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E11" w:rsidRPr="0031195E" w:rsidRDefault="00A15E11" w:rsidP="00A15E11">
      <w:pPr>
        <w:jc w:val="center"/>
        <w:rPr>
          <w:rFonts w:ascii="Times New Roman" w:hAnsi="Times New Roman"/>
          <w:b/>
          <w:bCs/>
        </w:rPr>
      </w:pPr>
      <w:r w:rsidRPr="0031195E">
        <w:rPr>
          <w:rFonts w:ascii="Times New Roman" w:hAnsi="Times New Roman"/>
          <w:b/>
          <w:bCs/>
        </w:rPr>
        <w:t>SUPPORTING STATEMENT</w:t>
      </w:r>
    </w:p>
    <w:p w:rsidR="00A15E11" w:rsidRDefault="00A15E11" w:rsidP="00A15E11">
      <w:pPr>
        <w:autoSpaceDE w:val="0"/>
        <w:autoSpaceDN w:val="0"/>
        <w:adjustRightInd w:val="0"/>
        <w:jc w:val="center"/>
        <w:rPr>
          <w:rFonts w:ascii="Times New Roman" w:hAnsi="Times New Roman"/>
          <w:b/>
          <w:bCs/>
          <w:lang w:bidi="ar-SA"/>
        </w:rPr>
      </w:pPr>
    </w:p>
    <w:p w:rsidR="00A15E11" w:rsidRPr="0031195E" w:rsidRDefault="00A15E11" w:rsidP="00A15E11">
      <w:pPr>
        <w:autoSpaceDE w:val="0"/>
        <w:autoSpaceDN w:val="0"/>
        <w:adjustRightInd w:val="0"/>
        <w:jc w:val="center"/>
        <w:rPr>
          <w:rFonts w:ascii="Times New Roman" w:hAnsi="Times New Roman"/>
          <w:b/>
          <w:bCs/>
        </w:rPr>
      </w:pPr>
      <w:r w:rsidRPr="0031195E">
        <w:rPr>
          <w:rFonts w:ascii="Times New Roman" w:hAnsi="Times New Roman"/>
          <w:b/>
          <w:bCs/>
          <w:lang w:bidi="ar-SA"/>
        </w:rPr>
        <w:t>Drivers’ Awareness of and Response to Significant Weather Events and the Correlation of Weather to Road Impacts</w:t>
      </w:r>
    </w:p>
    <w:p w:rsidR="00A15E11" w:rsidRDefault="00A15E11" w:rsidP="00A15E11">
      <w:pPr>
        <w:jc w:val="center"/>
        <w:rPr>
          <w:rFonts w:ascii="Times New Roman" w:hAnsi="Times New Roman"/>
          <w:b/>
          <w:bCs/>
        </w:rPr>
      </w:pPr>
    </w:p>
    <w:p w:rsidR="00A15E11" w:rsidRPr="0031195E" w:rsidRDefault="00A15E11" w:rsidP="00A15E11">
      <w:pPr>
        <w:jc w:val="center"/>
        <w:rPr>
          <w:rFonts w:ascii="Times New Roman" w:hAnsi="Times New Roman"/>
        </w:rPr>
      </w:pPr>
      <w:proofErr w:type="gramStart"/>
      <w:r w:rsidRPr="0031195E">
        <w:rPr>
          <w:rFonts w:ascii="Times New Roman" w:hAnsi="Times New Roman"/>
          <w:b/>
          <w:bCs/>
        </w:rPr>
        <w:t>OMB CONTROL NO.</w:t>
      </w:r>
      <w:proofErr w:type="gramEnd"/>
      <w:r w:rsidRPr="0031195E">
        <w:rPr>
          <w:rFonts w:ascii="Times New Roman" w:hAnsi="Times New Roman"/>
          <w:b/>
          <w:bCs/>
        </w:rPr>
        <w:t xml:space="preserve"> 0648-</w:t>
      </w:r>
      <w:r>
        <w:rPr>
          <w:rFonts w:ascii="Times New Roman" w:hAnsi="Times New Roman"/>
          <w:b/>
          <w:bCs/>
        </w:rPr>
        <w:t>0624</w:t>
      </w:r>
    </w:p>
    <w:p w:rsidR="00A15E11" w:rsidRDefault="00A15E11" w:rsidP="004C09C2">
      <w:pPr>
        <w:rPr>
          <w:rFonts w:ascii="Times New Roman" w:hAnsi="Times New Roman"/>
          <w:b/>
          <w:bCs/>
        </w:rPr>
      </w:pPr>
    </w:p>
    <w:p w:rsidR="004C09C2" w:rsidRPr="0031195E" w:rsidRDefault="004C09C2" w:rsidP="004C09C2">
      <w:pPr>
        <w:rPr>
          <w:rFonts w:ascii="Times New Roman" w:hAnsi="Times New Roman"/>
        </w:rPr>
      </w:pPr>
      <w:r w:rsidRPr="0031195E">
        <w:rPr>
          <w:rFonts w:ascii="Times New Roman" w:hAnsi="Times New Roman"/>
          <w:b/>
          <w:bCs/>
        </w:rPr>
        <w:t>B.  COLLECTIONS OF INFORMATION EMPLOYING STATISTICAL METHODS</w:t>
      </w:r>
    </w:p>
    <w:p w:rsidR="004C09C2" w:rsidRPr="0031195E" w:rsidRDefault="004C09C2" w:rsidP="004C09C2">
      <w:pPr>
        <w:rPr>
          <w:rFonts w:ascii="Times New Roman" w:hAnsi="Times New Roman"/>
        </w:rPr>
      </w:pPr>
    </w:p>
    <w:p w:rsidR="004C09C2" w:rsidRPr="0031195E"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195E">
        <w:rPr>
          <w:rFonts w:ascii="Times New Roman" w:hAnsi="Times New Roman"/>
          <w:b/>
          <w:bCs/>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4C09C2"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C09C2" w:rsidRPr="0031195E"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195E">
        <w:rPr>
          <w:rFonts w:ascii="Times New Roman" w:hAnsi="Times New Roman"/>
        </w:rPr>
        <w:t>Random digit dialing (home phones and cell phones) will be utilized to gather 1,200 responses from licensed drivers, following three winter storm events.  The survey domain is South Davis County, Salt Lake County, and Summit County, in Utah.</w:t>
      </w:r>
    </w:p>
    <w:p w:rsidR="004C09C2" w:rsidRPr="0031195E"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C09C2" w:rsidRPr="0031195E" w:rsidRDefault="004C09C2" w:rsidP="004C09C2">
      <w:pPr>
        <w:rPr>
          <w:rFonts w:ascii="Times New Roman" w:hAnsi="Times New Roman"/>
        </w:rPr>
      </w:pPr>
      <w:r w:rsidRPr="0031195E">
        <w:rPr>
          <w:rFonts w:ascii="Times New Roman" w:hAnsi="Times New Roman"/>
        </w:rPr>
        <w:t>P</w:t>
      </w:r>
      <w:r>
        <w:rPr>
          <w:rFonts w:ascii="Times New Roman" w:hAnsi="Times New Roman"/>
        </w:rPr>
        <w:t xml:space="preserve">EGUS Research, </w:t>
      </w:r>
      <w:r w:rsidRPr="0031195E">
        <w:rPr>
          <w:rFonts w:ascii="Times New Roman" w:hAnsi="Times New Roman"/>
        </w:rPr>
        <w:t>the survey firm, was asked to draw a simple random sample from all exchanges in the target area, and to conduct the interview in English.  P</w:t>
      </w:r>
      <w:r>
        <w:rPr>
          <w:rFonts w:ascii="Times New Roman" w:hAnsi="Times New Roman"/>
        </w:rPr>
        <w:t xml:space="preserve">EGUS Research </w:t>
      </w:r>
      <w:r w:rsidRPr="0031195E">
        <w:rPr>
          <w:rFonts w:ascii="Times New Roman" w:hAnsi="Times New Roman"/>
        </w:rPr>
        <w:t>will provide 75% RDD sample (</w:t>
      </w:r>
      <w:proofErr w:type="spellStart"/>
      <w:r w:rsidRPr="0031195E">
        <w:rPr>
          <w:rFonts w:ascii="Times New Roman" w:hAnsi="Times New Roman"/>
        </w:rPr>
        <w:t>nonautomated</w:t>
      </w:r>
      <w:proofErr w:type="spellEnd"/>
      <w:r w:rsidRPr="0031195E">
        <w:rPr>
          <w:rFonts w:ascii="Times New Roman" w:hAnsi="Times New Roman"/>
        </w:rPr>
        <w:t xml:space="preserve"> dialing system) and 2</w:t>
      </w:r>
      <w:r>
        <w:rPr>
          <w:rFonts w:ascii="Times New Roman" w:hAnsi="Times New Roman"/>
        </w:rPr>
        <w:t xml:space="preserve">5% cell phone sample (purchased </w:t>
      </w:r>
      <w:r w:rsidRPr="0031195E">
        <w:rPr>
          <w:rFonts w:ascii="Times New Roman" w:hAnsi="Times New Roman"/>
        </w:rPr>
        <w:t xml:space="preserve">cell phone numbers, participants drawn randomly from the list of numbers).  </w:t>
      </w:r>
    </w:p>
    <w:p w:rsidR="004C09C2" w:rsidRDefault="004C09C2" w:rsidP="004C09C2">
      <w:pPr>
        <w:ind w:firstLine="720"/>
        <w:rPr>
          <w:rFonts w:ascii="Times New Roman" w:hAnsi="Times New Roman"/>
        </w:rPr>
      </w:pPr>
    </w:p>
    <w:p w:rsidR="004C09C2" w:rsidRPr="0031195E" w:rsidRDefault="004C09C2" w:rsidP="004C09C2">
      <w:pPr>
        <w:rPr>
          <w:rFonts w:ascii="Times New Roman" w:hAnsi="Times New Roman"/>
        </w:rPr>
      </w:pPr>
      <w:r w:rsidRPr="0031195E">
        <w:rPr>
          <w:rFonts w:ascii="Times New Roman" w:hAnsi="Times New Roman"/>
        </w:rPr>
        <w:t xml:space="preserve">There are several criteria for inclusion which will affect the population to which the data can be generalized.  The respondent </w:t>
      </w:r>
      <w:r>
        <w:rPr>
          <w:rFonts w:ascii="Times New Roman" w:hAnsi="Times New Roman"/>
        </w:rPr>
        <w:t xml:space="preserve">(1) must be 18 years of age, </w:t>
      </w:r>
      <w:r w:rsidRPr="0031195E">
        <w:rPr>
          <w:rFonts w:ascii="Times New Roman" w:hAnsi="Times New Roman"/>
        </w:rPr>
        <w:t>(</w:t>
      </w:r>
      <w:r>
        <w:rPr>
          <w:rFonts w:ascii="Times New Roman" w:hAnsi="Times New Roman"/>
        </w:rPr>
        <w:t>2</w:t>
      </w:r>
      <w:r w:rsidRPr="0031195E">
        <w:rPr>
          <w:rFonts w:ascii="Times New Roman" w:hAnsi="Times New Roman"/>
        </w:rPr>
        <w:t>) must not be driving at the time of the interview (targeted for callback), (</w:t>
      </w:r>
      <w:r>
        <w:rPr>
          <w:rFonts w:ascii="Times New Roman" w:hAnsi="Times New Roman"/>
        </w:rPr>
        <w:t>3</w:t>
      </w:r>
      <w:r w:rsidRPr="0031195E">
        <w:rPr>
          <w:rFonts w:ascii="Times New Roman" w:hAnsi="Times New Roman"/>
        </w:rPr>
        <w:t>) must have a current driver’s license for driving in Utah, (</w:t>
      </w:r>
      <w:r>
        <w:rPr>
          <w:rFonts w:ascii="Times New Roman" w:hAnsi="Times New Roman"/>
        </w:rPr>
        <w:t>4</w:t>
      </w:r>
      <w:r w:rsidRPr="0031195E">
        <w:rPr>
          <w:rFonts w:ascii="Times New Roman" w:hAnsi="Times New Roman"/>
        </w:rPr>
        <w:t>) reside in one of the target counties (south Davis, Salt Lake, or Summit), and (</w:t>
      </w:r>
      <w:r>
        <w:rPr>
          <w:rFonts w:ascii="Times New Roman" w:hAnsi="Times New Roman"/>
        </w:rPr>
        <w:t>5</w:t>
      </w:r>
      <w:r w:rsidRPr="0031195E">
        <w:rPr>
          <w:rFonts w:ascii="Times New Roman" w:hAnsi="Times New Roman"/>
        </w:rPr>
        <w:t xml:space="preserve">) travel regularly in the Salt Lake Valley (the area of interest to UDOT and NOAA).  To increase validity of responses, respondents who cannot remember if they did or did not travel in the Valley on the day of the storm will be excluded.  </w:t>
      </w:r>
    </w:p>
    <w:p w:rsidR="004C09C2" w:rsidRPr="0031195E"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4C09C2" w:rsidRPr="00D958BD"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8565B4">
        <w:rPr>
          <w:rFonts w:ascii="Times New Roman" w:hAnsi="Times New Roman"/>
          <w:bCs/>
        </w:rPr>
        <w:t>The expected response rate, defined as the percentage of calls answered which result in completion of the survey, will be between 20% and 25%.  This is consistent with RDD surveys of a similar length, conducted within the target area by PEGUS Research, during the past few years.  A large enough sample to result in 400 responses per storm will be purchased, taking into account an expected 25 numbers dialed to result in each live contact, and at least four live contacts made to result in one completed survey.</w:t>
      </w:r>
    </w:p>
    <w:p w:rsidR="004C09C2" w:rsidRPr="0031195E"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4C09C2" w:rsidRPr="0031195E"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31195E">
        <w:rPr>
          <w:rFonts w:ascii="Times New Roman" w:hAnsi="Times New Roman"/>
          <w:b/>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4C09C2" w:rsidRDefault="004C09C2" w:rsidP="004C09C2">
      <w:pPr>
        <w:ind w:firstLine="720"/>
        <w:rPr>
          <w:rFonts w:ascii="Times New Roman" w:hAnsi="Times New Roman"/>
        </w:rPr>
      </w:pPr>
    </w:p>
    <w:p w:rsidR="004C09C2" w:rsidRPr="0031195E" w:rsidRDefault="004C09C2" w:rsidP="004C09C2">
      <w:pPr>
        <w:rPr>
          <w:rFonts w:ascii="Times New Roman" w:hAnsi="Times New Roman"/>
        </w:rPr>
      </w:pPr>
      <w:r w:rsidRPr="0031195E">
        <w:rPr>
          <w:rFonts w:ascii="Times New Roman" w:hAnsi="Times New Roman"/>
        </w:rPr>
        <w:t xml:space="preserve">More than 90% of Utah residents speak English.  It is understood that there will be an underestimation of responses from Spanish speaking drivers (drivers’ license exams are offered </w:t>
      </w:r>
      <w:r w:rsidRPr="0031195E">
        <w:rPr>
          <w:rFonts w:ascii="Times New Roman" w:hAnsi="Times New Roman"/>
        </w:rPr>
        <w:lastRenderedPageBreak/>
        <w:t xml:space="preserve">only in English and Spanish).  Using larger samples and fewer storms for greater precision with our estimates was considered, but it was decided that </w:t>
      </w:r>
      <w:r>
        <w:rPr>
          <w:rFonts w:ascii="Times New Roman" w:hAnsi="Times New Roman"/>
        </w:rPr>
        <w:t xml:space="preserve">a </w:t>
      </w:r>
      <w:r w:rsidRPr="0031195E">
        <w:rPr>
          <w:rFonts w:ascii="Times New Roman" w:hAnsi="Times New Roman"/>
        </w:rPr>
        <w:t xml:space="preserve">sample </w:t>
      </w:r>
      <w:r>
        <w:rPr>
          <w:rFonts w:ascii="Times New Roman" w:hAnsi="Times New Roman"/>
        </w:rPr>
        <w:t xml:space="preserve">size of </w:t>
      </w:r>
      <w:r w:rsidRPr="0031195E">
        <w:rPr>
          <w:rFonts w:ascii="Times New Roman" w:hAnsi="Times New Roman"/>
        </w:rPr>
        <w:t xml:space="preserve">400 </w:t>
      </w:r>
      <w:r>
        <w:rPr>
          <w:rFonts w:ascii="Times New Roman" w:hAnsi="Times New Roman"/>
        </w:rPr>
        <w:t xml:space="preserve">for each survey would be </w:t>
      </w:r>
      <w:r w:rsidRPr="0031195E">
        <w:rPr>
          <w:rFonts w:ascii="Times New Roman" w:hAnsi="Times New Roman"/>
        </w:rPr>
        <w:t xml:space="preserve"> adequate for both point estimates and hypothesis testing (range within +/-5%), and that obtaining information about 3 different  storm events will offset the reduced precision.  </w:t>
      </w:r>
    </w:p>
    <w:p w:rsidR="004C09C2"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4C09C2" w:rsidRPr="0031195E"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195E">
        <w:rPr>
          <w:rFonts w:ascii="Times New Roman" w:hAnsi="Times New Roman"/>
          <w:b/>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4C09C2"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C09C2"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195E">
        <w:rPr>
          <w:rFonts w:ascii="Times New Roman" w:hAnsi="Times New Roman"/>
        </w:rPr>
        <w:t xml:space="preserve">It is understood that the quality of the sample is greatly influenced by the response rate.  The </w:t>
      </w:r>
      <w:r>
        <w:rPr>
          <w:rFonts w:ascii="Times New Roman" w:hAnsi="Times New Roman"/>
        </w:rPr>
        <w:t xml:space="preserve">selected </w:t>
      </w:r>
      <w:r w:rsidRPr="0031195E">
        <w:rPr>
          <w:rFonts w:ascii="Times New Roman" w:hAnsi="Times New Roman"/>
        </w:rPr>
        <w:t xml:space="preserve">survey firm provides professional training, </w:t>
      </w:r>
      <w:r>
        <w:rPr>
          <w:rFonts w:ascii="Times New Roman" w:hAnsi="Times New Roman"/>
        </w:rPr>
        <w:t>with an emphasis on interpersonal communication</w:t>
      </w:r>
      <w:r w:rsidRPr="0031195E">
        <w:rPr>
          <w:rFonts w:ascii="Times New Roman" w:hAnsi="Times New Roman"/>
        </w:rPr>
        <w:t xml:space="preserve">, </w:t>
      </w:r>
      <w:r>
        <w:rPr>
          <w:rFonts w:ascii="Times New Roman" w:hAnsi="Times New Roman"/>
        </w:rPr>
        <w:t>one factor in promoting</w:t>
      </w:r>
      <w:r w:rsidRPr="0031195E">
        <w:rPr>
          <w:rFonts w:ascii="Times New Roman" w:hAnsi="Times New Roman"/>
        </w:rPr>
        <w:t xml:space="preserve"> a higher response rate.  The</w:t>
      </w:r>
      <w:r>
        <w:rPr>
          <w:rFonts w:ascii="Times New Roman" w:hAnsi="Times New Roman"/>
        </w:rPr>
        <w:t xml:space="preserve"> interviewers</w:t>
      </w:r>
      <w:r w:rsidRPr="0031195E">
        <w:rPr>
          <w:rFonts w:ascii="Times New Roman" w:hAnsi="Times New Roman"/>
        </w:rPr>
        <w:t xml:space="preserve"> will be asked to call at different times during a 3-day period following the storm, so as to increase chances of reaching the targeted respondents.  There will be 5 call</w:t>
      </w:r>
      <w:r>
        <w:rPr>
          <w:rFonts w:ascii="Times New Roman" w:hAnsi="Times New Roman"/>
        </w:rPr>
        <w:t>-</w:t>
      </w:r>
      <w:r w:rsidRPr="0031195E">
        <w:rPr>
          <w:rFonts w:ascii="Times New Roman" w:hAnsi="Times New Roman"/>
        </w:rPr>
        <w:t>backs, prior to excluding a telephone number.  One difficulty of this process is the short period of time in which to reach eligible respondents.  It was decided to contact people within 3 days, and no longer, to increase the accuracy of their recollections, even though this</w:t>
      </w:r>
      <w:r>
        <w:rPr>
          <w:rFonts w:ascii="Times New Roman" w:hAnsi="Times New Roman"/>
        </w:rPr>
        <w:t xml:space="preserve"> limit</w:t>
      </w:r>
      <w:r w:rsidRPr="0031195E">
        <w:rPr>
          <w:rFonts w:ascii="Times New Roman" w:hAnsi="Times New Roman"/>
        </w:rPr>
        <w:t xml:space="preserve"> has the potential to reduce the </w:t>
      </w:r>
      <w:r>
        <w:rPr>
          <w:rFonts w:ascii="Times New Roman" w:hAnsi="Times New Roman"/>
        </w:rPr>
        <w:t>number of surveys completed.</w:t>
      </w:r>
      <w:r w:rsidRPr="0031195E">
        <w:rPr>
          <w:rFonts w:ascii="Times New Roman" w:hAnsi="Times New Roman"/>
        </w:rPr>
        <w:t xml:space="preserve">  </w:t>
      </w:r>
    </w:p>
    <w:p w:rsidR="004C09C2"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C09C2" w:rsidRPr="008565B4"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565B4">
        <w:rPr>
          <w:rFonts w:ascii="Times New Roman" w:hAnsi="Times New Roman"/>
        </w:rPr>
        <w:t xml:space="preserve">The relatively low response rate and lack of information about </w:t>
      </w:r>
      <w:proofErr w:type="spellStart"/>
      <w:r w:rsidRPr="008565B4">
        <w:rPr>
          <w:rFonts w:ascii="Times New Roman" w:hAnsi="Times New Roman"/>
        </w:rPr>
        <w:t>nonrespondents</w:t>
      </w:r>
      <w:proofErr w:type="spellEnd"/>
      <w:r w:rsidRPr="008565B4">
        <w:rPr>
          <w:rFonts w:ascii="Times New Roman" w:hAnsi="Times New Roman"/>
        </w:rPr>
        <w:t xml:space="preserve"> will not allow us to make any claims that the responses will be representative of adult drivers in the three counties targeted.  We will compare the demographic information in the responses to known county demographics; however, that will address only one aspect of nonresponse bias.  However, we believe that the information gathered will still be of use in our planning. </w:t>
      </w:r>
    </w:p>
    <w:p w:rsidR="004C09C2" w:rsidRPr="008565B4"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C09C2"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565B4">
        <w:rPr>
          <w:rFonts w:ascii="Times New Roman" w:hAnsi="Times New Roman"/>
        </w:rPr>
        <w:t>In any presentations or publications, we will stress that we cannot claim that the sample of those who completed the survey is representative of the target population.</w:t>
      </w:r>
    </w:p>
    <w:p w:rsidR="004C09C2" w:rsidRPr="0031195E"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C09C2" w:rsidRPr="0031195E"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195E">
        <w:rPr>
          <w:rFonts w:ascii="Times New Roman" w:hAnsi="Times New Roman"/>
          <w:b/>
          <w:bCs/>
        </w:rPr>
        <w:t>4.  Describe any tests of procedures or methods to be undertaken. Tests are encouraged as effective means to refine collections, but if ten or more test respondents are involved OMB must give prior approval.</w:t>
      </w:r>
    </w:p>
    <w:p w:rsidR="004C09C2"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C09C2" w:rsidRPr="0031195E"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The survey was designed in a </w:t>
      </w:r>
      <w:r w:rsidRPr="0031195E">
        <w:rPr>
          <w:rFonts w:ascii="Times New Roman" w:hAnsi="Times New Roman"/>
        </w:rPr>
        <w:t xml:space="preserve">collaborative effort between </w:t>
      </w:r>
      <w:r>
        <w:rPr>
          <w:rFonts w:ascii="Times New Roman" w:hAnsi="Times New Roman"/>
          <w:lang w:bidi="ar-SA"/>
        </w:rPr>
        <w:t>NWS</w:t>
      </w:r>
      <w:r w:rsidRPr="0031195E">
        <w:rPr>
          <w:rFonts w:ascii="Times New Roman" w:hAnsi="Times New Roman"/>
          <w:lang w:bidi="ar-SA"/>
        </w:rPr>
        <w:t xml:space="preserve">, </w:t>
      </w:r>
      <w:r>
        <w:rPr>
          <w:rFonts w:ascii="Times New Roman" w:hAnsi="Times New Roman"/>
          <w:lang w:bidi="ar-SA"/>
        </w:rPr>
        <w:t>UDOT</w:t>
      </w:r>
      <w:r w:rsidRPr="0031195E">
        <w:rPr>
          <w:rFonts w:ascii="Times New Roman" w:hAnsi="Times New Roman"/>
          <w:lang w:bidi="ar-SA"/>
        </w:rPr>
        <w:t xml:space="preserve">, </w:t>
      </w:r>
      <w:r>
        <w:rPr>
          <w:rFonts w:ascii="Times New Roman" w:hAnsi="Times New Roman"/>
          <w:lang w:bidi="ar-SA"/>
        </w:rPr>
        <w:t>NWN</w:t>
      </w:r>
      <w:r w:rsidRPr="0031195E">
        <w:rPr>
          <w:rFonts w:ascii="Times New Roman" w:hAnsi="Times New Roman"/>
          <w:lang w:bidi="ar-SA"/>
        </w:rPr>
        <w:t xml:space="preserve">, and the </w:t>
      </w:r>
      <w:r w:rsidRPr="0031195E">
        <w:rPr>
          <w:rFonts w:ascii="Times New Roman" w:hAnsi="Times New Roman"/>
          <w:color w:val="000000"/>
        </w:rPr>
        <w:t>University of Utah</w:t>
      </w:r>
      <w:r>
        <w:rPr>
          <w:rFonts w:ascii="Times New Roman" w:hAnsi="Times New Roman"/>
          <w:color w:val="000000"/>
        </w:rPr>
        <w:t>’s</w:t>
      </w:r>
      <w:r w:rsidRPr="0031195E">
        <w:rPr>
          <w:rFonts w:ascii="Times New Roman" w:hAnsi="Times New Roman"/>
          <w:color w:val="000000"/>
        </w:rPr>
        <w:t xml:space="preserve"> Department of Psychology.  </w:t>
      </w:r>
      <w:r w:rsidRPr="0031195E">
        <w:rPr>
          <w:rFonts w:ascii="Times New Roman" w:hAnsi="Times New Roman"/>
        </w:rPr>
        <w:t xml:space="preserve">The final survey was developed using a series of revisions based on interviews with </w:t>
      </w:r>
      <w:r>
        <w:rPr>
          <w:rFonts w:ascii="Times New Roman" w:hAnsi="Times New Roman"/>
        </w:rPr>
        <w:t>colleagues</w:t>
      </w:r>
      <w:r w:rsidRPr="0031195E">
        <w:rPr>
          <w:rFonts w:ascii="Times New Roman" w:hAnsi="Times New Roman"/>
        </w:rPr>
        <w:t>.  P</w:t>
      </w:r>
      <w:r>
        <w:rPr>
          <w:rFonts w:ascii="Times New Roman" w:hAnsi="Times New Roman"/>
        </w:rPr>
        <w:t>EGUS Research</w:t>
      </w:r>
      <w:r w:rsidRPr="0031195E">
        <w:rPr>
          <w:rFonts w:ascii="Times New Roman" w:hAnsi="Times New Roman"/>
        </w:rPr>
        <w:t xml:space="preserve">, the survey firm, conducts in-house tests of the computerized version, so it is not anticipated that </w:t>
      </w:r>
      <w:r>
        <w:rPr>
          <w:rFonts w:ascii="Times New Roman" w:hAnsi="Times New Roman"/>
        </w:rPr>
        <w:t xml:space="preserve">these </w:t>
      </w:r>
      <w:r w:rsidRPr="0031195E">
        <w:rPr>
          <w:rFonts w:ascii="Times New Roman" w:hAnsi="Times New Roman"/>
        </w:rPr>
        <w:t xml:space="preserve">participants will be contacted prior to the actual administration of the survey.  </w:t>
      </w:r>
    </w:p>
    <w:p w:rsidR="004C09C2" w:rsidRPr="0031195E"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4C09C2" w:rsidRPr="0031195E" w:rsidRDefault="004C09C2" w:rsidP="004C0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195E">
        <w:rPr>
          <w:rFonts w:ascii="Times New Roman" w:hAnsi="Times New Roman"/>
          <w:b/>
          <w:bCs/>
        </w:rPr>
        <w:t>5.  Provide the name and telephone number of individuals consulted on the statistical aspects of the design, and the name of the agency unit, contractor(s), grantee(s), or other person(s) who will actually collect and/or analyze the information for the agency.</w:t>
      </w:r>
    </w:p>
    <w:p w:rsidR="004C09C2" w:rsidRDefault="004C09C2" w:rsidP="004C09C2">
      <w:pPr>
        <w:rPr>
          <w:rFonts w:ascii="Times New Roman" w:hAnsi="Times New Roman"/>
        </w:rPr>
      </w:pPr>
    </w:p>
    <w:p w:rsidR="004C09C2" w:rsidRPr="0031195E" w:rsidRDefault="004C09C2" w:rsidP="004C09C2">
      <w:pPr>
        <w:rPr>
          <w:rFonts w:ascii="Times New Roman" w:hAnsi="Times New Roman"/>
        </w:rPr>
      </w:pPr>
      <w:r w:rsidRPr="0031195E">
        <w:rPr>
          <w:rFonts w:ascii="Times New Roman" w:hAnsi="Times New Roman"/>
        </w:rPr>
        <w:t xml:space="preserve">The individuals listed below are the consultants for the statistical aspects of the design.  As indicated, Dawn </w:t>
      </w:r>
      <w:proofErr w:type="spellStart"/>
      <w:r w:rsidRPr="0031195E">
        <w:rPr>
          <w:rFonts w:ascii="Times New Roman" w:hAnsi="Times New Roman"/>
        </w:rPr>
        <w:t>Straatsma</w:t>
      </w:r>
      <w:proofErr w:type="spellEnd"/>
      <w:r w:rsidRPr="0031195E">
        <w:rPr>
          <w:rFonts w:ascii="Times New Roman" w:hAnsi="Times New Roman"/>
        </w:rPr>
        <w:t xml:space="preserve">, PEGUS Research, will coordinate data collection, and Carol Werner, University of Utah, will lead the analysis.  The descriptive responses (weighted to represent the population) will be provided by </w:t>
      </w:r>
      <w:r>
        <w:rPr>
          <w:rFonts w:ascii="Times New Roman" w:hAnsi="Times New Roman"/>
        </w:rPr>
        <w:t>PEGUS Research</w:t>
      </w:r>
      <w:r w:rsidRPr="0031195E">
        <w:rPr>
          <w:rFonts w:ascii="Times New Roman" w:hAnsi="Times New Roman"/>
        </w:rPr>
        <w:t xml:space="preserve">.  The actual analyses will be supervised by </w:t>
      </w:r>
      <w:r w:rsidRPr="0031195E">
        <w:rPr>
          <w:rFonts w:ascii="Times New Roman" w:hAnsi="Times New Roman"/>
        </w:rPr>
        <w:lastRenderedPageBreak/>
        <w:t xml:space="preserve">Carol Werner, who will be </w:t>
      </w:r>
      <w:r>
        <w:rPr>
          <w:rFonts w:ascii="Times New Roman" w:hAnsi="Times New Roman"/>
        </w:rPr>
        <w:t>examining</w:t>
      </w:r>
      <w:r w:rsidRPr="0031195E">
        <w:rPr>
          <w:rFonts w:ascii="Times New Roman" w:hAnsi="Times New Roman"/>
        </w:rPr>
        <w:t xml:space="preserve"> relationships among variables, rather than a simple item by item description.  </w:t>
      </w:r>
    </w:p>
    <w:p w:rsidR="004C09C2" w:rsidRPr="0031195E" w:rsidRDefault="004C09C2" w:rsidP="004C09C2">
      <w:pPr>
        <w:rPr>
          <w:rFonts w:ascii="Times New Roman" w:hAnsi="Times New Roman"/>
        </w:rPr>
      </w:pPr>
    </w:p>
    <w:p w:rsidR="004C09C2" w:rsidRDefault="004C09C2" w:rsidP="004C09C2">
      <w:pPr>
        <w:rPr>
          <w:rFonts w:ascii="Times New Roman" w:hAnsi="Times New Roman"/>
        </w:rPr>
      </w:pPr>
    </w:p>
    <w:p w:rsidR="004C09C2" w:rsidRPr="0031195E" w:rsidRDefault="004C09C2" w:rsidP="004C09C2">
      <w:pPr>
        <w:rPr>
          <w:rFonts w:ascii="Times New Roman" w:hAnsi="Times New Roman"/>
        </w:rPr>
      </w:pPr>
      <w:bookmarkStart w:id="0" w:name="_GoBack"/>
      <w:bookmarkEnd w:id="0"/>
      <w:r w:rsidRPr="0031195E">
        <w:rPr>
          <w:rFonts w:ascii="Times New Roman" w:hAnsi="Times New Roman"/>
        </w:rPr>
        <w:t xml:space="preserve">Dawn </w:t>
      </w:r>
      <w:proofErr w:type="spellStart"/>
      <w:r w:rsidRPr="0031195E">
        <w:rPr>
          <w:rFonts w:ascii="Times New Roman" w:hAnsi="Times New Roman"/>
        </w:rPr>
        <w:t>Straatsma</w:t>
      </w:r>
      <w:proofErr w:type="spellEnd"/>
      <w:r w:rsidRPr="0031195E">
        <w:rPr>
          <w:rFonts w:ascii="Times New Roman" w:hAnsi="Times New Roman"/>
        </w:rPr>
        <w:t xml:space="preserve"> – Data Collection</w:t>
      </w:r>
    </w:p>
    <w:p w:rsidR="004C09C2" w:rsidRPr="0031195E" w:rsidRDefault="004C09C2" w:rsidP="004C09C2">
      <w:pPr>
        <w:rPr>
          <w:rFonts w:ascii="Times New Roman" w:hAnsi="Times New Roman"/>
        </w:rPr>
      </w:pPr>
      <w:r w:rsidRPr="0031195E">
        <w:rPr>
          <w:rFonts w:ascii="Times New Roman" w:hAnsi="Times New Roman"/>
        </w:rPr>
        <w:t>PEGUS Research</w:t>
      </w:r>
    </w:p>
    <w:p w:rsidR="004C09C2" w:rsidRPr="0031195E" w:rsidRDefault="004C09C2" w:rsidP="004C09C2">
      <w:pPr>
        <w:rPr>
          <w:rFonts w:ascii="Times New Roman" w:hAnsi="Times New Roman"/>
        </w:rPr>
      </w:pPr>
      <w:r w:rsidRPr="0031195E">
        <w:rPr>
          <w:rFonts w:ascii="Times New Roman" w:hAnsi="Times New Roman"/>
        </w:rPr>
        <w:t>801-990-6131</w:t>
      </w:r>
    </w:p>
    <w:p w:rsidR="004C09C2" w:rsidRPr="0031195E" w:rsidRDefault="004C09C2" w:rsidP="004C09C2">
      <w:pPr>
        <w:rPr>
          <w:rFonts w:ascii="Times New Roman" w:hAnsi="Times New Roman"/>
        </w:rPr>
      </w:pPr>
      <w:hyperlink r:id="rId5" w:history="1">
        <w:r w:rsidRPr="0031195E">
          <w:rPr>
            <w:rStyle w:val="Hyperlink"/>
            <w:rFonts w:ascii="Times New Roman" w:hAnsi="Times New Roman"/>
          </w:rPr>
          <w:t>dawn@pegus.com</w:t>
        </w:r>
      </w:hyperlink>
    </w:p>
    <w:p w:rsidR="004C09C2" w:rsidRPr="0031195E" w:rsidRDefault="004C09C2" w:rsidP="004C09C2">
      <w:pPr>
        <w:rPr>
          <w:rFonts w:ascii="Times New Roman" w:hAnsi="Times New Roman"/>
        </w:rPr>
      </w:pPr>
    </w:p>
    <w:p w:rsidR="004C09C2" w:rsidRPr="0031195E" w:rsidRDefault="004C09C2" w:rsidP="004C09C2">
      <w:pPr>
        <w:rPr>
          <w:rFonts w:ascii="Times New Roman" w:hAnsi="Times New Roman"/>
          <w:color w:val="000000"/>
        </w:rPr>
      </w:pPr>
      <w:r w:rsidRPr="004C09C2">
        <w:rPr>
          <w:rStyle w:val="boldtext1"/>
          <w:rFonts w:ascii="Times New Roman" w:hAnsi="Times New Roman"/>
          <w:b w:val="0"/>
          <w:color w:val="000000"/>
          <w:sz w:val="24"/>
          <w:szCs w:val="24"/>
        </w:rPr>
        <w:t>Carol Werner</w:t>
      </w:r>
      <w:r w:rsidRPr="004C09C2">
        <w:rPr>
          <w:rFonts w:ascii="Times New Roman" w:hAnsi="Times New Roman"/>
          <w:b/>
          <w:color w:val="000000"/>
        </w:rPr>
        <w:t xml:space="preserve"> </w:t>
      </w:r>
      <w:r w:rsidRPr="0031195E">
        <w:rPr>
          <w:rFonts w:ascii="Times New Roman" w:hAnsi="Times New Roman"/>
          <w:color w:val="000000"/>
        </w:rPr>
        <w:t>– Data Analysis</w:t>
      </w:r>
      <w:r w:rsidRPr="0031195E">
        <w:rPr>
          <w:rFonts w:ascii="Times New Roman" w:hAnsi="Times New Roman"/>
          <w:b/>
          <w:color w:val="000000"/>
        </w:rPr>
        <w:br/>
      </w:r>
      <w:r w:rsidRPr="0031195E">
        <w:rPr>
          <w:rFonts w:ascii="Times New Roman" w:hAnsi="Times New Roman"/>
          <w:color w:val="000000"/>
        </w:rPr>
        <w:t xml:space="preserve">Department of Psychology </w:t>
      </w:r>
      <w:r w:rsidRPr="0031195E">
        <w:rPr>
          <w:rFonts w:ascii="Times New Roman" w:hAnsi="Times New Roman"/>
          <w:color w:val="000000"/>
        </w:rPr>
        <w:br/>
        <w:t>University of Utah</w:t>
      </w:r>
      <w:r w:rsidRPr="0031195E">
        <w:rPr>
          <w:rFonts w:ascii="Times New Roman" w:hAnsi="Times New Roman"/>
          <w:color w:val="000000"/>
        </w:rPr>
        <w:br/>
        <w:t>801.581.8938</w:t>
      </w:r>
      <w:r w:rsidRPr="0031195E">
        <w:rPr>
          <w:rFonts w:ascii="Times New Roman" w:hAnsi="Times New Roman"/>
          <w:color w:val="000000"/>
        </w:rPr>
        <w:br/>
      </w:r>
      <w:hyperlink r:id="rId6" w:history="1">
        <w:r w:rsidRPr="0031195E">
          <w:rPr>
            <w:rStyle w:val="Hyperlink"/>
            <w:rFonts w:ascii="Times New Roman" w:hAnsi="Times New Roman"/>
            <w:color w:val="770000"/>
          </w:rPr>
          <w:t>carol.werner@psych.utah.edu</w:t>
        </w:r>
      </w:hyperlink>
    </w:p>
    <w:p w:rsidR="004C09C2" w:rsidRPr="0031195E" w:rsidRDefault="004C09C2" w:rsidP="004C09C2">
      <w:pPr>
        <w:rPr>
          <w:rFonts w:ascii="Times New Roman" w:hAnsi="Times New Roman"/>
        </w:rPr>
      </w:pPr>
    </w:p>
    <w:p w:rsidR="00512269" w:rsidRDefault="00512269"/>
    <w:sectPr w:rsidR="00512269" w:rsidSect="004C09C2">
      <w:footerReference w:type="default" r:id="rId7"/>
      <w:footnotePr>
        <w:numRestart w:val="eachSect"/>
      </w:footnotePr>
      <w:endnotePr>
        <w:numFmt w:val="decimal"/>
      </w:endnotePr>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C3" w:rsidRDefault="00A15E11">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903C3" w:rsidRDefault="00A15E1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9C2"/>
    <w:rsid w:val="004C09C2"/>
    <w:rsid w:val="00512269"/>
    <w:rsid w:val="00A1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9C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C09C2"/>
    <w:pPr>
      <w:tabs>
        <w:tab w:val="center" w:pos="4320"/>
        <w:tab w:val="right" w:pos="8640"/>
      </w:tabs>
    </w:pPr>
  </w:style>
  <w:style w:type="character" w:customStyle="1" w:styleId="FooterChar">
    <w:name w:val="Footer Char"/>
    <w:basedOn w:val="DefaultParagraphFont"/>
    <w:link w:val="Footer"/>
    <w:rsid w:val="004C09C2"/>
    <w:rPr>
      <w:rFonts w:ascii="Calibri" w:eastAsia="Times New Roman" w:hAnsi="Calibri" w:cs="Times New Roman"/>
      <w:sz w:val="24"/>
      <w:szCs w:val="24"/>
      <w:lang w:bidi="en-US"/>
    </w:rPr>
  </w:style>
  <w:style w:type="character" w:styleId="PageNumber">
    <w:name w:val="page number"/>
    <w:basedOn w:val="DefaultParagraphFont"/>
    <w:rsid w:val="004C09C2"/>
  </w:style>
  <w:style w:type="character" w:styleId="Hyperlink">
    <w:name w:val="Hyperlink"/>
    <w:rsid w:val="004C09C2"/>
    <w:rPr>
      <w:color w:val="0000FF"/>
      <w:u w:val="single"/>
    </w:rPr>
  </w:style>
  <w:style w:type="character" w:customStyle="1" w:styleId="boldtext1">
    <w:name w:val="boldtext1"/>
    <w:rsid w:val="004C09C2"/>
    <w:rPr>
      <w:rFonts w:ascii="Verdana" w:hAnsi="Verdana"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9C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C09C2"/>
    <w:pPr>
      <w:tabs>
        <w:tab w:val="center" w:pos="4320"/>
        <w:tab w:val="right" w:pos="8640"/>
      </w:tabs>
    </w:pPr>
  </w:style>
  <w:style w:type="character" w:customStyle="1" w:styleId="FooterChar">
    <w:name w:val="Footer Char"/>
    <w:basedOn w:val="DefaultParagraphFont"/>
    <w:link w:val="Footer"/>
    <w:rsid w:val="004C09C2"/>
    <w:rPr>
      <w:rFonts w:ascii="Calibri" w:eastAsia="Times New Roman" w:hAnsi="Calibri" w:cs="Times New Roman"/>
      <w:sz w:val="24"/>
      <w:szCs w:val="24"/>
      <w:lang w:bidi="en-US"/>
    </w:rPr>
  </w:style>
  <w:style w:type="character" w:styleId="PageNumber">
    <w:name w:val="page number"/>
    <w:basedOn w:val="DefaultParagraphFont"/>
    <w:rsid w:val="004C09C2"/>
  </w:style>
  <w:style w:type="character" w:styleId="Hyperlink">
    <w:name w:val="Hyperlink"/>
    <w:rsid w:val="004C09C2"/>
    <w:rPr>
      <w:color w:val="0000FF"/>
      <w:u w:val="single"/>
    </w:rPr>
  </w:style>
  <w:style w:type="character" w:customStyle="1" w:styleId="boldtext1">
    <w:name w:val="boldtext1"/>
    <w:rsid w:val="004C09C2"/>
    <w:rPr>
      <w:rFonts w:ascii="Verdana" w:hAnsi="Verdana"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arol.werner@psych.utah.edu" TargetMode="External"/><Relationship Id="rId5" Type="http://schemas.openxmlformats.org/officeDocument/2006/relationships/hyperlink" Target="mailto:dawn@pegu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1051</Words>
  <Characters>5807</Characters>
  <Application>Microsoft Office Word</Application>
  <DocSecurity>0</DocSecurity>
  <Lines>131</Lines>
  <Paragraphs>44</Paragraphs>
  <ScaleCrop>false</ScaleCrop>
  <Company>NOAA</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2012-09-14T17:32:00Z</dcterms:created>
  <dcterms:modified xsi:type="dcterms:W3CDTF">2012-09-14T17:34:00Z</dcterms:modified>
</cp:coreProperties>
</file>