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AC" w:rsidRDefault="006D04AC" w:rsidP="006D04AC">
      <w:pPr>
        <w:autoSpaceDE w:val="0"/>
        <w:autoSpaceDN w:val="0"/>
        <w:adjustRightInd w:val="0"/>
        <w:spacing w:after="0"/>
        <w:jc w:val="center"/>
        <w:rPr>
          <w:rFonts w:ascii="Times New Roman" w:hAnsi="Times New Roman"/>
          <w:b/>
          <w:lang w:val="es-MX"/>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6D04AC" w:rsidRPr="00F46E3B" w:rsidRDefault="006D04AC" w:rsidP="006D04AC">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6D04AC" w:rsidRPr="00F46E3B" w:rsidRDefault="006D04AC" w:rsidP="006D04AC">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1E5017" w:rsidRPr="006D04AC" w:rsidRDefault="001E5017" w:rsidP="006D04AC">
      <w:pPr>
        <w:autoSpaceDE w:val="0"/>
        <w:autoSpaceDN w:val="0"/>
        <w:adjustRightInd w:val="0"/>
        <w:spacing w:after="0"/>
        <w:jc w:val="center"/>
        <w:rPr>
          <w:rFonts w:ascii="Times New Roman" w:hAnsi="Times New Roman"/>
          <w:b/>
          <w:bCs/>
          <w:i/>
          <w:color w:val="000000"/>
          <w:lang w:val="es-MX"/>
        </w:rPr>
      </w:pPr>
      <w:r w:rsidRPr="00121CF8">
        <w:rPr>
          <w:rFonts w:ascii="Times New Roman" w:hAnsi="Times New Roman"/>
          <w:b/>
          <w:lang w:val="es-MX"/>
        </w:rPr>
        <w:t>B-3S: GUION DE INTRODUCCION--GRUPOS DE DISCUSION</w:t>
      </w:r>
      <w:r w:rsidRPr="00121CF8">
        <w:rPr>
          <w:rFonts w:ascii="Arial" w:eastAsia="Times New Roman" w:hAnsi="Arial" w:cs="Arial"/>
          <w:sz w:val="16"/>
          <w:szCs w:val="16"/>
          <w:lang w:val="es-AR"/>
        </w:rPr>
        <w:t xml:space="preserve">. </w:t>
      </w:r>
    </w:p>
    <w:p w:rsidR="001E5017" w:rsidRPr="00121CF8" w:rsidRDefault="001E5017" w:rsidP="001E5017">
      <w:pPr>
        <w:spacing w:after="0" w:line="240" w:lineRule="auto"/>
        <w:rPr>
          <w:rFonts w:ascii="Times New Roman" w:eastAsia="Times New Roman" w:hAnsi="Times New Roman"/>
          <w:i/>
          <w:szCs w:val="24"/>
          <w:lang w:val="es-AR"/>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i/>
          <w:lang w:val="es-MX"/>
        </w:rPr>
        <w:t>Nota: Los dos grupos de discusión se llevará a cabo en cada uno de los sitios de estudio de caso. Si es posible, los dos grupos se diferencian unos de otros sobre la base de razones para el cierre del caso y otras características de caso disponibles en los datos administrativos.</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Gracias por venir a este grupo de discusión hoy en día. Su participación es muy importante para este estudio.</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b/>
          <w:lang w:val="es-MX"/>
        </w:rPr>
        <w:t>¿Quiénes somos?</w:t>
      </w:r>
      <w:r w:rsidRPr="00121CF8">
        <w:rPr>
          <w:rFonts w:ascii="Times New Roman" w:hAnsi="Times New Roman"/>
          <w:lang w:val="es-MX"/>
        </w:rPr>
        <w:t xml:space="preserve"> Soy [nombre], del Instituto Urbano [o Asociados MEF] y el equipo de este estudio. Yo voy a dirigir su discusión. El Instituto Urbano [o MEF Asociados] es una organización sin fines de lucro ubicada en el área de Washington, DC que estudia los programas de beneficios públicos y formula recomendaciones para mejorar a los beneficios. [</w:t>
      </w:r>
      <w:proofErr w:type="gramStart"/>
      <w:r w:rsidRPr="00121CF8">
        <w:rPr>
          <w:rFonts w:ascii="Times New Roman" w:hAnsi="Times New Roman"/>
          <w:lang w:val="es-MX"/>
        </w:rPr>
        <w:t>nombre</w:t>
      </w:r>
      <w:proofErr w:type="gramEnd"/>
      <w:r w:rsidRPr="00121CF8">
        <w:rPr>
          <w:rFonts w:ascii="Times New Roman" w:hAnsi="Times New Roman"/>
          <w:lang w:val="es-MX"/>
        </w:rPr>
        <w:t xml:space="preserve">] me </w:t>
      </w:r>
      <w:proofErr w:type="spellStart"/>
      <w:r w:rsidRPr="00121CF8">
        <w:rPr>
          <w:rFonts w:ascii="Times New Roman" w:hAnsi="Times New Roman"/>
          <w:lang w:val="es-MX"/>
        </w:rPr>
        <w:t>esta</w:t>
      </w:r>
      <w:proofErr w:type="spellEnd"/>
      <w:r w:rsidRPr="00121CF8">
        <w:rPr>
          <w:rFonts w:ascii="Times New Roman" w:hAnsi="Times New Roman"/>
          <w:lang w:val="es-MX"/>
        </w:rPr>
        <w:t xml:space="preserve"> ayudando hoy.</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rPr>
      </w:pPr>
      <w:r w:rsidRPr="00121CF8">
        <w:rPr>
          <w:rFonts w:ascii="Times New Roman" w:hAnsi="Times New Roman"/>
          <w:b/>
          <w:lang w:val="es-MX"/>
        </w:rPr>
        <w:t>¿Por qué se le invitó a este grupo?</w:t>
      </w:r>
      <w:r w:rsidRPr="00121CF8">
        <w:rPr>
          <w:rFonts w:ascii="Times New Roman" w:hAnsi="Times New Roman"/>
          <w:lang w:val="es-MX"/>
        </w:rPr>
        <w:t xml:space="preserve"> Usted ha sido invitado a unirse a este grupo porque usted es alguien que ha tenido la experiencia de perder los cupones de SNAP —es decir, “estampillas” o cupones de alimentos [</w:t>
      </w:r>
      <w:r w:rsidRPr="00121CF8">
        <w:rPr>
          <w:rFonts w:ascii="Times New Roman" w:hAnsi="Times New Roman"/>
          <w:i/>
          <w:lang w:val="es-MX"/>
        </w:rPr>
        <w:t>ajuste la discusión para incluir el nombre local de SNAP</w:t>
      </w:r>
      <w:proofErr w:type="gramStart"/>
      <w:r w:rsidRPr="00121CF8">
        <w:rPr>
          <w:rFonts w:ascii="Times New Roman" w:hAnsi="Times New Roman"/>
          <w:lang w:val="es-MX"/>
        </w:rPr>
        <w:t>]—</w:t>
      </w:r>
      <w:proofErr w:type="gramEnd"/>
      <w:r w:rsidRPr="00121CF8">
        <w:rPr>
          <w:rFonts w:ascii="Times New Roman" w:hAnsi="Times New Roman"/>
          <w:lang w:val="es-MX"/>
        </w:rPr>
        <w:t xml:space="preserve">y luego aplicar de nuevo para recibirlos dentro de pocos meses. ¿Eso es cierto para todos aquí? ¿Todos han recibido las estampillas en un momento, después las perdieron por un tiempo, y luego aplicaron de nuevo?  </w:t>
      </w:r>
      <w:r w:rsidRPr="00121CF8">
        <w:rPr>
          <w:rFonts w:ascii="Times New Roman" w:hAnsi="Times New Roman"/>
          <w:color w:val="000000"/>
          <w:lang w:val="es-MX"/>
        </w:rPr>
        <w:t>[</w:t>
      </w:r>
      <w:r w:rsidRPr="00121CF8">
        <w:rPr>
          <w:rFonts w:ascii="Times New Roman" w:hAnsi="Times New Roman"/>
          <w:i/>
          <w:color w:val="000000"/>
          <w:lang w:val="es-MX"/>
        </w:rPr>
        <w:t>Si alguien no califica para el grupo de discusión, denle gracias por su tiempo y avísenle que el grupo es para la gente que ha “revuelto.”</w:t>
      </w:r>
      <w:r w:rsidRPr="00121CF8">
        <w:rPr>
          <w:rFonts w:ascii="Times New Roman" w:hAnsi="Times New Roman"/>
          <w:color w:val="000000"/>
          <w:lang w:val="es-MX"/>
        </w:rPr>
        <w:t xml:space="preserve">]  </w:t>
      </w:r>
      <w:r w:rsidRPr="00121CF8">
        <w:rPr>
          <w:rFonts w:ascii="Times New Roman" w:hAnsi="Times New Roman"/>
          <w:lang w:val="es-MX"/>
        </w:rPr>
        <w:t>A ese proceso de perder las estampillas y luego aplicar de nuevo le llamamos “revolver.” Nuestro equipo, de parte del Departamento de Agricultura, el Servicio de Alimentos y Nutrición (o FNS, por sus siglas en ingles), que se encarga de las estampillas, está estudiando las tendencias, las causas, y los costos del proceso de revolver. Estamos analizando los datos sobre este tema, y también estamos hablando con los administradores de las estampillas, los trabajadores sociales, las organizaciones de base comunitaria (como [</w:t>
      </w:r>
      <w:r w:rsidRPr="00121CF8">
        <w:rPr>
          <w:rFonts w:ascii="Times New Roman" w:hAnsi="Times New Roman"/>
          <w:i/>
          <w:lang w:val="es-MX"/>
        </w:rPr>
        <w:t>nombre de una OBC en esta comunidad</w:t>
      </w:r>
      <w:r w:rsidRPr="00121CF8">
        <w:rPr>
          <w:rFonts w:ascii="Times New Roman" w:hAnsi="Times New Roman"/>
          <w:lang w:val="es-MX"/>
        </w:rPr>
        <w:t>]), y a los quienes reciben las estampillas como ustedes para mejor entender el proceso de revolver. Estamos visitando a seis (6) comunidades a través del país. Además de [esta ciudad], las otras comunidades incluidas en nuestro estudio son _______.</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b/>
          <w:lang w:val="es-MX"/>
        </w:rPr>
        <w:t>¿Qué es un grupo de discusión?</w:t>
      </w:r>
      <w:r w:rsidRPr="00121CF8">
        <w:rPr>
          <w:rFonts w:ascii="Times New Roman" w:hAnsi="Times New Roman"/>
          <w:lang w:val="es-MX"/>
        </w:rPr>
        <w:t xml:space="preserve"> ¿Algunos de ustedes han participado antes en un grupo de discusión como este? Los grupos de discusión son una manera de averiguar lo que la gente piensa acerca de un tema a través una discusión en un grupo. Nos interesa aprender acerca de sus experiencias y pensamientos acerca del proceso de revolver (perder las estampillas y luego aplicar de nuevo dentro de pocos meses), y porque ocurre eso y como lo afecta a usted. No hay respuestas correctas ni incorrectas. Queremos saber lo que piensa y lo que usted ha vivido. Usted debe sentirse libre de no estar de acuerdo unos con otros; es posible que haya tenido experiencias diferentes. Esperamos oír tantos puntos de vista como sea posible en respuesta a las preguntas que voy a hacer. Por favor, cuéntenos lo que piensan: su participación es muy importante para el éxito de este estudio.</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b/>
          <w:lang w:val="es-MX"/>
        </w:rPr>
        <w:t>¿Qué pasa con la información compartida en el grupo?</w:t>
      </w:r>
      <w:r w:rsidRPr="00121CF8">
        <w:rPr>
          <w:rFonts w:ascii="Times New Roman" w:hAnsi="Times New Roman"/>
          <w:lang w:val="es-MX"/>
        </w:rPr>
        <w:t xml:space="preserve"> Vamos a utilizar lo que hemos aprendido hoy, en otras entrevistas, y en otros grupos de discusión para escribir un informe sobre las tendencias, las causas, y los costos del proceso de revolver. Este informe se presentará a la FNS para contarles a esos </w:t>
      </w:r>
      <w:r w:rsidRPr="00121CF8">
        <w:rPr>
          <w:rFonts w:ascii="Times New Roman" w:hAnsi="Times New Roman"/>
          <w:lang w:val="es-MX"/>
        </w:rPr>
        <w:lastRenderedPageBreak/>
        <w:t xml:space="preserve">oficiales acerca del proceso de revolver, las políticas y opciones para reducir el proceso de revolver, y los costos de revolver para las oficinas de las estampillas y los quienes </w:t>
      </w:r>
      <w:proofErr w:type="gramStart"/>
      <w:r w:rsidRPr="00121CF8">
        <w:rPr>
          <w:rFonts w:ascii="Times New Roman" w:hAnsi="Times New Roman"/>
          <w:lang w:val="es-MX"/>
        </w:rPr>
        <w:t>necesitan</w:t>
      </w:r>
      <w:proofErr w:type="gramEnd"/>
      <w:r w:rsidRPr="00121CF8">
        <w:rPr>
          <w:rFonts w:ascii="Times New Roman" w:hAnsi="Times New Roman"/>
          <w:lang w:val="es-MX"/>
        </w:rPr>
        <w:t xml:space="preserve"> cupones.</w:t>
      </w:r>
    </w:p>
    <w:p w:rsidR="001E5017" w:rsidRPr="00121CF8" w:rsidRDefault="001E5017" w:rsidP="001E5017">
      <w:pPr>
        <w:autoSpaceDE w:val="0"/>
        <w:autoSpaceDN w:val="0"/>
        <w:adjustRightInd w:val="0"/>
        <w:spacing w:after="0"/>
        <w:rPr>
          <w:rFonts w:ascii="Times New Roman" w:hAnsi="Times New Roman"/>
          <w:b/>
          <w:bCs/>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b/>
          <w:lang w:val="es-MX"/>
        </w:rPr>
        <w:t>¿Cómo funciona esto?</w:t>
      </w:r>
      <w:r w:rsidRPr="00121CF8">
        <w:rPr>
          <w:rFonts w:ascii="Times New Roman" w:hAnsi="Times New Roman"/>
          <w:lang w:val="es-MX"/>
        </w:rPr>
        <w:t xml:space="preserve"> La discusión de hoy debe durar unos 90 minutos. De vez en cuando les recordaré que solo hable una persona a la vez, para que podamos escuchar cada uno de sus comentarios. Yo soy su guía, pero esto es una discusión de grupo. Vamos a tratar de asegurar que todo el mundo tenga la oportunidad de responder a cada pregunta y que escuchemos a lo que cada persona tiene que decir. Para estar dentro de nuestro horario, es posible que yo cambie el tema o que yo siga adelante a otro tema. Por favor díganme si tienen algo que añadir antes de cambiar el tema. En el pasado, la mayoría de la gente quien </w:t>
      </w:r>
      <w:proofErr w:type="gramStart"/>
      <w:r w:rsidRPr="00121CF8">
        <w:rPr>
          <w:rFonts w:ascii="Times New Roman" w:hAnsi="Times New Roman"/>
          <w:lang w:val="es-MX"/>
        </w:rPr>
        <w:t>participan</w:t>
      </w:r>
      <w:proofErr w:type="gramEnd"/>
      <w:r w:rsidRPr="00121CF8">
        <w:rPr>
          <w:rFonts w:ascii="Times New Roman" w:hAnsi="Times New Roman"/>
          <w:lang w:val="es-MX"/>
        </w:rPr>
        <w:t xml:space="preserve"> en estas discusiones nos ha dicho que les gustan estos grupos, ya que les da la oportunidad de compartir sus experiencias y escuchar las experiencias de otras personas.</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lang w:val="es-MX"/>
        </w:rPr>
      </w:pPr>
      <w:r w:rsidRPr="00121CF8">
        <w:rPr>
          <w:rFonts w:ascii="Times New Roman" w:hAnsi="Times New Roman"/>
          <w:lang w:val="es-MX"/>
        </w:rPr>
        <w:t>Cuando se acabe esta sesión, le pediremos que llene un breve formulario con información básica acerca de usted para ayudarnos a entender más acerca de todos quienes participan en estos grupos de discusión, pero le pedimos que no pongan su nombre en el formulario. También le daremos $30 en efectivo por participar hoy, y le pediremos que firme un recibo que indique que usted ha recibido los $30 en efectivo. Le pedimos por su firma con el fin de comprobar que le entregamos los $30, pero a nuestro departamento de contabilidad sólo le damos un identificador codificado—nunca su nombre.</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lang w:val="es-MX"/>
        </w:rPr>
      </w:pPr>
      <w:r w:rsidRPr="00121CF8">
        <w:rPr>
          <w:rFonts w:ascii="Times New Roman" w:hAnsi="Times New Roman"/>
          <w:b/>
          <w:lang w:val="es-MX"/>
        </w:rPr>
        <w:t>Declaración de privacidad</w:t>
      </w:r>
      <w:r w:rsidRPr="00121CF8">
        <w:rPr>
          <w:rFonts w:ascii="Times New Roman" w:hAnsi="Times New Roman"/>
          <w:lang w:val="es-MX"/>
        </w:rPr>
        <w:t xml:space="preserve"> [El entrevistador debe leer esto]:</w:t>
      </w:r>
    </w:p>
    <w:p w:rsidR="001E5017" w:rsidRPr="00121CF8" w:rsidRDefault="001E5017" w:rsidP="001E5017">
      <w:pPr>
        <w:autoSpaceDE w:val="0"/>
        <w:autoSpaceDN w:val="0"/>
        <w:adjustRightInd w:val="0"/>
        <w:spacing w:after="0"/>
        <w:rPr>
          <w:rFonts w:ascii="Times New Roman" w:hAnsi="Times New Roman"/>
          <w:lang w:val="es-MX"/>
        </w:rPr>
      </w:pPr>
    </w:p>
    <w:p w:rsidR="001E5017" w:rsidRPr="00121CF8" w:rsidRDefault="001E5017" w:rsidP="001E5017">
      <w:pPr>
        <w:autoSpaceDE w:val="0"/>
        <w:autoSpaceDN w:val="0"/>
        <w:adjustRightInd w:val="0"/>
        <w:spacing w:after="0"/>
        <w:rPr>
          <w:rFonts w:ascii="Times New Roman" w:hAnsi="Times New Roman"/>
          <w:lang w:val="es-MX"/>
        </w:rPr>
      </w:pPr>
      <w:r w:rsidRPr="00121CF8">
        <w:rPr>
          <w:rFonts w:ascii="Times New Roman" w:hAnsi="Times New Roman"/>
          <w:lang w:val="es-MX"/>
        </w:rPr>
        <w:t xml:space="preserve">La participación en este grupo de discusión se hace </w:t>
      </w:r>
      <w:r w:rsidRPr="00121CF8">
        <w:rPr>
          <w:rFonts w:ascii="Times New Roman" w:hAnsi="Times New Roman"/>
          <w:b/>
          <w:i/>
          <w:lang w:val="es-MX"/>
        </w:rPr>
        <w:t>voluntariamente</w:t>
      </w:r>
      <w:r w:rsidRPr="00121CF8">
        <w:rPr>
          <w:rFonts w:ascii="Times New Roman" w:hAnsi="Times New Roman"/>
          <w:lang w:val="es-MX"/>
        </w:rPr>
        <w:t xml:space="preserve">, lo que significa que usted no tiene que participar y usted puede negarse responder a cualquier pregunta. </w:t>
      </w:r>
      <w:r w:rsidRPr="00121CF8">
        <w:rPr>
          <w:rFonts w:ascii="Times New Roman" w:hAnsi="Times New Roman"/>
          <w:b/>
          <w:i/>
          <w:lang w:val="es-MX"/>
        </w:rPr>
        <w:t>No hay consecuencias</w:t>
      </w:r>
      <w:r w:rsidRPr="00121CF8">
        <w:rPr>
          <w:rFonts w:ascii="Times New Roman" w:hAnsi="Times New Roman"/>
          <w:lang w:val="es-MX"/>
        </w:rPr>
        <w:t xml:space="preserve"> si decide que no quiere participar o que no quiere responder a cualquier pregunta. Quiero que entiendan que usted </w:t>
      </w:r>
      <w:r w:rsidRPr="00121CF8">
        <w:rPr>
          <w:rFonts w:ascii="Times New Roman" w:hAnsi="Times New Roman"/>
          <w:b/>
          <w:i/>
          <w:lang w:val="es-MX"/>
        </w:rPr>
        <w:t>no tiene que participar</w:t>
      </w:r>
      <w:r w:rsidRPr="00121CF8">
        <w:rPr>
          <w:rFonts w:ascii="Times New Roman" w:hAnsi="Times New Roman"/>
          <w:lang w:val="es-MX"/>
        </w:rPr>
        <w:t xml:space="preserve"> para recibir sus beneficios actuales o en el futuro no re. También </w:t>
      </w:r>
      <w:r w:rsidRPr="00121CF8">
        <w:rPr>
          <w:rFonts w:ascii="Times New Roman" w:hAnsi="Times New Roman"/>
          <w:b/>
          <w:i/>
          <w:lang w:val="es-MX"/>
        </w:rPr>
        <w:t>puede dejar el grupo en cualquier momento</w:t>
      </w:r>
      <w:r w:rsidRPr="00121CF8">
        <w:rPr>
          <w:rFonts w:ascii="Times New Roman" w:hAnsi="Times New Roman"/>
          <w:lang w:val="es-MX"/>
        </w:rPr>
        <w:t xml:space="preserve">. El grupo de discusión durará más o menos </w:t>
      </w:r>
      <w:r w:rsidRPr="00121CF8">
        <w:rPr>
          <w:rFonts w:ascii="Times New Roman" w:hAnsi="Times New Roman"/>
          <w:b/>
          <w:i/>
          <w:lang w:val="es-MX"/>
        </w:rPr>
        <w:t>90 minutos</w:t>
      </w:r>
      <w:r w:rsidRPr="00121CF8">
        <w:rPr>
          <w:rFonts w:ascii="Times New Roman" w:hAnsi="Times New Roman"/>
          <w:lang w:val="es-MX"/>
        </w:rPr>
        <w:t>.</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 xml:space="preserve">La información </w:t>
      </w:r>
      <w:r>
        <w:rPr>
          <w:rFonts w:ascii="Times New Roman" w:hAnsi="Times New Roman"/>
          <w:lang w:val="es-MX"/>
        </w:rPr>
        <w:t xml:space="preserve">personal </w:t>
      </w:r>
      <w:r w:rsidRPr="00121CF8">
        <w:rPr>
          <w:rFonts w:ascii="Times New Roman" w:hAnsi="Times New Roman"/>
          <w:lang w:val="es-MX"/>
        </w:rPr>
        <w:t xml:space="preserve">que proporcione se mantendrá </w:t>
      </w:r>
      <w:r w:rsidRPr="00121CF8">
        <w:rPr>
          <w:rFonts w:ascii="Times New Roman" w:hAnsi="Times New Roman"/>
          <w:i/>
          <w:lang w:val="es-MX"/>
        </w:rPr>
        <w:t>confidencial</w:t>
      </w:r>
      <w:r w:rsidRPr="00121CF8">
        <w:rPr>
          <w:rFonts w:ascii="Times New Roman" w:hAnsi="Times New Roman"/>
          <w:lang w:val="es-MX"/>
        </w:rPr>
        <w:t xml:space="preserve">, y no será compartida con nadie fuera del equipo trabajando en este estudio, excepto si alguna ley lo requiere. Esto incluye </w:t>
      </w:r>
      <w:r w:rsidRPr="00121CF8">
        <w:rPr>
          <w:rFonts w:ascii="Times New Roman" w:hAnsi="Times New Roman"/>
          <w:b/>
          <w:i/>
          <w:lang w:val="es-MX"/>
        </w:rPr>
        <w:t>cualquier cosa que la/lo pueda identificar</w:t>
      </w:r>
      <w:r w:rsidRPr="00121CF8">
        <w:rPr>
          <w:rFonts w:ascii="Times New Roman" w:hAnsi="Times New Roman"/>
          <w:lang w:val="es-MX"/>
        </w:rPr>
        <w:t xml:space="preserve">, como su nombre, dirección, o número de teléfono. La información nunca se repite con el nombre de un participante en los informes que escribimos, o en cualquier discusión con el personal del programa o la FNS. Cuando escribimos nuestros informes y discutimos nuestros resultados, la información de todas las personas con las que hablamos se juntará y se presentará un una manera que </w:t>
      </w:r>
      <w:r w:rsidRPr="00121CF8">
        <w:rPr>
          <w:rFonts w:ascii="Times New Roman" w:hAnsi="Times New Roman"/>
          <w:b/>
          <w:i/>
          <w:lang w:val="es-MX"/>
        </w:rPr>
        <w:t>ninguna persona puede ser identificada</w:t>
      </w:r>
      <w:r w:rsidRPr="00121CF8">
        <w:rPr>
          <w:rFonts w:ascii="Times New Roman" w:hAnsi="Times New Roman"/>
          <w:lang w:val="es-MX"/>
        </w:rPr>
        <w:t xml:space="preserve">. Todos los quienes trabajan en este estudio han firmado un documento legal que indica que no van a compartir tu información personal, y que pueden ser severamente castigados si lo hacen. También pedimos que respeten la privacidad de todos los demás en el grupo, y que </w:t>
      </w:r>
      <w:r w:rsidRPr="00121CF8">
        <w:rPr>
          <w:rFonts w:ascii="Times New Roman" w:hAnsi="Times New Roman"/>
          <w:b/>
          <w:i/>
          <w:lang w:val="es-MX"/>
        </w:rPr>
        <w:t>no repitan lo que oigan</w:t>
      </w:r>
      <w:r w:rsidRPr="00121CF8">
        <w:rPr>
          <w:rFonts w:ascii="Times New Roman" w:hAnsi="Times New Roman"/>
          <w:lang w:val="es-MX"/>
        </w:rPr>
        <w:t xml:space="preserve"> en esta discusión fuera del grupo.</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 xml:space="preserve">La información que ustedes comparten hoy con nosotros es muy valiosa, y queremos asegurarnos capturamos toda la información. Entonces, </w:t>
      </w:r>
      <w:r w:rsidRPr="00121CF8">
        <w:rPr>
          <w:rFonts w:ascii="Times New Roman" w:hAnsi="Times New Roman"/>
          <w:b/>
          <w:i/>
          <w:lang w:val="es-MX"/>
        </w:rPr>
        <w:t>con su permiso, vamos a estar grabando la discusión</w:t>
      </w:r>
      <w:r w:rsidRPr="00121CF8">
        <w:rPr>
          <w:rFonts w:ascii="Times New Roman" w:hAnsi="Times New Roman"/>
          <w:lang w:val="es-MX"/>
        </w:rPr>
        <w:t xml:space="preserve"> y [nombre de la persona] va estar tomando apuntes en una computadora. </w:t>
      </w:r>
      <w:r>
        <w:rPr>
          <w:rFonts w:ascii="Times New Roman" w:hAnsi="Times New Roman"/>
          <w:lang w:val="es-MX"/>
        </w:rPr>
        <w:t>L</w:t>
      </w:r>
      <w:r w:rsidRPr="00121CF8">
        <w:rPr>
          <w:rFonts w:ascii="Times New Roman" w:hAnsi="Times New Roman"/>
          <w:lang w:val="es-MX"/>
        </w:rPr>
        <w:t>os apuntes de esta discusión no usará</w:t>
      </w:r>
      <w:r>
        <w:rPr>
          <w:rFonts w:ascii="Times New Roman" w:hAnsi="Times New Roman"/>
          <w:lang w:val="es-MX"/>
        </w:rPr>
        <w:t>n</w:t>
      </w:r>
      <w:r w:rsidRPr="00121CF8">
        <w:rPr>
          <w:rFonts w:ascii="Times New Roman" w:hAnsi="Times New Roman"/>
          <w:lang w:val="es-MX"/>
        </w:rPr>
        <w:t xml:space="preserve"> sus nombres. Además, como hemos dicho, no vamos a usar sus nombres en la preparación de los informes, y esconderemos sus comentarios de manera que</w:t>
      </w:r>
      <w:r w:rsidRPr="00121CF8">
        <w:rPr>
          <w:rFonts w:ascii="Times New Roman" w:hAnsi="Times New Roman"/>
          <w:b/>
          <w:i/>
          <w:lang w:val="es-MX"/>
        </w:rPr>
        <w:t xml:space="preserve"> nadie pueda identificar quién hizo </w:t>
      </w:r>
      <w:r w:rsidRPr="00121CF8">
        <w:rPr>
          <w:rFonts w:ascii="Times New Roman" w:hAnsi="Times New Roman"/>
          <w:b/>
          <w:i/>
          <w:lang w:val="es-MX"/>
        </w:rPr>
        <w:lastRenderedPageBreak/>
        <w:t>comentarios específicos</w:t>
      </w:r>
      <w:r w:rsidRPr="00121CF8">
        <w:rPr>
          <w:rFonts w:ascii="Times New Roman" w:hAnsi="Times New Roman"/>
          <w:lang w:val="es-MX"/>
        </w:rPr>
        <w:t>. ¿Alguien tiene una objeción a la grabación de este grupo? Durante la discusión, si desea detener la grabación, mientras que usted hace algún comentario, por favor díganos.</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[NOTA A LOS GUIAS: Si alguien se opone a la grabación de la discusión, el investigador encargado de los apuntes debe tomar notas detalladas. A cualquier persona que decide dejar el grupo se le debe dar los $30, y tendrá que firmar que los recibió. Esto debe hacerse fuera de la sala donde ocurre la discusión.]</w:t>
      </w:r>
    </w:p>
    <w:p w:rsidR="001E5017" w:rsidRPr="00121CF8" w:rsidRDefault="001E5017" w:rsidP="001E5017">
      <w:pPr>
        <w:autoSpaceDE w:val="0"/>
        <w:autoSpaceDN w:val="0"/>
        <w:adjustRightInd w:val="0"/>
        <w:spacing w:after="0"/>
        <w:rPr>
          <w:rFonts w:ascii="Times New Roman" w:hAnsi="Times New Roman"/>
          <w:b/>
          <w:bCs/>
          <w:i/>
          <w:color w:val="000000"/>
          <w:lang w:val="es-MX"/>
        </w:rPr>
      </w:pPr>
    </w:p>
    <w:p w:rsidR="001E5017" w:rsidRPr="00121CF8" w:rsidRDefault="001E5017" w:rsidP="001E5017">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¿Tienen alguna pregunta antes de empezar?</w:t>
      </w:r>
    </w:p>
    <w:p w:rsidR="00F342B7" w:rsidRDefault="00F342B7"/>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6D04AC" w:rsidRDefault="006D04AC"/>
    <w:p w:rsidR="00D01EEE" w:rsidRDefault="00D01EEE"/>
    <w:p w:rsidR="00D01EEE" w:rsidRDefault="00D01EEE"/>
    <w:p w:rsidR="006D04AC" w:rsidRDefault="006D04AC"/>
    <w:p w:rsidR="00D01EEE" w:rsidRPr="007C080B" w:rsidRDefault="00D01EEE" w:rsidP="00D01EEE">
      <w:pPr>
        <w:pStyle w:val="BodyTextIndent"/>
        <w:pBdr>
          <w:top w:val="single" w:sz="4" w:space="0" w:color="auto"/>
          <w:left w:val="single" w:sz="4" w:space="4" w:color="auto"/>
          <w:bottom w:val="single" w:sz="4" w:space="1" w:color="auto"/>
          <w:right w:val="single" w:sz="4" w:space="4" w:color="auto"/>
        </w:pBdr>
        <w:spacing w:line="240" w:lineRule="auto"/>
        <w:ind w:left="0" w:firstLine="0"/>
        <w:rPr>
          <w:rFonts w:asciiTheme="minorHAnsi" w:hAnsiTheme="minorHAnsi" w:cstheme="minorHAnsi"/>
          <w:sz w:val="22"/>
          <w:szCs w:val="22"/>
        </w:rPr>
      </w:pPr>
      <w:r w:rsidRPr="000C60AD">
        <w:rPr>
          <w:rFonts w:asciiTheme="minorHAnsi" w:hAnsiTheme="minorHAnsi" w:cstheme="minorHAnsi"/>
          <w:sz w:val="22"/>
          <w:szCs w:val="22"/>
          <w:lang w:val="es-ES"/>
        </w:rPr>
        <w:t>De acuerdo con el Acto de Reducción</w:t>
      </w:r>
      <w:r w:rsidRPr="000C60AD">
        <w:rPr>
          <w:rFonts w:asciiTheme="minorHAnsi" w:hAnsiTheme="minorHAnsi" w:cstheme="minorHAnsi"/>
          <w:sz w:val="22"/>
          <w:szCs w:val="22"/>
        </w:rPr>
        <w:t xml:space="preserve"> de </w:t>
      </w:r>
      <w:r w:rsidRPr="000C60AD">
        <w:rPr>
          <w:rFonts w:asciiTheme="minorHAnsi" w:hAnsiTheme="minorHAnsi" w:cstheme="minorHAnsi"/>
          <w:sz w:val="22"/>
          <w:szCs w:val="22"/>
          <w:lang w:val="es-ES"/>
        </w:rPr>
        <w:t>Papeleo</w:t>
      </w:r>
      <w:r w:rsidRPr="000C60AD">
        <w:rPr>
          <w:rFonts w:asciiTheme="minorHAnsi" w:hAnsiTheme="minorHAnsi" w:cstheme="minorHAnsi"/>
          <w:sz w:val="22"/>
          <w:szCs w:val="22"/>
        </w:rPr>
        <w:t xml:space="preserve"> de 1995 (Paperwork Reduction Act of 1995), </w:t>
      </w:r>
      <w:r w:rsidRPr="000C60AD">
        <w:rPr>
          <w:rFonts w:asciiTheme="minorHAnsi" w:hAnsiTheme="minorHAnsi" w:cstheme="minorHAnsi"/>
          <w:sz w:val="22"/>
          <w:szCs w:val="22"/>
          <w:lang w:val="es-ES"/>
        </w:rPr>
        <w:t xml:space="preserve">ninguna persona es requerida a responder a una recolección de información si no despliega un válido número de control de OMB. El válido número de control de OMB para esta recolección de información es </w:t>
      </w:r>
      <w:r w:rsidRPr="000C60AD">
        <w:rPr>
          <w:rFonts w:asciiTheme="minorHAnsi" w:hAnsiTheme="minorHAnsi" w:cstheme="minorHAnsi"/>
          <w:sz w:val="22"/>
          <w:szCs w:val="22"/>
        </w:rPr>
        <w:t>0584-XXXX</w:t>
      </w:r>
      <w:r w:rsidRPr="000C60AD">
        <w:rPr>
          <w:rFonts w:asciiTheme="minorHAnsi" w:hAnsiTheme="minorHAnsi" w:cstheme="minorHAnsi"/>
          <w:sz w:val="22"/>
          <w:szCs w:val="22"/>
          <w:lang w:val="es-ES"/>
        </w:rPr>
        <w:t xml:space="preserve">. El tiempo requerido para completar esta recolección de información es </w:t>
      </w:r>
      <w:r>
        <w:rPr>
          <w:rFonts w:asciiTheme="minorHAnsi" w:hAnsiTheme="minorHAnsi" w:cstheme="minorHAnsi"/>
          <w:sz w:val="22"/>
          <w:szCs w:val="22"/>
          <w:lang w:val="es-ES"/>
        </w:rPr>
        <w:t>calculada en un promedio de 5</w:t>
      </w:r>
      <w:r w:rsidRPr="000C60AD">
        <w:rPr>
          <w:rFonts w:asciiTheme="minorHAnsi" w:hAnsiTheme="minorHAnsi" w:cstheme="minorHAnsi"/>
          <w:sz w:val="22"/>
          <w:szCs w:val="22"/>
          <w:lang w:val="es-ES"/>
        </w:rPr>
        <w:t xml:space="preserve"> minutos por respuesta, incluyendo el tiempo para revisar instrucciones, buscar en recursos de datos existentes, recopilar los datos necesitados y completar y revisar la recolección de información</w:t>
      </w:r>
      <w:r w:rsidRPr="000C60AD">
        <w:rPr>
          <w:rFonts w:asciiTheme="minorHAnsi" w:hAnsiTheme="minorHAnsi" w:cstheme="minorHAnsi"/>
          <w:sz w:val="22"/>
          <w:szCs w:val="22"/>
        </w:rPr>
        <w:t>.</w:t>
      </w:r>
    </w:p>
    <w:p w:rsidR="006D04AC" w:rsidRDefault="006D04AC"/>
    <w:sectPr w:rsidR="006D04AC"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1E5017"/>
    <w:rsid w:val="001E5017"/>
    <w:rsid w:val="006555BF"/>
    <w:rsid w:val="006D04AC"/>
    <w:rsid w:val="00D01EEE"/>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6D04AC"/>
    <w:pPr>
      <w:tabs>
        <w:tab w:val="left" w:pos="432"/>
      </w:tabs>
      <w:spacing w:after="120" w:line="480" w:lineRule="auto"/>
      <w:ind w:left="360" w:firstLine="432"/>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6D04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2012-09-07T14:26:00Z</dcterms:created>
  <dcterms:modified xsi:type="dcterms:W3CDTF">2012-09-07T14:29:00Z</dcterms:modified>
</cp:coreProperties>
</file>