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B20" w:rsidRPr="00F258A4" w:rsidRDefault="00EC4B20" w:rsidP="00EC4B20">
      <w:pPr>
        <w:rPr>
          <w:b/>
        </w:rPr>
      </w:pPr>
    </w:p>
    <w:p w:rsidR="00EC4B20" w:rsidRPr="00F258A4" w:rsidRDefault="00EC4B20" w:rsidP="00EC4B20">
      <w:pPr>
        <w:rPr>
          <w:b/>
        </w:rPr>
      </w:pPr>
    </w:p>
    <w:p w:rsidR="00EC4B20" w:rsidRPr="00F258A4" w:rsidRDefault="00EC4B20" w:rsidP="00EC4B20">
      <w:pPr>
        <w:rPr>
          <w:b/>
        </w:rPr>
      </w:pPr>
    </w:p>
    <w:p w:rsidR="00EC4B20" w:rsidRPr="00F258A4" w:rsidRDefault="00EC4B20" w:rsidP="00EC4B20">
      <w:pPr>
        <w:jc w:val="center"/>
        <w:rPr>
          <w:b/>
        </w:rPr>
      </w:pPr>
      <w:r w:rsidRPr="00F258A4">
        <w:rPr>
          <w:b/>
        </w:rPr>
        <w:t>SUPPORTING STATEMENT FOR INFORMATION COLLECTION</w:t>
      </w:r>
    </w:p>
    <w:p w:rsidR="00EC4B20" w:rsidRPr="00F258A4" w:rsidRDefault="00EC4B20" w:rsidP="00EC4B20">
      <w:pPr>
        <w:jc w:val="center"/>
        <w:rPr>
          <w:b/>
        </w:rPr>
      </w:pPr>
    </w:p>
    <w:p w:rsidR="00EC4B20" w:rsidRPr="00F258A4" w:rsidRDefault="00EC4B20" w:rsidP="00EC4B20">
      <w:pPr>
        <w:jc w:val="center"/>
        <w:rPr>
          <w:b/>
        </w:rPr>
      </w:pPr>
    </w:p>
    <w:p w:rsidR="00EC4B20" w:rsidRPr="00F258A4" w:rsidRDefault="00EC4B20" w:rsidP="00EC4B20">
      <w:pPr>
        <w:jc w:val="center"/>
        <w:rPr>
          <w:b/>
        </w:rPr>
      </w:pPr>
    </w:p>
    <w:p w:rsidR="00EC4B20" w:rsidRPr="00F258A4" w:rsidRDefault="00EC4B20" w:rsidP="00EC4B20">
      <w:pPr>
        <w:jc w:val="center"/>
        <w:rPr>
          <w:b/>
        </w:rPr>
      </w:pPr>
    </w:p>
    <w:p w:rsidR="00EC4B20" w:rsidRPr="00F258A4" w:rsidRDefault="00EC4B20" w:rsidP="00EC4B20">
      <w:pPr>
        <w:jc w:val="center"/>
        <w:rPr>
          <w:b/>
        </w:rPr>
      </w:pPr>
      <w:r w:rsidRPr="00F258A4">
        <w:rPr>
          <w:b/>
        </w:rPr>
        <w:t>UNITED STATES DEPARTMENT OF AGRICULTURE (USDA)</w:t>
      </w:r>
    </w:p>
    <w:p w:rsidR="00EC4B20" w:rsidRPr="00F258A4" w:rsidRDefault="00EC4B20" w:rsidP="00EC4B20">
      <w:pPr>
        <w:jc w:val="center"/>
        <w:rPr>
          <w:b/>
        </w:rPr>
      </w:pPr>
    </w:p>
    <w:p w:rsidR="00EC4B20" w:rsidRPr="00F258A4" w:rsidRDefault="00EC4B20" w:rsidP="00EC4B20">
      <w:pPr>
        <w:jc w:val="center"/>
        <w:rPr>
          <w:b/>
        </w:rPr>
      </w:pPr>
      <w:r w:rsidRPr="00F258A4">
        <w:rPr>
          <w:b/>
        </w:rPr>
        <w:t>ANIMAL AND PLANT HEALTH INSPECTION SERVICE (APHIS)</w:t>
      </w:r>
    </w:p>
    <w:p w:rsidR="00EC4B20" w:rsidRPr="00F258A4" w:rsidRDefault="00EC4B20" w:rsidP="00EC4B20">
      <w:pPr>
        <w:jc w:val="center"/>
        <w:rPr>
          <w:b/>
        </w:rPr>
      </w:pPr>
    </w:p>
    <w:p w:rsidR="00EC4B20" w:rsidRPr="00F258A4" w:rsidRDefault="00EC4B20" w:rsidP="00EC4B20">
      <w:pPr>
        <w:jc w:val="center"/>
        <w:rPr>
          <w:b/>
        </w:rPr>
      </w:pPr>
      <w:r w:rsidRPr="00F258A4">
        <w:rPr>
          <w:b/>
        </w:rPr>
        <w:t>VETERINARY SERVICES (VS)</w:t>
      </w:r>
    </w:p>
    <w:p w:rsidR="00EC4B20" w:rsidRPr="00F258A4" w:rsidRDefault="00EC4B20" w:rsidP="00EC4B20">
      <w:pPr>
        <w:jc w:val="center"/>
        <w:rPr>
          <w:b/>
        </w:rPr>
      </w:pPr>
    </w:p>
    <w:p w:rsidR="00EC4B20" w:rsidRPr="00F258A4" w:rsidRDefault="00EC4B20" w:rsidP="00EC4B20">
      <w:pPr>
        <w:jc w:val="center"/>
        <w:rPr>
          <w:b/>
        </w:rPr>
      </w:pPr>
      <w:r w:rsidRPr="00F258A4">
        <w:rPr>
          <w:b/>
        </w:rPr>
        <w:t>CENTERS FOR EPIDEMIOLOGY AND ANIMAL HEALTH (CEAH),</w:t>
      </w:r>
    </w:p>
    <w:p w:rsidR="00EC4B20" w:rsidRPr="00F258A4" w:rsidRDefault="00EC4B20" w:rsidP="00EC4B20">
      <w:pPr>
        <w:jc w:val="center"/>
        <w:rPr>
          <w:b/>
        </w:rPr>
      </w:pPr>
    </w:p>
    <w:p w:rsidR="00EC4B20" w:rsidRPr="00F258A4" w:rsidRDefault="00EC4B20" w:rsidP="00EC4B20">
      <w:pPr>
        <w:jc w:val="center"/>
        <w:rPr>
          <w:b/>
        </w:rPr>
      </w:pPr>
      <w:r w:rsidRPr="00F258A4">
        <w:rPr>
          <w:b/>
        </w:rPr>
        <w:t xml:space="preserve">NATIONAL </w:t>
      </w:r>
      <w:r>
        <w:rPr>
          <w:b/>
        </w:rPr>
        <w:t>ANIMAL HEALTH MONITORING SYSTEM (</w:t>
      </w:r>
      <w:r w:rsidRPr="00F258A4">
        <w:rPr>
          <w:b/>
        </w:rPr>
        <w:t>NAH</w:t>
      </w:r>
      <w:r>
        <w:rPr>
          <w:b/>
        </w:rPr>
        <w:t>M</w:t>
      </w:r>
      <w:r w:rsidRPr="00F258A4">
        <w:rPr>
          <w:b/>
        </w:rPr>
        <w:t>S)</w:t>
      </w:r>
    </w:p>
    <w:p w:rsidR="00EC4B20" w:rsidRPr="00F258A4" w:rsidRDefault="00EC4B20" w:rsidP="00EC4B20">
      <w:pPr>
        <w:jc w:val="center"/>
        <w:rPr>
          <w:b/>
        </w:rPr>
      </w:pPr>
    </w:p>
    <w:p w:rsidR="00EC4B20" w:rsidRPr="00F258A4" w:rsidRDefault="00EC4B20" w:rsidP="00EC4B20">
      <w:pPr>
        <w:jc w:val="center"/>
        <w:rPr>
          <w:b/>
        </w:rPr>
      </w:pPr>
    </w:p>
    <w:p w:rsidR="00EC4B20" w:rsidRPr="00DE3DA2" w:rsidRDefault="00EC4B20" w:rsidP="00EC4B20">
      <w:pPr>
        <w:jc w:val="center"/>
        <w:rPr>
          <w:b/>
          <w:sz w:val="28"/>
          <w:szCs w:val="28"/>
        </w:rPr>
      </w:pPr>
      <w:r w:rsidRPr="00DE3DA2">
        <w:rPr>
          <w:b/>
          <w:sz w:val="28"/>
          <w:szCs w:val="28"/>
        </w:rPr>
        <w:t xml:space="preserve">NAHMS </w:t>
      </w:r>
      <w:r w:rsidR="00066E68" w:rsidRPr="00DE3DA2">
        <w:rPr>
          <w:b/>
          <w:sz w:val="28"/>
          <w:szCs w:val="28"/>
        </w:rPr>
        <w:t>Layers 2013</w:t>
      </w:r>
    </w:p>
    <w:p w:rsidR="00DA6C5B" w:rsidRPr="00DE3DA2" w:rsidRDefault="00DA6C5B" w:rsidP="00EC4B20">
      <w:pPr>
        <w:jc w:val="center"/>
        <w:rPr>
          <w:b/>
          <w:sz w:val="28"/>
          <w:szCs w:val="28"/>
        </w:rPr>
      </w:pPr>
      <w:r w:rsidRPr="00DE3DA2">
        <w:rPr>
          <w:b/>
          <w:sz w:val="28"/>
          <w:szCs w:val="28"/>
        </w:rPr>
        <w:t>Part A</w:t>
      </w:r>
    </w:p>
    <w:p w:rsidR="00EC4B20" w:rsidRPr="00DE3DA2" w:rsidRDefault="00EC4B20" w:rsidP="00EC4B20">
      <w:pPr>
        <w:rPr>
          <w:b/>
          <w:sz w:val="20"/>
          <w:szCs w:val="20"/>
        </w:rPr>
      </w:pPr>
    </w:p>
    <w:p w:rsidR="00EC4B20" w:rsidRDefault="00EC4B20" w:rsidP="00EC4B20">
      <w:pPr>
        <w:rPr>
          <w:b/>
          <w:sz w:val="20"/>
          <w:szCs w:val="20"/>
        </w:rPr>
      </w:pPr>
    </w:p>
    <w:p w:rsidR="00EC4B20" w:rsidRPr="00F258A4" w:rsidRDefault="00EC4B20" w:rsidP="00EC4B20">
      <w:pPr>
        <w:jc w:val="center"/>
        <w:rPr>
          <w:b/>
        </w:rPr>
      </w:pPr>
      <w:r>
        <w:rPr>
          <w:b/>
        </w:rPr>
        <w:br w:type="page"/>
      </w:r>
      <w:r w:rsidRPr="00F258A4">
        <w:rPr>
          <w:b/>
        </w:rPr>
        <w:lastRenderedPageBreak/>
        <w:t>SUPPORTING STATEMENT FOR INFORMATION COLLECTION BY THE CENTERS FOR EPIDEMIOLOGY AND ANIMAL HEALTH (CEAH),</w:t>
      </w:r>
    </w:p>
    <w:p w:rsidR="00EC4B20" w:rsidRPr="00F258A4" w:rsidRDefault="00EC4B20" w:rsidP="00EC4B20">
      <w:pPr>
        <w:jc w:val="center"/>
        <w:rPr>
          <w:b/>
        </w:rPr>
      </w:pPr>
      <w:r w:rsidRPr="00F258A4">
        <w:rPr>
          <w:b/>
        </w:rPr>
        <w:t xml:space="preserve">NATIONAL ANIMAL HEALTH </w:t>
      </w:r>
      <w:r>
        <w:rPr>
          <w:b/>
        </w:rPr>
        <w:t xml:space="preserve">MONITORING </w:t>
      </w:r>
      <w:r w:rsidRPr="00F258A4">
        <w:rPr>
          <w:b/>
        </w:rPr>
        <w:t>S</w:t>
      </w:r>
      <w:r>
        <w:rPr>
          <w:b/>
        </w:rPr>
        <w:t>YSTEM</w:t>
      </w:r>
      <w:r w:rsidRPr="00F258A4">
        <w:rPr>
          <w:b/>
        </w:rPr>
        <w:t xml:space="preserve"> (NAH</w:t>
      </w:r>
      <w:r>
        <w:rPr>
          <w:b/>
        </w:rPr>
        <w:t>M</w:t>
      </w:r>
      <w:r w:rsidRPr="00F258A4">
        <w:rPr>
          <w:b/>
        </w:rPr>
        <w:t>S)</w:t>
      </w:r>
      <w:r w:rsidRPr="00F258A4">
        <w:rPr>
          <w:rStyle w:val="FootnoteReference"/>
          <w:b/>
        </w:rPr>
        <w:footnoteReference w:id="1"/>
      </w:r>
    </w:p>
    <w:p w:rsidR="00EC4B20" w:rsidRPr="00F258A4" w:rsidRDefault="00EC4B20" w:rsidP="00EC4B20">
      <w:pPr>
        <w:jc w:val="center"/>
        <w:rPr>
          <w:b/>
        </w:rPr>
      </w:pPr>
      <w:r w:rsidRPr="00F258A4">
        <w:rPr>
          <w:b/>
        </w:rPr>
        <w:t>OMB NUMBER 0579-</w:t>
      </w:r>
      <w:r>
        <w:rPr>
          <w:b/>
        </w:rPr>
        <w:t>XXXX</w:t>
      </w:r>
    </w:p>
    <w:p w:rsidR="00EC4B20" w:rsidRPr="00F258A4" w:rsidRDefault="00EC4B20" w:rsidP="00EC4B20">
      <w:pPr>
        <w:jc w:val="center"/>
        <w:rPr>
          <w:b/>
        </w:rPr>
      </w:pPr>
      <w:r w:rsidRPr="00F258A4">
        <w:rPr>
          <w:b/>
        </w:rPr>
        <w:t xml:space="preserve">NAHMS </w:t>
      </w:r>
      <w:r w:rsidR="00066E68" w:rsidRPr="00DE3DA2">
        <w:rPr>
          <w:b/>
        </w:rPr>
        <w:t>Layers 2013</w:t>
      </w:r>
    </w:p>
    <w:p w:rsidR="00EC4B20" w:rsidRPr="00F258A4" w:rsidRDefault="00066E68" w:rsidP="00EC4B20">
      <w:pPr>
        <w:jc w:val="right"/>
        <w:rPr>
          <w:b/>
        </w:rPr>
      </w:pPr>
      <w:r>
        <w:rPr>
          <w:b/>
        </w:rPr>
        <w:t>September 3, 2012</w:t>
      </w:r>
    </w:p>
    <w:p w:rsidR="00EC4B20" w:rsidRPr="00F258A4" w:rsidRDefault="00EC4B20" w:rsidP="00EC4B20">
      <w:pPr>
        <w:jc w:val="right"/>
        <w:rPr>
          <w:b/>
        </w:rPr>
      </w:pPr>
    </w:p>
    <w:p w:rsidR="00EC4B20" w:rsidRPr="00F258A4" w:rsidRDefault="00EC4B20" w:rsidP="00EC4B20">
      <w:pPr>
        <w:pStyle w:val="Heading1"/>
        <w:numPr>
          <w:ilvl w:val="0"/>
          <w:numId w:val="2"/>
        </w:numPr>
        <w:tabs>
          <w:tab w:val="clear" w:pos="720"/>
          <w:tab w:val="num" w:pos="360"/>
        </w:tabs>
        <w:ind w:hanging="720"/>
        <w:rPr>
          <w:rFonts w:ascii="Times New Roman" w:hAnsi="Times New Roman" w:cs="Times New Roman"/>
          <w:sz w:val="28"/>
          <w:szCs w:val="28"/>
        </w:rPr>
      </w:pPr>
      <w:bookmarkStart w:id="0" w:name="_Toc143941114"/>
      <w:r w:rsidRPr="00F258A4">
        <w:rPr>
          <w:rFonts w:ascii="Times New Roman" w:hAnsi="Times New Roman" w:cs="Times New Roman"/>
          <w:sz w:val="28"/>
          <w:szCs w:val="28"/>
        </w:rPr>
        <w:t>J</w:t>
      </w:r>
      <w:bookmarkEnd w:id="0"/>
      <w:r>
        <w:rPr>
          <w:rFonts w:ascii="Times New Roman" w:hAnsi="Times New Roman" w:cs="Times New Roman"/>
          <w:sz w:val="28"/>
          <w:szCs w:val="28"/>
        </w:rPr>
        <w:t>ustification</w:t>
      </w:r>
    </w:p>
    <w:p w:rsidR="00EC4B20" w:rsidRPr="00CA483B" w:rsidRDefault="00EC4B20" w:rsidP="00EC4B20">
      <w:pPr>
        <w:numPr>
          <w:ilvl w:val="0"/>
          <w:numId w:val="8"/>
        </w:numPr>
        <w:rPr>
          <w:b/>
          <w:i/>
        </w:rPr>
      </w:pPr>
      <w:r w:rsidRPr="00CA483B">
        <w:rPr>
          <w:b/>
          <w:i/>
        </w:rPr>
        <w:t>Explain why the collection of this information is necessary</w:t>
      </w:r>
    </w:p>
    <w:p w:rsidR="00066E68" w:rsidRDefault="00066E68" w:rsidP="00066E68">
      <w:pPr>
        <w:pStyle w:val="ListParagraph"/>
        <w:spacing w:after="200" w:line="276" w:lineRule="auto"/>
        <w:ind w:left="0"/>
      </w:pPr>
      <w:r w:rsidRPr="00D36F02">
        <w:t xml:space="preserve">This submission is a request for approval to initiate the National Animal Health Monitoring System’s (NAHMS’) </w:t>
      </w:r>
      <w:r>
        <w:t xml:space="preserve">Layers </w:t>
      </w:r>
      <w:r w:rsidRPr="00D36F02">
        <w:t>20</w:t>
      </w:r>
      <w:r>
        <w:t>13</w:t>
      </w:r>
      <w:r w:rsidRPr="00D36F02">
        <w:t xml:space="preserve"> </w:t>
      </w:r>
      <w:r w:rsidRPr="004E0A75">
        <w:t>Study</w:t>
      </w:r>
      <w:r w:rsidRPr="00D36F02">
        <w:t>, an information collection by the Animal and Plant Health Inspection Service (APHIS)</w:t>
      </w:r>
      <w:r>
        <w:t>. This study</w:t>
      </w:r>
      <w:r w:rsidRPr="00D36F02">
        <w:t xml:space="preserve"> will consist of</w:t>
      </w:r>
      <w:r>
        <w:t xml:space="preserve"> </w:t>
      </w:r>
      <w:r w:rsidR="008F6962">
        <w:t xml:space="preserve">a single in-person interview. </w:t>
      </w:r>
      <w:r>
        <w:t xml:space="preserve"> Selected operations in </w:t>
      </w:r>
      <w:r w:rsidR="008F6962">
        <w:t>1</w:t>
      </w:r>
      <w:r w:rsidR="0062557E">
        <w:t>9</w:t>
      </w:r>
      <w:r w:rsidR="008F6962">
        <w:t xml:space="preserve"> </w:t>
      </w:r>
      <w:r>
        <w:t>States</w:t>
      </w:r>
      <w:r>
        <w:rPr>
          <w:rStyle w:val="FootnoteReference"/>
        </w:rPr>
        <w:footnoteReference w:id="2"/>
      </w:r>
      <w:r>
        <w:t xml:space="preserve"> will be contacted to schedule an in-person interview.  APHIS data collectors will administer</w:t>
      </w:r>
      <w:r w:rsidRPr="00D36F02">
        <w:t xml:space="preserve"> </w:t>
      </w:r>
      <w:r w:rsidR="0062557E">
        <w:t xml:space="preserve">the </w:t>
      </w:r>
      <w:r w:rsidRPr="00D36F02">
        <w:t>questionnaire</w:t>
      </w:r>
      <w:r>
        <w:t xml:space="preserve">.  </w:t>
      </w:r>
    </w:p>
    <w:p w:rsidR="00066E68" w:rsidRDefault="00066E68" w:rsidP="00066E68">
      <w:pPr>
        <w:pStyle w:val="ListParagraph"/>
        <w:spacing w:after="200" w:line="276" w:lineRule="auto"/>
        <w:ind w:left="0"/>
      </w:pPr>
    </w:p>
    <w:p w:rsidR="00066E68" w:rsidRDefault="00066E68" w:rsidP="00066E68">
      <w:pPr>
        <w:pStyle w:val="ListParagraph"/>
        <w:spacing w:after="200" w:line="276" w:lineRule="auto"/>
        <w:ind w:left="0"/>
      </w:pPr>
      <w:r>
        <w:rPr>
          <w:rStyle w:val="InitialStyle"/>
        </w:rPr>
        <w:t xml:space="preserve">In 1999, NAHMS conducted a national study of the table egg industry (Layers ’99) to provide baseline information regarding health and management of table egg operations, and to estimate the prevalence of </w:t>
      </w:r>
      <w:r w:rsidRPr="0062197D">
        <w:rPr>
          <w:i/>
        </w:rPr>
        <w:t>Salmonella</w:t>
      </w:r>
      <w:r w:rsidRPr="0062197D">
        <w:t xml:space="preserve"> </w:t>
      </w:r>
      <w:proofErr w:type="spellStart"/>
      <w:r w:rsidRPr="0062197D">
        <w:rPr>
          <w:i/>
        </w:rPr>
        <w:t>enterica</w:t>
      </w:r>
      <w:proofErr w:type="spellEnd"/>
      <w:r w:rsidRPr="0062197D">
        <w:t xml:space="preserve"> </w:t>
      </w:r>
      <w:proofErr w:type="spellStart"/>
      <w:r w:rsidRPr="0062197D">
        <w:t>Enteritidis</w:t>
      </w:r>
      <w:proofErr w:type="spellEnd"/>
      <w:r w:rsidRPr="0062197D">
        <w:t xml:space="preserve"> (</w:t>
      </w:r>
      <w:r w:rsidRPr="0062197D">
        <w:rPr>
          <w:i/>
        </w:rPr>
        <w:t>Salmonella</w:t>
      </w:r>
      <w:r w:rsidRPr="0062197D">
        <w:t xml:space="preserve"> </w:t>
      </w:r>
      <w:proofErr w:type="spellStart"/>
      <w:r w:rsidRPr="0062197D">
        <w:t>Enteritidis</w:t>
      </w:r>
      <w:proofErr w:type="spellEnd"/>
      <w:r w:rsidRPr="0062197D">
        <w:t>)</w:t>
      </w:r>
      <w:r>
        <w:t xml:space="preserve">. </w:t>
      </w:r>
      <w:r>
        <w:rPr>
          <w:rStyle w:val="InitialStyle"/>
        </w:rPr>
        <w:t xml:space="preserve">No national, cross-company study on the table </w:t>
      </w:r>
      <w:r w:rsidR="00FA6A85">
        <w:rPr>
          <w:rStyle w:val="InitialStyle"/>
        </w:rPr>
        <w:t xml:space="preserve">egg </w:t>
      </w:r>
      <w:r>
        <w:rPr>
          <w:rStyle w:val="InitialStyle"/>
        </w:rPr>
        <w:t xml:space="preserve">layer industry has been conducted since NAHMS’ Layers ‘99 Study.  </w:t>
      </w:r>
      <w:r w:rsidRPr="0062197D">
        <w:rPr>
          <w:rStyle w:val="InitialStyle"/>
        </w:rPr>
        <w:t>I</w:t>
      </w:r>
      <w:r w:rsidRPr="0062197D">
        <w:t>nformation collected through the Layers 2013 Study will be analyzed and used to:</w:t>
      </w:r>
      <w:r w:rsidRPr="001758F8">
        <w:t xml:space="preserve"> </w:t>
      </w:r>
    </w:p>
    <w:p w:rsidR="00066E68" w:rsidRPr="0062197D" w:rsidRDefault="00066E68" w:rsidP="00066E68">
      <w:pPr>
        <w:pStyle w:val="ListParagraph"/>
        <w:numPr>
          <w:ilvl w:val="0"/>
          <w:numId w:val="20"/>
        </w:numPr>
        <w:spacing w:after="200" w:line="276" w:lineRule="auto"/>
      </w:pPr>
      <w:r w:rsidRPr="0062197D">
        <w:t xml:space="preserve">Update previously collected information on layer farm management practices relevant to </w:t>
      </w:r>
      <w:r w:rsidRPr="0062197D">
        <w:rPr>
          <w:i/>
        </w:rPr>
        <w:t>Salmonella</w:t>
      </w:r>
      <w:r w:rsidRPr="0062197D">
        <w:t xml:space="preserve"> </w:t>
      </w:r>
      <w:proofErr w:type="spellStart"/>
      <w:r w:rsidRPr="0062197D">
        <w:t>Enteritidis</w:t>
      </w:r>
      <w:proofErr w:type="spellEnd"/>
    </w:p>
    <w:p w:rsidR="00066E68" w:rsidRPr="0062197D" w:rsidRDefault="00066E68" w:rsidP="00066E68">
      <w:pPr>
        <w:pStyle w:val="ListParagraph"/>
        <w:numPr>
          <w:ilvl w:val="0"/>
          <w:numId w:val="20"/>
        </w:numPr>
        <w:spacing w:after="200" w:line="276" w:lineRule="auto"/>
      </w:pPr>
      <w:r w:rsidRPr="0062197D">
        <w:t xml:space="preserve">Estimate the prevalence of </w:t>
      </w:r>
      <w:r w:rsidRPr="0062197D">
        <w:rPr>
          <w:i/>
        </w:rPr>
        <w:t>Salmonella</w:t>
      </w:r>
      <w:r w:rsidRPr="0062197D">
        <w:t xml:space="preserve"> </w:t>
      </w:r>
      <w:proofErr w:type="spellStart"/>
      <w:r w:rsidRPr="0062197D">
        <w:t>Enteritidis</w:t>
      </w:r>
      <w:proofErr w:type="spellEnd"/>
      <w:r w:rsidRPr="0062197D">
        <w:t xml:space="preserve"> on layer farms </w:t>
      </w:r>
    </w:p>
    <w:p w:rsidR="00066E68" w:rsidRDefault="00066E68" w:rsidP="00066E68">
      <w:pPr>
        <w:pStyle w:val="ListParagraph"/>
        <w:numPr>
          <w:ilvl w:val="0"/>
          <w:numId w:val="20"/>
        </w:numPr>
        <w:spacing w:after="200" w:line="276" w:lineRule="auto"/>
      </w:pPr>
      <w:r w:rsidRPr="0062197D">
        <w:t xml:space="preserve">Investigate risk factors for </w:t>
      </w:r>
      <w:r w:rsidRPr="0062197D">
        <w:rPr>
          <w:i/>
        </w:rPr>
        <w:t>Salmonella</w:t>
      </w:r>
      <w:r w:rsidRPr="0062197D">
        <w:t xml:space="preserve"> </w:t>
      </w:r>
      <w:proofErr w:type="spellStart"/>
      <w:r w:rsidRPr="0062197D">
        <w:t>Enteritidis</w:t>
      </w:r>
      <w:proofErr w:type="spellEnd"/>
    </w:p>
    <w:p w:rsidR="00066E68" w:rsidRPr="00066E68" w:rsidRDefault="00066E68" w:rsidP="00066E68">
      <w:pPr>
        <w:rPr>
          <w:b/>
          <w:color w:val="FF0000"/>
          <w:highlight w:val="yellow"/>
        </w:rPr>
      </w:pPr>
      <w:r>
        <w:t xml:space="preserve">The information collected through the Layers 2013 study will be analyzed and </w:t>
      </w:r>
      <w:r w:rsidRPr="00D36F02">
        <w:t>organized into descriptive report</w:t>
      </w:r>
      <w:r>
        <w:t xml:space="preserve">s. </w:t>
      </w:r>
      <w:r w:rsidRPr="00D36F02">
        <w:t>Several information sheets will be derived from th</w:t>
      </w:r>
      <w:r>
        <w:t>ese</w:t>
      </w:r>
      <w:r w:rsidRPr="00D36F02">
        <w:t xml:space="preserve"> </w:t>
      </w:r>
      <w:r>
        <w:t xml:space="preserve">descriptive </w:t>
      </w:r>
      <w:r w:rsidRPr="00D36F02">
        <w:t>report</w:t>
      </w:r>
      <w:r>
        <w:t>s</w:t>
      </w:r>
      <w:r w:rsidRPr="00D36F02">
        <w:t xml:space="preserve"> and </w:t>
      </w:r>
      <w:r>
        <w:t xml:space="preserve">will </w:t>
      </w:r>
      <w:r w:rsidRPr="00D36F02">
        <w:t xml:space="preserve">be disseminated by </w:t>
      </w:r>
      <w:r>
        <w:t>NAHMS</w:t>
      </w:r>
      <w:r w:rsidRPr="00D36F02">
        <w:t xml:space="preserve"> to </w:t>
      </w:r>
      <w:r>
        <w:t xml:space="preserve">the </w:t>
      </w:r>
      <w:r w:rsidRPr="00D36F02">
        <w:t>producers, stakeholders, academia, veterinarians, and any other interested parties</w:t>
      </w:r>
      <w:r>
        <w:t xml:space="preserve">. </w:t>
      </w:r>
      <w:r w:rsidRPr="00D36F02">
        <w:t>The benefit</w:t>
      </w:r>
      <w:r>
        <w:t>s</w:t>
      </w:r>
      <w:r w:rsidRPr="00D36F02">
        <w:t xml:space="preserve"> to the </w:t>
      </w:r>
      <w:r>
        <w:t xml:space="preserve">layer </w:t>
      </w:r>
      <w:r w:rsidRPr="00D36F02">
        <w:t xml:space="preserve">industry from the </w:t>
      </w:r>
      <w:r>
        <w:t>Layer</w:t>
      </w:r>
      <w:r w:rsidR="00DE2626">
        <w:t>s</w:t>
      </w:r>
      <w:r w:rsidRPr="00D36F02">
        <w:t xml:space="preserve"> 20</w:t>
      </w:r>
      <w:r>
        <w:t>13</w:t>
      </w:r>
      <w:r w:rsidRPr="00D36F02">
        <w:t xml:space="preserve"> study </w:t>
      </w:r>
      <w:r>
        <w:t>include</w:t>
      </w:r>
      <w:r w:rsidRPr="00D36F02">
        <w:t xml:space="preserve"> scientifically valid national estimate</w:t>
      </w:r>
      <w:r>
        <w:t>s</w:t>
      </w:r>
      <w:r w:rsidRPr="00D36F02">
        <w:t xml:space="preserve"> of health and management practices of the nation’s </w:t>
      </w:r>
      <w:r>
        <w:t>layer</w:t>
      </w:r>
      <w:r w:rsidRPr="00D36F02">
        <w:t xml:space="preserve"> industry</w:t>
      </w:r>
      <w:r>
        <w:t>. The d</w:t>
      </w:r>
      <w:r w:rsidRPr="00D36F02">
        <w:t>ata collected will</w:t>
      </w:r>
      <w:r>
        <w:t xml:space="preserve"> also</w:t>
      </w:r>
      <w:r w:rsidRPr="00D36F02">
        <w:t xml:space="preserve"> be used to measure change over time from the previous NAHMS</w:t>
      </w:r>
      <w:r>
        <w:t>’</w:t>
      </w:r>
      <w:r w:rsidRPr="00D36F02">
        <w:t xml:space="preserve"> </w:t>
      </w:r>
      <w:r>
        <w:t>Layer</w:t>
      </w:r>
      <w:r w:rsidRPr="00D36F02">
        <w:t xml:space="preserve"> stud</w:t>
      </w:r>
      <w:r>
        <w:t xml:space="preserve">y. </w:t>
      </w:r>
      <w:r w:rsidRPr="00D36F02">
        <w:t xml:space="preserve">Participation in this survey is </w:t>
      </w:r>
      <w:r>
        <w:t>voluntary. I</w:t>
      </w:r>
      <w:r w:rsidRPr="00D36F02">
        <w:t>t is up to the individual producer to decide whether or not it is desirable to participate</w:t>
      </w:r>
      <w:r>
        <w:t xml:space="preserve">. </w:t>
      </w:r>
    </w:p>
    <w:p w:rsidR="00EC4B20" w:rsidRDefault="00EC4B20" w:rsidP="00EC4B20"/>
    <w:p w:rsidR="008F6962" w:rsidRPr="00F258A4" w:rsidRDefault="00066E68" w:rsidP="008F6962">
      <w:pPr>
        <w:pStyle w:val="CommentText"/>
        <w:rPr>
          <w:sz w:val="24"/>
          <w:szCs w:val="24"/>
        </w:rPr>
      </w:pPr>
      <w:r w:rsidRPr="00E67BBD">
        <w:rPr>
          <w:sz w:val="24"/>
          <w:szCs w:val="24"/>
        </w:rPr>
        <w:t xml:space="preserve">Collection and dissemination of animal health data and information is mandated by 7 U.S.C. § 391, the Animal Industry Act of 1884, which established the precursor of the APHIS, Veterinary Services, the Bureau of Animal Industry. Legal requirements for examining and reporting on </w:t>
      </w:r>
      <w:r w:rsidRPr="00E67BBD">
        <w:rPr>
          <w:sz w:val="24"/>
          <w:szCs w:val="24"/>
        </w:rPr>
        <w:lastRenderedPageBreak/>
        <w:t>animal disease control methods were further mandated by 7 U.S.C. § 8308 of the Animal Health Protection Act, “Detection, Control, and Eradication of Diseases and Pests,” May 13, 2002.  This collection of layer data is consistent with the APHIS mission of protecting and improving American agriculture’s productivity and competitiveness.</w:t>
      </w:r>
      <w:r>
        <w:t xml:space="preserve"> </w:t>
      </w:r>
      <w:r w:rsidR="008F6962">
        <w:rPr>
          <w:sz w:val="24"/>
          <w:szCs w:val="24"/>
        </w:rPr>
        <w:t>Information about health and management practices on U.S. poultry operations is useful to the poultry industry as well as many Federal and State partners.</w:t>
      </w:r>
    </w:p>
    <w:p w:rsidR="00415678" w:rsidRPr="00415678" w:rsidRDefault="00CB5611" w:rsidP="00415678">
      <w:pPr>
        <w:pStyle w:val="Heading2"/>
        <w:rPr>
          <w:rFonts w:ascii="Times New Roman" w:hAnsi="Times New Roman" w:cs="Times New Roman"/>
          <w:b w:val="0"/>
          <w:i w:val="0"/>
          <w:sz w:val="24"/>
          <w:szCs w:val="24"/>
          <w:u w:val="single"/>
        </w:rPr>
      </w:pPr>
      <w:r w:rsidRPr="00415678">
        <w:rPr>
          <w:rFonts w:ascii="Times New Roman" w:hAnsi="Times New Roman" w:cs="Times New Roman"/>
          <w:b w:val="0"/>
          <w:i w:val="0"/>
          <w:sz w:val="24"/>
          <w:szCs w:val="24"/>
        </w:rPr>
        <w:t>NAHMS will initiate the second</w:t>
      </w:r>
      <w:r w:rsidR="00066E68" w:rsidRPr="00415678">
        <w:rPr>
          <w:rFonts w:ascii="Times New Roman" w:hAnsi="Times New Roman" w:cs="Times New Roman"/>
          <w:b w:val="0"/>
          <w:i w:val="0"/>
          <w:sz w:val="24"/>
          <w:szCs w:val="24"/>
        </w:rPr>
        <w:t xml:space="preserve"> national data collection of </w:t>
      </w:r>
      <w:r w:rsidR="00C020FA" w:rsidRPr="00415678">
        <w:rPr>
          <w:rFonts w:ascii="Times New Roman" w:hAnsi="Times New Roman" w:cs="Times New Roman"/>
          <w:b w:val="0"/>
          <w:i w:val="0"/>
          <w:sz w:val="24"/>
          <w:szCs w:val="24"/>
        </w:rPr>
        <w:t xml:space="preserve">table egg </w:t>
      </w:r>
      <w:r w:rsidRPr="00415678">
        <w:rPr>
          <w:rFonts w:ascii="Times New Roman" w:hAnsi="Times New Roman" w:cs="Times New Roman"/>
          <w:b w:val="0"/>
          <w:i w:val="0"/>
          <w:sz w:val="24"/>
          <w:szCs w:val="24"/>
        </w:rPr>
        <w:t>layers</w:t>
      </w:r>
      <w:r w:rsidR="00066E68" w:rsidRPr="00415678">
        <w:rPr>
          <w:rFonts w:ascii="Times New Roman" w:hAnsi="Times New Roman" w:cs="Times New Roman"/>
          <w:b w:val="0"/>
          <w:i w:val="0"/>
          <w:sz w:val="24"/>
          <w:szCs w:val="24"/>
        </w:rPr>
        <w:t xml:space="preserve"> through </w:t>
      </w:r>
      <w:r w:rsidRPr="00415678">
        <w:rPr>
          <w:rFonts w:ascii="Times New Roman" w:hAnsi="Times New Roman" w:cs="Times New Roman"/>
          <w:b w:val="0"/>
          <w:i w:val="0"/>
          <w:sz w:val="24"/>
          <w:szCs w:val="24"/>
        </w:rPr>
        <w:t>Layers</w:t>
      </w:r>
      <w:r w:rsidR="00066E68" w:rsidRPr="00415678">
        <w:rPr>
          <w:rFonts w:ascii="Times New Roman" w:hAnsi="Times New Roman" w:cs="Times New Roman"/>
          <w:b w:val="0"/>
          <w:i w:val="0"/>
          <w:sz w:val="24"/>
          <w:szCs w:val="24"/>
        </w:rPr>
        <w:t xml:space="preserve"> 201</w:t>
      </w:r>
      <w:r w:rsidRPr="00415678">
        <w:rPr>
          <w:rFonts w:ascii="Times New Roman" w:hAnsi="Times New Roman" w:cs="Times New Roman"/>
          <w:b w:val="0"/>
          <w:i w:val="0"/>
          <w:sz w:val="24"/>
          <w:szCs w:val="24"/>
        </w:rPr>
        <w:t>3</w:t>
      </w:r>
      <w:r w:rsidR="00066E68" w:rsidRPr="00415678">
        <w:rPr>
          <w:rFonts w:ascii="Times New Roman" w:hAnsi="Times New Roman" w:cs="Times New Roman"/>
          <w:b w:val="0"/>
          <w:i w:val="0"/>
          <w:sz w:val="24"/>
          <w:szCs w:val="24"/>
        </w:rPr>
        <w:t xml:space="preserve">.  </w:t>
      </w:r>
      <w:r w:rsidR="00BF31B2" w:rsidRPr="00415678">
        <w:rPr>
          <w:rFonts w:ascii="Times New Roman" w:hAnsi="Times New Roman" w:cs="Times New Roman"/>
          <w:b w:val="0"/>
          <w:i w:val="0"/>
          <w:sz w:val="24"/>
          <w:szCs w:val="24"/>
        </w:rPr>
        <w:t xml:space="preserve">A </w:t>
      </w:r>
      <w:r w:rsidR="00FA0A36" w:rsidRPr="000B5C82">
        <w:rPr>
          <w:rFonts w:ascii="Times New Roman" w:hAnsi="Times New Roman" w:cs="Times New Roman"/>
          <w:b w:val="0"/>
          <w:sz w:val="24"/>
          <w:szCs w:val="24"/>
        </w:rPr>
        <w:t>Salmonella</w:t>
      </w:r>
      <w:r w:rsidR="00BF31B2" w:rsidRPr="00415678">
        <w:rPr>
          <w:rFonts w:ascii="Times New Roman" w:hAnsi="Times New Roman" w:cs="Times New Roman"/>
          <w:b w:val="0"/>
          <w:i w:val="0"/>
          <w:sz w:val="24"/>
          <w:szCs w:val="24"/>
        </w:rPr>
        <w:t xml:space="preserve"> </w:t>
      </w:r>
      <w:proofErr w:type="spellStart"/>
      <w:r w:rsidR="00BF31B2" w:rsidRPr="00415678">
        <w:rPr>
          <w:rFonts w:ascii="Times New Roman" w:hAnsi="Times New Roman" w:cs="Times New Roman"/>
          <w:b w:val="0"/>
          <w:i w:val="0"/>
          <w:sz w:val="24"/>
          <w:szCs w:val="24"/>
        </w:rPr>
        <w:t>Enteritidis</w:t>
      </w:r>
      <w:proofErr w:type="spellEnd"/>
      <w:r w:rsidR="00BF31B2" w:rsidRPr="00415678">
        <w:rPr>
          <w:rFonts w:ascii="Times New Roman" w:hAnsi="Times New Roman" w:cs="Times New Roman"/>
          <w:b w:val="0"/>
          <w:i w:val="0"/>
          <w:sz w:val="24"/>
          <w:szCs w:val="24"/>
        </w:rPr>
        <w:t xml:space="preserve"> working group was formed to identify areas where APHIS</w:t>
      </w:r>
      <w:proofErr w:type="gramStart"/>
      <w:r w:rsidR="00BF31B2" w:rsidRPr="00415678">
        <w:rPr>
          <w:rFonts w:ascii="Times New Roman" w:hAnsi="Times New Roman" w:cs="Times New Roman"/>
          <w:b w:val="0"/>
          <w:i w:val="0"/>
          <w:sz w:val="24"/>
          <w:szCs w:val="24"/>
        </w:rPr>
        <w:t>:VS</w:t>
      </w:r>
      <w:proofErr w:type="gramEnd"/>
      <w:r w:rsidR="00BF31B2" w:rsidRPr="00415678">
        <w:rPr>
          <w:rFonts w:ascii="Times New Roman" w:hAnsi="Times New Roman" w:cs="Times New Roman"/>
          <w:b w:val="0"/>
          <w:i w:val="0"/>
          <w:sz w:val="24"/>
          <w:szCs w:val="24"/>
        </w:rPr>
        <w:t xml:space="preserve"> should have a role in the prevention and control of </w:t>
      </w:r>
      <w:r w:rsidR="00FA0A36" w:rsidRPr="000B5C82">
        <w:rPr>
          <w:rFonts w:ascii="Times New Roman" w:hAnsi="Times New Roman" w:cs="Times New Roman"/>
          <w:b w:val="0"/>
          <w:sz w:val="24"/>
          <w:szCs w:val="24"/>
        </w:rPr>
        <w:t>Salmonella</w:t>
      </w:r>
      <w:r w:rsidR="00BF31B2" w:rsidRPr="00415678">
        <w:rPr>
          <w:rFonts w:ascii="Times New Roman" w:hAnsi="Times New Roman" w:cs="Times New Roman"/>
          <w:b w:val="0"/>
          <w:i w:val="0"/>
          <w:sz w:val="24"/>
          <w:szCs w:val="24"/>
        </w:rPr>
        <w:t xml:space="preserve"> </w:t>
      </w:r>
      <w:proofErr w:type="spellStart"/>
      <w:r w:rsidR="00BF31B2" w:rsidRPr="00415678">
        <w:rPr>
          <w:rFonts w:ascii="Times New Roman" w:hAnsi="Times New Roman" w:cs="Times New Roman"/>
          <w:b w:val="0"/>
          <w:i w:val="0"/>
          <w:sz w:val="24"/>
          <w:szCs w:val="24"/>
        </w:rPr>
        <w:t>Enteritidis</w:t>
      </w:r>
      <w:proofErr w:type="spellEnd"/>
      <w:r w:rsidR="00BF31B2" w:rsidRPr="00415678">
        <w:rPr>
          <w:rFonts w:ascii="Times New Roman" w:hAnsi="Times New Roman" w:cs="Times New Roman"/>
          <w:b w:val="0"/>
          <w:i w:val="0"/>
          <w:sz w:val="24"/>
          <w:szCs w:val="24"/>
        </w:rPr>
        <w:t xml:space="preserve"> on table egg farms.  This working group identified a need to update the information from the NAHMS Layers ’99 study as well as a need for a current estimate of the prevalence of </w:t>
      </w:r>
      <w:r w:rsidR="00FA0A36" w:rsidRPr="000B5C82">
        <w:rPr>
          <w:rFonts w:ascii="Times New Roman" w:hAnsi="Times New Roman" w:cs="Times New Roman"/>
          <w:b w:val="0"/>
          <w:sz w:val="24"/>
          <w:szCs w:val="24"/>
        </w:rPr>
        <w:t>Salmonella</w:t>
      </w:r>
      <w:r w:rsidR="00BF31B2" w:rsidRPr="00415678">
        <w:rPr>
          <w:rFonts w:ascii="Times New Roman" w:hAnsi="Times New Roman" w:cs="Times New Roman"/>
          <w:b w:val="0"/>
          <w:i w:val="0"/>
          <w:sz w:val="24"/>
          <w:szCs w:val="24"/>
        </w:rPr>
        <w:t xml:space="preserve"> </w:t>
      </w:r>
      <w:proofErr w:type="spellStart"/>
      <w:r w:rsidR="00BF31B2" w:rsidRPr="00415678">
        <w:rPr>
          <w:rFonts w:ascii="Times New Roman" w:hAnsi="Times New Roman" w:cs="Times New Roman"/>
          <w:b w:val="0"/>
          <w:i w:val="0"/>
          <w:sz w:val="24"/>
          <w:szCs w:val="24"/>
        </w:rPr>
        <w:t>Enteritidis</w:t>
      </w:r>
      <w:proofErr w:type="spellEnd"/>
      <w:r w:rsidR="00BF31B2" w:rsidRPr="00415678">
        <w:rPr>
          <w:rFonts w:ascii="Times New Roman" w:hAnsi="Times New Roman" w:cs="Times New Roman"/>
          <w:b w:val="0"/>
          <w:i w:val="0"/>
          <w:sz w:val="24"/>
          <w:szCs w:val="24"/>
        </w:rPr>
        <w:t xml:space="preserve"> on table egg farms.</w:t>
      </w:r>
    </w:p>
    <w:p w:rsidR="00EC4B20" w:rsidRPr="00F258A4" w:rsidRDefault="00EC4B20" w:rsidP="00415678">
      <w:pPr>
        <w:pStyle w:val="Heading2"/>
        <w:numPr>
          <w:ilvl w:val="0"/>
          <w:numId w:val="8"/>
        </w:numPr>
        <w:rPr>
          <w:rFonts w:ascii="Times New Roman" w:hAnsi="Times New Roman" w:cs="Times New Roman"/>
          <w:sz w:val="24"/>
          <w:szCs w:val="24"/>
          <w:u w:val="single"/>
        </w:rPr>
      </w:pPr>
      <w:r w:rsidRPr="00F258A4">
        <w:rPr>
          <w:rFonts w:ascii="Times New Roman" w:hAnsi="Times New Roman" w:cs="Times New Roman"/>
          <w:sz w:val="24"/>
          <w:szCs w:val="24"/>
        </w:rPr>
        <w:t>Indicate how, by whom, and for what purpose</w:t>
      </w:r>
      <w:r>
        <w:rPr>
          <w:rFonts w:ascii="Times New Roman" w:hAnsi="Times New Roman" w:cs="Times New Roman"/>
          <w:sz w:val="24"/>
          <w:szCs w:val="24"/>
        </w:rPr>
        <w:t xml:space="preserve"> the information is to be used.</w:t>
      </w:r>
      <w:r w:rsidRPr="00F258A4">
        <w:rPr>
          <w:rFonts w:ascii="Times New Roman" w:hAnsi="Times New Roman" w:cs="Times New Roman"/>
          <w:sz w:val="24"/>
          <w:szCs w:val="24"/>
        </w:rPr>
        <w:t xml:space="preserve"> Indicate the actual use the Agency has made of the information received from the current collection.</w:t>
      </w:r>
      <w:r w:rsidRPr="00F258A4">
        <w:rPr>
          <w:rFonts w:ascii="Times New Roman" w:hAnsi="Times New Roman" w:cs="Times New Roman"/>
          <w:sz w:val="24"/>
          <w:szCs w:val="24"/>
          <w:u w:val="single"/>
        </w:rPr>
        <w:t xml:space="preserve"> </w:t>
      </w:r>
    </w:p>
    <w:p w:rsidR="00CB5611" w:rsidRDefault="000B5C82" w:rsidP="00CB5611">
      <w:r>
        <w:t>Statistically summarized information and interpretation are</w:t>
      </w:r>
      <w:r w:rsidR="00CB5611" w:rsidRPr="00D36F02">
        <w:t xml:space="preserve"> disseminated to a wide variety of constituents</w:t>
      </w:r>
      <w:r w:rsidR="00CB5611">
        <w:t xml:space="preserve">. </w:t>
      </w:r>
      <w:r w:rsidR="00CB5611" w:rsidRPr="00D36F02">
        <w:t xml:space="preserve">Producers will use the information to compare their operation’s animal health and productivity with other </w:t>
      </w:r>
      <w:r w:rsidR="00B51274">
        <w:t>operations</w:t>
      </w:r>
      <w:r w:rsidR="00B51274" w:rsidRPr="00D36F02">
        <w:t xml:space="preserve"> </w:t>
      </w:r>
      <w:r w:rsidR="00CB5611" w:rsidRPr="00D36F02">
        <w:t>regionally and nationally</w:t>
      </w:r>
      <w:r w:rsidR="00CB5611">
        <w:t xml:space="preserve">. </w:t>
      </w:r>
      <w:r w:rsidR="00CB5611" w:rsidRPr="00D36F02">
        <w:t>Producer groups and veterinarians will use information derived from analyses to improve preventive measures and information outreach efforts</w:t>
      </w:r>
      <w:r w:rsidR="00CB5611">
        <w:t xml:space="preserve">. </w:t>
      </w:r>
      <w:r w:rsidR="00CB5611" w:rsidRPr="00D36F02">
        <w:t>Pharmaceutical and biologics companies will use the information to plan and develop research and marketing strategies for their products</w:t>
      </w:r>
      <w:r w:rsidR="00CB5611">
        <w:t xml:space="preserve">. </w:t>
      </w:r>
      <w:r w:rsidR="00CB5611" w:rsidRPr="00D36F02">
        <w:t>Extension specialists will use the information to identify diseases and disease trends</w:t>
      </w:r>
      <w:r w:rsidR="00CB5611">
        <w:t xml:space="preserve">. </w:t>
      </w:r>
      <w:r w:rsidR="00CB5611" w:rsidRPr="00D36F02">
        <w:t>State and Federal officials responsible for regulatory veterinary medicine will use the information to gain a more complete picture of animal health as a basis for program planning and to direct funding</w:t>
      </w:r>
      <w:r w:rsidR="00CB5611">
        <w:t xml:space="preserve">. </w:t>
      </w:r>
      <w:r w:rsidR="00CB5611" w:rsidRPr="00D36F02">
        <w:t>State and Federal officials will use the data to show the scientifically based information used to make decisions</w:t>
      </w:r>
      <w:r w:rsidR="00CB5611">
        <w:t xml:space="preserve">. </w:t>
      </w:r>
      <w:r w:rsidR="00CB5611" w:rsidRPr="00D36F02">
        <w:t>Research scientists will use the information to define current and future animal health issues and direct research funding</w:t>
      </w:r>
      <w:r w:rsidR="00CB5611">
        <w:t xml:space="preserve">. </w:t>
      </w:r>
      <w:r w:rsidR="00CB5611" w:rsidRPr="00D36F02">
        <w:t xml:space="preserve">Veterinary and agricultural students in universities in the U.S. will </w:t>
      </w:r>
      <w:r w:rsidR="00CB5611">
        <w:t>use the reports</w:t>
      </w:r>
      <w:r w:rsidR="00CB5611" w:rsidRPr="00D36F02">
        <w:t xml:space="preserve"> for training in health management, animal welfare, nu</w:t>
      </w:r>
      <w:r w:rsidR="00CB5611">
        <w:t xml:space="preserve">trition, and other agriculturally based careers. </w:t>
      </w:r>
    </w:p>
    <w:p w:rsidR="00CB5611" w:rsidRPr="00D36F02" w:rsidRDefault="00CB5611" w:rsidP="00CB5611"/>
    <w:p w:rsidR="00CB5611" w:rsidRPr="00D36F02" w:rsidRDefault="00CB5611" w:rsidP="00CB5611">
      <w:pPr>
        <w:pStyle w:val="ListParagraph"/>
        <w:ind w:left="360"/>
      </w:pPr>
    </w:p>
    <w:p w:rsidR="00CB5611" w:rsidRDefault="00CB5611" w:rsidP="00CB5611">
      <w:r w:rsidRPr="00D36F02">
        <w:t>APHIS will use the data collected</w:t>
      </w:r>
      <w:r>
        <w:t xml:space="preserve"> from the </w:t>
      </w:r>
      <w:r w:rsidR="008F6962">
        <w:t>Layers 2013</w:t>
      </w:r>
      <w:r>
        <w:t xml:space="preserve"> study</w:t>
      </w:r>
      <w:r w:rsidRPr="00D36F02">
        <w:t xml:space="preserve"> to:</w:t>
      </w:r>
    </w:p>
    <w:p w:rsidR="00BF31B2" w:rsidRPr="00F258A4" w:rsidRDefault="00BF31B2" w:rsidP="00BF31B2">
      <w:pPr>
        <w:numPr>
          <w:ilvl w:val="0"/>
          <w:numId w:val="1"/>
        </w:numPr>
        <w:autoSpaceDE w:val="0"/>
        <w:autoSpaceDN w:val="0"/>
        <w:adjustRightInd w:val="0"/>
        <w:spacing w:line="240" w:lineRule="atLeast"/>
        <w:rPr>
          <w:color w:val="000000"/>
        </w:rPr>
      </w:pPr>
      <w:r w:rsidRPr="00F258A4">
        <w:rPr>
          <w:color w:val="000000"/>
        </w:rPr>
        <w:t xml:space="preserve">Establish national production </w:t>
      </w:r>
      <w:r w:rsidRPr="00AA031D">
        <w:rPr>
          <w:color w:val="000000"/>
        </w:rPr>
        <w:t xml:space="preserve">measures </w:t>
      </w:r>
      <w:r w:rsidRPr="00F258A4">
        <w:rPr>
          <w:color w:val="000000"/>
        </w:rPr>
        <w:t>for producer, vet</w:t>
      </w:r>
      <w:r>
        <w:rPr>
          <w:color w:val="000000"/>
        </w:rPr>
        <w:t>erinary, and industry reference</w:t>
      </w:r>
    </w:p>
    <w:p w:rsidR="00BF31B2" w:rsidRPr="00AA031D" w:rsidRDefault="00BF31B2" w:rsidP="00BF31B2">
      <w:pPr>
        <w:ind w:left="360"/>
      </w:pPr>
    </w:p>
    <w:p w:rsidR="00BF31B2" w:rsidRPr="00AA031D" w:rsidRDefault="00BF31B2" w:rsidP="00BF31B2">
      <w:pPr>
        <w:numPr>
          <w:ilvl w:val="0"/>
          <w:numId w:val="24"/>
        </w:numPr>
        <w:tabs>
          <w:tab w:val="clear" w:pos="720"/>
          <w:tab w:val="num" w:pos="360"/>
        </w:tabs>
      </w:pPr>
      <w:r w:rsidRPr="00AA031D">
        <w:t>Examine the economic impact of health management practices</w:t>
      </w:r>
    </w:p>
    <w:p w:rsidR="00BF31B2" w:rsidRPr="00AA031D" w:rsidRDefault="00BF31B2" w:rsidP="00BF31B2">
      <w:pPr>
        <w:ind w:left="360"/>
      </w:pPr>
    </w:p>
    <w:p w:rsidR="00BF31B2" w:rsidRPr="00AA031D" w:rsidRDefault="00BF31B2" w:rsidP="00BF31B2">
      <w:pPr>
        <w:numPr>
          <w:ilvl w:val="0"/>
          <w:numId w:val="3"/>
        </w:numPr>
        <w:autoSpaceDE w:val="0"/>
        <w:autoSpaceDN w:val="0"/>
        <w:adjustRightInd w:val="0"/>
        <w:spacing w:line="240" w:lineRule="atLeast"/>
        <w:rPr>
          <w:color w:val="000000"/>
        </w:rPr>
      </w:pPr>
      <w:r w:rsidRPr="00AA031D">
        <w:rPr>
          <w:color w:val="000000"/>
        </w:rPr>
        <w:t>Provide estimates of both outcome (disease or other parameters) and exposure (risks and components) variables that can be used in analytic studies in the future by APHIS</w:t>
      </w:r>
    </w:p>
    <w:p w:rsidR="00BF31B2" w:rsidRPr="00AA031D" w:rsidRDefault="00BF31B2" w:rsidP="00BF31B2">
      <w:pPr>
        <w:autoSpaceDE w:val="0"/>
        <w:autoSpaceDN w:val="0"/>
        <w:adjustRightInd w:val="0"/>
        <w:spacing w:line="240" w:lineRule="atLeast"/>
        <w:rPr>
          <w:color w:val="000000"/>
        </w:rPr>
      </w:pPr>
    </w:p>
    <w:p w:rsidR="00BF31B2" w:rsidRPr="00AA031D" w:rsidRDefault="00BF31B2" w:rsidP="00BF31B2">
      <w:pPr>
        <w:numPr>
          <w:ilvl w:val="0"/>
          <w:numId w:val="3"/>
        </w:numPr>
        <w:autoSpaceDE w:val="0"/>
        <w:autoSpaceDN w:val="0"/>
        <w:adjustRightInd w:val="0"/>
        <w:spacing w:line="240" w:lineRule="atLeast"/>
        <w:rPr>
          <w:color w:val="000000"/>
        </w:rPr>
      </w:pPr>
      <w:r w:rsidRPr="00AA031D">
        <w:rPr>
          <w:color w:val="000000"/>
        </w:rPr>
        <w:t>Provide input into the design of surveillance systems for specific diseases</w:t>
      </w:r>
    </w:p>
    <w:p w:rsidR="00BF31B2" w:rsidRDefault="00BF31B2" w:rsidP="00BF31B2">
      <w:pPr>
        <w:autoSpaceDE w:val="0"/>
        <w:autoSpaceDN w:val="0"/>
        <w:adjustRightInd w:val="0"/>
        <w:spacing w:line="240" w:lineRule="atLeast"/>
        <w:rPr>
          <w:color w:val="000000"/>
        </w:rPr>
      </w:pPr>
    </w:p>
    <w:p w:rsidR="00BF31B2" w:rsidRPr="00F258A4" w:rsidRDefault="00BF31B2" w:rsidP="00BF31B2">
      <w:pPr>
        <w:numPr>
          <w:ilvl w:val="0"/>
          <w:numId w:val="3"/>
        </w:numPr>
        <w:autoSpaceDE w:val="0"/>
        <w:autoSpaceDN w:val="0"/>
        <w:adjustRightInd w:val="0"/>
        <w:spacing w:line="240" w:lineRule="atLeast"/>
        <w:rPr>
          <w:color w:val="000000"/>
        </w:rPr>
      </w:pPr>
      <w:r>
        <w:rPr>
          <w:color w:val="000000"/>
        </w:rPr>
        <w:t>Provide parameters for animal disease spread models</w:t>
      </w:r>
      <w:r w:rsidRPr="00F258A4">
        <w:rPr>
          <w:color w:val="000000"/>
        </w:rPr>
        <w:t>.</w:t>
      </w:r>
    </w:p>
    <w:p w:rsidR="00EC4B20" w:rsidRDefault="00EC4B20" w:rsidP="00EC4B20"/>
    <w:p w:rsidR="00CB5611" w:rsidRDefault="00CB5611" w:rsidP="00EC4B20"/>
    <w:p w:rsidR="00CB5611" w:rsidRDefault="00CB5611" w:rsidP="00CB5611">
      <w:pPr>
        <w:pStyle w:val="Heading3"/>
        <w:jc w:val="center"/>
        <w:rPr>
          <w:rFonts w:ascii="Times New Roman" w:hAnsi="Times New Roman" w:cs="Times New Roman"/>
          <w:sz w:val="24"/>
          <w:szCs w:val="24"/>
          <w:u w:val="single"/>
        </w:rPr>
      </w:pPr>
      <w:r w:rsidRPr="00D36F02">
        <w:rPr>
          <w:rFonts w:ascii="Times New Roman" w:hAnsi="Times New Roman" w:cs="Times New Roman"/>
          <w:sz w:val="24"/>
          <w:szCs w:val="24"/>
          <w:u w:val="single"/>
        </w:rPr>
        <w:lastRenderedPageBreak/>
        <w:t>National Surveys Providing Baseline Information</w:t>
      </w:r>
    </w:p>
    <w:p w:rsidR="00CB5611" w:rsidRPr="00D36F02" w:rsidRDefault="00CB5611" w:rsidP="00CB5611"/>
    <w:p w:rsidR="00BF31B2" w:rsidRDefault="00BF31B2" w:rsidP="00BF31B2">
      <w:r w:rsidRPr="007D503B">
        <w:t xml:space="preserve">The </w:t>
      </w:r>
      <w:r>
        <w:t>Layers 2013</w:t>
      </w:r>
      <w:r w:rsidRPr="007D503B">
        <w:t xml:space="preserve"> study is </w:t>
      </w:r>
      <w:r>
        <w:t>part of an ongoing series of NAHMS studies on the U</w:t>
      </w:r>
      <w:r w:rsidR="000B5C82">
        <w:t>.</w:t>
      </w:r>
      <w:r>
        <w:t>S</w:t>
      </w:r>
      <w:r w:rsidR="000B5C82">
        <w:t>.</w:t>
      </w:r>
      <w:r>
        <w:t xml:space="preserve"> poultry population.  The first NAHMS poultry study was NAHMS Layers 1999.  The objectives of that study were to describe biosecurity and management practices used in the U</w:t>
      </w:r>
      <w:r w:rsidR="000B5C82">
        <w:t>.</w:t>
      </w:r>
      <w:r>
        <w:t>S</w:t>
      </w:r>
      <w:r w:rsidR="000B5C82">
        <w:t>.</w:t>
      </w:r>
      <w:r>
        <w:t xml:space="preserve"> layer industry, and to identify risk factors associated with </w:t>
      </w:r>
      <w:r w:rsidRPr="00F73DE5">
        <w:rPr>
          <w:i/>
        </w:rPr>
        <w:t xml:space="preserve">Salmonella </w:t>
      </w:r>
      <w:proofErr w:type="spellStart"/>
      <w:r w:rsidR="004A288C">
        <w:t>E</w:t>
      </w:r>
      <w:r w:rsidR="00FA0A36" w:rsidRPr="00FA0A36">
        <w:t>nteritidis</w:t>
      </w:r>
      <w:proofErr w:type="spellEnd"/>
      <w:r>
        <w:t xml:space="preserve"> in layer flocks. </w:t>
      </w:r>
    </w:p>
    <w:p w:rsidR="00BF31B2" w:rsidRDefault="00BF31B2" w:rsidP="00BF31B2"/>
    <w:p w:rsidR="00BF31B2" w:rsidRPr="00F258A4" w:rsidRDefault="00BF31B2" w:rsidP="00BF31B2">
      <w:r>
        <w:t>Poultry 2004 was the second national monitoring activity focusing on the U</w:t>
      </w:r>
      <w:r w:rsidR="00497AE9">
        <w:t>.</w:t>
      </w:r>
      <w:r>
        <w:t>S</w:t>
      </w:r>
      <w:r w:rsidR="00497AE9">
        <w:t>.</w:t>
      </w:r>
      <w:r>
        <w:t xml:space="preserve"> poultry population.  Data were collected on the health and management of three distinct components of the nontraditional poultry industry: backyard poultry flocks, </w:t>
      </w:r>
      <w:proofErr w:type="spellStart"/>
      <w:r>
        <w:t>gamefowl</w:t>
      </w:r>
      <w:proofErr w:type="spellEnd"/>
      <w:r>
        <w:t xml:space="preserve"> flocks and live-bird markets.</w:t>
      </w:r>
    </w:p>
    <w:p w:rsidR="00BF31B2" w:rsidRDefault="00BF31B2" w:rsidP="00BF31B2">
      <w:pPr>
        <w:pStyle w:val="DefaultText"/>
      </w:pPr>
    </w:p>
    <w:p w:rsidR="00BF31B2" w:rsidRDefault="00BF31B2" w:rsidP="00BF31B2">
      <w:pPr>
        <w:pStyle w:val="DefaultText"/>
      </w:pPr>
      <w:r>
        <w:t xml:space="preserve">The Small Enterprise Chicken study </w:t>
      </w:r>
      <w:r w:rsidR="0041076B">
        <w:t xml:space="preserve">(2007) </w:t>
      </w:r>
      <w:r>
        <w:t>was the third NAHMS poultry study. The objectives of that study were to describe biosecurity and management practices on commercial chicken operations with fewer than 20,000 chickens.</w:t>
      </w:r>
    </w:p>
    <w:p w:rsidR="00BF31B2" w:rsidRPr="00F258A4" w:rsidRDefault="00BF31B2" w:rsidP="00BF31B2">
      <w:pPr>
        <w:pStyle w:val="DefaultText"/>
      </w:pPr>
    </w:p>
    <w:p w:rsidR="00BF31B2" w:rsidRDefault="00BF31B2" w:rsidP="00BF31B2">
      <w:pPr>
        <w:pStyle w:val="DefaultText"/>
      </w:pPr>
      <w:r>
        <w:t>The Poultry 2010 study was the fourth NAHMS poultry study. The objectives of that study were to describe biosecurity and management practices on chicken breeder operations,</w:t>
      </w:r>
      <w:r w:rsidR="00BB0433">
        <w:t xml:space="preserve"> </w:t>
      </w:r>
      <w:r>
        <w:t xml:space="preserve">describe health and management practices of urban chicken operations, and estimate the prevalence and identify risk factors for </w:t>
      </w:r>
      <w:proofErr w:type="spellStart"/>
      <w:r>
        <w:t>Clostridial</w:t>
      </w:r>
      <w:proofErr w:type="spellEnd"/>
      <w:r>
        <w:t xml:space="preserve"> dermatitis on turkey grower operations.</w:t>
      </w:r>
    </w:p>
    <w:p w:rsidR="00CB5611" w:rsidRDefault="00CB5611" w:rsidP="00CB5611">
      <w:pPr>
        <w:ind w:left="360"/>
        <w:jc w:val="center"/>
        <w:rPr>
          <w:b/>
          <w:u w:val="single"/>
        </w:rPr>
      </w:pPr>
    </w:p>
    <w:p w:rsidR="00CB5611" w:rsidRPr="0084264E" w:rsidRDefault="00CB5611" w:rsidP="00CB5611">
      <w:pPr>
        <w:ind w:left="360"/>
        <w:jc w:val="center"/>
        <w:rPr>
          <w:b/>
          <w:color w:val="FF0000"/>
          <w:u w:val="single"/>
        </w:rPr>
      </w:pPr>
      <w:r>
        <w:rPr>
          <w:b/>
          <w:u w:val="single"/>
        </w:rPr>
        <w:t xml:space="preserve">Layers 2013 </w:t>
      </w:r>
      <w:r w:rsidRPr="00D36F02">
        <w:rPr>
          <w:b/>
          <w:u w:val="single"/>
        </w:rPr>
        <w:t>Data Collection Forms</w:t>
      </w:r>
    </w:p>
    <w:p w:rsidR="00CB5611" w:rsidRDefault="00CB5611" w:rsidP="00CB5611">
      <w:pPr>
        <w:rPr>
          <w:b/>
        </w:rPr>
      </w:pPr>
    </w:p>
    <w:p w:rsidR="00B51274" w:rsidRDefault="00B51274" w:rsidP="00B51274">
      <w:r w:rsidRPr="00B51274">
        <w:t>NAHMS-29</w:t>
      </w:r>
      <w:r w:rsidR="00CB0668">
        <w:t xml:space="preserve">8, </w:t>
      </w:r>
      <w:r w:rsidRPr="00B51274">
        <w:t>Producer Agreement</w:t>
      </w:r>
      <w:r w:rsidR="00CB0668">
        <w:t>,</w:t>
      </w:r>
      <w:r>
        <w:t xml:space="preserve"> </w:t>
      </w:r>
      <w:r w:rsidRPr="00F258A4">
        <w:t>will be</w:t>
      </w:r>
      <w:r>
        <w:t xml:space="preserve"> presented to participants in the Layers 2013 study.  This form is intended to increase the participant’s understanding of the study focus, highlight confidentiality safeguards, and explain participation requirements.  The form will be signed by the participant and an APHIS representative.  One copy of this agreement will be retained by the participant and one copy will be retained by APHIS.</w:t>
      </w:r>
    </w:p>
    <w:p w:rsidR="00B51274" w:rsidRDefault="00B51274" w:rsidP="00EC4B20"/>
    <w:p w:rsidR="00B51274" w:rsidRDefault="00B51274" w:rsidP="00B51274">
      <w:pPr>
        <w:pStyle w:val="DefaultText"/>
      </w:pPr>
      <w:r w:rsidRPr="00B51274">
        <w:t>NAHMS 29</w:t>
      </w:r>
      <w:r w:rsidR="00CB0668">
        <w:t>9,</w:t>
      </w:r>
      <w:r w:rsidRPr="00B51274">
        <w:t xml:space="preserve"> Layer 2013 Questionnaire</w:t>
      </w:r>
      <w:r w:rsidR="00CB0668">
        <w:t>,</w:t>
      </w:r>
      <w:r>
        <w:t xml:space="preserve"> </w:t>
      </w:r>
      <w:r w:rsidRPr="00F258A4">
        <w:t xml:space="preserve">will be </w:t>
      </w:r>
      <w:r>
        <w:t>administered by APHIS personnel</w:t>
      </w:r>
      <w:r w:rsidRPr="00F258A4">
        <w:t xml:space="preserve"> to collect data on management practices</w:t>
      </w:r>
      <w:r>
        <w:t xml:space="preserve"> relevant to </w:t>
      </w:r>
      <w:r w:rsidRPr="00BB0433">
        <w:rPr>
          <w:i/>
        </w:rPr>
        <w:t xml:space="preserve">Salmonella </w:t>
      </w:r>
      <w:proofErr w:type="spellStart"/>
      <w:r>
        <w:t>Enteritidis</w:t>
      </w:r>
      <w:proofErr w:type="spellEnd"/>
      <w:r>
        <w:t xml:space="preserve">. The questionnaire </w:t>
      </w:r>
      <w:r w:rsidRPr="00F258A4">
        <w:t xml:space="preserve">(without producer contact information such as name or address) </w:t>
      </w:r>
      <w:r>
        <w:t>will be</w:t>
      </w:r>
      <w:r w:rsidRPr="00F258A4">
        <w:t xml:space="preserve"> returned to </w:t>
      </w:r>
      <w:r>
        <w:t>NAHMS</w:t>
      </w:r>
      <w:r w:rsidRPr="00F258A4">
        <w:t xml:space="preserve"> </w:t>
      </w:r>
      <w:r>
        <w:t xml:space="preserve">in Fort Collins, CO, </w:t>
      </w:r>
      <w:r w:rsidRPr="00F258A4">
        <w:t xml:space="preserve">for data entry and validation.  </w:t>
      </w:r>
    </w:p>
    <w:p w:rsidR="00B51274" w:rsidRDefault="00B51274" w:rsidP="00EC4B20"/>
    <w:p w:rsidR="00EC4B20" w:rsidRPr="00F258A4" w:rsidRDefault="00EC4B20" w:rsidP="00EC4B20">
      <w:pPr>
        <w:pStyle w:val="Heading2"/>
        <w:numPr>
          <w:ilvl w:val="0"/>
          <w:numId w:val="4"/>
        </w:numPr>
        <w:tabs>
          <w:tab w:val="clear" w:pos="720"/>
          <w:tab w:val="num" w:pos="360"/>
        </w:tabs>
        <w:ind w:left="360"/>
        <w:rPr>
          <w:rFonts w:ascii="Times New Roman" w:hAnsi="Times New Roman" w:cs="Times New Roman"/>
          <w:sz w:val="24"/>
          <w:szCs w:val="24"/>
        </w:rPr>
      </w:pPr>
      <w:bookmarkStart w:id="1" w:name="_Toc120517329"/>
      <w:bookmarkStart w:id="2" w:name="_Toc133308555"/>
      <w:bookmarkStart w:id="3" w:name="_Toc143941118"/>
      <w:r w:rsidRPr="00F258A4">
        <w:rPr>
          <w:rFonts w:ascii="Times New Roman" w:hAnsi="Times New Roman" w:cs="Times New Roman"/>
          <w:sz w:val="24"/>
          <w:szCs w:val="24"/>
        </w:rPr>
        <w:t>Describe whether, and to what extent, the collection of information involves the use of automated, electronic, mechanical, or other technological collection techniques or other forms of information technology</w:t>
      </w:r>
      <w:bookmarkEnd w:id="1"/>
      <w:r w:rsidRPr="00F258A4">
        <w:rPr>
          <w:rFonts w:ascii="Times New Roman" w:hAnsi="Times New Roman" w:cs="Times New Roman"/>
          <w:sz w:val="24"/>
          <w:szCs w:val="24"/>
        </w:rPr>
        <w:t>.</w:t>
      </w:r>
      <w:bookmarkEnd w:id="2"/>
      <w:bookmarkEnd w:id="3"/>
    </w:p>
    <w:p w:rsidR="00EC4B20" w:rsidRPr="00F258A4" w:rsidRDefault="00CB5611" w:rsidP="0041076B">
      <w:pPr>
        <w:autoSpaceDE w:val="0"/>
        <w:autoSpaceDN w:val="0"/>
        <w:adjustRightInd w:val="0"/>
        <w:spacing w:line="240" w:lineRule="atLeast"/>
      </w:pPr>
      <w:r w:rsidRPr="00D36F02">
        <w:t xml:space="preserve">No automated, electronic, or mechanical techniques will be used to collect information for the </w:t>
      </w:r>
      <w:r>
        <w:t xml:space="preserve">Layers 2013 Study.  Approximately </w:t>
      </w:r>
      <w:r w:rsidR="00AA6C0C">
        <w:t>3-5</w:t>
      </w:r>
      <w:r>
        <w:t xml:space="preserve"> calls will be made to </w:t>
      </w:r>
      <w:r w:rsidR="0041076B">
        <w:t>selected operations</w:t>
      </w:r>
      <w:r>
        <w:t xml:space="preserve"> to schedule a time for in-person data collection.</w:t>
      </w:r>
      <w:r w:rsidR="0041076B">
        <w:t xml:space="preserve"> The data collection instrument will be a hard copy questionnaire.</w:t>
      </w:r>
    </w:p>
    <w:p w:rsidR="00EC4B20" w:rsidRPr="00F258A4" w:rsidRDefault="00EC4B20" w:rsidP="00EC4B20">
      <w:pPr>
        <w:pStyle w:val="Heading2"/>
        <w:numPr>
          <w:ilvl w:val="0"/>
          <w:numId w:val="4"/>
        </w:numPr>
        <w:tabs>
          <w:tab w:val="clear" w:pos="720"/>
          <w:tab w:val="num" w:pos="360"/>
        </w:tabs>
        <w:ind w:left="360"/>
        <w:rPr>
          <w:rFonts w:ascii="Times New Roman" w:hAnsi="Times New Roman" w:cs="Times New Roman"/>
          <w:sz w:val="24"/>
          <w:szCs w:val="24"/>
        </w:rPr>
      </w:pPr>
      <w:bookmarkStart w:id="4" w:name="_Toc120517330"/>
      <w:bookmarkStart w:id="5" w:name="_Toc133308556"/>
      <w:bookmarkStart w:id="6" w:name="_Toc143941119"/>
      <w:r w:rsidRPr="00F258A4">
        <w:rPr>
          <w:rFonts w:ascii="Times New Roman" w:hAnsi="Times New Roman" w:cs="Times New Roman"/>
          <w:sz w:val="24"/>
          <w:szCs w:val="24"/>
        </w:rPr>
        <w:t>Describe efforts to identify duplication.</w:t>
      </w:r>
      <w:bookmarkEnd w:id="4"/>
      <w:bookmarkEnd w:id="5"/>
      <w:bookmarkEnd w:id="6"/>
    </w:p>
    <w:p w:rsidR="00CB5611" w:rsidRDefault="00CB5611" w:rsidP="00CB5611">
      <w:r w:rsidRPr="00D36F02">
        <w:t xml:space="preserve">Literature searches for existing data relevant to </w:t>
      </w:r>
      <w:r>
        <w:t xml:space="preserve">of </w:t>
      </w:r>
      <w:r w:rsidRPr="00D36F02">
        <w:t xml:space="preserve">the </w:t>
      </w:r>
      <w:r>
        <w:t>Layers</w:t>
      </w:r>
      <w:r w:rsidRPr="00D36F02">
        <w:t xml:space="preserve"> 20</w:t>
      </w:r>
      <w:r>
        <w:t>13</w:t>
      </w:r>
      <w:r w:rsidRPr="00D36F02">
        <w:t xml:space="preserve"> study have been</w:t>
      </w:r>
      <w:r>
        <w:t xml:space="preserve"> performed. Available data was</w:t>
      </w:r>
      <w:r w:rsidRPr="00D36F02">
        <w:t xml:space="preserve"> reviewed and compiled from all known sources</w:t>
      </w:r>
      <w:r>
        <w:t xml:space="preserve">. </w:t>
      </w:r>
      <w:r w:rsidRPr="00D36F02">
        <w:t xml:space="preserve">Sources reviewed include; </w:t>
      </w:r>
      <w:r w:rsidRPr="00D36F02">
        <w:lastRenderedPageBreak/>
        <w:t xml:space="preserve">cooperative state research, private industry and professional publications, diagnostic laboratories, other Federal and State agencies, </w:t>
      </w:r>
      <w:r>
        <w:t>and universities. Employees</w:t>
      </w:r>
      <w:r w:rsidRPr="00D36F02">
        <w:t xml:space="preserve"> from Federal agencies and academia were consulted in their area of expertise to identify areas of potential duplication</w:t>
      </w:r>
      <w:r>
        <w:t xml:space="preserve">. </w:t>
      </w:r>
      <w:r w:rsidRPr="00D36F02">
        <w:t xml:space="preserve">No other entity/source is collecting and analyzing this type of information on the health of the U.S. </w:t>
      </w:r>
      <w:r>
        <w:t>layer</w:t>
      </w:r>
      <w:r w:rsidRPr="00D36F02">
        <w:t xml:space="preserve"> industry</w:t>
      </w:r>
      <w:r>
        <w:t xml:space="preserve">. </w:t>
      </w:r>
    </w:p>
    <w:p w:rsidR="00EC4B20" w:rsidRPr="00F258A4" w:rsidRDefault="00EC4B20" w:rsidP="00EC4B20">
      <w:pPr>
        <w:tabs>
          <w:tab w:val="num" w:pos="0"/>
        </w:tabs>
      </w:pPr>
    </w:p>
    <w:p w:rsidR="00EC4B20" w:rsidRPr="00F258A4" w:rsidRDefault="00EC4B20" w:rsidP="00EC4B20">
      <w:pPr>
        <w:pStyle w:val="Heading2"/>
        <w:numPr>
          <w:ilvl w:val="0"/>
          <w:numId w:val="4"/>
        </w:numPr>
        <w:tabs>
          <w:tab w:val="clear" w:pos="720"/>
          <w:tab w:val="num" w:pos="360"/>
        </w:tabs>
        <w:ind w:left="360"/>
        <w:rPr>
          <w:rFonts w:ascii="Times New Roman" w:hAnsi="Times New Roman" w:cs="Times New Roman"/>
          <w:sz w:val="24"/>
          <w:szCs w:val="24"/>
        </w:rPr>
      </w:pPr>
      <w:bookmarkStart w:id="7" w:name="_Toc120517331"/>
      <w:bookmarkStart w:id="8" w:name="_Toc133308557"/>
      <w:bookmarkStart w:id="9" w:name="_Toc143941120"/>
      <w:r w:rsidRPr="00F258A4">
        <w:rPr>
          <w:rFonts w:ascii="Times New Roman" w:hAnsi="Times New Roman" w:cs="Times New Roman"/>
          <w:sz w:val="24"/>
          <w:szCs w:val="24"/>
        </w:rPr>
        <w:t>If the collection of information impacts small business or other small entities, describe the methods used to minimize burden.</w:t>
      </w:r>
      <w:bookmarkEnd w:id="7"/>
      <w:bookmarkEnd w:id="8"/>
      <w:bookmarkEnd w:id="9"/>
    </w:p>
    <w:p w:rsidR="00CB5611" w:rsidRDefault="00CB5611" w:rsidP="00CB5611">
      <w:r>
        <w:t>The Layers 2013 study is</w:t>
      </w:r>
      <w:r w:rsidRPr="00D36F02">
        <w:t xml:space="preserve"> designed to collect the minimum amount of data required from a minimum number of </w:t>
      </w:r>
      <w:r w:rsidR="006A4C24">
        <w:t>table egg</w:t>
      </w:r>
      <w:r w:rsidR="006A4C24" w:rsidRPr="00D36F02">
        <w:t xml:space="preserve"> </w:t>
      </w:r>
      <w:r w:rsidRPr="00D36F02">
        <w:t>producers to ensure statistically and scientifically valid data</w:t>
      </w:r>
      <w:r>
        <w:t xml:space="preserve">. </w:t>
      </w:r>
      <w:r w:rsidR="0041076B">
        <w:t xml:space="preserve">Operations eligible to participate in the study must have a minimum of 3,000 table egg layers. </w:t>
      </w:r>
      <w:r w:rsidRPr="00D36F02">
        <w:t>Industry and producer input is solicited to ensure that information collected is relevant and timely</w:t>
      </w:r>
      <w:r>
        <w:t xml:space="preserve">. </w:t>
      </w:r>
      <w:r w:rsidRPr="00D36F02">
        <w:t>This is a voluntary program; it is at the discretion of the individual producer to decide whether or not it is desirable for them to participate</w:t>
      </w:r>
      <w:r>
        <w:t xml:space="preserve">. </w:t>
      </w:r>
      <w:r w:rsidR="004140A3">
        <w:t>Fifty-five percent of the sample will be small-scale operations.</w:t>
      </w:r>
    </w:p>
    <w:p w:rsidR="00EC4B20" w:rsidRPr="00F258A4" w:rsidRDefault="00EC4B20" w:rsidP="00EC4B20"/>
    <w:p w:rsidR="00EC4B20" w:rsidRPr="00F258A4" w:rsidRDefault="00EC4B20" w:rsidP="00EC4B20">
      <w:pPr>
        <w:pStyle w:val="Heading2"/>
        <w:numPr>
          <w:ilvl w:val="0"/>
          <w:numId w:val="4"/>
        </w:numPr>
        <w:tabs>
          <w:tab w:val="clear" w:pos="720"/>
          <w:tab w:val="num" w:pos="360"/>
        </w:tabs>
        <w:ind w:left="360"/>
        <w:rPr>
          <w:rFonts w:ascii="Times New Roman" w:hAnsi="Times New Roman" w:cs="Times New Roman"/>
          <w:sz w:val="24"/>
          <w:szCs w:val="24"/>
        </w:rPr>
      </w:pPr>
      <w:bookmarkStart w:id="10" w:name="_Toc120517332"/>
      <w:bookmarkStart w:id="11" w:name="_Toc133308558"/>
      <w:bookmarkStart w:id="12" w:name="_Toc143941121"/>
      <w:r w:rsidRPr="00F258A4">
        <w:rPr>
          <w:rFonts w:ascii="Times New Roman" w:hAnsi="Times New Roman" w:cs="Times New Roman"/>
          <w:sz w:val="24"/>
          <w:szCs w:val="24"/>
        </w:rPr>
        <w:t>Describe the consequences to Federal program or policy activities if the collection is not conducted or conducted less frequently, as well as any technical or legal obstacles to reducing burden.</w:t>
      </w:r>
      <w:bookmarkEnd w:id="10"/>
      <w:bookmarkEnd w:id="11"/>
      <w:bookmarkEnd w:id="12"/>
    </w:p>
    <w:p w:rsidR="00EC4B20" w:rsidRDefault="00EC4B20" w:rsidP="00EC4B20"/>
    <w:p w:rsidR="00CB5611" w:rsidRPr="00D36F02" w:rsidRDefault="00CB5611" w:rsidP="00CB5611">
      <w:r w:rsidRPr="00D36F02">
        <w:t xml:space="preserve">The status of the U.S. </w:t>
      </w:r>
      <w:r>
        <w:t>layer</w:t>
      </w:r>
      <w:r w:rsidRPr="00D36F02">
        <w:t xml:space="preserve"> industry </w:t>
      </w:r>
      <w:r w:rsidR="0041076B">
        <w:t>was last</w:t>
      </w:r>
      <w:r w:rsidRPr="00D36F02">
        <w:t xml:space="preserve"> examined in 199</w:t>
      </w:r>
      <w:r>
        <w:t xml:space="preserve">9 </w:t>
      </w:r>
      <w:r w:rsidRPr="00D36F02">
        <w:t xml:space="preserve">and must continue with the collection of data </w:t>
      </w:r>
      <w:r w:rsidR="006A4C24">
        <w:t xml:space="preserve">relevant to </w:t>
      </w:r>
      <w:r w:rsidR="00FA0A36" w:rsidRPr="00FA0A36">
        <w:rPr>
          <w:i/>
        </w:rPr>
        <w:t>Salmonella</w:t>
      </w:r>
      <w:r w:rsidR="006A4C24">
        <w:t xml:space="preserve"> </w:t>
      </w:r>
      <w:proofErr w:type="spellStart"/>
      <w:r w:rsidR="006A4C24">
        <w:t>Enteritidis</w:t>
      </w:r>
      <w:proofErr w:type="spellEnd"/>
      <w:r w:rsidR="006A4C24">
        <w:t xml:space="preserve"> on</w:t>
      </w:r>
      <w:r w:rsidRPr="00D36F02">
        <w:t xml:space="preserve"> </w:t>
      </w:r>
      <w:r>
        <w:t xml:space="preserve">layer operations in 2013. </w:t>
      </w:r>
      <w:r w:rsidRPr="00D36F02">
        <w:t xml:space="preserve">The type, quality, and frequency of data collected by the NAHMS </w:t>
      </w:r>
      <w:proofErr w:type="gramStart"/>
      <w:r w:rsidRPr="00D36F02">
        <w:t>is</w:t>
      </w:r>
      <w:proofErr w:type="gramEnd"/>
      <w:r w:rsidRPr="00D36F02">
        <w:t xml:space="preserve"> unique</w:t>
      </w:r>
      <w:r>
        <w:t>.</w:t>
      </w:r>
      <w:r w:rsidRPr="00D36F02">
        <w:t xml:space="preserve"> </w:t>
      </w:r>
      <w:r>
        <w:t>N</w:t>
      </w:r>
      <w:r w:rsidRPr="00D36F02">
        <w:t>o other entity is collecting this type of information in the U.S</w:t>
      </w:r>
      <w:r>
        <w:t xml:space="preserve"> or has ever done so. </w:t>
      </w:r>
    </w:p>
    <w:p w:rsidR="00CB5611" w:rsidRPr="00D36F02" w:rsidRDefault="00CB5611" w:rsidP="00CB5611"/>
    <w:p w:rsidR="00CB5611" w:rsidRPr="00F258A4" w:rsidRDefault="00CB5611" w:rsidP="00EC4B20">
      <w:r w:rsidRPr="00D36F02">
        <w:rPr>
          <w:rStyle w:val="InitialStyle"/>
        </w:rPr>
        <w:t>Without this type of national data, the U.S.’ ability to detect trends in management, production, and health status that increase</w:t>
      </w:r>
      <w:r>
        <w:rPr>
          <w:rStyle w:val="InitialStyle"/>
        </w:rPr>
        <w:t>s</w:t>
      </w:r>
      <w:r w:rsidRPr="00D36F02">
        <w:rPr>
          <w:rStyle w:val="InitialStyle"/>
        </w:rPr>
        <w:t>/decrease</w:t>
      </w:r>
      <w:r>
        <w:rPr>
          <w:rStyle w:val="InitialStyle"/>
        </w:rPr>
        <w:t>s farm economy either directly or indirectly</w:t>
      </w:r>
      <w:r w:rsidRPr="00D36F02">
        <w:rPr>
          <w:rStyle w:val="InitialStyle"/>
        </w:rPr>
        <w:t xml:space="preserve"> would be reduced or nonexistent</w:t>
      </w:r>
      <w:r>
        <w:rPr>
          <w:rStyle w:val="InitialStyle"/>
        </w:rPr>
        <w:t xml:space="preserve">. </w:t>
      </w:r>
      <w:r w:rsidRPr="00D36F02">
        <w:rPr>
          <w:rStyle w:val="InitialStyle"/>
        </w:rPr>
        <w:t xml:space="preserve">The possibility of assessing the reduction of risk to human health from </w:t>
      </w:r>
      <w:r w:rsidRPr="00D36F02">
        <w:rPr>
          <w:rStyle w:val="InitialStyle"/>
          <w:i/>
          <w:iCs/>
        </w:rPr>
        <w:t>Salmonella</w:t>
      </w:r>
      <w:r w:rsidRPr="00D36F02">
        <w:rPr>
          <w:rStyle w:val="InitialStyle"/>
        </w:rPr>
        <w:t xml:space="preserve"> due to management changes based on NAHMS data </w:t>
      </w:r>
      <w:r w:rsidR="000B5C82">
        <w:rPr>
          <w:rStyle w:val="InitialStyle"/>
        </w:rPr>
        <w:t xml:space="preserve">and the ability to inform FDA standards </w:t>
      </w:r>
      <w:r w:rsidRPr="00D36F02">
        <w:rPr>
          <w:rStyle w:val="InitialStyle"/>
        </w:rPr>
        <w:t>would also be nonexistent</w:t>
      </w:r>
      <w:r>
        <w:rPr>
          <w:rStyle w:val="InitialStyle"/>
        </w:rPr>
        <w:t xml:space="preserve">. </w:t>
      </w:r>
      <w:r w:rsidR="003578C1">
        <w:rPr>
          <w:rStyle w:val="InitialStyle"/>
        </w:rPr>
        <w:t>Disease spread models would not have the necessary parameters to predict more accurately the spread of an outbreak.</w:t>
      </w:r>
      <w:r w:rsidR="000B5C82">
        <w:rPr>
          <w:rStyle w:val="InitialStyle"/>
        </w:rPr>
        <w:t xml:space="preserve"> </w:t>
      </w:r>
    </w:p>
    <w:p w:rsidR="00EC4B20" w:rsidRPr="00F258A4" w:rsidRDefault="00EC4B20" w:rsidP="00EC4B20">
      <w:pPr>
        <w:pStyle w:val="Heading2"/>
        <w:numPr>
          <w:ilvl w:val="0"/>
          <w:numId w:val="5"/>
        </w:numPr>
        <w:tabs>
          <w:tab w:val="clear" w:pos="720"/>
          <w:tab w:val="num" w:pos="360"/>
        </w:tabs>
        <w:ind w:left="360"/>
        <w:rPr>
          <w:rFonts w:ascii="Times New Roman" w:hAnsi="Times New Roman" w:cs="Times New Roman"/>
          <w:sz w:val="24"/>
        </w:rPr>
      </w:pPr>
      <w:bookmarkStart w:id="13" w:name="_Toc120517333"/>
      <w:bookmarkStart w:id="14" w:name="_Toc133308559"/>
      <w:bookmarkStart w:id="15" w:name="_Toc143941122"/>
      <w:r w:rsidRPr="00F258A4">
        <w:rPr>
          <w:rFonts w:ascii="Times New Roman" w:hAnsi="Times New Roman" w:cs="Times New Roman"/>
          <w:sz w:val="24"/>
        </w:rPr>
        <w:t xml:space="preserve">Explain any special circumstances that would cause an information collection to be conducted in a manner inconsistent with the general information collection guidelines in </w:t>
      </w:r>
      <w:r>
        <w:rPr>
          <w:rFonts w:ascii="Times New Roman" w:hAnsi="Times New Roman" w:cs="Times New Roman"/>
          <w:sz w:val="24"/>
        </w:rPr>
        <w:br/>
      </w:r>
      <w:r w:rsidRPr="00F258A4">
        <w:rPr>
          <w:rFonts w:ascii="Times New Roman" w:hAnsi="Times New Roman" w:cs="Times New Roman"/>
          <w:sz w:val="24"/>
        </w:rPr>
        <w:t>5 CFR 1320.5.</w:t>
      </w:r>
      <w:bookmarkEnd w:id="13"/>
      <w:bookmarkEnd w:id="14"/>
      <w:bookmarkEnd w:id="15"/>
    </w:p>
    <w:p w:rsidR="00D27301" w:rsidRDefault="00EC4B20" w:rsidP="00EC4B20">
      <w:pPr>
        <w:ind w:left="360" w:hanging="360"/>
      </w:pPr>
      <w:r w:rsidRPr="00F258A4">
        <w:t>This information collection is consistent with guidelines established in 5 CFR 1320.5.</w:t>
      </w:r>
    </w:p>
    <w:p w:rsidR="00D27301" w:rsidRDefault="00D27301" w:rsidP="00EC4B20">
      <w:pPr>
        <w:ind w:left="360" w:hanging="360"/>
      </w:pPr>
    </w:p>
    <w:p w:rsidR="00EC4B20" w:rsidRDefault="00EC4B20" w:rsidP="00CB5611">
      <w:pPr>
        <w:pStyle w:val="Heading2"/>
        <w:numPr>
          <w:ilvl w:val="0"/>
          <w:numId w:val="6"/>
        </w:numPr>
        <w:tabs>
          <w:tab w:val="clear" w:pos="720"/>
          <w:tab w:val="num" w:pos="360"/>
        </w:tabs>
        <w:rPr>
          <w:rFonts w:ascii="Times New Roman" w:hAnsi="Times New Roman" w:cs="Times New Roman"/>
          <w:sz w:val="24"/>
        </w:rPr>
      </w:pPr>
      <w:bookmarkStart w:id="16" w:name="_Toc143941123"/>
      <w:bookmarkStart w:id="17" w:name="_Toc133308560"/>
      <w:r w:rsidRPr="00F258A4">
        <w:rPr>
          <w:rFonts w:ascii="Times New Roman" w:hAnsi="Times New Roman" w:cs="Times New Roman"/>
          <w:sz w:val="24"/>
        </w:rPr>
        <w:lastRenderedPageBreak/>
        <w:t>Describe efforts to consult with persons outside the agency to obtain their views on the availability of data, frequency of collection, the clarity of instructions and recordkeeping, disclosure, or reporting form, and on the data elements to be re</w:t>
      </w:r>
      <w:r>
        <w:rPr>
          <w:rFonts w:ascii="Times New Roman" w:hAnsi="Times New Roman" w:cs="Times New Roman"/>
          <w:sz w:val="24"/>
        </w:rPr>
        <w:t>corded, disclosed, or reported.</w:t>
      </w:r>
      <w:r w:rsidRPr="00F258A4">
        <w:rPr>
          <w:rFonts w:ascii="Times New Roman" w:hAnsi="Times New Roman" w:cs="Times New Roman"/>
          <w:sz w:val="24"/>
        </w:rPr>
        <w:t xml:space="preserve"> If applicable, provide a copy and identify the date and page number of publication in the Federal Register of the agency’s notice, soliciting comments on the information collection prior to submission to OMB.</w:t>
      </w:r>
      <w:bookmarkEnd w:id="16"/>
      <w:r w:rsidRPr="00F258A4">
        <w:rPr>
          <w:rFonts w:ascii="Times New Roman" w:hAnsi="Times New Roman" w:cs="Times New Roman"/>
          <w:sz w:val="24"/>
        </w:rPr>
        <w:t xml:space="preserve">  </w:t>
      </w:r>
      <w:bookmarkEnd w:id="17"/>
    </w:p>
    <w:p w:rsidR="00D27301" w:rsidRDefault="00D27301" w:rsidP="00D27301">
      <w:pPr>
        <w:pStyle w:val="ListParagraph"/>
        <w:jc w:val="center"/>
      </w:pPr>
    </w:p>
    <w:p w:rsidR="00DA6C5B" w:rsidRDefault="00DA6C5B" w:rsidP="003578C1">
      <w:r>
        <w:t>Consultants used for planning the Layers 2013 Study:</w:t>
      </w:r>
    </w:p>
    <w:p w:rsidR="00DA6C5B" w:rsidRDefault="00DA6C5B" w:rsidP="003578C1"/>
    <w:p w:rsidR="003578C1" w:rsidRPr="003578C1" w:rsidRDefault="00FA0A36" w:rsidP="003578C1">
      <w:r w:rsidRPr="00FA0A36">
        <w:t xml:space="preserve">Krista N. </w:t>
      </w:r>
      <w:proofErr w:type="spellStart"/>
      <w:r w:rsidRPr="00FA0A36">
        <w:t>Eberle</w:t>
      </w:r>
      <w:proofErr w:type="spellEnd"/>
      <w:r w:rsidR="003578C1">
        <w:t xml:space="preserve">, </w:t>
      </w:r>
      <w:r w:rsidRPr="00FA0A36">
        <w:t>Director of Food Safety Programs</w:t>
      </w:r>
      <w:r w:rsidR="00DA6C5B">
        <w:t>,</w:t>
      </w:r>
      <w:r w:rsidR="003578C1">
        <w:t xml:space="preserve"> </w:t>
      </w:r>
      <w:r w:rsidRPr="00FA0A36">
        <w:t>United Egg Producers</w:t>
      </w:r>
      <w:r w:rsidR="003578C1">
        <w:t xml:space="preserve">, </w:t>
      </w:r>
      <w:r w:rsidR="000B5C82">
        <w:t>(</w:t>
      </w:r>
      <w:r w:rsidRPr="00FA0A36">
        <w:rPr>
          <w:color w:val="0F243E"/>
        </w:rPr>
        <w:t>770</w:t>
      </w:r>
      <w:r w:rsidR="000B5C82">
        <w:rPr>
          <w:color w:val="0F243E"/>
        </w:rPr>
        <w:t>)</w:t>
      </w:r>
      <w:r w:rsidR="00DA6C5B">
        <w:rPr>
          <w:color w:val="0F243E"/>
        </w:rPr>
        <w:t xml:space="preserve"> </w:t>
      </w:r>
      <w:r w:rsidRPr="00FA0A36">
        <w:rPr>
          <w:color w:val="0F243E"/>
        </w:rPr>
        <w:t>360-9220</w:t>
      </w:r>
    </w:p>
    <w:p w:rsidR="00584FB0" w:rsidRDefault="00FA0A36" w:rsidP="00584FB0">
      <w:pPr>
        <w:pStyle w:val="NormalWeb"/>
        <w:shd w:val="clear" w:color="auto" w:fill="FFFFFF"/>
        <w:rPr>
          <w:rFonts w:ascii="Times New Roman" w:hAnsi="Times New Roman" w:cs="Times New Roman"/>
          <w:sz w:val="24"/>
          <w:szCs w:val="24"/>
        </w:rPr>
      </w:pPr>
      <w:r w:rsidRPr="00FA0A36">
        <w:rPr>
          <w:rFonts w:ascii="Times New Roman" w:hAnsi="Times New Roman" w:cs="Times New Roman"/>
          <w:sz w:val="24"/>
          <w:szCs w:val="24"/>
        </w:rPr>
        <w:t xml:space="preserve">Eric </w:t>
      </w:r>
      <w:proofErr w:type="spellStart"/>
      <w:r w:rsidRPr="00FA0A36">
        <w:rPr>
          <w:rFonts w:ascii="Times New Roman" w:hAnsi="Times New Roman" w:cs="Times New Roman"/>
          <w:sz w:val="24"/>
          <w:szCs w:val="24"/>
        </w:rPr>
        <w:t>Gingerich</w:t>
      </w:r>
      <w:proofErr w:type="spellEnd"/>
      <w:r w:rsidR="00DA6C5B">
        <w:rPr>
          <w:rFonts w:ascii="Times New Roman" w:hAnsi="Times New Roman" w:cs="Times New Roman"/>
          <w:sz w:val="24"/>
          <w:szCs w:val="24"/>
        </w:rPr>
        <w:t>,</w:t>
      </w:r>
      <w:r w:rsidRPr="00FA0A36">
        <w:rPr>
          <w:rFonts w:ascii="Times New Roman" w:hAnsi="Times New Roman" w:cs="Times New Roman"/>
          <w:sz w:val="24"/>
          <w:szCs w:val="24"/>
        </w:rPr>
        <w:t xml:space="preserve"> DVM, </w:t>
      </w:r>
      <w:r w:rsidR="00DA6C5B">
        <w:rPr>
          <w:rFonts w:ascii="Times New Roman" w:hAnsi="Times New Roman" w:cs="Times New Roman"/>
          <w:sz w:val="24"/>
          <w:szCs w:val="24"/>
        </w:rPr>
        <w:t>P</w:t>
      </w:r>
      <w:r w:rsidRPr="00FA0A36">
        <w:rPr>
          <w:rFonts w:ascii="Times New Roman" w:hAnsi="Times New Roman" w:cs="Times New Roman"/>
          <w:sz w:val="24"/>
          <w:szCs w:val="24"/>
        </w:rPr>
        <w:t>resident</w:t>
      </w:r>
      <w:r w:rsidR="00DA6C5B">
        <w:rPr>
          <w:rFonts w:ascii="Times New Roman" w:hAnsi="Times New Roman" w:cs="Times New Roman"/>
          <w:sz w:val="24"/>
          <w:szCs w:val="24"/>
        </w:rPr>
        <w:t>,</w:t>
      </w:r>
      <w:r w:rsidRPr="00FA0A36">
        <w:rPr>
          <w:rFonts w:ascii="Times New Roman" w:hAnsi="Times New Roman" w:cs="Times New Roman"/>
          <w:sz w:val="24"/>
          <w:szCs w:val="24"/>
        </w:rPr>
        <w:t xml:space="preserve"> Association of Veterinarians in Egg Production, </w:t>
      </w:r>
      <w:r w:rsidR="00DA6C5B">
        <w:rPr>
          <w:rFonts w:ascii="Times New Roman" w:hAnsi="Times New Roman" w:cs="Times New Roman"/>
          <w:sz w:val="24"/>
          <w:szCs w:val="24"/>
        </w:rPr>
        <w:t xml:space="preserve">                          </w:t>
      </w:r>
      <w:r w:rsidRPr="00FA0A36">
        <w:rPr>
          <w:rFonts w:ascii="Times New Roman" w:hAnsi="Times New Roman" w:cs="Times New Roman"/>
          <w:sz w:val="24"/>
          <w:szCs w:val="24"/>
        </w:rPr>
        <w:t>P.O. Box 74570</w:t>
      </w:r>
      <w:r w:rsidR="00DA6C5B">
        <w:rPr>
          <w:rFonts w:ascii="Times New Roman" w:hAnsi="Times New Roman" w:cs="Times New Roman"/>
          <w:sz w:val="24"/>
          <w:szCs w:val="24"/>
        </w:rPr>
        <w:t>,</w:t>
      </w:r>
      <w:r w:rsidRPr="00FA0A36">
        <w:rPr>
          <w:rFonts w:ascii="Times New Roman" w:hAnsi="Times New Roman" w:cs="Times New Roman"/>
          <w:sz w:val="24"/>
          <w:szCs w:val="24"/>
        </w:rPr>
        <w:t xml:space="preserve"> Cedar Rapids, Iowa 52407-4570 (319) 366</w:t>
      </w:r>
      <w:r w:rsidR="00DA6C5B">
        <w:rPr>
          <w:rFonts w:ascii="Times New Roman" w:hAnsi="Times New Roman" w:cs="Times New Roman"/>
          <w:sz w:val="24"/>
          <w:szCs w:val="24"/>
        </w:rPr>
        <w:t>-</w:t>
      </w:r>
      <w:r w:rsidRPr="00FA0A36">
        <w:rPr>
          <w:rFonts w:ascii="Times New Roman" w:hAnsi="Times New Roman" w:cs="Times New Roman"/>
          <w:sz w:val="24"/>
          <w:szCs w:val="24"/>
        </w:rPr>
        <w:t>0745</w:t>
      </w:r>
    </w:p>
    <w:p w:rsidR="008722A4" w:rsidRDefault="008722A4" w:rsidP="008722A4">
      <w:pPr>
        <w:autoSpaceDE w:val="0"/>
        <w:autoSpaceDN w:val="0"/>
      </w:pPr>
      <w:r>
        <w:t>David A. Halvorson, DVM,ACPV, Extension Veterinarian - Avian Health, College Of Veterinary Medicine, University of Minnesota, 1971 Commonwealth Avenue, Saint Paul, Minnesota  55108, 612-625-5292</w:t>
      </w:r>
    </w:p>
    <w:p w:rsidR="008722A4" w:rsidRPr="006F33E7" w:rsidRDefault="008722A4" w:rsidP="008722A4">
      <w:pPr>
        <w:pStyle w:val="NormalWeb"/>
        <w:shd w:val="clear" w:color="auto" w:fill="FFFFFF"/>
        <w:spacing w:before="0" w:beforeAutospacing="0" w:after="0" w:afterAutospacing="0"/>
        <w:rPr>
          <w:rFonts w:ascii="Times New Roman" w:hAnsi="Times New Roman" w:cs="Times New Roman"/>
          <w:sz w:val="24"/>
          <w:szCs w:val="24"/>
        </w:rPr>
      </w:pPr>
    </w:p>
    <w:p w:rsidR="00EC4B20" w:rsidRDefault="00EC4B20" w:rsidP="00EC4B20">
      <w:pPr>
        <w:pStyle w:val="300"/>
        <w:rPr>
          <w:sz w:val="24"/>
          <w:szCs w:val="24"/>
        </w:rPr>
      </w:pPr>
      <w:r w:rsidRPr="00F258A4">
        <w:rPr>
          <w:sz w:val="24"/>
          <w:szCs w:val="24"/>
        </w:rPr>
        <w:t>The Agency’s notice of information collection activity was announced in the Federal Register on</w:t>
      </w:r>
      <w:r w:rsidR="00DA6C5B">
        <w:rPr>
          <w:sz w:val="24"/>
          <w:szCs w:val="24"/>
        </w:rPr>
        <w:t xml:space="preserve"> Wednesday</w:t>
      </w:r>
      <w:r w:rsidRPr="00F258A4">
        <w:rPr>
          <w:sz w:val="24"/>
          <w:szCs w:val="24"/>
        </w:rPr>
        <w:t>,</w:t>
      </w:r>
      <w:r w:rsidR="00DA6C5B">
        <w:rPr>
          <w:sz w:val="24"/>
          <w:szCs w:val="24"/>
        </w:rPr>
        <w:t xml:space="preserve"> July 18, 2012, </w:t>
      </w:r>
      <w:r w:rsidRPr="00F258A4">
        <w:rPr>
          <w:sz w:val="24"/>
          <w:szCs w:val="24"/>
        </w:rPr>
        <w:t>page</w:t>
      </w:r>
      <w:r w:rsidR="00DA6C5B">
        <w:rPr>
          <w:sz w:val="24"/>
          <w:szCs w:val="24"/>
        </w:rPr>
        <w:t xml:space="preserve"> 42255.  APHIS received two comments.  One appreciated the work that APHIS does and the other related his/her perception of the maltreatment of animals.  Neither comment related to paperwork burden.</w:t>
      </w:r>
    </w:p>
    <w:p w:rsidR="00EC4B20" w:rsidRDefault="00EC4B20" w:rsidP="00EC4B20">
      <w:pPr>
        <w:pStyle w:val="DefaultText"/>
      </w:pPr>
    </w:p>
    <w:p w:rsidR="00D27301" w:rsidRDefault="00A125AD" w:rsidP="00D27301">
      <w:pPr>
        <w:keepNext/>
        <w:numPr>
          <w:ilvl w:val="0"/>
          <w:numId w:val="6"/>
        </w:numPr>
        <w:tabs>
          <w:tab w:val="clear" w:pos="720"/>
          <w:tab w:val="num" w:pos="360"/>
        </w:tabs>
        <w:spacing w:before="240" w:after="60"/>
        <w:ind w:left="360"/>
        <w:outlineLvl w:val="1"/>
      </w:pPr>
      <w:bookmarkStart w:id="18" w:name="_Toc120517334"/>
      <w:bookmarkStart w:id="19" w:name="_Toc133308561"/>
      <w:bookmarkStart w:id="20" w:name="_Toc143941124"/>
      <w:r w:rsidRPr="00A125AD">
        <w:rPr>
          <w:rStyle w:val="Heading2Char"/>
          <w:rFonts w:ascii="Times New Roman" w:hAnsi="Times New Roman" w:cs="Times New Roman"/>
          <w:sz w:val="24"/>
          <w:szCs w:val="24"/>
        </w:rPr>
        <w:t>Explain any decision to provide any payment or gifts to respondents, other than remuneration of contractors or grantees.</w:t>
      </w:r>
      <w:bookmarkEnd w:id="18"/>
      <w:bookmarkEnd w:id="19"/>
      <w:bookmarkEnd w:id="20"/>
      <w:r w:rsidRPr="00A125AD">
        <w:t xml:space="preserve"> </w:t>
      </w:r>
    </w:p>
    <w:p w:rsidR="00D27301" w:rsidRDefault="00D27301" w:rsidP="00D27301">
      <w:pPr>
        <w:keepNext/>
        <w:spacing w:before="240" w:after="60"/>
        <w:outlineLvl w:val="1"/>
      </w:pPr>
      <w:r w:rsidRPr="00D36F02">
        <w:t>There will be no payments or gifts provided to respondents.</w:t>
      </w:r>
    </w:p>
    <w:p w:rsidR="00D27301" w:rsidRPr="00EC4B20" w:rsidRDefault="00D27301" w:rsidP="00D27301">
      <w:pPr>
        <w:keepNext/>
        <w:spacing w:before="240" w:after="60"/>
        <w:outlineLvl w:val="1"/>
      </w:pPr>
    </w:p>
    <w:p w:rsidR="00EC4B20" w:rsidRPr="00F258A4" w:rsidRDefault="00EC4B20" w:rsidP="00EC4B20">
      <w:pPr>
        <w:pStyle w:val="Heading2"/>
        <w:numPr>
          <w:ilvl w:val="0"/>
          <w:numId w:val="6"/>
        </w:numPr>
        <w:tabs>
          <w:tab w:val="clear" w:pos="720"/>
          <w:tab w:val="num" w:pos="360"/>
        </w:tabs>
        <w:ind w:left="360"/>
        <w:rPr>
          <w:rFonts w:ascii="Times New Roman" w:hAnsi="Times New Roman" w:cs="Times New Roman"/>
          <w:sz w:val="24"/>
        </w:rPr>
      </w:pPr>
      <w:bookmarkStart w:id="21" w:name="_Toc133308562"/>
      <w:bookmarkStart w:id="22" w:name="_Toc143941125"/>
      <w:r w:rsidRPr="00F258A4">
        <w:rPr>
          <w:rFonts w:ascii="Times New Roman" w:hAnsi="Times New Roman" w:cs="Times New Roman"/>
          <w:sz w:val="24"/>
        </w:rPr>
        <w:t>Describe any assurance of confidentiality provided to respondents and the basis for the assurance in statute, regulation or agency policy.</w:t>
      </w:r>
      <w:bookmarkEnd w:id="21"/>
      <w:bookmarkEnd w:id="22"/>
    </w:p>
    <w:p w:rsidR="00F74E50" w:rsidRDefault="00F74E50" w:rsidP="00F74E50">
      <w:pPr>
        <w:widowControl w:val="0"/>
      </w:pPr>
      <w:r>
        <w:t xml:space="preserve">On March 20, 2012, NAHMS was recognized by OMB as a statistical unit under Title </w:t>
      </w:r>
      <w:r w:rsidRPr="00D36F02">
        <w:t xml:space="preserve">V of </w:t>
      </w:r>
      <w:r>
        <w:t xml:space="preserve">the </w:t>
      </w:r>
      <w:r w:rsidRPr="00D36F02">
        <w:t>E-Government Act of 2002, Public Law 107-347, Section 513</w:t>
      </w:r>
      <w:r>
        <w:t xml:space="preserve"> (the Confidential Information Protection and Statistical Efficiency Act of 2002 (CIPSEA)).  All information acquired under the Layers 2013 Study will be used for statistical purposes only and will be treated as confidential in accordance with CIPSEA guidelines.  Only NAHMS staff and designated agents will be permitted access to individual-level data.</w:t>
      </w:r>
    </w:p>
    <w:p w:rsidR="00F74E50" w:rsidRDefault="00F74E50" w:rsidP="00F74E50">
      <w:pPr>
        <w:widowControl w:val="0"/>
      </w:pPr>
    </w:p>
    <w:p w:rsidR="00D27301" w:rsidRDefault="00D27301" w:rsidP="00D27301">
      <w:r w:rsidRPr="00D36F02">
        <w:t>Only summary estimates based upon the inference population will be reported</w:t>
      </w:r>
      <w:r>
        <w:t xml:space="preserve">. </w:t>
      </w:r>
      <w:r w:rsidRPr="00D36F02">
        <w:t xml:space="preserve">Only the </w:t>
      </w:r>
      <w:r>
        <w:t>NAHMS</w:t>
      </w:r>
      <w:r w:rsidRPr="00D36F02">
        <w:t xml:space="preserve"> designated data collector collecting data will have knowledge of the participant’s identity</w:t>
      </w:r>
      <w:r>
        <w:t xml:space="preserve">. </w:t>
      </w:r>
      <w:r w:rsidRPr="00D36F02">
        <w:t xml:space="preserve">All forms, data, and reports will refer to the respondent by a numeric code, which is assigned by </w:t>
      </w:r>
      <w:r>
        <w:t xml:space="preserve">NAHMS. </w:t>
      </w:r>
      <w:r w:rsidRPr="00D36F02">
        <w:t>This link between participant and numeric code will be destroyed o</w:t>
      </w:r>
      <w:r>
        <w:t xml:space="preserve">nce data collection, entry, </w:t>
      </w:r>
      <w:r w:rsidRPr="00D36F02">
        <w:t>validation</w:t>
      </w:r>
      <w:r>
        <w:t xml:space="preserve"> and report dissemination</w:t>
      </w:r>
      <w:r w:rsidRPr="00D36F02">
        <w:t xml:space="preserve"> are complete</w:t>
      </w:r>
      <w:r>
        <w:t xml:space="preserve">. </w:t>
      </w:r>
      <w:r w:rsidRPr="00D36F02">
        <w:t xml:space="preserve">All completed survey forms will be stored securely in a limited access records </w:t>
      </w:r>
      <w:r>
        <w:t xml:space="preserve">room. </w:t>
      </w:r>
    </w:p>
    <w:p w:rsidR="00D27301" w:rsidRPr="00D36F02" w:rsidRDefault="00D27301" w:rsidP="00D27301"/>
    <w:p w:rsidR="00D27301" w:rsidRPr="00D36F02" w:rsidRDefault="00D27301" w:rsidP="00D27301">
      <w:r w:rsidRPr="00D36F02">
        <w:lastRenderedPageBreak/>
        <w:t>NA</w:t>
      </w:r>
      <w:r>
        <w:t>HMS</w:t>
      </w:r>
      <w:r w:rsidRPr="00D36F02">
        <w:t xml:space="preserve"> has statutory protection that allows </w:t>
      </w:r>
      <w:r>
        <w:t>for the protection of</w:t>
      </w:r>
      <w:r w:rsidRPr="00D36F02">
        <w:t xml:space="preserve"> </w:t>
      </w:r>
      <w:r w:rsidR="000B5C82">
        <w:t>respondent data</w:t>
      </w:r>
      <w:r>
        <w:t xml:space="preserve"> </w:t>
      </w:r>
      <w:r w:rsidRPr="00D36F02">
        <w:t>through the Confidential Information Protection and Statistical Efficiency Act (CIPSEA):</w:t>
      </w:r>
    </w:p>
    <w:p w:rsidR="00D27301" w:rsidRPr="00D36F02" w:rsidRDefault="00D27301" w:rsidP="00D27301">
      <w:pPr>
        <w:numPr>
          <w:ilvl w:val="0"/>
          <w:numId w:val="21"/>
        </w:numPr>
        <w:tabs>
          <w:tab w:val="clear" w:pos="0"/>
          <w:tab w:val="num" w:pos="-360"/>
        </w:tabs>
      </w:pPr>
      <w:r w:rsidRPr="00D36F02">
        <w:t>Title V of E-Government Act of 2002, Public Law 107-347, Section 513. Fines and Penalties.</w:t>
      </w:r>
    </w:p>
    <w:p w:rsidR="00D27301" w:rsidRPr="00D36F02" w:rsidRDefault="00D27301" w:rsidP="00D27301">
      <w:pPr>
        <w:numPr>
          <w:ilvl w:val="0"/>
          <w:numId w:val="21"/>
        </w:numPr>
        <w:tabs>
          <w:tab w:val="clear" w:pos="0"/>
          <w:tab w:val="num" w:pos="-360"/>
        </w:tabs>
      </w:pPr>
      <w:r w:rsidRPr="00D36F02">
        <w:t>Title V of E-Government Act of 2002, Public Law 107-347, Section 512</w:t>
      </w:r>
      <w:r>
        <w:t xml:space="preserve">. </w:t>
      </w:r>
      <w:r w:rsidRPr="00D36F02">
        <w:t>Limitations on Use and Disclosure of Data and Information.</w:t>
      </w:r>
    </w:p>
    <w:p w:rsidR="00D27301" w:rsidRDefault="00D27301" w:rsidP="00D27301"/>
    <w:p w:rsidR="00D27301" w:rsidRDefault="00D27301" w:rsidP="00D27301">
      <w:r w:rsidRPr="00D36F02">
        <w:t>Every individual that may handle a questionnaire</w:t>
      </w:r>
      <w:r>
        <w:t>,</w:t>
      </w:r>
      <w:r w:rsidRPr="00D36F02">
        <w:t xml:space="preserve"> or data coming</w:t>
      </w:r>
      <w:r>
        <w:t xml:space="preserve"> from a completed questionnaire,</w:t>
      </w:r>
      <w:r w:rsidRPr="00D36F02">
        <w:t xml:space="preserve"> is required to sign a form governing Certification and Restrictions on use of Unpublished Data</w:t>
      </w:r>
      <w:r>
        <w:t xml:space="preserve">. </w:t>
      </w:r>
      <w:r w:rsidRPr="00D36F02">
        <w:t>Furthermore, once data is published, individuals are generally limited to the use of aggregate data files</w:t>
      </w:r>
      <w:r>
        <w:t xml:space="preserve">. </w:t>
      </w:r>
      <w:r w:rsidRPr="00D36F02">
        <w:t>Access to individual data files</w:t>
      </w:r>
      <w:r>
        <w:t xml:space="preserve"> is restricted</w:t>
      </w:r>
      <w:r w:rsidRPr="00D36F02">
        <w:t xml:space="preserve"> to maintain respondent confidentiality.</w:t>
      </w:r>
    </w:p>
    <w:p w:rsidR="00D27301" w:rsidRDefault="00D27301" w:rsidP="00D27301"/>
    <w:p w:rsidR="00D27301" w:rsidRPr="00D36F02" w:rsidRDefault="00D27301" w:rsidP="00D27301">
      <w:r w:rsidRPr="00D36F02">
        <w:t xml:space="preserve">Several </w:t>
      </w:r>
      <w:r>
        <w:t xml:space="preserve">additional </w:t>
      </w:r>
      <w:r w:rsidRPr="00D36F02">
        <w:t>U.S. Codes apply to data collected by NA</w:t>
      </w:r>
      <w:r>
        <w:t>HMS</w:t>
      </w:r>
      <w:r w:rsidRPr="00D36F02">
        <w:t>:</w:t>
      </w:r>
    </w:p>
    <w:p w:rsidR="00D27301" w:rsidRPr="00D36F02" w:rsidRDefault="00D27301" w:rsidP="00D27301">
      <w:pPr>
        <w:numPr>
          <w:ilvl w:val="0"/>
          <w:numId w:val="22"/>
        </w:numPr>
        <w:tabs>
          <w:tab w:val="clear" w:pos="0"/>
          <w:tab w:val="num" w:pos="-360"/>
        </w:tabs>
      </w:pPr>
      <w:r w:rsidRPr="00D36F02">
        <w:t>Title 7, Section 2276 - Confidentiality of Information.</w:t>
      </w:r>
    </w:p>
    <w:p w:rsidR="00D27301" w:rsidRPr="00D36F02" w:rsidRDefault="00D27301" w:rsidP="00D27301">
      <w:pPr>
        <w:numPr>
          <w:ilvl w:val="0"/>
          <w:numId w:val="22"/>
        </w:numPr>
        <w:tabs>
          <w:tab w:val="clear" w:pos="0"/>
          <w:tab w:val="num" w:pos="-360"/>
        </w:tabs>
      </w:pPr>
      <w:r w:rsidRPr="00D36F02">
        <w:t>Title 18, Section 1902 - Disclosure of Crop Information and Speculation Thereon.</w:t>
      </w:r>
    </w:p>
    <w:p w:rsidR="00D27301" w:rsidRDefault="00D27301" w:rsidP="00D27301">
      <w:pPr>
        <w:numPr>
          <w:ilvl w:val="0"/>
          <w:numId w:val="22"/>
        </w:numPr>
        <w:tabs>
          <w:tab w:val="clear" w:pos="0"/>
          <w:tab w:val="num" w:pos="-360"/>
        </w:tabs>
      </w:pPr>
      <w:r w:rsidRPr="00D36F02">
        <w:t>Title 18, Section 1905 - Disclosure of Confidential Information Generally.</w:t>
      </w:r>
    </w:p>
    <w:p w:rsidR="00CC3BFA" w:rsidRPr="00D36F02" w:rsidRDefault="00CC3BFA" w:rsidP="00D27301">
      <w:pPr>
        <w:numPr>
          <w:ilvl w:val="0"/>
          <w:numId w:val="22"/>
        </w:numPr>
        <w:tabs>
          <w:tab w:val="clear" w:pos="0"/>
          <w:tab w:val="num" w:pos="-360"/>
        </w:tabs>
      </w:pPr>
      <w:r>
        <w:t>Section 1619 of the 2008 Farm Bill</w:t>
      </w:r>
    </w:p>
    <w:p w:rsidR="00D27301" w:rsidRPr="00D36F02" w:rsidRDefault="00D27301" w:rsidP="00D27301"/>
    <w:p w:rsidR="00EC4B20" w:rsidRPr="00F258A4" w:rsidRDefault="00EC4B20" w:rsidP="00EC4B20">
      <w:pPr>
        <w:pStyle w:val="Heading2"/>
        <w:numPr>
          <w:ilvl w:val="0"/>
          <w:numId w:val="6"/>
        </w:numPr>
        <w:tabs>
          <w:tab w:val="clear" w:pos="720"/>
          <w:tab w:val="num" w:pos="360"/>
        </w:tabs>
        <w:ind w:left="360"/>
        <w:rPr>
          <w:rFonts w:ascii="Times New Roman" w:hAnsi="Times New Roman" w:cs="Times New Roman"/>
          <w:sz w:val="24"/>
        </w:rPr>
      </w:pPr>
      <w:bookmarkStart w:id="23" w:name="_Toc120517336"/>
      <w:bookmarkStart w:id="24" w:name="_Toc133308563"/>
      <w:bookmarkStart w:id="25" w:name="_Toc143941126"/>
      <w:r w:rsidRPr="00F258A4">
        <w:rPr>
          <w:rFonts w:ascii="Times New Roman" w:hAnsi="Times New Roman" w:cs="Times New Roman"/>
          <w:sz w:val="24"/>
        </w:rPr>
        <w:t xml:space="preserve"> Provide additional justification for any questions of a sensitive nature</w:t>
      </w:r>
      <w:bookmarkEnd w:id="23"/>
      <w:r w:rsidRPr="00F258A4">
        <w:rPr>
          <w:rFonts w:ascii="Times New Roman" w:hAnsi="Times New Roman" w:cs="Times New Roman"/>
          <w:sz w:val="24"/>
        </w:rPr>
        <w:t>.</w:t>
      </w:r>
      <w:bookmarkEnd w:id="24"/>
      <w:bookmarkEnd w:id="25"/>
    </w:p>
    <w:p w:rsidR="00D27301" w:rsidRDefault="000B5C82" w:rsidP="00D27301">
      <w:r>
        <w:t xml:space="preserve">Questions regarding testing for </w:t>
      </w:r>
      <w:r w:rsidRPr="000B5C82">
        <w:rPr>
          <w:i/>
        </w:rPr>
        <w:t>Salmonella</w:t>
      </w:r>
      <w:r>
        <w:t xml:space="preserve"> </w:t>
      </w:r>
      <w:proofErr w:type="spellStart"/>
      <w:r>
        <w:t>Enteritidis</w:t>
      </w:r>
      <w:proofErr w:type="spellEnd"/>
      <w:r>
        <w:t xml:space="preserve"> may be sensitive.  These questions are essential to estimate prevalence and assess risk factors for </w:t>
      </w:r>
      <w:r w:rsidRPr="000B5C82">
        <w:rPr>
          <w:i/>
        </w:rPr>
        <w:t>Salmonella</w:t>
      </w:r>
      <w:r>
        <w:t xml:space="preserve"> </w:t>
      </w:r>
      <w:proofErr w:type="spellStart"/>
      <w:r>
        <w:t>Enteritidis</w:t>
      </w:r>
      <w:proofErr w:type="spellEnd"/>
      <w:r w:rsidR="00220229">
        <w:t xml:space="preserve"> on layer farms</w:t>
      </w:r>
      <w:r>
        <w:t xml:space="preserve">.  </w:t>
      </w:r>
      <w:r w:rsidR="00220229">
        <w:t>The questionnaire will address</w:t>
      </w:r>
      <w:r>
        <w:t xml:space="preserve"> testing that producers are already doing in compliance with the FDA egg rule, which </w:t>
      </w:r>
      <w:r w:rsidR="00220229">
        <w:t>will be</w:t>
      </w:r>
      <w:r>
        <w:t xml:space="preserve"> more efficient and cost effective than to duplicate </w:t>
      </w:r>
      <w:r w:rsidR="00220229">
        <w:t xml:space="preserve">their </w:t>
      </w:r>
      <w:r>
        <w:t xml:space="preserve">efforts by collecting biologic samples. </w:t>
      </w:r>
    </w:p>
    <w:p w:rsidR="00EC4B20" w:rsidRPr="00F258A4" w:rsidRDefault="00EC4B20" w:rsidP="00EC4B20"/>
    <w:p w:rsidR="00EC4B20" w:rsidRPr="00F258A4" w:rsidRDefault="00EC4B20" w:rsidP="00EC4B20">
      <w:pPr>
        <w:pStyle w:val="Heading2"/>
        <w:numPr>
          <w:ilvl w:val="0"/>
          <w:numId w:val="6"/>
        </w:numPr>
        <w:tabs>
          <w:tab w:val="clear" w:pos="720"/>
          <w:tab w:val="num" w:pos="360"/>
        </w:tabs>
        <w:ind w:left="360"/>
        <w:rPr>
          <w:rFonts w:ascii="Times New Roman" w:hAnsi="Times New Roman" w:cs="Times New Roman"/>
          <w:sz w:val="24"/>
        </w:rPr>
      </w:pPr>
      <w:bookmarkStart w:id="26" w:name="_Toc120517337"/>
      <w:bookmarkStart w:id="27" w:name="_Toc133308564"/>
      <w:bookmarkStart w:id="28" w:name="_Toc143941127"/>
      <w:r w:rsidRPr="00F258A4">
        <w:rPr>
          <w:rFonts w:ascii="Times New Roman" w:hAnsi="Times New Roman" w:cs="Times New Roman"/>
          <w:sz w:val="24"/>
        </w:rPr>
        <w:t>Provide estimates of the hour burden of the collection</w:t>
      </w:r>
      <w:bookmarkEnd w:id="26"/>
      <w:r w:rsidRPr="00F258A4">
        <w:rPr>
          <w:rFonts w:ascii="Times New Roman" w:hAnsi="Times New Roman" w:cs="Times New Roman"/>
          <w:sz w:val="24"/>
        </w:rPr>
        <w:t xml:space="preserve"> of information</w:t>
      </w:r>
      <w:bookmarkEnd w:id="27"/>
      <w:r w:rsidRPr="00F258A4">
        <w:rPr>
          <w:rFonts w:ascii="Times New Roman" w:hAnsi="Times New Roman" w:cs="Times New Roman"/>
          <w:sz w:val="24"/>
        </w:rPr>
        <w:t>.</w:t>
      </w:r>
      <w:bookmarkEnd w:id="28"/>
      <w:r w:rsidRPr="00F258A4">
        <w:rPr>
          <w:rFonts w:ascii="Times New Roman" w:hAnsi="Times New Roman" w:cs="Times New Roman"/>
          <w:sz w:val="24"/>
        </w:rPr>
        <w:t xml:space="preserve"> </w:t>
      </w:r>
    </w:p>
    <w:p w:rsidR="00EC4B20" w:rsidRPr="00F258A4" w:rsidRDefault="00EC4B20" w:rsidP="00EC4B20">
      <w:pPr>
        <w:numPr>
          <w:ilvl w:val="1"/>
          <w:numId w:val="6"/>
        </w:numPr>
        <w:tabs>
          <w:tab w:val="clear" w:pos="1584"/>
          <w:tab w:val="num" w:pos="900"/>
        </w:tabs>
        <w:ind w:left="900" w:hanging="324"/>
      </w:pPr>
      <w:r w:rsidRPr="00F258A4">
        <w:t xml:space="preserve">A total of </w:t>
      </w:r>
      <w:r w:rsidR="00D27301">
        <w:t>8</w:t>
      </w:r>
      <w:r w:rsidR="0045629B">
        <w:t>9</w:t>
      </w:r>
      <w:r w:rsidR="00D27301">
        <w:t>4</w:t>
      </w:r>
      <w:r w:rsidRPr="00F258A4">
        <w:t xml:space="preserve"> burden hours are needed to complete </w:t>
      </w:r>
      <w:r w:rsidR="00D27301" w:rsidRPr="00415678">
        <w:t>Layers 2013</w:t>
      </w:r>
      <w:r>
        <w:t xml:space="preserve"> over the </w:t>
      </w:r>
      <w:r w:rsidR="00D27301">
        <w:t>collection</w:t>
      </w:r>
      <w:r>
        <w:t xml:space="preserve"> period for this </w:t>
      </w:r>
      <w:r w:rsidRPr="00F258A4">
        <w:t>in</w:t>
      </w:r>
      <w:r>
        <w:t xml:space="preserve">formation collection. </w:t>
      </w:r>
      <w:r w:rsidRPr="00F258A4">
        <w:t>A detailed burden estimate has been included on the enclosed APHIS 71 Form.</w:t>
      </w:r>
    </w:p>
    <w:p w:rsidR="00EC4B20" w:rsidRPr="00F258A4" w:rsidRDefault="00EC4B20" w:rsidP="00EC4B20">
      <w:pPr>
        <w:tabs>
          <w:tab w:val="num" w:pos="900"/>
        </w:tabs>
        <w:ind w:left="900" w:hanging="324"/>
      </w:pPr>
    </w:p>
    <w:p w:rsidR="00EC4B20" w:rsidRDefault="00EC4B20" w:rsidP="00EC4B20">
      <w:pPr>
        <w:numPr>
          <w:ilvl w:val="0"/>
          <w:numId w:val="7"/>
        </w:numPr>
        <w:tabs>
          <w:tab w:val="clear" w:pos="1584"/>
          <w:tab w:val="num" w:pos="900"/>
        </w:tabs>
        <w:ind w:left="900" w:hanging="324"/>
      </w:pPr>
      <w:r>
        <w:t xml:space="preserve">Respondent costs: </w:t>
      </w:r>
      <w:r w:rsidRPr="00F258A4">
        <w:t xml:space="preserve">Estimated respondent costs for the information collection proposed </w:t>
      </w:r>
      <w:r>
        <w:t>are</w:t>
      </w:r>
      <w:r w:rsidRPr="00F258A4">
        <w:t xml:space="preserve"> calculated based on a</w:t>
      </w:r>
      <w:r>
        <w:t xml:space="preserve"> </w:t>
      </w:r>
      <w:r w:rsidRPr="00F258A4">
        <w:t xml:space="preserve">data collection estimate of </w:t>
      </w:r>
      <w:r w:rsidRPr="004A512B">
        <w:t>$10</w:t>
      </w:r>
      <w:r>
        <w:t>.91</w:t>
      </w:r>
      <w:r w:rsidRPr="00F258A4">
        <w:t xml:space="preserve"> per hour</w:t>
      </w:r>
      <w:r>
        <w:t>.</w:t>
      </w:r>
      <w:r w:rsidR="00DE3DA2">
        <w:t xml:space="preserve"> </w:t>
      </w:r>
      <w:r>
        <w:t xml:space="preserve"> </w:t>
      </w:r>
      <w:r w:rsidRPr="00F258A4">
        <w:t xml:space="preserve">The total respondent cost </w:t>
      </w:r>
      <w:r w:rsidR="00C865CE">
        <w:t xml:space="preserve">for Layers 2013 </w:t>
      </w:r>
      <w:r w:rsidRPr="008D4F57">
        <w:t xml:space="preserve">is </w:t>
      </w:r>
      <w:r w:rsidRPr="004A512B">
        <w:t>$</w:t>
      </w:r>
      <w:r w:rsidR="00D27301">
        <w:t>9</w:t>
      </w:r>
      <w:r>
        <w:t>,</w:t>
      </w:r>
      <w:r w:rsidR="00A64466">
        <w:t>753</w:t>
      </w:r>
      <w:r w:rsidR="00D27301">
        <w:t>.</w:t>
      </w:r>
      <w:r w:rsidR="00A64466">
        <w:t>54</w:t>
      </w:r>
      <w:r>
        <w:t>. (</w:t>
      </w:r>
      <w:bookmarkStart w:id="29" w:name="_GoBack"/>
      <w:bookmarkEnd w:id="29"/>
      <w:r w:rsidR="00D27301">
        <w:t>8</w:t>
      </w:r>
      <w:r w:rsidR="00A64466">
        <w:t>94</w:t>
      </w:r>
      <w:r w:rsidRPr="00F258A4">
        <w:t xml:space="preserve"> </w:t>
      </w:r>
      <w:r w:rsidRPr="008D4F57">
        <w:t xml:space="preserve">hours * </w:t>
      </w:r>
      <w:r>
        <w:t>$10.91</w:t>
      </w:r>
      <w:r w:rsidRPr="008D4F57">
        <w:t>).</w:t>
      </w:r>
    </w:p>
    <w:p w:rsidR="00DE3DA2" w:rsidRDefault="00DE3DA2" w:rsidP="00DE3DA2">
      <w:pPr>
        <w:pStyle w:val="FootnoteText"/>
        <w:ind w:left="1584"/>
        <w:rPr>
          <w:sz w:val="24"/>
          <w:szCs w:val="24"/>
        </w:rPr>
      </w:pPr>
    </w:p>
    <w:p w:rsidR="00DE3DA2" w:rsidRPr="00DE3DA2" w:rsidRDefault="00DE3DA2" w:rsidP="00DE3DA2">
      <w:pPr>
        <w:pStyle w:val="FootnoteText"/>
        <w:ind w:left="900"/>
        <w:rPr>
          <w:sz w:val="24"/>
          <w:szCs w:val="24"/>
        </w:rPr>
      </w:pPr>
      <w:r>
        <w:rPr>
          <w:sz w:val="24"/>
          <w:szCs w:val="24"/>
        </w:rPr>
        <w:t xml:space="preserve">Salary was derived from the </w:t>
      </w:r>
      <w:r w:rsidRPr="00DE3DA2">
        <w:rPr>
          <w:sz w:val="24"/>
          <w:szCs w:val="24"/>
        </w:rPr>
        <w:t>NASS Farm Labor published report for 2006, released November 20, 2009, available upon request.</w:t>
      </w:r>
    </w:p>
    <w:p w:rsidR="00EC4B20" w:rsidRPr="00DE3DA2" w:rsidRDefault="00EC4B20" w:rsidP="00EC4B20">
      <w:pPr>
        <w:ind w:left="576"/>
      </w:pPr>
    </w:p>
    <w:p w:rsidR="00EC4B20" w:rsidRPr="00F258A4" w:rsidRDefault="00EC4B20" w:rsidP="00EC4B20">
      <w:pPr>
        <w:pStyle w:val="Heading2"/>
        <w:numPr>
          <w:ilvl w:val="0"/>
          <w:numId w:val="6"/>
        </w:numPr>
        <w:tabs>
          <w:tab w:val="clear" w:pos="720"/>
          <w:tab w:val="num" w:pos="360"/>
        </w:tabs>
        <w:ind w:left="360"/>
        <w:rPr>
          <w:rFonts w:ascii="Times New Roman" w:hAnsi="Times New Roman" w:cs="Times New Roman"/>
          <w:sz w:val="24"/>
        </w:rPr>
      </w:pPr>
      <w:bookmarkStart w:id="30" w:name="_Toc120517338"/>
      <w:bookmarkStart w:id="31" w:name="_Toc133308565"/>
      <w:bookmarkStart w:id="32" w:name="_Toc143941128"/>
      <w:r w:rsidRPr="00F258A4">
        <w:rPr>
          <w:rFonts w:ascii="Times New Roman" w:hAnsi="Times New Roman" w:cs="Times New Roman"/>
          <w:sz w:val="24"/>
        </w:rPr>
        <w:t>Provide an estimate of the total annual cost burden to respondents or record keepers resulting from the collection of information (do not include any hour burden shown in items 12 and 14).</w:t>
      </w:r>
      <w:bookmarkEnd w:id="30"/>
      <w:bookmarkEnd w:id="31"/>
      <w:bookmarkEnd w:id="32"/>
    </w:p>
    <w:p w:rsidR="00EC4B20" w:rsidRDefault="00EC4B20" w:rsidP="00EC4B20">
      <w:r w:rsidRPr="00F258A4">
        <w:t>There are no capital/start</w:t>
      </w:r>
      <w:r>
        <w:t>-</w:t>
      </w:r>
      <w:r w:rsidRPr="00F258A4">
        <w:t>up costs or ongoing operations and maintenance costs associated with this information collection.</w:t>
      </w:r>
    </w:p>
    <w:p w:rsidR="00EC4B20" w:rsidRPr="00F258A4" w:rsidRDefault="00EC4B20" w:rsidP="00EC4B20"/>
    <w:p w:rsidR="00EC4B20" w:rsidRPr="00CC3BFA" w:rsidRDefault="00EC4B20" w:rsidP="00EC4B20">
      <w:pPr>
        <w:keepNext/>
        <w:numPr>
          <w:ilvl w:val="0"/>
          <w:numId w:val="6"/>
        </w:numPr>
        <w:tabs>
          <w:tab w:val="clear" w:pos="720"/>
          <w:tab w:val="num" w:pos="360"/>
        </w:tabs>
        <w:spacing w:before="240" w:after="60"/>
        <w:ind w:left="360"/>
        <w:outlineLvl w:val="1"/>
        <w:rPr>
          <w:b/>
        </w:rPr>
      </w:pPr>
      <w:bookmarkStart w:id="33" w:name="_Toc120517339"/>
      <w:bookmarkStart w:id="34" w:name="_Toc133308566"/>
      <w:bookmarkStart w:id="35" w:name="_Toc143941129"/>
      <w:r w:rsidRPr="00CC3BFA">
        <w:rPr>
          <w:rStyle w:val="Heading2Char"/>
          <w:rFonts w:ascii="Times New Roman" w:hAnsi="Times New Roman" w:cs="Times New Roman"/>
          <w:sz w:val="24"/>
          <w:szCs w:val="24"/>
        </w:rPr>
        <w:t>Provide an estimate of annualized cost to the federal government.</w:t>
      </w:r>
      <w:bookmarkEnd w:id="33"/>
      <w:bookmarkEnd w:id="34"/>
      <w:bookmarkEnd w:id="35"/>
    </w:p>
    <w:p w:rsidR="00EC4B20" w:rsidRDefault="00EC4B20" w:rsidP="00EC4B20">
      <w:r w:rsidRPr="00F258A4">
        <w:t xml:space="preserve">The estimated cost to the Federal Government </w:t>
      </w:r>
      <w:r w:rsidRPr="008D4F57">
        <w:t xml:space="preserve">is </w:t>
      </w:r>
      <w:r w:rsidRPr="004A512B">
        <w:t>$</w:t>
      </w:r>
      <w:r w:rsidR="00D27301">
        <w:t>45</w:t>
      </w:r>
      <w:r w:rsidRPr="004A512B">
        <w:t>,</w:t>
      </w:r>
      <w:r w:rsidR="00D27301">
        <w:t>079</w:t>
      </w:r>
      <w:r>
        <w:t>.</w:t>
      </w:r>
      <w:r w:rsidR="00D27301">
        <w:t>76</w:t>
      </w:r>
      <w:r>
        <w:t xml:space="preserve">. </w:t>
      </w:r>
      <w:r w:rsidRPr="00F258A4">
        <w:t>For more specific information, please see the enclosed APHIS 79 form.</w:t>
      </w:r>
    </w:p>
    <w:p w:rsidR="00EC4B20" w:rsidRPr="00F258A4" w:rsidRDefault="00EC4B20" w:rsidP="00EC4B20"/>
    <w:p w:rsidR="00EC4B20" w:rsidRPr="00F258A4" w:rsidRDefault="00EC4B20" w:rsidP="00EC4B20">
      <w:pPr>
        <w:pStyle w:val="Heading2"/>
        <w:numPr>
          <w:ilvl w:val="0"/>
          <w:numId w:val="6"/>
        </w:numPr>
        <w:tabs>
          <w:tab w:val="clear" w:pos="720"/>
          <w:tab w:val="num" w:pos="360"/>
        </w:tabs>
        <w:ind w:left="360"/>
        <w:rPr>
          <w:rFonts w:ascii="Times New Roman" w:hAnsi="Times New Roman" w:cs="Times New Roman"/>
          <w:sz w:val="24"/>
        </w:rPr>
      </w:pPr>
      <w:bookmarkStart w:id="36" w:name="_Toc120517340"/>
      <w:bookmarkStart w:id="37" w:name="_Toc133308567"/>
      <w:bookmarkStart w:id="38" w:name="_Toc143941130"/>
      <w:r w:rsidRPr="00F258A4">
        <w:rPr>
          <w:rFonts w:ascii="Times New Roman" w:hAnsi="Times New Roman" w:cs="Times New Roman"/>
          <w:sz w:val="24"/>
        </w:rPr>
        <w:t>Explain the reasons for any program changes or adjustments reported in items 13 or 14 of the OMB form 83-I.</w:t>
      </w:r>
      <w:bookmarkEnd w:id="36"/>
      <w:bookmarkEnd w:id="37"/>
      <w:bookmarkEnd w:id="38"/>
    </w:p>
    <w:p w:rsidR="00EC4B20" w:rsidRDefault="00DA6C5B" w:rsidP="00EC4B20">
      <w:r>
        <w:t>This is a new collection.</w:t>
      </w:r>
    </w:p>
    <w:p w:rsidR="00EC4B20" w:rsidRPr="00F258A4" w:rsidRDefault="00EC4B20" w:rsidP="00EC4B20"/>
    <w:p w:rsidR="00EC4B20" w:rsidRPr="00F258A4" w:rsidRDefault="00EC4B20" w:rsidP="00EC4B20">
      <w:pPr>
        <w:pStyle w:val="Heading2"/>
        <w:numPr>
          <w:ilvl w:val="0"/>
          <w:numId w:val="6"/>
        </w:numPr>
        <w:tabs>
          <w:tab w:val="clear" w:pos="720"/>
          <w:tab w:val="num" w:pos="360"/>
        </w:tabs>
        <w:ind w:left="360"/>
        <w:rPr>
          <w:rFonts w:ascii="Times New Roman" w:hAnsi="Times New Roman" w:cs="Times New Roman"/>
          <w:sz w:val="24"/>
        </w:rPr>
      </w:pPr>
      <w:bookmarkStart w:id="39" w:name="_Toc120517341"/>
      <w:bookmarkStart w:id="40" w:name="_Toc133308568"/>
      <w:bookmarkStart w:id="41" w:name="_Toc143941131"/>
      <w:r w:rsidRPr="00F258A4">
        <w:rPr>
          <w:rFonts w:ascii="Times New Roman" w:hAnsi="Times New Roman" w:cs="Times New Roman"/>
          <w:sz w:val="24"/>
        </w:rPr>
        <w:t>For collections of information whose results are planned to be published, outline plans for tabulation and publication.</w:t>
      </w:r>
      <w:bookmarkEnd w:id="39"/>
      <w:bookmarkEnd w:id="40"/>
      <w:bookmarkEnd w:id="41"/>
    </w:p>
    <w:p w:rsidR="00EC4B20" w:rsidRDefault="00EC4B20" w:rsidP="00EC4B20">
      <w:pPr>
        <w:pStyle w:val="BodyTextIndent3"/>
        <w:tabs>
          <w:tab w:val="left" w:pos="1080"/>
        </w:tabs>
        <w:ind w:left="0"/>
      </w:pPr>
      <w:r>
        <w:t xml:space="preserve">Any published </w:t>
      </w:r>
      <w:r w:rsidR="0094513A">
        <w:t xml:space="preserve">summary </w:t>
      </w:r>
      <w:r>
        <w:t>data will be</w:t>
      </w:r>
      <w:r w:rsidRPr="00312EF1">
        <w:t xml:space="preserve"> available at </w:t>
      </w:r>
      <w:hyperlink r:id="rId9" w:history="1">
        <w:r w:rsidRPr="00130FC2">
          <w:rPr>
            <w:rStyle w:val="Hyperlink"/>
          </w:rPr>
          <w:t>http://nahms</w:t>
        </w:r>
      </w:hyperlink>
      <w:r w:rsidRPr="00130FC2">
        <w:rPr>
          <w:color w:val="0000FF"/>
          <w:u w:val="single"/>
        </w:rPr>
        <w:t>.aphis.usda.gov</w:t>
      </w:r>
      <w:r w:rsidRPr="00312EF1">
        <w:t>.</w:t>
      </w:r>
      <w:r w:rsidRPr="00F258A4">
        <w:t xml:space="preserve">  </w:t>
      </w:r>
    </w:p>
    <w:p w:rsidR="00EC4B20" w:rsidRPr="00F258A4" w:rsidRDefault="00EC4B20" w:rsidP="00EC4B20">
      <w:pPr>
        <w:pStyle w:val="BodyTextIndent3"/>
        <w:tabs>
          <w:tab w:val="left" w:pos="1080"/>
        </w:tabs>
        <w:ind w:left="0"/>
      </w:pPr>
    </w:p>
    <w:p w:rsidR="00EC4B20" w:rsidRPr="00F258A4" w:rsidRDefault="00EC4B20" w:rsidP="00EC4B20">
      <w:pPr>
        <w:pStyle w:val="Heading2"/>
        <w:numPr>
          <w:ilvl w:val="0"/>
          <w:numId w:val="6"/>
        </w:numPr>
        <w:tabs>
          <w:tab w:val="clear" w:pos="720"/>
          <w:tab w:val="num" w:pos="360"/>
        </w:tabs>
        <w:ind w:left="360"/>
        <w:rPr>
          <w:rFonts w:ascii="Times New Roman" w:hAnsi="Times New Roman" w:cs="Times New Roman"/>
          <w:sz w:val="24"/>
        </w:rPr>
      </w:pPr>
      <w:bookmarkStart w:id="42" w:name="_Toc120517342"/>
      <w:bookmarkStart w:id="43" w:name="_Toc133308569"/>
      <w:bookmarkStart w:id="44" w:name="_Toc143941132"/>
      <w:r w:rsidRPr="00F258A4">
        <w:rPr>
          <w:rFonts w:ascii="Times New Roman" w:hAnsi="Times New Roman" w:cs="Times New Roman"/>
          <w:sz w:val="24"/>
        </w:rPr>
        <w:t>If seeking approval to not display the expiration date for OMB approval of the information collection, explain the reasons that display would be inappropriate.</w:t>
      </w:r>
      <w:bookmarkEnd w:id="42"/>
      <w:bookmarkEnd w:id="43"/>
      <w:bookmarkEnd w:id="44"/>
    </w:p>
    <w:p w:rsidR="00EC4B20" w:rsidRDefault="00EC4B20" w:rsidP="00EC4B20">
      <w:r w:rsidRPr="00F258A4">
        <w:t xml:space="preserve">APHIS is not seeking </w:t>
      </w:r>
      <w:r>
        <w:t xml:space="preserve">an exemption to </w:t>
      </w:r>
      <w:r w:rsidRPr="00F258A4">
        <w:t xml:space="preserve">display the expiration date for OMB approval. </w:t>
      </w:r>
    </w:p>
    <w:p w:rsidR="00EC4B20" w:rsidRPr="00F258A4" w:rsidRDefault="00EC4B20" w:rsidP="00EC4B20"/>
    <w:p w:rsidR="00EC4B20" w:rsidRPr="00F258A4" w:rsidRDefault="00EC4B20" w:rsidP="00EC4B20">
      <w:pPr>
        <w:pStyle w:val="Heading2"/>
        <w:numPr>
          <w:ilvl w:val="0"/>
          <w:numId w:val="6"/>
        </w:numPr>
        <w:tabs>
          <w:tab w:val="clear" w:pos="720"/>
          <w:tab w:val="num" w:pos="360"/>
        </w:tabs>
        <w:ind w:left="360"/>
        <w:rPr>
          <w:rFonts w:ascii="Times New Roman" w:hAnsi="Times New Roman" w:cs="Times New Roman"/>
          <w:sz w:val="24"/>
        </w:rPr>
      </w:pPr>
      <w:bookmarkStart w:id="45" w:name="_Toc120517343"/>
      <w:bookmarkStart w:id="46" w:name="_Toc133308570"/>
      <w:bookmarkStart w:id="47" w:name="_Toc143941133"/>
      <w:r w:rsidRPr="00F258A4">
        <w:rPr>
          <w:rFonts w:ascii="Times New Roman" w:hAnsi="Times New Roman" w:cs="Times New Roman"/>
          <w:sz w:val="24"/>
        </w:rPr>
        <w:t xml:space="preserve">Explain each exception to the certification statement identified </w:t>
      </w:r>
      <w:proofErr w:type="gramStart"/>
      <w:r w:rsidR="00DE3DA2">
        <w:rPr>
          <w:rFonts w:ascii="Times New Roman" w:hAnsi="Times New Roman" w:cs="Times New Roman"/>
          <w:sz w:val="24"/>
        </w:rPr>
        <w:t xml:space="preserve">under </w:t>
      </w:r>
      <w:r w:rsidRPr="00F258A4">
        <w:rPr>
          <w:rFonts w:ascii="Times New Roman" w:hAnsi="Times New Roman" w:cs="Times New Roman"/>
          <w:sz w:val="24"/>
        </w:rPr>
        <w:t xml:space="preserve"> “</w:t>
      </w:r>
      <w:proofErr w:type="gramEnd"/>
      <w:r w:rsidRPr="00F258A4">
        <w:rPr>
          <w:rFonts w:ascii="Times New Roman" w:hAnsi="Times New Roman" w:cs="Times New Roman"/>
          <w:sz w:val="24"/>
        </w:rPr>
        <w:t>Certification for Paperwork Reduction Act.”</w:t>
      </w:r>
      <w:bookmarkEnd w:id="45"/>
      <w:bookmarkEnd w:id="46"/>
      <w:bookmarkEnd w:id="47"/>
    </w:p>
    <w:p w:rsidR="00EC4B20" w:rsidRDefault="00EC4B20" w:rsidP="00EC4B20">
      <w:r w:rsidRPr="00F258A4">
        <w:t xml:space="preserve">APHIS is able to certify compliance with all provisions </w:t>
      </w:r>
      <w:r w:rsidR="00DA6C5B">
        <w:t>in the Paperwork Reduction Act</w:t>
      </w:r>
      <w:r w:rsidRPr="00F258A4">
        <w:t xml:space="preserve">. </w:t>
      </w:r>
    </w:p>
    <w:p w:rsidR="00EC4B20" w:rsidRDefault="00EC4B20" w:rsidP="00EC4B20"/>
    <w:p w:rsidR="00BB00EE" w:rsidRPr="00BB00EE" w:rsidRDefault="00EC4B20" w:rsidP="00DA6C5B">
      <w:pPr>
        <w:pStyle w:val="DefaultText"/>
      </w:pPr>
      <w:r w:rsidRPr="00CA483B">
        <w:rPr>
          <w:rStyle w:val="InitialStyle"/>
          <w:b/>
          <w:sz w:val="28"/>
          <w:szCs w:val="28"/>
        </w:rPr>
        <w:br w:type="page"/>
      </w:r>
      <w:r w:rsidR="00DA6C5B" w:rsidRPr="00BB00EE">
        <w:lastRenderedPageBreak/>
        <w:t xml:space="preserve"> </w:t>
      </w:r>
    </w:p>
    <w:p w:rsidR="004A288C" w:rsidRDefault="004A288C">
      <w:pPr>
        <w:spacing w:after="200" w:line="276" w:lineRule="auto"/>
      </w:pPr>
    </w:p>
    <w:sectPr w:rsidR="004A288C" w:rsidSect="008F6962">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668" w:rsidRDefault="00CB0668" w:rsidP="00EC4B20">
      <w:r>
        <w:separator/>
      </w:r>
    </w:p>
  </w:endnote>
  <w:endnote w:type="continuationSeparator" w:id="0">
    <w:p w:rsidR="00CB0668" w:rsidRDefault="00CB0668" w:rsidP="00EC4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668" w:rsidRDefault="00CB0668" w:rsidP="008F69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B0668" w:rsidRDefault="00CB06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668" w:rsidRDefault="00CB0668" w:rsidP="008F6962">
    <w:pPr>
      <w:pStyle w:val="Footer"/>
      <w:tabs>
        <w:tab w:val="clear" w:pos="8640"/>
        <w:tab w:val="right" w:pos="9180"/>
      </w:tabs>
    </w:pPr>
    <w:r>
      <w:tab/>
      <w:t xml:space="preserve">Page </w:t>
    </w:r>
    <w:r>
      <w:fldChar w:fldCharType="begin"/>
    </w:r>
    <w:r>
      <w:instrText xml:space="preserve"> PAGE </w:instrText>
    </w:r>
    <w:r>
      <w:fldChar w:fldCharType="separate"/>
    </w:r>
    <w:r w:rsidR="00A64466">
      <w:rPr>
        <w:noProof/>
      </w:rPr>
      <w:t>6</w:t>
    </w:r>
    <w:r>
      <w:rPr>
        <w:noProof/>
      </w:rPr>
      <w:fldChar w:fldCharType="end"/>
    </w:r>
    <w:r>
      <w:tab/>
    </w:r>
    <w:r>
      <w:fldChar w:fldCharType="begin"/>
    </w:r>
    <w:r>
      <w:instrText xml:space="preserve"> DATE \@ "M/d/yyyy" </w:instrText>
    </w:r>
    <w:r>
      <w:fldChar w:fldCharType="separate"/>
    </w:r>
    <w:r w:rsidR="0045629B">
      <w:rPr>
        <w:noProof/>
      </w:rPr>
      <w:t>3/18/2013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668" w:rsidRDefault="00CB0668" w:rsidP="00EC4B20">
      <w:r>
        <w:separator/>
      </w:r>
    </w:p>
  </w:footnote>
  <w:footnote w:type="continuationSeparator" w:id="0">
    <w:p w:rsidR="00CB0668" w:rsidRDefault="00CB0668" w:rsidP="00EC4B20">
      <w:r>
        <w:continuationSeparator/>
      </w:r>
    </w:p>
  </w:footnote>
  <w:footnote w:id="1">
    <w:p w:rsidR="00CB0668" w:rsidRDefault="00CB0668" w:rsidP="00EC4B20">
      <w:pPr>
        <w:pStyle w:val="FootnoteText"/>
      </w:pPr>
      <w:r>
        <w:rPr>
          <w:rStyle w:val="FootnoteReference"/>
        </w:rPr>
        <w:footnoteRef/>
      </w:r>
      <w:r>
        <w:t xml:space="preserve"> The National Animal Health Monitoring System is responsible for collecting national data on animal health and productivity from voluntary participants.</w:t>
      </w:r>
    </w:p>
  </w:footnote>
  <w:footnote w:id="2">
    <w:p w:rsidR="00CB0668" w:rsidRPr="00C8433F" w:rsidRDefault="00CB0668" w:rsidP="00C8433F">
      <w:pPr>
        <w:rPr>
          <w:sz w:val="20"/>
          <w:szCs w:val="20"/>
        </w:rPr>
      </w:pPr>
      <w:r>
        <w:rPr>
          <w:rStyle w:val="FootnoteReference"/>
        </w:rPr>
        <w:footnoteRef/>
      </w:r>
      <w:r>
        <w:t xml:space="preserve"> </w:t>
      </w:r>
      <w:r w:rsidRPr="00A77674">
        <w:rPr>
          <w:sz w:val="20"/>
          <w:szCs w:val="20"/>
        </w:rPr>
        <w:t>AL,AR</w:t>
      </w:r>
      <w:r>
        <w:t>,</w:t>
      </w:r>
      <w:r w:rsidRPr="00FA0A36">
        <w:rPr>
          <w:rStyle w:val="InitialStyle"/>
          <w:sz w:val="20"/>
          <w:szCs w:val="20"/>
        </w:rPr>
        <w:t>CA,FL,GA,IA,</w:t>
      </w:r>
      <w:r w:rsidRPr="00A77674">
        <w:rPr>
          <w:rStyle w:val="InitialStyle"/>
          <w:sz w:val="20"/>
          <w:szCs w:val="20"/>
        </w:rPr>
        <w:t xml:space="preserve"> </w:t>
      </w:r>
      <w:r>
        <w:rPr>
          <w:rStyle w:val="InitialStyle"/>
          <w:sz w:val="20"/>
          <w:szCs w:val="20"/>
        </w:rPr>
        <w:t>IL,</w:t>
      </w:r>
      <w:r w:rsidRPr="00FA0A36">
        <w:rPr>
          <w:rStyle w:val="InitialStyle"/>
          <w:sz w:val="20"/>
          <w:szCs w:val="20"/>
        </w:rPr>
        <w:t>IN,MI,MN,MO,NC,NE,OH,PA,TX,WA,</w:t>
      </w:r>
      <w:r>
        <w:rPr>
          <w:rStyle w:val="InitialStyle"/>
          <w:sz w:val="20"/>
          <w:szCs w:val="20"/>
        </w:rPr>
        <w:t xml:space="preserve">WI, </w:t>
      </w:r>
      <w:r w:rsidRPr="00FA0A36">
        <w:rPr>
          <w:rStyle w:val="InitialStyle"/>
          <w:sz w:val="20"/>
          <w:szCs w:val="20"/>
        </w:rPr>
        <w:t>and New England (considered as 1 state for purpose of sampling).</w:t>
      </w:r>
    </w:p>
    <w:p w:rsidR="00CB0668" w:rsidRDefault="00CB0668" w:rsidP="00066E68">
      <w:pPr>
        <w:pStyle w:val="FootnoteText"/>
      </w:pPr>
    </w:p>
    <w:p w:rsidR="00CB0668" w:rsidRDefault="00CB0668" w:rsidP="00066E68">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75DAA"/>
    <w:multiLevelType w:val="hybridMultilevel"/>
    <w:tmpl w:val="2B8E449A"/>
    <w:lvl w:ilvl="0" w:tplc="04090001">
      <w:start w:val="1"/>
      <w:numFmt w:val="bullet"/>
      <w:lvlText w:val=""/>
      <w:lvlJc w:val="left"/>
      <w:pPr>
        <w:tabs>
          <w:tab w:val="num" w:pos="720"/>
        </w:tabs>
        <w:ind w:left="720" w:hanging="360"/>
      </w:pPr>
      <w:rPr>
        <w:rFonts w:ascii="Symbol" w:hAnsi="Symbol" w:hint="default"/>
      </w:rPr>
    </w:lvl>
    <w:lvl w:ilvl="1" w:tplc="204C8510">
      <w:start w:val="9"/>
      <w:numFmt w:val="decimal"/>
      <w:lvlText w:val="%2."/>
      <w:lvlJc w:val="left"/>
      <w:pPr>
        <w:tabs>
          <w:tab w:val="num" w:pos="1440"/>
        </w:tabs>
        <w:ind w:left="144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2184875"/>
    <w:multiLevelType w:val="hybridMultilevel"/>
    <w:tmpl w:val="DDC0B42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4C9059C"/>
    <w:multiLevelType w:val="hybridMultilevel"/>
    <w:tmpl w:val="63BEF532"/>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6D810E1"/>
    <w:multiLevelType w:val="hybridMultilevel"/>
    <w:tmpl w:val="A156D340"/>
    <w:lvl w:ilvl="0" w:tplc="1B48F6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222AC0"/>
    <w:multiLevelType w:val="hybridMultilevel"/>
    <w:tmpl w:val="36863D1C"/>
    <w:lvl w:ilvl="0" w:tplc="04090001">
      <w:start w:val="1"/>
      <w:numFmt w:val="bullet"/>
      <w:lvlText w:val=""/>
      <w:lvlJc w:val="left"/>
      <w:pPr>
        <w:tabs>
          <w:tab w:val="num" w:pos="720"/>
        </w:tabs>
        <w:ind w:left="720" w:hanging="360"/>
      </w:pPr>
      <w:rPr>
        <w:rFonts w:ascii="Symbol" w:hAnsi="Symbol" w:hint="default"/>
      </w:rPr>
    </w:lvl>
    <w:lvl w:ilvl="1" w:tplc="F2E28F16">
      <w:start w:val="10"/>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28CD017E"/>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6">
    <w:nsid w:val="3353223C"/>
    <w:multiLevelType w:val="hybridMultilevel"/>
    <w:tmpl w:val="EA28A3BA"/>
    <w:lvl w:ilvl="0" w:tplc="7FECF332">
      <w:start w:val="5"/>
      <w:numFmt w:val="decimal"/>
      <w:lvlText w:val="%1."/>
      <w:lvlJc w:val="left"/>
      <w:pPr>
        <w:tabs>
          <w:tab w:val="num" w:pos="360"/>
        </w:tabs>
        <w:ind w:left="36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61044A9"/>
    <w:multiLevelType w:val="hybridMultilevel"/>
    <w:tmpl w:val="1EBEBBA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95410D8"/>
    <w:multiLevelType w:val="hybridMultilevel"/>
    <w:tmpl w:val="B0567CE8"/>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C9A2886"/>
    <w:multiLevelType w:val="hybridMultilevel"/>
    <w:tmpl w:val="CFC2F606"/>
    <w:lvl w:ilvl="0" w:tplc="52AC1DE6">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5EA682C"/>
    <w:multiLevelType w:val="hybridMultilevel"/>
    <w:tmpl w:val="C14AC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7279B9"/>
    <w:multiLevelType w:val="hybridMultilevel"/>
    <w:tmpl w:val="7BAE4D2C"/>
    <w:lvl w:ilvl="0" w:tplc="662ADF62">
      <w:numFmt w:val="none"/>
      <w:lvlText w:val=""/>
      <w:lvlJc w:val="left"/>
      <w:pPr>
        <w:tabs>
          <w:tab w:val="num" w:pos="0"/>
        </w:tabs>
        <w:ind w:left="360" w:hanging="360"/>
      </w:pPr>
      <w:rPr>
        <w:rFonts w:ascii="Wingdings" w:hAnsi="Wingding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89131C0"/>
    <w:multiLevelType w:val="singleLevel"/>
    <w:tmpl w:val="C09CAFC2"/>
    <w:lvl w:ilvl="0">
      <w:numFmt w:val="none"/>
      <w:lvlText w:val=""/>
      <w:legacy w:legacy="1" w:legacySpace="0" w:legacyIndent="360"/>
      <w:lvlJc w:val="left"/>
      <w:pPr>
        <w:ind w:left="360" w:hanging="360"/>
      </w:pPr>
      <w:rPr>
        <w:rFonts w:ascii="Wingdings" w:hAnsi="Wingdings" w:hint="default"/>
        <w:color w:val="000000"/>
        <w:sz w:val="24"/>
      </w:rPr>
    </w:lvl>
  </w:abstractNum>
  <w:abstractNum w:abstractNumId="13">
    <w:nsid w:val="4E782344"/>
    <w:multiLevelType w:val="hybridMultilevel"/>
    <w:tmpl w:val="9FA619E2"/>
    <w:lvl w:ilvl="0" w:tplc="26F25A2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3937D5D"/>
    <w:multiLevelType w:val="hybridMultilevel"/>
    <w:tmpl w:val="C1209D22"/>
    <w:lvl w:ilvl="0" w:tplc="093A5E4E">
      <w:start w:val="8"/>
      <w:numFmt w:val="decimal"/>
      <w:lvlText w:val="%1."/>
      <w:lvlJc w:val="left"/>
      <w:pPr>
        <w:tabs>
          <w:tab w:val="num" w:pos="720"/>
        </w:tabs>
        <w:ind w:left="720" w:hanging="360"/>
      </w:pPr>
      <w:rPr>
        <w:rFonts w:hint="default"/>
        <w:b/>
      </w:rPr>
    </w:lvl>
    <w:lvl w:ilvl="1" w:tplc="49A827A8">
      <w:start w:val="1"/>
      <w:numFmt w:val="none"/>
      <w:lvlText w:val="A."/>
      <w:lvlJc w:val="left"/>
      <w:pPr>
        <w:tabs>
          <w:tab w:val="num" w:pos="1584"/>
        </w:tabs>
        <w:ind w:left="1584" w:hanging="504"/>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49176B9"/>
    <w:multiLevelType w:val="hybridMultilevel"/>
    <w:tmpl w:val="1E260D7A"/>
    <w:lvl w:ilvl="0" w:tplc="6636A04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92D6692"/>
    <w:multiLevelType w:val="hybridMultilevel"/>
    <w:tmpl w:val="D54429B6"/>
    <w:lvl w:ilvl="0" w:tplc="662ADF62">
      <w:numFmt w:val="none"/>
      <w:lvlText w:val=""/>
      <w:lvlJc w:val="left"/>
      <w:pPr>
        <w:tabs>
          <w:tab w:val="num" w:pos="0"/>
        </w:tabs>
        <w:ind w:left="360" w:hanging="360"/>
      </w:pPr>
      <w:rPr>
        <w:rFonts w:ascii="Wingdings" w:hAnsi="Wingding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C230171"/>
    <w:multiLevelType w:val="hybridMultilevel"/>
    <w:tmpl w:val="EB768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E42D90"/>
    <w:multiLevelType w:val="hybridMultilevel"/>
    <w:tmpl w:val="D026FA9E"/>
    <w:lvl w:ilvl="0" w:tplc="04090001">
      <w:start w:val="1"/>
      <w:numFmt w:val="bullet"/>
      <w:lvlText w:val=""/>
      <w:lvlJc w:val="left"/>
      <w:pPr>
        <w:tabs>
          <w:tab w:val="num" w:pos="720"/>
        </w:tabs>
        <w:ind w:left="720" w:hanging="360"/>
      </w:pPr>
      <w:rPr>
        <w:rFonts w:ascii="Symbol" w:hAnsi="Symbol" w:hint="default"/>
      </w:rPr>
    </w:lvl>
    <w:lvl w:ilvl="1" w:tplc="2A186626">
      <w:start w:val="15"/>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63422296"/>
    <w:multiLevelType w:val="hybridMultilevel"/>
    <w:tmpl w:val="3A880072"/>
    <w:lvl w:ilvl="0" w:tplc="662ADF62">
      <w:numFmt w:val="none"/>
      <w:lvlText w:val=""/>
      <w:lvlJc w:val="left"/>
      <w:pPr>
        <w:tabs>
          <w:tab w:val="num" w:pos="0"/>
        </w:tabs>
        <w:ind w:left="360" w:hanging="360"/>
      </w:pPr>
      <w:rPr>
        <w:rFonts w:ascii="Wingdings" w:hAnsi="Wingdings" w:hint="default"/>
        <w:sz w:val="24"/>
      </w:rPr>
    </w:lvl>
    <w:lvl w:ilvl="1" w:tplc="53D2FF96">
      <w:start w:val="14"/>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B04417C"/>
    <w:multiLevelType w:val="hybridMultilevel"/>
    <w:tmpl w:val="D9505EAC"/>
    <w:lvl w:ilvl="0" w:tplc="E070B3A8">
      <w:start w:val="2"/>
      <w:numFmt w:val="upperLetter"/>
      <w:lvlText w:val="%1."/>
      <w:lvlJc w:val="left"/>
      <w:pPr>
        <w:tabs>
          <w:tab w:val="num" w:pos="1584"/>
        </w:tabs>
        <w:ind w:left="1584" w:hanging="504"/>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1B15801"/>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22">
    <w:nsid w:val="780D63C6"/>
    <w:multiLevelType w:val="hybridMultilevel"/>
    <w:tmpl w:val="415861E2"/>
    <w:lvl w:ilvl="0" w:tplc="04CEC4AE">
      <w:numFmt w:val="none"/>
      <w:lvlText w:val=""/>
      <w:lvlJc w:val="left"/>
      <w:pPr>
        <w:tabs>
          <w:tab w:val="num" w:pos="360"/>
        </w:tabs>
        <w:ind w:left="720" w:hanging="360"/>
      </w:pPr>
      <w:rPr>
        <w:rFonts w:ascii="Symbol" w:hAnsi="Symbol" w:hint="default"/>
        <w:color w:val="auto"/>
        <w:sz w:val="24"/>
      </w:rPr>
    </w:lvl>
    <w:lvl w:ilvl="1" w:tplc="8F80CA40">
      <w:start w:val="1"/>
      <w:numFmt w:val="bullet"/>
      <w:lvlText w:val=""/>
      <w:lvlJc w:val="left"/>
      <w:pPr>
        <w:tabs>
          <w:tab w:val="num" w:pos="1800"/>
        </w:tabs>
        <w:ind w:left="1800" w:hanging="360"/>
      </w:pPr>
      <w:rPr>
        <w:rFonts w:ascii="Wingdings" w:hAnsi="Wingdings" w:hint="default"/>
        <w:color w:val="auto"/>
        <w:sz w:val="24"/>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78A40373"/>
    <w:multiLevelType w:val="hybridMultilevel"/>
    <w:tmpl w:val="168081F6"/>
    <w:lvl w:ilvl="0" w:tplc="4D345A62">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79BC7BA0"/>
    <w:multiLevelType w:val="hybridMultilevel"/>
    <w:tmpl w:val="C6D8F3FC"/>
    <w:lvl w:ilvl="0" w:tplc="662ADF62">
      <w:numFmt w:val="none"/>
      <w:lvlText w:val=""/>
      <w:lvlJc w:val="left"/>
      <w:pPr>
        <w:tabs>
          <w:tab w:val="num" w:pos="0"/>
        </w:tabs>
        <w:ind w:left="360" w:hanging="360"/>
      </w:pPr>
      <w:rPr>
        <w:rFonts w:ascii="Wingdings" w:hAnsi="Wingdings" w:hint="default"/>
        <w:sz w:val="24"/>
      </w:rPr>
    </w:lvl>
    <w:lvl w:ilvl="1" w:tplc="CAF6D3A0">
      <w:start w:val="12"/>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C144CB3"/>
    <w:multiLevelType w:val="hybridMultilevel"/>
    <w:tmpl w:val="93AEEB12"/>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3"/>
  </w:num>
  <w:num w:numId="3">
    <w:abstractNumId w:val="22"/>
  </w:num>
  <w:num w:numId="4">
    <w:abstractNumId w:val="15"/>
  </w:num>
  <w:num w:numId="5">
    <w:abstractNumId w:val="9"/>
  </w:num>
  <w:num w:numId="6">
    <w:abstractNumId w:val="14"/>
  </w:num>
  <w:num w:numId="7">
    <w:abstractNumId w:val="20"/>
  </w:num>
  <w:num w:numId="8">
    <w:abstractNumId w:val="7"/>
  </w:num>
  <w:num w:numId="9">
    <w:abstractNumId w:val="17"/>
  </w:num>
  <w:num w:numId="10">
    <w:abstractNumId w:val="12"/>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5"/>
  </w:num>
  <w:num w:numId="16">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0"/>
  </w:num>
  <w:num w:numId="21">
    <w:abstractNumId w:val="24"/>
  </w:num>
  <w:num w:numId="22">
    <w:abstractNumId w:val="19"/>
  </w:num>
  <w:num w:numId="23">
    <w:abstractNumId w:val="18"/>
  </w:num>
  <w:num w:numId="24">
    <w:abstractNumId w:val="4"/>
  </w:num>
  <w:num w:numId="25">
    <w:abstractNumId w:val="16"/>
  </w:num>
  <w:num w:numId="26">
    <w:abstractNumId w:val="11"/>
  </w:num>
  <w:num w:numId="27">
    <w:abstractNumId w:val="25"/>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B20"/>
    <w:rsid w:val="00007B91"/>
    <w:rsid w:val="00066E68"/>
    <w:rsid w:val="000765DD"/>
    <w:rsid w:val="000B5C82"/>
    <w:rsid w:val="000D4062"/>
    <w:rsid w:val="00111A1A"/>
    <w:rsid w:val="001A2FA8"/>
    <w:rsid w:val="001C69CD"/>
    <w:rsid w:val="001E2F12"/>
    <w:rsid w:val="001F2A74"/>
    <w:rsid w:val="00220229"/>
    <w:rsid w:val="00223340"/>
    <w:rsid w:val="002436AA"/>
    <w:rsid w:val="00291813"/>
    <w:rsid w:val="003578C1"/>
    <w:rsid w:val="003A6CCC"/>
    <w:rsid w:val="0041076B"/>
    <w:rsid w:val="004140A3"/>
    <w:rsid w:val="00415678"/>
    <w:rsid w:val="0045629B"/>
    <w:rsid w:val="00497AE9"/>
    <w:rsid w:val="004A288C"/>
    <w:rsid w:val="004B0021"/>
    <w:rsid w:val="00584FB0"/>
    <w:rsid w:val="005B73F0"/>
    <w:rsid w:val="005C0FD2"/>
    <w:rsid w:val="00624CE5"/>
    <w:rsid w:val="0062557E"/>
    <w:rsid w:val="00626070"/>
    <w:rsid w:val="00663114"/>
    <w:rsid w:val="006A4C24"/>
    <w:rsid w:val="006F33E7"/>
    <w:rsid w:val="0072329E"/>
    <w:rsid w:val="00723C64"/>
    <w:rsid w:val="007A1DD8"/>
    <w:rsid w:val="007B4320"/>
    <w:rsid w:val="007D3AD1"/>
    <w:rsid w:val="00844E45"/>
    <w:rsid w:val="008722A4"/>
    <w:rsid w:val="008727FB"/>
    <w:rsid w:val="0089676A"/>
    <w:rsid w:val="008E1BA2"/>
    <w:rsid w:val="008F3A5A"/>
    <w:rsid w:val="008F6962"/>
    <w:rsid w:val="008F7B19"/>
    <w:rsid w:val="0094513A"/>
    <w:rsid w:val="009A60BC"/>
    <w:rsid w:val="00A121F9"/>
    <w:rsid w:val="00A125AD"/>
    <w:rsid w:val="00A32027"/>
    <w:rsid w:val="00A54423"/>
    <w:rsid w:val="00A64466"/>
    <w:rsid w:val="00A77674"/>
    <w:rsid w:val="00AA6C0C"/>
    <w:rsid w:val="00AD2FCE"/>
    <w:rsid w:val="00B51274"/>
    <w:rsid w:val="00B54472"/>
    <w:rsid w:val="00BA6CD5"/>
    <w:rsid w:val="00BB00EE"/>
    <w:rsid w:val="00BB0433"/>
    <w:rsid w:val="00BF31B2"/>
    <w:rsid w:val="00C020FA"/>
    <w:rsid w:val="00C25A3E"/>
    <w:rsid w:val="00C577FF"/>
    <w:rsid w:val="00C67393"/>
    <w:rsid w:val="00C8433F"/>
    <w:rsid w:val="00C865CE"/>
    <w:rsid w:val="00C97FCF"/>
    <w:rsid w:val="00CA642D"/>
    <w:rsid w:val="00CB0668"/>
    <w:rsid w:val="00CB5611"/>
    <w:rsid w:val="00CC3BFA"/>
    <w:rsid w:val="00CD64BE"/>
    <w:rsid w:val="00CF5131"/>
    <w:rsid w:val="00D14BFF"/>
    <w:rsid w:val="00D27301"/>
    <w:rsid w:val="00D5665F"/>
    <w:rsid w:val="00D8752E"/>
    <w:rsid w:val="00DA6C5B"/>
    <w:rsid w:val="00DB5688"/>
    <w:rsid w:val="00DD3A26"/>
    <w:rsid w:val="00DD647F"/>
    <w:rsid w:val="00DE2626"/>
    <w:rsid w:val="00DE3DA2"/>
    <w:rsid w:val="00E67BBD"/>
    <w:rsid w:val="00E73AEC"/>
    <w:rsid w:val="00E830F3"/>
    <w:rsid w:val="00EB2A1A"/>
    <w:rsid w:val="00EC4B20"/>
    <w:rsid w:val="00EF1CFB"/>
    <w:rsid w:val="00F203C0"/>
    <w:rsid w:val="00F74E50"/>
    <w:rsid w:val="00F759F3"/>
    <w:rsid w:val="00FA0A36"/>
    <w:rsid w:val="00FA6A85"/>
    <w:rsid w:val="00FD1005"/>
    <w:rsid w:val="00FF0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B2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C4B2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C4B2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C4B2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4B20"/>
    <w:rPr>
      <w:rFonts w:ascii="Arial" w:eastAsia="Times New Roman" w:hAnsi="Arial" w:cs="Arial"/>
      <w:b/>
      <w:bCs/>
      <w:kern w:val="32"/>
      <w:sz w:val="32"/>
      <w:szCs w:val="32"/>
    </w:rPr>
  </w:style>
  <w:style w:type="character" w:customStyle="1" w:styleId="Heading2Char">
    <w:name w:val="Heading 2 Char"/>
    <w:basedOn w:val="DefaultParagraphFont"/>
    <w:link w:val="Heading2"/>
    <w:rsid w:val="00EC4B20"/>
    <w:rPr>
      <w:rFonts w:ascii="Arial" w:eastAsia="Times New Roman" w:hAnsi="Arial" w:cs="Arial"/>
      <w:b/>
      <w:bCs/>
      <w:i/>
      <w:iCs/>
      <w:sz w:val="28"/>
      <w:szCs w:val="28"/>
    </w:rPr>
  </w:style>
  <w:style w:type="character" w:customStyle="1" w:styleId="Heading3Char">
    <w:name w:val="Heading 3 Char"/>
    <w:basedOn w:val="DefaultParagraphFont"/>
    <w:link w:val="Heading3"/>
    <w:rsid w:val="00EC4B20"/>
    <w:rPr>
      <w:rFonts w:ascii="Arial" w:eastAsia="Times New Roman" w:hAnsi="Arial" w:cs="Arial"/>
      <w:b/>
      <w:bCs/>
      <w:sz w:val="26"/>
      <w:szCs w:val="26"/>
    </w:rPr>
  </w:style>
  <w:style w:type="paragraph" w:styleId="FootnoteText">
    <w:name w:val="footnote text"/>
    <w:basedOn w:val="Normal"/>
    <w:link w:val="FootnoteTextChar"/>
    <w:semiHidden/>
    <w:rsid w:val="00EC4B20"/>
    <w:rPr>
      <w:sz w:val="20"/>
      <w:szCs w:val="20"/>
    </w:rPr>
  </w:style>
  <w:style w:type="character" w:customStyle="1" w:styleId="FootnoteTextChar">
    <w:name w:val="Footnote Text Char"/>
    <w:basedOn w:val="DefaultParagraphFont"/>
    <w:link w:val="FootnoteText"/>
    <w:semiHidden/>
    <w:rsid w:val="00EC4B20"/>
    <w:rPr>
      <w:rFonts w:ascii="Times New Roman" w:eastAsia="Times New Roman" w:hAnsi="Times New Roman" w:cs="Times New Roman"/>
      <w:sz w:val="20"/>
      <w:szCs w:val="20"/>
    </w:rPr>
  </w:style>
  <w:style w:type="character" w:styleId="FootnoteReference">
    <w:name w:val="footnote reference"/>
    <w:basedOn w:val="DefaultParagraphFont"/>
    <w:semiHidden/>
    <w:rsid w:val="00EC4B20"/>
    <w:rPr>
      <w:vertAlign w:val="superscript"/>
    </w:rPr>
  </w:style>
  <w:style w:type="paragraph" w:styleId="Footer">
    <w:name w:val="footer"/>
    <w:basedOn w:val="Normal"/>
    <w:link w:val="FooterChar"/>
    <w:rsid w:val="00EC4B20"/>
    <w:pPr>
      <w:tabs>
        <w:tab w:val="center" w:pos="4320"/>
        <w:tab w:val="right" w:pos="8640"/>
      </w:tabs>
    </w:pPr>
  </w:style>
  <w:style w:type="character" w:customStyle="1" w:styleId="FooterChar">
    <w:name w:val="Footer Char"/>
    <w:basedOn w:val="DefaultParagraphFont"/>
    <w:link w:val="Footer"/>
    <w:rsid w:val="00EC4B20"/>
    <w:rPr>
      <w:rFonts w:ascii="Times New Roman" w:eastAsia="Times New Roman" w:hAnsi="Times New Roman" w:cs="Times New Roman"/>
      <w:sz w:val="24"/>
      <w:szCs w:val="24"/>
    </w:rPr>
  </w:style>
  <w:style w:type="character" w:styleId="PageNumber">
    <w:name w:val="page number"/>
    <w:basedOn w:val="DefaultParagraphFont"/>
    <w:rsid w:val="00EC4B20"/>
  </w:style>
  <w:style w:type="paragraph" w:customStyle="1" w:styleId="DefaultText">
    <w:name w:val="Default Text"/>
    <w:basedOn w:val="Normal"/>
    <w:link w:val="DefaultTextChar"/>
    <w:rsid w:val="00EC4B20"/>
    <w:pPr>
      <w:autoSpaceDE w:val="0"/>
      <w:autoSpaceDN w:val="0"/>
      <w:adjustRightInd w:val="0"/>
    </w:pPr>
  </w:style>
  <w:style w:type="character" w:customStyle="1" w:styleId="InitialStyle">
    <w:name w:val="InitialStyle"/>
    <w:rsid w:val="00EC4B20"/>
  </w:style>
  <w:style w:type="paragraph" w:customStyle="1" w:styleId="a">
    <w:name w:val="&quot;"/>
    <w:basedOn w:val="Normal"/>
    <w:rsid w:val="00EC4B20"/>
    <w:pPr>
      <w:autoSpaceDE w:val="0"/>
      <w:autoSpaceDN w:val="0"/>
      <w:adjustRightInd w:val="0"/>
      <w:ind w:left="720" w:hanging="720"/>
    </w:pPr>
  </w:style>
  <w:style w:type="character" w:styleId="Hyperlink">
    <w:name w:val="Hyperlink"/>
    <w:basedOn w:val="DefaultParagraphFont"/>
    <w:rsid w:val="00EC4B20"/>
    <w:rPr>
      <w:color w:val="0000FF"/>
      <w:u w:val="single"/>
    </w:rPr>
  </w:style>
  <w:style w:type="paragraph" w:customStyle="1" w:styleId="300">
    <w:name w:val="300"/>
    <w:basedOn w:val="Normal"/>
    <w:rsid w:val="00EC4B20"/>
    <w:pPr>
      <w:overflowPunct w:val="0"/>
      <w:autoSpaceDE w:val="0"/>
      <w:autoSpaceDN w:val="0"/>
      <w:adjustRightInd w:val="0"/>
      <w:textAlignment w:val="baseline"/>
    </w:pPr>
    <w:rPr>
      <w:sz w:val="20"/>
      <w:szCs w:val="20"/>
    </w:rPr>
  </w:style>
  <w:style w:type="character" w:styleId="CommentReference">
    <w:name w:val="annotation reference"/>
    <w:basedOn w:val="DefaultParagraphFont"/>
    <w:semiHidden/>
    <w:rsid w:val="00EC4B20"/>
    <w:rPr>
      <w:sz w:val="16"/>
      <w:szCs w:val="16"/>
    </w:rPr>
  </w:style>
  <w:style w:type="paragraph" w:styleId="CommentText">
    <w:name w:val="annotation text"/>
    <w:basedOn w:val="Normal"/>
    <w:link w:val="CommentTextChar"/>
    <w:semiHidden/>
    <w:rsid w:val="00EC4B20"/>
    <w:rPr>
      <w:sz w:val="20"/>
      <w:szCs w:val="20"/>
    </w:rPr>
  </w:style>
  <w:style w:type="character" w:customStyle="1" w:styleId="CommentTextChar">
    <w:name w:val="Comment Text Char"/>
    <w:basedOn w:val="DefaultParagraphFont"/>
    <w:link w:val="CommentText"/>
    <w:semiHidden/>
    <w:rsid w:val="00EC4B20"/>
    <w:rPr>
      <w:rFonts w:ascii="Times New Roman" w:eastAsia="Times New Roman" w:hAnsi="Times New Roman" w:cs="Times New Roman"/>
      <w:sz w:val="20"/>
      <w:szCs w:val="20"/>
    </w:rPr>
  </w:style>
  <w:style w:type="character" w:customStyle="1" w:styleId="DefaultTextChar">
    <w:name w:val="Default Text Char"/>
    <w:basedOn w:val="DefaultParagraphFont"/>
    <w:link w:val="DefaultText"/>
    <w:rsid w:val="00EC4B20"/>
    <w:rPr>
      <w:rFonts w:ascii="Times New Roman" w:eastAsia="Times New Roman" w:hAnsi="Times New Roman" w:cs="Times New Roman"/>
      <w:sz w:val="24"/>
      <w:szCs w:val="24"/>
    </w:rPr>
  </w:style>
  <w:style w:type="paragraph" w:styleId="BodyTextIndent3">
    <w:name w:val="Body Text Indent 3"/>
    <w:basedOn w:val="Normal"/>
    <w:link w:val="BodyTextIndent3Char"/>
    <w:rsid w:val="00EC4B20"/>
    <w:pPr>
      <w:tabs>
        <w:tab w:val="left" w:pos="1800"/>
      </w:tabs>
      <w:ind w:left="2340"/>
    </w:pPr>
  </w:style>
  <w:style w:type="character" w:customStyle="1" w:styleId="BodyTextIndent3Char">
    <w:name w:val="Body Text Indent 3 Char"/>
    <w:basedOn w:val="DefaultParagraphFont"/>
    <w:link w:val="BodyTextIndent3"/>
    <w:rsid w:val="00EC4B2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C4B20"/>
    <w:rPr>
      <w:rFonts w:ascii="Tahoma" w:hAnsi="Tahoma" w:cs="Tahoma"/>
      <w:sz w:val="16"/>
      <w:szCs w:val="16"/>
    </w:rPr>
  </w:style>
  <w:style w:type="character" w:customStyle="1" w:styleId="BalloonTextChar">
    <w:name w:val="Balloon Text Char"/>
    <w:basedOn w:val="DefaultParagraphFont"/>
    <w:link w:val="BalloonText"/>
    <w:uiPriority w:val="99"/>
    <w:semiHidden/>
    <w:rsid w:val="00EC4B20"/>
    <w:rPr>
      <w:rFonts w:ascii="Tahoma" w:eastAsia="Times New Roman" w:hAnsi="Tahoma" w:cs="Tahoma"/>
      <w:sz w:val="16"/>
      <w:szCs w:val="16"/>
    </w:rPr>
  </w:style>
  <w:style w:type="paragraph" w:styleId="ListParagraph">
    <w:name w:val="List Paragraph"/>
    <w:basedOn w:val="Normal"/>
    <w:uiPriority w:val="34"/>
    <w:qFormat/>
    <w:rsid w:val="00066E68"/>
    <w:pPr>
      <w:ind w:left="720"/>
      <w:contextualSpacing/>
    </w:pPr>
  </w:style>
  <w:style w:type="paragraph" w:styleId="CommentSubject">
    <w:name w:val="annotation subject"/>
    <w:basedOn w:val="CommentText"/>
    <w:next w:val="CommentText"/>
    <w:link w:val="CommentSubjectChar"/>
    <w:uiPriority w:val="99"/>
    <w:semiHidden/>
    <w:unhideWhenUsed/>
    <w:rsid w:val="008F6962"/>
    <w:rPr>
      <w:b/>
      <w:bCs/>
    </w:rPr>
  </w:style>
  <w:style w:type="character" w:customStyle="1" w:styleId="CommentSubjectChar">
    <w:name w:val="Comment Subject Char"/>
    <w:basedOn w:val="CommentTextChar"/>
    <w:link w:val="CommentSubject"/>
    <w:uiPriority w:val="99"/>
    <w:semiHidden/>
    <w:rsid w:val="008F6962"/>
    <w:rPr>
      <w:rFonts w:ascii="Times New Roman" w:eastAsia="Times New Roman" w:hAnsi="Times New Roman" w:cs="Times New Roman"/>
      <w:b/>
      <w:bCs/>
      <w:sz w:val="20"/>
      <w:szCs w:val="20"/>
    </w:rPr>
  </w:style>
  <w:style w:type="paragraph" w:styleId="E-mailSignature">
    <w:name w:val="E-mail Signature"/>
    <w:basedOn w:val="Normal"/>
    <w:link w:val="E-mailSignatureChar"/>
    <w:uiPriority w:val="99"/>
    <w:semiHidden/>
    <w:unhideWhenUsed/>
    <w:rsid w:val="003578C1"/>
    <w:rPr>
      <w:rFonts w:eastAsiaTheme="minorHAnsi"/>
    </w:rPr>
  </w:style>
  <w:style w:type="character" w:customStyle="1" w:styleId="E-mailSignatureChar">
    <w:name w:val="E-mail Signature Char"/>
    <w:basedOn w:val="DefaultParagraphFont"/>
    <w:link w:val="E-mailSignature"/>
    <w:uiPriority w:val="99"/>
    <w:semiHidden/>
    <w:rsid w:val="003578C1"/>
    <w:rPr>
      <w:rFonts w:ascii="Times New Roman" w:hAnsi="Times New Roman" w:cs="Times New Roman"/>
      <w:sz w:val="24"/>
      <w:szCs w:val="24"/>
    </w:rPr>
  </w:style>
  <w:style w:type="character" w:styleId="Emphasis">
    <w:name w:val="Emphasis"/>
    <w:basedOn w:val="DefaultParagraphFont"/>
    <w:uiPriority w:val="20"/>
    <w:qFormat/>
    <w:rsid w:val="003578C1"/>
    <w:rPr>
      <w:i/>
      <w:iCs/>
    </w:rPr>
  </w:style>
  <w:style w:type="paragraph" w:styleId="NormalWeb">
    <w:name w:val="Normal (Web)"/>
    <w:basedOn w:val="Normal"/>
    <w:uiPriority w:val="99"/>
    <w:unhideWhenUsed/>
    <w:rsid w:val="00584FB0"/>
    <w:pPr>
      <w:spacing w:before="100" w:beforeAutospacing="1" w:after="100" w:afterAutospacing="1" w:line="236" w:lineRule="atLeast"/>
    </w:pPr>
    <w:rPr>
      <w:rFonts w:ascii="Arial" w:hAnsi="Arial" w:cs="Arial"/>
      <w:color w:val="333333"/>
      <w:sz w:val="16"/>
      <w:szCs w:val="16"/>
    </w:rPr>
  </w:style>
  <w:style w:type="table" w:styleId="TableGrid">
    <w:name w:val="Table Grid"/>
    <w:basedOn w:val="TableNormal"/>
    <w:uiPriority w:val="59"/>
    <w:rsid w:val="004A28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E3DA2"/>
    <w:pPr>
      <w:tabs>
        <w:tab w:val="center" w:pos="4680"/>
        <w:tab w:val="right" w:pos="9360"/>
      </w:tabs>
    </w:pPr>
  </w:style>
  <w:style w:type="character" w:customStyle="1" w:styleId="HeaderChar">
    <w:name w:val="Header Char"/>
    <w:basedOn w:val="DefaultParagraphFont"/>
    <w:link w:val="Header"/>
    <w:uiPriority w:val="99"/>
    <w:rsid w:val="00DE3DA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B2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C4B2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C4B2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C4B2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4B20"/>
    <w:rPr>
      <w:rFonts w:ascii="Arial" w:eastAsia="Times New Roman" w:hAnsi="Arial" w:cs="Arial"/>
      <w:b/>
      <w:bCs/>
      <w:kern w:val="32"/>
      <w:sz w:val="32"/>
      <w:szCs w:val="32"/>
    </w:rPr>
  </w:style>
  <w:style w:type="character" w:customStyle="1" w:styleId="Heading2Char">
    <w:name w:val="Heading 2 Char"/>
    <w:basedOn w:val="DefaultParagraphFont"/>
    <w:link w:val="Heading2"/>
    <w:rsid w:val="00EC4B20"/>
    <w:rPr>
      <w:rFonts w:ascii="Arial" w:eastAsia="Times New Roman" w:hAnsi="Arial" w:cs="Arial"/>
      <w:b/>
      <w:bCs/>
      <w:i/>
      <w:iCs/>
      <w:sz w:val="28"/>
      <w:szCs w:val="28"/>
    </w:rPr>
  </w:style>
  <w:style w:type="character" w:customStyle="1" w:styleId="Heading3Char">
    <w:name w:val="Heading 3 Char"/>
    <w:basedOn w:val="DefaultParagraphFont"/>
    <w:link w:val="Heading3"/>
    <w:rsid w:val="00EC4B20"/>
    <w:rPr>
      <w:rFonts w:ascii="Arial" w:eastAsia="Times New Roman" w:hAnsi="Arial" w:cs="Arial"/>
      <w:b/>
      <w:bCs/>
      <w:sz w:val="26"/>
      <w:szCs w:val="26"/>
    </w:rPr>
  </w:style>
  <w:style w:type="paragraph" w:styleId="FootnoteText">
    <w:name w:val="footnote text"/>
    <w:basedOn w:val="Normal"/>
    <w:link w:val="FootnoteTextChar"/>
    <w:semiHidden/>
    <w:rsid w:val="00EC4B20"/>
    <w:rPr>
      <w:sz w:val="20"/>
      <w:szCs w:val="20"/>
    </w:rPr>
  </w:style>
  <w:style w:type="character" w:customStyle="1" w:styleId="FootnoteTextChar">
    <w:name w:val="Footnote Text Char"/>
    <w:basedOn w:val="DefaultParagraphFont"/>
    <w:link w:val="FootnoteText"/>
    <w:semiHidden/>
    <w:rsid w:val="00EC4B20"/>
    <w:rPr>
      <w:rFonts w:ascii="Times New Roman" w:eastAsia="Times New Roman" w:hAnsi="Times New Roman" w:cs="Times New Roman"/>
      <w:sz w:val="20"/>
      <w:szCs w:val="20"/>
    </w:rPr>
  </w:style>
  <w:style w:type="character" w:styleId="FootnoteReference">
    <w:name w:val="footnote reference"/>
    <w:basedOn w:val="DefaultParagraphFont"/>
    <w:semiHidden/>
    <w:rsid w:val="00EC4B20"/>
    <w:rPr>
      <w:vertAlign w:val="superscript"/>
    </w:rPr>
  </w:style>
  <w:style w:type="paragraph" w:styleId="Footer">
    <w:name w:val="footer"/>
    <w:basedOn w:val="Normal"/>
    <w:link w:val="FooterChar"/>
    <w:rsid w:val="00EC4B20"/>
    <w:pPr>
      <w:tabs>
        <w:tab w:val="center" w:pos="4320"/>
        <w:tab w:val="right" w:pos="8640"/>
      </w:tabs>
    </w:pPr>
  </w:style>
  <w:style w:type="character" w:customStyle="1" w:styleId="FooterChar">
    <w:name w:val="Footer Char"/>
    <w:basedOn w:val="DefaultParagraphFont"/>
    <w:link w:val="Footer"/>
    <w:rsid w:val="00EC4B20"/>
    <w:rPr>
      <w:rFonts w:ascii="Times New Roman" w:eastAsia="Times New Roman" w:hAnsi="Times New Roman" w:cs="Times New Roman"/>
      <w:sz w:val="24"/>
      <w:szCs w:val="24"/>
    </w:rPr>
  </w:style>
  <w:style w:type="character" w:styleId="PageNumber">
    <w:name w:val="page number"/>
    <w:basedOn w:val="DefaultParagraphFont"/>
    <w:rsid w:val="00EC4B20"/>
  </w:style>
  <w:style w:type="paragraph" w:customStyle="1" w:styleId="DefaultText">
    <w:name w:val="Default Text"/>
    <w:basedOn w:val="Normal"/>
    <w:link w:val="DefaultTextChar"/>
    <w:rsid w:val="00EC4B20"/>
    <w:pPr>
      <w:autoSpaceDE w:val="0"/>
      <w:autoSpaceDN w:val="0"/>
      <w:adjustRightInd w:val="0"/>
    </w:pPr>
  </w:style>
  <w:style w:type="character" w:customStyle="1" w:styleId="InitialStyle">
    <w:name w:val="InitialStyle"/>
    <w:rsid w:val="00EC4B20"/>
  </w:style>
  <w:style w:type="paragraph" w:customStyle="1" w:styleId="a">
    <w:name w:val="&quot;"/>
    <w:basedOn w:val="Normal"/>
    <w:rsid w:val="00EC4B20"/>
    <w:pPr>
      <w:autoSpaceDE w:val="0"/>
      <w:autoSpaceDN w:val="0"/>
      <w:adjustRightInd w:val="0"/>
      <w:ind w:left="720" w:hanging="720"/>
    </w:pPr>
  </w:style>
  <w:style w:type="character" w:styleId="Hyperlink">
    <w:name w:val="Hyperlink"/>
    <w:basedOn w:val="DefaultParagraphFont"/>
    <w:rsid w:val="00EC4B20"/>
    <w:rPr>
      <w:color w:val="0000FF"/>
      <w:u w:val="single"/>
    </w:rPr>
  </w:style>
  <w:style w:type="paragraph" w:customStyle="1" w:styleId="300">
    <w:name w:val="300"/>
    <w:basedOn w:val="Normal"/>
    <w:rsid w:val="00EC4B20"/>
    <w:pPr>
      <w:overflowPunct w:val="0"/>
      <w:autoSpaceDE w:val="0"/>
      <w:autoSpaceDN w:val="0"/>
      <w:adjustRightInd w:val="0"/>
      <w:textAlignment w:val="baseline"/>
    </w:pPr>
    <w:rPr>
      <w:sz w:val="20"/>
      <w:szCs w:val="20"/>
    </w:rPr>
  </w:style>
  <w:style w:type="character" w:styleId="CommentReference">
    <w:name w:val="annotation reference"/>
    <w:basedOn w:val="DefaultParagraphFont"/>
    <w:semiHidden/>
    <w:rsid w:val="00EC4B20"/>
    <w:rPr>
      <w:sz w:val="16"/>
      <w:szCs w:val="16"/>
    </w:rPr>
  </w:style>
  <w:style w:type="paragraph" w:styleId="CommentText">
    <w:name w:val="annotation text"/>
    <w:basedOn w:val="Normal"/>
    <w:link w:val="CommentTextChar"/>
    <w:semiHidden/>
    <w:rsid w:val="00EC4B20"/>
    <w:rPr>
      <w:sz w:val="20"/>
      <w:szCs w:val="20"/>
    </w:rPr>
  </w:style>
  <w:style w:type="character" w:customStyle="1" w:styleId="CommentTextChar">
    <w:name w:val="Comment Text Char"/>
    <w:basedOn w:val="DefaultParagraphFont"/>
    <w:link w:val="CommentText"/>
    <w:semiHidden/>
    <w:rsid w:val="00EC4B20"/>
    <w:rPr>
      <w:rFonts w:ascii="Times New Roman" w:eastAsia="Times New Roman" w:hAnsi="Times New Roman" w:cs="Times New Roman"/>
      <w:sz w:val="20"/>
      <w:szCs w:val="20"/>
    </w:rPr>
  </w:style>
  <w:style w:type="character" w:customStyle="1" w:styleId="DefaultTextChar">
    <w:name w:val="Default Text Char"/>
    <w:basedOn w:val="DefaultParagraphFont"/>
    <w:link w:val="DefaultText"/>
    <w:rsid w:val="00EC4B20"/>
    <w:rPr>
      <w:rFonts w:ascii="Times New Roman" w:eastAsia="Times New Roman" w:hAnsi="Times New Roman" w:cs="Times New Roman"/>
      <w:sz w:val="24"/>
      <w:szCs w:val="24"/>
    </w:rPr>
  </w:style>
  <w:style w:type="paragraph" w:styleId="BodyTextIndent3">
    <w:name w:val="Body Text Indent 3"/>
    <w:basedOn w:val="Normal"/>
    <w:link w:val="BodyTextIndent3Char"/>
    <w:rsid w:val="00EC4B20"/>
    <w:pPr>
      <w:tabs>
        <w:tab w:val="left" w:pos="1800"/>
      </w:tabs>
      <w:ind w:left="2340"/>
    </w:pPr>
  </w:style>
  <w:style w:type="character" w:customStyle="1" w:styleId="BodyTextIndent3Char">
    <w:name w:val="Body Text Indent 3 Char"/>
    <w:basedOn w:val="DefaultParagraphFont"/>
    <w:link w:val="BodyTextIndent3"/>
    <w:rsid w:val="00EC4B2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C4B20"/>
    <w:rPr>
      <w:rFonts w:ascii="Tahoma" w:hAnsi="Tahoma" w:cs="Tahoma"/>
      <w:sz w:val="16"/>
      <w:szCs w:val="16"/>
    </w:rPr>
  </w:style>
  <w:style w:type="character" w:customStyle="1" w:styleId="BalloonTextChar">
    <w:name w:val="Balloon Text Char"/>
    <w:basedOn w:val="DefaultParagraphFont"/>
    <w:link w:val="BalloonText"/>
    <w:uiPriority w:val="99"/>
    <w:semiHidden/>
    <w:rsid w:val="00EC4B20"/>
    <w:rPr>
      <w:rFonts w:ascii="Tahoma" w:eastAsia="Times New Roman" w:hAnsi="Tahoma" w:cs="Tahoma"/>
      <w:sz w:val="16"/>
      <w:szCs w:val="16"/>
    </w:rPr>
  </w:style>
  <w:style w:type="paragraph" w:styleId="ListParagraph">
    <w:name w:val="List Paragraph"/>
    <w:basedOn w:val="Normal"/>
    <w:uiPriority w:val="34"/>
    <w:qFormat/>
    <w:rsid w:val="00066E68"/>
    <w:pPr>
      <w:ind w:left="720"/>
      <w:contextualSpacing/>
    </w:pPr>
  </w:style>
  <w:style w:type="paragraph" w:styleId="CommentSubject">
    <w:name w:val="annotation subject"/>
    <w:basedOn w:val="CommentText"/>
    <w:next w:val="CommentText"/>
    <w:link w:val="CommentSubjectChar"/>
    <w:uiPriority w:val="99"/>
    <w:semiHidden/>
    <w:unhideWhenUsed/>
    <w:rsid w:val="008F6962"/>
    <w:rPr>
      <w:b/>
      <w:bCs/>
    </w:rPr>
  </w:style>
  <w:style w:type="character" w:customStyle="1" w:styleId="CommentSubjectChar">
    <w:name w:val="Comment Subject Char"/>
    <w:basedOn w:val="CommentTextChar"/>
    <w:link w:val="CommentSubject"/>
    <w:uiPriority w:val="99"/>
    <w:semiHidden/>
    <w:rsid w:val="008F6962"/>
    <w:rPr>
      <w:rFonts w:ascii="Times New Roman" w:eastAsia="Times New Roman" w:hAnsi="Times New Roman" w:cs="Times New Roman"/>
      <w:b/>
      <w:bCs/>
      <w:sz w:val="20"/>
      <w:szCs w:val="20"/>
    </w:rPr>
  </w:style>
  <w:style w:type="paragraph" w:styleId="E-mailSignature">
    <w:name w:val="E-mail Signature"/>
    <w:basedOn w:val="Normal"/>
    <w:link w:val="E-mailSignatureChar"/>
    <w:uiPriority w:val="99"/>
    <w:semiHidden/>
    <w:unhideWhenUsed/>
    <w:rsid w:val="003578C1"/>
    <w:rPr>
      <w:rFonts w:eastAsiaTheme="minorHAnsi"/>
    </w:rPr>
  </w:style>
  <w:style w:type="character" w:customStyle="1" w:styleId="E-mailSignatureChar">
    <w:name w:val="E-mail Signature Char"/>
    <w:basedOn w:val="DefaultParagraphFont"/>
    <w:link w:val="E-mailSignature"/>
    <w:uiPriority w:val="99"/>
    <w:semiHidden/>
    <w:rsid w:val="003578C1"/>
    <w:rPr>
      <w:rFonts w:ascii="Times New Roman" w:hAnsi="Times New Roman" w:cs="Times New Roman"/>
      <w:sz w:val="24"/>
      <w:szCs w:val="24"/>
    </w:rPr>
  </w:style>
  <w:style w:type="character" w:styleId="Emphasis">
    <w:name w:val="Emphasis"/>
    <w:basedOn w:val="DefaultParagraphFont"/>
    <w:uiPriority w:val="20"/>
    <w:qFormat/>
    <w:rsid w:val="003578C1"/>
    <w:rPr>
      <w:i/>
      <w:iCs/>
    </w:rPr>
  </w:style>
  <w:style w:type="paragraph" w:styleId="NormalWeb">
    <w:name w:val="Normal (Web)"/>
    <w:basedOn w:val="Normal"/>
    <w:uiPriority w:val="99"/>
    <w:unhideWhenUsed/>
    <w:rsid w:val="00584FB0"/>
    <w:pPr>
      <w:spacing w:before="100" w:beforeAutospacing="1" w:after="100" w:afterAutospacing="1" w:line="236" w:lineRule="atLeast"/>
    </w:pPr>
    <w:rPr>
      <w:rFonts w:ascii="Arial" w:hAnsi="Arial" w:cs="Arial"/>
      <w:color w:val="333333"/>
      <w:sz w:val="16"/>
      <w:szCs w:val="16"/>
    </w:rPr>
  </w:style>
  <w:style w:type="table" w:styleId="TableGrid">
    <w:name w:val="Table Grid"/>
    <w:basedOn w:val="TableNormal"/>
    <w:uiPriority w:val="59"/>
    <w:rsid w:val="004A28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E3DA2"/>
    <w:pPr>
      <w:tabs>
        <w:tab w:val="center" w:pos="4680"/>
        <w:tab w:val="right" w:pos="9360"/>
      </w:tabs>
    </w:pPr>
  </w:style>
  <w:style w:type="character" w:customStyle="1" w:styleId="HeaderChar">
    <w:name w:val="Header Char"/>
    <w:basedOn w:val="DefaultParagraphFont"/>
    <w:link w:val="Header"/>
    <w:uiPriority w:val="99"/>
    <w:rsid w:val="00DE3DA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58100">
      <w:bodyDiv w:val="1"/>
      <w:marLeft w:val="0"/>
      <w:marRight w:val="0"/>
      <w:marTop w:val="0"/>
      <w:marBottom w:val="0"/>
      <w:divBdr>
        <w:top w:val="none" w:sz="0" w:space="0" w:color="auto"/>
        <w:left w:val="none" w:sz="0" w:space="0" w:color="auto"/>
        <w:bottom w:val="none" w:sz="0" w:space="0" w:color="auto"/>
        <w:right w:val="none" w:sz="0" w:space="0" w:color="auto"/>
      </w:divBdr>
    </w:div>
    <w:div w:id="449009268">
      <w:bodyDiv w:val="1"/>
      <w:marLeft w:val="0"/>
      <w:marRight w:val="0"/>
      <w:marTop w:val="0"/>
      <w:marBottom w:val="0"/>
      <w:divBdr>
        <w:top w:val="none" w:sz="0" w:space="0" w:color="auto"/>
        <w:left w:val="none" w:sz="0" w:space="0" w:color="auto"/>
        <w:bottom w:val="none" w:sz="0" w:space="0" w:color="auto"/>
        <w:right w:val="none" w:sz="0" w:space="0" w:color="auto"/>
      </w:divBdr>
    </w:div>
    <w:div w:id="605114856">
      <w:bodyDiv w:val="1"/>
      <w:marLeft w:val="0"/>
      <w:marRight w:val="0"/>
      <w:marTop w:val="0"/>
      <w:marBottom w:val="0"/>
      <w:divBdr>
        <w:top w:val="none" w:sz="0" w:space="0" w:color="auto"/>
        <w:left w:val="none" w:sz="0" w:space="0" w:color="auto"/>
        <w:bottom w:val="none" w:sz="0" w:space="0" w:color="auto"/>
        <w:right w:val="none" w:sz="0" w:space="0" w:color="auto"/>
      </w:divBdr>
    </w:div>
    <w:div w:id="806052108">
      <w:bodyDiv w:val="1"/>
      <w:marLeft w:val="0"/>
      <w:marRight w:val="0"/>
      <w:marTop w:val="0"/>
      <w:marBottom w:val="0"/>
      <w:divBdr>
        <w:top w:val="none" w:sz="0" w:space="0" w:color="auto"/>
        <w:left w:val="none" w:sz="0" w:space="0" w:color="auto"/>
        <w:bottom w:val="none" w:sz="0" w:space="0" w:color="auto"/>
        <w:right w:val="none" w:sz="0" w:space="0" w:color="auto"/>
      </w:divBdr>
    </w:div>
    <w:div w:id="852694647">
      <w:bodyDiv w:val="1"/>
      <w:marLeft w:val="0"/>
      <w:marRight w:val="0"/>
      <w:marTop w:val="0"/>
      <w:marBottom w:val="0"/>
      <w:divBdr>
        <w:top w:val="none" w:sz="0" w:space="0" w:color="auto"/>
        <w:left w:val="none" w:sz="0" w:space="0" w:color="auto"/>
        <w:bottom w:val="none" w:sz="0" w:space="0" w:color="auto"/>
        <w:right w:val="none" w:sz="0" w:space="0" w:color="auto"/>
      </w:divBdr>
    </w:div>
    <w:div w:id="1248419844">
      <w:bodyDiv w:val="1"/>
      <w:marLeft w:val="0"/>
      <w:marRight w:val="0"/>
      <w:marTop w:val="0"/>
      <w:marBottom w:val="0"/>
      <w:divBdr>
        <w:top w:val="none" w:sz="0" w:space="0" w:color="auto"/>
        <w:left w:val="none" w:sz="0" w:space="0" w:color="auto"/>
        <w:bottom w:val="none" w:sz="0" w:space="0" w:color="auto"/>
        <w:right w:val="none" w:sz="0" w:space="0" w:color="auto"/>
      </w:divBdr>
    </w:div>
    <w:div w:id="1427070925">
      <w:bodyDiv w:val="1"/>
      <w:marLeft w:val="0"/>
      <w:marRight w:val="0"/>
      <w:marTop w:val="0"/>
      <w:marBottom w:val="0"/>
      <w:divBdr>
        <w:top w:val="none" w:sz="0" w:space="0" w:color="auto"/>
        <w:left w:val="none" w:sz="0" w:space="0" w:color="auto"/>
        <w:bottom w:val="none" w:sz="0" w:space="0" w:color="auto"/>
        <w:right w:val="none" w:sz="0" w:space="0" w:color="auto"/>
      </w:divBdr>
    </w:div>
    <w:div w:id="2054881702">
      <w:bodyDiv w:val="1"/>
      <w:marLeft w:val="0"/>
      <w:marRight w:val="0"/>
      <w:marTop w:val="0"/>
      <w:marBottom w:val="0"/>
      <w:divBdr>
        <w:top w:val="none" w:sz="0" w:space="0" w:color="auto"/>
        <w:left w:val="none" w:sz="0" w:space="0" w:color="auto"/>
        <w:bottom w:val="none" w:sz="0" w:space="0" w:color="auto"/>
        <w:right w:val="none" w:sz="0" w:space="0" w:color="auto"/>
      </w:divBdr>
      <w:divsChild>
        <w:div w:id="479923714">
          <w:marLeft w:val="0"/>
          <w:marRight w:val="0"/>
          <w:marTop w:val="0"/>
          <w:marBottom w:val="0"/>
          <w:divBdr>
            <w:top w:val="none" w:sz="0" w:space="0" w:color="auto"/>
            <w:left w:val="none" w:sz="0" w:space="0" w:color="auto"/>
            <w:bottom w:val="none" w:sz="0" w:space="0" w:color="auto"/>
            <w:right w:val="none" w:sz="0" w:space="0" w:color="auto"/>
          </w:divBdr>
          <w:divsChild>
            <w:div w:id="1110777215">
              <w:marLeft w:val="0"/>
              <w:marRight w:val="0"/>
              <w:marTop w:val="0"/>
              <w:marBottom w:val="0"/>
              <w:divBdr>
                <w:top w:val="single" w:sz="12" w:space="0" w:color="666666"/>
                <w:left w:val="single" w:sz="12" w:space="0" w:color="666666"/>
                <w:bottom w:val="single" w:sz="12" w:space="0" w:color="666666"/>
                <w:right w:val="single" w:sz="12" w:space="0" w:color="666666"/>
              </w:divBdr>
              <w:divsChild>
                <w:div w:id="824248646">
                  <w:marLeft w:val="0"/>
                  <w:marRight w:val="0"/>
                  <w:marTop w:val="0"/>
                  <w:marBottom w:val="0"/>
                  <w:divBdr>
                    <w:top w:val="none" w:sz="0" w:space="0" w:color="auto"/>
                    <w:left w:val="none" w:sz="0" w:space="0" w:color="auto"/>
                    <w:bottom w:val="none" w:sz="0" w:space="0" w:color="auto"/>
                    <w:right w:val="none" w:sz="0" w:space="0" w:color="auto"/>
                  </w:divBdr>
                  <w:divsChild>
                    <w:div w:id="308217107">
                      <w:marLeft w:val="0"/>
                      <w:marRight w:val="0"/>
                      <w:marTop w:val="0"/>
                      <w:marBottom w:val="0"/>
                      <w:divBdr>
                        <w:top w:val="none" w:sz="0" w:space="0" w:color="auto"/>
                        <w:left w:val="none" w:sz="0" w:space="0" w:color="auto"/>
                        <w:bottom w:val="none" w:sz="0" w:space="0" w:color="auto"/>
                        <w:right w:val="none" w:sz="0" w:space="0" w:color="auto"/>
                      </w:divBdr>
                      <w:divsChild>
                        <w:div w:id="39088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aphis.usda.gov/vs/ceah/ncahs/nah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176B3-2DED-4F8E-96D8-35C3CD48F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2556</Words>
  <Characters>14573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USDA APHIS VS CEAH</Company>
  <LinksUpToDate>false</LinksUpToDate>
  <CharactersWithSpaces>17095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cquatrano</dc:creator>
  <cp:lastModifiedBy>Quatrano, Christopher B - APHIS</cp:lastModifiedBy>
  <cp:revision>3</cp:revision>
  <cp:lastPrinted>2012-09-27T13:25:00Z</cp:lastPrinted>
  <dcterms:created xsi:type="dcterms:W3CDTF">2013-03-18T16:03:00Z</dcterms:created>
  <dcterms:modified xsi:type="dcterms:W3CDTF">2013-03-18T16:04:00Z</dcterms:modified>
</cp:coreProperties>
</file>