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1C" w:rsidRPr="00041B1C" w:rsidRDefault="0071475D" w:rsidP="00041B1C">
      <w:pPr>
        <w:pStyle w:val="Information"/>
        <w:keepLines w:val="0"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 5</w:t>
      </w:r>
      <w:r w:rsidR="00D53070" w:rsidRPr="00041B1C">
        <w:rPr>
          <w:rFonts w:ascii="Arial" w:hAnsi="Arial" w:cs="Arial"/>
          <w:b/>
        </w:rPr>
        <w:t>: OSMB Members</w:t>
      </w:r>
    </w:p>
    <w:p w:rsidR="007B1914" w:rsidRPr="00041B1C" w:rsidRDefault="007B1914" w:rsidP="00041B1C">
      <w:pPr>
        <w:pStyle w:val="Information"/>
        <w:keepLines w:val="0"/>
        <w:spacing w:before="0" w:after="0"/>
        <w:jc w:val="center"/>
        <w:rPr>
          <w:rFonts w:ascii="Arial" w:hAnsi="Arial" w:cs="Arial"/>
          <w:b/>
        </w:rPr>
      </w:pPr>
      <w:r w:rsidRPr="00041B1C">
        <w:rPr>
          <w:rFonts w:ascii="Arial" w:hAnsi="Arial" w:cs="Arial"/>
          <w:b/>
        </w:rPr>
        <w:t xml:space="preserve">OMB Number: </w:t>
      </w:r>
      <w:r w:rsidR="00041B1C" w:rsidRPr="00041B1C">
        <w:rPr>
          <w:rFonts w:ascii="Arial" w:hAnsi="Arial" w:cs="Arial"/>
          <w:b/>
        </w:rPr>
        <w:t>TBD</w:t>
      </w:r>
    </w:p>
    <w:p w:rsidR="007B1914" w:rsidRPr="007B1914" w:rsidRDefault="007B1914" w:rsidP="007B1914">
      <w:pPr>
        <w:rPr>
          <w:lang w:eastAsia="ja-JP"/>
        </w:rPr>
      </w:pPr>
    </w:p>
    <w:p w:rsidR="00D53070" w:rsidRPr="00D4089A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D4089A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Roster for REDS-III-OSMB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Merlyn Sayers, M.B., B. Ch., Ph.D.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Carter Blood Care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2205 Highway 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Bedford, TX 76021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817-412-5101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817-343-3957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Msayers@carterbloodcare.org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Neil Blumberg, MD (Co-Chair)</w:t>
      </w:r>
      <w:bookmarkStart w:id="0" w:name="_GoBack"/>
      <w:bookmarkEnd w:id="0"/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University of Rochester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601 Elmwood, Box 608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Rochester, NY 14642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585-275-3189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neil_blumberg@urmc.rochester.edu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 xml:space="preserve">Marion </w:t>
      </w:r>
      <w:proofErr w:type="spellStart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Danis</w:t>
      </w:r>
      <w:proofErr w:type="spellEnd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Dept of Clinical Bioethics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National Institutes of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9000 Rockville Pike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Building 10, Clinical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Room 1C128, MSC 1156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Bethesda, MD 20892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301-435-8727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MDanis@cc.nih.gov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Harold S. Kaplan,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NY Presbyterian Hospital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Columbia U Med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Pathology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College of Physicians and Surgeons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622 W. 168th Street HP417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New York, NY 10032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212-305-2677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212-305-4489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harold.kaplan@mountsinai.org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proofErr w:type="spellStart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Sharina</w:t>
      </w:r>
      <w:proofErr w:type="spellEnd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 xml:space="preserve"> Person, Ph.D.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School of Medicine, Associate Professor, Quantitative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Health Sciences - Division of Biostatistics and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Services Research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University of </w:t>
      </w:r>
      <w:r w:rsidR="00231F9B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Massachusetts Worcester Campus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Quantitative Health Sciences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55 Lake Avenue North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Office: QHS AC7-055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Worcester, MA 01655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508-856-4028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Sharina.Person@umassmed.edu</w:t>
      </w:r>
    </w:p>
    <w:sectPr w:rsidR="00D53070" w:rsidSect="00C4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070"/>
    <w:rsid w:val="0000518F"/>
    <w:rsid w:val="0002757B"/>
    <w:rsid w:val="00041B1C"/>
    <w:rsid w:val="00124BCE"/>
    <w:rsid w:val="00231F9B"/>
    <w:rsid w:val="00461A14"/>
    <w:rsid w:val="00504594"/>
    <w:rsid w:val="005556CA"/>
    <w:rsid w:val="00681A3B"/>
    <w:rsid w:val="0071475D"/>
    <w:rsid w:val="00722336"/>
    <w:rsid w:val="00734525"/>
    <w:rsid w:val="00764DF1"/>
    <w:rsid w:val="007B1914"/>
    <w:rsid w:val="00841235"/>
    <w:rsid w:val="00847091"/>
    <w:rsid w:val="009C2A76"/>
    <w:rsid w:val="00B9027E"/>
    <w:rsid w:val="00C017C0"/>
    <w:rsid w:val="00C42EFD"/>
    <w:rsid w:val="00D4089A"/>
    <w:rsid w:val="00D53070"/>
    <w:rsid w:val="00E60728"/>
    <w:rsid w:val="00E76279"/>
    <w:rsid w:val="00ED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Normal"/>
    <w:next w:val="Normal"/>
    <w:uiPriority w:val="99"/>
    <w:rsid w:val="00D53070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>RTI International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thornburg</dc:creator>
  <cp:keywords/>
  <dc:description/>
  <cp:lastModifiedBy>thornburg</cp:lastModifiedBy>
  <cp:revision>2</cp:revision>
  <dcterms:created xsi:type="dcterms:W3CDTF">2012-05-01T15:08:00Z</dcterms:created>
  <dcterms:modified xsi:type="dcterms:W3CDTF">2012-05-01T15:08:00Z</dcterms:modified>
</cp:coreProperties>
</file>