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528" w:rsidRPr="007464DB" w:rsidRDefault="00026528" w:rsidP="00F115AC">
      <w:pPr>
        <w:spacing w:after="0" w:line="240" w:lineRule="auto"/>
        <w:rPr>
          <w:color w:val="000000" w:themeColor="text1"/>
        </w:rPr>
      </w:pPr>
    </w:p>
    <w:p w:rsidR="00026528" w:rsidRPr="007464DB" w:rsidRDefault="00026528" w:rsidP="00F115AC">
      <w:pPr>
        <w:spacing w:after="0" w:line="240" w:lineRule="auto"/>
        <w:rPr>
          <w:color w:val="000000" w:themeColor="text1"/>
        </w:rPr>
      </w:pPr>
    </w:p>
    <w:p w:rsidR="008F77DF" w:rsidRDefault="008F77DF" w:rsidP="008F77DF">
      <w:pPr>
        <w:widowControl w:val="0"/>
        <w:autoSpaceDE w:val="0"/>
        <w:autoSpaceDN w:val="0"/>
        <w:adjustRightInd w:val="0"/>
        <w:spacing w:after="0" w:line="240" w:lineRule="auto"/>
        <w:jc w:val="center"/>
        <w:rPr>
          <w:b/>
          <w:sz w:val="26"/>
          <w:szCs w:val="26"/>
        </w:rPr>
      </w:pPr>
      <w:r w:rsidRPr="00165D6E">
        <w:rPr>
          <w:b/>
          <w:sz w:val="26"/>
          <w:szCs w:val="26"/>
        </w:rPr>
        <w:t xml:space="preserve">Attachment </w:t>
      </w:r>
      <w:r w:rsidR="00286B73">
        <w:rPr>
          <w:b/>
          <w:sz w:val="26"/>
          <w:szCs w:val="26"/>
        </w:rPr>
        <w:t>8</w:t>
      </w:r>
      <w:r>
        <w:rPr>
          <w:b/>
          <w:sz w:val="26"/>
          <w:szCs w:val="26"/>
        </w:rPr>
        <w:t>: Protocol</w:t>
      </w:r>
    </w:p>
    <w:p w:rsidR="008F77DF" w:rsidRDefault="008F77DF" w:rsidP="008F77DF">
      <w:pPr>
        <w:widowControl w:val="0"/>
        <w:adjustRightInd w:val="0"/>
        <w:snapToGrid w:val="0"/>
        <w:spacing w:after="0" w:line="240" w:lineRule="auto"/>
        <w:jc w:val="center"/>
        <w:rPr>
          <w:b/>
        </w:rPr>
      </w:pPr>
      <w:r>
        <w:rPr>
          <w:b/>
        </w:rPr>
        <w:t>OMB Number: TBD</w:t>
      </w:r>
    </w:p>
    <w:p w:rsidR="00026528" w:rsidRPr="007464DB" w:rsidRDefault="00026528" w:rsidP="008F77DF">
      <w:pPr>
        <w:spacing w:after="0" w:line="240" w:lineRule="auto"/>
        <w:rPr>
          <w:color w:val="000000" w:themeColor="text1"/>
        </w:rPr>
      </w:pPr>
    </w:p>
    <w:p w:rsidR="00026528" w:rsidRPr="007464DB" w:rsidRDefault="00026528" w:rsidP="008F77DF">
      <w:pPr>
        <w:spacing w:after="0" w:line="240" w:lineRule="auto"/>
        <w:rPr>
          <w:color w:val="000000" w:themeColor="text1"/>
        </w:rPr>
      </w:pPr>
    </w:p>
    <w:p w:rsidR="00026528" w:rsidRPr="007464DB" w:rsidRDefault="00026528" w:rsidP="00F115AC">
      <w:pPr>
        <w:spacing w:after="0" w:line="240" w:lineRule="auto"/>
        <w:rPr>
          <w:rFonts w:cs="Times New Roman"/>
          <w:color w:val="000000" w:themeColor="text1"/>
        </w:rPr>
      </w:pPr>
    </w:p>
    <w:p w:rsidR="00026528" w:rsidRPr="007464DB" w:rsidRDefault="00026528" w:rsidP="003C6839">
      <w:pPr>
        <w:pStyle w:val="PlainText"/>
        <w:rPr>
          <w:rFonts w:ascii="Calibri" w:hAnsi="Calibri"/>
          <w:color w:val="000000" w:themeColor="text1"/>
          <w:sz w:val="22"/>
          <w:szCs w:val="22"/>
        </w:rPr>
      </w:pPr>
      <w:r w:rsidRPr="007464DB">
        <w:rPr>
          <w:rFonts w:ascii="Calibri" w:hAnsi="Calibri"/>
          <w:color w:val="000000" w:themeColor="text1"/>
          <w:sz w:val="22"/>
          <w:szCs w:val="22"/>
        </w:rPr>
        <w:t>Concept Synopsis and Study Schema</w:t>
      </w:r>
    </w:p>
    <w:p w:rsidR="00026528" w:rsidRPr="007464DB" w:rsidRDefault="00026528" w:rsidP="003C6839">
      <w:pPr>
        <w:pStyle w:val="PlainText"/>
        <w:rPr>
          <w:rFonts w:ascii="Calibri" w:hAnsi="Calibri"/>
          <w:color w:val="000000" w:themeColor="text1"/>
          <w:sz w:val="22"/>
          <w:szCs w:val="22"/>
        </w:rPr>
      </w:pPr>
    </w:p>
    <w:p w:rsidR="00026528" w:rsidRPr="007464DB" w:rsidRDefault="00026528" w:rsidP="003E6BFC">
      <w:pPr>
        <w:pStyle w:val="PlainText"/>
        <w:rPr>
          <w:rFonts w:ascii="Calibri" w:hAnsi="Calibri"/>
          <w:color w:val="000000" w:themeColor="text1"/>
          <w:sz w:val="22"/>
          <w:szCs w:val="22"/>
        </w:rPr>
      </w:pPr>
      <w:bookmarkStart w:id="0" w:name="_GoBack"/>
      <w:r w:rsidRPr="007464DB">
        <w:rPr>
          <w:rFonts w:ascii="Calibri" w:hAnsi="Calibri"/>
          <w:color w:val="000000" w:themeColor="text1"/>
          <w:sz w:val="22"/>
          <w:szCs w:val="22"/>
        </w:rPr>
        <w:t>The current policy for blood donation in the US with respect to men who have sex with men (MSM) is that any man who discloses having had sex with another man since 1977 (MSM77) is deferred indefinitely from donating.  Any potential change to the MSM policy for blood donation requires additional data that is not currently available. One study from Sweden sought to directly assess the MSM and blood donation by surveying the MSM population. In this 2007 study, 19% of 334 MSM who responded reported donating blood at some time since 1985</w:t>
      </w:r>
      <w:r w:rsidR="00CA3C55">
        <w:rPr>
          <w:rFonts w:ascii="Calibri" w:hAnsi="Calibri"/>
          <w:color w:val="000000" w:themeColor="text1"/>
          <w:sz w:val="22"/>
          <w:szCs w:val="22"/>
        </w:rPr>
        <w:t>.</w:t>
      </w:r>
      <w:r w:rsidRPr="007464DB">
        <w:rPr>
          <w:rFonts w:ascii="Calibri" w:hAnsi="Calibri"/>
          <w:color w:val="000000" w:themeColor="text1"/>
          <w:sz w:val="22"/>
          <w:szCs w:val="22"/>
        </w:rPr>
        <w:t xml:space="preserve">Another study conducted in 2009-2010 from the UK reported that 10.6% of </w:t>
      </w:r>
      <w:r w:rsidR="003C5F2A" w:rsidRPr="007464DB">
        <w:rPr>
          <w:rFonts w:ascii="Calibri" w:hAnsi="Calibri"/>
          <w:color w:val="000000" w:themeColor="text1"/>
          <w:sz w:val="22"/>
          <w:szCs w:val="22"/>
        </w:rPr>
        <w:t>10</w:t>
      </w:r>
      <w:r w:rsidR="009F1446" w:rsidRPr="007464DB">
        <w:rPr>
          <w:rFonts w:ascii="Calibri" w:hAnsi="Calibri"/>
          <w:color w:val="000000" w:themeColor="text1"/>
          <w:sz w:val="22"/>
          <w:szCs w:val="22"/>
        </w:rPr>
        <w:t>2</w:t>
      </w:r>
      <w:r w:rsidR="003C5F2A" w:rsidRPr="007464DB">
        <w:rPr>
          <w:rFonts w:ascii="Calibri" w:hAnsi="Calibri"/>
          <w:color w:val="000000" w:themeColor="text1"/>
          <w:sz w:val="22"/>
          <w:szCs w:val="22"/>
        </w:rPr>
        <w:t xml:space="preserve">8 </w:t>
      </w:r>
      <w:r w:rsidRPr="007464DB">
        <w:rPr>
          <w:rFonts w:ascii="Calibri" w:hAnsi="Calibri"/>
          <w:color w:val="000000" w:themeColor="text1"/>
          <w:sz w:val="22"/>
          <w:szCs w:val="22"/>
        </w:rPr>
        <w:t xml:space="preserve">MSM </w:t>
      </w:r>
      <w:r w:rsidR="003C5F2A" w:rsidRPr="007464DB">
        <w:rPr>
          <w:rFonts w:ascii="Calibri" w:hAnsi="Calibri"/>
          <w:color w:val="000000" w:themeColor="text1"/>
          <w:sz w:val="22"/>
          <w:szCs w:val="22"/>
        </w:rPr>
        <w:t xml:space="preserve">who completed a survey </w:t>
      </w:r>
      <w:r w:rsidRPr="007464DB">
        <w:rPr>
          <w:rFonts w:ascii="Calibri" w:hAnsi="Calibri"/>
          <w:color w:val="000000" w:themeColor="text1"/>
          <w:sz w:val="22"/>
          <w:szCs w:val="22"/>
        </w:rPr>
        <w:t xml:space="preserve">had donated blood even though they were ineligible according to the existing lifetime deferral policy in the UK, and 2.5% of sexually active MSM had donated within the previous year. The UK policy has now been changed and </w:t>
      </w:r>
      <w:r w:rsidR="008E71E8" w:rsidRPr="007464DB">
        <w:rPr>
          <w:rFonts w:ascii="Calibri" w:hAnsi="Calibri"/>
          <w:color w:val="000000" w:themeColor="text1"/>
          <w:sz w:val="22"/>
          <w:szCs w:val="22"/>
        </w:rPr>
        <w:t xml:space="preserve">a </w:t>
      </w:r>
      <w:r w:rsidRPr="007464DB">
        <w:rPr>
          <w:rFonts w:ascii="Calibri" w:hAnsi="Calibri"/>
          <w:color w:val="000000" w:themeColor="text1"/>
          <w:sz w:val="22"/>
          <w:szCs w:val="22"/>
        </w:rPr>
        <w:t xml:space="preserve">1-year deferral for sexually active MSM has been adopted. In the US, motivating factors and compliance or not with </w:t>
      </w:r>
      <w:proofErr w:type="gramStart"/>
      <w:r w:rsidRPr="007464DB">
        <w:rPr>
          <w:rFonts w:ascii="Calibri" w:hAnsi="Calibri"/>
          <w:color w:val="000000" w:themeColor="text1"/>
          <w:sz w:val="22"/>
          <w:szCs w:val="22"/>
        </w:rPr>
        <w:t xml:space="preserve">the </w:t>
      </w:r>
      <w:r w:rsidR="00CA3C55">
        <w:rPr>
          <w:rFonts w:ascii="Calibri" w:hAnsi="Calibri"/>
          <w:color w:val="000000" w:themeColor="text1"/>
          <w:sz w:val="22"/>
          <w:szCs w:val="22"/>
        </w:rPr>
        <w:t xml:space="preserve"> current</w:t>
      </w:r>
      <w:proofErr w:type="gramEnd"/>
      <w:r w:rsidR="00CA3C55">
        <w:rPr>
          <w:rFonts w:ascii="Calibri" w:hAnsi="Calibri"/>
          <w:color w:val="000000" w:themeColor="text1"/>
          <w:sz w:val="22"/>
          <w:szCs w:val="22"/>
        </w:rPr>
        <w:t xml:space="preserve"> policy are </w:t>
      </w:r>
      <w:r w:rsidRPr="007464DB">
        <w:rPr>
          <w:rFonts w:ascii="Calibri" w:hAnsi="Calibri"/>
          <w:color w:val="000000" w:themeColor="text1"/>
          <w:sz w:val="22"/>
          <w:szCs w:val="22"/>
        </w:rPr>
        <w:t xml:space="preserve">unstudied aspects of the larger issue. In the proposed study, data directly relevant to this issue will be collected through the assessment of motivations for blood donation in the MSM population using focus group participants as key informants. Surveys of MSM and of male blood donors in the communities where Recipient Epidemiology and Donor Evaluation Study (REDS-III) blood centers are located will be conducted to estimate the prevalence of compliance and non-compliance with the current policy using web-based surveys, and to assess intended compliance with a potentially modified MSM policy. A final component of the project will seek to </w:t>
      </w:r>
      <w:r w:rsidR="008E71E8" w:rsidRPr="007464DB">
        <w:rPr>
          <w:rFonts w:ascii="Calibri" w:hAnsi="Calibri"/>
          <w:color w:val="000000" w:themeColor="text1"/>
          <w:sz w:val="22"/>
          <w:szCs w:val="22"/>
        </w:rPr>
        <w:t xml:space="preserve">conduct telephone </w:t>
      </w:r>
      <w:r w:rsidR="00162BE7" w:rsidRPr="007464DB">
        <w:rPr>
          <w:rFonts w:ascii="Calibri" w:hAnsi="Calibri"/>
          <w:color w:val="000000" w:themeColor="text1"/>
          <w:sz w:val="22"/>
          <w:szCs w:val="22"/>
        </w:rPr>
        <w:t>interview</w:t>
      </w:r>
      <w:r w:rsidR="008E71E8" w:rsidRPr="007464DB">
        <w:rPr>
          <w:rFonts w:ascii="Calibri" w:hAnsi="Calibri"/>
          <w:color w:val="000000" w:themeColor="text1"/>
          <w:sz w:val="22"/>
          <w:szCs w:val="22"/>
        </w:rPr>
        <w:t>s of persons who</w:t>
      </w:r>
      <w:r w:rsidRPr="007464DB">
        <w:rPr>
          <w:rFonts w:ascii="Calibri" w:hAnsi="Calibri"/>
          <w:color w:val="000000" w:themeColor="text1"/>
          <w:sz w:val="22"/>
          <w:szCs w:val="22"/>
        </w:rPr>
        <w:t xml:space="preserve"> report both MSM and blood donation to determine primary drivers for MSM who actually do donate blood. These studies will provide a currently unavailable assessment of this topic in the US and can also help to guide improved communication strategies with potential donors.</w:t>
      </w:r>
    </w:p>
    <w:bookmarkEnd w:id="0"/>
    <w:p w:rsidR="00026528" w:rsidRPr="007464DB" w:rsidRDefault="00026528" w:rsidP="003C6839">
      <w:pPr>
        <w:pStyle w:val="PlainText"/>
        <w:rPr>
          <w:rFonts w:ascii="Calibri" w:hAnsi="Calibri"/>
          <w:color w:val="000000" w:themeColor="text1"/>
          <w:sz w:val="22"/>
          <w:szCs w:val="22"/>
        </w:rPr>
      </w:pPr>
    </w:p>
    <w:p w:rsidR="004316FE" w:rsidRPr="007464DB" w:rsidRDefault="00026528" w:rsidP="002D7153">
      <w:pPr>
        <w:spacing w:after="0" w:line="240" w:lineRule="auto"/>
        <w:rPr>
          <w:rFonts w:cs="Times New Roman"/>
          <w:color w:val="000000" w:themeColor="text1"/>
        </w:rPr>
      </w:pPr>
      <w:r w:rsidRPr="007464DB">
        <w:rPr>
          <w:color w:val="000000" w:themeColor="text1"/>
        </w:rPr>
        <w:br w:type="page"/>
      </w:r>
      <w:r w:rsidRPr="007464DB">
        <w:rPr>
          <w:rFonts w:cs="Calibri"/>
          <w:color w:val="000000" w:themeColor="text1"/>
        </w:rPr>
        <w:lastRenderedPageBreak/>
        <w:t>Table of Con</w:t>
      </w:r>
      <w:r w:rsidR="004316FE" w:rsidRPr="007464DB">
        <w:rPr>
          <w:rFonts w:cs="Calibri"/>
          <w:color w:val="000000" w:themeColor="text1"/>
        </w:rPr>
        <w:t>tent</w:t>
      </w:r>
      <w:r w:rsidR="00C518E4" w:rsidRPr="007464DB">
        <w:rPr>
          <w:rFonts w:cs="Calibri"/>
          <w:color w:val="000000" w:themeColor="text1"/>
        </w:rPr>
        <w:t>s</w:t>
      </w:r>
    </w:p>
    <w:p w:rsidR="00EF7954" w:rsidRPr="007464DB" w:rsidRDefault="00EF7954">
      <w:pPr>
        <w:pStyle w:val="TOC1"/>
        <w:rPr>
          <w:color w:val="000000" w:themeColor="text1"/>
        </w:rPr>
      </w:pPr>
    </w:p>
    <w:p w:rsidR="00FB083B" w:rsidRDefault="00DB530A">
      <w:pPr>
        <w:pStyle w:val="TOC1"/>
        <w:rPr>
          <w:rFonts w:asciiTheme="minorHAnsi" w:eastAsiaTheme="minorEastAsia" w:hAnsiTheme="minorHAnsi" w:cstheme="minorBidi"/>
          <w:b w:val="0"/>
          <w:lang w:eastAsia="en-US"/>
        </w:rPr>
      </w:pPr>
      <w:r w:rsidRPr="00DB530A">
        <w:rPr>
          <w:color w:val="000000" w:themeColor="text1"/>
        </w:rPr>
        <w:fldChar w:fldCharType="begin"/>
      </w:r>
      <w:r w:rsidR="004316FE" w:rsidRPr="007464DB">
        <w:rPr>
          <w:color w:val="000000" w:themeColor="text1"/>
        </w:rPr>
        <w:instrText xml:space="preserve"> TOC \o "1-3" \h \z \u </w:instrText>
      </w:r>
      <w:r w:rsidRPr="00DB530A">
        <w:rPr>
          <w:color w:val="000000" w:themeColor="text1"/>
        </w:rPr>
        <w:fldChar w:fldCharType="separate"/>
      </w:r>
      <w:hyperlink w:anchor="_Toc313522713" w:history="1">
        <w:r w:rsidR="00FB083B" w:rsidRPr="00892971">
          <w:rPr>
            <w:rStyle w:val="Hyperlink"/>
            <w:rFonts w:cs="Calibri"/>
          </w:rPr>
          <w:t>4.2. Summary of Study Objectives, Aims and Research Questions</w:t>
        </w:r>
        <w:r w:rsidR="00FB083B">
          <w:rPr>
            <w:webHidden/>
          </w:rPr>
          <w:tab/>
        </w:r>
        <w:r>
          <w:rPr>
            <w:webHidden/>
          </w:rPr>
          <w:fldChar w:fldCharType="begin"/>
        </w:r>
        <w:r w:rsidR="00FB083B">
          <w:rPr>
            <w:webHidden/>
          </w:rPr>
          <w:instrText xml:space="preserve"> PAGEREF _Toc313522713 \h </w:instrText>
        </w:r>
        <w:r>
          <w:rPr>
            <w:webHidden/>
          </w:rPr>
        </w:r>
        <w:r>
          <w:rPr>
            <w:webHidden/>
          </w:rPr>
          <w:fldChar w:fldCharType="separate"/>
        </w:r>
        <w:r w:rsidR="00717F6B">
          <w:rPr>
            <w:webHidden/>
          </w:rPr>
          <w:t>8</w:t>
        </w:r>
        <w:r>
          <w:rPr>
            <w:webHidden/>
          </w:rPr>
          <w:fldChar w:fldCharType="end"/>
        </w:r>
      </w:hyperlink>
    </w:p>
    <w:p w:rsidR="00FB083B" w:rsidRDefault="00DB530A">
      <w:pPr>
        <w:pStyle w:val="TOC1"/>
        <w:rPr>
          <w:rFonts w:asciiTheme="minorHAnsi" w:eastAsiaTheme="minorEastAsia" w:hAnsiTheme="minorHAnsi" w:cstheme="minorBidi"/>
          <w:b w:val="0"/>
          <w:lang w:eastAsia="en-US"/>
        </w:rPr>
      </w:pPr>
      <w:hyperlink w:anchor="_Toc313522714" w:history="1">
        <w:r w:rsidR="00FB083B" w:rsidRPr="00892971">
          <w:rPr>
            <w:rStyle w:val="Hyperlink"/>
            <w:rFonts w:cs="Calibri"/>
          </w:rPr>
          <w:t>Aim 1 Focus Groups of MSM population</w:t>
        </w:r>
        <w:r w:rsidR="00FB083B">
          <w:rPr>
            <w:webHidden/>
          </w:rPr>
          <w:tab/>
        </w:r>
        <w:r>
          <w:rPr>
            <w:webHidden/>
          </w:rPr>
          <w:fldChar w:fldCharType="begin"/>
        </w:r>
        <w:r w:rsidR="00FB083B">
          <w:rPr>
            <w:webHidden/>
          </w:rPr>
          <w:instrText xml:space="preserve"> PAGEREF _Toc313522714 \h </w:instrText>
        </w:r>
        <w:r>
          <w:rPr>
            <w:webHidden/>
          </w:rPr>
        </w:r>
        <w:r>
          <w:rPr>
            <w:webHidden/>
          </w:rPr>
          <w:fldChar w:fldCharType="separate"/>
        </w:r>
        <w:r w:rsidR="00717F6B">
          <w:rPr>
            <w:webHidden/>
          </w:rPr>
          <w:t>10</w:t>
        </w:r>
        <w:r>
          <w:rPr>
            <w:webHidden/>
          </w:rPr>
          <w:fldChar w:fldCharType="end"/>
        </w:r>
      </w:hyperlink>
    </w:p>
    <w:p w:rsidR="00FB083B" w:rsidRDefault="00DB530A">
      <w:pPr>
        <w:pStyle w:val="TOC2"/>
        <w:tabs>
          <w:tab w:val="right" w:leader="dot" w:pos="9350"/>
        </w:tabs>
        <w:rPr>
          <w:rFonts w:asciiTheme="minorHAnsi" w:eastAsiaTheme="minorEastAsia" w:hAnsiTheme="minorHAnsi" w:cstheme="minorBidi"/>
          <w:noProof/>
          <w:lang w:eastAsia="en-US"/>
        </w:rPr>
      </w:pPr>
      <w:hyperlink w:anchor="_Toc313522715" w:history="1">
        <w:r w:rsidR="00FB083B" w:rsidRPr="00892971">
          <w:rPr>
            <w:rStyle w:val="Hyperlink"/>
            <w:rFonts w:cs="Calibri"/>
            <w:noProof/>
          </w:rPr>
          <w:t>4.3. Aim 1 Study Population</w:t>
        </w:r>
        <w:r w:rsidR="00FB083B">
          <w:rPr>
            <w:noProof/>
            <w:webHidden/>
          </w:rPr>
          <w:tab/>
        </w:r>
        <w:r>
          <w:rPr>
            <w:noProof/>
            <w:webHidden/>
          </w:rPr>
          <w:fldChar w:fldCharType="begin"/>
        </w:r>
        <w:r w:rsidR="00FB083B">
          <w:rPr>
            <w:noProof/>
            <w:webHidden/>
          </w:rPr>
          <w:instrText xml:space="preserve"> PAGEREF _Toc313522715 \h </w:instrText>
        </w:r>
        <w:r>
          <w:rPr>
            <w:noProof/>
            <w:webHidden/>
          </w:rPr>
        </w:r>
        <w:r>
          <w:rPr>
            <w:noProof/>
            <w:webHidden/>
          </w:rPr>
          <w:fldChar w:fldCharType="separate"/>
        </w:r>
        <w:r w:rsidR="00717F6B">
          <w:rPr>
            <w:noProof/>
            <w:webHidden/>
          </w:rPr>
          <w:t>10</w:t>
        </w:r>
        <w:r>
          <w:rPr>
            <w:noProof/>
            <w:webHidden/>
          </w:rPr>
          <w:fldChar w:fldCharType="end"/>
        </w:r>
      </w:hyperlink>
    </w:p>
    <w:p w:rsidR="00FB083B" w:rsidRDefault="00DB530A">
      <w:pPr>
        <w:pStyle w:val="TOC2"/>
        <w:tabs>
          <w:tab w:val="right" w:leader="dot" w:pos="9350"/>
        </w:tabs>
        <w:rPr>
          <w:rFonts w:asciiTheme="minorHAnsi" w:eastAsiaTheme="minorEastAsia" w:hAnsiTheme="minorHAnsi" w:cstheme="minorBidi"/>
          <w:noProof/>
          <w:lang w:eastAsia="en-US"/>
        </w:rPr>
      </w:pPr>
      <w:hyperlink w:anchor="_Toc313522716" w:history="1">
        <w:r w:rsidR="00FB083B" w:rsidRPr="00892971">
          <w:rPr>
            <w:rStyle w:val="Hyperlink"/>
            <w:rFonts w:cs="Calibri"/>
            <w:noProof/>
          </w:rPr>
          <w:t>4.3.1 Inclusion Criteria</w:t>
        </w:r>
        <w:r w:rsidR="00FB083B">
          <w:rPr>
            <w:noProof/>
            <w:webHidden/>
          </w:rPr>
          <w:tab/>
        </w:r>
        <w:r>
          <w:rPr>
            <w:noProof/>
            <w:webHidden/>
          </w:rPr>
          <w:fldChar w:fldCharType="begin"/>
        </w:r>
        <w:r w:rsidR="00FB083B">
          <w:rPr>
            <w:noProof/>
            <w:webHidden/>
          </w:rPr>
          <w:instrText xml:space="preserve"> PAGEREF _Toc313522716 \h </w:instrText>
        </w:r>
        <w:r>
          <w:rPr>
            <w:noProof/>
            <w:webHidden/>
          </w:rPr>
        </w:r>
        <w:r>
          <w:rPr>
            <w:noProof/>
            <w:webHidden/>
          </w:rPr>
          <w:fldChar w:fldCharType="separate"/>
        </w:r>
        <w:r w:rsidR="00717F6B">
          <w:rPr>
            <w:noProof/>
            <w:webHidden/>
          </w:rPr>
          <w:t>10</w:t>
        </w:r>
        <w:r>
          <w:rPr>
            <w:noProof/>
            <w:webHidden/>
          </w:rPr>
          <w:fldChar w:fldCharType="end"/>
        </w:r>
      </w:hyperlink>
    </w:p>
    <w:p w:rsidR="00FB083B" w:rsidRDefault="00DB530A">
      <w:pPr>
        <w:pStyle w:val="TOC2"/>
        <w:tabs>
          <w:tab w:val="right" w:leader="dot" w:pos="9350"/>
        </w:tabs>
        <w:rPr>
          <w:rFonts w:asciiTheme="minorHAnsi" w:eastAsiaTheme="minorEastAsia" w:hAnsiTheme="minorHAnsi" w:cstheme="minorBidi"/>
          <w:noProof/>
          <w:lang w:eastAsia="en-US"/>
        </w:rPr>
      </w:pPr>
      <w:hyperlink w:anchor="_Toc313522717" w:history="1">
        <w:r w:rsidR="00FB083B" w:rsidRPr="00892971">
          <w:rPr>
            <w:rStyle w:val="Hyperlink"/>
            <w:rFonts w:cs="Calibri"/>
            <w:noProof/>
          </w:rPr>
          <w:t>4.3.2 Exclusion Criteria</w:t>
        </w:r>
        <w:r w:rsidR="00FB083B">
          <w:rPr>
            <w:noProof/>
            <w:webHidden/>
          </w:rPr>
          <w:tab/>
        </w:r>
        <w:r>
          <w:rPr>
            <w:noProof/>
            <w:webHidden/>
          </w:rPr>
          <w:fldChar w:fldCharType="begin"/>
        </w:r>
        <w:r w:rsidR="00FB083B">
          <w:rPr>
            <w:noProof/>
            <w:webHidden/>
          </w:rPr>
          <w:instrText xml:space="preserve"> PAGEREF _Toc313522717 \h </w:instrText>
        </w:r>
        <w:r>
          <w:rPr>
            <w:noProof/>
            <w:webHidden/>
          </w:rPr>
        </w:r>
        <w:r>
          <w:rPr>
            <w:noProof/>
            <w:webHidden/>
          </w:rPr>
          <w:fldChar w:fldCharType="separate"/>
        </w:r>
        <w:r w:rsidR="00717F6B">
          <w:rPr>
            <w:noProof/>
            <w:webHidden/>
          </w:rPr>
          <w:t>10</w:t>
        </w:r>
        <w:r>
          <w:rPr>
            <w:noProof/>
            <w:webHidden/>
          </w:rPr>
          <w:fldChar w:fldCharType="end"/>
        </w:r>
      </w:hyperlink>
    </w:p>
    <w:p w:rsidR="00FB083B" w:rsidRDefault="00DB530A">
      <w:pPr>
        <w:pStyle w:val="TOC2"/>
        <w:tabs>
          <w:tab w:val="right" w:leader="dot" w:pos="9350"/>
        </w:tabs>
        <w:rPr>
          <w:rFonts w:asciiTheme="minorHAnsi" w:eastAsiaTheme="minorEastAsia" w:hAnsiTheme="minorHAnsi" w:cstheme="minorBidi"/>
          <w:noProof/>
          <w:lang w:eastAsia="en-US"/>
        </w:rPr>
      </w:pPr>
      <w:hyperlink w:anchor="_Toc313522718" w:history="1">
        <w:r w:rsidR="00FB083B" w:rsidRPr="00892971">
          <w:rPr>
            <w:rStyle w:val="Hyperlink"/>
            <w:rFonts w:cs="Calibri"/>
            <w:noProof/>
          </w:rPr>
          <w:t>4.4. Study Enrollment</w:t>
        </w:r>
        <w:r w:rsidR="00FB083B">
          <w:rPr>
            <w:noProof/>
            <w:webHidden/>
          </w:rPr>
          <w:tab/>
        </w:r>
        <w:r>
          <w:rPr>
            <w:noProof/>
            <w:webHidden/>
          </w:rPr>
          <w:fldChar w:fldCharType="begin"/>
        </w:r>
        <w:r w:rsidR="00FB083B">
          <w:rPr>
            <w:noProof/>
            <w:webHidden/>
          </w:rPr>
          <w:instrText xml:space="preserve"> PAGEREF _Toc313522718 \h </w:instrText>
        </w:r>
        <w:r>
          <w:rPr>
            <w:noProof/>
            <w:webHidden/>
          </w:rPr>
        </w:r>
        <w:r>
          <w:rPr>
            <w:noProof/>
            <w:webHidden/>
          </w:rPr>
          <w:fldChar w:fldCharType="separate"/>
        </w:r>
        <w:r w:rsidR="00717F6B">
          <w:rPr>
            <w:noProof/>
            <w:webHidden/>
          </w:rPr>
          <w:t>10</w:t>
        </w:r>
        <w:r>
          <w:rPr>
            <w:noProof/>
            <w:webHidden/>
          </w:rPr>
          <w:fldChar w:fldCharType="end"/>
        </w:r>
      </w:hyperlink>
    </w:p>
    <w:p w:rsidR="00FB083B" w:rsidRDefault="00DB530A">
      <w:pPr>
        <w:pStyle w:val="TOC2"/>
        <w:tabs>
          <w:tab w:val="right" w:leader="dot" w:pos="9350"/>
        </w:tabs>
        <w:rPr>
          <w:rFonts w:asciiTheme="minorHAnsi" w:eastAsiaTheme="minorEastAsia" w:hAnsiTheme="minorHAnsi" w:cstheme="minorBidi"/>
          <w:noProof/>
          <w:lang w:eastAsia="en-US"/>
        </w:rPr>
      </w:pPr>
      <w:hyperlink w:anchor="_Toc313522719" w:history="1">
        <w:r w:rsidR="00FB083B" w:rsidRPr="00892971">
          <w:rPr>
            <w:rStyle w:val="Hyperlink"/>
            <w:rFonts w:cs="Calibri"/>
            <w:noProof/>
          </w:rPr>
          <w:t>4.4.1 Screening/Recruitment</w:t>
        </w:r>
        <w:r w:rsidR="00FB083B">
          <w:rPr>
            <w:noProof/>
            <w:webHidden/>
          </w:rPr>
          <w:tab/>
        </w:r>
        <w:r>
          <w:rPr>
            <w:noProof/>
            <w:webHidden/>
          </w:rPr>
          <w:fldChar w:fldCharType="begin"/>
        </w:r>
        <w:r w:rsidR="00FB083B">
          <w:rPr>
            <w:noProof/>
            <w:webHidden/>
          </w:rPr>
          <w:instrText xml:space="preserve"> PAGEREF _Toc313522719 \h </w:instrText>
        </w:r>
        <w:r>
          <w:rPr>
            <w:noProof/>
            <w:webHidden/>
          </w:rPr>
        </w:r>
        <w:r>
          <w:rPr>
            <w:noProof/>
            <w:webHidden/>
          </w:rPr>
          <w:fldChar w:fldCharType="separate"/>
        </w:r>
        <w:r w:rsidR="00717F6B">
          <w:rPr>
            <w:noProof/>
            <w:webHidden/>
          </w:rPr>
          <w:t>10</w:t>
        </w:r>
        <w:r>
          <w:rPr>
            <w:noProof/>
            <w:webHidden/>
          </w:rPr>
          <w:fldChar w:fldCharType="end"/>
        </w:r>
      </w:hyperlink>
    </w:p>
    <w:p w:rsidR="00FB083B" w:rsidRDefault="00DB530A">
      <w:pPr>
        <w:pStyle w:val="TOC2"/>
        <w:tabs>
          <w:tab w:val="right" w:leader="dot" w:pos="9350"/>
        </w:tabs>
        <w:rPr>
          <w:rFonts w:asciiTheme="minorHAnsi" w:eastAsiaTheme="minorEastAsia" w:hAnsiTheme="minorHAnsi" w:cstheme="minorBidi"/>
          <w:noProof/>
          <w:lang w:eastAsia="en-US"/>
        </w:rPr>
      </w:pPr>
      <w:hyperlink w:anchor="_Toc313522720" w:history="1">
        <w:r w:rsidR="00FB083B" w:rsidRPr="00892971">
          <w:rPr>
            <w:rStyle w:val="Hyperlink"/>
            <w:rFonts w:cs="Calibri"/>
            <w:noProof/>
          </w:rPr>
          <w:t>4.6. Measurements</w:t>
        </w:r>
        <w:r w:rsidR="00FB083B">
          <w:rPr>
            <w:noProof/>
            <w:webHidden/>
          </w:rPr>
          <w:tab/>
        </w:r>
        <w:r>
          <w:rPr>
            <w:noProof/>
            <w:webHidden/>
          </w:rPr>
          <w:fldChar w:fldCharType="begin"/>
        </w:r>
        <w:r w:rsidR="00FB083B">
          <w:rPr>
            <w:noProof/>
            <w:webHidden/>
          </w:rPr>
          <w:instrText xml:space="preserve"> PAGEREF _Toc313522720 \h </w:instrText>
        </w:r>
        <w:r>
          <w:rPr>
            <w:noProof/>
            <w:webHidden/>
          </w:rPr>
        </w:r>
        <w:r>
          <w:rPr>
            <w:noProof/>
            <w:webHidden/>
          </w:rPr>
          <w:fldChar w:fldCharType="separate"/>
        </w:r>
        <w:r w:rsidR="00717F6B">
          <w:rPr>
            <w:noProof/>
            <w:webHidden/>
          </w:rPr>
          <w:t>11</w:t>
        </w:r>
        <w:r>
          <w:rPr>
            <w:noProof/>
            <w:webHidden/>
          </w:rPr>
          <w:fldChar w:fldCharType="end"/>
        </w:r>
      </w:hyperlink>
    </w:p>
    <w:p w:rsidR="00FB083B" w:rsidRDefault="00DB530A">
      <w:pPr>
        <w:pStyle w:val="TOC2"/>
        <w:tabs>
          <w:tab w:val="right" w:leader="dot" w:pos="9350"/>
        </w:tabs>
        <w:rPr>
          <w:rFonts w:asciiTheme="minorHAnsi" w:eastAsiaTheme="minorEastAsia" w:hAnsiTheme="minorHAnsi" w:cstheme="minorBidi"/>
          <w:noProof/>
          <w:lang w:eastAsia="en-US"/>
        </w:rPr>
      </w:pPr>
      <w:hyperlink w:anchor="_Toc313522721" w:history="1">
        <w:r w:rsidR="00FB083B" w:rsidRPr="00892971">
          <w:rPr>
            <w:rStyle w:val="Hyperlink"/>
            <w:rFonts w:cstheme="minorHAnsi"/>
            <w:noProof/>
          </w:rPr>
          <w:t>How has this discussion changed your views on blood donation?</w:t>
        </w:r>
        <w:r w:rsidR="00FB083B">
          <w:rPr>
            <w:noProof/>
            <w:webHidden/>
          </w:rPr>
          <w:tab/>
        </w:r>
        <w:r>
          <w:rPr>
            <w:noProof/>
            <w:webHidden/>
          </w:rPr>
          <w:fldChar w:fldCharType="begin"/>
        </w:r>
        <w:r w:rsidR="00FB083B">
          <w:rPr>
            <w:noProof/>
            <w:webHidden/>
          </w:rPr>
          <w:instrText xml:space="preserve"> PAGEREF _Toc313522721 \h </w:instrText>
        </w:r>
        <w:r>
          <w:rPr>
            <w:noProof/>
            <w:webHidden/>
          </w:rPr>
        </w:r>
        <w:r>
          <w:rPr>
            <w:noProof/>
            <w:webHidden/>
          </w:rPr>
          <w:fldChar w:fldCharType="separate"/>
        </w:r>
        <w:r w:rsidR="00717F6B">
          <w:rPr>
            <w:noProof/>
            <w:webHidden/>
          </w:rPr>
          <w:t>12</w:t>
        </w:r>
        <w:r>
          <w:rPr>
            <w:noProof/>
            <w:webHidden/>
          </w:rPr>
          <w:fldChar w:fldCharType="end"/>
        </w:r>
      </w:hyperlink>
    </w:p>
    <w:p w:rsidR="00FB083B" w:rsidRDefault="00DB530A">
      <w:pPr>
        <w:pStyle w:val="TOC2"/>
        <w:tabs>
          <w:tab w:val="right" w:leader="dot" w:pos="9350"/>
        </w:tabs>
        <w:rPr>
          <w:rFonts w:asciiTheme="minorHAnsi" w:eastAsiaTheme="minorEastAsia" w:hAnsiTheme="minorHAnsi" w:cstheme="minorBidi"/>
          <w:noProof/>
          <w:lang w:eastAsia="en-US"/>
        </w:rPr>
      </w:pPr>
      <w:hyperlink w:anchor="_Toc313522722" w:history="1">
        <w:r w:rsidR="00FB083B" w:rsidRPr="00892971">
          <w:rPr>
            <w:rStyle w:val="Hyperlink"/>
            <w:rFonts w:cs="Calibri"/>
            <w:noProof/>
          </w:rPr>
          <w:t>4.5.1 Preparation</w:t>
        </w:r>
        <w:r w:rsidR="00FB083B">
          <w:rPr>
            <w:noProof/>
            <w:webHidden/>
          </w:rPr>
          <w:tab/>
        </w:r>
        <w:r>
          <w:rPr>
            <w:noProof/>
            <w:webHidden/>
          </w:rPr>
          <w:fldChar w:fldCharType="begin"/>
        </w:r>
        <w:r w:rsidR="00FB083B">
          <w:rPr>
            <w:noProof/>
            <w:webHidden/>
          </w:rPr>
          <w:instrText xml:space="preserve"> PAGEREF _Toc313522722 \h </w:instrText>
        </w:r>
        <w:r>
          <w:rPr>
            <w:noProof/>
            <w:webHidden/>
          </w:rPr>
        </w:r>
        <w:r>
          <w:rPr>
            <w:noProof/>
            <w:webHidden/>
          </w:rPr>
          <w:fldChar w:fldCharType="separate"/>
        </w:r>
        <w:r w:rsidR="00717F6B">
          <w:rPr>
            <w:noProof/>
            <w:webHidden/>
          </w:rPr>
          <w:t>12</w:t>
        </w:r>
        <w:r>
          <w:rPr>
            <w:noProof/>
            <w:webHidden/>
          </w:rPr>
          <w:fldChar w:fldCharType="end"/>
        </w:r>
      </w:hyperlink>
    </w:p>
    <w:p w:rsidR="00FB083B" w:rsidRDefault="00DB530A">
      <w:pPr>
        <w:pStyle w:val="TOC2"/>
        <w:tabs>
          <w:tab w:val="right" w:leader="dot" w:pos="9350"/>
        </w:tabs>
        <w:rPr>
          <w:rFonts w:asciiTheme="minorHAnsi" w:eastAsiaTheme="minorEastAsia" w:hAnsiTheme="minorHAnsi" w:cstheme="minorBidi"/>
          <w:noProof/>
          <w:lang w:eastAsia="en-US"/>
        </w:rPr>
      </w:pPr>
      <w:hyperlink w:anchor="_Toc313522723" w:history="1">
        <w:r w:rsidR="00FB083B" w:rsidRPr="00892971">
          <w:rPr>
            <w:rStyle w:val="Hyperlink"/>
            <w:rFonts w:cs="Calibri"/>
            <w:noProof/>
          </w:rPr>
          <w:t>4.5.2 Administration</w:t>
        </w:r>
        <w:r w:rsidR="00FB083B">
          <w:rPr>
            <w:noProof/>
            <w:webHidden/>
          </w:rPr>
          <w:tab/>
        </w:r>
        <w:r>
          <w:rPr>
            <w:noProof/>
            <w:webHidden/>
          </w:rPr>
          <w:fldChar w:fldCharType="begin"/>
        </w:r>
        <w:r w:rsidR="00FB083B">
          <w:rPr>
            <w:noProof/>
            <w:webHidden/>
          </w:rPr>
          <w:instrText xml:space="preserve"> PAGEREF _Toc313522723 \h </w:instrText>
        </w:r>
        <w:r>
          <w:rPr>
            <w:noProof/>
            <w:webHidden/>
          </w:rPr>
        </w:r>
        <w:r>
          <w:rPr>
            <w:noProof/>
            <w:webHidden/>
          </w:rPr>
          <w:fldChar w:fldCharType="separate"/>
        </w:r>
        <w:r w:rsidR="00717F6B">
          <w:rPr>
            <w:noProof/>
            <w:webHidden/>
          </w:rPr>
          <w:t>12</w:t>
        </w:r>
        <w:r>
          <w:rPr>
            <w:noProof/>
            <w:webHidden/>
          </w:rPr>
          <w:fldChar w:fldCharType="end"/>
        </w:r>
      </w:hyperlink>
    </w:p>
    <w:p w:rsidR="00FB083B" w:rsidRDefault="00DB530A">
      <w:pPr>
        <w:pStyle w:val="TOC2"/>
        <w:tabs>
          <w:tab w:val="right" w:leader="dot" w:pos="9350"/>
        </w:tabs>
        <w:rPr>
          <w:rFonts w:asciiTheme="minorHAnsi" w:eastAsiaTheme="minorEastAsia" w:hAnsiTheme="minorHAnsi" w:cstheme="minorBidi"/>
          <w:noProof/>
          <w:lang w:eastAsia="en-US"/>
        </w:rPr>
      </w:pPr>
      <w:hyperlink w:anchor="_Toc313522724" w:history="1">
        <w:r w:rsidR="00FB083B" w:rsidRPr="00892971">
          <w:rPr>
            <w:rStyle w:val="Hyperlink"/>
            <w:rFonts w:cs="Calibri"/>
            <w:noProof/>
          </w:rPr>
          <w:t>4.6.1 Schedule of Measurement</w:t>
        </w:r>
        <w:r w:rsidR="00FB083B">
          <w:rPr>
            <w:noProof/>
            <w:webHidden/>
          </w:rPr>
          <w:tab/>
        </w:r>
        <w:r>
          <w:rPr>
            <w:noProof/>
            <w:webHidden/>
          </w:rPr>
          <w:fldChar w:fldCharType="begin"/>
        </w:r>
        <w:r w:rsidR="00FB083B">
          <w:rPr>
            <w:noProof/>
            <w:webHidden/>
          </w:rPr>
          <w:instrText xml:space="preserve"> PAGEREF _Toc313522724 \h </w:instrText>
        </w:r>
        <w:r>
          <w:rPr>
            <w:noProof/>
            <w:webHidden/>
          </w:rPr>
        </w:r>
        <w:r>
          <w:rPr>
            <w:noProof/>
            <w:webHidden/>
          </w:rPr>
          <w:fldChar w:fldCharType="separate"/>
        </w:r>
        <w:r w:rsidR="00717F6B">
          <w:rPr>
            <w:noProof/>
            <w:webHidden/>
          </w:rPr>
          <w:t>13</w:t>
        </w:r>
        <w:r>
          <w:rPr>
            <w:noProof/>
            <w:webHidden/>
          </w:rPr>
          <w:fldChar w:fldCharType="end"/>
        </w:r>
      </w:hyperlink>
    </w:p>
    <w:p w:rsidR="00FB083B" w:rsidRDefault="00DB530A">
      <w:pPr>
        <w:pStyle w:val="TOC2"/>
        <w:tabs>
          <w:tab w:val="right" w:leader="dot" w:pos="9350"/>
        </w:tabs>
        <w:rPr>
          <w:rFonts w:asciiTheme="minorHAnsi" w:eastAsiaTheme="minorEastAsia" w:hAnsiTheme="minorHAnsi" w:cstheme="minorBidi"/>
          <w:noProof/>
          <w:lang w:eastAsia="en-US"/>
        </w:rPr>
      </w:pPr>
      <w:hyperlink w:anchor="_Toc313522725" w:history="1">
        <w:r w:rsidR="00FB083B" w:rsidRPr="00892971">
          <w:rPr>
            <w:rStyle w:val="Hyperlink"/>
            <w:rFonts w:cs="Calibri"/>
            <w:noProof/>
          </w:rPr>
          <w:t>4.6.3 Assessment and Measurement Procedures</w:t>
        </w:r>
        <w:r w:rsidR="00FB083B">
          <w:rPr>
            <w:noProof/>
            <w:webHidden/>
          </w:rPr>
          <w:tab/>
        </w:r>
        <w:r>
          <w:rPr>
            <w:noProof/>
            <w:webHidden/>
          </w:rPr>
          <w:fldChar w:fldCharType="begin"/>
        </w:r>
        <w:r w:rsidR="00FB083B">
          <w:rPr>
            <w:noProof/>
            <w:webHidden/>
          </w:rPr>
          <w:instrText xml:space="preserve"> PAGEREF _Toc313522725 \h </w:instrText>
        </w:r>
        <w:r>
          <w:rPr>
            <w:noProof/>
            <w:webHidden/>
          </w:rPr>
        </w:r>
        <w:r>
          <w:rPr>
            <w:noProof/>
            <w:webHidden/>
          </w:rPr>
          <w:fldChar w:fldCharType="separate"/>
        </w:r>
        <w:r w:rsidR="00717F6B">
          <w:rPr>
            <w:noProof/>
            <w:webHidden/>
          </w:rPr>
          <w:t>13</w:t>
        </w:r>
        <w:r>
          <w:rPr>
            <w:noProof/>
            <w:webHidden/>
          </w:rPr>
          <w:fldChar w:fldCharType="end"/>
        </w:r>
      </w:hyperlink>
    </w:p>
    <w:p w:rsidR="00FB083B" w:rsidRDefault="00DB530A">
      <w:pPr>
        <w:pStyle w:val="TOC2"/>
        <w:tabs>
          <w:tab w:val="right" w:leader="dot" w:pos="9350"/>
        </w:tabs>
        <w:rPr>
          <w:rFonts w:asciiTheme="minorHAnsi" w:eastAsiaTheme="minorEastAsia" w:hAnsiTheme="minorHAnsi" w:cstheme="minorBidi"/>
          <w:noProof/>
          <w:lang w:eastAsia="en-US"/>
        </w:rPr>
      </w:pPr>
      <w:hyperlink w:anchor="_Toc313522726" w:history="1">
        <w:r w:rsidR="00FB083B" w:rsidRPr="00892971">
          <w:rPr>
            <w:rStyle w:val="Hyperlink"/>
            <w:rFonts w:cs="Calibri"/>
            <w:noProof/>
          </w:rPr>
          <w:t>4.7. Survey Considerations and OMB Requirements</w:t>
        </w:r>
        <w:r w:rsidR="00FB083B">
          <w:rPr>
            <w:noProof/>
            <w:webHidden/>
          </w:rPr>
          <w:tab/>
        </w:r>
        <w:r>
          <w:rPr>
            <w:noProof/>
            <w:webHidden/>
          </w:rPr>
          <w:fldChar w:fldCharType="begin"/>
        </w:r>
        <w:r w:rsidR="00FB083B">
          <w:rPr>
            <w:noProof/>
            <w:webHidden/>
          </w:rPr>
          <w:instrText xml:space="preserve"> PAGEREF _Toc313522726 \h </w:instrText>
        </w:r>
        <w:r>
          <w:rPr>
            <w:noProof/>
            <w:webHidden/>
          </w:rPr>
        </w:r>
        <w:r>
          <w:rPr>
            <w:noProof/>
            <w:webHidden/>
          </w:rPr>
          <w:fldChar w:fldCharType="separate"/>
        </w:r>
        <w:r w:rsidR="00717F6B">
          <w:rPr>
            <w:noProof/>
            <w:webHidden/>
          </w:rPr>
          <w:t>14</w:t>
        </w:r>
        <w:r>
          <w:rPr>
            <w:noProof/>
            <w:webHidden/>
          </w:rPr>
          <w:fldChar w:fldCharType="end"/>
        </w:r>
      </w:hyperlink>
    </w:p>
    <w:p w:rsidR="00FB083B" w:rsidRDefault="00DB530A">
      <w:pPr>
        <w:pStyle w:val="TOC2"/>
        <w:tabs>
          <w:tab w:val="right" w:leader="dot" w:pos="9350"/>
        </w:tabs>
        <w:rPr>
          <w:rFonts w:asciiTheme="minorHAnsi" w:eastAsiaTheme="minorEastAsia" w:hAnsiTheme="minorHAnsi" w:cstheme="minorBidi"/>
          <w:noProof/>
          <w:lang w:eastAsia="en-US"/>
        </w:rPr>
      </w:pPr>
      <w:hyperlink w:anchor="_Toc313522727" w:history="1">
        <w:r w:rsidR="00FB083B" w:rsidRPr="00892971">
          <w:rPr>
            <w:rStyle w:val="Hyperlink"/>
            <w:rFonts w:cs="Calibri"/>
            <w:noProof/>
          </w:rPr>
          <w:t>4.8. Data Management</w:t>
        </w:r>
        <w:r w:rsidR="00FB083B">
          <w:rPr>
            <w:noProof/>
            <w:webHidden/>
          </w:rPr>
          <w:tab/>
        </w:r>
        <w:r>
          <w:rPr>
            <w:noProof/>
            <w:webHidden/>
          </w:rPr>
          <w:fldChar w:fldCharType="begin"/>
        </w:r>
        <w:r w:rsidR="00FB083B">
          <w:rPr>
            <w:noProof/>
            <w:webHidden/>
          </w:rPr>
          <w:instrText xml:space="preserve"> PAGEREF _Toc313522727 \h </w:instrText>
        </w:r>
        <w:r>
          <w:rPr>
            <w:noProof/>
            <w:webHidden/>
          </w:rPr>
        </w:r>
        <w:r>
          <w:rPr>
            <w:noProof/>
            <w:webHidden/>
          </w:rPr>
          <w:fldChar w:fldCharType="separate"/>
        </w:r>
        <w:r w:rsidR="00717F6B">
          <w:rPr>
            <w:noProof/>
            <w:webHidden/>
          </w:rPr>
          <w:t>14</w:t>
        </w:r>
        <w:r>
          <w:rPr>
            <w:noProof/>
            <w:webHidden/>
          </w:rPr>
          <w:fldChar w:fldCharType="end"/>
        </w:r>
      </w:hyperlink>
    </w:p>
    <w:p w:rsidR="00FB083B" w:rsidRDefault="00DB530A">
      <w:pPr>
        <w:pStyle w:val="TOC2"/>
        <w:tabs>
          <w:tab w:val="right" w:leader="dot" w:pos="9350"/>
        </w:tabs>
        <w:rPr>
          <w:rFonts w:asciiTheme="minorHAnsi" w:eastAsiaTheme="minorEastAsia" w:hAnsiTheme="minorHAnsi" w:cstheme="minorBidi"/>
          <w:noProof/>
          <w:lang w:eastAsia="en-US"/>
        </w:rPr>
      </w:pPr>
      <w:hyperlink w:anchor="_Toc313522728" w:history="1">
        <w:r w:rsidR="00FB083B" w:rsidRPr="00892971">
          <w:rPr>
            <w:rStyle w:val="Hyperlink"/>
            <w:rFonts w:cs="Calibri"/>
            <w:noProof/>
          </w:rPr>
          <w:t>4.9. Statistical Considerations</w:t>
        </w:r>
        <w:r w:rsidR="00FB083B">
          <w:rPr>
            <w:noProof/>
            <w:webHidden/>
          </w:rPr>
          <w:tab/>
        </w:r>
        <w:r>
          <w:rPr>
            <w:noProof/>
            <w:webHidden/>
          </w:rPr>
          <w:fldChar w:fldCharType="begin"/>
        </w:r>
        <w:r w:rsidR="00FB083B">
          <w:rPr>
            <w:noProof/>
            <w:webHidden/>
          </w:rPr>
          <w:instrText xml:space="preserve"> PAGEREF _Toc313522728 \h </w:instrText>
        </w:r>
        <w:r>
          <w:rPr>
            <w:noProof/>
            <w:webHidden/>
          </w:rPr>
        </w:r>
        <w:r>
          <w:rPr>
            <w:noProof/>
            <w:webHidden/>
          </w:rPr>
          <w:fldChar w:fldCharType="separate"/>
        </w:r>
        <w:r w:rsidR="00717F6B">
          <w:rPr>
            <w:noProof/>
            <w:webHidden/>
          </w:rPr>
          <w:t>15</w:t>
        </w:r>
        <w:r>
          <w:rPr>
            <w:noProof/>
            <w:webHidden/>
          </w:rPr>
          <w:fldChar w:fldCharType="end"/>
        </w:r>
      </w:hyperlink>
    </w:p>
    <w:p w:rsidR="00FB083B" w:rsidRDefault="00DB530A">
      <w:pPr>
        <w:pStyle w:val="TOC2"/>
        <w:tabs>
          <w:tab w:val="right" w:leader="dot" w:pos="9350"/>
        </w:tabs>
        <w:rPr>
          <w:rFonts w:asciiTheme="minorHAnsi" w:eastAsiaTheme="minorEastAsia" w:hAnsiTheme="minorHAnsi" w:cstheme="minorBidi"/>
          <w:noProof/>
          <w:lang w:eastAsia="en-US"/>
        </w:rPr>
      </w:pPr>
      <w:hyperlink w:anchor="_Toc313522729" w:history="1">
        <w:r w:rsidR="00FB083B" w:rsidRPr="00892971">
          <w:rPr>
            <w:rStyle w:val="Hyperlink"/>
            <w:rFonts w:cs="Calibri"/>
            <w:noProof/>
          </w:rPr>
          <w:t>4.9.3 Participant Incentives</w:t>
        </w:r>
        <w:r w:rsidR="00FB083B">
          <w:rPr>
            <w:noProof/>
            <w:webHidden/>
          </w:rPr>
          <w:tab/>
        </w:r>
        <w:r>
          <w:rPr>
            <w:noProof/>
            <w:webHidden/>
          </w:rPr>
          <w:fldChar w:fldCharType="begin"/>
        </w:r>
        <w:r w:rsidR="00FB083B">
          <w:rPr>
            <w:noProof/>
            <w:webHidden/>
          </w:rPr>
          <w:instrText xml:space="preserve"> PAGEREF _Toc313522729 \h </w:instrText>
        </w:r>
        <w:r>
          <w:rPr>
            <w:noProof/>
            <w:webHidden/>
          </w:rPr>
        </w:r>
        <w:r>
          <w:rPr>
            <w:noProof/>
            <w:webHidden/>
          </w:rPr>
          <w:fldChar w:fldCharType="separate"/>
        </w:r>
        <w:r w:rsidR="00717F6B">
          <w:rPr>
            <w:noProof/>
            <w:webHidden/>
          </w:rPr>
          <w:t>15</w:t>
        </w:r>
        <w:r>
          <w:rPr>
            <w:noProof/>
            <w:webHidden/>
          </w:rPr>
          <w:fldChar w:fldCharType="end"/>
        </w:r>
      </w:hyperlink>
    </w:p>
    <w:p w:rsidR="00FB083B" w:rsidRDefault="00DB530A">
      <w:pPr>
        <w:pStyle w:val="TOC2"/>
        <w:tabs>
          <w:tab w:val="right" w:leader="dot" w:pos="9350"/>
        </w:tabs>
        <w:rPr>
          <w:rFonts w:asciiTheme="minorHAnsi" w:eastAsiaTheme="minorEastAsia" w:hAnsiTheme="minorHAnsi" w:cstheme="minorBidi"/>
          <w:noProof/>
          <w:lang w:eastAsia="en-US"/>
        </w:rPr>
      </w:pPr>
      <w:hyperlink w:anchor="_Toc313522730" w:history="1">
        <w:r w:rsidR="00FB083B" w:rsidRPr="00892971">
          <w:rPr>
            <w:rStyle w:val="Hyperlink"/>
            <w:rFonts w:cs="Calibri"/>
            <w:noProof/>
          </w:rPr>
          <w:t>4.9.4 Analytic Approach</w:t>
        </w:r>
        <w:r w:rsidR="00FB083B">
          <w:rPr>
            <w:noProof/>
            <w:webHidden/>
          </w:rPr>
          <w:tab/>
        </w:r>
        <w:r>
          <w:rPr>
            <w:noProof/>
            <w:webHidden/>
          </w:rPr>
          <w:fldChar w:fldCharType="begin"/>
        </w:r>
        <w:r w:rsidR="00FB083B">
          <w:rPr>
            <w:noProof/>
            <w:webHidden/>
          </w:rPr>
          <w:instrText xml:space="preserve"> PAGEREF _Toc313522730 \h </w:instrText>
        </w:r>
        <w:r>
          <w:rPr>
            <w:noProof/>
            <w:webHidden/>
          </w:rPr>
        </w:r>
        <w:r>
          <w:rPr>
            <w:noProof/>
            <w:webHidden/>
          </w:rPr>
          <w:fldChar w:fldCharType="separate"/>
        </w:r>
        <w:r w:rsidR="00717F6B">
          <w:rPr>
            <w:noProof/>
            <w:webHidden/>
          </w:rPr>
          <w:t>16</w:t>
        </w:r>
        <w:r>
          <w:rPr>
            <w:noProof/>
            <w:webHidden/>
          </w:rPr>
          <w:fldChar w:fldCharType="end"/>
        </w:r>
      </w:hyperlink>
    </w:p>
    <w:p w:rsidR="00FB083B" w:rsidRDefault="00DB530A">
      <w:pPr>
        <w:pStyle w:val="TOC1"/>
        <w:rPr>
          <w:rFonts w:asciiTheme="minorHAnsi" w:eastAsiaTheme="minorEastAsia" w:hAnsiTheme="minorHAnsi" w:cstheme="minorBidi"/>
          <w:b w:val="0"/>
          <w:lang w:eastAsia="en-US"/>
        </w:rPr>
      </w:pPr>
      <w:hyperlink w:anchor="_Toc313522731" w:history="1">
        <w:r w:rsidR="00FB083B" w:rsidRPr="00892971">
          <w:rPr>
            <w:rStyle w:val="Hyperlink"/>
            <w:rFonts w:cs="Calibri"/>
            <w:bCs/>
          </w:rPr>
          <w:t>Aim 2 Surveys to Estimate the Prevalence of Compliance and Non-compliance</w:t>
        </w:r>
        <w:r w:rsidR="00FB083B">
          <w:rPr>
            <w:webHidden/>
          </w:rPr>
          <w:tab/>
        </w:r>
        <w:r>
          <w:rPr>
            <w:webHidden/>
          </w:rPr>
          <w:fldChar w:fldCharType="begin"/>
        </w:r>
        <w:r w:rsidR="00FB083B">
          <w:rPr>
            <w:webHidden/>
          </w:rPr>
          <w:instrText xml:space="preserve"> PAGEREF _Toc313522731 \h </w:instrText>
        </w:r>
        <w:r>
          <w:rPr>
            <w:webHidden/>
          </w:rPr>
        </w:r>
        <w:r>
          <w:rPr>
            <w:webHidden/>
          </w:rPr>
          <w:fldChar w:fldCharType="separate"/>
        </w:r>
        <w:r w:rsidR="00717F6B">
          <w:rPr>
            <w:webHidden/>
          </w:rPr>
          <w:t>18</w:t>
        </w:r>
        <w:r>
          <w:rPr>
            <w:webHidden/>
          </w:rPr>
          <w:fldChar w:fldCharType="end"/>
        </w:r>
      </w:hyperlink>
    </w:p>
    <w:p w:rsidR="00FB083B" w:rsidRDefault="00DB530A">
      <w:pPr>
        <w:pStyle w:val="TOC2"/>
        <w:tabs>
          <w:tab w:val="right" w:leader="dot" w:pos="9350"/>
        </w:tabs>
        <w:rPr>
          <w:rFonts w:asciiTheme="minorHAnsi" w:eastAsiaTheme="minorEastAsia" w:hAnsiTheme="minorHAnsi" w:cstheme="minorBidi"/>
          <w:noProof/>
          <w:lang w:eastAsia="en-US"/>
        </w:rPr>
      </w:pPr>
      <w:hyperlink w:anchor="_Toc313522732" w:history="1">
        <w:r w:rsidR="00FB083B" w:rsidRPr="00892971">
          <w:rPr>
            <w:rStyle w:val="Hyperlink"/>
            <w:rFonts w:cs="Calibri"/>
            <w:noProof/>
          </w:rPr>
          <w:t>5.3.1 Inclusion Criteria</w:t>
        </w:r>
        <w:r w:rsidR="00FB083B">
          <w:rPr>
            <w:noProof/>
            <w:webHidden/>
          </w:rPr>
          <w:tab/>
        </w:r>
        <w:r>
          <w:rPr>
            <w:noProof/>
            <w:webHidden/>
          </w:rPr>
          <w:fldChar w:fldCharType="begin"/>
        </w:r>
        <w:r w:rsidR="00FB083B">
          <w:rPr>
            <w:noProof/>
            <w:webHidden/>
          </w:rPr>
          <w:instrText xml:space="preserve"> PAGEREF _Toc313522732 \h </w:instrText>
        </w:r>
        <w:r>
          <w:rPr>
            <w:noProof/>
            <w:webHidden/>
          </w:rPr>
        </w:r>
        <w:r>
          <w:rPr>
            <w:noProof/>
            <w:webHidden/>
          </w:rPr>
          <w:fldChar w:fldCharType="separate"/>
        </w:r>
        <w:r w:rsidR="00717F6B">
          <w:rPr>
            <w:noProof/>
            <w:webHidden/>
          </w:rPr>
          <w:t>18</w:t>
        </w:r>
        <w:r>
          <w:rPr>
            <w:noProof/>
            <w:webHidden/>
          </w:rPr>
          <w:fldChar w:fldCharType="end"/>
        </w:r>
      </w:hyperlink>
    </w:p>
    <w:p w:rsidR="00FB083B" w:rsidRDefault="00DB530A">
      <w:pPr>
        <w:pStyle w:val="TOC2"/>
        <w:tabs>
          <w:tab w:val="right" w:leader="dot" w:pos="9350"/>
        </w:tabs>
        <w:rPr>
          <w:rFonts w:asciiTheme="minorHAnsi" w:eastAsiaTheme="minorEastAsia" w:hAnsiTheme="minorHAnsi" w:cstheme="minorBidi"/>
          <w:noProof/>
          <w:lang w:eastAsia="en-US"/>
        </w:rPr>
      </w:pPr>
      <w:hyperlink w:anchor="_Toc313522733" w:history="1">
        <w:r w:rsidR="00FB083B" w:rsidRPr="00892971">
          <w:rPr>
            <w:rStyle w:val="Hyperlink"/>
            <w:rFonts w:cs="Calibri"/>
            <w:noProof/>
          </w:rPr>
          <w:t>5.3.2 Exclusion Criteria</w:t>
        </w:r>
        <w:r w:rsidR="00FB083B">
          <w:rPr>
            <w:noProof/>
            <w:webHidden/>
          </w:rPr>
          <w:tab/>
        </w:r>
        <w:r>
          <w:rPr>
            <w:noProof/>
            <w:webHidden/>
          </w:rPr>
          <w:fldChar w:fldCharType="begin"/>
        </w:r>
        <w:r w:rsidR="00FB083B">
          <w:rPr>
            <w:noProof/>
            <w:webHidden/>
          </w:rPr>
          <w:instrText xml:space="preserve"> PAGEREF _Toc313522733 \h </w:instrText>
        </w:r>
        <w:r>
          <w:rPr>
            <w:noProof/>
            <w:webHidden/>
          </w:rPr>
        </w:r>
        <w:r>
          <w:rPr>
            <w:noProof/>
            <w:webHidden/>
          </w:rPr>
          <w:fldChar w:fldCharType="separate"/>
        </w:r>
        <w:r w:rsidR="00717F6B">
          <w:rPr>
            <w:noProof/>
            <w:webHidden/>
          </w:rPr>
          <w:t>18</w:t>
        </w:r>
        <w:r>
          <w:rPr>
            <w:noProof/>
            <w:webHidden/>
          </w:rPr>
          <w:fldChar w:fldCharType="end"/>
        </w:r>
      </w:hyperlink>
    </w:p>
    <w:p w:rsidR="00FB083B" w:rsidRDefault="00DB530A">
      <w:pPr>
        <w:pStyle w:val="TOC2"/>
        <w:tabs>
          <w:tab w:val="right" w:leader="dot" w:pos="9350"/>
        </w:tabs>
        <w:rPr>
          <w:rFonts w:asciiTheme="minorHAnsi" w:eastAsiaTheme="minorEastAsia" w:hAnsiTheme="minorHAnsi" w:cstheme="minorBidi"/>
          <w:noProof/>
          <w:lang w:eastAsia="en-US"/>
        </w:rPr>
      </w:pPr>
      <w:hyperlink w:anchor="_Toc313522734" w:history="1">
        <w:r w:rsidR="00FB083B" w:rsidRPr="00892971">
          <w:rPr>
            <w:rStyle w:val="Hyperlink"/>
            <w:rFonts w:cs="Calibri"/>
            <w:noProof/>
          </w:rPr>
          <w:t>5.4. Study Enrollment</w:t>
        </w:r>
        <w:r w:rsidR="00FB083B">
          <w:rPr>
            <w:noProof/>
            <w:webHidden/>
          </w:rPr>
          <w:tab/>
        </w:r>
        <w:r>
          <w:rPr>
            <w:noProof/>
            <w:webHidden/>
          </w:rPr>
          <w:fldChar w:fldCharType="begin"/>
        </w:r>
        <w:r w:rsidR="00FB083B">
          <w:rPr>
            <w:noProof/>
            <w:webHidden/>
          </w:rPr>
          <w:instrText xml:space="preserve"> PAGEREF _Toc313522734 \h </w:instrText>
        </w:r>
        <w:r>
          <w:rPr>
            <w:noProof/>
            <w:webHidden/>
          </w:rPr>
        </w:r>
        <w:r>
          <w:rPr>
            <w:noProof/>
            <w:webHidden/>
          </w:rPr>
          <w:fldChar w:fldCharType="separate"/>
        </w:r>
        <w:r w:rsidR="00717F6B">
          <w:rPr>
            <w:noProof/>
            <w:webHidden/>
          </w:rPr>
          <w:t>18</w:t>
        </w:r>
        <w:r>
          <w:rPr>
            <w:noProof/>
            <w:webHidden/>
          </w:rPr>
          <w:fldChar w:fldCharType="end"/>
        </w:r>
      </w:hyperlink>
    </w:p>
    <w:p w:rsidR="00FB083B" w:rsidRDefault="00DB530A">
      <w:pPr>
        <w:pStyle w:val="TOC2"/>
        <w:tabs>
          <w:tab w:val="right" w:leader="dot" w:pos="9350"/>
        </w:tabs>
        <w:rPr>
          <w:rFonts w:asciiTheme="minorHAnsi" w:eastAsiaTheme="minorEastAsia" w:hAnsiTheme="minorHAnsi" w:cstheme="minorBidi"/>
          <w:noProof/>
          <w:lang w:eastAsia="en-US"/>
        </w:rPr>
      </w:pPr>
      <w:hyperlink w:anchor="_Toc313522735" w:history="1">
        <w:r w:rsidR="00FB083B" w:rsidRPr="00892971">
          <w:rPr>
            <w:rStyle w:val="Hyperlink"/>
            <w:rFonts w:cs="Calibri"/>
            <w:noProof/>
          </w:rPr>
          <w:t>5.4.1 Screening/Recruitment</w:t>
        </w:r>
        <w:r w:rsidR="00FB083B">
          <w:rPr>
            <w:noProof/>
            <w:webHidden/>
          </w:rPr>
          <w:tab/>
        </w:r>
        <w:r>
          <w:rPr>
            <w:noProof/>
            <w:webHidden/>
          </w:rPr>
          <w:fldChar w:fldCharType="begin"/>
        </w:r>
        <w:r w:rsidR="00FB083B">
          <w:rPr>
            <w:noProof/>
            <w:webHidden/>
          </w:rPr>
          <w:instrText xml:space="preserve"> PAGEREF _Toc313522735 \h </w:instrText>
        </w:r>
        <w:r>
          <w:rPr>
            <w:noProof/>
            <w:webHidden/>
          </w:rPr>
        </w:r>
        <w:r>
          <w:rPr>
            <w:noProof/>
            <w:webHidden/>
          </w:rPr>
          <w:fldChar w:fldCharType="separate"/>
        </w:r>
        <w:r w:rsidR="00717F6B">
          <w:rPr>
            <w:noProof/>
            <w:webHidden/>
          </w:rPr>
          <w:t>19</w:t>
        </w:r>
        <w:r>
          <w:rPr>
            <w:noProof/>
            <w:webHidden/>
          </w:rPr>
          <w:fldChar w:fldCharType="end"/>
        </w:r>
      </w:hyperlink>
    </w:p>
    <w:p w:rsidR="00FB083B" w:rsidRDefault="00DB530A">
      <w:pPr>
        <w:pStyle w:val="TOC2"/>
        <w:tabs>
          <w:tab w:val="right" w:leader="dot" w:pos="9350"/>
        </w:tabs>
        <w:rPr>
          <w:rFonts w:asciiTheme="minorHAnsi" w:eastAsiaTheme="minorEastAsia" w:hAnsiTheme="minorHAnsi" w:cstheme="minorBidi"/>
          <w:noProof/>
          <w:lang w:eastAsia="en-US"/>
        </w:rPr>
      </w:pPr>
      <w:hyperlink w:anchor="_Toc313522736" w:history="1">
        <w:r w:rsidR="00FB083B" w:rsidRPr="00892971">
          <w:rPr>
            <w:rStyle w:val="Hyperlink"/>
            <w:rFonts w:cs="Calibri"/>
            <w:noProof/>
          </w:rPr>
          <w:t>Aim 2.1: Survey of MSM</w:t>
        </w:r>
        <w:r w:rsidR="00FB083B">
          <w:rPr>
            <w:noProof/>
            <w:webHidden/>
          </w:rPr>
          <w:tab/>
        </w:r>
        <w:r>
          <w:rPr>
            <w:noProof/>
            <w:webHidden/>
          </w:rPr>
          <w:fldChar w:fldCharType="begin"/>
        </w:r>
        <w:r w:rsidR="00FB083B">
          <w:rPr>
            <w:noProof/>
            <w:webHidden/>
          </w:rPr>
          <w:instrText xml:space="preserve"> PAGEREF _Toc313522736 \h </w:instrText>
        </w:r>
        <w:r>
          <w:rPr>
            <w:noProof/>
            <w:webHidden/>
          </w:rPr>
        </w:r>
        <w:r>
          <w:rPr>
            <w:noProof/>
            <w:webHidden/>
          </w:rPr>
          <w:fldChar w:fldCharType="separate"/>
        </w:r>
        <w:r w:rsidR="00717F6B">
          <w:rPr>
            <w:noProof/>
            <w:webHidden/>
          </w:rPr>
          <w:t>19</w:t>
        </w:r>
        <w:r>
          <w:rPr>
            <w:noProof/>
            <w:webHidden/>
          </w:rPr>
          <w:fldChar w:fldCharType="end"/>
        </w:r>
      </w:hyperlink>
    </w:p>
    <w:p w:rsidR="00FB083B" w:rsidRDefault="00DB530A">
      <w:pPr>
        <w:pStyle w:val="TOC2"/>
        <w:tabs>
          <w:tab w:val="right" w:leader="dot" w:pos="9350"/>
        </w:tabs>
        <w:rPr>
          <w:rFonts w:asciiTheme="minorHAnsi" w:eastAsiaTheme="minorEastAsia" w:hAnsiTheme="minorHAnsi" w:cstheme="minorBidi"/>
          <w:noProof/>
          <w:lang w:eastAsia="en-US"/>
        </w:rPr>
      </w:pPr>
      <w:hyperlink w:anchor="_Toc313522737" w:history="1">
        <w:r w:rsidR="00FB083B" w:rsidRPr="00892971">
          <w:rPr>
            <w:rStyle w:val="Hyperlink"/>
            <w:rFonts w:cs="Calibri"/>
            <w:noProof/>
          </w:rPr>
          <w:t>Aim 2.2: Survey of Blood Donors</w:t>
        </w:r>
        <w:r w:rsidR="00FB083B">
          <w:rPr>
            <w:noProof/>
            <w:webHidden/>
          </w:rPr>
          <w:tab/>
        </w:r>
        <w:r>
          <w:rPr>
            <w:noProof/>
            <w:webHidden/>
          </w:rPr>
          <w:fldChar w:fldCharType="begin"/>
        </w:r>
        <w:r w:rsidR="00FB083B">
          <w:rPr>
            <w:noProof/>
            <w:webHidden/>
          </w:rPr>
          <w:instrText xml:space="preserve"> PAGEREF _Toc313522737 \h </w:instrText>
        </w:r>
        <w:r>
          <w:rPr>
            <w:noProof/>
            <w:webHidden/>
          </w:rPr>
        </w:r>
        <w:r>
          <w:rPr>
            <w:noProof/>
            <w:webHidden/>
          </w:rPr>
          <w:fldChar w:fldCharType="separate"/>
        </w:r>
        <w:r w:rsidR="00717F6B">
          <w:rPr>
            <w:noProof/>
            <w:webHidden/>
          </w:rPr>
          <w:t>19</w:t>
        </w:r>
        <w:r>
          <w:rPr>
            <w:noProof/>
            <w:webHidden/>
          </w:rPr>
          <w:fldChar w:fldCharType="end"/>
        </w:r>
      </w:hyperlink>
    </w:p>
    <w:p w:rsidR="00FB083B" w:rsidRDefault="00DB530A">
      <w:pPr>
        <w:pStyle w:val="TOC2"/>
        <w:tabs>
          <w:tab w:val="right" w:leader="dot" w:pos="9350"/>
        </w:tabs>
        <w:rPr>
          <w:rFonts w:asciiTheme="minorHAnsi" w:eastAsiaTheme="minorEastAsia" w:hAnsiTheme="minorHAnsi" w:cstheme="minorBidi"/>
          <w:noProof/>
          <w:lang w:eastAsia="en-US"/>
        </w:rPr>
      </w:pPr>
      <w:hyperlink w:anchor="_Toc313522738" w:history="1">
        <w:r w:rsidR="00FB083B" w:rsidRPr="00892971">
          <w:rPr>
            <w:rStyle w:val="Hyperlink"/>
            <w:rFonts w:cstheme="minorHAnsi"/>
            <w:noProof/>
          </w:rPr>
          <w:t>5.5.2 Administration</w:t>
        </w:r>
        <w:r w:rsidR="00FB083B">
          <w:rPr>
            <w:noProof/>
            <w:webHidden/>
          </w:rPr>
          <w:tab/>
        </w:r>
        <w:r>
          <w:rPr>
            <w:noProof/>
            <w:webHidden/>
          </w:rPr>
          <w:fldChar w:fldCharType="begin"/>
        </w:r>
        <w:r w:rsidR="00FB083B">
          <w:rPr>
            <w:noProof/>
            <w:webHidden/>
          </w:rPr>
          <w:instrText xml:space="preserve"> PAGEREF _Toc313522738 \h </w:instrText>
        </w:r>
        <w:r>
          <w:rPr>
            <w:noProof/>
            <w:webHidden/>
          </w:rPr>
        </w:r>
        <w:r>
          <w:rPr>
            <w:noProof/>
            <w:webHidden/>
          </w:rPr>
          <w:fldChar w:fldCharType="separate"/>
        </w:r>
        <w:r w:rsidR="00717F6B">
          <w:rPr>
            <w:noProof/>
            <w:webHidden/>
          </w:rPr>
          <w:t>20</w:t>
        </w:r>
        <w:r>
          <w:rPr>
            <w:noProof/>
            <w:webHidden/>
          </w:rPr>
          <w:fldChar w:fldCharType="end"/>
        </w:r>
      </w:hyperlink>
    </w:p>
    <w:p w:rsidR="00FB083B" w:rsidRDefault="00DB530A">
      <w:pPr>
        <w:pStyle w:val="TOC2"/>
        <w:tabs>
          <w:tab w:val="right" w:leader="dot" w:pos="9350"/>
        </w:tabs>
        <w:rPr>
          <w:rFonts w:asciiTheme="minorHAnsi" w:eastAsiaTheme="minorEastAsia" w:hAnsiTheme="minorHAnsi" w:cstheme="minorBidi"/>
          <w:noProof/>
          <w:lang w:eastAsia="en-US"/>
        </w:rPr>
      </w:pPr>
      <w:hyperlink w:anchor="_Toc313522739" w:history="1">
        <w:r w:rsidR="00FB083B" w:rsidRPr="00892971">
          <w:rPr>
            <w:rStyle w:val="Hyperlink"/>
            <w:rFonts w:cstheme="minorHAnsi"/>
            <w:noProof/>
          </w:rPr>
          <w:t>5.5.3 Control Population</w:t>
        </w:r>
        <w:r w:rsidR="00FB083B">
          <w:rPr>
            <w:noProof/>
            <w:webHidden/>
          </w:rPr>
          <w:tab/>
        </w:r>
        <w:r>
          <w:rPr>
            <w:noProof/>
            <w:webHidden/>
          </w:rPr>
          <w:fldChar w:fldCharType="begin"/>
        </w:r>
        <w:r w:rsidR="00FB083B">
          <w:rPr>
            <w:noProof/>
            <w:webHidden/>
          </w:rPr>
          <w:instrText xml:space="preserve"> PAGEREF _Toc313522739 \h </w:instrText>
        </w:r>
        <w:r>
          <w:rPr>
            <w:noProof/>
            <w:webHidden/>
          </w:rPr>
        </w:r>
        <w:r>
          <w:rPr>
            <w:noProof/>
            <w:webHidden/>
          </w:rPr>
          <w:fldChar w:fldCharType="separate"/>
        </w:r>
        <w:r w:rsidR="00717F6B">
          <w:rPr>
            <w:noProof/>
            <w:webHidden/>
          </w:rPr>
          <w:t>21</w:t>
        </w:r>
        <w:r>
          <w:rPr>
            <w:noProof/>
            <w:webHidden/>
          </w:rPr>
          <w:fldChar w:fldCharType="end"/>
        </w:r>
      </w:hyperlink>
    </w:p>
    <w:p w:rsidR="00FB083B" w:rsidRDefault="00DB530A">
      <w:pPr>
        <w:pStyle w:val="TOC2"/>
        <w:tabs>
          <w:tab w:val="right" w:leader="dot" w:pos="9350"/>
        </w:tabs>
        <w:rPr>
          <w:rFonts w:asciiTheme="minorHAnsi" w:eastAsiaTheme="minorEastAsia" w:hAnsiTheme="minorHAnsi" w:cstheme="minorBidi"/>
          <w:noProof/>
          <w:lang w:eastAsia="en-US"/>
        </w:rPr>
      </w:pPr>
      <w:hyperlink w:anchor="_Toc313522740" w:history="1">
        <w:r w:rsidR="00FB083B" w:rsidRPr="00892971">
          <w:rPr>
            <w:rStyle w:val="Hyperlink"/>
            <w:rFonts w:cstheme="minorHAnsi"/>
            <w:noProof/>
          </w:rPr>
          <w:t>5.6. Measurement</w:t>
        </w:r>
        <w:r w:rsidR="00FB083B">
          <w:rPr>
            <w:noProof/>
            <w:webHidden/>
          </w:rPr>
          <w:tab/>
        </w:r>
        <w:r>
          <w:rPr>
            <w:noProof/>
            <w:webHidden/>
          </w:rPr>
          <w:fldChar w:fldCharType="begin"/>
        </w:r>
        <w:r w:rsidR="00FB083B">
          <w:rPr>
            <w:noProof/>
            <w:webHidden/>
          </w:rPr>
          <w:instrText xml:space="preserve"> PAGEREF _Toc313522740 \h </w:instrText>
        </w:r>
        <w:r>
          <w:rPr>
            <w:noProof/>
            <w:webHidden/>
          </w:rPr>
        </w:r>
        <w:r>
          <w:rPr>
            <w:noProof/>
            <w:webHidden/>
          </w:rPr>
          <w:fldChar w:fldCharType="separate"/>
        </w:r>
        <w:r w:rsidR="00717F6B">
          <w:rPr>
            <w:noProof/>
            <w:webHidden/>
          </w:rPr>
          <w:t>21</w:t>
        </w:r>
        <w:r>
          <w:rPr>
            <w:noProof/>
            <w:webHidden/>
          </w:rPr>
          <w:fldChar w:fldCharType="end"/>
        </w:r>
      </w:hyperlink>
    </w:p>
    <w:p w:rsidR="00FB083B" w:rsidRDefault="00DB530A">
      <w:pPr>
        <w:pStyle w:val="TOC2"/>
        <w:tabs>
          <w:tab w:val="right" w:leader="dot" w:pos="9350"/>
        </w:tabs>
        <w:rPr>
          <w:rFonts w:asciiTheme="minorHAnsi" w:eastAsiaTheme="minorEastAsia" w:hAnsiTheme="minorHAnsi" w:cstheme="minorBidi"/>
          <w:noProof/>
          <w:lang w:eastAsia="en-US"/>
        </w:rPr>
      </w:pPr>
      <w:hyperlink w:anchor="_Toc313522741" w:history="1">
        <w:r w:rsidR="00FB083B" w:rsidRPr="00892971">
          <w:rPr>
            <w:rStyle w:val="Hyperlink"/>
            <w:rFonts w:cstheme="minorHAnsi"/>
            <w:noProof/>
          </w:rPr>
          <w:t>5.6.1 Schedule of Measurement</w:t>
        </w:r>
        <w:r w:rsidR="00FB083B">
          <w:rPr>
            <w:noProof/>
            <w:webHidden/>
          </w:rPr>
          <w:tab/>
        </w:r>
        <w:r>
          <w:rPr>
            <w:noProof/>
            <w:webHidden/>
          </w:rPr>
          <w:fldChar w:fldCharType="begin"/>
        </w:r>
        <w:r w:rsidR="00FB083B">
          <w:rPr>
            <w:noProof/>
            <w:webHidden/>
          </w:rPr>
          <w:instrText xml:space="preserve"> PAGEREF _Toc313522741 \h </w:instrText>
        </w:r>
        <w:r>
          <w:rPr>
            <w:noProof/>
            <w:webHidden/>
          </w:rPr>
        </w:r>
        <w:r>
          <w:rPr>
            <w:noProof/>
            <w:webHidden/>
          </w:rPr>
          <w:fldChar w:fldCharType="separate"/>
        </w:r>
        <w:r w:rsidR="00717F6B">
          <w:rPr>
            <w:noProof/>
            <w:webHidden/>
          </w:rPr>
          <w:t>21</w:t>
        </w:r>
        <w:r>
          <w:rPr>
            <w:noProof/>
            <w:webHidden/>
          </w:rPr>
          <w:fldChar w:fldCharType="end"/>
        </w:r>
      </w:hyperlink>
    </w:p>
    <w:p w:rsidR="00FB083B" w:rsidRDefault="00DB530A">
      <w:pPr>
        <w:pStyle w:val="TOC2"/>
        <w:tabs>
          <w:tab w:val="right" w:leader="dot" w:pos="9350"/>
        </w:tabs>
        <w:rPr>
          <w:rFonts w:asciiTheme="minorHAnsi" w:eastAsiaTheme="minorEastAsia" w:hAnsiTheme="minorHAnsi" w:cstheme="minorBidi"/>
          <w:noProof/>
          <w:lang w:eastAsia="en-US"/>
        </w:rPr>
      </w:pPr>
      <w:hyperlink w:anchor="_Toc313522742" w:history="1">
        <w:r w:rsidR="00FB083B" w:rsidRPr="00892971">
          <w:rPr>
            <w:rStyle w:val="Hyperlink"/>
            <w:rFonts w:cstheme="minorHAnsi"/>
            <w:noProof/>
          </w:rPr>
          <w:t>5.6.3 Assessment and Measurement Procedures</w:t>
        </w:r>
        <w:r w:rsidR="00FB083B">
          <w:rPr>
            <w:noProof/>
            <w:webHidden/>
          </w:rPr>
          <w:tab/>
        </w:r>
        <w:r>
          <w:rPr>
            <w:noProof/>
            <w:webHidden/>
          </w:rPr>
          <w:fldChar w:fldCharType="begin"/>
        </w:r>
        <w:r w:rsidR="00FB083B">
          <w:rPr>
            <w:noProof/>
            <w:webHidden/>
          </w:rPr>
          <w:instrText xml:space="preserve"> PAGEREF _Toc313522742 \h </w:instrText>
        </w:r>
        <w:r>
          <w:rPr>
            <w:noProof/>
            <w:webHidden/>
          </w:rPr>
        </w:r>
        <w:r>
          <w:rPr>
            <w:noProof/>
            <w:webHidden/>
          </w:rPr>
          <w:fldChar w:fldCharType="separate"/>
        </w:r>
        <w:r w:rsidR="00717F6B">
          <w:rPr>
            <w:noProof/>
            <w:webHidden/>
          </w:rPr>
          <w:t>22</w:t>
        </w:r>
        <w:r>
          <w:rPr>
            <w:noProof/>
            <w:webHidden/>
          </w:rPr>
          <w:fldChar w:fldCharType="end"/>
        </w:r>
      </w:hyperlink>
    </w:p>
    <w:p w:rsidR="00FB083B" w:rsidRDefault="00DB530A">
      <w:pPr>
        <w:pStyle w:val="TOC2"/>
        <w:tabs>
          <w:tab w:val="right" w:leader="dot" w:pos="9350"/>
        </w:tabs>
        <w:rPr>
          <w:rFonts w:asciiTheme="minorHAnsi" w:eastAsiaTheme="minorEastAsia" w:hAnsiTheme="minorHAnsi" w:cstheme="minorBidi"/>
          <w:noProof/>
          <w:lang w:eastAsia="en-US"/>
        </w:rPr>
      </w:pPr>
      <w:hyperlink w:anchor="_Toc313522743" w:history="1">
        <w:r w:rsidR="00FB083B" w:rsidRPr="00892971">
          <w:rPr>
            <w:rStyle w:val="Hyperlink"/>
            <w:rFonts w:cstheme="minorHAnsi"/>
            <w:noProof/>
          </w:rPr>
          <w:t>5.7. Survey Considerations and OMB Requirements</w:t>
        </w:r>
        <w:r w:rsidR="00FB083B">
          <w:rPr>
            <w:noProof/>
            <w:webHidden/>
          </w:rPr>
          <w:tab/>
        </w:r>
        <w:r>
          <w:rPr>
            <w:noProof/>
            <w:webHidden/>
          </w:rPr>
          <w:fldChar w:fldCharType="begin"/>
        </w:r>
        <w:r w:rsidR="00FB083B">
          <w:rPr>
            <w:noProof/>
            <w:webHidden/>
          </w:rPr>
          <w:instrText xml:space="preserve"> PAGEREF _Toc313522743 \h </w:instrText>
        </w:r>
        <w:r>
          <w:rPr>
            <w:noProof/>
            <w:webHidden/>
          </w:rPr>
        </w:r>
        <w:r>
          <w:rPr>
            <w:noProof/>
            <w:webHidden/>
          </w:rPr>
          <w:fldChar w:fldCharType="separate"/>
        </w:r>
        <w:r w:rsidR="00717F6B">
          <w:rPr>
            <w:noProof/>
            <w:webHidden/>
          </w:rPr>
          <w:t>23</w:t>
        </w:r>
        <w:r>
          <w:rPr>
            <w:noProof/>
            <w:webHidden/>
          </w:rPr>
          <w:fldChar w:fldCharType="end"/>
        </w:r>
      </w:hyperlink>
    </w:p>
    <w:p w:rsidR="00FB083B" w:rsidRDefault="00DB530A">
      <w:pPr>
        <w:pStyle w:val="TOC2"/>
        <w:tabs>
          <w:tab w:val="right" w:leader="dot" w:pos="9350"/>
        </w:tabs>
        <w:rPr>
          <w:rFonts w:asciiTheme="minorHAnsi" w:eastAsiaTheme="minorEastAsia" w:hAnsiTheme="minorHAnsi" w:cstheme="minorBidi"/>
          <w:noProof/>
          <w:lang w:eastAsia="en-US"/>
        </w:rPr>
      </w:pPr>
      <w:hyperlink w:anchor="_Toc313522744" w:history="1">
        <w:r w:rsidR="00FB083B" w:rsidRPr="00892971">
          <w:rPr>
            <w:rStyle w:val="Hyperlink"/>
            <w:rFonts w:cstheme="minorHAnsi"/>
            <w:noProof/>
          </w:rPr>
          <w:t>5.8. Data Management</w:t>
        </w:r>
        <w:r w:rsidR="00FB083B">
          <w:rPr>
            <w:noProof/>
            <w:webHidden/>
          </w:rPr>
          <w:tab/>
        </w:r>
        <w:r>
          <w:rPr>
            <w:noProof/>
            <w:webHidden/>
          </w:rPr>
          <w:fldChar w:fldCharType="begin"/>
        </w:r>
        <w:r w:rsidR="00FB083B">
          <w:rPr>
            <w:noProof/>
            <w:webHidden/>
          </w:rPr>
          <w:instrText xml:space="preserve"> PAGEREF _Toc313522744 \h </w:instrText>
        </w:r>
        <w:r>
          <w:rPr>
            <w:noProof/>
            <w:webHidden/>
          </w:rPr>
        </w:r>
        <w:r>
          <w:rPr>
            <w:noProof/>
            <w:webHidden/>
          </w:rPr>
          <w:fldChar w:fldCharType="separate"/>
        </w:r>
        <w:r w:rsidR="00717F6B">
          <w:rPr>
            <w:noProof/>
            <w:webHidden/>
          </w:rPr>
          <w:t>23</w:t>
        </w:r>
        <w:r>
          <w:rPr>
            <w:noProof/>
            <w:webHidden/>
          </w:rPr>
          <w:fldChar w:fldCharType="end"/>
        </w:r>
      </w:hyperlink>
    </w:p>
    <w:p w:rsidR="00FB083B" w:rsidRDefault="00DB530A">
      <w:pPr>
        <w:pStyle w:val="TOC2"/>
        <w:tabs>
          <w:tab w:val="right" w:leader="dot" w:pos="9350"/>
        </w:tabs>
        <w:rPr>
          <w:rFonts w:asciiTheme="minorHAnsi" w:eastAsiaTheme="minorEastAsia" w:hAnsiTheme="minorHAnsi" w:cstheme="minorBidi"/>
          <w:noProof/>
          <w:lang w:eastAsia="en-US"/>
        </w:rPr>
      </w:pPr>
      <w:hyperlink w:anchor="_Toc313522745" w:history="1">
        <w:r w:rsidR="00FB083B" w:rsidRPr="00892971">
          <w:rPr>
            <w:rStyle w:val="Hyperlink"/>
            <w:rFonts w:cs="Calibri"/>
            <w:noProof/>
          </w:rPr>
          <w:t>5.9.2 Sample size and power</w:t>
        </w:r>
        <w:r w:rsidR="00FB083B">
          <w:rPr>
            <w:noProof/>
            <w:webHidden/>
          </w:rPr>
          <w:tab/>
        </w:r>
        <w:r>
          <w:rPr>
            <w:noProof/>
            <w:webHidden/>
          </w:rPr>
          <w:fldChar w:fldCharType="begin"/>
        </w:r>
        <w:r w:rsidR="00FB083B">
          <w:rPr>
            <w:noProof/>
            <w:webHidden/>
          </w:rPr>
          <w:instrText xml:space="preserve"> PAGEREF _Toc313522745 \h </w:instrText>
        </w:r>
        <w:r>
          <w:rPr>
            <w:noProof/>
            <w:webHidden/>
          </w:rPr>
        </w:r>
        <w:r>
          <w:rPr>
            <w:noProof/>
            <w:webHidden/>
          </w:rPr>
          <w:fldChar w:fldCharType="separate"/>
        </w:r>
        <w:r w:rsidR="00717F6B">
          <w:rPr>
            <w:noProof/>
            <w:webHidden/>
          </w:rPr>
          <w:t>25</w:t>
        </w:r>
        <w:r>
          <w:rPr>
            <w:noProof/>
            <w:webHidden/>
          </w:rPr>
          <w:fldChar w:fldCharType="end"/>
        </w:r>
      </w:hyperlink>
    </w:p>
    <w:p w:rsidR="00FB083B" w:rsidRDefault="00DB530A">
      <w:pPr>
        <w:pStyle w:val="TOC2"/>
        <w:tabs>
          <w:tab w:val="right" w:leader="dot" w:pos="9350"/>
        </w:tabs>
        <w:rPr>
          <w:rFonts w:asciiTheme="minorHAnsi" w:eastAsiaTheme="minorEastAsia" w:hAnsiTheme="minorHAnsi" w:cstheme="minorBidi"/>
          <w:noProof/>
          <w:lang w:eastAsia="en-US"/>
        </w:rPr>
      </w:pPr>
      <w:hyperlink w:anchor="_Toc313522746" w:history="1">
        <w:r w:rsidR="00FB083B" w:rsidRPr="00892971">
          <w:rPr>
            <w:rStyle w:val="Hyperlink"/>
            <w:rFonts w:cs="Calibri"/>
            <w:noProof/>
          </w:rPr>
          <w:t>5.9.3 Participant Incentives</w:t>
        </w:r>
        <w:r w:rsidR="00FB083B">
          <w:rPr>
            <w:noProof/>
            <w:webHidden/>
          </w:rPr>
          <w:tab/>
        </w:r>
        <w:r>
          <w:rPr>
            <w:noProof/>
            <w:webHidden/>
          </w:rPr>
          <w:fldChar w:fldCharType="begin"/>
        </w:r>
        <w:r w:rsidR="00FB083B">
          <w:rPr>
            <w:noProof/>
            <w:webHidden/>
          </w:rPr>
          <w:instrText xml:space="preserve"> PAGEREF _Toc313522746 \h </w:instrText>
        </w:r>
        <w:r>
          <w:rPr>
            <w:noProof/>
            <w:webHidden/>
          </w:rPr>
        </w:r>
        <w:r>
          <w:rPr>
            <w:noProof/>
            <w:webHidden/>
          </w:rPr>
          <w:fldChar w:fldCharType="separate"/>
        </w:r>
        <w:r w:rsidR="00717F6B">
          <w:rPr>
            <w:noProof/>
            <w:webHidden/>
          </w:rPr>
          <w:t>25</w:t>
        </w:r>
        <w:r>
          <w:rPr>
            <w:noProof/>
            <w:webHidden/>
          </w:rPr>
          <w:fldChar w:fldCharType="end"/>
        </w:r>
      </w:hyperlink>
    </w:p>
    <w:p w:rsidR="00FB083B" w:rsidRDefault="00DB530A">
      <w:pPr>
        <w:pStyle w:val="TOC2"/>
        <w:tabs>
          <w:tab w:val="right" w:leader="dot" w:pos="9350"/>
        </w:tabs>
        <w:rPr>
          <w:rFonts w:asciiTheme="minorHAnsi" w:eastAsiaTheme="minorEastAsia" w:hAnsiTheme="minorHAnsi" w:cstheme="minorBidi"/>
          <w:noProof/>
          <w:lang w:eastAsia="en-US"/>
        </w:rPr>
      </w:pPr>
      <w:hyperlink w:anchor="_Toc313522747" w:history="1">
        <w:r w:rsidR="00FB083B" w:rsidRPr="00892971">
          <w:rPr>
            <w:rStyle w:val="Hyperlink"/>
            <w:rFonts w:cs="Calibri"/>
            <w:noProof/>
          </w:rPr>
          <w:t>5.9.4 Analysis</w:t>
        </w:r>
        <w:r w:rsidR="00FB083B">
          <w:rPr>
            <w:noProof/>
            <w:webHidden/>
          </w:rPr>
          <w:tab/>
        </w:r>
        <w:r>
          <w:rPr>
            <w:noProof/>
            <w:webHidden/>
          </w:rPr>
          <w:fldChar w:fldCharType="begin"/>
        </w:r>
        <w:r w:rsidR="00FB083B">
          <w:rPr>
            <w:noProof/>
            <w:webHidden/>
          </w:rPr>
          <w:instrText xml:space="preserve"> PAGEREF _Toc313522747 \h </w:instrText>
        </w:r>
        <w:r>
          <w:rPr>
            <w:noProof/>
            <w:webHidden/>
          </w:rPr>
        </w:r>
        <w:r>
          <w:rPr>
            <w:noProof/>
            <w:webHidden/>
          </w:rPr>
          <w:fldChar w:fldCharType="separate"/>
        </w:r>
        <w:r w:rsidR="00717F6B">
          <w:rPr>
            <w:noProof/>
            <w:webHidden/>
          </w:rPr>
          <w:t>26</w:t>
        </w:r>
        <w:r>
          <w:rPr>
            <w:noProof/>
            <w:webHidden/>
          </w:rPr>
          <w:fldChar w:fldCharType="end"/>
        </w:r>
      </w:hyperlink>
    </w:p>
    <w:p w:rsidR="00FB083B" w:rsidRDefault="00DB530A">
      <w:pPr>
        <w:pStyle w:val="TOC1"/>
        <w:rPr>
          <w:rFonts w:asciiTheme="minorHAnsi" w:eastAsiaTheme="minorEastAsia" w:hAnsiTheme="minorHAnsi" w:cstheme="minorBidi"/>
          <w:b w:val="0"/>
          <w:lang w:eastAsia="en-US"/>
        </w:rPr>
      </w:pPr>
      <w:hyperlink w:anchor="_Toc313522748" w:history="1">
        <w:r w:rsidR="00FB083B" w:rsidRPr="00892971">
          <w:rPr>
            <w:rStyle w:val="Hyperlink"/>
            <w:rFonts w:cs="Calibri"/>
            <w:bCs/>
          </w:rPr>
          <w:t xml:space="preserve">Aim </w:t>
        </w:r>
        <w:r w:rsidR="00FB083B" w:rsidRPr="00892971">
          <w:rPr>
            <w:rStyle w:val="Hyperlink"/>
            <w:rFonts w:cs="Calibri"/>
          </w:rPr>
          <w:t>3: Confidential Qualitative Interviews</w:t>
        </w:r>
        <w:r w:rsidR="00FB083B" w:rsidRPr="00892971">
          <w:rPr>
            <w:rStyle w:val="Hyperlink"/>
            <w:rFonts w:cs="Calibri"/>
            <w:bCs/>
          </w:rPr>
          <w:t xml:space="preserve"> with Persons</w:t>
        </w:r>
        <w:r w:rsidR="00FB083B" w:rsidRPr="00892971">
          <w:rPr>
            <w:rStyle w:val="Hyperlink"/>
            <w:rFonts w:cs="Calibri"/>
          </w:rPr>
          <w:t xml:space="preserve"> with who report </w:t>
        </w:r>
        <w:r w:rsidR="00FB083B" w:rsidRPr="00892971">
          <w:rPr>
            <w:rStyle w:val="Hyperlink"/>
            <w:rFonts w:cs="Calibri"/>
            <w:bCs/>
          </w:rPr>
          <w:t xml:space="preserve">MSM and </w:t>
        </w:r>
        <w:r w:rsidR="00FB083B" w:rsidRPr="00892971">
          <w:rPr>
            <w:rStyle w:val="Hyperlink"/>
            <w:rFonts w:cs="Calibri"/>
          </w:rPr>
          <w:t>blood donation</w:t>
        </w:r>
        <w:r w:rsidR="00FB083B">
          <w:rPr>
            <w:webHidden/>
          </w:rPr>
          <w:tab/>
        </w:r>
        <w:r>
          <w:rPr>
            <w:webHidden/>
          </w:rPr>
          <w:fldChar w:fldCharType="begin"/>
        </w:r>
        <w:r w:rsidR="00FB083B">
          <w:rPr>
            <w:webHidden/>
          </w:rPr>
          <w:instrText xml:space="preserve"> PAGEREF _Toc313522748 \h </w:instrText>
        </w:r>
        <w:r>
          <w:rPr>
            <w:webHidden/>
          </w:rPr>
        </w:r>
        <w:r>
          <w:rPr>
            <w:webHidden/>
          </w:rPr>
          <w:fldChar w:fldCharType="separate"/>
        </w:r>
        <w:r w:rsidR="00717F6B">
          <w:rPr>
            <w:webHidden/>
          </w:rPr>
          <w:t>26</w:t>
        </w:r>
        <w:r>
          <w:rPr>
            <w:webHidden/>
          </w:rPr>
          <w:fldChar w:fldCharType="end"/>
        </w:r>
      </w:hyperlink>
    </w:p>
    <w:p w:rsidR="00FB083B" w:rsidRDefault="00DB530A">
      <w:pPr>
        <w:pStyle w:val="TOC2"/>
        <w:tabs>
          <w:tab w:val="right" w:leader="dot" w:pos="9350"/>
        </w:tabs>
        <w:rPr>
          <w:rFonts w:asciiTheme="minorHAnsi" w:eastAsiaTheme="minorEastAsia" w:hAnsiTheme="minorHAnsi" w:cstheme="minorBidi"/>
          <w:noProof/>
          <w:lang w:eastAsia="en-US"/>
        </w:rPr>
      </w:pPr>
      <w:hyperlink w:anchor="_Toc313522749" w:history="1">
        <w:r w:rsidR="00FB083B" w:rsidRPr="00892971">
          <w:rPr>
            <w:rStyle w:val="Hyperlink"/>
            <w:rFonts w:cs="Calibri"/>
            <w:noProof/>
          </w:rPr>
          <w:t>6.3.1 Inclusion Criteria</w:t>
        </w:r>
        <w:r w:rsidR="00FB083B">
          <w:rPr>
            <w:noProof/>
            <w:webHidden/>
          </w:rPr>
          <w:tab/>
        </w:r>
        <w:r>
          <w:rPr>
            <w:noProof/>
            <w:webHidden/>
          </w:rPr>
          <w:fldChar w:fldCharType="begin"/>
        </w:r>
        <w:r w:rsidR="00FB083B">
          <w:rPr>
            <w:noProof/>
            <w:webHidden/>
          </w:rPr>
          <w:instrText xml:space="preserve"> PAGEREF _Toc313522749 \h </w:instrText>
        </w:r>
        <w:r>
          <w:rPr>
            <w:noProof/>
            <w:webHidden/>
          </w:rPr>
        </w:r>
        <w:r>
          <w:rPr>
            <w:noProof/>
            <w:webHidden/>
          </w:rPr>
          <w:fldChar w:fldCharType="separate"/>
        </w:r>
        <w:r w:rsidR="00717F6B">
          <w:rPr>
            <w:noProof/>
            <w:webHidden/>
          </w:rPr>
          <w:t>26</w:t>
        </w:r>
        <w:r>
          <w:rPr>
            <w:noProof/>
            <w:webHidden/>
          </w:rPr>
          <w:fldChar w:fldCharType="end"/>
        </w:r>
      </w:hyperlink>
    </w:p>
    <w:p w:rsidR="00FB083B" w:rsidRDefault="00DB530A">
      <w:pPr>
        <w:pStyle w:val="TOC2"/>
        <w:tabs>
          <w:tab w:val="right" w:leader="dot" w:pos="9350"/>
        </w:tabs>
        <w:rPr>
          <w:rFonts w:asciiTheme="minorHAnsi" w:eastAsiaTheme="minorEastAsia" w:hAnsiTheme="minorHAnsi" w:cstheme="minorBidi"/>
          <w:noProof/>
          <w:lang w:eastAsia="en-US"/>
        </w:rPr>
      </w:pPr>
      <w:hyperlink w:anchor="_Toc313522750" w:history="1">
        <w:r w:rsidR="00FB083B" w:rsidRPr="00892971">
          <w:rPr>
            <w:rStyle w:val="Hyperlink"/>
            <w:rFonts w:cs="Calibri"/>
            <w:noProof/>
          </w:rPr>
          <w:t>6.3.2 Exclusion Criteria</w:t>
        </w:r>
        <w:r w:rsidR="00FB083B">
          <w:rPr>
            <w:noProof/>
            <w:webHidden/>
          </w:rPr>
          <w:tab/>
        </w:r>
        <w:r>
          <w:rPr>
            <w:noProof/>
            <w:webHidden/>
          </w:rPr>
          <w:fldChar w:fldCharType="begin"/>
        </w:r>
        <w:r w:rsidR="00FB083B">
          <w:rPr>
            <w:noProof/>
            <w:webHidden/>
          </w:rPr>
          <w:instrText xml:space="preserve"> PAGEREF _Toc313522750 \h </w:instrText>
        </w:r>
        <w:r>
          <w:rPr>
            <w:noProof/>
            <w:webHidden/>
          </w:rPr>
        </w:r>
        <w:r>
          <w:rPr>
            <w:noProof/>
            <w:webHidden/>
          </w:rPr>
          <w:fldChar w:fldCharType="separate"/>
        </w:r>
        <w:r w:rsidR="00717F6B">
          <w:rPr>
            <w:noProof/>
            <w:webHidden/>
          </w:rPr>
          <w:t>26</w:t>
        </w:r>
        <w:r>
          <w:rPr>
            <w:noProof/>
            <w:webHidden/>
          </w:rPr>
          <w:fldChar w:fldCharType="end"/>
        </w:r>
      </w:hyperlink>
    </w:p>
    <w:p w:rsidR="00FB083B" w:rsidRDefault="00DB530A">
      <w:pPr>
        <w:pStyle w:val="TOC2"/>
        <w:tabs>
          <w:tab w:val="right" w:leader="dot" w:pos="9350"/>
        </w:tabs>
        <w:rPr>
          <w:rFonts w:asciiTheme="minorHAnsi" w:eastAsiaTheme="minorEastAsia" w:hAnsiTheme="minorHAnsi" w:cstheme="minorBidi"/>
          <w:noProof/>
          <w:lang w:eastAsia="en-US"/>
        </w:rPr>
      </w:pPr>
      <w:hyperlink w:anchor="_Toc313522751" w:history="1">
        <w:r w:rsidR="00FB083B" w:rsidRPr="00892971">
          <w:rPr>
            <w:rStyle w:val="Hyperlink"/>
            <w:rFonts w:cs="Calibri"/>
            <w:noProof/>
          </w:rPr>
          <w:t>6.4. Study Enrollment or Specimen Procurement</w:t>
        </w:r>
        <w:r w:rsidR="00FB083B">
          <w:rPr>
            <w:noProof/>
            <w:webHidden/>
          </w:rPr>
          <w:tab/>
        </w:r>
        <w:r>
          <w:rPr>
            <w:noProof/>
            <w:webHidden/>
          </w:rPr>
          <w:fldChar w:fldCharType="begin"/>
        </w:r>
        <w:r w:rsidR="00FB083B">
          <w:rPr>
            <w:noProof/>
            <w:webHidden/>
          </w:rPr>
          <w:instrText xml:space="preserve"> PAGEREF _Toc313522751 \h </w:instrText>
        </w:r>
        <w:r>
          <w:rPr>
            <w:noProof/>
            <w:webHidden/>
          </w:rPr>
        </w:r>
        <w:r>
          <w:rPr>
            <w:noProof/>
            <w:webHidden/>
          </w:rPr>
          <w:fldChar w:fldCharType="separate"/>
        </w:r>
        <w:r w:rsidR="00717F6B">
          <w:rPr>
            <w:noProof/>
            <w:webHidden/>
          </w:rPr>
          <w:t>26</w:t>
        </w:r>
        <w:r>
          <w:rPr>
            <w:noProof/>
            <w:webHidden/>
          </w:rPr>
          <w:fldChar w:fldCharType="end"/>
        </w:r>
      </w:hyperlink>
    </w:p>
    <w:p w:rsidR="00FB083B" w:rsidRDefault="00DB530A">
      <w:pPr>
        <w:pStyle w:val="TOC2"/>
        <w:tabs>
          <w:tab w:val="right" w:leader="dot" w:pos="9350"/>
        </w:tabs>
        <w:rPr>
          <w:rFonts w:asciiTheme="minorHAnsi" w:eastAsiaTheme="minorEastAsia" w:hAnsiTheme="minorHAnsi" w:cstheme="minorBidi"/>
          <w:noProof/>
          <w:lang w:eastAsia="en-US"/>
        </w:rPr>
      </w:pPr>
      <w:hyperlink w:anchor="_Toc313522752" w:history="1">
        <w:r w:rsidR="00FB083B" w:rsidRPr="00892971">
          <w:rPr>
            <w:rStyle w:val="Hyperlink"/>
            <w:rFonts w:cs="Calibri"/>
            <w:noProof/>
          </w:rPr>
          <w:t>6.4.1 Screening/Recruitment</w:t>
        </w:r>
        <w:r w:rsidR="00FB083B">
          <w:rPr>
            <w:noProof/>
            <w:webHidden/>
          </w:rPr>
          <w:tab/>
        </w:r>
        <w:r>
          <w:rPr>
            <w:noProof/>
            <w:webHidden/>
          </w:rPr>
          <w:fldChar w:fldCharType="begin"/>
        </w:r>
        <w:r w:rsidR="00FB083B">
          <w:rPr>
            <w:noProof/>
            <w:webHidden/>
          </w:rPr>
          <w:instrText xml:space="preserve"> PAGEREF _Toc313522752 \h </w:instrText>
        </w:r>
        <w:r>
          <w:rPr>
            <w:noProof/>
            <w:webHidden/>
          </w:rPr>
        </w:r>
        <w:r>
          <w:rPr>
            <w:noProof/>
            <w:webHidden/>
          </w:rPr>
          <w:fldChar w:fldCharType="separate"/>
        </w:r>
        <w:r w:rsidR="00717F6B">
          <w:rPr>
            <w:noProof/>
            <w:webHidden/>
          </w:rPr>
          <w:t>27</w:t>
        </w:r>
        <w:r>
          <w:rPr>
            <w:noProof/>
            <w:webHidden/>
          </w:rPr>
          <w:fldChar w:fldCharType="end"/>
        </w:r>
      </w:hyperlink>
    </w:p>
    <w:p w:rsidR="00FB083B" w:rsidRDefault="00DB530A">
      <w:pPr>
        <w:pStyle w:val="TOC2"/>
        <w:tabs>
          <w:tab w:val="right" w:leader="dot" w:pos="9350"/>
        </w:tabs>
        <w:rPr>
          <w:rFonts w:asciiTheme="minorHAnsi" w:eastAsiaTheme="minorEastAsia" w:hAnsiTheme="minorHAnsi" w:cstheme="minorBidi"/>
          <w:noProof/>
          <w:lang w:eastAsia="en-US"/>
        </w:rPr>
      </w:pPr>
      <w:hyperlink w:anchor="_Toc313522753" w:history="1">
        <w:r w:rsidR="00FB083B" w:rsidRPr="00892971">
          <w:rPr>
            <w:rStyle w:val="Hyperlink"/>
            <w:rFonts w:cs="Calibri"/>
            <w:noProof/>
          </w:rPr>
          <w:t>6.5.2 Administration</w:t>
        </w:r>
        <w:r w:rsidR="00FB083B">
          <w:rPr>
            <w:noProof/>
            <w:webHidden/>
          </w:rPr>
          <w:tab/>
        </w:r>
        <w:r>
          <w:rPr>
            <w:noProof/>
            <w:webHidden/>
          </w:rPr>
          <w:fldChar w:fldCharType="begin"/>
        </w:r>
        <w:r w:rsidR="00FB083B">
          <w:rPr>
            <w:noProof/>
            <w:webHidden/>
          </w:rPr>
          <w:instrText xml:space="preserve"> PAGEREF _Toc313522753 \h </w:instrText>
        </w:r>
        <w:r>
          <w:rPr>
            <w:noProof/>
            <w:webHidden/>
          </w:rPr>
        </w:r>
        <w:r>
          <w:rPr>
            <w:noProof/>
            <w:webHidden/>
          </w:rPr>
          <w:fldChar w:fldCharType="separate"/>
        </w:r>
        <w:r w:rsidR="00717F6B">
          <w:rPr>
            <w:noProof/>
            <w:webHidden/>
          </w:rPr>
          <w:t>27</w:t>
        </w:r>
        <w:r>
          <w:rPr>
            <w:noProof/>
            <w:webHidden/>
          </w:rPr>
          <w:fldChar w:fldCharType="end"/>
        </w:r>
      </w:hyperlink>
    </w:p>
    <w:p w:rsidR="00FB083B" w:rsidRDefault="00DB530A">
      <w:pPr>
        <w:pStyle w:val="TOC2"/>
        <w:tabs>
          <w:tab w:val="right" w:leader="dot" w:pos="9350"/>
        </w:tabs>
        <w:rPr>
          <w:rFonts w:asciiTheme="minorHAnsi" w:eastAsiaTheme="minorEastAsia" w:hAnsiTheme="minorHAnsi" w:cstheme="minorBidi"/>
          <w:noProof/>
          <w:lang w:eastAsia="en-US"/>
        </w:rPr>
      </w:pPr>
      <w:hyperlink w:anchor="_Toc313522754" w:history="1">
        <w:r w:rsidR="00FB083B" w:rsidRPr="00892971">
          <w:rPr>
            <w:rStyle w:val="Hyperlink"/>
            <w:rFonts w:cs="Calibri"/>
            <w:noProof/>
          </w:rPr>
          <w:t>6.6. Measurement</w:t>
        </w:r>
        <w:r w:rsidR="00FB083B">
          <w:rPr>
            <w:noProof/>
            <w:webHidden/>
          </w:rPr>
          <w:tab/>
        </w:r>
        <w:r>
          <w:rPr>
            <w:noProof/>
            <w:webHidden/>
          </w:rPr>
          <w:fldChar w:fldCharType="begin"/>
        </w:r>
        <w:r w:rsidR="00FB083B">
          <w:rPr>
            <w:noProof/>
            <w:webHidden/>
          </w:rPr>
          <w:instrText xml:space="preserve"> PAGEREF _Toc313522754 \h </w:instrText>
        </w:r>
        <w:r>
          <w:rPr>
            <w:noProof/>
            <w:webHidden/>
          </w:rPr>
        </w:r>
        <w:r>
          <w:rPr>
            <w:noProof/>
            <w:webHidden/>
          </w:rPr>
          <w:fldChar w:fldCharType="separate"/>
        </w:r>
        <w:r w:rsidR="00717F6B">
          <w:rPr>
            <w:noProof/>
            <w:webHidden/>
          </w:rPr>
          <w:t>27</w:t>
        </w:r>
        <w:r>
          <w:rPr>
            <w:noProof/>
            <w:webHidden/>
          </w:rPr>
          <w:fldChar w:fldCharType="end"/>
        </w:r>
      </w:hyperlink>
    </w:p>
    <w:p w:rsidR="00FB083B" w:rsidRDefault="00DB530A">
      <w:pPr>
        <w:pStyle w:val="TOC2"/>
        <w:tabs>
          <w:tab w:val="right" w:leader="dot" w:pos="9350"/>
        </w:tabs>
        <w:rPr>
          <w:rFonts w:asciiTheme="minorHAnsi" w:eastAsiaTheme="minorEastAsia" w:hAnsiTheme="minorHAnsi" w:cstheme="minorBidi"/>
          <w:noProof/>
          <w:lang w:eastAsia="en-US"/>
        </w:rPr>
      </w:pPr>
      <w:hyperlink w:anchor="_Toc313522755" w:history="1">
        <w:r w:rsidR="00FB083B" w:rsidRPr="00892971">
          <w:rPr>
            <w:rStyle w:val="Hyperlink"/>
            <w:rFonts w:cs="Calibri"/>
            <w:noProof/>
          </w:rPr>
          <w:t>6.6.3 Assessment and Measurement Procedures</w:t>
        </w:r>
        <w:r w:rsidR="00FB083B">
          <w:rPr>
            <w:noProof/>
            <w:webHidden/>
          </w:rPr>
          <w:tab/>
        </w:r>
        <w:r>
          <w:rPr>
            <w:noProof/>
            <w:webHidden/>
          </w:rPr>
          <w:fldChar w:fldCharType="begin"/>
        </w:r>
        <w:r w:rsidR="00FB083B">
          <w:rPr>
            <w:noProof/>
            <w:webHidden/>
          </w:rPr>
          <w:instrText xml:space="preserve"> PAGEREF _Toc313522755 \h </w:instrText>
        </w:r>
        <w:r>
          <w:rPr>
            <w:noProof/>
            <w:webHidden/>
          </w:rPr>
        </w:r>
        <w:r>
          <w:rPr>
            <w:noProof/>
            <w:webHidden/>
          </w:rPr>
          <w:fldChar w:fldCharType="separate"/>
        </w:r>
        <w:r w:rsidR="00717F6B">
          <w:rPr>
            <w:noProof/>
            <w:webHidden/>
          </w:rPr>
          <w:t>29</w:t>
        </w:r>
        <w:r>
          <w:rPr>
            <w:noProof/>
            <w:webHidden/>
          </w:rPr>
          <w:fldChar w:fldCharType="end"/>
        </w:r>
      </w:hyperlink>
    </w:p>
    <w:p w:rsidR="00FB083B" w:rsidRDefault="00DB530A">
      <w:pPr>
        <w:pStyle w:val="TOC2"/>
        <w:tabs>
          <w:tab w:val="right" w:leader="dot" w:pos="9350"/>
        </w:tabs>
        <w:rPr>
          <w:rFonts w:asciiTheme="minorHAnsi" w:eastAsiaTheme="minorEastAsia" w:hAnsiTheme="minorHAnsi" w:cstheme="minorBidi"/>
          <w:noProof/>
          <w:lang w:eastAsia="en-US"/>
        </w:rPr>
      </w:pPr>
      <w:hyperlink w:anchor="_Toc313522756" w:history="1">
        <w:r w:rsidR="00FB083B" w:rsidRPr="00892971">
          <w:rPr>
            <w:rStyle w:val="Hyperlink"/>
            <w:rFonts w:cs="Calibri"/>
            <w:noProof/>
          </w:rPr>
          <w:t>6.8. Data Management</w:t>
        </w:r>
        <w:r w:rsidR="00FB083B">
          <w:rPr>
            <w:noProof/>
            <w:webHidden/>
          </w:rPr>
          <w:tab/>
        </w:r>
        <w:r>
          <w:rPr>
            <w:noProof/>
            <w:webHidden/>
          </w:rPr>
          <w:fldChar w:fldCharType="begin"/>
        </w:r>
        <w:r w:rsidR="00FB083B">
          <w:rPr>
            <w:noProof/>
            <w:webHidden/>
          </w:rPr>
          <w:instrText xml:space="preserve"> PAGEREF _Toc313522756 \h </w:instrText>
        </w:r>
        <w:r>
          <w:rPr>
            <w:noProof/>
            <w:webHidden/>
          </w:rPr>
        </w:r>
        <w:r>
          <w:rPr>
            <w:noProof/>
            <w:webHidden/>
          </w:rPr>
          <w:fldChar w:fldCharType="separate"/>
        </w:r>
        <w:r w:rsidR="00717F6B">
          <w:rPr>
            <w:noProof/>
            <w:webHidden/>
          </w:rPr>
          <w:t>29</w:t>
        </w:r>
        <w:r>
          <w:rPr>
            <w:noProof/>
            <w:webHidden/>
          </w:rPr>
          <w:fldChar w:fldCharType="end"/>
        </w:r>
      </w:hyperlink>
    </w:p>
    <w:p w:rsidR="00FB083B" w:rsidRDefault="00DB530A">
      <w:pPr>
        <w:pStyle w:val="TOC2"/>
        <w:tabs>
          <w:tab w:val="right" w:leader="dot" w:pos="9350"/>
        </w:tabs>
        <w:rPr>
          <w:rFonts w:asciiTheme="minorHAnsi" w:eastAsiaTheme="minorEastAsia" w:hAnsiTheme="minorHAnsi" w:cstheme="minorBidi"/>
          <w:noProof/>
          <w:lang w:eastAsia="en-US"/>
        </w:rPr>
      </w:pPr>
      <w:hyperlink w:anchor="_Toc313522757" w:history="1">
        <w:r w:rsidR="00FB083B" w:rsidRPr="00892971">
          <w:rPr>
            <w:rStyle w:val="Hyperlink"/>
            <w:rFonts w:cs="Calibri"/>
            <w:noProof/>
          </w:rPr>
          <w:t>6.9. Statistical Considerations</w:t>
        </w:r>
        <w:r w:rsidR="00FB083B">
          <w:rPr>
            <w:noProof/>
            <w:webHidden/>
          </w:rPr>
          <w:tab/>
        </w:r>
        <w:r>
          <w:rPr>
            <w:noProof/>
            <w:webHidden/>
          </w:rPr>
          <w:fldChar w:fldCharType="begin"/>
        </w:r>
        <w:r w:rsidR="00FB083B">
          <w:rPr>
            <w:noProof/>
            <w:webHidden/>
          </w:rPr>
          <w:instrText xml:space="preserve"> PAGEREF _Toc313522757 \h </w:instrText>
        </w:r>
        <w:r>
          <w:rPr>
            <w:noProof/>
            <w:webHidden/>
          </w:rPr>
        </w:r>
        <w:r>
          <w:rPr>
            <w:noProof/>
            <w:webHidden/>
          </w:rPr>
          <w:fldChar w:fldCharType="separate"/>
        </w:r>
        <w:r w:rsidR="00717F6B">
          <w:rPr>
            <w:noProof/>
            <w:webHidden/>
          </w:rPr>
          <w:t>29</w:t>
        </w:r>
        <w:r>
          <w:rPr>
            <w:noProof/>
            <w:webHidden/>
          </w:rPr>
          <w:fldChar w:fldCharType="end"/>
        </w:r>
      </w:hyperlink>
    </w:p>
    <w:p w:rsidR="00FB083B" w:rsidRDefault="00DB530A">
      <w:pPr>
        <w:pStyle w:val="TOC2"/>
        <w:tabs>
          <w:tab w:val="right" w:leader="dot" w:pos="9350"/>
        </w:tabs>
        <w:rPr>
          <w:rFonts w:asciiTheme="minorHAnsi" w:eastAsiaTheme="minorEastAsia" w:hAnsiTheme="minorHAnsi" w:cstheme="minorBidi"/>
          <w:noProof/>
          <w:lang w:eastAsia="en-US"/>
        </w:rPr>
      </w:pPr>
      <w:hyperlink w:anchor="_Toc313522758" w:history="1">
        <w:r w:rsidR="00FB083B" w:rsidRPr="00892971">
          <w:rPr>
            <w:rStyle w:val="Hyperlink"/>
            <w:rFonts w:cs="Calibri"/>
            <w:noProof/>
          </w:rPr>
          <w:t>6.9.3 Participant Incentives</w:t>
        </w:r>
        <w:r w:rsidR="00FB083B">
          <w:rPr>
            <w:noProof/>
            <w:webHidden/>
          </w:rPr>
          <w:tab/>
        </w:r>
        <w:r>
          <w:rPr>
            <w:noProof/>
            <w:webHidden/>
          </w:rPr>
          <w:fldChar w:fldCharType="begin"/>
        </w:r>
        <w:r w:rsidR="00FB083B">
          <w:rPr>
            <w:noProof/>
            <w:webHidden/>
          </w:rPr>
          <w:instrText xml:space="preserve"> PAGEREF _Toc313522758 \h </w:instrText>
        </w:r>
        <w:r>
          <w:rPr>
            <w:noProof/>
            <w:webHidden/>
          </w:rPr>
        </w:r>
        <w:r>
          <w:rPr>
            <w:noProof/>
            <w:webHidden/>
          </w:rPr>
          <w:fldChar w:fldCharType="separate"/>
        </w:r>
        <w:r w:rsidR="00717F6B">
          <w:rPr>
            <w:noProof/>
            <w:webHidden/>
          </w:rPr>
          <w:t>29</w:t>
        </w:r>
        <w:r>
          <w:rPr>
            <w:noProof/>
            <w:webHidden/>
          </w:rPr>
          <w:fldChar w:fldCharType="end"/>
        </w:r>
      </w:hyperlink>
    </w:p>
    <w:p w:rsidR="00FB083B" w:rsidRDefault="00DB530A">
      <w:pPr>
        <w:pStyle w:val="TOC2"/>
        <w:tabs>
          <w:tab w:val="right" w:leader="dot" w:pos="9350"/>
        </w:tabs>
        <w:rPr>
          <w:rFonts w:asciiTheme="minorHAnsi" w:eastAsiaTheme="minorEastAsia" w:hAnsiTheme="minorHAnsi" w:cstheme="minorBidi"/>
          <w:noProof/>
          <w:lang w:eastAsia="en-US"/>
        </w:rPr>
      </w:pPr>
      <w:hyperlink w:anchor="_Toc313522759" w:history="1">
        <w:r w:rsidR="00FB083B" w:rsidRPr="00892971">
          <w:rPr>
            <w:rStyle w:val="Hyperlink"/>
            <w:rFonts w:cs="Calibri"/>
            <w:noProof/>
          </w:rPr>
          <w:t>6.9.4 Analytic Approach</w:t>
        </w:r>
        <w:r w:rsidR="00FB083B">
          <w:rPr>
            <w:noProof/>
            <w:webHidden/>
          </w:rPr>
          <w:tab/>
        </w:r>
        <w:r>
          <w:rPr>
            <w:noProof/>
            <w:webHidden/>
          </w:rPr>
          <w:fldChar w:fldCharType="begin"/>
        </w:r>
        <w:r w:rsidR="00FB083B">
          <w:rPr>
            <w:noProof/>
            <w:webHidden/>
          </w:rPr>
          <w:instrText xml:space="preserve"> PAGEREF _Toc313522759 \h </w:instrText>
        </w:r>
        <w:r>
          <w:rPr>
            <w:noProof/>
            <w:webHidden/>
          </w:rPr>
        </w:r>
        <w:r>
          <w:rPr>
            <w:noProof/>
            <w:webHidden/>
          </w:rPr>
          <w:fldChar w:fldCharType="separate"/>
        </w:r>
        <w:r w:rsidR="00717F6B">
          <w:rPr>
            <w:noProof/>
            <w:webHidden/>
          </w:rPr>
          <w:t>29</w:t>
        </w:r>
        <w:r>
          <w:rPr>
            <w:noProof/>
            <w:webHidden/>
          </w:rPr>
          <w:fldChar w:fldCharType="end"/>
        </w:r>
      </w:hyperlink>
    </w:p>
    <w:p w:rsidR="00FB083B" w:rsidRDefault="00DB530A">
      <w:pPr>
        <w:pStyle w:val="TOC1"/>
        <w:rPr>
          <w:rFonts w:asciiTheme="minorHAnsi" w:eastAsiaTheme="minorEastAsia" w:hAnsiTheme="minorHAnsi" w:cstheme="minorBidi"/>
          <w:b w:val="0"/>
          <w:lang w:eastAsia="en-US"/>
        </w:rPr>
      </w:pPr>
      <w:hyperlink w:anchor="_Toc313522760" w:history="1">
        <w:r w:rsidR="00FB083B" w:rsidRPr="00892971">
          <w:rPr>
            <w:rStyle w:val="Hyperlink"/>
            <w:rFonts w:cs="Calibri"/>
          </w:rPr>
          <w:t>7. Limitations and Alternative Approaches</w:t>
        </w:r>
        <w:r w:rsidR="00FB083B">
          <w:rPr>
            <w:webHidden/>
          </w:rPr>
          <w:tab/>
        </w:r>
        <w:r>
          <w:rPr>
            <w:webHidden/>
          </w:rPr>
          <w:fldChar w:fldCharType="begin"/>
        </w:r>
        <w:r w:rsidR="00FB083B">
          <w:rPr>
            <w:webHidden/>
          </w:rPr>
          <w:instrText xml:space="preserve"> PAGEREF _Toc313522760 \h </w:instrText>
        </w:r>
        <w:r>
          <w:rPr>
            <w:webHidden/>
          </w:rPr>
        </w:r>
        <w:r>
          <w:rPr>
            <w:webHidden/>
          </w:rPr>
          <w:fldChar w:fldCharType="separate"/>
        </w:r>
        <w:r w:rsidR="00717F6B">
          <w:rPr>
            <w:webHidden/>
          </w:rPr>
          <w:t>30</w:t>
        </w:r>
        <w:r>
          <w:rPr>
            <w:webHidden/>
          </w:rPr>
          <w:fldChar w:fldCharType="end"/>
        </w:r>
      </w:hyperlink>
    </w:p>
    <w:p w:rsidR="00FB083B" w:rsidRDefault="00DB530A">
      <w:pPr>
        <w:pStyle w:val="TOC1"/>
        <w:rPr>
          <w:rFonts w:asciiTheme="minorHAnsi" w:eastAsiaTheme="minorEastAsia" w:hAnsiTheme="minorHAnsi" w:cstheme="minorBidi"/>
          <w:b w:val="0"/>
          <w:lang w:eastAsia="en-US"/>
        </w:rPr>
      </w:pPr>
      <w:hyperlink w:anchor="_Toc313522761" w:history="1">
        <w:r w:rsidR="00FB083B" w:rsidRPr="00892971">
          <w:rPr>
            <w:rStyle w:val="Hyperlink"/>
          </w:rPr>
          <w:t>8. Human Subjects</w:t>
        </w:r>
        <w:r w:rsidR="00FB083B">
          <w:rPr>
            <w:webHidden/>
          </w:rPr>
          <w:tab/>
        </w:r>
        <w:r>
          <w:rPr>
            <w:webHidden/>
          </w:rPr>
          <w:fldChar w:fldCharType="begin"/>
        </w:r>
        <w:r w:rsidR="00FB083B">
          <w:rPr>
            <w:webHidden/>
          </w:rPr>
          <w:instrText xml:space="preserve"> PAGEREF _Toc313522761 \h </w:instrText>
        </w:r>
        <w:r>
          <w:rPr>
            <w:webHidden/>
          </w:rPr>
        </w:r>
        <w:r>
          <w:rPr>
            <w:webHidden/>
          </w:rPr>
          <w:fldChar w:fldCharType="separate"/>
        </w:r>
        <w:r w:rsidR="00717F6B">
          <w:rPr>
            <w:webHidden/>
          </w:rPr>
          <w:t>31</w:t>
        </w:r>
        <w:r>
          <w:rPr>
            <w:webHidden/>
          </w:rPr>
          <w:fldChar w:fldCharType="end"/>
        </w:r>
      </w:hyperlink>
    </w:p>
    <w:p w:rsidR="00FB083B" w:rsidRDefault="00DB530A">
      <w:pPr>
        <w:pStyle w:val="TOC1"/>
        <w:rPr>
          <w:rFonts w:asciiTheme="minorHAnsi" w:eastAsiaTheme="minorEastAsia" w:hAnsiTheme="minorHAnsi" w:cstheme="minorBidi"/>
          <w:b w:val="0"/>
          <w:lang w:eastAsia="en-US"/>
        </w:rPr>
      </w:pPr>
      <w:hyperlink w:anchor="_Toc313522762" w:history="1">
        <w:r w:rsidR="00FB083B" w:rsidRPr="00892971">
          <w:rPr>
            <w:rStyle w:val="Hyperlink"/>
          </w:rPr>
          <w:t>9. Timeline</w:t>
        </w:r>
        <w:r w:rsidR="00FB083B">
          <w:rPr>
            <w:webHidden/>
          </w:rPr>
          <w:tab/>
        </w:r>
        <w:r>
          <w:rPr>
            <w:webHidden/>
          </w:rPr>
          <w:fldChar w:fldCharType="begin"/>
        </w:r>
        <w:r w:rsidR="00FB083B">
          <w:rPr>
            <w:webHidden/>
          </w:rPr>
          <w:instrText xml:space="preserve"> PAGEREF _Toc313522762 \h </w:instrText>
        </w:r>
        <w:r>
          <w:rPr>
            <w:webHidden/>
          </w:rPr>
        </w:r>
        <w:r>
          <w:rPr>
            <w:webHidden/>
          </w:rPr>
          <w:fldChar w:fldCharType="separate"/>
        </w:r>
        <w:r w:rsidR="00717F6B">
          <w:rPr>
            <w:webHidden/>
          </w:rPr>
          <w:t>32</w:t>
        </w:r>
        <w:r>
          <w:rPr>
            <w:webHidden/>
          </w:rPr>
          <w:fldChar w:fldCharType="end"/>
        </w:r>
      </w:hyperlink>
    </w:p>
    <w:p w:rsidR="00FB083B" w:rsidRDefault="00DB530A">
      <w:pPr>
        <w:pStyle w:val="TOC1"/>
        <w:rPr>
          <w:rFonts w:asciiTheme="minorHAnsi" w:eastAsiaTheme="minorEastAsia" w:hAnsiTheme="minorHAnsi" w:cstheme="minorBidi"/>
          <w:b w:val="0"/>
          <w:lang w:eastAsia="en-US"/>
        </w:rPr>
      </w:pPr>
      <w:hyperlink w:anchor="_Toc313522763" w:history="1">
        <w:r w:rsidR="00FB083B" w:rsidRPr="00892971">
          <w:rPr>
            <w:rStyle w:val="Hyperlink"/>
            <w:rFonts w:cstheme="minorHAnsi"/>
          </w:rPr>
          <w:t>10. References</w:t>
        </w:r>
        <w:r w:rsidR="00FB083B">
          <w:rPr>
            <w:webHidden/>
          </w:rPr>
          <w:tab/>
        </w:r>
        <w:r>
          <w:rPr>
            <w:webHidden/>
          </w:rPr>
          <w:fldChar w:fldCharType="begin"/>
        </w:r>
        <w:r w:rsidR="00FB083B">
          <w:rPr>
            <w:webHidden/>
          </w:rPr>
          <w:instrText xml:space="preserve"> PAGEREF _Toc313522763 \h </w:instrText>
        </w:r>
        <w:r>
          <w:rPr>
            <w:webHidden/>
          </w:rPr>
        </w:r>
        <w:r>
          <w:rPr>
            <w:webHidden/>
          </w:rPr>
          <w:fldChar w:fldCharType="separate"/>
        </w:r>
        <w:r w:rsidR="00717F6B">
          <w:rPr>
            <w:webHidden/>
          </w:rPr>
          <w:t>33</w:t>
        </w:r>
        <w:r>
          <w:rPr>
            <w:webHidden/>
          </w:rPr>
          <w:fldChar w:fldCharType="end"/>
        </w:r>
      </w:hyperlink>
    </w:p>
    <w:p w:rsidR="00FB083B" w:rsidRDefault="00DB530A">
      <w:pPr>
        <w:pStyle w:val="TOC1"/>
        <w:rPr>
          <w:rFonts w:asciiTheme="minorHAnsi" w:eastAsiaTheme="minorEastAsia" w:hAnsiTheme="minorHAnsi" w:cstheme="minorBidi"/>
          <w:b w:val="0"/>
          <w:lang w:eastAsia="en-US"/>
        </w:rPr>
      </w:pPr>
      <w:hyperlink w:anchor="_Toc313522764" w:history="1">
        <w:r w:rsidR="00FB083B" w:rsidRPr="00892971">
          <w:rPr>
            <w:rStyle w:val="Hyperlink"/>
          </w:rPr>
          <w:t>11. Appendices</w:t>
        </w:r>
        <w:r w:rsidR="00FB083B">
          <w:rPr>
            <w:webHidden/>
          </w:rPr>
          <w:tab/>
        </w:r>
        <w:r>
          <w:rPr>
            <w:webHidden/>
          </w:rPr>
          <w:fldChar w:fldCharType="begin"/>
        </w:r>
        <w:r w:rsidR="00FB083B">
          <w:rPr>
            <w:webHidden/>
          </w:rPr>
          <w:instrText xml:space="preserve"> PAGEREF _Toc313522764 \h </w:instrText>
        </w:r>
        <w:r>
          <w:rPr>
            <w:webHidden/>
          </w:rPr>
        </w:r>
        <w:r>
          <w:rPr>
            <w:webHidden/>
          </w:rPr>
          <w:fldChar w:fldCharType="separate"/>
        </w:r>
        <w:r w:rsidR="00717F6B">
          <w:rPr>
            <w:webHidden/>
          </w:rPr>
          <w:t>35</w:t>
        </w:r>
        <w:r>
          <w:rPr>
            <w:webHidden/>
          </w:rPr>
          <w:fldChar w:fldCharType="end"/>
        </w:r>
      </w:hyperlink>
    </w:p>
    <w:p w:rsidR="00FB083B" w:rsidRPr="00FB083B" w:rsidRDefault="00DB530A" w:rsidP="00FB083B">
      <w:pPr>
        <w:pStyle w:val="TOC1"/>
        <w:rPr>
          <w:rFonts w:asciiTheme="minorHAnsi" w:eastAsiaTheme="minorEastAsia" w:hAnsiTheme="minorHAnsi" w:cstheme="minorBidi"/>
          <w:b w:val="0"/>
          <w:lang w:eastAsia="en-US"/>
        </w:rPr>
      </w:pPr>
      <w:hyperlink w:anchor="_Toc313522765" w:history="1">
        <w:r w:rsidR="00FB083B" w:rsidRPr="00892971">
          <w:rPr>
            <w:rStyle w:val="Hyperlink"/>
            <w:rFonts w:cstheme="minorHAnsi"/>
          </w:rPr>
          <w:t xml:space="preserve">Appendix 1 – Draft </w:t>
        </w:r>
        <w:r w:rsidR="00FB083B" w:rsidRPr="00892971">
          <w:rPr>
            <w:rStyle w:val="Hyperlink"/>
          </w:rPr>
          <w:t>Focus Group Eligibility Screening Questions</w:t>
        </w:r>
        <w:r w:rsidR="00FB083B">
          <w:rPr>
            <w:webHidden/>
          </w:rPr>
          <w:tab/>
        </w:r>
        <w:r>
          <w:rPr>
            <w:webHidden/>
          </w:rPr>
          <w:fldChar w:fldCharType="begin"/>
        </w:r>
        <w:r w:rsidR="00FB083B">
          <w:rPr>
            <w:webHidden/>
          </w:rPr>
          <w:instrText xml:space="preserve"> PAGEREF _Toc313522765 \h </w:instrText>
        </w:r>
        <w:r>
          <w:rPr>
            <w:webHidden/>
          </w:rPr>
        </w:r>
        <w:r>
          <w:rPr>
            <w:webHidden/>
          </w:rPr>
          <w:fldChar w:fldCharType="separate"/>
        </w:r>
        <w:r w:rsidR="00717F6B">
          <w:rPr>
            <w:webHidden/>
          </w:rPr>
          <w:t>35</w:t>
        </w:r>
        <w:r>
          <w:rPr>
            <w:webHidden/>
          </w:rPr>
          <w:fldChar w:fldCharType="end"/>
        </w:r>
      </w:hyperlink>
    </w:p>
    <w:p w:rsidR="00FB083B" w:rsidRDefault="00DB530A">
      <w:pPr>
        <w:pStyle w:val="TOC1"/>
        <w:rPr>
          <w:rFonts w:asciiTheme="minorHAnsi" w:eastAsiaTheme="minorEastAsia" w:hAnsiTheme="minorHAnsi" w:cstheme="minorBidi"/>
          <w:b w:val="0"/>
          <w:lang w:eastAsia="en-US"/>
        </w:rPr>
      </w:pPr>
      <w:hyperlink w:anchor="_Toc313522783" w:history="1">
        <w:r w:rsidR="00FB083B" w:rsidRPr="00892971">
          <w:rPr>
            <w:rStyle w:val="Hyperlink"/>
            <w:rFonts w:cstheme="minorHAnsi"/>
          </w:rPr>
          <w:t>Appendix 2  – Draft Informed Consent for Focus Groups</w:t>
        </w:r>
        <w:r w:rsidR="00FB083B">
          <w:rPr>
            <w:webHidden/>
          </w:rPr>
          <w:tab/>
        </w:r>
        <w:r>
          <w:rPr>
            <w:webHidden/>
          </w:rPr>
          <w:fldChar w:fldCharType="begin"/>
        </w:r>
        <w:r w:rsidR="00FB083B">
          <w:rPr>
            <w:webHidden/>
          </w:rPr>
          <w:instrText xml:space="preserve"> PAGEREF _Toc313522783 \h </w:instrText>
        </w:r>
        <w:r>
          <w:rPr>
            <w:webHidden/>
          </w:rPr>
        </w:r>
        <w:r>
          <w:rPr>
            <w:webHidden/>
          </w:rPr>
          <w:fldChar w:fldCharType="separate"/>
        </w:r>
        <w:r w:rsidR="00717F6B">
          <w:rPr>
            <w:webHidden/>
          </w:rPr>
          <w:t>40</w:t>
        </w:r>
        <w:r>
          <w:rPr>
            <w:webHidden/>
          </w:rPr>
          <w:fldChar w:fldCharType="end"/>
        </w:r>
      </w:hyperlink>
    </w:p>
    <w:p w:rsidR="00FB083B" w:rsidRDefault="00DB530A">
      <w:pPr>
        <w:pStyle w:val="TOC1"/>
        <w:rPr>
          <w:rFonts w:asciiTheme="minorHAnsi" w:eastAsiaTheme="minorEastAsia" w:hAnsiTheme="minorHAnsi" w:cstheme="minorBidi"/>
          <w:b w:val="0"/>
          <w:lang w:eastAsia="en-US"/>
        </w:rPr>
      </w:pPr>
      <w:hyperlink w:anchor="_Toc313522784" w:history="1">
        <w:r w:rsidR="00FB083B" w:rsidRPr="00892971">
          <w:rPr>
            <w:rStyle w:val="Hyperlink"/>
            <w:rFonts w:cstheme="minorHAnsi"/>
          </w:rPr>
          <w:t>Appendix 3 – Focus Group Guide</w:t>
        </w:r>
        <w:r w:rsidR="00FB083B">
          <w:rPr>
            <w:webHidden/>
          </w:rPr>
          <w:tab/>
        </w:r>
        <w:r>
          <w:rPr>
            <w:webHidden/>
          </w:rPr>
          <w:fldChar w:fldCharType="begin"/>
        </w:r>
        <w:r w:rsidR="00FB083B">
          <w:rPr>
            <w:webHidden/>
          </w:rPr>
          <w:instrText xml:space="preserve"> PAGEREF _Toc313522784 \h </w:instrText>
        </w:r>
        <w:r>
          <w:rPr>
            <w:webHidden/>
          </w:rPr>
        </w:r>
        <w:r>
          <w:rPr>
            <w:webHidden/>
          </w:rPr>
          <w:fldChar w:fldCharType="separate"/>
        </w:r>
        <w:r w:rsidR="00717F6B">
          <w:rPr>
            <w:webHidden/>
          </w:rPr>
          <w:t>44</w:t>
        </w:r>
        <w:r>
          <w:rPr>
            <w:webHidden/>
          </w:rPr>
          <w:fldChar w:fldCharType="end"/>
        </w:r>
      </w:hyperlink>
    </w:p>
    <w:p w:rsidR="00FB083B" w:rsidRDefault="00DB530A">
      <w:pPr>
        <w:pStyle w:val="TOC1"/>
        <w:rPr>
          <w:rFonts w:asciiTheme="minorHAnsi" w:eastAsiaTheme="minorEastAsia" w:hAnsiTheme="minorHAnsi" w:cstheme="minorBidi"/>
          <w:b w:val="0"/>
          <w:lang w:eastAsia="en-US"/>
        </w:rPr>
      </w:pPr>
      <w:hyperlink w:anchor="_Toc313522842" w:history="1">
        <w:r w:rsidR="00FB083B" w:rsidRPr="00892971">
          <w:rPr>
            <w:rStyle w:val="Hyperlink"/>
            <w:rFonts w:cstheme="minorHAnsi"/>
          </w:rPr>
          <w:t>Appendix 4 – Draft Informed Consent and Content for MSM and Blood Donor Surveys</w:t>
        </w:r>
        <w:r w:rsidR="00FB083B">
          <w:rPr>
            <w:webHidden/>
          </w:rPr>
          <w:tab/>
        </w:r>
        <w:r>
          <w:rPr>
            <w:webHidden/>
          </w:rPr>
          <w:fldChar w:fldCharType="begin"/>
        </w:r>
        <w:r w:rsidR="00FB083B">
          <w:rPr>
            <w:webHidden/>
          </w:rPr>
          <w:instrText xml:space="preserve"> PAGEREF _Toc313522842 \h </w:instrText>
        </w:r>
        <w:r>
          <w:rPr>
            <w:webHidden/>
          </w:rPr>
        </w:r>
        <w:r>
          <w:rPr>
            <w:webHidden/>
          </w:rPr>
          <w:fldChar w:fldCharType="separate"/>
        </w:r>
        <w:r w:rsidR="00717F6B">
          <w:rPr>
            <w:webHidden/>
          </w:rPr>
          <w:t>48</w:t>
        </w:r>
        <w:r>
          <w:rPr>
            <w:webHidden/>
          </w:rPr>
          <w:fldChar w:fldCharType="end"/>
        </w:r>
      </w:hyperlink>
    </w:p>
    <w:p w:rsidR="00FB083B" w:rsidRDefault="00DB530A">
      <w:pPr>
        <w:pStyle w:val="TOC1"/>
        <w:rPr>
          <w:rFonts w:asciiTheme="minorHAnsi" w:eastAsiaTheme="minorEastAsia" w:hAnsiTheme="minorHAnsi" w:cstheme="minorBidi"/>
          <w:b w:val="0"/>
          <w:lang w:eastAsia="en-US"/>
        </w:rPr>
      </w:pPr>
      <w:hyperlink w:anchor="_Toc313522843" w:history="1">
        <w:r w:rsidR="00FB083B" w:rsidRPr="00892971">
          <w:rPr>
            <w:rStyle w:val="Hyperlink"/>
            <w:rFonts w:cstheme="minorHAnsi"/>
          </w:rPr>
          <w:t>Appendix 5 – Draft Informed Consent for Telephone Interviews</w:t>
        </w:r>
        <w:r w:rsidR="00FB083B">
          <w:rPr>
            <w:webHidden/>
          </w:rPr>
          <w:tab/>
        </w:r>
        <w:r>
          <w:rPr>
            <w:webHidden/>
          </w:rPr>
          <w:fldChar w:fldCharType="begin"/>
        </w:r>
        <w:r w:rsidR="00FB083B">
          <w:rPr>
            <w:webHidden/>
          </w:rPr>
          <w:instrText xml:space="preserve"> PAGEREF _Toc313522843 \h </w:instrText>
        </w:r>
        <w:r>
          <w:rPr>
            <w:webHidden/>
          </w:rPr>
        </w:r>
        <w:r>
          <w:rPr>
            <w:webHidden/>
          </w:rPr>
          <w:fldChar w:fldCharType="separate"/>
        </w:r>
        <w:r w:rsidR="00717F6B">
          <w:rPr>
            <w:webHidden/>
          </w:rPr>
          <w:t>65</w:t>
        </w:r>
        <w:r>
          <w:rPr>
            <w:webHidden/>
          </w:rPr>
          <w:fldChar w:fldCharType="end"/>
        </w:r>
      </w:hyperlink>
    </w:p>
    <w:p w:rsidR="00FB083B" w:rsidRDefault="00DB530A">
      <w:pPr>
        <w:pStyle w:val="TOC1"/>
        <w:rPr>
          <w:rFonts w:asciiTheme="minorHAnsi" w:eastAsiaTheme="minorEastAsia" w:hAnsiTheme="minorHAnsi" w:cstheme="minorBidi"/>
          <w:b w:val="0"/>
          <w:lang w:eastAsia="en-US"/>
        </w:rPr>
      </w:pPr>
      <w:hyperlink w:anchor="_Toc313522844" w:history="1">
        <w:r w:rsidR="00FB083B" w:rsidRPr="00892971">
          <w:rPr>
            <w:rStyle w:val="Hyperlink"/>
            <w:rFonts w:cstheme="minorHAnsi"/>
          </w:rPr>
          <w:t>Appendix 6 – Qualitative Interview Guide</w:t>
        </w:r>
        <w:r w:rsidR="00FB083B">
          <w:rPr>
            <w:webHidden/>
          </w:rPr>
          <w:tab/>
        </w:r>
        <w:r>
          <w:rPr>
            <w:webHidden/>
          </w:rPr>
          <w:fldChar w:fldCharType="begin"/>
        </w:r>
        <w:r w:rsidR="00FB083B">
          <w:rPr>
            <w:webHidden/>
          </w:rPr>
          <w:instrText xml:space="preserve"> PAGEREF _Toc313522844 \h </w:instrText>
        </w:r>
        <w:r>
          <w:rPr>
            <w:webHidden/>
          </w:rPr>
        </w:r>
        <w:r>
          <w:rPr>
            <w:webHidden/>
          </w:rPr>
          <w:fldChar w:fldCharType="separate"/>
        </w:r>
        <w:r w:rsidR="00717F6B">
          <w:rPr>
            <w:webHidden/>
          </w:rPr>
          <w:t>69</w:t>
        </w:r>
        <w:r>
          <w:rPr>
            <w:webHidden/>
          </w:rPr>
          <w:fldChar w:fldCharType="end"/>
        </w:r>
      </w:hyperlink>
    </w:p>
    <w:p w:rsidR="00FB083B" w:rsidRDefault="00FB083B">
      <w:pPr>
        <w:pStyle w:val="TOC1"/>
        <w:rPr>
          <w:rFonts w:asciiTheme="minorHAnsi" w:eastAsiaTheme="minorEastAsia" w:hAnsiTheme="minorHAnsi" w:cstheme="minorBidi"/>
          <w:b w:val="0"/>
          <w:lang w:eastAsia="en-US"/>
        </w:rPr>
      </w:pPr>
    </w:p>
    <w:p w:rsidR="00FB083B" w:rsidRDefault="00DB530A" w:rsidP="008F5D43">
      <w:pPr>
        <w:rPr>
          <w:b/>
          <w:color w:val="000000" w:themeColor="text1"/>
        </w:rPr>
      </w:pPr>
      <w:r w:rsidRPr="007464DB">
        <w:rPr>
          <w:b/>
          <w:color w:val="000000" w:themeColor="text1"/>
        </w:rPr>
        <w:fldChar w:fldCharType="end"/>
      </w:r>
      <w:bookmarkStart w:id="1" w:name="_Toc305759782"/>
      <w:bookmarkStart w:id="2" w:name="_Toc306563309"/>
      <w:bookmarkStart w:id="3" w:name="_Toc309565256"/>
    </w:p>
    <w:p w:rsidR="00026528" w:rsidRPr="007464DB" w:rsidRDefault="00FB083B" w:rsidP="008F5D43">
      <w:pPr>
        <w:rPr>
          <w:b/>
          <w:color w:val="000000" w:themeColor="text1"/>
        </w:rPr>
      </w:pPr>
      <w:r>
        <w:rPr>
          <w:b/>
          <w:color w:val="000000" w:themeColor="text1"/>
        </w:rPr>
        <w:br w:type="page"/>
      </w:r>
      <w:r w:rsidR="00026528" w:rsidRPr="007464DB">
        <w:rPr>
          <w:rFonts w:asciiTheme="minorHAnsi" w:hAnsiTheme="minorHAnsi" w:cstheme="minorHAnsi"/>
          <w:b/>
          <w:color w:val="000000" w:themeColor="text1"/>
          <w:u w:val="single"/>
        </w:rPr>
        <w:t>4.1. Background and Significance</w:t>
      </w:r>
      <w:bookmarkEnd w:id="1"/>
      <w:bookmarkEnd w:id="2"/>
      <w:bookmarkEnd w:id="3"/>
    </w:p>
    <w:p w:rsidR="00026528" w:rsidRPr="007464DB" w:rsidRDefault="00026528" w:rsidP="00956C76">
      <w:pPr>
        <w:pStyle w:val="PlainText"/>
        <w:rPr>
          <w:rFonts w:ascii="Calibri" w:hAnsi="Calibri" w:cs="Calibri"/>
          <w:color w:val="000000" w:themeColor="text1"/>
          <w:sz w:val="22"/>
          <w:szCs w:val="22"/>
        </w:rPr>
      </w:pPr>
    </w:p>
    <w:p w:rsidR="00026528" w:rsidRPr="007464DB" w:rsidRDefault="00026528" w:rsidP="00956C76">
      <w:pPr>
        <w:pStyle w:val="PlainText"/>
        <w:rPr>
          <w:rFonts w:ascii="Calibri" w:hAnsi="Calibri" w:cs="Calibri"/>
          <w:color w:val="000000" w:themeColor="text1"/>
          <w:sz w:val="22"/>
          <w:szCs w:val="22"/>
        </w:rPr>
      </w:pPr>
      <w:r w:rsidRPr="007464DB">
        <w:rPr>
          <w:rFonts w:ascii="Calibri" w:hAnsi="Calibri" w:cs="Calibri"/>
          <w:color w:val="000000" w:themeColor="text1"/>
          <w:sz w:val="22"/>
          <w:szCs w:val="22"/>
        </w:rPr>
        <w:t>The current policy for blood donation in the US with respect to men who have sex with men (MSM) is that any man who discloses having had sex with another man since 1977 (MSM77) is deferred indefinitely from donating.  However, data from donors who have tested disease marker positive and were interviewed regarding potential risk factors suggest that some individuals continue to donate blood without disclosing MSM activity in contravention of the policy. Surveillance studies of risk factors in donors who have donated HIV positive units in the US from the late 1980s found MSM behavior to be a risk factor for 56% of male donors.</w:t>
      </w:r>
      <w:r w:rsidR="00DB530A" w:rsidRPr="007464DB">
        <w:rPr>
          <w:rFonts w:ascii="Calibri" w:hAnsi="Calibri" w:cs="Calibri"/>
          <w:color w:val="000000" w:themeColor="text1"/>
          <w:sz w:val="22"/>
          <w:szCs w:val="22"/>
        </w:rPr>
        <w:fldChar w:fldCharType="begin"/>
      </w:r>
      <w:r w:rsidR="00DC5553" w:rsidRPr="007464DB">
        <w:rPr>
          <w:rFonts w:ascii="Calibri" w:hAnsi="Calibri" w:cs="Calibri"/>
          <w:color w:val="000000" w:themeColor="text1"/>
          <w:sz w:val="22"/>
          <w:szCs w:val="22"/>
        </w:rPr>
        <w:instrText xml:space="preserve"> ADDIN EN.CITE &lt;EndNote&gt;&lt;Cite&gt;&lt;Author&gt;Petersen&lt;/Author&gt;&lt;Year&gt;1991&lt;/Year&gt;&lt;RecNum&gt;36&lt;/RecNum&gt;&lt;record&gt;&lt;rec-number&gt;36&lt;/rec-number&gt;&lt;foreign-keys&gt;&lt;key app="EN" db-id="s22efxs9mzrx2zez52sp0wrd2z2w9rdx0fdp"&gt;36&lt;/key&gt;&lt;/foreign-keys&gt;&lt;ref-type name="Journal Article"&gt;17&lt;/ref-type&gt;&lt;contributors&gt;&lt;authors&gt;&lt;author&gt;Petersen, L. R.&lt;/author&gt;&lt;author&gt;Doll, L. S.&lt;/author&gt;&lt;/authors&gt;&lt;/contributors&gt;&lt;auth-address&gt;Division of HIV/AIDS, Centers for Disease Control, Public Health Service, US Department of Health and Human Services, Atlanta, Georgia.&lt;/auth-address&gt;&lt;titles&gt;&lt;title&gt;Human immunodeficiency virus type 1-infected blood donors: epidemiologic, laboratory, and donation characteristics. The HIV Blood Donor Study Group&lt;/title&gt;&lt;secondary-title&gt;Transfusion&lt;/secondary-title&gt;&lt;alt-title&gt;Transfusion&lt;/alt-title&gt;&lt;/titles&gt;&lt;periodical&gt;&lt;full-title&gt;Transfusion&lt;/full-title&gt;&lt;abbr-1&gt;Transfusion&lt;/abbr-1&gt;&lt;/periodical&gt;&lt;alt-periodical&gt;&lt;full-title&gt;Transfusion&lt;/full-title&gt;&lt;abbr-1&gt;Transfusion&lt;/abbr-1&gt;&lt;/alt-periodical&gt;&lt;pages&gt;698-703&lt;/pages&gt;&lt;volume&gt;31&lt;/volume&gt;&lt;number&gt;8&lt;/number&gt;&lt;keywords&gt;&lt;keyword&gt;Acquired Immunodeficiency Syndrome/epidemiology/*transmission&lt;/keyword&gt;&lt;keyword&gt;Blood Donors&lt;/keyword&gt;&lt;keyword&gt;Blood Transfusion/*adverse effects&lt;/keyword&gt;&lt;keyword&gt;HIV Antibodies/analysis&lt;/keyword&gt;&lt;keyword&gt;HIV Seropositivity/blood&lt;/keyword&gt;&lt;keyword&gt;*Hiv-1&lt;/keyword&gt;&lt;keyword&gt;Humans&lt;/keyword&gt;&lt;keyword&gt;Male&lt;/keyword&gt;&lt;keyword&gt;Prevalence&lt;/keyword&gt;&lt;keyword&gt;Risk Factors&lt;/keyword&gt;&lt;/keywords&gt;&lt;dates&gt;&lt;year&gt;1991&lt;/year&gt;&lt;pub-dates&gt;&lt;date&gt;Oct&lt;/date&gt;&lt;/pub-dates&gt;&lt;/dates&gt;&lt;isbn&gt;0041-1132 (Print)&amp;#xD;0041-1132 (Linking)&lt;/isbn&gt;&lt;accession-num&gt;1926312&lt;/accession-num&gt;&lt;urls&gt;&lt;related-urls&gt;&lt;url&gt;http://www.ncbi.nlm.nih.gov/entrez/query.fcgi?cmd=Retrieve&amp;amp;db=PubMed&amp;amp;dopt=Citation&amp;amp;list_uids=1926312 &lt;/url&gt;&lt;/related-urls&gt;&lt;/urls&gt;&lt;language&gt;eng&lt;/language&gt;&lt;/record&gt;&lt;/Cite&gt;&lt;/EndNote&gt;</w:instrText>
      </w:r>
      <w:r w:rsidR="00DB530A" w:rsidRPr="007464DB">
        <w:rPr>
          <w:rFonts w:ascii="Calibri" w:hAnsi="Calibri" w:cs="Calibri"/>
          <w:color w:val="000000" w:themeColor="text1"/>
          <w:sz w:val="22"/>
          <w:szCs w:val="22"/>
        </w:rPr>
        <w:fldChar w:fldCharType="separate"/>
      </w:r>
      <w:r w:rsidRPr="007464DB">
        <w:rPr>
          <w:rFonts w:ascii="Calibri" w:hAnsi="Calibri" w:cs="Calibri"/>
          <w:color w:val="000000" w:themeColor="text1"/>
          <w:sz w:val="22"/>
          <w:szCs w:val="22"/>
          <w:vertAlign w:val="superscript"/>
        </w:rPr>
        <w:t>1</w:t>
      </w:r>
      <w:r w:rsidR="00DB530A" w:rsidRPr="007464DB">
        <w:rPr>
          <w:rFonts w:ascii="Calibri" w:hAnsi="Calibri" w:cs="Calibri"/>
          <w:color w:val="000000" w:themeColor="text1"/>
          <w:sz w:val="22"/>
          <w:szCs w:val="22"/>
        </w:rPr>
        <w:fldChar w:fldCharType="end"/>
      </w:r>
      <w:r w:rsidRPr="007464DB">
        <w:rPr>
          <w:rFonts w:ascii="Calibri" w:hAnsi="Calibri" w:cs="Calibri"/>
          <w:color w:val="000000" w:themeColor="text1"/>
          <w:sz w:val="22"/>
          <w:szCs w:val="22"/>
        </w:rPr>
        <w:t xml:space="preserve"> Studies that have not been reported in the peer-reviewed literature from research conducted in the 1990s continued to find that MSM behavior remains a common risk factor for donating an HIV positive unit. In addition, as part of the Retrovirus Epidemiology Donor Study (REDS), when anonymously surveyed by paper and pencil mailed surveys, 1.2% of male blood donors reported MSM behavior.</w:t>
      </w:r>
      <w:r w:rsidR="00DB530A" w:rsidRPr="007464DB">
        <w:rPr>
          <w:rFonts w:ascii="Calibri" w:hAnsi="Calibri" w:cs="Calibri"/>
          <w:color w:val="000000" w:themeColor="text1"/>
          <w:sz w:val="22"/>
          <w:szCs w:val="22"/>
        </w:rPr>
        <w:fldChar w:fldCharType="begin"/>
      </w:r>
      <w:r w:rsidR="00DC5553" w:rsidRPr="007464DB">
        <w:rPr>
          <w:rFonts w:ascii="Calibri" w:hAnsi="Calibri" w:cs="Calibri"/>
          <w:color w:val="000000" w:themeColor="text1"/>
          <w:sz w:val="22"/>
          <w:szCs w:val="22"/>
        </w:rPr>
        <w:instrText xml:space="preserve"> ADDIN EN.CITE &lt;EndNote&gt;&lt;Cite&gt;&lt;Author&gt;Sanchez&lt;/Author&gt;&lt;Year&gt;2005&lt;/Year&gt;&lt;RecNum&gt;25&lt;/RecNum&gt;&lt;record&gt;&lt;rec-number&gt;25&lt;/rec-number&gt;&lt;foreign-keys&gt;&lt;key app="EN" db-id="s22efxs9mzrx2zez52sp0wrd2z2w9rdx0fdp"&gt;25&lt;/key&gt;&lt;/foreign-keys&gt;&lt;ref-type name="Journal Article"&gt;17&lt;/ref-type&gt;&lt;contributors&gt;&lt;authors&gt;&lt;author&gt;Sanchez, A. M.&lt;/author&gt;&lt;author&gt;Schreiber, G. B.&lt;/author&gt;&lt;author&gt;Nass, C. C.&lt;/author&gt;&lt;author&gt;Glynn, S.&lt;/author&gt;&lt;author&gt;Kessler, D.&lt;/author&gt;&lt;author&gt;Hirschler, N.&lt;/author&gt;&lt;author&gt;Fridey, J.&lt;/author&gt;&lt;author&gt;Bethel, J.&lt;/author&gt;&lt;author&gt;Murphy, E.&lt;/author&gt;&lt;author&gt;Busch, M. P.&lt;/author&gt;&lt;/authors&gt;&lt;/contributors&gt;&lt;auth-address&gt;Westat, Rockville, Maryland 20850, USA.&lt;/auth-address&gt;&lt;titles&gt;&lt;title&gt;The impact of male-to-male sexual experience on risk profiles of blood donors&lt;/title&gt;&lt;secondary-title&gt;Transfusion&lt;/secondary-title&gt;&lt;alt-title&gt;Transfusion&lt;/alt-title&gt;&lt;/titles&gt;&lt;periodical&gt;&lt;full-title&gt;Transfusion&lt;/full-title&gt;&lt;abbr-1&gt;Transfusion&lt;/abbr-1&gt;&lt;/periodical&gt;&lt;alt-periodical&gt;&lt;full-title&gt;Transfusion&lt;/full-title&gt;&lt;abbr-1&gt;Transfusion&lt;/abbr-1&gt;&lt;/alt-periodical&gt;&lt;pages&gt;404-13&lt;/pages&gt;&lt;volume&gt;45&lt;/volume&gt;&lt;number&gt;3&lt;/number&gt;&lt;keywords&gt;&lt;keyword&gt;Blood Banks/*standards&lt;/keyword&gt;&lt;keyword&gt;Blood Donors/*statistics &amp;amp; numerical data&lt;/keyword&gt;&lt;keyword&gt;Data Collection&lt;/keyword&gt;&lt;keyword&gt;Health Status Indicators&lt;/keyword&gt;&lt;keyword&gt;Homosexuality, Male/*statistics &amp;amp; numerical data&lt;/keyword&gt;&lt;keyword&gt;Humans&lt;/keyword&gt;&lt;keyword&gt;Male&lt;/keyword&gt;&lt;keyword&gt;Prevalence&lt;/keyword&gt;&lt;keyword&gt;Risk-Taking&lt;/keyword&gt;&lt;keyword&gt;Sexual Behavior/*statistics &amp;amp; numerical data&lt;/keyword&gt;&lt;keyword&gt;Sexual Partners&lt;/keyword&gt;&lt;/keywords&gt;&lt;dates&gt;&lt;year&gt;2005&lt;/year&gt;&lt;pub-dates&gt;&lt;date&gt;Mar&lt;/date&gt;&lt;/pub-dates&gt;&lt;/dates&gt;&lt;isbn&gt;0041-1132 (Print)&amp;#xD;0041-1132 (Linking)&lt;/isbn&gt;&lt;accession-num&gt;15752159&lt;/accession-num&gt;&lt;urls&gt;&lt;related-urls&gt;&lt;url&gt;http://www.ncbi.nlm.nih.gov/entrez/query.fcgi?cmd=Retrieve&amp;amp;db=PubMed&amp;amp;dopt=Citation&amp;amp;list_uids=15752159 &lt;/url&gt;&lt;/related-urls&gt;&lt;/urls&gt;&lt;language&gt;eng&lt;/language&gt;&lt;/record&gt;&lt;/Cite&gt;&lt;/EndNote&gt;</w:instrText>
      </w:r>
      <w:r w:rsidR="00DB530A" w:rsidRPr="007464DB">
        <w:rPr>
          <w:rFonts w:ascii="Calibri" w:hAnsi="Calibri" w:cs="Calibri"/>
          <w:color w:val="000000" w:themeColor="text1"/>
          <w:sz w:val="22"/>
          <w:szCs w:val="22"/>
        </w:rPr>
        <w:fldChar w:fldCharType="separate"/>
      </w:r>
      <w:proofErr w:type="gramStart"/>
      <w:r w:rsidRPr="007464DB">
        <w:rPr>
          <w:rFonts w:ascii="Calibri" w:hAnsi="Calibri" w:cs="Calibri"/>
          <w:color w:val="000000" w:themeColor="text1"/>
          <w:sz w:val="22"/>
          <w:szCs w:val="22"/>
          <w:vertAlign w:val="superscript"/>
        </w:rPr>
        <w:t>2</w:t>
      </w:r>
      <w:r w:rsidR="00DB530A" w:rsidRPr="007464DB">
        <w:rPr>
          <w:rFonts w:ascii="Calibri" w:hAnsi="Calibri" w:cs="Calibri"/>
          <w:color w:val="000000" w:themeColor="text1"/>
          <w:sz w:val="22"/>
          <w:szCs w:val="22"/>
        </w:rPr>
        <w:fldChar w:fldCharType="end"/>
      </w:r>
      <w:r w:rsidRPr="007464DB">
        <w:rPr>
          <w:rFonts w:ascii="Calibri" w:hAnsi="Calibri" w:cs="Calibri"/>
          <w:color w:val="000000" w:themeColor="text1"/>
          <w:sz w:val="22"/>
          <w:szCs w:val="22"/>
        </w:rPr>
        <w:t xml:space="preserve"> </w:t>
      </w:r>
      <w:r w:rsidR="00051B21" w:rsidRPr="007464DB">
        <w:rPr>
          <w:rFonts w:ascii="Calibri" w:hAnsi="Calibri" w:cs="Calibri"/>
          <w:color w:val="000000" w:themeColor="text1"/>
          <w:sz w:val="22"/>
          <w:szCs w:val="22"/>
        </w:rPr>
        <w:t xml:space="preserve">Potential </w:t>
      </w:r>
      <w:r w:rsidRPr="007464DB">
        <w:rPr>
          <w:rFonts w:ascii="Calibri" w:hAnsi="Calibri" w:cs="Calibri"/>
          <w:color w:val="000000" w:themeColor="text1"/>
          <w:sz w:val="22"/>
          <w:szCs w:val="22"/>
        </w:rPr>
        <w:t>change</w:t>
      </w:r>
      <w:proofErr w:type="gramEnd"/>
      <w:r w:rsidRPr="007464DB">
        <w:rPr>
          <w:rFonts w:ascii="Calibri" w:hAnsi="Calibri" w:cs="Calibri"/>
          <w:color w:val="000000" w:themeColor="text1"/>
          <w:sz w:val="22"/>
          <w:szCs w:val="22"/>
        </w:rPr>
        <w:t xml:space="preserve"> to the current MSM policy for blood donation requires additional data that is not available. Speculative analyses have been conducted but do not directly address important considerations related to this policy such as the current level of compliance (in the MSM population) and non-compliance (in the blood donor population). </w:t>
      </w:r>
    </w:p>
    <w:p w:rsidR="00026528" w:rsidRPr="007464DB" w:rsidRDefault="00026528" w:rsidP="00956C76">
      <w:pPr>
        <w:pStyle w:val="PlainText"/>
        <w:rPr>
          <w:rFonts w:ascii="Calibri" w:hAnsi="Calibri" w:cs="Calibri"/>
          <w:color w:val="000000" w:themeColor="text1"/>
          <w:sz w:val="22"/>
          <w:szCs w:val="22"/>
        </w:rPr>
      </w:pPr>
    </w:p>
    <w:p w:rsidR="00026528" w:rsidRPr="007464DB" w:rsidRDefault="00026528" w:rsidP="00956C76">
      <w:pPr>
        <w:pStyle w:val="PlainText"/>
        <w:rPr>
          <w:rFonts w:ascii="Calibri" w:hAnsi="Calibri" w:cs="Calibri"/>
          <w:color w:val="000000" w:themeColor="text1"/>
          <w:sz w:val="22"/>
          <w:szCs w:val="22"/>
        </w:rPr>
      </w:pPr>
      <w:r w:rsidRPr="007464DB">
        <w:rPr>
          <w:rFonts w:ascii="Calibri" w:hAnsi="Calibri" w:cs="Calibri"/>
          <w:color w:val="000000" w:themeColor="text1"/>
          <w:sz w:val="22"/>
          <w:szCs w:val="22"/>
        </w:rPr>
        <w:t xml:space="preserve">The reasons underlying why MSM donate blood regardless of the FDA policy are undoubtedly complex. </w:t>
      </w:r>
    </w:p>
    <w:p w:rsidR="00026528" w:rsidRPr="007464DB" w:rsidRDefault="00026528" w:rsidP="00956C76">
      <w:pPr>
        <w:pStyle w:val="PlainText"/>
        <w:rPr>
          <w:rFonts w:ascii="Calibri" w:hAnsi="Calibri" w:cs="Calibri"/>
          <w:color w:val="000000" w:themeColor="text1"/>
          <w:sz w:val="22"/>
          <w:szCs w:val="22"/>
        </w:rPr>
      </w:pPr>
      <w:r w:rsidRPr="007464DB">
        <w:rPr>
          <w:rFonts w:ascii="Calibri" w:hAnsi="Calibri" w:cs="Calibri"/>
          <w:color w:val="000000" w:themeColor="text1"/>
          <w:sz w:val="22"/>
          <w:szCs w:val="22"/>
        </w:rPr>
        <w:t>Possible reasons for the failure of some donors to self-defer may include the following:</w:t>
      </w:r>
      <w:r w:rsidR="00DB530A" w:rsidRPr="007464DB">
        <w:rPr>
          <w:rFonts w:ascii="Calibri" w:hAnsi="Calibri" w:cs="Calibri"/>
          <w:color w:val="000000" w:themeColor="text1"/>
          <w:sz w:val="22"/>
          <w:szCs w:val="22"/>
        </w:rPr>
        <w:fldChar w:fldCharType="begin">
          <w:fldData xml:space="preserve">PEVuZE5vdGU+PENpdGU+PEF1dGhvcj5NYXJ0dWNjaTwvQXV0aG9yPjxZZWFyPjIwMTA8L1llYXI+
PFJlY051bT42PC9SZWNOdW0+PHJlY29yZD48cmVjLW51bWJlcj42PC9yZWMtbnVtYmVyPjxmb3Jl
aWduLWtleXM+PGtleSBhcHA9IkVOIiBkYi1pZD0iczIyZWZ4czltenJ4MnplejUyc3Awd3JkMnoy
dzlyZHgwZmRwIj42PC9rZXk+PC9mb3JlaWduLWtleXM+PHJlZi10eXBlIG5hbWU9IkpvdXJuYWwg
QXJ0aWNsZSI+MTc8L3JlZi10eXBlPjxjb250cmlidXRvcnM+PGF1dGhvcnM+PGF1dGhvcj5NYXJ0
dWNjaSwgSi48L2F1dGhvcj48L2F1dGhvcnM+PC9jb250cmlidXRvcnM+PGF1dGgtYWRkcmVzcz5I
aXN0b3J5IGFuZCBTb2Npb2xvZ3kgb2YgU2NpZW5jZSwgVW5pdmVyc2l0eSBvZiBQZW5uc3lsdmFu
aWEsIFBoaWxhZGVscGhpYSAxOTEwNC02MzA0LCBVU0EuIGptYXJ0dWNjQHNhcy51cGVubi5lZHU8
L2F1dGgtYWRkcmVzcz48dGl0bGVzPjx0aXRsZT5OZWdvdGlhdGluZyBleGNsdXNpb246IE1TTSwg
aWRlbnRpdHksIGFuZCBibG9vZCBwb2xpY3kgaW4gdGhlIGFnZSBvZiBBSURTPC90aXRsZT48c2Vj
b25kYXJ5LXRpdGxlPlNvYyBTdHVkIFNjaTwvc2Vjb25kYXJ5LXRpdGxlPjxhbHQtdGl0bGU+U29j
aWFsIHN0dWRpZXMgb2Ygc2NpZW5jZTwvYWx0LXRpdGxlPjwvdGl0bGVzPjxwZXJpb2RpY2FsPjxm
dWxsLXRpdGxlPlNvYyBTdHVkIFNjaTwvZnVsbC10aXRsZT48YWJici0xPlNvY2lhbCBzdHVkaWVz
IG9mIHNjaWVuY2U8L2FiYnItMT48L3BlcmlvZGljYWw+PGFsdC1wZXJpb2RpY2FsPjxmdWxsLXRp
dGxlPlNvYyBTdHVkIFNjaTwvZnVsbC10aXRsZT48YWJici0xPlNvY2lhbCBzdHVkaWVzIG9mIHNj
aWVuY2U8L2FiYnItMT48L2FsdC1wZXJpb2RpY2FsPjxwYWdlcz4yMTUtNDE8L3BhZ2VzPjx2b2x1
bWU+NDA8L3ZvbHVtZT48bnVtYmVyPjI8L251bWJlcj48a2V5d29yZHM+PGtleXdvcmQ+QWNxdWly
ZWQgSW1tdW5vZGVmaWNpZW5jeSBTeW5kcm9tZS9oaXN0b3J5PC9rZXl3b3JkPjxrZXl3b3JkPkFk
dmlzb3J5IENvbW1pdHRlZXMvaGlzdG9yeTwva2V5d29yZD48a2V5d29yZD5CbG9vZCBEb25vcnMv
Kmhpc3Rvcnk8L2tleXdvcmQ+PGtleXdvcmQ+Qmxvb2QgVHJhbnNmdXNpb24vKmhpc3RvcnkvbGVn
aXNsYXRpb24gJmFtcDsganVyaXNwcnVkZW5jZTwva2V5d29yZD48a2V5d29yZD5EZWNpc2lvbiBN
YWtpbmcsIE9yZ2FuaXphdGlvbmFsPC9rZXl3b3JkPjxrZXl3b3JkPkdvdmVybm1lbnQgUmVndWxh
dGlvbi9oaXN0b3J5PC9rZXl3b3JkPjxrZXl3b3JkPkhJViBJbmZlY3Rpb25zLypoaXN0b3J5L3By
ZXZlbnRpb24gJmFtcDsgY29udHJvbC90cmFuc21pc3Npb248L2tleXdvcmQ+PGtleXdvcmQ+SGVh
bHRoIFBvbGljeS8qaGlzdG9yeS9sZWdpc2xhdGlvbiAmYW1wOyBqdXJpc3BydWRlbmNlPC9rZXl3
b3JkPjxrZXl3b3JkPkhpc3RvcnksIDIwdGggQ2VudHVyeTwva2V5d29yZD48a2V5d29yZD5IaXN0
b3J5LCAyMXN0IENlbnR1cnk8L2tleXdvcmQ+PGtleXdvcmQ+SG9tb3NleHVhbGl0eSwgTWFsZS8q
aGlzdG9yeTwva2V5d29yZD48a2V5d29yZD5IdW1hbnM8L2tleXdvcmQ+PGtleXdvcmQ+TWFsZTwv
a2V5d29yZD48a2V5d29yZD5QcmVqdWRpY2U8L2tleXdvcmQ+PGtleXdvcmQ+VW5pdGVkIFN0YXRl
czwva2V5d29yZD48a2V5d29yZD5Vbml0ZWQgU3RhdGVzIEZvb2QgYW5kIERydWcgQWRtaW5pc3Ry
YXRpb24vKmhpc3Rvcnkvb3JnYW5pemF0aW9uICZhbXA7PC9rZXl3b3JkPjxrZXl3b3JkPmFkbWlu
aXN0cmF0aW9uPC9rZXl3b3JkPjwva2V5d29yZHM+PGRhdGVzPjx5ZWFyPjIwMTA8L3llYXI+PHB1
Yi1kYXRlcz48ZGF0ZT5BcHI8L2RhdGU+PC9wdWItZGF0ZXM+PC9kYXRlcz48aXNibj4wMzA2LTMx
MjcgKFByaW50KSYjeEQ7MDMwNi0zMTI3IChMaW5raW5nKTwvaXNibj48YWNjZXNzaW9uLW51bT4y
MDUyNzMyMTwvYWNjZXNzaW9uLW51bT48dXJscz48cmVsYXRlZC11cmxzPjx1cmw+aHR0cDovL3d3
dy5uY2JpLm5sbS5uaWguZ292L2VudHJlei9xdWVyeS5mY2dpP2NtZD1SZXRyaWV2ZSZhbXA7ZGI9
UHViTWVkJmFtcDtkb3B0PUNpdGF0aW9uJmFtcDtsaXN0X3VpZHM9MjA1MjczMjEgPC91cmw+PC9y
ZWxhdGVkLXVybHM+PC91cmxzPjxsYW5ndWFnZT5lbmc8L2xhbmd1YWdlPjwvcmVjb3JkPjwvQ2l0
ZT48Q2l0ZT48QXV0aG9yPldpbGxpYW1zPC9BdXRob3I+PFllYXI+MTk5NzwvWWVhcj48UmVjTnVt
PjMzPC9SZWNOdW0+PHJlY29yZD48cmVjLW51bWJlcj4zMzwvcmVjLW51bWJlcj48Zm9yZWlnbi1r
ZXlzPjxrZXkgYXBwPSJFTiIgZGItaWQ9InMyMmVmeHM5bXpyeDJ6ZXo1MnNwMHdyZDJ6Mnc5cmR4
MGZkcCI+MzM8L2tleT48L2ZvcmVpZ24ta2V5cz48cmVmLXR5cGUgbmFtZT0iSm91cm5hbCBBcnRp
Y2xlIj4xNzwvcmVmLXR5cGU+PGNvbnRyaWJ1dG9ycz48YXV0aG9ycz48YXV0aG9yPldpbGxpYW1z
LCBBLiBFLjwvYXV0aG9yPjxhdXRob3I+VGhvbXNvbiwgUi4gQS48L2F1dGhvcj48YXV0aG9yPlNj
aHJlaWJlciwgRy4gQi48L2F1dGhvcj48YXV0aG9yPldhdGFuYWJlLCBLLjwvYXV0aG9yPjxhdXRo
b3I+QmV0aGVsLCBKLjwvYXV0aG9yPjxhdXRob3I+TG8sIEEuPC9hdXRob3I+PGF1dGhvcj5LbGVp
bm1hbiwgUy4gSC48L2F1dGhvcj48YXV0aG9yPkhvbGxpbmdzd29ydGgsIEMuIEcuPC9hdXRob3I+
PGF1dGhvcj5OZW1vLCBHLiBKLjwvYXV0aG9yPjwvYXV0aG9ycz48L2NvbnRyaWJ1dG9ycz48YXV0
aC1hZGRyZXNzPkFtZXJpY2FuIFJlZCBDcm9zcyBCbG9vZCBTZXJ2aWNlcywgSG9sbGFuZCBMYWJv
cmF0b3J5LCBSb2NrdmlsbGUsIE1EIDIwODU1LCBVU0EuPC9hdXRoLWFkZHJlc3M+PHRpdGxlcz48
dGl0bGU+RXN0aW1hdGVzIG9mIGluZmVjdGlvdXMgZGlzZWFzZSByaXNrIGZhY3RvcnMgaW4gVVMg
Ymxvb2QgZG9ub3JzLiBSZXRyb3ZpcnVzIEVwaWRlbWlvbG9neSBEb25vciBTdHVkeTwvdGl0bGU+
PHNlY29uZGFyeS10aXRsZT5KYW1hPC9zZWNvbmRhcnktdGl0bGU+PC90aXRsZXM+PHBlcmlvZGlj
YWw+PGZ1bGwtdGl0bGU+SmFtYTwvZnVsbC10aXRsZT48L3BlcmlvZGljYWw+PHBhZ2VzPjk2Ny03
MjwvcGFnZXM+PHZvbHVtZT4yNzc8L3ZvbHVtZT48bnVtYmVyPjEyPC9udW1iZXI+PGtleXdvcmRz
PjxrZXl3b3JkPkJsb29kIEJhbmtzLypzdGFuZGFyZHM8L2tleXdvcmQ+PGtleXdvcmQ+Qmxvb2Qg
RG9ub3JzLypzdGF0aXN0aWNzICZhbXA7IG51bWVyaWNhbCBkYXRhPC9rZXl3b3JkPjxrZXl3b3Jk
PkNvbW11bmljYWJsZSBEaXNlYXNlcy8qZXBpZGVtaW9sb2d5L3RyYW5zbWlzc2lvbjwva2V5d29y
ZD48a2V5d29yZD5GZW1hbGU8L2tleXdvcmQ+PGtleXdvcmQ+SGVhbHRoIEJlaGF2aW9yPC9rZXl3
b3JkPjxrZXl3b3JkPkh1bWFuczwva2V5d29yZD48a2V5d29yZD5NYWxlPC9rZXl3b3JkPjxrZXl3
b3JkPlByZXZhbGVuY2U8L2tleXdvcmQ+PGtleXdvcmQ+UXVlc3Rpb25uYWlyZXM8L2tleXdvcmQ+
PGtleXdvcmQ+UmlzayBGYWN0b3JzPC9rZXl3b3JkPjxrZXl3b3JkPlJpc2stVGFraW5nPC9rZXl3
b3JkPjxrZXl3b3JkPlVuaXRlZCBTdGF0ZXMvZXBpZGVtaW9sb2d5PC9rZXl3b3JkPjwva2V5d29y
ZHM+PGRhdGVzPjx5ZWFyPjE5OTc8L3llYXI+PHB1Yi1kYXRlcz48ZGF0ZT5NYXIgMjY8L2RhdGU+
PC9wdWItZGF0ZXM+PC9kYXRlcz48aXNibj4wMDk4LTc0ODQgKFByaW50KSYjeEQ7MDA5OC03NDg0
IChMaW5raW5nKTwvaXNibj48YWNjZXNzaW9uLW51bT45MDkxNjY4PC9hY2Nlc3Npb24tbnVtPjx1
cmxzPjxyZWxhdGVkLXVybHM+PHVybD5odHRwOi8vd3d3Lm5jYmkubmxtLm5paC5nb3YvZW50cmV6
L3F1ZXJ5LmZjZ2k/Y21kPVJldHJpZXZlJmFtcDtkYj1QdWJNZWQmYW1wO2RvcHQ9Q2l0YXRpb24m
YW1wO2xpc3RfdWlkcz05MDkxNjY4IDwvdXJsPjwvcmVsYXRlZC11cmxzPjwvdXJscz48bGFuZ3Vh
Z2U+ZW5nPC9sYW5ndWFnZT48L3JlY29yZD48L0NpdGU+PC9FbmROb3RlPn==
</w:fldData>
        </w:fldChar>
      </w:r>
      <w:r w:rsidR="00DC5553" w:rsidRPr="007464DB">
        <w:rPr>
          <w:rFonts w:ascii="Calibri" w:hAnsi="Calibri" w:cs="Calibri"/>
          <w:color w:val="000000" w:themeColor="text1"/>
          <w:sz w:val="22"/>
          <w:szCs w:val="22"/>
        </w:rPr>
        <w:instrText xml:space="preserve"> ADDIN EN.CITE </w:instrText>
      </w:r>
      <w:r w:rsidR="00DB530A" w:rsidRPr="007464DB">
        <w:rPr>
          <w:rFonts w:ascii="Calibri" w:hAnsi="Calibri" w:cs="Calibri"/>
          <w:color w:val="000000" w:themeColor="text1"/>
          <w:sz w:val="22"/>
          <w:szCs w:val="22"/>
        </w:rPr>
        <w:fldChar w:fldCharType="begin">
          <w:fldData xml:space="preserve">PEVuZE5vdGU+PENpdGU+PEF1dGhvcj5NYXJ0dWNjaTwvQXV0aG9yPjxZZWFyPjIwMTA8L1llYXI+
PFJlY051bT42PC9SZWNOdW0+PHJlY29yZD48cmVjLW51bWJlcj42PC9yZWMtbnVtYmVyPjxmb3Jl
aWduLWtleXM+PGtleSBhcHA9IkVOIiBkYi1pZD0iczIyZWZ4czltenJ4MnplejUyc3Awd3JkMnoy
dzlyZHgwZmRwIj42PC9rZXk+PC9mb3JlaWduLWtleXM+PHJlZi10eXBlIG5hbWU9IkpvdXJuYWwg
QXJ0aWNsZSI+MTc8L3JlZi10eXBlPjxjb250cmlidXRvcnM+PGF1dGhvcnM+PGF1dGhvcj5NYXJ0
dWNjaSwgSi48L2F1dGhvcj48L2F1dGhvcnM+PC9jb250cmlidXRvcnM+PGF1dGgtYWRkcmVzcz5I
aXN0b3J5IGFuZCBTb2Npb2xvZ3kgb2YgU2NpZW5jZSwgVW5pdmVyc2l0eSBvZiBQZW5uc3lsdmFu
aWEsIFBoaWxhZGVscGhpYSAxOTEwNC02MzA0LCBVU0EuIGptYXJ0dWNjQHNhcy51cGVubi5lZHU8
L2F1dGgtYWRkcmVzcz48dGl0bGVzPjx0aXRsZT5OZWdvdGlhdGluZyBleGNsdXNpb246IE1TTSwg
aWRlbnRpdHksIGFuZCBibG9vZCBwb2xpY3kgaW4gdGhlIGFnZSBvZiBBSURTPC90aXRsZT48c2Vj
b25kYXJ5LXRpdGxlPlNvYyBTdHVkIFNjaTwvc2Vjb25kYXJ5LXRpdGxlPjxhbHQtdGl0bGU+U29j
aWFsIHN0dWRpZXMgb2Ygc2NpZW5jZTwvYWx0LXRpdGxlPjwvdGl0bGVzPjxwZXJpb2RpY2FsPjxm
dWxsLXRpdGxlPlNvYyBTdHVkIFNjaTwvZnVsbC10aXRsZT48YWJici0xPlNvY2lhbCBzdHVkaWVz
IG9mIHNjaWVuY2U8L2FiYnItMT48L3BlcmlvZGljYWw+PGFsdC1wZXJpb2RpY2FsPjxmdWxsLXRp
dGxlPlNvYyBTdHVkIFNjaTwvZnVsbC10aXRsZT48YWJici0xPlNvY2lhbCBzdHVkaWVzIG9mIHNj
aWVuY2U8L2FiYnItMT48L2FsdC1wZXJpb2RpY2FsPjxwYWdlcz4yMTUtNDE8L3BhZ2VzPjx2b2x1
bWU+NDA8L3ZvbHVtZT48bnVtYmVyPjI8L251bWJlcj48a2V5d29yZHM+PGtleXdvcmQ+QWNxdWly
ZWQgSW1tdW5vZGVmaWNpZW5jeSBTeW5kcm9tZS9oaXN0b3J5PC9rZXl3b3JkPjxrZXl3b3JkPkFk
dmlzb3J5IENvbW1pdHRlZXMvaGlzdG9yeTwva2V5d29yZD48a2V5d29yZD5CbG9vZCBEb25vcnMv
Kmhpc3Rvcnk8L2tleXdvcmQ+PGtleXdvcmQ+Qmxvb2QgVHJhbnNmdXNpb24vKmhpc3RvcnkvbGVn
aXNsYXRpb24gJmFtcDsganVyaXNwcnVkZW5jZTwva2V5d29yZD48a2V5d29yZD5EZWNpc2lvbiBN
YWtpbmcsIE9yZ2FuaXphdGlvbmFsPC9rZXl3b3JkPjxrZXl3b3JkPkdvdmVybm1lbnQgUmVndWxh
dGlvbi9oaXN0b3J5PC9rZXl3b3JkPjxrZXl3b3JkPkhJViBJbmZlY3Rpb25zLypoaXN0b3J5L3By
ZXZlbnRpb24gJmFtcDsgY29udHJvbC90cmFuc21pc3Npb248L2tleXdvcmQ+PGtleXdvcmQ+SGVh
bHRoIFBvbGljeS8qaGlzdG9yeS9sZWdpc2xhdGlvbiAmYW1wOyBqdXJpc3BydWRlbmNlPC9rZXl3
b3JkPjxrZXl3b3JkPkhpc3RvcnksIDIwdGggQ2VudHVyeTwva2V5d29yZD48a2V5d29yZD5IaXN0
b3J5LCAyMXN0IENlbnR1cnk8L2tleXdvcmQ+PGtleXdvcmQ+SG9tb3NleHVhbGl0eSwgTWFsZS8q
aGlzdG9yeTwva2V5d29yZD48a2V5d29yZD5IdW1hbnM8L2tleXdvcmQ+PGtleXdvcmQ+TWFsZTwv
a2V5d29yZD48a2V5d29yZD5QcmVqdWRpY2U8L2tleXdvcmQ+PGtleXdvcmQ+VW5pdGVkIFN0YXRl
czwva2V5d29yZD48a2V5d29yZD5Vbml0ZWQgU3RhdGVzIEZvb2QgYW5kIERydWcgQWRtaW5pc3Ry
YXRpb24vKmhpc3Rvcnkvb3JnYW5pemF0aW9uICZhbXA7PC9rZXl3b3JkPjxrZXl3b3JkPmFkbWlu
aXN0cmF0aW9uPC9rZXl3b3JkPjwva2V5d29yZHM+PGRhdGVzPjx5ZWFyPjIwMTA8L3llYXI+PHB1
Yi1kYXRlcz48ZGF0ZT5BcHI8L2RhdGU+PC9wdWItZGF0ZXM+PC9kYXRlcz48aXNibj4wMzA2LTMx
MjcgKFByaW50KSYjeEQ7MDMwNi0zMTI3IChMaW5raW5nKTwvaXNibj48YWNjZXNzaW9uLW51bT4y
MDUyNzMyMTwvYWNjZXNzaW9uLW51bT48dXJscz48cmVsYXRlZC11cmxzPjx1cmw+aHR0cDovL3d3
dy5uY2JpLm5sbS5uaWguZ292L2VudHJlei9xdWVyeS5mY2dpP2NtZD1SZXRyaWV2ZSZhbXA7ZGI9
UHViTWVkJmFtcDtkb3B0PUNpdGF0aW9uJmFtcDtsaXN0X3VpZHM9MjA1MjczMjEgPC91cmw+PC9y
ZWxhdGVkLXVybHM+PC91cmxzPjxsYW5ndWFnZT5lbmc8L2xhbmd1YWdlPjwvcmVjb3JkPjwvQ2l0
ZT48Q2l0ZT48QXV0aG9yPldpbGxpYW1zPC9BdXRob3I+PFllYXI+MTk5NzwvWWVhcj48UmVjTnVt
PjMzPC9SZWNOdW0+PHJlY29yZD48cmVjLW51bWJlcj4zMzwvcmVjLW51bWJlcj48Zm9yZWlnbi1r
ZXlzPjxrZXkgYXBwPSJFTiIgZGItaWQ9InMyMmVmeHM5bXpyeDJ6ZXo1MnNwMHdyZDJ6Mnc5cmR4
MGZkcCI+MzM8L2tleT48L2ZvcmVpZ24ta2V5cz48cmVmLXR5cGUgbmFtZT0iSm91cm5hbCBBcnRp
Y2xlIj4xNzwvcmVmLXR5cGU+PGNvbnRyaWJ1dG9ycz48YXV0aG9ycz48YXV0aG9yPldpbGxpYW1z
LCBBLiBFLjwvYXV0aG9yPjxhdXRob3I+VGhvbXNvbiwgUi4gQS48L2F1dGhvcj48YXV0aG9yPlNj
aHJlaWJlciwgRy4gQi48L2F1dGhvcj48YXV0aG9yPldhdGFuYWJlLCBLLjwvYXV0aG9yPjxhdXRo
b3I+QmV0aGVsLCBKLjwvYXV0aG9yPjxhdXRob3I+TG8sIEEuPC9hdXRob3I+PGF1dGhvcj5LbGVp
bm1hbiwgUy4gSC48L2F1dGhvcj48YXV0aG9yPkhvbGxpbmdzd29ydGgsIEMuIEcuPC9hdXRob3I+
PGF1dGhvcj5OZW1vLCBHLiBKLjwvYXV0aG9yPjwvYXV0aG9ycz48L2NvbnRyaWJ1dG9ycz48YXV0
aC1hZGRyZXNzPkFtZXJpY2FuIFJlZCBDcm9zcyBCbG9vZCBTZXJ2aWNlcywgSG9sbGFuZCBMYWJv
cmF0b3J5LCBSb2NrdmlsbGUsIE1EIDIwODU1LCBVU0EuPC9hdXRoLWFkZHJlc3M+PHRpdGxlcz48
dGl0bGU+RXN0aW1hdGVzIG9mIGluZmVjdGlvdXMgZGlzZWFzZSByaXNrIGZhY3RvcnMgaW4gVVMg
Ymxvb2QgZG9ub3JzLiBSZXRyb3ZpcnVzIEVwaWRlbWlvbG9neSBEb25vciBTdHVkeTwvdGl0bGU+
PHNlY29uZGFyeS10aXRsZT5KYW1hPC9zZWNvbmRhcnktdGl0bGU+PC90aXRsZXM+PHBlcmlvZGlj
YWw+PGZ1bGwtdGl0bGU+SmFtYTwvZnVsbC10aXRsZT48L3BlcmlvZGljYWw+PHBhZ2VzPjk2Ny03
MjwvcGFnZXM+PHZvbHVtZT4yNzc8L3ZvbHVtZT48bnVtYmVyPjEyPC9udW1iZXI+PGtleXdvcmRz
PjxrZXl3b3JkPkJsb29kIEJhbmtzLypzdGFuZGFyZHM8L2tleXdvcmQ+PGtleXdvcmQ+Qmxvb2Qg
RG9ub3JzLypzdGF0aXN0aWNzICZhbXA7IG51bWVyaWNhbCBkYXRhPC9rZXl3b3JkPjxrZXl3b3Jk
PkNvbW11bmljYWJsZSBEaXNlYXNlcy8qZXBpZGVtaW9sb2d5L3RyYW5zbWlzc2lvbjwva2V5d29y
ZD48a2V5d29yZD5GZW1hbGU8L2tleXdvcmQ+PGtleXdvcmQ+SGVhbHRoIEJlaGF2aW9yPC9rZXl3
b3JkPjxrZXl3b3JkPkh1bWFuczwva2V5d29yZD48a2V5d29yZD5NYWxlPC9rZXl3b3JkPjxrZXl3
b3JkPlByZXZhbGVuY2U8L2tleXdvcmQ+PGtleXdvcmQ+UXVlc3Rpb25uYWlyZXM8L2tleXdvcmQ+
PGtleXdvcmQ+UmlzayBGYWN0b3JzPC9rZXl3b3JkPjxrZXl3b3JkPlJpc2stVGFraW5nPC9rZXl3
b3JkPjxrZXl3b3JkPlVuaXRlZCBTdGF0ZXMvZXBpZGVtaW9sb2d5PC9rZXl3b3JkPjwva2V5d29y
ZHM+PGRhdGVzPjx5ZWFyPjE5OTc8L3llYXI+PHB1Yi1kYXRlcz48ZGF0ZT5NYXIgMjY8L2RhdGU+
PC9wdWItZGF0ZXM+PC9kYXRlcz48aXNibj4wMDk4LTc0ODQgKFByaW50KSYjeEQ7MDA5OC03NDg0
IChMaW5raW5nKTwvaXNibj48YWNjZXNzaW9uLW51bT45MDkxNjY4PC9hY2Nlc3Npb24tbnVtPjx1
cmxzPjxyZWxhdGVkLXVybHM+PHVybD5odHRwOi8vd3d3Lm5jYmkubmxtLm5paC5nb3YvZW50cmV6
L3F1ZXJ5LmZjZ2k/Y21kPVJldHJpZXZlJmFtcDtkYj1QdWJNZWQmYW1wO2RvcHQ9Q2l0YXRpb24m
YW1wO2xpc3RfdWlkcz05MDkxNjY4IDwvdXJsPjwvcmVsYXRlZC11cmxzPjwvdXJscz48bGFuZ3Vh
Z2U+ZW5nPC9sYW5ndWFnZT48L3JlY29yZD48L0NpdGU+PC9FbmROb3RlPn==
</w:fldData>
        </w:fldChar>
      </w:r>
      <w:r w:rsidR="00DC5553" w:rsidRPr="007464DB">
        <w:rPr>
          <w:rFonts w:ascii="Calibri" w:hAnsi="Calibri" w:cs="Calibri"/>
          <w:color w:val="000000" w:themeColor="text1"/>
          <w:sz w:val="22"/>
          <w:szCs w:val="22"/>
        </w:rPr>
        <w:instrText xml:space="preserve"> ADDIN EN.CITE.DATA </w:instrText>
      </w:r>
      <w:r w:rsidR="00DB530A" w:rsidRPr="007464DB">
        <w:rPr>
          <w:rFonts w:ascii="Calibri" w:hAnsi="Calibri" w:cs="Calibri"/>
          <w:color w:val="000000" w:themeColor="text1"/>
          <w:sz w:val="22"/>
          <w:szCs w:val="22"/>
        </w:rPr>
      </w:r>
      <w:r w:rsidR="00DB530A" w:rsidRPr="007464DB">
        <w:rPr>
          <w:rFonts w:ascii="Calibri" w:hAnsi="Calibri" w:cs="Calibri"/>
          <w:color w:val="000000" w:themeColor="text1"/>
          <w:sz w:val="22"/>
          <w:szCs w:val="22"/>
        </w:rPr>
        <w:fldChar w:fldCharType="end"/>
      </w:r>
      <w:r w:rsidR="00DB530A" w:rsidRPr="007464DB">
        <w:rPr>
          <w:rFonts w:ascii="Calibri" w:hAnsi="Calibri" w:cs="Calibri"/>
          <w:color w:val="000000" w:themeColor="text1"/>
          <w:sz w:val="22"/>
          <w:szCs w:val="22"/>
        </w:rPr>
      </w:r>
      <w:r w:rsidR="00DB530A" w:rsidRPr="007464DB">
        <w:rPr>
          <w:rFonts w:ascii="Calibri" w:hAnsi="Calibri" w:cs="Calibri"/>
          <w:color w:val="000000" w:themeColor="text1"/>
          <w:sz w:val="22"/>
          <w:szCs w:val="22"/>
        </w:rPr>
        <w:fldChar w:fldCharType="separate"/>
      </w:r>
      <w:r w:rsidRPr="007464DB">
        <w:rPr>
          <w:rFonts w:ascii="Calibri" w:hAnsi="Calibri" w:cs="Calibri"/>
          <w:color w:val="000000" w:themeColor="text1"/>
          <w:sz w:val="22"/>
          <w:szCs w:val="22"/>
          <w:vertAlign w:val="superscript"/>
        </w:rPr>
        <w:t>3, 4</w:t>
      </w:r>
      <w:r w:rsidR="00DB530A" w:rsidRPr="007464DB">
        <w:rPr>
          <w:rFonts w:ascii="Calibri" w:hAnsi="Calibri" w:cs="Calibri"/>
          <w:color w:val="000000" w:themeColor="text1"/>
          <w:sz w:val="22"/>
          <w:szCs w:val="22"/>
        </w:rPr>
        <w:fldChar w:fldCharType="end"/>
      </w:r>
      <w:r w:rsidRPr="007464DB">
        <w:rPr>
          <w:rFonts w:ascii="Calibri" w:hAnsi="Calibri" w:cs="Calibri"/>
          <w:color w:val="000000" w:themeColor="text1"/>
          <w:sz w:val="22"/>
          <w:szCs w:val="22"/>
        </w:rPr>
        <w:t xml:space="preserve"> (1) denial about risk behaviors; (2) a personal belief that one’s own blood is safe for others because MSM activity was remote and a person otherwise “feels fine”; (3) knowledge that all blood is tested for HIV and that testing will (presumably) identify any potential risks to transfusion recipients; (4) failure to read or fully comprehend the screening questions or associated instructions; (5) desire to obtain HIV test results irrespective of the potential risk presented to recipients of donated blood; or (6) a belief that the policy is discriminatory and that disobedience is therefore acceptable from the donor’s perspective.  </w:t>
      </w:r>
    </w:p>
    <w:p w:rsidR="00026528" w:rsidRPr="007464DB" w:rsidRDefault="00026528" w:rsidP="00956C76">
      <w:pPr>
        <w:pStyle w:val="PlainText"/>
        <w:rPr>
          <w:rFonts w:ascii="Calibri" w:hAnsi="Calibri" w:cs="Calibri"/>
          <w:color w:val="000000" w:themeColor="text1"/>
          <w:sz w:val="22"/>
          <w:szCs w:val="22"/>
        </w:rPr>
      </w:pPr>
    </w:p>
    <w:p w:rsidR="00026528" w:rsidRPr="007464DB" w:rsidRDefault="00026528" w:rsidP="00956C76">
      <w:pPr>
        <w:pStyle w:val="PlainText"/>
        <w:rPr>
          <w:rFonts w:ascii="Calibri" w:hAnsi="Calibri" w:cs="Calibri"/>
          <w:color w:val="000000" w:themeColor="text1"/>
          <w:sz w:val="22"/>
          <w:szCs w:val="22"/>
        </w:rPr>
      </w:pPr>
      <w:r w:rsidRPr="007464DB">
        <w:rPr>
          <w:rFonts w:ascii="Calibri" w:hAnsi="Calibri" w:cs="Calibri"/>
          <w:color w:val="000000" w:themeColor="text1"/>
          <w:sz w:val="22"/>
          <w:szCs w:val="22"/>
        </w:rPr>
        <w:t>One study from Sweden sought to directly assess the prevalence of MSM who donate blood by surveying a convenience sample of the MSM population. In this 2007 study, 19% of 334 MSM who responded to a survey that was included in a monthly publication targeted to the Lesbian, Gay, Bisexual and Transgender (LGBT) community reported donating blood at least one-time since 1985. The authors suggested that MSM donors may be motivated by perceived discrimination, particularly younger MSM. MSM learn</w:t>
      </w:r>
      <w:r w:rsidR="008912DB">
        <w:rPr>
          <w:rFonts w:ascii="Calibri" w:hAnsi="Calibri" w:cs="Calibri"/>
          <w:color w:val="000000" w:themeColor="text1"/>
          <w:sz w:val="22"/>
          <w:szCs w:val="22"/>
        </w:rPr>
        <w:t>ing</w:t>
      </w:r>
      <w:r w:rsidRPr="007464DB">
        <w:rPr>
          <w:rFonts w:ascii="Calibri" w:hAnsi="Calibri" w:cs="Calibri"/>
          <w:color w:val="000000" w:themeColor="text1"/>
          <w:sz w:val="22"/>
          <w:szCs w:val="22"/>
        </w:rPr>
        <w:t xml:space="preserve"> about the lifetime deferral policy for MSM (men who report MSM activity since 1985 in the case of Sweden) while also learning that heterosexual donors with HIV risks are deferred from donating for </w:t>
      </w:r>
      <w:r w:rsidR="008912DB">
        <w:rPr>
          <w:rFonts w:ascii="Calibri" w:hAnsi="Calibri" w:cs="Calibri"/>
          <w:color w:val="000000" w:themeColor="text1"/>
          <w:sz w:val="22"/>
          <w:szCs w:val="22"/>
        </w:rPr>
        <w:t xml:space="preserve">only </w:t>
      </w:r>
      <w:r w:rsidRPr="007464DB">
        <w:rPr>
          <w:rFonts w:ascii="Calibri" w:hAnsi="Calibri" w:cs="Calibri"/>
          <w:color w:val="000000" w:themeColor="text1"/>
          <w:sz w:val="22"/>
          <w:szCs w:val="22"/>
        </w:rPr>
        <w:t xml:space="preserve">a one-year period, may </w:t>
      </w:r>
      <w:r w:rsidR="008912DB">
        <w:rPr>
          <w:rFonts w:ascii="Calibri" w:hAnsi="Calibri" w:cs="Calibri"/>
          <w:color w:val="000000" w:themeColor="text1"/>
          <w:sz w:val="22"/>
          <w:szCs w:val="22"/>
        </w:rPr>
        <w:t xml:space="preserve">be </w:t>
      </w:r>
      <w:r w:rsidRPr="007464DB">
        <w:rPr>
          <w:rFonts w:ascii="Calibri" w:hAnsi="Calibri" w:cs="Calibri"/>
          <w:color w:val="000000" w:themeColor="text1"/>
          <w:sz w:val="22"/>
          <w:szCs w:val="22"/>
        </w:rPr>
        <w:t>prompt</w:t>
      </w:r>
      <w:r w:rsidR="008912DB">
        <w:rPr>
          <w:rFonts w:ascii="Calibri" w:hAnsi="Calibri" w:cs="Calibri"/>
          <w:color w:val="000000" w:themeColor="text1"/>
          <w:sz w:val="22"/>
          <w:szCs w:val="22"/>
        </w:rPr>
        <w:t xml:space="preserve">ed </w:t>
      </w:r>
      <w:r w:rsidRPr="007464DB">
        <w:rPr>
          <w:rFonts w:ascii="Calibri" w:hAnsi="Calibri" w:cs="Calibri"/>
          <w:color w:val="000000" w:themeColor="text1"/>
          <w:sz w:val="22"/>
          <w:szCs w:val="22"/>
        </w:rPr>
        <w:t>to “donate blood in protest against the prohibition because they believe the rule to be discriminatory.”</w:t>
      </w:r>
      <w:r w:rsidR="00DB530A" w:rsidRPr="007464DB">
        <w:rPr>
          <w:rFonts w:ascii="Calibri" w:hAnsi="Calibri" w:cs="Calibri"/>
          <w:color w:val="000000" w:themeColor="text1"/>
          <w:sz w:val="22"/>
          <w:szCs w:val="22"/>
        </w:rPr>
        <w:fldChar w:fldCharType="begin"/>
      </w:r>
      <w:r w:rsidR="00DC5553" w:rsidRPr="007464DB">
        <w:rPr>
          <w:rFonts w:ascii="Calibri" w:hAnsi="Calibri" w:cs="Calibri"/>
          <w:color w:val="000000" w:themeColor="text1"/>
          <w:sz w:val="22"/>
          <w:szCs w:val="22"/>
        </w:rPr>
        <w:instrText xml:space="preserve"> ADDIN EN.CITE &lt;EndNote&gt;&lt;Cite&gt;&lt;Author&gt;Norda&lt;/Author&gt;&lt;Year&gt;2009&lt;/Year&gt;&lt;RecNum&gt;28&lt;/RecNum&gt;&lt;record&gt;&lt;rec-number&gt;28&lt;/rec-number&gt;&lt;foreign-keys&gt;&lt;key app="EN" db-id="s22efxs9mzrx2zez52sp0wrd2z2w9rdx0fdp"&gt;28&lt;/key&gt;&lt;/foreign-keys&gt;&lt;ref-type name="Generic"&gt;13&lt;/ref-type&gt;&lt;contributors&gt;&lt;authors&gt;&lt;author&gt;Norda, R. &lt;/author&gt;&lt;/authors&gt;&lt;/contributors&gt;&lt;titles&gt;&lt;title&gt;Summary of analysis on selection criteria for blood donors and requirements for methods of testing&lt;/title&gt;&lt;/titles&gt;&lt;pages&gt;15&lt;/pages&gt;&lt;dates&gt;&lt;year&gt;2009&lt;/year&gt;&lt;/dates&gt;&lt;pub-location&gt;Stockholm&lt;/pub-location&gt;&lt;publisher&gt;The Unit for Communicable Disease Prevention and Control, The National Board of Health and Welfare, Sweden&lt;/publisher&gt;&lt;work-type&gt;Report&lt;/work-type&gt;&lt;urls&gt;&lt;/urls&gt;&lt;/record&gt;&lt;/Cite&gt;&lt;Cite&gt;&lt;Author&gt;Norda&lt;/Author&gt;&lt;Year&gt;2009&lt;/Year&gt;&lt;RecNum&gt;28&lt;/RecNum&gt;&lt;record&gt;&lt;rec-number&gt;28&lt;/rec-number&gt;&lt;foreign-keys&gt;&lt;key app="EN" db-id="s22efxs9mzrx2zez52sp0wrd2z2w9rdx0fdp"&gt;28&lt;/key&gt;&lt;/foreign-keys&gt;&lt;ref-type name="Generic"&gt;13&lt;/ref-type&gt;&lt;contributors&gt;&lt;authors&gt;&lt;author&gt;Norda, R. &lt;/author&gt;&lt;/authors&gt;&lt;/contributors&gt;&lt;titles&gt;&lt;title&gt;Summary of analysis on selection criteria for blood donors and requirements for methods of testing&lt;/title&gt;&lt;/titles&gt;&lt;pages&gt;15&lt;/pages&gt;&lt;dates&gt;&lt;year&gt;2009&lt;/year&gt;&lt;/dates&gt;&lt;pub-location&gt;Stockholm&lt;/pub-location&gt;&lt;publisher&gt;The Unit for Communicable Disease Prevention and Control, The National Board of Health and Welfare, Sweden&lt;/publisher&gt;&lt;work-type&gt;Report&lt;/work-type&gt;&lt;urls&gt;&lt;/urls&gt;&lt;/record&gt;&lt;/Cite&gt;&lt;/EndNote&gt;</w:instrText>
      </w:r>
      <w:r w:rsidR="00DB530A" w:rsidRPr="007464DB">
        <w:rPr>
          <w:rFonts w:ascii="Calibri" w:hAnsi="Calibri" w:cs="Calibri"/>
          <w:color w:val="000000" w:themeColor="text1"/>
          <w:sz w:val="22"/>
          <w:szCs w:val="22"/>
        </w:rPr>
        <w:fldChar w:fldCharType="separate"/>
      </w:r>
      <w:r w:rsidRPr="007464DB">
        <w:rPr>
          <w:rFonts w:ascii="Calibri" w:hAnsi="Calibri" w:cs="Calibri"/>
          <w:color w:val="000000" w:themeColor="text1"/>
          <w:sz w:val="22"/>
          <w:szCs w:val="22"/>
          <w:vertAlign w:val="superscript"/>
        </w:rPr>
        <w:t>5</w:t>
      </w:r>
      <w:r w:rsidR="00DB530A" w:rsidRPr="007464DB">
        <w:rPr>
          <w:rFonts w:ascii="Calibri" w:hAnsi="Calibri" w:cs="Calibri"/>
          <w:color w:val="000000" w:themeColor="text1"/>
          <w:sz w:val="22"/>
          <w:szCs w:val="22"/>
        </w:rPr>
        <w:fldChar w:fldCharType="end"/>
      </w:r>
      <w:r w:rsidRPr="007464DB">
        <w:rPr>
          <w:rFonts w:ascii="Calibri" w:hAnsi="Calibri" w:cs="Calibri"/>
          <w:color w:val="000000" w:themeColor="text1"/>
          <w:sz w:val="22"/>
          <w:szCs w:val="22"/>
        </w:rPr>
        <w:t xml:space="preserve"> Of the survey respondents who reported donating blood, 58% (34) admitted giving blood after their first time having sex with men, despite the fact that all but one of them knew the rule that MSM may not give blood. Furthermore, most of these donors had donated blood on more than one occasion, and four of the respondents admitted to donating blood during the previous 12 months. If these men are representative of all MSM in Sweden, then the number of active male blood donors who are MSM was estimated to be close to 1,000. The researchers reported that younger men and men in the larger metropolitan areas tended to give blood to a greater extent than older men and men outside the big cities. 68% of all respondents answered that they believe that</w:t>
      </w:r>
      <w:r w:rsidR="008912DB">
        <w:rPr>
          <w:rFonts w:ascii="Calibri" w:hAnsi="Calibri" w:cs="Calibri"/>
          <w:color w:val="000000" w:themeColor="text1"/>
          <w:sz w:val="22"/>
          <w:szCs w:val="22"/>
        </w:rPr>
        <w:t xml:space="preserve"> some</w:t>
      </w:r>
      <w:r w:rsidRPr="007464DB">
        <w:rPr>
          <w:rFonts w:ascii="Calibri" w:hAnsi="Calibri" w:cs="Calibri"/>
          <w:color w:val="000000" w:themeColor="text1"/>
          <w:sz w:val="22"/>
          <w:szCs w:val="22"/>
        </w:rPr>
        <w:t xml:space="preserve"> MSM giv</w:t>
      </w:r>
      <w:r w:rsidR="008912DB">
        <w:rPr>
          <w:rFonts w:ascii="Calibri" w:hAnsi="Calibri" w:cs="Calibri"/>
          <w:color w:val="000000" w:themeColor="text1"/>
          <w:sz w:val="22"/>
          <w:szCs w:val="22"/>
        </w:rPr>
        <w:t>e</w:t>
      </w:r>
      <w:r w:rsidRPr="007464DB">
        <w:rPr>
          <w:rFonts w:ascii="Calibri" w:hAnsi="Calibri" w:cs="Calibri"/>
          <w:color w:val="000000" w:themeColor="text1"/>
          <w:sz w:val="22"/>
          <w:szCs w:val="22"/>
        </w:rPr>
        <w:t xml:space="preserve"> blood in spite of the prohibition. Another common justification was that all blood is tested anyway, so the prohibition was unnecessary. The younger men, to a greater extent than older men, were of the opinion that the current rule with a total exclusion for MSM should be changed. </w:t>
      </w:r>
    </w:p>
    <w:p w:rsidR="00026528" w:rsidRPr="007464DB" w:rsidRDefault="00026528" w:rsidP="00956C76">
      <w:pPr>
        <w:pStyle w:val="PlainText"/>
        <w:rPr>
          <w:rFonts w:ascii="Calibri" w:hAnsi="Calibri" w:cs="Calibri"/>
          <w:color w:val="000000" w:themeColor="text1"/>
          <w:sz w:val="22"/>
          <w:szCs w:val="22"/>
        </w:rPr>
      </w:pPr>
    </w:p>
    <w:p w:rsidR="00026528" w:rsidRPr="007464DB" w:rsidRDefault="00026528" w:rsidP="00956C76">
      <w:pPr>
        <w:pStyle w:val="PlainText"/>
        <w:rPr>
          <w:rFonts w:ascii="Calibri" w:hAnsi="Calibri" w:cs="Calibri"/>
          <w:color w:val="000000" w:themeColor="text1"/>
          <w:sz w:val="22"/>
          <w:szCs w:val="22"/>
        </w:rPr>
      </w:pPr>
      <w:r w:rsidRPr="007464DB">
        <w:rPr>
          <w:rFonts w:ascii="Calibri" w:hAnsi="Calibri" w:cs="Calibri"/>
          <w:color w:val="000000" w:themeColor="text1"/>
          <w:sz w:val="22"/>
          <w:szCs w:val="22"/>
        </w:rPr>
        <w:t xml:space="preserve">Placed within the context of the number of total blood donors in Sweden who donate in a given year (approximately 200,000 per year of which 54% (~108,000) are males [pers. com. Rut </w:t>
      </w:r>
      <w:proofErr w:type="spellStart"/>
      <w:r w:rsidRPr="007464DB">
        <w:rPr>
          <w:rFonts w:ascii="Calibri" w:hAnsi="Calibri" w:cs="Calibri"/>
          <w:color w:val="000000" w:themeColor="text1"/>
          <w:sz w:val="22"/>
          <w:szCs w:val="22"/>
        </w:rPr>
        <w:t>Norda</w:t>
      </w:r>
      <w:proofErr w:type="spellEnd"/>
      <w:r w:rsidRPr="007464DB">
        <w:rPr>
          <w:rFonts w:ascii="Calibri" w:hAnsi="Calibri" w:cs="Calibri"/>
          <w:color w:val="000000" w:themeColor="text1"/>
          <w:sz w:val="22"/>
          <w:szCs w:val="22"/>
        </w:rPr>
        <w:t xml:space="preserve">] and extending these finding to the US this would suggest </w:t>
      </w:r>
      <w:r w:rsidR="008912DB">
        <w:rPr>
          <w:rFonts w:ascii="Calibri" w:hAnsi="Calibri" w:cs="Calibri"/>
          <w:color w:val="000000" w:themeColor="text1"/>
          <w:sz w:val="22"/>
          <w:szCs w:val="22"/>
        </w:rPr>
        <w:t xml:space="preserve">that </w:t>
      </w:r>
      <w:r w:rsidRPr="007464DB">
        <w:rPr>
          <w:rFonts w:ascii="Calibri" w:hAnsi="Calibri" w:cs="Calibri"/>
          <w:color w:val="000000" w:themeColor="text1"/>
          <w:sz w:val="22"/>
          <w:szCs w:val="22"/>
        </w:rPr>
        <w:t>as many as 0.9% (~45,000) of all US male donors may be MSM. However, this estimate requires a significant number of untested or unverified assumptions.  In addition, there are several aspects of the study from Sweden that suggest it may not be appropriate to generalize the findings to other settings. First, the study remains unpublished in the peer-reviewed literature, making assessment of some of the methods used difficult. Second, even though the project was conducted in partnership with a</w:t>
      </w:r>
      <w:r w:rsidR="008912DB">
        <w:rPr>
          <w:rFonts w:ascii="Calibri" w:hAnsi="Calibri" w:cs="Calibri"/>
          <w:color w:val="000000" w:themeColor="text1"/>
          <w:sz w:val="22"/>
          <w:szCs w:val="22"/>
        </w:rPr>
        <w:t>n</w:t>
      </w:r>
      <w:r w:rsidRPr="007464DB">
        <w:rPr>
          <w:rFonts w:ascii="Calibri" w:hAnsi="Calibri" w:cs="Calibri"/>
          <w:color w:val="000000" w:themeColor="text1"/>
          <w:sz w:val="22"/>
          <w:szCs w:val="22"/>
        </w:rPr>
        <w:t xml:space="preserve"> LGBT organization</w:t>
      </w:r>
      <w:r w:rsidR="008912DB">
        <w:rPr>
          <w:rFonts w:ascii="Calibri" w:hAnsi="Calibri" w:cs="Calibri"/>
          <w:color w:val="000000" w:themeColor="text1"/>
          <w:sz w:val="22"/>
          <w:szCs w:val="22"/>
        </w:rPr>
        <w:t>,</w:t>
      </w:r>
      <w:r w:rsidRPr="007464DB">
        <w:rPr>
          <w:rFonts w:ascii="Calibri" w:hAnsi="Calibri" w:cs="Calibri"/>
          <w:color w:val="000000" w:themeColor="text1"/>
          <w:sz w:val="22"/>
          <w:szCs w:val="22"/>
        </w:rPr>
        <w:t xml:space="preserve"> the response rate was under 35%. </w:t>
      </w:r>
    </w:p>
    <w:p w:rsidR="00026528" w:rsidRPr="007464DB" w:rsidRDefault="00026528" w:rsidP="00956C76">
      <w:pPr>
        <w:pStyle w:val="PlainText"/>
        <w:rPr>
          <w:rFonts w:ascii="Calibri" w:hAnsi="Calibri" w:cs="Calibri"/>
          <w:color w:val="000000" w:themeColor="text1"/>
          <w:sz w:val="22"/>
          <w:szCs w:val="22"/>
        </w:rPr>
      </w:pPr>
    </w:p>
    <w:p w:rsidR="00026528" w:rsidRPr="007464DB" w:rsidRDefault="00026528" w:rsidP="00956C76">
      <w:pPr>
        <w:pStyle w:val="PlainText"/>
        <w:rPr>
          <w:rFonts w:ascii="Calibri" w:hAnsi="Calibri" w:cs="Calibri"/>
          <w:color w:val="000000" w:themeColor="text1"/>
          <w:sz w:val="22"/>
          <w:szCs w:val="22"/>
        </w:rPr>
      </w:pPr>
      <w:r w:rsidRPr="007464DB">
        <w:rPr>
          <w:rFonts w:ascii="Calibri" w:hAnsi="Calibri" w:cs="Calibri"/>
          <w:color w:val="000000" w:themeColor="text1"/>
          <w:sz w:val="22"/>
          <w:szCs w:val="22"/>
        </w:rPr>
        <w:t>The topic of MSM and donation has received new attention in the last 5 years as many jurisdictions have sought to re-examine the relevance of indefinite deferral of MSM from donation</w:t>
      </w:r>
      <w:r w:rsidR="00DB530A" w:rsidRPr="007464DB">
        <w:rPr>
          <w:rFonts w:ascii="Calibri" w:hAnsi="Calibri" w:cs="Calibri"/>
          <w:color w:val="000000" w:themeColor="text1"/>
          <w:sz w:val="22"/>
          <w:szCs w:val="22"/>
        </w:rPr>
        <w:fldChar w:fldCharType="begin">
          <w:fldData xml:space="preserve">PEVuZE5vdGU+PENpdGU+PEF1dGhvcj5CZW5qYW1pbjwvQXV0aG9yPjxZZWFyPjIwMTE8L1llYXI+
PFJlY051bT41NTwvUmVjTnVtPjxyZWNvcmQ+PHJlYy1udW1iZXI+NTU8L3JlYy1udW1iZXI+PGZv
cmVpZ24ta2V5cz48a2V5IGFwcD0iRU4iIGRiLWlkPSJzMjJlZnhzOW16cngyemV6NTJzcDB3cmQy
ejJ3OXJkeDBmZHAiPjU1PC9rZXk+PC9mb3JlaWduLWtleXM+PHJlZi10eXBlIG5hbWU9IkpvdXJu
YWwgQXJ0aWNsZSI+MTc8L3JlZi10eXBlPjxjb250cmlidXRvcnM+PGF1dGhvcnM+PGF1dGhvcj5C
ZW5qYW1pbiwgUi4gSi48L2F1dGhvcj48YXV0aG9yPkJpYW5jbywgQy48L2F1dGhvcj48YXV0aG9y
PkdvbGRtYW4sIE0uPC9hdXRob3I+PGF1dGhvcj5TZWVkLCBDLiBSLjwvYXV0aG9yPjxhdXRob3I+
WWFuZywgSC48L2F1dGhvcj48YXV0aG9yPkxlZSwgSi48L2F1dGhvcj48YXV0aG9yPktlbGxlciwg
QS4gSi48L2F1dGhvcj48YXV0aG9yPldlbmRlbCwgUy48L2F1dGhvcj48YXV0aG9yPkJpYWdpbmks
IFMuPC9hdXRob3I+PGF1dGhvcj5NdXJyYXksIEouPC9hdXRob3I+PGF1dGhvcj5EZXZpbmUsIEQu
IFYuPC9hdXRob3I+PGF1dGhvcj5aaHUsIFkuPC9hdXRob3I+PGF1dGhvcj5UdXJlaywgUC48L2F1
dGhvcj48YXV0aG9yPk1vZnRhaCwgRi4gTS48L2F1dGhvcj48YXV0aG9yPkt1bGxhc3RlLCBSLjwv
YXV0aG9yPjxhdXRob3I+UGlsbG9uZWwsIEouPC9hdXRob3I+PGF1dGhvcj5EYW5pYywgQi48L2F1
dGhvcj48YXV0aG9yPkJpZ2V5LCBGLjwvYXV0aG9yPjxhdXRob3I+Rm9sbGVhLCBHLjwvYXV0aG9y
PjxhdXRob3I+U2VpZnJpZWQsIEUuPC9hdXRob3I+PGF1dGhvcj5NdWVsbGVyLCBNLiBNLjwvYXV0
aG9yPjxhdXRob3I+TGluLCBDLiBLLjwvYXV0aG9yPjxhdXRob3I+TWFrcm9vLCBSLiBOLjwvYXV0
aG9yPjxhdXRob3I+R3JhenppbmksIEcuPC9hdXRob3I+PGF1dGhvcj5QdXBlbGxhLCBTLjwvYXV0
aG9yPjxhdXRob3I+VmVsYXRpLCBDLjwvYXV0aG9yPjxhdXRob3I+VGFkb2tvcm8sIEsuPC9hdXRo
b3I+PGF1dGhvcj5CcmF2byBMaW5kb3JvLCBBLjwvYXV0aG9yPjxhdXRob3I+RCZhcG9zO0FydG90
ZSBHb256YWxleiwgQS48L2F1dGhvcj48YXV0aG9yPkdpbmVyLCBWLiBULjwvYXV0aG9yPjxhdXRo
b3I+RmxhbmFnYW4sIFAuPC9hdXRob3I+PGF1dGhvcj5PbGF1c3NlbiwgUi4gVy48L2F1dGhvcj48
YXV0aG9yPkxldG93c2thLCBNLjwvYXV0aG9yPjxhdXRob3I+Um9zaWVrLCBBLjwvYXV0aG9yPjxh
dXRob3I+UG9nbG9kLCBSLjwvYXV0aG9yPjxhdXRob3I+WmhpYnVydCwgRS48L2F1dGhvcj48YXV0
aG9yPk1hbGksIFAuPC9hdXRob3I+PGF1dGhvcj5Sb3ptYW4sIFAuPC9hdXRob3I+PGF1dGhvcj5H
dWx1YmUsIFMuPC9hdXRob3I+PGF1dGhvcj5DYXN0cm8gSXphZ3VpcnJlLCBFLjwvYXV0aG9yPjxh
dXRob3I+RWtlcm1vLCBCLjwvYXV0aG9yPjxhdXRob3I+QmFybmVzLCBTLiBNLjwvYXV0aG9yPjxh
dXRob3I+TWNMYXVnaGxpbiwgTC48L2F1dGhvcj48YXV0aG9yPkVkZXIsIEEuIEYuPC9hdXRob3I+
PGF1dGhvcj5QYW56ZXIsIFMuPC9hdXRob3I+PGF1dGhvcj5SZWVzaW5rLCBILiBXLjwvYXV0aG9y
PjwvYXV0aG9ycz48L2NvbnRyaWJ1dG9ycz48dGl0bGVzPjx0aXRsZT5EZWZlcnJhbCBvZiBtYWxl
cyB3aG8gaGFkIHNleCB3aXRoIG90aGVyIG1hbGVzPC90aXRsZT48c2Vjb25kYXJ5LXRpdGxlPlZv
eCBTYW5nPC9zZWNvbmRhcnktdGl0bGU+PGFsdC10aXRsZT5Wb3ggc2FuZ3VpbmlzPC9hbHQtdGl0
bGU+PC90aXRsZXM+PHBlcmlvZGljYWw+PGZ1bGwtdGl0bGU+Vm94IFNhbmc8L2Z1bGwtdGl0bGU+
PGFiYnItMT5Wb3ggc2FuZ3VpbmlzPC9hYmJyLTE+PC9wZXJpb2RpY2FsPjxhbHQtcGVyaW9kaWNh
bD48ZnVsbC10aXRsZT5Wb3ggU2FuZzwvZnVsbC10aXRsZT48YWJici0xPlZveCBzYW5ndWluaXM8
L2FiYnItMT48L2FsdC1wZXJpb2RpY2FsPjxwYWdlcz4zMzktNjc8L3BhZ2VzPjx2b2x1bWU+MTAx
PC92b2x1bWU+PG51bWJlcj40PC9udW1iZXI+PGRhdGVzPjx5ZWFyPjIwMTE8L3llYXI+PHB1Yi1k
YXRlcz48ZGF0ZT5Ob3Y8L2RhdGU+PC9wdWItZGF0ZXM+PC9kYXRlcz48aXNibj4xNDIzLTA0MTAg
KEVsZWN0cm9uaWMpJiN4RDswMDQyLTkwMDcgKExpbmtpbmcpPC9pc2JuPjxhY2Nlc3Npb24tbnVt
PjIxOTkyNjg0PC9hY2Nlc3Npb24tbnVtPjx1cmxzPjxyZWxhdGVkLXVybHM+PHVybD5odHRwOi8v
d3d3Lm5jYmkubmxtLm5paC5nb3YvZW50cmV6L3F1ZXJ5LmZjZ2k/Y21kPVJldHJpZXZlJmFtcDtk
Yj1QdWJNZWQmYW1wO2RvcHQ9Q2l0YXRpb24mYW1wO2xpc3RfdWlkcz0yMTk5MjY4NCA8L3VybD48
L3JlbGF0ZWQtdXJscz48L3VybHM+PGxhbmd1YWdlPmVuZzwvbGFuZ3VhZ2U+PC9yZWNvcmQ+PC9D
aXRlPjwvRW5kTm90ZT5=
</w:fldData>
        </w:fldChar>
      </w:r>
      <w:r w:rsidR="00DC5553" w:rsidRPr="007464DB">
        <w:rPr>
          <w:rFonts w:ascii="Calibri" w:hAnsi="Calibri" w:cs="Calibri"/>
          <w:color w:val="000000" w:themeColor="text1"/>
          <w:sz w:val="22"/>
          <w:szCs w:val="22"/>
        </w:rPr>
        <w:instrText xml:space="preserve"> ADDIN EN.CITE </w:instrText>
      </w:r>
      <w:r w:rsidR="00DB530A" w:rsidRPr="007464DB">
        <w:rPr>
          <w:rFonts w:ascii="Calibri" w:hAnsi="Calibri" w:cs="Calibri"/>
          <w:color w:val="000000" w:themeColor="text1"/>
          <w:sz w:val="22"/>
          <w:szCs w:val="22"/>
        </w:rPr>
        <w:fldChar w:fldCharType="begin">
          <w:fldData xml:space="preserve">PEVuZE5vdGU+PENpdGU+PEF1dGhvcj5CZW5qYW1pbjwvQXV0aG9yPjxZZWFyPjIwMTE8L1llYXI+
PFJlY051bT41NTwvUmVjTnVtPjxyZWNvcmQ+PHJlYy1udW1iZXI+NTU8L3JlYy1udW1iZXI+PGZv
cmVpZ24ta2V5cz48a2V5IGFwcD0iRU4iIGRiLWlkPSJzMjJlZnhzOW16cngyemV6NTJzcDB3cmQy
ejJ3OXJkeDBmZHAiPjU1PC9rZXk+PC9mb3JlaWduLWtleXM+PHJlZi10eXBlIG5hbWU9IkpvdXJu
YWwgQXJ0aWNsZSI+MTc8L3JlZi10eXBlPjxjb250cmlidXRvcnM+PGF1dGhvcnM+PGF1dGhvcj5C
ZW5qYW1pbiwgUi4gSi48L2F1dGhvcj48YXV0aG9yPkJpYW5jbywgQy48L2F1dGhvcj48YXV0aG9y
PkdvbGRtYW4sIE0uPC9hdXRob3I+PGF1dGhvcj5TZWVkLCBDLiBSLjwvYXV0aG9yPjxhdXRob3I+
WWFuZywgSC48L2F1dGhvcj48YXV0aG9yPkxlZSwgSi48L2F1dGhvcj48YXV0aG9yPktlbGxlciwg
QS4gSi48L2F1dGhvcj48YXV0aG9yPldlbmRlbCwgUy48L2F1dGhvcj48YXV0aG9yPkJpYWdpbmks
IFMuPC9hdXRob3I+PGF1dGhvcj5NdXJyYXksIEouPC9hdXRob3I+PGF1dGhvcj5EZXZpbmUsIEQu
IFYuPC9hdXRob3I+PGF1dGhvcj5aaHUsIFkuPC9hdXRob3I+PGF1dGhvcj5UdXJlaywgUC48L2F1
dGhvcj48YXV0aG9yPk1vZnRhaCwgRi4gTS48L2F1dGhvcj48YXV0aG9yPkt1bGxhc3RlLCBSLjwv
YXV0aG9yPjxhdXRob3I+UGlsbG9uZWwsIEouPC9hdXRob3I+PGF1dGhvcj5EYW5pYywgQi48L2F1
dGhvcj48YXV0aG9yPkJpZ2V5LCBGLjwvYXV0aG9yPjxhdXRob3I+Rm9sbGVhLCBHLjwvYXV0aG9y
PjxhdXRob3I+U2VpZnJpZWQsIEUuPC9hdXRob3I+PGF1dGhvcj5NdWVsbGVyLCBNLiBNLjwvYXV0
aG9yPjxhdXRob3I+TGluLCBDLiBLLjwvYXV0aG9yPjxhdXRob3I+TWFrcm9vLCBSLiBOLjwvYXV0
aG9yPjxhdXRob3I+R3JhenppbmksIEcuPC9hdXRob3I+PGF1dGhvcj5QdXBlbGxhLCBTLjwvYXV0
aG9yPjxhdXRob3I+VmVsYXRpLCBDLjwvYXV0aG9yPjxhdXRob3I+VGFkb2tvcm8sIEsuPC9hdXRo
b3I+PGF1dGhvcj5CcmF2byBMaW5kb3JvLCBBLjwvYXV0aG9yPjxhdXRob3I+RCZhcG9zO0FydG90
ZSBHb256YWxleiwgQS48L2F1dGhvcj48YXV0aG9yPkdpbmVyLCBWLiBULjwvYXV0aG9yPjxhdXRo
b3I+RmxhbmFnYW4sIFAuPC9hdXRob3I+PGF1dGhvcj5PbGF1c3NlbiwgUi4gVy48L2F1dGhvcj48
YXV0aG9yPkxldG93c2thLCBNLjwvYXV0aG9yPjxhdXRob3I+Um9zaWVrLCBBLjwvYXV0aG9yPjxh
dXRob3I+UG9nbG9kLCBSLjwvYXV0aG9yPjxhdXRob3I+WmhpYnVydCwgRS48L2F1dGhvcj48YXV0
aG9yPk1hbGksIFAuPC9hdXRob3I+PGF1dGhvcj5Sb3ptYW4sIFAuPC9hdXRob3I+PGF1dGhvcj5H
dWx1YmUsIFMuPC9hdXRob3I+PGF1dGhvcj5DYXN0cm8gSXphZ3VpcnJlLCBFLjwvYXV0aG9yPjxh
dXRob3I+RWtlcm1vLCBCLjwvYXV0aG9yPjxhdXRob3I+QmFybmVzLCBTLiBNLjwvYXV0aG9yPjxh
dXRob3I+TWNMYXVnaGxpbiwgTC48L2F1dGhvcj48YXV0aG9yPkVkZXIsIEEuIEYuPC9hdXRob3I+
PGF1dGhvcj5QYW56ZXIsIFMuPC9hdXRob3I+PGF1dGhvcj5SZWVzaW5rLCBILiBXLjwvYXV0aG9y
PjwvYXV0aG9ycz48L2NvbnRyaWJ1dG9ycz48dGl0bGVzPjx0aXRsZT5EZWZlcnJhbCBvZiBtYWxl
cyB3aG8gaGFkIHNleCB3aXRoIG90aGVyIG1hbGVzPC90aXRsZT48c2Vjb25kYXJ5LXRpdGxlPlZv
eCBTYW5nPC9zZWNvbmRhcnktdGl0bGU+PGFsdC10aXRsZT5Wb3ggc2FuZ3VpbmlzPC9hbHQtdGl0
bGU+PC90aXRsZXM+PHBlcmlvZGljYWw+PGZ1bGwtdGl0bGU+Vm94IFNhbmc8L2Z1bGwtdGl0bGU+
PGFiYnItMT5Wb3ggc2FuZ3VpbmlzPC9hYmJyLTE+PC9wZXJpb2RpY2FsPjxhbHQtcGVyaW9kaWNh
bD48ZnVsbC10aXRsZT5Wb3ggU2FuZzwvZnVsbC10aXRsZT48YWJici0xPlZveCBzYW5ndWluaXM8
L2FiYnItMT48L2FsdC1wZXJpb2RpY2FsPjxwYWdlcz4zMzktNjc8L3BhZ2VzPjx2b2x1bWU+MTAx
PC92b2x1bWU+PG51bWJlcj40PC9udW1iZXI+PGRhdGVzPjx5ZWFyPjIwMTE8L3llYXI+PHB1Yi1k
YXRlcz48ZGF0ZT5Ob3Y8L2RhdGU+PC9wdWItZGF0ZXM+PC9kYXRlcz48aXNibj4xNDIzLTA0MTAg
KEVsZWN0cm9uaWMpJiN4RDswMDQyLTkwMDcgKExpbmtpbmcpPC9pc2JuPjxhY2Nlc3Npb24tbnVt
PjIxOTkyNjg0PC9hY2Nlc3Npb24tbnVtPjx1cmxzPjxyZWxhdGVkLXVybHM+PHVybD5odHRwOi8v
d3d3Lm5jYmkubmxtLm5paC5nb3YvZW50cmV6L3F1ZXJ5LmZjZ2k/Y21kPVJldHJpZXZlJmFtcDtk
Yj1QdWJNZWQmYW1wO2RvcHQ9Q2l0YXRpb24mYW1wO2xpc3RfdWlkcz0yMTk5MjY4NCA8L3VybD48
L3JlbGF0ZWQtdXJscz48L3VybHM+PGxhbmd1YWdlPmVuZzwvbGFuZ3VhZ2U+PC9yZWNvcmQ+PC9D
aXRlPjwvRW5kTm90ZT5=
</w:fldData>
        </w:fldChar>
      </w:r>
      <w:r w:rsidR="00DC5553" w:rsidRPr="007464DB">
        <w:rPr>
          <w:rFonts w:ascii="Calibri" w:hAnsi="Calibri" w:cs="Calibri"/>
          <w:color w:val="000000" w:themeColor="text1"/>
          <w:sz w:val="22"/>
          <w:szCs w:val="22"/>
        </w:rPr>
        <w:instrText xml:space="preserve"> ADDIN EN.CITE.DATA </w:instrText>
      </w:r>
      <w:r w:rsidR="00DB530A" w:rsidRPr="007464DB">
        <w:rPr>
          <w:rFonts w:ascii="Calibri" w:hAnsi="Calibri" w:cs="Calibri"/>
          <w:color w:val="000000" w:themeColor="text1"/>
          <w:sz w:val="22"/>
          <w:szCs w:val="22"/>
        </w:rPr>
      </w:r>
      <w:r w:rsidR="00DB530A" w:rsidRPr="007464DB">
        <w:rPr>
          <w:rFonts w:ascii="Calibri" w:hAnsi="Calibri" w:cs="Calibri"/>
          <w:color w:val="000000" w:themeColor="text1"/>
          <w:sz w:val="22"/>
          <w:szCs w:val="22"/>
        </w:rPr>
        <w:fldChar w:fldCharType="end"/>
      </w:r>
      <w:r w:rsidR="00DB530A" w:rsidRPr="007464DB">
        <w:rPr>
          <w:rFonts w:ascii="Calibri" w:hAnsi="Calibri" w:cs="Calibri"/>
          <w:color w:val="000000" w:themeColor="text1"/>
          <w:sz w:val="22"/>
          <w:szCs w:val="22"/>
        </w:rPr>
      </w:r>
      <w:r w:rsidR="00DB530A" w:rsidRPr="007464DB">
        <w:rPr>
          <w:rFonts w:ascii="Calibri" w:hAnsi="Calibri" w:cs="Calibri"/>
          <w:color w:val="000000" w:themeColor="text1"/>
          <w:sz w:val="22"/>
          <w:szCs w:val="22"/>
        </w:rPr>
        <w:fldChar w:fldCharType="separate"/>
      </w:r>
      <w:r w:rsidR="00DC5553" w:rsidRPr="007464DB">
        <w:rPr>
          <w:rFonts w:ascii="Calibri" w:hAnsi="Calibri" w:cs="Calibri"/>
          <w:color w:val="000000" w:themeColor="text1"/>
          <w:sz w:val="22"/>
          <w:szCs w:val="22"/>
          <w:vertAlign w:val="superscript"/>
        </w:rPr>
        <w:t>6</w:t>
      </w:r>
      <w:r w:rsidR="00DB530A" w:rsidRPr="007464DB">
        <w:rPr>
          <w:rFonts w:ascii="Calibri" w:hAnsi="Calibri" w:cs="Calibri"/>
          <w:color w:val="000000" w:themeColor="text1"/>
          <w:sz w:val="22"/>
          <w:szCs w:val="22"/>
        </w:rPr>
        <w:fldChar w:fldCharType="end"/>
      </w:r>
      <w:r w:rsidRPr="007464DB">
        <w:rPr>
          <w:rFonts w:ascii="Calibri" w:hAnsi="Calibri" w:cs="Calibri"/>
          <w:color w:val="000000" w:themeColor="text1"/>
          <w:sz w:val="22"/>
          <w:szCs w:val="22"/>
        </w:rPr>
        <w:t>. Analyses examining the risks associated with the current policy and modified policies have been conducted in many settings. Few of these analyses have been published in the peer-reviewed literature. In France, as in the US, MSM are indefinitely deferred from donating blood, but a recent study showed that the current MSM policy may be ineffective.</w:t>
      </w:r>
      <w:r w:rsidR="00DB530A" w:rsidRPr="007464DB">
        <w:rPr>
          <w:rFonts w:ascii="Calibri" w:hAnsi="Calibri" w:cs="Calibri"/>
          <w:color w:val="000000" w:themeColor="text1"/>
          <w:sz w:val="22"/>
          <w:szCs w:val="22"/>
        </w:rPr>
        <w:fldChar w:fldCharType="begin"/>
      </w:r>
      <w:r w:rsidR="00DC5553" w:rsidRPr="007464DB">
        <w:rPr>
          <w:rFonts w:ascii="Calibri" w:hAnsi="Calibri" w:cs="Calibri"/>
          <w:color w:val="000000" w:themeColor="text1"/>
          <w:sz w:val="22"/>
          <w:szCs w:val="22"/>
        </w:rPr>
        <w:instrText xml:space="preserve"> ADDIN EN.CITE &lt;EndNote&gt;&lt;Cite&gt;&lt;Author&gt;Pillonel&lt;/Author&gt;&lt;Year&gt;2011&lt;/Year&gt;&lt;RecNum&gt;27&lt;/RecNum&gt;&lt;record&gt;&lt;rec-number&gt;27&lt;/rec-number&gt;&lt;foreign-keys&gt;&lt;key app="EN" db-id="s22efxs9mzrx2zez52sp0wrd2z2w9rdx0fdp"&gt;27&lt;/key&gt;&lt;/foreign-keys&gt;&lt;ref-type name="Journal Article"&gt;17&lt;/ref-type&gt;&lt;contributors&gt;&lt;authors&gt;&lt;author&gt;Pillonel, J.&lt;/author&gt;&lt;author&gt;Heraud-Bousquet, V.&lt;/author&gt;&lt;author&gt;Pelletier, B.&lt;/author&gt;&lt;author&gt;Semaille, C.&lt;/author&gt;&lt;author&gt;Velter, A.&lt;/author&gt;&lt;author&gt;Saura, C.&lt;/author&gt;&lt;author&gt;Desenclos, J. C.&lt;/author&gt;&lt;author&gt;Danic, B.&lt;/author&gt;&lt;/authors&gt;&lt;/contributors&gt;&lt;auth-address&gt;Institut de Veille Sanitaire, Saint-Maurice, France Etablissement Francais du Sang, Paris, France Etablissement Francais du Sang de Bretagne, Rennes, France.&lt;/auth-address&gt;&lt;titles&gt;&lt;title&gt;Deferral from donating blood of men who have sex with men: impact on the risk of HIV transmission by transfusion in France&lt;/title&gt;&lt;secondary-title&gt;Vox Sang&lt;/secondary-title&gt;&lt;alt-title&gt;Vox sanguinis&lt;/alt-title&gt;&lt;/titles&gt;&lt;periodical&gt;&lt;full-title&gt;Vox Sang&lt;/full-title&gt;&lt;abbr-1&gt;Vox sanguinis&lt;/abbr-1&gt;&lt;/periodical&gt;&lt;alt-periodical&gt;&lt;full-title&gt;Vox Sang&lt;/full-title&gt;&lt;abbr-1&gt;Vox sanguinis&lt;/abbr-1&gt;&lt;/alt-periodical&gt;&lt;dates&gt;&lt;year&gt;2011&lt;/year&gt;&lt;pub-dates&gt;&lt;date&gt;Jun 21&lt;/date&gt;&lt;/pub-dates&gt;&lt;/dates&gt;&lt;isbn&gt;1423-0410 (Electronic)&amp;#xD;0042-9007 (Linking)&lt;/isbn&gt;&lt;accession-num&gt;21692806&lt;/accession-num&gt;&lt;urls&gt;&lt;related-urls&gt;&lt;url&gt;http://www.ncbi.nlm.nih.gov/entrez/query.fcgi?cmd=Retrieve&amp;amp;db=PubMed&amp;amp;dopt=Citation&amp;amp;list_uids=21692806 &lt;/url&gt;&lt;/related-urls&gt;&lt;/urls&gt;&lt;language&gt;Eng&lt;/language&gt;&lt;/record&gt;&lt;/Cite&gt;&lt;/EndNote&gt;</w:instrText>
      </w:r>
      <w:r w:rsidR="00DB530A" w:rsidRPr="007464DB">
        <w:rPr>
          <w:rFonts w:ascii="Calibri" w:hAnsi="Calibri" w:cs="Calibri"/>
          <w:color w:val="000000" w:themeColor="text1"/>
          <w:sz w:val="22"/>
          <w:szCs w:val="22"/>
        </w:rPr>
        <w:fldChar w:fldCharType="separate"/>
      </w:r>
      <w:r w:rsidR="00DC5553" w:rsidRPr="007464DB">
        <w:rPr>
          <w:rFonts w:ascii="Calibri" w:hAnsi="Calibri" w:cs="Calibri"/>
          <w:color w:val="000000" w:themeColor="text1"/>
          <w:sz w:val="22"/>
          <w:szCs w:val="22"/>
          <w:vertAlign w:val="superscript"/>
        </w:rPr>
        <w:t>7</w:t>
      </w:r>
      <w:r w:rsidR="00DB530A" w:rsidRPr="007464DB">
        <w:rPr>
          <w:rFonts w:ascii="Calibri" w:hAnsi="Calibri" w:cs="Calibri"/>
          <w:color w:val="000000" w:themeColor="text1"/>
          <w:sz w:val="22"/>
          <w:szCs w:val="22"/>
        </w:rPr>
        <w:fldChar w:fldCharType="end"/>
      </w:r>
      <w:r w:rsidRPr="007464DB">
        <w:rPr>
          <w:rFonts w:ascii="Calibri" w:hAnsi="Calibri" w:cs="Calibri"/>
          <w:color w:val="000000" w:themeColor="text1"/>
          <w:sz w:val="22"/>
          <w:szCs w:val="22"/>
        </w:rPr>
        <w:t xml:space="preserve"> </w:t>
      </w:r>
      <w:proofErr w:type="spellStart"/>
      <w:r w:rsidRPr="007464DB">
        <w:rPr>
          <w:rFonts w:ascii="Calibri" w:hAnsi="Calibri" w:cs="Calibri"/>
          <w:color w:val="000000" w:themeColor="text1"/>
          <w:sz w:val="22"/>
          <w:szCs w:val="22"/>
        </w:rPr>
        <w:t>Pillonel</w:t>
      </w:r>
      <w:proofErr w:type="spellEnd"/>
      <w:r w:rsidRPr="007464DB">
        <w:rPr>
          <w:rFonts w:ascii="Calibri" w:hAnsi="Calibri" w:cs="Calibri"/>
          <w:color w:val="000000" w:themeColor="text1"/>
          <w:sz w:val="22"/>
          <w:szCs w:val="22"/>
        </w:rPr>
        <w:t xml:space="preserve"> and colleagues estimated the fraction of current risk of HIV that could be attributed to MSM under the indefinite deferral policy, and then constructed a mathematical model that used behavioral and epidemiological survey data to assess the impact of a new strategy. Under the modeled strategy MSM would be deferred if they reported more than one sexual partner within the last 12 months. The authors suggest that some MSM may not properly self-report their sexual activity and abstain from blood donation because they feel that the policy is discriminatory. This suggests that while the intent of MSM deferral policies is to reduce the risk of HIV, the reality may be that because some donors may intentionally not disclose risk, HIV risk is incrementally increased. Overall, the authors concluded that a change in policy with relaxed MSM donor eligibility criteria may increase the risk of HIV by a very small amount. However, they suggested that this finding does not take into account the possibility that men in this community could find the new policy more acceptable, more accurately reporting their risk or abstaining from blood donation, thus actually reducing the risk.</w:t>
      </w:r>
    </w:p>
    <w:p w:rsidR="00A27CB6" w:rsidRPr="007464DB" w:rsidRDefault="00A27CB6" w:rsidP="00A27CB6">
      <w:pPr>
        <w:pStyle w:val="PlainText"/>
        <w:rPr>
          <w:rFonts w:ascii="Calibri" w:hAnsi="Calibri" w:cs="Calibri"/>
          <w:color w:val="000000" w:themeColor="text1"/>
          <w:sz w:val="22"/>
          <w:szCs w:val="22"/>
        </w:rPr>
      </w:pPr>
    </w:p>
    <w:p w:rsidR="00026528" w:rsidRPr="007464DB" w:rsidRDefault="00A27CB6" w:rsidP="00A27CB6">
      <w:pPr>
        <w:pStyle w:val="PlainText"/>
        <w:rPr>
          <w:rFonts w:ascii="Calibri" w:hAnsi="Calibri" w:cs="Calibri"/>
          <w:color w:val="000000" w:themeColor="text1"/>
          <w:sz w:val="22"/>
          <w:szCs w:val="22"/>
        </w:rPr>
      </w:pPr>
      <w:r w:rsidRPr="007464DB">
        <w:rPr>
          <w:rFonts w:ascii="Calibri" w:hAnsi="Calibri" w:cs="Calibri"/>
          <w:color w:val="000000" w:themeColor="text1"/>
          <w:sz w:val="22"/>
          <w:szCs w:val="22"/>
        </w:rPr>
        <w:t>R</w:t>
      </w:r>
      <w:r w:rsidR="00026528" w:rsidRPr="007464DB">
        <w:rPr>
          <w:rFonts w:ascii="Calibri" w:hAnsi="Calibri" w:cs="Calibri"/>
          <w:color w:val="000000" w:themeColor="text1"/>
          <w:sz w:val="22"/>
          <w:szCs w:val="22"/>
        </w:rPr>
        <w:t>ecent publication</w:t>
      </w:r>
      <w:r w:rsidRPr="007464DB">
        <w:rPr>
          <w:rFonts w:ascii="Calibri" w:hAnsi="Calibri" w:cs="Calibri"/>
          <w:color w:val="000000" w:themeColor="text1"/>
          <w:sz w:val="22"/>
          <w:szCs w:val="22"/>
        </w:rPr>
        <w:t>s</w:t>
      </w:r>
      <w:r w:rsidR="00026528" w:rsidRPr="007464DB">
        <w:rPr>
          <w:rFonts w:ascii="Calibri" w:hAnsi="Calibri" w:cs="Calibri"/>
          <w:color w:val="000000" w:themeColor="text1"/>
          <w:sz w:val="22"/>
          <w:szCs w:val="22"/>
        </w:rPr>
        <w:t xml:space="preserve"> from the Uni</w:t>
      </w:r>
      <w:r w:rsidRPr="007464DB">
        <w:rPr>
          <w:rFonts w:ascii="Calibri" w:hAnsi="Calibri" w:cs="Calibri"/>
          <w:color w:val="000000" w:themeColor="text1"/>
          <w:sz w:val="22"/>
          <w:szCs w:val="22"/>
        </w:rPr>
        <w:t>ted Kingdom ha</w:t>
      </w:r>
      <w:r w:rsidR="005B14A2" w:rsidRPr="007464DB">
        <w:rPr>
          <w:rFonts w:ascii="Calibri" w:hAnsi="Calibri" w:cs="Calibri"/>
          <w:color w:val="000000" w:themeColor="text1"/>
          <w:sz w:val="22"/>
          <w:szCs w:val="22"/>
        </w:rPr>
        <w:t>ve</w:t>
      </w:r>
      <w:r w:rsidRPr="007464DB">
        <w:rPr>
          <w:rFonts w:ascii="Calibri" w:hAnsi="Calibri" w:cs="Calibri"/>
          <w:color w:val="000000" w:themeColor="text1"/>
          <w:sz w:val="22"/>
          <w:szCs w:val="22"/>
        </w:rPr>
        <w:t xml:space="preserve"> reported what are</w:t>
      </w:r>
      <w:r w:rsidR="00026528" w:rsidRPr="007464DB">
        <w:rPr>
          <w:rFonts w:ascii="Calibri" w:hAnsi="Calibri" w:cs="Calibri"/>
          <w:color w:val="000000" w:themeColor="text1"/>
          <w:sz w:val="22"/>
          <w:szCs w:val="22"/>
        </w:rPr>
        <w:t xml:space="preserve"> likely the only population-based assessment of non-compliance with a similar restriction on blood donation for the MSM population</w:t>
      </w:r>
      <w:r w:rsidRPr="007464DB">
        <w:rPr>
          <w:rFonts w:ascii="Calibri" w:hAnsi="Calibri" w:cs="Calibri"/>
          <w:color w:val="000000" w:themeColor="text1"/>
          <w:sz w:val="22"/>
          <w:szCs w:val="22"/>
        </w:rPr>
        <w:t xml:space="preserve"> and estimates of modification of the policy as a result</w:t>
      </w:r>
      <w:r w:rsidR="00026528" w:rsidRPr="007464DB">
        <w:rPr>
          <w:rFonts w:ascii="Calibri" w:hAnsi="Calibri" w:cs="Calibri"/>
          <w:color w:val="000000" w:themeColor="text1"/>
          <w:sz w:val="22"/>
          <w:szCs w:val="22"/>
        </w:rPr>
        <w:t xml:space="preserve">. The </w:t>
      </w:r>
      <w:r w:rsidRPr="007464DB">
        <w:rPr>
          <w:rFonts w:ascii="Calibri" w:hAnsi="Calibri" w:cs="Calibri"/>
          <w:color w:val="000000" w:themeColor="text1"/>
          <w:sz w:val="22"/>
          <w:szCs w:val="22"/>
        </w:rPr>
        <w:t xml:space="preserve">first </w:t>
      </w:r>
      <w:r w:rsidR="00026528" w:rsidRPr="007464DB">
        <w:rPr>
          <w:rFonts w:ascii="Calibri" w:hAnsi="Calibri" w:cs="Calibri"/>
          <w:color w:val="000000" w:themeColor="text1"/>
          <w:sz w:val="22"/>
          <w:szCs w:val="22"/>
        </w:rPr>
        <w:t xml:space="preserve">study conducted </w:t>
      </w:r>
      <w:r w:rsidR="00451667" w:rsidRPr="007464DB">
        <w:rPr>
          <w:rFonts w:ascii="Calibri" w:hAnsi="Calibri" w:cs="Calibri"/>
          <w:color w:val="000000" w:themeColor="text1"/>
          <w:sz w:val="22"/>
          <w:szCs w:val="22"/>
        </w:rPr>
        <w:t>in 2009-2010, used a population-</w:t>
      </w:r>
      <w:r w:rsidR="00026528" w:rsidRPr="007464DB">
        <w:rPr>
          <w:rFonts w:ascii="Calibri" w:hAnsi="Calibri" w:cs="Calibri"/>
          <w:color w:val="000000" w:themeColor="text1"/>
          <w:sz w:val="22"/>
          <w:szCs w:val="22"/>
        </w:rPr>
        <w:t>based household survey design followed by qualitative interviews. Following a screening question to assess MSM behavior, the survey included a 20 question module relating to blood donation, sexual practice, and sexual identity. 1028 men completed the blood donation module. In the study, Grenfell and colleagues report that 10.6% of MSM in the population in Britain have donated blood while ineligible under the existing policy, and that 2.5% have donated within a 1-year period before blood donation.</w:t>
      </w:r>
      <w:r w:rsidR="00DB530A" w:rsidRPr="007464DB">
        <w:rPr>
          <w:rFonts w:ascii="Calibri" w:hAnsi="Calibri" w:cs="Calibri"/>
          <w:color w:val="000000" w:themeColor="text1"/>
          <w:sz w:val="22"/>
          <w:szCs w:val="22"/>
        </w:rPr>
        <w:fldChar w:fldCharType="begin"/>
      </w:r>
      <w:r w:rsidR="00DC5553" w:rsidRPr="007464DB">
        <w:rPr>
          <w:rFonts w:ascii="Calibri" w:hAnsi="Calibri" w:cs="Calibri"/>
          <w:color w:val="000000" w:themeColor="text1"/>
          <w:sz w:val="22"/>
          <w:szCs w:val="22"/>
        </w:rPr>
        <w:instrText xml:space="preserve"> ADDIN EN.CITE &lt;EndNote&gt;&lt;Cite&gt;&lt;Author&gt;Grenfell&lt;/Author&gt;&lt;Year&gt;2011&lt;/Year&gt;&lt;RecNum&gt;50&lt;/RecNum&gt;&lt;record&gt;&lt;rec-number&gt;50&lt;/rec-number&gt;&lt;foreign-keys&gt;&lt;key app="EN" db-id="s22efxs9mzrx2zez52sp0wrd2z2w9rdx0fdp"&gt;50&lt;/key&gt;&lt;/foreign-keys&gt;&lt;ref-type name="Journal Article"&gt;17&lt;/ref-type&gt;&lt;contributors&gt;&lt;authors&gt;&lt;author&gt;Grenfell, P.&lt;/author&gt;&lt;author&gt;Nutland, W.&lt;/author&gt;&lt;author&gt;McManus, S.&lt;/author&gt;&lt;author&gt;Datta, J.&lt;/author&gt;&lt;author&gt;Soldan, K.&lt;/author&gt;&lt;author&gt;Wellings, K.&lt;/author&gt;&lt;/authors&gt;&lt;/contributors&gt;&lt;auth-address&gt;Department of Social and Environmental Health Research, Faculty of Public Health and Policy, London School of Hygiene and Tropical Medicine, London WC1H 9SH, UK.&lt;/auth-address&gt;&lt;titles&gt;&lt;title&gt;Views and experiences of men who have sex with men on the ban on blood donation: a cross sectional survey with qualitative interviews&lt;/title&gt;&lt;secondary-title&gt;Bmj&lt;/secondary-title&gt;&lt;alt-title&gt;BMJ (Clinical research ed&lt;/alt-title&gt;&lt;/titles&gt;&lt;periodical&gt;&lt;full-title&gt;Bmj&lt;/full-title&gt;&lt;abbr-1&gt;BMJ (Clinical research ed&lt;/abbr-1&gt;&lt;/periodical&gt;&lt;alt-periodical&gt;&lt;full-title&gt;Bmj&lt;/full-title&gt;&lt;abbr-1&gt;BMJ (Clinical research ed&lt;/abbr-1&gt;&lt;/alt-periodical&gt;&lt;pages&gt;d5604&lt;/pages&gt;&lt;volume&gt;343&lt;/volume&gt;&lt;dates&gt;&lt;year&gt;2011&lt;/year&gt;&lt;/dates&gt;&lt;isbn&gt;1468-5833 (Electronic)&amp;#xD;0959-535X (Linking)&lt;/isbn&gt;&lt;accession-num&gt;21903692&lt;/accession-num&gt;&lt;urls&gt;&lt;related-urls&gt;&lt;url&gt;http://www.ncbi.nlm.nih.gov/entrez/query.fcgi?cmd=Retrieve&amp;amp;db=PubMed&amp;amp;dopt=Citation&amp;amp;list_uids=21903692 &lt;/url&gt;&lt;/related-urls&gt;&lt;/urls&gt;&lt;language&gt;eng&lt;/language&gt;&lt;/record&gt;&lt;/Cite&gt;&lt;/EndNote&gt;</w:instrText>
      </w:r>
      <w:r w:rsidR="00DB530A" w:rsidRPr="007464DB">
        <w:rPr>
          <w:rFonts w:ascii="Calibri" w:hAnsi="Calibri" w:cs="Calibri"/>
          <w:color w:val="000000" w:themeColor="text1"/>
          <w:sz w:val="22"/>
          <w:szCs w:val="22"/>
        </w:rPr>
        <w:fldChar w:fldCharType="separate"/>
      </w:r>
      <w:r w:rsidR="00DC5553" w:rsidRPr="007464DB">
        <w:rPr>
          <w:rFonts w:ascii="Calibri" w:hAnsi="Calibri" w:cs="Calibri"/>
          <w:color w:val="000000" w:themeColor="text1"/>
          <w:sz w:val="22"/>
          <w:szCs w:val="22"/>
          <w:vertAlign w:val="superscript"/>
        </w:rPr>
        <w:t>8</w:t>
      </w:r>
      <w:r w:rsidR="00DB530A" w:rsidRPr="007464DB">
        <w:rPr>
          <w:rFonts w:ascii="Calibri" w:hAnsi="Calibri" w:cs="Calibri"/>
          <w:color w:val="000000" w:themeColor="text1"/>
          <w:sz w:val="22"/>
          <w:szCs w:val="22"/>
        </w:rPr>
        <w:fldChar w:fldCharType="end"/>
      </w:r>
      <w:r w:rsidR="00026528" w:rsidRPr="007464DB">
        <w:rPr>
          <w:rFonts w:ascii="Calibri" w:hAnsi="Calibri" w:cs="Calibri"/>
          <w:color w:val="000000" w:themeColor="text1"/>
          <w:sz w:val="22"/>
          <w:szCs w:val="22"/>
        </w:rPr>
        <w:t xml:space="preserve"> </w:t>
      </w:r>
      <w:r w:rsidRPr="007464DB">
        <w:rPr>
          <w:rFonts w:ascii="Calibri" w:hAnsi="Calibri" w:cs="Calibri"/>
          <w:color w:val="000000" w:themeColor="text1"/>
          <w:sz w:val="22"/>
          <w:szCs w:val="22"/>
        </w:rPr>
        <w:t>Davison and colleagues report that if prevalence is the only factor affected by a reduced deferral in the UK, then the increased risk of HIV is probably negligible, but the impact of a change depends on compliance; if this stays the same or worsens, the risk is expected to increase because of more incident infections in MSM who donate blood.</w:t>
      </w:r>
      <w:r w:rsidR="00DB530A" w:rsidRPr="007464DB">
        <w:rPr>
          <w:rFonts w:ascii="Calibri" w:hAnsi="Calibri" w:cs="Calibri"/>
          <w:color w:val="000000" w:themeColor="text1"/>
          <w:sz w:val="22"/>
          <w:szCs w:val="22"/>
        </w:rPr>
        <w:fldChar w:fldCharType="begin"/>
      </w:r>
      <w:r w:rsidR="00DC5553" w:rsidRPr="007464DB">
        <w:rPr>
          <w:rFonts w:ascii="Calibri" w:hAnsi="Calibri" w:cs="Calibri"/>
          <w:color w:val="000000" w:themeColor="text1"/>
          <w:sz w:val="22"/>
          <w:szCs w:val="22"/>
        </w:rPr>
        <w:instrText xml:space="preserve"> ADDIN EN.CITE &lt;EndNote&gt;&lt;Cite&gt;&lt;Author&gt;Davison&lt;/Author&gt;&lt;Year&gt;2011&lt;/Year&gt;&lt;RecNum&gt;54&lt;/RecNum&gt;&lt;record&gt;&lt;rec-number&gt;54&lt;/rec-number&gt;&lt;foreign-keys&gt;&lt;key app="EN" db-id="s22efxs9mzrx2zez52sp0wrd2z2w9rdx0fdp"&gt;54&lt;/key&gt;&lt;/foreign-keys&gt;&lt;ref-type name="Journal Article"&gt;17&lt;/ref-type&gt;&lt;contributors&gt;&lt;authors&gt;&lt;author&gt;Davison, K. L.&lt;/author&gt;&lt;author&gt;Brant, L. J.&lt;/author&gt;&lt;author&gt;Presanis, A. M.&lt;/author&gt;&lt;author&gt;Soldan, K.&lt;/author&gt;&lt;/authors&gt;&lt;/contributors&gt;&lt;auth-address&gt;Immunisation Hepatitis and Blood Safety Department, Health Protection Agency, London, UK NHS Blood and Transplant, London, UK Department, Health Protection Agency, London, UK.&lt;/auth-address&gt;&lt;titles&gt;&lt;title&gt;A re-evaluation of the risk of transfusion-transmitted HIV prevented by the exclusion of men who have sex with men from blood donation in England and Wales, 2005-2007&lt;/title&gt;&lt;secondary-title&gt;Vox Sang&lt;/secondary-title&gt;&lt;alt-title&gt;Vox sanguinis&lt;/alt-title&gt;&lt;/titles&gt;&lt;periodical&gt;&lt;full-title&gt;Vox Sang&lt;/full-title&gt;&lt;abbr-1&gt;Vox sanguinis&lt;/abbr-1&gt;&lt;/periodical&gt;&lt;alt-periodical&gt;&lt;full-title&gt;Vox Sang&lt;/full-title&gt;&lt;abbr-1&gt;Vox sanguinis&lt;/abbr-1&gt;&lt;/alt-periodical&gt;&lt;pages&gt;291-302&lt;/pages&gt;&lt;volume&gt;101&lt;/volume&gt;&lt;number&gt;4&lt;/number&gt;&lt;dates&gt;&lt;year&gt;2011&lt;/year&gt;&lt;pub-dates&gt;&lt;date&gt;Nov&lt;/date&gt;&lt;/pub-dates&gt;&lt;/dates&gt;&lt;isbn&gt;1423-0410 (Electronic)&amp;#xD;0042-9007 (Linking)&lt;/isbn&gt;&lt;accession-num&gt;21535438&lt;/accession-num&gt;&lt;urls&gt;&lt;related-urls&gt;&lt;url&gt;http://www.ncbi.nlm.nih.gov/entrez/query.fcgi?cmd=Retrieve&amp;amp;db=PubMed&amp;amp;dopt=Citation&amp;amp;list_uids=21535438 &lt;/url&gt;&lt;/related-urls&gt;&lt;/urls&gt;&lt;language&gt;eng&lt;/language&gt;&lt;/record&gt;&lt;/Cite&gt;&lt;/EndNote&gt;</w:instrText>
      </w:r>
      <w:r w:rsidR="00DB530A" w:rsidRPr="007464DB">
        <w:rPr>
          <w:rFonts w:ascii="Calibri" w:hAnsi="Calibri" w:cs="Calibri"/>
          <w:color w:val="000000" w:themeColor="text1"/>
          <w:sz w:val="22"/>
          <w:szCs w:val="22"/>
        </w:rPr>
        <w:fldChar w:fldCharType="separate"/>
      </w:r>
      <w:r w:rsidR="00DC5553" w:rsidRPr="007464DB">
        <w:rPr>
          <w:rFonts w:ascii="Calibri" w:hAnsi="Calibri" w:cs="Calibri"/>
          <w:color w:val="000000" w:themeColor="text1"/>
          <w:sz w:val="22"/>
          <w:szCs w:val="22"/>
          <w:vertAlign w:val="superscript"/>
        </w:rPr>
        <w:t>9</w:t>
      </w:r>
      <w:r w:rsidR="00DB530A" w:rsidRPr="007464DB">
        <w:rPr>
          <w:rFonts w:ascii="Calibri" w:hAnsi="Calibri" w:cs="Calibri"/>
          <w:color w:val="000000" w:themeColor="text1"/>
          <w:sz w:val="22"/>
          <w:szCs w:val="22"/>
        </w:rPr>
        <w:fldChar w:fldCharType="end"/>
      </w:r>
      <w:r w:rsidRPr="007464DB">
        <w:rPr>
          <w:rFonts w:ascii="Calibri" w:hAnsi="Calibri" w:cs="Calibri"/>
          <w:color w:val="000000" w:themeColor="text1"/>
          <w:sz w:val="22"/>
          <w:szCs w:val="22"/>
        </w:rPr>
        <w:t xml:space="preserve"> R</w:t>
      </w:r>
      <w:r w:rsidR="00026528" w:rsidRPr="007464DB">
        <w:rPr>
          <w:rFonts w:ascii="Calibri" w:hAnsi="Calibri" w:cs="Calibri"/>
          <w:color w:val="000000" w:themeColor="text1"/>
          <w:sz w:val="22"/>
          <w:szCs w:val="22"/>
        </w:rPr>
        <w:t>ecently the UK regulators modified the previous virtually indefinite deferral to a deferral of 1-year duration for recent MSM sexual contact and the National Blood Service has adopted the new policy, meaning the modified acceptance criteria for MSM will start in November 2011.</w:t>
      </w:r>
      <w:r w:rsidR="00DB530A" w:rsidRPr="007464DB">
        <w:rPr>
          <w:rFonts w:ascii="Calibri" w:hAnsi="Calibri" w:cs="Calibri"/>
          <w:color w:val="000000" w:themeColor="text1"/>
          <w:sz w:val="22"/>
          <w:szCs w:val="22"/>
        </w:rPr>
        <w:fldChar w:fldCharType="begin"/>
      </w:r>
      <w:r w:rsidR="00DC5553" w:rsidRPr="007464DB">
        <w:rPr>
          <w:rFonts w:ascii="Calibri" w:hAnsi="Calibri" w:cs="Calibri"/>
          <w:color w:val="000000" w:themeColor="text1"/>
          <w:sz w:val="22"/>
          <w:szCs w:val="22"/>
        </w:rPr>
        <w:instrText xml:space="preserve"> ADDIN EN.CITE &lt;EndNote&gt;&lt;Cite&gt;&lt;Author&gt;Gibson&lt;/Author&gt;&lt;Year&gt;2011&lt;/Year&gt;&lt;RecNum&gt;51&lt;/RecNum&gt;&lt;record&gt;&lt;rec-number&gt;51&lt;/rec-number&gt;&lt;foreign-keys&gt;&lt;key app="EN" db-id="s22efxs9mzrx2zez52sp0wrd2z2w9rdx0fdp"&gt;51&lt;/key&gt;&lt;/foreign-keys&gt;&lt;ref-type name="Journal Article"&gt;17&lt;/ref-type&gt;&lt;contributors&gt;&lt;authors&gt;&lt;author&gt;Gibson, M.&lt;/author&gt;&lt;/authors&gt;&lt;/contributors&gt;&lt;titles&gt;&lt;title&gt;Britain Lifts Ban on Gay Men Donating Blood. Could the U.S. Be Far Behind?&lt;/title&gt;&lt;secondary-title&gt;Time&lt;/secondary-title&gt;&lt;/titles&gt;&lt;periodical&gt;&lt;full-title&gt;Time&lt;/full-title&gt;&lt;/periodical&gt;&lt;dates&gt;&lt;year&gt;2011&lt;/year&gt;&lt;pub-dates&gt;&lt;date&gt;09/15/2011&lt;/date&gt;&lt;/pub-dates&gt;&lt;/dates&gt;&lt;urls&gt;&lt;related-urls&gt;&lt;url&gt;http://healthland.time.com/2011/09/15/britain-lifts-ban-on-gay-men-donating-blood-could-the-u-s-be-far-behind/&lt;/url&gt;&lt;/related-urls&gt;&lt;/urls&gt;&lt;/record&gt;&lt;/Cite&gt;&lt;Cite&gt;&lt;Author&gt;National Health Service&lt;/Author&gt;&lt;Year&gt;2011&lt;/Year&gt;&lt;RecNum&gt;52&lt;/RecNum&gt;&lt;record&gt;&lt;rec-number&gt;52&lt;/rec-number&gt;&lt;foreign-keys&gt;&lt;key app="EN" db-id="s22efxs9mzrx2zez52sp0wrd2z2w9rdx0fdp"&gt;52&lt;/key&gt;&lt;/foreign-keys&gt;&lt;ref-type name="Ancient Text"&gt;51&lt;/ref-type&gt;&lt;contributors&gt;&lt;authors&gt;&lt;author&gt;National Health Service, Blood and Transplant&lt;/author&gt;&lt;/authors&gt;&lt;/contributors&gt;&lt;titles&gt;&lt;title&gt;Position Statement - Exclusion of Men who have Sex with Men from Blood Donation&lt;/title&gt;&lt;/titles&gt;&lt;dates&gt;&lt;year&gt;2011&lt;/year&gt;&lt;pub-dates&gt;&lt;date&gt;09/2011&lt;/date&gt;&lt;/pub-dates&gt;&lt;/dates&gt;&lt;urls&gt;&lt;related-urls&gt;&lt;url&gt;http://www.blood.co.uk/can-i-give-blood/exclusion/&lt;/url&gt;&lt;/related-urls&gt;&lt;/urls&gt;&lt;/record&gt;&lt;/Cite&gt;&lt;/EndNote&gt;</w:instrText>
      </w:r>
      <w:r w:rsidR="00DB530A" w:rsidRPr="007464DB">
        <w:rPr>
          <w:rFonts w:ascii="Calibri" w:hAnsi="Calibri" w:cs="Calibri"/>
          <w:color w:val="000000" w:themeColor="text1"/>
          <w:sz w:val="22"/>
          <w:szCs w:val="22"/>
        </w:rPr>
        <w:fldChar w:fldCharType="separate"/>
      </w:r>
      <w:r w:rsidR="00DC5553" w:rsidRPr="007464DB">
        <w:rPr>
          <w:rFonts w:ascii="Calibri" w:hAnsi="Calibri" w:cs="Calibri"/>
          <w:color w:val="000000" w:themeColor="text1"/>
          <w:sz w:val="22"/>
          <w:szCs w:val="22"/>
          <w:vertAlign w:val="superscript"/>
        </w:rPr>
        <w:t>10, 11</w:t>
      </w:r>
      <w:r w:rsidR="00DB530A" w:rsidRPr="007464DB">
        <w:rPr>
          <w:rFonts w:ascii="Calibri" w:hAnsi="Calibri" w:cs="Calibri"/>
          <w:color w:val="000000" w:themeColor="text1"/>
          <w:sz w:val="22"/>
          <w:szCs w:val="22"/>
        </w:rPr>
        <w:fldChar w:fldCharType="end"/>
      </w:r>
    </w:p>
    <w:p w:rsidR="00026528" w:rsidRPr="007464DB" w:rsidRDefault="00026528" w:rsidP="00956C76">
      <w:pPr>
        <w:pStyle w:val="PlainText"/>
        <w:rPr>
          <w:rFonts w:ascii="Calibri" w:hAnsi="Calibri" w:cs="Calibri"/>
          <w:color w:val="000000" w:themeColor="text1"/>
          <w:sz w:val="22"/>
          <w:szCs w:val="22"/>
          <w:highlight w:val="lightGray"/>
        </w:rPr>
      </w:pPr>
    </w:p>
    <w:p w:rsidR="00026528" w:rsidRPr="007464DB" w:rsidRDefault="00026528" w:rsidP="00956C76">
      <w:pPr>
        <w:spacing w:line="240" w:lineRule="auto"/>
        <w:rPr>
          <w:rFonts w:cs="Calibri"/>
          <w:color w:val="000000" w:themeColor="text1"/>
        </w:rPr>
      </w:pPr>
      <w:r w:rsidRPr="007464DB">
        <w:rPr>
          <w:rFonts w:cs="Calibri"/>
          <w:color w:val="000000" w:themeColor="text1"/>
        </w:rPr>
        <w:t xml:space="preserve">Within a broader context of current infectious risks associated with transfusion, </w:t>
      </w:r>
      <w:proofErr w:type="spellStart"/>
      <w:r w:rsidRPr="007464DB">
        <w:rPr>
          <w:rFonts w:cs="Calibri"/>
          <w:color w:val="000000" w:themeColor="text1"/>
        </w:rPr>
        <w:t>Vamvakas</w:t>
      </w:r>
      <w:proofErr w:type="spellEnd"/>
      <w:r w:rsidRPr="007464DB">
        <w:rPr>
          <w:rFonts w:cs="Calibri"/>
          <w:color w:val="000000" w:themeColor="text1"/>
        </w:rPr>
        <w:t xml:space="preserve"> has conducted a systematic review of the risks of known and emerging transfusion-transmitted infections (TTIs) if the current lifetime blood donation deferral for MSM was reduced to 1 or 5 years compared to the risks from the currently accepted practice of using pooled whole-blood-derived (rather than single-donor) platelets.</w:t>
      </w:r>
      <w:r w:rsidR="00DB530A" w:rsidRPr="007464DB">
        <w:rPr>
          <w:rFonts w:cs="Calibri"/>
          <w:color w:val="000000" w:themeColor="text1"/>
        </w:rPr>
        <w:fldChar w:fldCharType="begin"/>
      </w:r>
      <w:r w:rsidR="00DC5553" w:rsidRPr="007464DB">
        <w:rPr>
          <w:rFonts w:cs="Calibri"/>
          <w:color w:val="000000" w:themeColor="text1"/>
        </w:rPr>
        <w:instrText xml:space="preserve"> ADDIN EN.CITE &lt;EndNote&gt;&lt;Cite&gt;&lt;Author&gt;Vamvakas&lt;/Author&gt;&lt;Year&gt;2011&lt;/Year&gt;&lt;RecNum&gt;1&lt;/RecNum&gt;&lt;record&gt;&lt;rec-number&gt;1&lt;/rec-number&gt;&lt;foreign-keys&gt;&lt;key app="EN" db-id="s22efxs9mzrx2zez52sp0wrd2z2w9rdx0fdp"&gt;1&lt;/key&gt;&lt;/foreign-keys&gt;&lt;ref-type name="Journal Article"&gt;17&lt;/ref-type&gt;&lt;contributors&gt;&lt;authors&gt;&lt;author&gt;Vamvakas, E. C.&lt;/author&gt;&lt;/authors&gt;&lt;/contributors&gt;&lt;auth-address&gt;Department of Pathology and Laboratory Medicine, Cedars-Sinai Medical Center, Los Angeles, CA 90048, USA. vamvakase@cshs.org&lt;/auth-address&gt;&lt;titles&gt;&lt;title&gt;Relative risk of reducing the lifetime blood donation deferral for men who have had sex with men versus currently tolerated transfusion risks&lt;/title&gt;&lt;secondary-title&gt;Transfus Med Rev&lt;/secondary-title&gt;&lt;alt-title&gt;Transfusion medicine reviews&lt;/alt-title&gt;&lt;/titles&gt;&lt;periodical&gt;&lt;full-title&gt;Transfus Med Rev&lt;/full-title&gt;&lt;abbr-1&gt;Transfusion medicine reviews&lt;/abbr-1&gt;&lt;/periodical&gt;&lt;alt-periodical&gt;&lt;full-title&gt;Transfus Med Rev&lt;/full-title&gt;&lt;abbr-1&gt;Transfusion medicine reviews&lt;/abbr-1&gt;&lt;/alt-periodical&gt;&lt;pages&gt;47-60&lt;/pages&gt;&lt;volume&gt;25&lt;/volume&gt;&lt;number&gt;1&lt;/number&gt;&lt;keywords&gt;&lt;keyword&gt;Blood Donors/*legislation &amp;amp; jurisprudence&lt;/keyword&gt;&lt;keyword&gt;Blood Transfusion/*adverse effects/*legislation &amp;amp; jurisprudence/standards&lt;/keyword&gt;&lt;keyword&gt;Donor Selection/*legislation &amp;amp; jurisprudence/methods&lt;/keyword&gt;&lt;keyword&gt;HIV Infections/etiology/transmission&lt;/keyword&gt;&lt;keyword&gt;*Homosexuality, Male&lt;/keyword&gt;&lt;keyword&gt;Humans&lt;/keyword&gt;&lt;keyword&gt;Male&lt;/keyword&gt;&lt;keyword&gt;Men&lt;/keyword&gt;&lt;keyword&gt;Risk&lt;/keyword&gt;&lt;keyword&gt;Risk Factors&lt;/keyword&gt;&lt;keyword&gt;Sexual Behavior/physiology&lt;/keyword&gt;&lt;keyword&gt;United States&lt;/keyword&gt;&lt;/keywords&gt;&lt;dates&gt;&lt;year&gt;2011&lt;/year&gt;&lt;pub-dates&gt;&lt;date&gt;Jan&lt;/date&gt;&lt;/pub-dates&gt;&lt;/dates&gt;&lt;isbn&gt;1532-9496 (Electronic)&amp;#xD;0887-7963 (Linking)&lt;/isbn&gt;&lt;accession-num&gt;21134626&lt;/accession-num&gt;&lt;urls&gt;&lt;related-urls&gt;&lt;url&gt;http://www.ncbi.nlm.nih.gov/entrez/query.fcgi?cmd=Retrieve&amp;amp;db=PubMed&amp;amp;dopt=Citation&amp;amp;list_uids=21134626 &lt;/url&gt;&lt;/related-urls&gt;&lt;/urls&gt;&lt;language&gt;eng&lt;/language&gt;&lt;/record&gt;&lt;/Cite&gt;&lt;/EndNote&gt;</w:instrText>
      </w:r>
      <w:r w:rsidR="00DB530A" w:rsidRPr="007464DB">
        <w:rPr>
          <w:rFonts w:cs="Calibri"/>
          <w:color w:val="000000" w:themeColor="text1"/>
        </w:rPr>
        <w:fldChar w:fldCharType="separate"/>
      </w:r>
      <w:r w:rsidR="00DC5553" w:rsidRPr="007464DB">
        <w:rPr>
          <w:rFonts w:cs="Calibri"/>
          <w:color w:val="000000" w:themeColor="text1"/>
          <w:vertAlign w:val="superscript"/>
        </w:rPr>
        <w:t>12</w:t>
      </w:r>
      <w:r w:rsidR="00DB530A" w:rsidRPr="007464DB">
        <w:rPr>
          <w:rFonts w:cs="Calibri"/>
          <w:color w:val="000000" w:themeColor="text1"/>
        </w:rPr>
        <w:fldChar w:fldCharType="end"/>
      </w:r>
      <w:r w:rsidRPr="007464DB">
        <w:rPr>
          <w:rFonts w:cs="Calibri"/>
          <w:color w:val="000000" w:themeColor="text1"/>
        </w:rPr>
        <w:t xml:space="preserve"> The number of HIV, hepatitis B virus, or hepatitis C virus TTIs from reducing the MSM deferral to 1 year was estimated, respectively, at 0.88, 2.94, or 66.9. Numbers which are much more than 10 times smaller than the risk of bacterial infection from currently used pooled platelets. If additional infections such as herpesvirus-8 (HHV-8) transmissions attributable to MSM are considered, any purported increased risk remains far smaller than the current risk of transfusion-associated sepsis from pooled platelets. As would be expected, modification of the current MSM deferral to a 5 year deferral would represent lower risk than a 1 year deferral. In conclusion, </w:t>
      </w:r>
      <w:proofErr w:type="spellStart"/>
      <w:r w:rsidRPr="007464DB">
        <w:rPr>
          <w:rFonts w:cs="Calibri"/>
          <w:color w:val="000000" w:themeColor="text1"/>
        </w:rPr>
        <w:t>Vamvakas</w:t>
      </w:r>
      <w:proofErr w:type="spellEnd"/>
      <w:r w:rsidRPr="007464DB">
        <w:rPr>
          <w:rFonts w:cs="Calibri"/>
          <w:color w:val="000000" w:themeColor="text1"/>
        </w:rPr>
        <w:t xml:space="preserve"> states that acceptance of MSM as blood donors after 1 or 5 years' abstinence may result in a postulated increase in risk that is so much smaller than currently tolerated transfusion risks and so small in absolute terms that the ethical question of fairness to the MSM group justifies the change in policy.</w:t>
      </w:r>
    </w:p>
    <w:p w:rsidR="00026528" w:rsidRPr="007464DB" w:rsidRDefault="00026528" w:rsidP="00CA41A2">
      <w:pPr>
        <w:pStyle w:val="PlainText"/>
        <w:rPr>
          <w:rFonts w:ascii="Calibri" w:hAnsi="Calibri" w:cs="Calibri"/>
          <w:color w:val="000000" w:themeColor="text1"/>
          <w:sz w:val="22"/>
          <w:szCs w:val="22"/>
        </w:rPr>
      </w:pPr>
      <w:r w:rsidRPr="007464DB">
        <w:rPr>
          <w:rFonts w:ascii="Calibri" w:hAnsi="Calibri" w:cs="Calibri"/>
          <w:color w:val="000000" w:themeColor="text1"/>
          <w:sz w:val="22"/>
          <w:szCs w:val="22"/>
        </w:rPr>
        <w:t>At the June 2010 meeting, the Health and Human Services (HHS) Advisory Committee on Blood Safety and Availability was asked to consider several aspects of this topic. The Advisory Committee’s statement on the current policy and recommendations included the following:</w:t>
      </w:r>
      <w:r w:rsidR="00DB530A" w:rsidRPr="007464DB">
        <w:rPr>
          <w:rFonts w:ascii="Calibri" w:hAnsi="Calibri" w:cs="Calibri"/>
          <w:color w:val="000000" w:themeColor="text1"/>
          <w:sz w:val="22"/>
          <w:szCs w:val="22"/>
        </w:rPr>
        <w:fldChar w:fldCharType="begin"/>
      </w:r>
      <w:r w:rsidR="00DC5553" w:rsidRPr="007464DB">
        <w:rPr>
          <w:rFonts w:ascii="Calibri" w:hAnsi="Calibri" w:cs="Calibri"/>
          <w:color w:val="000000" w:themeColor="text1"/>
          <w:sz w:val="22"/>
          <w:szCs w:val="22"/>
        </w:rPr>
        <w:instrText xml:space="preserve"> ADDIN EN.CITE &lt;EndNote&gt;&lt;Cite ExcludeAuth="1"&gt;&lt;Year&gt;2010&lt;/Year&gt;&lt;RecNum&gt;46&lt;/RecNum&gt;&lt;record&gt;&lt;rec-number&gt;46&lt;/rec-number&gt;&lt;foreign-keys&gt;&lt;key app="EN" db-id="s22efxs9mzrx2zez52sp0wrd2z2w9rdx0fdp"&gt;46&lt;/key&gt;&lt;/foreign-keys&gt;&lt;ref-type name="Hearing"&gt;14&lt;/ref-type&gt;&lt;contributors&gt;&lt;/contributors&gt;&lt;titles&gt;&lt;secondary-title&gt;Advisory Committee on Blood Safety and Availability&lt;/secondary-title&gt;&lt;/titles&gt;&lt;dates&gt;&lt;year&gt;2010&lt;/year&gt;&lt;pub-dates&gt;&lt;date&gt;June 10 - 11, 2010&lt;/date&gt;&lt;/pub-dates&gt;&lt;/dates&gt;&lt;publisher&gt;Department of Health and Human Services&lt;/publisher&gt;&lt;urls&gt;&lt;related-urls&gt;&lt;url&gt;http://www.hhs.gov/ash/bloodsafety/advisorycommittee/recommendations/06112010_recommendations.pdf&lt;/url&gt;&lt;/related-urls&gt;&lt;/urls&gt;&lt;/record&gt;&lt;/Cite&gt;&lt;/EndNote&gt;</w:instrText>
      </w:r>
      <w:r w:rsidR="00DB530A" w:rsidRPr="007464DB">
        <w:rPr>
          <w:rFonts w:ascii="Calibri" w:hAnsi="Calibri" w:cs="Calibri"/>
          <w:color w:val="000000" w:themeColor="text1"/>
          <w:sz w:val="22"/>
          <w:szCs w:val="22"/>
        </w:rPr>
        <w:fldChar w:fldCharType="separate"/>
      </w:r>
      <w:r w:rsidR="00DC5553" w:rsidRPr="007464DB">
        <w:rPr>
          <w:rFonts w:ascii="Calibri" w:hAnsi="Calibri" w:cs="Calibri"/>
          <w:color w:val="000000" w:themeColor="text1"/>
          <w:sz w:val="22"/>
          <w:szCs w:val="22"/>
          <w:vertAlign w:val="superscript"/>
        </w:rPr>
        <w:t>13</w:t>
      </w:r>
      <w:r w:rsidR="00DB530A" w:rsidRPr="007464DB">
        <w:rPr>
          <w:rFonts w:ascii="Calibri" w:hAnsi="Calibri" w:cs="Calibri"/>
          <w:color w:val="000000" w:themeColor="text1"/>
          <w:sz w:val="22"/>
          <w:szCs w:val="22"/>
        </w:rPr>
        <w:fldChar w:fldCharType="end"/>
      </w:r>
    </w:p>
    <w:p w:rsidR="00026528" w:rsidRPr="007464DB" w:rsidRDefault="00026528" w:rsidP="00CA41A2">
      <w:pPr>
        <w:pStyle w:val="PlainText"/>
        <w:rPr>
          <w:rFonts w:ascii="Calibri" w:hAnsi="Calibri" w:cs="Calibri"/>
          <w:color w:val="000000" w:themeColor="text1"/>
          <w:sz w:val="22"/>
          <w:szCs w:val="22"/>
        </w:rPr>
      </w:pPr>
    </w:p>
    <w:p w:rsidR="00026528" w:rsidRPr="007464DB" w:rsidRDefault="00026528" w:rsidP="00622A4A">
      <w:pPr>
        <w:pStyle w:val="PlainText"/>
        <w:rPr>
          <w:rFonts w:ascii="Calibri" w:hAnsi="Calibri" w:cs="Calibri"/>
          <w:color w:val="000000" w:themeColor="text1"/>
          <w:sz w:val="22"/>
          <w:szCs w:val="22"/>
        </w:rPr>
      </w:pPr>
      <w:r w:rsidRPr="007464DB">
        <w:rPr>
          <w:rFonts w:ascii="Calibri" w:hAnsi="Calibri" w:cs="Calibri"/>
          <w:color w:val="000000" w:themeColor="text1"/>
          <w:sz w:val="22"/>
          <w:szCs w:val="22"/>
        </w:rPr>
        <w:t>The HHS’s Advisory Committee on Blood Safety and Availability (the Committee or ACBSA) is sensitive to the blood system and broader societal issues related to the current deferral policy for males who have had sex with another man (MSM) even one time since 1977. Whereas we believe that the current donor deferral policies are suboptimal in permitting some potentially high risk donations while preventing some potentially low risk donations, we find that currently available scientific data are inadequate to support change to a specific alternative policy; therefore, until further evaluation, the committee recommends that the current indefinite deferral for men who have had sex with another man even one time since 1977 not be changed at the present time. To develop and validate candidate alternative [MSM and blood donation] policies, we recommend research in the following areas:</w:t>
      </w:r>
    </w:p>
    <w:p w:rsidR="00026528" w:rsidRPr="007464DB" w:rsidRDefault="00026528" w:rsidP="002D1D32">
      <w:pPr>
        <w:pStyle w:val="Default"/>
        <w:rPr>
          <w:rFonts w:ascii="Calibri" w:hAnsi="Calibri" w:cs="Calibri"/>
          <w:color w:val="000000" w:themeColor="text1"/>
          <w:sz w:val="22"/>
          <w:szCs w:val="22"/>
        </w:rPr>
      </w:pPr>
      <w:r w:rsidRPr="007464DB">
        <w:rPr>
          <w:rFonts w:ascii="Calibri" w:hAnsi="Calibri" w:cs="Calibri"/>
          <w:color w:val="000000" w:themeColor="text1"/>
          <w:sz w:val="22"/>
          <w:szCs w:val="22"/>
        </w:rPr>
        <w:t xml:space="preserve"> </w:t>
      </w:r>
    </w:p>
    <w:p w:rsidR="00026528" w:rsidRPr="007464DB" w:rsidRDefault="00026528" w:rsidP="002D1D32">
      <w:pPr>
        <w:pStyle w:val="Default"/>
        <w:rPr>
          <w:rFonts w:ascii="Calibri" w:hAnsi="Calibri" w:cs="Calibri"/>
          <w:color w:val="000000" w:themeColor="text1"/>
          <w:sz w:val="22"/>
          <w:szCs w:val="22"/>
        </w:rPr>
      </w:pPr>
      <w:r w:rsidRPr="007464DB">
        <w:rPr>
          <w:rFonts w:ascii="Calibri" w:hAnsi="Calibri" w:cs="Calibri"/>
          <w:color w:val="000000" w:themeColor="text1"/>
          <w:sz w:val="22"/>
          <w:szCs w:val="22"/>
        </w:rPr>
        <w:t xml:space="preserve">1. Validate modifications to the donor questionnaire that would better differentiate low versus high risk MSM and heterosexuals, including studies to investigate Transfusion Transmitted Infectious Disease (TTID) and Sexual Transmitted Disease (STD) markers in potential donor subsets; </w:t>
      </w:r>
    </w:p>
    <w:p w:rsidR="00026528" w:rsidRPr="007464DB" w:rsidRDefault="00026528" w:rsidP="002D1D32">
      <w:pPr>
        <w:pStyle w:val="Default"/>
        <w:rPr>
          <w:rFonts w:ascii="Calibri" w:hAnsi="Calibri" w:cs="Calibri"/>
          <w:color w:val="000000" w:themeColor="text1"/>
          <w:sz w:val="22"/>
          <w:szCs w:val="22"/>
        </w:rPr>
      </w:pPr>
    </w:p>
    <w:p w:rsidR="00026528" w:rsidRPr="007464DB" w:rsidRDefault="00026528" w:rsidP="0065433A">
      <w:pPr>
        <w:pStyle w:val="Default"/>
        <w:rPr>
          <w:rFonts w:ascii="Calibri" w:hAnsi="Calibri" w:cs="Calibri"/>
          <w:color w:val="000000" w:themeColor="text1"/>
          <w:sz w:val="22"/>
          <w:szCs w:val="22"/>
        </w:rPr>
      </w:pPr>
      <w:r w:rsidRPr="007464DB">
        <w:rPr>
          <w:rFonts w:ascii="Calibri" w:hAnsi="Calibri" w:cs="Calibri"/>
          <w:color w:val="000000" w:themeColor="text1"/>
          <w:sz w:val="22"/>
          <w:szCs w:val="22"/>
        </w:rPr>
        <w:t xml:space="preserve">2. Establish ongoing national hemovigilance program for TTID markers in blood donors linked to analysis of demographic, behavioral, and other risk factors: </w:t>
      </w:r>
    </w:p>
    <w:p w:rsidR="00026528" w:rsidRPr="007464DB" w:rsidRDefault="00026528" w:rsidP="0065433A">
      <w:pPr>
        <w:pStyle w:val="Default"/>
        <w:ind w:firstLine="720"/>
        <w:rPr>
          <w:rFonts w:ascii="Calibri" w:hAnsi="Calibri" w:cs="Calibri"/>
          <w:color w:val="000000" w:themeColor="text1"/>
          <w:sz w:val="22"/>
          <w:szCs w:val="22"/>
        </w:rPr>
      </w:pPr>
      <w:r w:rsidRPr="007464DB">
        <w:rPr>
          <w:rFonts w:ascii="Calibri" w:hAnsi="Calibri" w:cs="Calibri"/>
          <w:color w:val="000000" w:themeColor="text1"/>
          <w:sz w:val="22"/>
          <w:szCs w:val="22"/>
        </w:rPr>
        <w:t xml:space="preserve">Obtain a baseline on prevalence and incidence of TTIDs, </w:t>
      </w:r>
    </w:p>
    <w:p w:rsidR="00026528" w:rsidRPr="007464DB" w:rsidRDefault="00026528" w:rsidP="0065433A">
      <w:pPr>
        <w:pStyle w:val="Default"/>
        <w:ind w:firstLine="720"/>
        <w:rPr>
          <w:rFonts w:ascii="Calibri" w:hAnsi="Calibri" w:cs="Calibri"/>
          <w:color w:val="000000" w:themeColor="text1"/>
          <w:sz w:val="22"/>
          <w:szCs w:val="22"/>
        </w:rPr>
      </w:pPr>
      <w:r w:rsidRPr="007464DB">
        <w:rPr>
          <w:rFonts w:ascii="Calibri" w:hAnsi="Calibri" w:cs="Calibri"/>
          <w:color w:val="000000" w:themeColor="text1"/>
          <w:sz w:val="22"/>
          <w:szCs w:val="22"/>
        </w:rPr>
        <w:t xml:space="preserve">Characterize risk in different donor subgroups (e.g., younger age), and </w:t>
      </w:r>
    </w:p>
    <w:p w:rsidR="00026528" w:rsidRPr="007464DB" w:rsidRDefault="00026528" w:rsidP="0065433A">
      <w:pPr>
        <w:pStyle w:val="Default"/>
        <w:ind w:firstLine="720"/>
        <w:rPr>
          <w:rFonts w:ascii="Calibri" w:hAnsi="Calibri" w:cs="Calibri"/>
          <w:color w:val="000000" w:themeColor="text1"/>
          <w:sz w:val="22"/>
          <w:szCs w:val="22"/>
        </w:rPr>
      </w:pPr>
      <w:r w:rsidRPr="007464DB">
        <w:rPr>
          <w:rFonts w:ascii="Calibri" w:hAnsi="Calibri" w:cs="Calibri"/>
          <w:color w:val="000000" w:themeColor="text1"/>
          <w:sz w:val="22"/>
          <w:szCs w:val="22"/>
        </w:rPr>
        <w:t xml:space="preserve">Use above characteristics for continuous quality improvement of the donor deferral process; </w:t>
      </w:r>
    </w:p>
    <w:p w:rsidR="00026528" w:rsidRPr="007464DB" w:rsidRDefault="00026528" w:rsidP="002D1D32">
      <w:pPr>
        <w:pStyle w:val="Default"/>
        <w:rPr>
          <w:rFonts w:ascii="Calibri" w:hAnsi="Calibri" w:cs="Calibri"/>
          <w:color w:val="000000" w:themeColor="text1"/>
          <w:sz w:val="22"/>
          <w:szCs w:val="22"/>
        </w:rPr>
      </w:pPr>
    </w:p>
    <w:p w:rsidR="00026528" w:rsidRPr="007464DB" w:rsidRDefault="00026528" w:rsidP="002D1D32">
      <w:pPr>
        <w:pStyle w:val="Default"/>
        <w:rPr>
          <w:rFonts w:ascii="Calibri" w:hAnsi="Calibri" w:cs="Calibri"/>
          <w:color w:val="000000" w:themeColor="text1"/>
          <w:sz w:val="22"/>
          <w:szCs w:val="22"/>
        </w:rPr>
      </w:pPr>
      <w:r w:rsidRPr="007464DB">
        <w:rPr>
          <w:rFonts w:ascii="Calibri" w:hAnsi="Calibri" w:cs="Calibri"/>
          <w:color w:val="000000" w:themeColor="text1"/>
          <w:sz w:val="22"/>
          <w:szCs w:val="22"/>
        </w:rPr>
        <w:t xml:space="preserve">3. Determine the feasibility of donor pre-testing to limit risk while characterizing donors who might be recruited under modified eligibility criteria; </w:t>
      </w:r>
    </w:p>
    <w:p w:rsidR="00026528" w:rsidRPr="007464DB" w:rsidRDefault="00026528" w:rsidP="002D1D32">
      <w:pPr>
        <w:pStyle w:val="Default"/>
        <w:rPr>
          <w:rFonts w:ascii="Calibri" w:hAnsi="Calibri" w:cs="Calibri"/>
          <w:color w:val="000000" w:themeColor="text1"/>
          <w:sz w:val="22"/>
          <w:szCs w:val="22"/>
        </w:rPr>
      </w:pPr>
    </w:p>
    <w:p w:rsidR="00026528" w:rsidRPr="007464DB" w:rsidRDefault="00026528" w:rsidP="002D1D32">
      <w:pPr>
        <w:pStyle w:val="Default"/>
        <w:rPr>
          <w:rFonts w:ascii="Calibri" w:hAnsi="Calibri" w:cs="Calibri"/>
          <w:color w:val="000000" w:themeColor="text1"/>
          <w:sz w:val="22"/>
          <w:szCs w:val="22"/>
        </w:rPr>
      </w:pPr>
      <w:r w:rsidRPr="007464DB">
        <w:rPr>
          <w:rFonts w:ascii="Calibri" w:hAnsi="Calibri" w:cs="Calibri"/>
          <w:color w:val="000000" w:themeColor="text1"/>
          <w:sz w:val="22"/>
          <w:szCs w:val="22"/>
        </w:rPr>
        <w:t xml:space="preserve">4. Investigate the impact of revised donor criteria on the global availability of plasma products; </w:t>
      </w:r>
    </w:p>
    <w:p w:rsidR="00026528" w:rsidRPr="007464DB" w:rsidRDefault="00026528" w:rsidP="002D1D32">
      <w:pPr>
        <w:pStyle w:val="Default"/>
        <w:rPr>
          <w:rFonts w:ascii="Calibri" w:hAnsi="Calibri" w:cs="Calibri"/>
          <w:color w:val="000000" w:themeColor="text1"/>
          <w:sz w:val="22"/>
          <w:szCs w:val="22"/>
        </w:rPr>
      </w:pPr>
    </w:p>
    <w:p w:rsidR="00026528" w:rsidRPr="007464DB" w:rsidRDefault="00026528" w:rsidP="002D1D32">
      <w:pPr>
        <w:pStyle w:val="Default"/>
        <w:rPr>
          <w:rFonts w:ascii="Calibri" w:hAnsi="Calibri" w:cs="Calibri"/>
          <w:color w:val="000000" w:themeColor="text1"/>
          <w:sz w:val="22"/>
          <w:szCs w:val="22"/>
        </w:rPr>
      </w:pPr>
      <w:r w:rsidRPr="007464DB">
        <w:rPr>
          <w:rFonts w:ascii="Calibri" w:hAnsi="Calibri" w:cs="Calibri"/>
          <w:color w:val="000000" w:themeColor="text1"/>
          <w:sz w:val="22"/>
          <w:szCs w:val="22"/>
        </w:rPr>
        <w:t xml:space="preserve">5. Evaluation of data from other countries that have changed their high risk donor evaluation programs, including MSM; and </w:t>
      </w:r>
    </w:p>
    <w:p w:rsidR="00026528" w:rsidRPr="007464DB" w:rsidRDefault="00026528" w:rsidP="002D1D32">
      <w:pPr>
        <w:pStyle w:val="Default"/>
        <w:rPr>
          <w:rFonts w:ascii="Calibri" w:hAnsi="Calibri" w:cs="Calibri"/>
          <w:color w:val="000000" w:themeColor="text1"/>
          <w:sz w:val="22"/>
          <w:szCs w:val="22"/>
        </w:rPr>
      </w:pPr>
    </w:p>
    <w:p w:rsidR="00026528" w:rsidRPr="007464DB" w:rsidRDefault="00026528" w:rsidP="002D1D32">
      <w:pPr>
        <w:pStyle w:val="Default"/>
        <w:rPr>
          <w:rFonts w:ascii="Calibri" w:hAnsi="Calibri" w:cs="Calibri"/>
          <w:color w:val="000000" w:themeColor="text1"/>
          <w:sz w:val="22"/>
          <w:szCs w:val="22"/>
        </w:rPr>
      </w:pPr>
      <w:r w:rsidRPr="007464DB">
        <w:rPr>
          <w:rFonts w:ascii="Calibri" w:hAnsi="Calibri" w:cs="Calibri"/>
          <w:color w:val="000000" w:themeColor="text1"/>
          <w:sz w:val="22"/>
          <w:szCs w:val="22"/>
        </w:rPr>
        <w:t xml:space="preserve">6. Periodic reassessment of transfusion safety including consideration of multiple and cumulative blood product exposures to recipients. </w:t>
      </w:r>
    </w:p>
    <w:p w:rsidR="00026528" w:rsidRPr="007464DB" w:rsidRDefault="00026528" w:rsidP="00CA41A2">
      <w:pPr>
        <w:pStyle w:val="PlainText"/>
        <w:rPr>
          <w:rFonts w:ascii="Calibri" w:hAnsi="Calibri" w:cs="Calibri"/>
          <w:color w:val="000000" w:themeColor="text1"/>
          <w:sz w:val="22"/>
          <w:szCs w:val="22"/>
        </w:rPr>
      </w:pPr>
    </w:p>
    <w:p w:rsidR="00026528" w:rsidRPr="007464DB" w:rsidRDefault="00026528" w:rsidP="00956C76">
      <w:pPr>
        <w:pStyle w:val="PlainText"/>
        <w:rPr>
          <w:rFonts w:ascii="Calibri" w:hAnsi="Calibri" w:cs="Calibri"/>
          <w:color w:val="000000" w:themeColor="text1"/>
          <w:sz w:val="22"/>
          <w:szCs w:val="22"/>
          <w:u w:val="single"/>
        </w:rPr>
      </w:pPr>
      <w:r w:rsidRPr="007464DB">
        <w:rPr>
          <w:rFonts w:ascii="Calibri" w:hAnsi="Calibri" w:cs="Calibri"/>
          <w:color w:val="000000" w:themeColor="text1"/>
          <w:sz w:val="22"/>
          <w:szCs w:val="22"/>
          <w:u w:val="single"/>
        </w:rPr>
        <w:t>Significance</w:t>
      </w:r>
    </w:p>
    <w:p w:rsidR="00026528" w:rsidRPr="007464DB" w:rsidRDefault="00026528" w:rsidP="00956C76">
      <w:pPr>
        <w:pStyle w:val="PlainText"/>
        <w:rPr>
          <w:rFonts w:ascii="Calibri" w:hAnsi="Calibri" w:cs="Calibri"/>
          <w:color w:val="000000" w:themeColor="text1"/>
          <w:sz w:val="22"/>
          <w:szCs w:val="22"/>
        </w:rPr>
      </w:pPr>
    </w:p>
    <w:p w:rsidR="00026528" w:rsidRPr="007464DB" w:rsidRDefault="00026528" w:rsidP="00956C76">
      <w:pPr>
        <w:pStyle w:val="PlainText"/>
        <w:rPr>
          <w:rFonts w:ascii="Calibri" w:hAnsi="Calibri" w:cs="Calibri"/>
          <w:color w:val="000000" w:themeColor="text1"/>
          <w:sz w:val="22"/>
          <w:szCs w:val="22"/>
        </w:rPr>
      </w:pPr>
      <w:r w:rsidRPr="007464DB">
        <w:rPr>
          <w:rFonts w:ascii="Calibri" w:hAnsi="Calibri" w:cs="Calibri"/>
          <w:color w:val="000000" w:themeColor="text1"/>
          <w:sz w:val="22"/>
          <w:szCs w:val="22"/>
        </w:rPr>
        <w:t>While many scientists and ethicists have expressed opinions in support or against modification of current MSM policy for blood donation</w:t>
      </w:r>
      <w:r w:rsidR="00DB530A" w:rsidRPr="007464DB">
        <w:rPr>
          <w:rFonts w:ascii="Calibri" w:hAnsi="Calibri" w:cs="Calibri"/>
          <w:color w:val="000000" w:themeColor="text1"/>
          <w:sz w:val="22"/>
          <w:szCs w:val="22"/>
        </w:rPr>
        <w:fldChar w:fldCharType="begin">
          <w:fldData xml:space="preserve">PEVuZE5vdGU+PENpdGU+PEF1dGhvcj5Ccm9va3M8L0F1dGhvcj48WWVhcj4yMDA5PC9ZZWFyPjxS
ZWNOdW0+MTc8L1JlY051bT48cmVjb3JkPjxyZWMtbnVtYmVyPjE3PC9yZWMtbnVtYmVyPjxmb3Jl
aWduLWtleXM+PGtleSBhcHA9IkVOIiBkYi1pZD0iczIyZWZ4czltenJ4MnplejUyc3Awd3JkMnoy
dzlyZHgwZmRwIj4xNzwva2V5PjwvZm9yZWlnbi1rZXlzPjxyZWYtdHlwZSBuYW1lPSJKb3VybmFs
IEFydGljbGUiPjE3PC9yZWYtdHlwZT48Y29udHJpYnV0b3JzPjxhdXRob3JzPjxhdXRob3I+QnJv
b2tzLCBKLiBQLjwvYXV0aG9yPjwvYXV0aG9ycz48L2NvbnRyaWJ1dG9ycz48YXV0aC1hZGRyZXNz
PlVuaXZlcnNpdHkgb2YgVGV4YXMgSGVhbHRoIFNjaWVuY2UgQ2VudGVyLCBTYW4gQW50b25pbywg
VGV4YXMsIFVTQS4gYnJvb2tzakB1dGhzY3NhLmVkdTwvYXV0aC1hZGRyZXNzPjx0aXRsZXM+PHRp
dGxlPlNob3VsZCBtZW4gd2hvIGhhdmUgZXZlciBoYWQgc2V4IHdpdGggbWVuIGJlIGFsbG93ZWQg
dG8gZ2l2ZSBibG9vZD8gTm88L3RpdGxlPjxzZWNvbmRhcnktdGl0bGU+Qm1qPC9zZWNvbmRhcnkt
dGl0bGU+PGFsdC10aXRsZT5CTUogKENsaW5pY2FsIHJlc2VhcmNoIGVkPC9hbHQtdGl0bGU+PC90
aXRsZXM+PHBlcmlvZGljYWw+PGZ1bGwtdGl0bGU+Qm1qPC9mdWxsLXRpdGxlPjxhYmJyLTE+Qk1K
IChDbGluaWNhbCByZXNlYXJjaCBlZDwvYWJici0xPjwvcGVyaW9kaWNhbD48YWx0LXBlcmlvZGlj
YWw+PGZ1bGwtdGl0bGU+Qm1qPC9mdWxsLXRpdGxlPjxhYmJyLTE+Qk1KIChDbGluaWNhbCByZXNl
YXJjaCBlZDwvYWJici0xPjwvYWx0LXBlcmlvZGljYWw+PHBhZ2VzPmIzMTg8L3BhZ2VzPjx2b2x1
bWU+MzM4PC92b2x1bWU+PGtleXdvcmRzPjxrZXl3b3JkPipCbG9vZCBEb25vcnM8L2tleXdvcmQ+
PGtleXdvcmQ+KkJsb29kIFRyYW5zZnVzaW9uPC9rZXl3b3JkPjxrZXl3b3JkPkhlYWx0aCBQb2xp
Y3k8L2tleXdvcmQ+PGtleXdvcmQ+KkhvbW9zZXh1YWxpdHksIE1hbGU8L2tleXdvcmQ+PGtleXdv
cmQ+SHVtYW5zPC9rZXl3b3JkPjxrZXl3b3JkPk1hbGU8L2tleXdvcmQ+PGtleXdvcmQ+UGF0aWVu
dCBSaWdodHM8L2tleXdvcmQ+PGtleXdvcmQ+UmlzayBGYWN0b3JzPC9rZXl3b3JkPjxrZXl3b3Jk
PlNleHVhbCBQYXJ0bmVyczwva2V5d29yZD48a2V5d29yZD5UaW1lIEZhY3RvcnM8L2tleXdvcmQ+
PC9rZXl3b3Jkcz48ZGF0ZXM+PHllYXI+MjAwOTwveWVhcj48L2RhdGVzPjxpc2JuPjE0NjgtNTgz
MyAoRWxlY3Ryb25pYykmI3hEOzA5NTktNTM1WCAoTGlua2luZyk8L2lzYm4+PGFjY2Vzc2lvbi1u
dW0+MTkyNDY1NDk8L2FjY2Vzc2lvbi1udW0+PHVybHM+PHJlbGF0ZWQtdXJscz48dXJsPmh0dHA6
Ly93d3cubmNiaS5ubG0ubmloLmdvdi9lbnRyZXovcXVlcnkuZmNnaT9jbWQ9UmV0cmlldmUmYW1w
O2RiPVB1Yk1lZCZhbXA7ZG9wdD1DaXRhdGlvbiZhbXA7bGlzdF91aWRzPTE5MjQ2NTQ5IDwvdXJs
PjwvcmVsYXRlZC11cmxzPjwvdXJscz48bGFuZ3VhZ2U+ZW5nPC9sYW5ndWFnZT48L3JlY29yZD48
L0NpdGU+PENpdGU+PEF1dGhvcj5IdXJsZXk8L0F1dGhvcj48WWVhcj4yMDA5PC9ZZWFyPjxSZWNO
dW0+MTY8L1JlY051bT48cmVjb3JkPjxyZWMtbnVtYmVyPjE2PC9yZWMtbnVtYmVyPjxmb3JlaWdu
LWtleXM+PGtleSBhcHA9IkVOIiBkYi1pZD0iczIyZWZ4czltenJ4MnplejUyc3Awd3JkMnoydzly
ZHgwZmRwIj4xNjwva2V5PjwvZm9yZWlnbi1rZXlzPjxyZWYtdHlwZSBuYW1lPSJKb3VybmFsIEFy
dGljbGUiPjE3PC9yZWYtdHlwZT48Y29udHJpYnV0b3JzPjxhdXRob3JzPjxhdXRob3I+SHVybGV5
LCBSLjwvYXV0aG9yPjwvYXV0aG9ycz48L2NvbnRyaWJ1dG9ycz48YXV0aC1hZGRyZXNzPkJNSiwg
TG9uZG9uIFdDMUggOUpSLiByaHVybGV5QGJtai5jb208L2F1dGgtYWRkcmVzcz48dGl0bGVzPjx0
aXRsZT5CYWQgYmxvb2Q6IGdheSBtZW4gYW5kIGJsb29kIGRvbmF0aW9uPC90aXRsZT48c2Vjb25k
YXJ5LXRpdGxlPkJtajwvc2Vjb25kYXJ5LXRpdGxlPjxhbHQtdGl0bGU+Qk1KIChDbGluaWNhbCBy
ZXNlYXJjaCBlZDwvYWx0LXRpdGxlPjwvdGl0bGVzPjxwZXJpb2RpY2FsPjxmdWxsLXRpdGxlPkJt
ajwvZnVsbC10aXRsZT48YWJici0xPkJNSiAoQ2xpbmljYWwgcmVzZWFyY2ggZWQ8L2FiYnItMT48
L3BlcmlvZGljYWw+PGFsdC1wZXJpb2RpY2FsPjxmdWxsLXRpdGxlPkJtajwvZnVsbC10aXRsZT48
YWJici0xPkJNSiAoQ2xpbmljYWwgcmVzZWFyY2ggZWQ8L2FiYnItMT48L2FsdC1wZXJpb2RpY2Fs
PjxwYWdlcz5iNzc5PC9wYWdlcz48dm9sdW1lPjMzODwvdm9sdW1lPjxrZXl3b3Jkcz48a2V5d29y
ZD4qQmxvb2QgRG9ub3JzPC9rZXl3b3JkPjxrZXl3b3JkPipCbG9vZCBUcmFuc2Z1c2lvbjwva2V5
d29yZD48a2V5d29yZD5EZWNpc2lvbiBNYWtpbmc8L2tleXdvcmQ+PGtleXdvcmQ+R3JlYXQgQnJp
dGFpbjwva2V5d29yZD48a2V5d29yZD5IZWFsdGggUG9saWN5PC9rZXl3b3JkPjxrZXl3b3JkPipI
b21vc2V4dWFsaXR5LCBNYWxlPC9rZXl3b3JkPjxrZXl3b3JkPkh1bWFuczwva2V5d29yZD48a2V5
d29yZD5NYWxlPC9rZXl3b3JkPjxrZXl3b3JkPlByZWp1ZGljZTwva2V5d29yZD48a2V5d29yZD5S
aXNrIEZhY3RvcnM8L2tleXdvcmQ+PGtleXdvcmQ+U2V4dWFsIFBhcnRuZXJzPC9rZXl3b3JkPjxr
ZXl3b3JkPlRpbWUgRmFjdG9yczwva2V5d29yZD48L2tleXdvcmRzPjxkYXRlcz48eWVhcj4yMDA5
PC95ZWFyPjwvZGF0ZXM+PGlzYm4+MTQ2OC01ODMzIChFbGVjdHJvbmljKSYjeEQ7MDk1OS01MzVY
IChMaW5raW5nKTwvaXNibj48YWNjZXNzaW9uLW51bT4xOTI0NjU1MTwvYWNjZXNzaW9uLW51bT48
dXJscz48cmVsYXRlZC11cmxzPjx1cmw+aHR0cDovL3d3dy5uY2JpLm5sbS5uaWguZ292L2VudHJl
ei9xdWVyeS5mY2dpP2NtZD1SZXRyaWV2ZSZhbXA7ZGI9UHViTWVkJmFtcDtkb3B0PUNpdGF0aW9u
JmFtcDtsaXN0X3VpZHM9MTkyNDY1NTEgPC91cmw+PC9yZWxhdGVkLXVybHM+PC91cmxzPjxsYW5n
dWFnZT5lbmc8L2xhbmd1YWdlPjwvcmVjb3JkPjwvQ2l0ZT48Q2l0ZT48QXV0aG9yPlJvZWhyPC9B
dXRob3I+PFllYXI+MjAwOTwvWWVhcj48UmVjTnVtPjE4PC9SZWNOdW0+PHJlY29yZD48cmVjLW51
bWJlcj4xODwvcmVjLW51bWJlcj48Zm9yZWlnbi1rZXlzPjxrZXkgYXBwPSJFTiIgZGItaWQ9InMy
MmVmeHM5bXpyeDJ6ZXo1MnNwMHdyZDJ6Mnc5cmR4MGZkcCI+MTg8L2tleT48L2ZvcmVpZ24ta2V5
cz48cmVmLXR5cGUgbmFtZT0iSm91cm5hbCBBcnRpY2xlIj4xNzwvcmVmLXR5cGU+PGNvbnRyaWJ1
dG9ycz48YXV0aG9ycz48YXV0aG9yPlJvZWhyLCBCLjwvYXV0aG9yPjwvYXV0aG9ycz48L2NvbnRy
aWJ1dG9ycz48YXV0aC1hZGRyZXNzPmJvYnJvZWhyQGFvbC5jb208L2F1dGgtYWRkcmVzcz48dGl0
bGVzPjx0aXRsZT5TaG91bGQgbWVuIHdobyBoYXZlIGV2ZXIgaGFkIHNleCB3aXRoIG1lbiBiZSBh
bGxvd2VkIHRvIGdpdmUgYmxvb2Q/IFllczwvdGl0bGU+PHNlY29uZGFyeS10aXRsZT5CbWo8L3Nl
Y29uZGFyeS10aXRsZT48YWx0LXRpdGxlPkJNSiAoQ2xpbmljYWwgcmVzZWFyY2ggZWQ8L2FsdC10
aXRsZT48L3RpdGxlcz48cGVyaW9kaWNhbD48ZnVsbC10aXRsZT5CbWo8L2Z1bGwtdGl0bGU+PGFi
YnItMT5CTUogKENsaW5pY2FsIHJlc2VhcmNoIGVkPC9hYmJyLTE+PC9wZXJpb2RpY2FsPjxhbHQt
cGVyaW9kaWNhbD48ZnVsbC10aXRsZT5CbWo8L2Z1bGwtdGl0bGU+PGFiYnItMT5CTUogKENsaW5p
Y2FsIHJlc2VhcmNoIGVkPC9hYmJyLTE+PC9hbHQtcGVyaW9kaWNhbD48cGFnZXM+YjMxMTwvcGFn
ZXM+PHZvbHVtZT4zMzg8L3ZvbHVtZT48a2V5d29yZHM+PGtleXdvcmQ+KkJsb29kIERvbm9yczwv
a2V5d29yZD48a2V5d29yZD4qQmxvb2QgVHJhbnNmdXNpb248L2tleXdvcmQ+PGtleXdvcmQ+SGVh
bHRoIFBvbGljeTwva2V5d29yZD48a2V5d29yZD4qSG9tb3NleHVhbGl0eSwgTWFsZTwva2V5d29y
ZD48a2V5d29yZD5IdW1hbnM8L2tleXdvcmQ+PGtleXdvcmQ+TWFsZTwva2V5d29yZD48a2V5d29y
ZD5QcmVqdWRpY2U8L2tleXdvcmQ+PGtleXdvcmQ+UmlzayBGYWN0b3JzPC9rZXl3b3JkPjxrZXl3
b3JkPlNleHVhbCBQYXJ0bmVyczwva2V5d29yZD48a2V5d29yZD5UaW1lIEZhY3RvcnM8L2tleXdv
cmQ+PC9rZXl3b3Jkcz48ZGF0ZXM+PHllYXI+MjAwOTwveWVhcj48L2RhdGVzPjxpc2JuPjE0Njgt
NTgzMyAoRWxlY3Ryb25pYykmI3hEOzA5NTktNTM1WCAoTGlua2luZyk8L2lzYm4+PGFjY2Vzc2lv
bi1udW0+MTkyNDY1NDg8L2FjY2Vzc2lvbi1udW0+PHVybHM+PHJlbGF0ZWQtdXJscz48dXJsPmh0
dHA6Ly93d3cubmNiaS5ubG0ubmloLmdvdi9lbnRyZXovcXVlcnkuZmNnaT9jbWQ9UmV0cmlldmUm
YW1wO2RiPVB1Yk1lZCZhbXA7ZG9wdD1DaXRhdGlvbiZhbXA7bGlzdF91aWRzPTE5MjQ2NTQ4IDwv
dXJsPjwvcmVsYXRlZC11cmxzPjwvdXJscz48bGFuZ3VhZ2U+ZW5nPC9sYW5ndWFnZT48L3JlY29y
ZD48L0NpdGU+PENpdGU+PEF1dGhvcj5DYXBsYW48L0F1dGhvcj48WWVhcj4yMDEwPC9ZZWFyPjxS
ZWNOdW0+MTM8L1JlY051bT48cmVjb3JkPjxyZWMtbnVtYmVyPjEzPC9yZWMtbnVtYmVyPjxmb3Jl
aWduLWtleXM+PGtleSBhcHA9IkVOIiBkYi1pZD0iczIyZWZ4czltenJ4MnplejUyc3Awd3JkMnoy
dzlyZHgwZmRwIj4xMzwva2V5PjwvZm9yZWlnbi1rZXlzPjxyZWYtdHlwZSBuYW1lPSJKb3VybmFs
IEFydGljbGUiPjE3PC9yZWYtdHlwZT48Y29udHJpYnV0b3JzPjxhdXRob3JzPjxhdXRob3I+Q2Fw
bGFuLCBBLjwvYXV0aG9yPjwvYXV0aG9ycz48L2NvbnRyaWJ1dG9ycz48dGl0bGVzPjx0aXRsZT5C
bG9vZCBzdGFpbnMtLXdoeSBhbiBhYnN1cmQgcG9saWN5IGJhbm5pbmcgZ2F5IG1lbiBhcyBibG9v
ZCBkb25vcnMgaGFzIG5vdCBiZWVuIGNoYW5nZWQ8L3RpdGxlPjxzZWNvbmRhcnktdGl0bGU+QW0g
SiBCaW9ldGg8L3NlY29uZGFyeS10aXRsZT48L3RpdGxlcz48cGVyaW9kaWNhbD48ZnVsbC10aXRs
ZT5BbSBKIEJpb2V0aDwvZnVsbC10aXRsZT48L3BlcmlvZGljYWw+PHBhZ2VzPjEtMjwvcGFnZXM+
PHZvbHVtZT4xMDwvdm9sdW1lPjxudW1iZXI+MjwvbnVtYmVyPjxrZXl3b3Jkcz48a2V5d29yZD5C
bG9vZC92aXJvbG9neTwva2V5d29yZD48a2V5d29yZD5CbG9vZCBEb25vcnMvKmxlZ2lzbGF0aW9u
ICZhbXA7IGp1cmlzcHJ1ZGVuY2U8L2tleXdvcmQ+PGtleXdvcmQ+Qmxvb2QgVHJhbnNmdXNpb24v
KmFkdmVyc2UgZWZmZWN0czwva2V5d29yZD48a2V5d29yZD5ISVYgSW5mZWN0aW9ucy8qcHJldmVu
dGlvbiAmYW1wOyBjb250cm9sL3RyYW5zbWlzc2lvbjwva2V5d29yZD48a2V5d29yZD5IZWFsdGgg
UG9saWN5LypsZWdpc2xhdGlvbiAmYW1wOyBqdXJpc3BydWRlbmNlPC9rZXl3b3JkPjxrZXl3b3Jk
PkhlbW9waGlsaWEgQS8qdGhlcmFweTwva2V5d29yZD48a2V5d29yZD4qSG9tb3NleHVhbGl0eSwg
TWFsZTwva2V5d29yZD48a2V5d29yZD5IdW1hbnM8L2tleXdvcmQ+PGtleXdvcmQ+TWFsZTwva2V5
d29yZD48a2V5d29yZD5Vbml0ZWQgU3RhdGVzPC9rZXl3b3JkPjwva2V5d29yZHM+PGRhdGVzPjx5
ZWFyPjIwMTA8L3llYXI+PHB1Yi1kYXRlcz48ZGF0ZT5GZWI8L2RhdGU+PC9wdWItZGF0ZXM+PC9k
YXRlcz48aXNibj4xNTM2LTAwNzUgKEVsZWN0cm9uaWMpJiN4RDsxNTI2LTUxNjEgKExpbmtpbmcp
PC9pc2JuPjxhY2Nlc3Npb24tbnVtPjIwMTMxMTU3PC9hY2Nlc3Npb24tbnVtPjx1cmxzPjxyZWxh
dGVkLXVybHM+PHVybD5odHRwOi8vd3d3Lm5jYmkubmxtLm5paC5nb3YvZW50cmV6L3F1ZXJ5LmZj
Z2k/Y21kPVJldHJpZXZlJmFtcDtkYj1QdWJNZWQmYW1wO2RvcHQ9Q2l0YXRpb24mYW1wO2xpc3Rf
dWlkcz0yMDEzMTE1NyA8L3VybD48L3JlbGF0ZWQtdXJscz48L3VybHM+PGxhbmd1YWdlPmVuZzwv
bGFuZ3VhZ2U+PC9yZWNvcmQ+PC9DaXRlPjxDaXRlPjxBdXRob3I+RmlzaGVyPC9BdXRob3I+PFll
YXI+MjAxMDwvWWVhcj48UmVjTnVtPjEwPC9SZWNOdW0+PHJlY29yZD48cmVjLW51bWJlcj4xMDwv
cmVjLW51bWJlcj48Zm9yZWlnbi1rZXlzPjxrZXkgYXBwPSJFTiIgZGItaWQ9InMyMmVmeHM5bXpy
eDJ6ZXo1MnNwMHdyZDJ6Mnc5cmR4MGZkcCI+MTA8L2tleT48L2ZvcmVpZ24ta2V5cz48cmVmLXR5
cGUgbmFtZT0iSm91cm5hbCBBcnRpY2xlIj4xNzwvcmVmLXR5cGU+PGNvbnRyaWJ1dG9ycz48YXV0
aG9ycz48YXV0aG9yPkZpc2hlciwgQy48L2F1dGhvcj48YXV0aG9yPlNjaG9uZmVsZCwgVC48L2F1
dGhvcj48L2F1dGhvcnM+PC9jb250cmlidXRvcnM+PGF1dGgtYWRkcmVzcz5Vbml2ZXJzaXR5IG9m
IE5lYnJhc2thIE1lZGljYWwgQ2VudGVyLCBPbWFoYSwgTkUgNjgxOTgtNjA3NSwgVVNBLjwvYXV0
aC1hZGRyZXNzPjx0aXRsZXM+PHRpdGxlPlNleCBhbmQgYmxvb2Q6IGEgZGVlcGVyIGV4cGxvcmF0
aW9uIG9mIGRpc2NyaW1pbmF0aW9uIGluIHRoZSBGREEgYmxvb2QgZG9ub3IgcG9saWN5PC90aXRs
ZT48c2Vjb25kYXJ5LXRpdGxlPkFtIEogQmlvZXRoPC9zZWNvbmRhcnktdGl0bGU+PC90aXRsZXM+
PHBlcmlvZGljYWw+PGZ1bGwtdGl0bGU+QW0gSiBCaW9ldGg8L2Z1bGwtdGl0bGU+PC9wZXJpb2Rp
Y2FsPjxwYWdlcz40MC0yPC9wYWdlcz48dm9sdW1lPjEwPC92b2x1bWU+PG51bWJlcj4yPC9udW1i
ZXI+PGtleXdvcmRzPjxrZXl3b3JkPkJsb29kIERvbm9ycy9ldGhpY3MvKmxlZ2lzbGF0aW9uICZh
bXA7IGp1cmlzcHJ1ZGVuY2U8L2tleXdvcmQ+PGtleXdvcmQ+RG9ub3IgU2VsZWN0aW9uL2V0aGlj
cy8qbGVnaXNsYXRpb24gJmFtcDsganVyaXNwcnVkZW5jZS8qc3RhbmRhcmRzL3RyZW5kczwva2V5
d29yZD48a2V5d29yZD5FdGhpY2FsIEFuYWx5c2lzPC9rZXl3b3JkPjxrZXl3b3JkPkhlYWx0aCBQ
b2xpY3kvbGVnaXNsYXRpb24gJmFtcDsganVyaXNwcnVkZW5jZS8qdHJlbmRzPC9rZXl3b3JkPjxr
ZXl3b3JkPkhpc3RvcnksIDE5dGggQ2VudHVyeTwva2V5d29yZD48a2V5d29yZD5IaXN0b3J5LCAy
MHRoIENlbnR1cnk8L2tleXdvcmQ+PGtleXdvcmQ+SGlzdG9yeSwgMjFzdCBDZW50dXJ5PC9rZXl3
b3JkPjxrZXl3b3JkPipIb21vc2V4dWFsaXR5LCBNYWxlPC9rZXl3b3JkPjxrZXl3b3JkPkh1bWFu
czwva2V5d29yZD48a2V5d29yZD5NYWxlPC9rZXl3b3JkPjxrZXl3b3JkPlBvd2VyIChQc3ljaG9s
b2d5KTwva2V5d29yZD48a2V5d29yZD4qUHJlanVkaWNlPC9rZXl3b3JkPjxrZXl3b3JkPlB1Ymxp
YyBQb2xpY3kvaGlzdG9yeS9sZWdpc2xhdGlvbiAmYW1wOyBqdXJpc3BydWRlbmNlL3RyZW5kczwv
a2V5d29yZD48a2V5d29yZD5SaXNrIEFzc2Vzc21lbnQ8L2tleXdvcmQ+PGtleXdvcmQ+UmlzayBG
YWN0b3JzPC9rZXl3b3JkPjxrZXl3b3JkPipTZXh1YWwgQmVoYXZpb3I8L2tleXdvcmQ+PGtleXdv
cmQ+U2V4dWFsIFBhcnRuZXJzPC9rZXl3b3JkPjxrZXl3b3JkPipTb2NpYWwgSnVzdGljZTwva2V5
d29yZD48a2V5d29yZD5UaW1lIEZhY3RvcnM8L2tleXdvcmQ+PGtleXdvcmQ+VW5pdGVkIFN0YXRl
czwva2V5d29yZD48a2V5d29yZD5Vbml0ZWQgU3RhdGVzIEZvb2QgYW5kIERydWcgQWRtaW5pc3Ry
YXRpb248L2tleXdvcmQ+PC9rZXl3b3Jkcz48ZGF0ZXM+PHllYXI+MjAxMDwveWVhcj48cHViLWRh
dGVzPjxkYXRlPkZlYjwvZGF0ZT48L3B1Yi1kYXRlcz48L2RhdGVzPjxpc2JuPjE1MzYtMDA3NSAo
RWxlY3Ryb25pYykmI3hEOzE1MjYtNTE2MSAoTGlua2luZyk8L2lzYm4+PGFjY2Vzc2lvbi1udW0+
MjAxMzExNzE8L2FjY2Vzc2lvbi1udW0+PHVybHM+PHJlbGF0ZWQtdXJscz48dXJsPmh0dHA6Ly93
d3cubmNiaS5ubG0ubmloLmdvdi9lbnRyZXovcXVlcnkuZmNnaT9jbWQ9UmV0cmlldmUmYW1wO2Ri
PVB1Yk1lZCZhbXA7ZG9wdD1DaXRhdGlvbiZhbXA7bGlzdF91aWRzPTIwMTMxMTcxIDwvdXJsPjwv
cmVsYXRlZC11cmxzPjwvdXJscz48bGFuZ3VhZ2U+ZW5nPC9sYW5ndWFnZT48L3JlY29yZD48L0Np
dGU+PENpdGU+PEF1dGhvcj5Gb3g8L0F1dGhvcj48WWVhcj4yMDEwPC9ZZWFyPjxSZWNOdW0+OTwv
UmVjTnVtPjxyZWNvcmQ+PHJlYy1udW1iZXI+OTwvcmVjLW51bWJlcj48Zm9yZWlnbi1rZXlzPjxr
ZXkgYXBwPSJFTiIgZGItaWQ9InMyMmVmeHM5bXpyeDJ6ZXo1MnNwMHdyZDJ6Mnc5cmR4MGZkcCI+
OTwva2V5PjwvZm9yZWlnbi1rZXlzPjxyZWYtdHlwZSBuYW1lPSJKb3VybmFsIEFydGljbGUiPjE3
PC9yZWYtdHlwZT48Y29udHJpYnV0b3JzPjxhdXRob3JzPjxhdXRob3I+Rm94LCBELjwvYXV0aG9y
PjwvYXV0aG9ycz48L2NvbnRyaWJ1dG9ycz48YXV0aC1hZGRyZXNzPllhbGUgTGF3IFNjaG9vbCwg
TmV3IEhhdmVuLCBDVCAwNjUxMSwgVVNBLiBkb3YuZm94QHlhbGUuZWR1PC9hdXRoLWFkZHJlc3M+
PHRpdGxlcz48dGl0bGU+VGhlIGV4cHJlc3NpdmUgZGltZW5zaW9uIG9mIGRvbm9yIGRlZmVycmFs
PC90aXRsZT48c2Vjb25kYXJ5LXRpdGxlPkFtIEogQmlvZXRoPC9zZWNvbmRhcnktdGl0bGU+PC90
aXRsZXM+PHBlcmlvZGljYWw+PGZ1bGwtdGl0bGU+QW0gSiBCaW9ldGg8L2Z1bGwtdGl0bGU+PC9w
ZXJpb2RpY2FsPjxwYWdlcz40Mi0zPC9wYWdlcz48dm9sdW1lPjEwPC92b2x1bWU+PG51bWJlcj4y
PC9udW1iZXI+PGtleXdvcmRzPjxrZXl3b3JkPkJsb29kIERvbm9ycy9ldGhpY3MvKmxlZ2lzbGF0
aW9uICZhbXA7IGp1cmlzcHJ1ZGVuY2U8L2tleXdvcmQ+PGtleXdvcmQ+RG9ub3IgU2VsZWN0aW9u
L2V0aGljcy8qbGVnaXNsYXRpb24gJmFtcDsganVyaXNwcnVkZW5jZS8qc3RhbmRhcmRzL3RyZW5k
czwva2V5d29yZD48a2V5d29yZD5FdGhpY2FsIEFuYWx5c2lzPC9rZXl3b3JkPjxrZXl3b3JkPkhJ
ViBJbmZlY3Rpb25zLypwcmV2ZW50aW9uICZhbXA7IGNvbnRyb2wvdHJhbnNtaXNzaW9uPC9rZXl3
b3JkPjxrZXl3b3JkPkhlYWx0aCBQb2xpY3kvbGVnaXNsYXRpb24gJmFtcDsganVyaXNwcnVkZW5j
ZS8qdHJlbmRzPC9rZXl3b3JkPjxrZXl3b3JkPipIb21vc2V4dWFsaXR5LCBNYWxlPC9rZXl3b3Jk
PjxrZXl3b3JkPkh1bWFuczwva2V5d29yZD48a2V5d29yZD5NYWxlPC9rZXl3b3JkPjxrZXl3b3Jk
PipQcmVqdWRpY2U8L2tleXdvcmQ+PGtleXdvcmQ+UmlzayBBc3Nlc3NtZW50PC9rZXl3b3JkPjxr
ZXl3b3JkPlJpc2sgRmFjdG9yczwva2V5d29yZD48a2V5d29yZD5TYWZldHk8L2tleXdvcmQ+PGtl
eXdvcmQ+KlNleHVhbCBCZWhhdmlvcjwva2V5d29yZD48a2V5d29yZD5TZXh1YWwgUGFydG5lcnM8
L2tleXdvcmQ+PGtleXdvcmQ+U29jaWFsIEp1c3RpY2U8L2tleXdvcmQ+PGtleXdvcmQ+VW5pdGVk
IFN0YXRlczwva2V5d29yZD48a2V5d29yZD5Vbml0ZWQgU3RhdGVzIEZvb2QgYW5kIERydWcgQWRt
aW5pc3RyYXRpb248L2tleXdvcmQ+PC9rZXl3b3Jkcz48ZGF0ZXM+PHllYXI+MjAxMDwveWVhcj48
cHViLWRhdGVzPjxkYXRlPkZlYjwvZGF0ZT48L3B1Yi1kYXRlcz48L2RhdGVzPjxpc2JuPjE1MzYt
MDA3NSAoRWxlY3Ryb25pYykmI3hEOzE1MjYtNTE2MSAoTGlua2luZyk8L2lzYm4+PGFjY2Vzc2lv
bi1udW0+MjAxMzExNzI8L2FjY2Vzc2lvbi1udW0+PHVybHM+PHJlbGF0ZWQtdXJscz48dXJsPmh0
dHA6Ly93d3cubmNiaS5ubG0ubmloLmdvdi9lbnRyZXovcXVlcnkuZmNnaT9jbWQ9UmV0cmlldmUm
YW1wO2RiPVB1Yk1lZCZhbXA7ZG9wdD1DaXRhdGlvbiZhbXA7bGlzdF91aWRzPTIwMTMxMTcyIDwv
dXJsPjwvcmVsYXRlZC11cmxzPjwvdXJscz48bGFuZ3VhZ2U+ZW5nPC9sYW5ndWFnZT48L3JlY29y
ZD48L0NpdGU+PENpdGU+PEF1dGhvcj5HYWxhcm5lYXU8L0F1dGhvcj48WWVhcj4yMDEwPC9ZZWFy
PjxSZWNOdW0+MTE8L1JlY051bT48cmVjb3JkPjxyZWMtbnVtYmVyPjExPC9yZWMtbnVtYmVyPjxm
b3JlaWduLWtleXM+PGtleSBhcHA9IkVOIiBkYi1pZD0iczIyZWZ4czltenJ4MnplejUyc3Awd3Jk
MnoydzlyZHgwZmRwIj4xMTwva2V5PjwvZm9yZWlnbi1rZXlzPjxyZWYtdHlwZSBuYW1lPSJKb3Vy
bmFsIEFydGljbGUiPjE3PC9yZWYtdHlwZT48Y29udHJpYnV0b3JzPjxhdXRob3JzPjxhdXRob3I+
R2FsYXJuZWF1LCBDLjwvYXV0aG9yPjwvYXV0aG9ycz48L2NvbnRyaWJ1dG9ycz48YXV0aC1hZGRy
ZXNzPldlbGxlc2xleSBDb2xsZWdlLCBXb21lbiZhcG9zO3MgYW5kIEdlbmRlciBTdHVkaWVzIERl
cGFydG1lbnQsIFdlbGxlc2xleSwgTUEgMDI0ODEsIFVTQS4gY2dhbGFybmVAd2VsbGVzbGV5LmVk
dTwvYXV0aC1hZGRyZXNzPjx0aXRsZXM+PHRpdGxlPkJsb29kIGRvbmF0aW9uLCBkZWZlcnJhbCwg
YW5kIGRpc2NyaW1pbmF0aW9uOiBGREEgZG9ub3IgZGVmZXJyYWwgcG9saWN5IGZvciBtZW4gd2hv
IGhhdmUgc2V4IHdpdGggbWVuPC90aXRsZT48c2Vjb25kYXJ5LXRpdGxlPkFtIEogQmlvZXRoPC9z
ZWNvbmRhcnktdGl0bGU+PC90aXRsZXM+PHBlcmlvZGljYWw+PGZ1bGwtdGl0bGU+QW0gSiBCaW9l
dGg8L2Z1bGwtdGl0bGU+PC9wZXJpb2RpY2FsPjxwYWdlcz4yOS0zOTwvcGFnZXM+PHZvbHVtZT4x
MDwvdm9sdW1lPjxudW1iZXI+MjwvbnVtYmVyPjxrZXl3b3Jkcz48a2V5d29yZD5CbG9vZCBEb25v
cnMvZXRoaWNzLypsZWdpc2xhdGlvbiAmYW1wOyBqdXJpc3BydWRlbmNlPC9rZXl3b3JkPjxrZXl3
b3JkPkRvbm9yIFNlbGVjdGlvbi9ldGhpY3MvKmxlZ2lzbGF0aW9uICZhbXA7IGp1cmlzcHJ1ZGVu
Y2UvKnN0YW5kYXJkcy90cmVuZHM8L2tleXdvcmQ+PGtleXdvcmQ+RXRoaWNhbCBBbmFseXNpczwv
a2V5d29yZD48a2V5d29yZD5ISVYgSW5mZWN0aW9ucy8qcHJldmVudGlvbiAmYW1wOyBjb250cm9s
L3RyYW5zbWlzc2lvbjwva2V5d29yZD48a2V5d29yZD5IYWl0aTwva2V5d29yZD48a2V5d29yZD5I
ZWFsdGggUG9saWN5L2xlZ2lzbGF0aW9uICZhbXA7IGp1cmlzcHJ1ZGVuY2UvKnRyZW5kczwva2V5
d29yZD48a2V5d29yZD4qSG9tb3NleHVhbGl0eSwgTWFsZTwva2V5d29yZD48a2V5d29yZD5IdW1h
bnM8L2tleXdvcmQ+PGtleXdvcmQ+TWFsZTwva2V5d29yZD48a2V5d29yZD4qUHJlanVkaWNlPC9r
ZXl3b3JkPjxrZXl3b3JkPlJpc2sgQXNzZXNzbWVudDwva2V5d29yZD48a2V5d29yZD5SaXNrIEZh
Y3RvcnM8L2tleXdvcmQ+PGtleXdvcmQ+U2FmZXR5PC9rZXl3b3JkPjxrZXl3b3JkPipTZXh1YWwg
QmVoYXZpb3I8L2tleXdvcmQ+PGtleXdvcmQ+U2V4dWFsIFBhcnRuZXJzPC9rZXl3b3JkPjxrZXl3
b3JkPlNvY2lhbCBKdXN0aWNlPC9rZXl3b3JkPjxrZXl3b3JkPlRpbWUgRmFjdG9yczwva2V5d29y
ZD48a2V5d29yZD5Vbml0ZWQgU3RhdGVzPC9rZXl3b3JkPjxrZXl3b3JkPlVuaXRlZCBTdGF0ZXMg
Rm9vZCBhbmQgRHJ1ZyBBZG1pbmlzdHJhdGlvbjwva2V5d29yZD48L2tleXdvcmRzPjxkYXRlcz48
eWVhcj4yMDEwPC95ZWFyPjxwdWItZGF0ZXM+PGRhdGU+RmViPC9kYXRlPjwvcHViLWRhdGVzPjwv
ZGF0ZXM+PGlzYm4+MTUzNi0wMDc1IChFbGVjdHJvbmljKSYjeEQ7MTUyNi01MTYxIChMaW5raW5n
KTwvaXNibj48YWNjZXNzaW9uLW51bT4yMDEzMTE3MDwvYWNjZXNzaW9uLW51bT48dXJscz48cmVs
YXRlZC11cmxzPjx1cmw+aHR0cDovL3d3dy5uY2JpLm5sbS5uaWguZ292L2VudHJlei9xdWVyeS5m
Y2dpP2NtZD1SZXRyaWV2ZSZhbXA7ZGI9UHViTWVkJmFtcDtkb3B0PUNpdGF0aW9uJmFtcDtsaXN0
X3VpZHM9MjAxMzExNzAgPC91cmw+PC9yZWxhdGVkLXVybHM+PC91cmxzPjxsYW5ndWFnZT5lbmc8
L2xhbmd1YWdlPjwvcmVjb3JkPjwvQ2l0ZT48Q2l0ZT48QXV0aG9yPkdhbGFybmVhdTwvQXV0aG9y
PjxZZWFyPjIwMTA8L1llYXI+PFJlY051bT4xMjwvUmVjTnVtPjxyZWNvcmQ+PHJlYy1udW1iZXI+
MTI8L3JlYy1udW1iZXI+PGZvcmVpZ24ta2V5cz48a2V5IGFwcD0iRU4iIGRiLWlkPSJzMjJlZnhz
OW16cngyemV6NTJzcDB3cmQyejJ3OXJkeDBmZHAiPjEyPC9rZXk+PC9mb3JlaWduLWtleXM+PHJl
Zi10eXBlIG5hbWU9IkpvdXJuYWwgQXJ0aWNsZSI+MTc8L3JlZi10eXBlPjxjb250cmlidXRvcnM+
PGF1dGhvcnM+PGF1dGhvcj5HYWxhcm5lYXUsIEMuPC9hdXRob3I+PC9hdXRob3JzPjwvY29udHJp
YnV0b3JzPjxhdXRoLWFkZHJlc3M+V2VsbGVzbGV5IENvbGxlZ2UsIFdvbWVuJmFwb3M7cyBhbmQg
R2VuZGVyIFN0dWRpZXMgRGVwYXJ0bWVudCwgV2VsbGVzbGV5LCBNQSAwMjQ4MSwgVVNBLiBjZ2Fs
YXJuZUB3ZWxsZXNsZXkuZWR1PC9hdXRoLWFkZHJlc3M+PHRpdGxlcz48dGl0bGU+QSByZXNwb25z
ZSB0byBjb21tZW50YXJpZXMgb24gJnF1b3Q7Qmxvb2QgZG9uYXRpb24sIGRlZmVycmFsLCBhbmQg
ZGlzY3JpbWluYXRpb24mcXVvdDs8L3RpdGxlPjxzZWNvbmRhcnktdGl0bGU+QW0gSiBCaW9ldGg8
L3NlY29uZGFyeS10aXRsZT48L3RpdGxlcz48cGVyaW9kaWNhbD48ZnVsbC10aXRsZT5BbSBKIEJp
b2V0aDwvZnVsbC10aXRsZT48L3BlcmlvZGljYWw+PHBhZ2VzPlc0LTU8L3BhZ2VzPjx2b2x1bWU+
MTA8L3ZvbHVtZT48bnVtYmVyPjI8L251bWJlcj48a2V5d29yZHM+PGtleXdvcmQ+Qmxvb2QgRG9u
b3JzL2V0aGljcy8qbGVnaXNsYXRpb24gJmFtcDsganVyaXNwcnVkZW5jZTwva2V5d29yZD48a2V5
d29yZD5Eb25vciBTZWxlY3Rpb24vZXRoaWNzLypsZWdpc2xhdGlvbiAmYW1wOyBqdXJpc3BydWRl
bmNlLypzdGFuZGFyZHMvdHJlbmRzPC9rZXl3b3JkPjxrZXl3b3JkPkV0aGljYWwgQW5hbHlzaXM8
L2tleXdvcmQ+PGtleXdvcmQ+SElWIEluZmVjdGlvbnMvKnByZXZlbnRpb24gJmFtcDsgY29udHJv
bC90cmFuc21pc3Npb248L2tleXdvcmQ+PGtleXdvcmQ+SGFpdGk8L2tleXdvcmQ+PGtleXdvcmQ+
SGVhbHRoIFBvbGljeS9sZWdpc2xhdGlvbiAmYW1wOyBqdXJpc3BydWRlbmNlLyp0cmVuZHM8L2tl
eXdvcmQ+PGtleXdvcmQ+KkhvbW9zZXh1YWxpdHksIE1hbGU8L2tleXdvcmQ+PGtleXdvcmQ+SHVt
YW5zPC9rZXl3b3JkPjxrZXl3b3JkPk1hbGU8L2tleXdvcmQ+PGtleXdvcmQ+UG93ZXIgKFBzeWNo
b2xvZ3kpPC9rZXl3b3JkPjxrZXl3b3JkPipQcmVqdWRpY2U8L2tleXdvcmQ+PGtleXdvcmQ+Umlz
ayBBc3Nlc3NtZW50PC9rZXl3b3JkPjxrZXl3b3JkPlJpc2sgRmFjdG9yczwva2V5d29yZD48a2V5
d29yZD5TYWZldHk8L2tleXdvcmQ+PGtleXdvcmQ+KlNleHVhbCBCZWhhdmlvcjwva2V5d29yZD48
a2V5d29yZD5TZXh1YWwgUGFydG5lcnM8L2tleXdvcmQ+PGtleXdvcmQ+U29jaWFsIEp1c3RpY2U8
L2tleXdvcmQ+PGtleXdvcmQ+VGltZSBGYWN0b3JzPC9rZXl3b3JkPjxrZXl3b3JkPlVuaXRlZCBT
dGF0ZXM8L2tleXdvcmQ+PGtleXdvcmQ+VW5pdGVkIFN0YXRlcyBGb29kIGFuZCBEcnVnIEFkbWlu
aXN0cmF0aW9uPC9rZXl3b3JkPjwva2V5d29yZHM+PGRhdGVzPjx5ZWFyPjIwMTA8L3llYXI+PHB1
Yi1kYXRlcz48ZGF0ZT5GZWI8L2RhdGU+PC9wdWItZGF0ZXM+PC9kYXRlcz48aXNibj4xNTM2LTAw
NzUgKEVsZWN0cm9uaWMpJiN4RDsxNTI2LTUxNjEgKExpbmtpbmcpPC9pc2JuPjxhY2Nlc3Npb24t
bnVtPjIwMTMxMTYwPC9hY2Nlc3Npb24tbnVtPjx1cmxzPjxyZWxhdGVkLXVybHM+PHVybD5odHRw
Oi8vd3d3Lm5jYmkubmxtLm5paC5nb3YvZW50cmV6L3F1ZXJ5LmZjZ2k/Y21kPVJldHJpZXZlJmFt
cDtkYj1QdWJNZWQmYW1wO2RvcHQ9Q2l0YXRpb24mYW1wO2xpc3RfdWlkcz0yMDEzMTE2MCA8L3Vy
bD48L3JlbGF0ZWQtdXJscz48L3VybHM+PGxhbmd1YWdlPmVuZzwvbGFuZ3VhZ2U+PC9yZWNvcmQ+
PC9DaXRlPjxDaXRlPjxBdXRob3I+S2x1Z21hbjwvQXV0aG9yPjxZZWFyPjIwMTA8L1llYXI+PFJl
Y051bT43PC9SZWNOdW0+PHJlY29yZD48cmVjLW51bWJlcj43PC9yZWMtbnVtYmVyPjxmb3JlaWdu
LWtleXM+PGtleSBhcHA9IkVOIiBkYi1pZD0iczIyZWZ4czltenJ4MnplejUyc3Awd3JkMnoydzly
ZHgwZmRwIj43PC9rZXk+PC9mb3JlaWduLWtleXM+PHJlZi10eXBlIG5hbWU9IkpvdXJuYWwgQXJ0
aWNsZSI+MTc8L3JlZi10eXBlPjxjb250cmlidXRvcnM+PGF1dGhvcnM+PGF1dGhvcj5LbHVnbWFu
LCBDLiBNLjwvYXV0aG9yPjwvYXV0aG9ycz48L2NvbnRyaWJ1dG9ycz48YXV0aC1hZGRyZXNzPkNl
bnRlciBmb3IgTWVkaWNhbCBIdW1hbml0aWVzICZhbXA7IEV0aGljcywgVW5pdmVyc2l0eSBvZiBU
ZXhhcyBIZWFsdGggU2NpZW5jZSBDZW50ZXIsIFNhbiBBbnRvbmlvLCBTYW4gQW50b25pbywgVFgg
NzgyMjktMzkwMCwgVVNBLiBrbHVnbWFuQHV0aHNjYS5lZHU8L2F1dGgtYWRkcmVzcz48dGl0bGVz
Pjx0aXRsZT5CbG9vZCBkb25hdGlvbiBhbmQgaXRzIG1ldGFwaG9yczwvdGl0bGU+PHNlY29uZGFy
eS10aXRsZT5BbSBKIEJpb2V0aDwvc2Vjb25kYXJ5LXRpdGxlPjwvdGl0bGVzPjxwZXJpb2RpY2Fs
PjxmdWxsLXRpdGxlPkFtIEogQmlvZXRoPC9mdWxsLXRpdGxlPjwvcGVyaW9kaWNhbD48cGFnZXM+
NDYtNzwvcGFnZXM+PHZvbHVtZT4xMDwvdm9sdW1lPjxudW1iZXI+MjwvbnVtYmVyPjxrZXl3b3Jk
cz48a2V5d29yZD5CbG9vZCBEb25vcnMvKmV0aGljcy9sZWdpc2xhdGlvbiAmYW1wOyBqdXJpc3By
dWRlbmNlPC9rZXl3b3JkPjxrZXl3b3JkPkNhbmFkYTwva2V5d29yZD48a2V5d29yZD5Eb25vciBT
ZWxlY3Rpb24vZXRoaWNzL2xlZ2lzbGF0aW9uICZhbXA7IGp1cmlzcHJ1ZGVuY2UvKnN0YW5kYXJk
cy90cmVuZHM8L2tleXdvcmQ+PGtleXdvcmQ+RXRoaWNhbCBBbmFseXNpczwva2V5d29yZD48a2V5
d29yZD5ISVYvZ2VuZXRpY3MvaXNvbGF0aW9uICZhbXA7IHB1cmlmaWNhdGlvbjwva2V5d29yZD48
a2V5d29yZD5ISVYgSW5mZWN0aW9ucy9kaWFnbm9zaXMvKnByZXZlbnRpb24gJmFtcDsgY29udHJv
bC90cmFuc21pc3Npb248L2tleXdvcmQ+PGtleXdvcmQ+SGVhbHRoIFBvbGljeS9sZWdpc2xhdGlv
biAmYW1wOyBqdXJpc3BydWRlbmNlLyp0cmVuZHM8L2tleXdvcmQ+PGtleXdvcmQ+KkhvbW9zZXh1
YWxpdHksIE1hbGUvZ2VuZXRpY3M8L2tleXdvcmQ+PGtleXdvcmQ+SHVtYW5zPC9rZXl3b3JkPjxr
ZXl3b3JkPk1hbGU8L2tleXdvcmQ+PGtleXdvcmQ+Kk1ldGFwaG9yPC9rZXl3b3JkPjxrZXl3b3Jk
PipNb3JhbCBPYmxpZ2F0aW9uczwva2V5d29yZD48a2V5d29yZD4qUHJlanVkaWNlPC9rZXl3b3Jk
PjxrZXl3b3JkPlJpc2sgQXNzZXNzbWVudDwva2V5d29yZD48a2V5d29yZD5SaXNrIEZhY3RvcnM8
L2tleXdvcmQ+PGtleXdvcmQ+U2FmZXR5PC9rZXl3b3JkPjxrZXl3b3JkPipTZXh1YWwgQmVoYXZp
b3I8L2tleXdvcmQ+PGtleXdvcmQ+U2V4dWFsIFBhcnRuZXJzPC9rZXl3b3JkPjxrZXl3b3JkPlNv
Y2lhbCBKdXN0aWNlPC9rZXl3b3JkPjxrZXl3b3JkPlRpbWUgRmFjdG9yczwva2V5d29yZD48a2V5
d29yZD5Vbml0ZWQgU3RhdGVzPC9rZXl3b3JkPjxrZXl3b3JkPlVuaXRlZCBTdGF0ZXMgRm9vZCBh
bmQgRHJ1ZyBBZG1pbmlzdHJhdGlvbjwva2V5d29yZD48a2V5d29yZD4qVmlydHVlczwva2V5d29y
ZD48L2tleXdvcmRzPjxkYXRlcz48eWVhcj4yMDEwPC95ZWFyPjxwdWItZGF0ZXM+PGRhdGU+RmVi
PC9kYXRlPjwvcHViLWRhdGVzPjwvZGF0ZXM+PGlzYm4+MTUzNi0wMDc1IChFbGVjdHJvbmljKSYj
eEQ7MTUyNi01MTYxIChMaW5raW5nKTwvaXNibj48YWNjZXNzaW9uLW51bT4yMDEzMTE3NDwvYWNj
ZXNzaW9uLW51bT48dXJscz48cmVsYXRlZC11cmxzPjx1cmw+aHR0cDovL3d3dy5uY2JpLm5sbS5u
aWguZ292L2VudHJlei9xdWVyeS5mY2dpP2NtZD1SZXRyaWV2ZSZhbXA7ZGI9UHViTWVkJmFtcDtk
b3B0PUNpdGF0aW9uJmFtcDtsaXN0X3VpZHM9MjAxMzExNzQgPC91cmw+PC9yZWxhdGVkLXVybHM+
PC91cmxzPjxsYW5ndWFnZT5lbmc8L2xhbmd1YWdlPjwvcmVjb3JkPjwvQ2l0ZT48Q2l0ZT48QXV0
aG9yPlF1aWdsZXk8L0F1dGhvcj48WWVhcj4yMDEwPC9ZZWFyPjxSZWNOdW0+NTwvUmVjTnVtPjxy
ZWNvcmQ+PHJlYy1udW1iZXI+NTwvcmVjLW51bWJlcj48Zm9yZWlnbi1rZXlzPjxrZXkgYXBwPSJF
TiIgZGItaWQ9InMyMmVmeHM5bXpyeDJ6ZXo1MnNwMHdyZDJ6Mnc5cmR4MGZkcCI+NTwva2V5Pjwv
Zm9yZWlnbi1rZXlzPjxyZWYtdHlwZSBuYW1lPSJKb3VybmFsIEFydGljbGUiPjE3PC9yZWYtdHlw
ZT48Y29udHJpYnV0b3JzPjxhdXRob3JzPjxhdXRob3I+UXVpZ2xleSwgTS48L2F1dGhvcj48L2F1
dGhvcnM+PC9jb250cmlidXRvcnM+PHRpdGxlcz48dGl0bGU+RG9uJmFwb3M7dCBsZXQgc3RpZ21h
IGdvdmVybiBoZWFsdGg8L3RpdGxlPjxzZWNvbmRhcnktdGl0bGU+VVMgTmV3cyBXb3JsZCBSZXA8
L3NlY29uZGFyeS10aXRsZT48YWx0LXRpdGxlPlUuUzwvYWx0LXRpdGxlPjwvdGl0bGVzPjxwZXJp
b2RpY2FsPjxmdWxsLXRpdGxlPlVTIE5ld3MgV29ybGQgUmVwPC9mdWxsLXRpdGxlPjxhYmJyLTE+
VS5TPC9hYmJyLTE+PC9wZXJpb2RpY2FsPjxhbHQtcGVyaW9kaWNhbD48ZnVsbC10aXRsZT5VUyBO
ZXdzIFdvcmxkIFJlcDwvZnVsbC10aXRsZT48YWJici0xPlUuUzwvYWJici0xPjwvYWx0LXBlcmlv
ZGljYWw+PHBhZ2VzPjY8L3BhZ2VzPjx2b2x1bWU+MTQ3PC92b2x1bWU+PG51bWJlcj43PC9udW1i
ZXI+PGtleXdvcmRzPjxrZXl3b3JkPkJsb29kIEJhbmtzLypzdGFuZGFyZHM8L2tleXdvcmQ+PGtl
eXdvcmQ+Qmxvb2QgRG9ub3JzLypzdXBwbHkgJmFtcDsgZGlzdHJpYnV0aW9uPC9rZXl3b3JkPjxr
ZXl3b3JkPkhlYWx0aCBQb2xpY3k8L2tleXdvcmQ+PGtleXdvcmQ+KkhvbW9zZXh1YWxpdHksIE1h
bGU8L2tleXdvcmQ+PGtleXdvcmQ+SHVtYW5zPC9rZXl3b3JkPjxrZXl3b3JkPk1hbGU8L2tleXdv
cmQ+PGtleXdvcmQ+KlByZWp1ZGljZTwva2V5d29yZD48a2V5d29yZD5Vbml0ZWQgU3RhdGVzPC9r
ZXl3b3JkPjwva2V5d29yZHM+PGRhdGVzPjx5ZWFyPjIwMTA8L3llYXI+PHB1Yi1kYXRlcz48ZGF0
ZT5BdWc8L2RhdGU+PC9wdWItZGF0ZXM+PC9kYXRlcz48aXNibj4wMDQxLTU1MzcgKFByaW50KSYj
eEQ7MDA0MS01NTM3IChMaW5raW5nKTwvaXNibj48YWNjZXNzaW9uLW51bT4yMDY2NjAzMzwvYWNj
ZXNzaW9uLW51bT48dXJscz48cmVsYXRlZC11cmxzPjx1cmw+aHR0cDovL3d3dy5uY2JpLm5sbS5u
aWguZ292L2VudHJlei9xdWVyeS5mY2dpP2NtZD1SZXRyaWV2ZSZhbXA7ZGI9UHViTWVkJmFtcDtk
b3B0PUNpdGF0aW9uJmFtcDtsaXN0X3VpZHM9MjA2NjYwMzMgPC91cmw+PC9yZWxhdGVkLXVybHM+
PC91cmxzPjxsYW5ndWFnZT5lbmc8L2xhbmd1YWdlPjwvcmVjb3JkPjwvQ2l0ZT48Q2l0ZT48QXV0
aG9yPlNraW5uZXI8L0F1dGhvcj48WWVhcj4yMDEwPC9ZZWFyPjxSZWNOdW0+NDwvUmVjTnVtPjxy
ZWNvcmQ+PHJlYy1udW1iZXI+NDwvcmVjLW51bWJlcj48Zm9yZWlnbi1rZXlzPjxrZXkgYXBwPSJF
TiIgZGItaWQ9InMyMmVmeHM5bXpyeDJ6ZXo1MnNwMHdyZDJ6Mnc5cmR4MGZkcCI+NDwva2V5Pjwv
Zm9yZWlnbi1rZXlzPjxyZWYtdHlwZSBuYW1lPSJKb3VybmFsIEFydGljbGUiPjE3PC9yZWYtdHlw
ZT48Y29udHJpYnV0b3JzPjxhdXRob3JzPjxhdXRob3I+U2tpbm5lciwgTS48L2F1dGhvcj48L2F1
dGhvcnM+PC9jb250cmlidXRvcnM+PHRpdGxlcz48dGl0bGU+U2NpZW5jZSBzaG91bGQgZGljdGF0
ZSBwb2xpY3k8L3RpdGxlPjxzZWNvbmRhcnktdGl0bGU+VVMgTmV3cyBXb3JsZCBSZXA8L3NlY29u
ZGFyeS10aXRsZT48YWx0LXRpdGxlPlUuUzwvYWx0LXRpdGxlPjwvdGl0bGVzPjxwZXJpb2RpY2Fs
PjxmdWxsLXRpdGxlPlVTIE5ld3MgV29ybGQgUmVwPC9mdWxsLXRpdGxlPjxhYmJyLTE+VS5TPC9h
YmJyLTE+PC9wZXJpb2RpY2FsPjxhbHQtcGVyaW9kaWNhbD48ZnVsbC10aXRsZT5VUyBOZXdzIFdv
cmxkIFJlcDwvZnVsbC10aXRsZT48YWJici0xPlUuUzwvYWJici0xPjwvYWx0LXBlcmlvZGljYWw+
PHBhZ2VzPjEwPC9wYWdlcz48dm9sdW1lPjE0Nzwvdm9sdW1lPjxudW1iZXI+NzwvbnVtYmVyPjxr
ZXl3b3Jkcz48a2V5d29yZD5CaW9tZWRpY2FsIFJlc2VhcmNoPC9rZXl3b3JkPjxrZXl3b3JkPkJs
b29kIERvbm9ycy8qc3VwcGx5ICZhbXA7IGRpc3RyaWJ1dGlvbjwva2V5d29yZD48a2V5d29yZD5C
bG9vZCBUcmFuc2Z1c2lvbjwva2V5d29yZD48a2V5d29yZD4qSGVhbHRoIFBvbGljeTwva2V5d29y
ZD48a2V5d29yZD4qSG9tb3NleHVhbGl0eSwgTWFsZTwva2V5d29yZD48a2V5d29yZD5IdW1hbnM8
L2tleXdvcmQ+PGtleXdvcmQ+TWFsZTwva2V5d29yZD48a2V5d29yZD5TY2llbmNlPC9rZXl3b3Jk
PjxrZXl3b3JkPlVuaXRlZCBTdGF0ZXM8L2tleXdvcmQ+PGtleXdvcmQ+VW5pdGVkIFN0YXRlcyBG
b29kIGFuZCBEcnVnIEFkbWluaXN0cmF0aW9uPC9rZXl3b3JkPjwva2V5d29yZHM+PGRhdGVzPjx5
ZWFyPjIwMTA8L3llYXI+PHB1Yi1kYXRlcz48ZGF0ZT5BdWc8L2RhdGU+PC9wdWItZGF0ZXM+PC9k
YXRlcz48aXNibj4wMDQxLTU1MzcgKFByaW50KSYjeEQ7MDA0MS01NTM3IChMaW5raW5nKTwvaXNi
bj48YWNjZXNzaW9uLW51bT4yMDY2NjAzNDwvYWNjZXNzaW9uLW51bT48dXJscz48cmVsYXRlZC11
cmxzPjx1cmw+aHR0cDovL3d3dy5uY2JpLm5sbS5uaWguZ292L2VudHJlei9xdWVyeS5mY2dpP2Nt
ZD1SZXRyaWV2ZSZhbXA7ZGI9UHViTWVkJmFtcDtkb3B0PUNpdGF0aW9uJmFtcDtsaXN0X3VpZHM9
MjA2NjYwMzQgPC91cmw+PC9yZWxhdGVkLXVybHM+PC91cmxzPjxsYW5ndWFnZT5lbmc8L2xhbmd1
YWdlPjwvcmVjb3JkPjwvQ2l0ZT48Q2l0ZT48QXV0aG9yPlZlcm5pbGxvPC9BdXRob3I+PFllYXI+
MjAxMDwvWWVhcj48UmVjTnVtPjg8L1JlY051bT48cmVjb3JkPjxyZWMtbnVtYmVyPjg8L3JlYy1u
dW1iZXI+PGZvcmVpZ24ta2V5cz48a2V5IGFwcD0iRU4iIGRiLWlkPSJzMjJlZnhzOW16cngyemV6
NTJzcDB3cmQyejJ3OXJkeDBmZHAiPjg8L2tleT48L2ZvcmVpZ24ta2V5cz48cmVmLXR5cGUgbmFt
ZT0iSm91cm5hbCBBcnRpY2xlIj4xNzwvcmVmLXR5cGU+PGNvbnRyaWJ1dG9ycz48YXV0aG9ycz48
YXV0aG9yPlZlcm5pbGxvLCBBLjwvYXV0aG9yPjwvYXV0aG9ycz48L2NvbnRyaWJ1dG9ycz48YXV0
aC1hZGRyZXNzPkNvbGxlZ2Ugb2YgRGVudGlzdHJ5LCBOZXcgWW9yayBVbml2ZXJzaXR5LCBOZXcg
WW9yaywgTlkgMTAwMTAsIFVTQS4gY2hhcnQyMTJAYW9sLmNvbTwvYXV0aC1hZGRyZXNzPjx0aXRs
ZXM+PHRpdGxlPkJsb29kIGlzIGEgcHJlY2lvdXMgcmVzb3VyY2UtLWRvZXMgaXQgcmVhbGx5IG1h
dHRlciB3aG8gZG9uYXRlcyBpdD88L3RpdGxlPjxzZWNvbmRhcnktdGl0bGU+QW0gSiBCaW9ldGg8
L3NlY29uZGFyeS10aXRsZT48L3RpdGxlcz48cGVyaW9kaWNhbD48ZnVsbC10aXRsZT5BbSBKIEJp
b2V0aDwvZnVsbC10aXRsZT48L3BlcmlvZGljYWw+PHBhZ2VzPjQ0LTU8L3BhZ2VzPjx2b2x1bWU+
MTA8L3ZvbHVtZT48bnVtYmVyPjI8L251bWJlcj48a2V5d29yZHM+PGtleXdvcmQ+Qmxvb2QgRG9u
b3JzL2V0aGljcy8qbGVnaXNsYXRpb24gJmFtcDsganVyaXNwcnVkZW5jZTwva2V5d29yZD48a2V5
d29yZD5DYW5hZGE8L2tleXdvcmQ+PGtleXdvcmQ+Q2VudGVycyBmb3IgRGlzZWFzZSBDb250cm9s
IGFuZCBQcmV2ZW50aW9uIChVLlMuKTwva2V5d29yZD48a2V5d29yZD5Eb25vciBTZWxlY3Rpb24v
ZXRoaWNzLypsZWdpc2xhdGlvbiAmYW1wOyBqdXJpc3BydWRlbmNlLypzdGFuZGFyZHMvdHJlbmRz
PC9rZXl3b3JkPjxrZXl3b3JkPkV0aGljYWwgQW5hbHlzaXM8L2tleXdvcmQ+PGtleXdvcmQ+RmVt
YWxlPC9rZXl3b3JkPjxrZXl3b3JkPkdyZWF0IEJyaXRhaW48L2tleXdvcmQ+PGtleXdvcmQ+SElW
L2dlbmV0aWNzL2lzb2xhdGlvbiAmYW1wOyBwdXJpZmljYXRpb248L2tleXdvcmQ+PGtleXdvcmQ+
SElWIEluZmVjdGlvbnMvZGlhZ25vc2lzLypwcmV2ZW50aW9uICZhbXA7IGNvbnRyb2wvdHJhbnNt
aXNzaW9uPC9rZXl3b3JkPjxrZXl3b3JkPkhhaXRpPC9rZXl3b3JkPjxrZXl3b3JkPkhlYWx0aCBQ
b2xpY3kvbGVnaXNsYXRpb24gJmFtcDsganVyaXNwcnVkZW5jZS8qdHJlbmRzPC9rZXl3b3JkPjxr
ZXl3b3JkPipIb21vc2V4dWFsaXR5LCBNYWxlPC9rZXl3b3JkPjxrZXl3b3JkPkh1bWFuczwva2V5
d29yZD48a2V5d29yZD5NYWxlPC9rZXl3b3JkPjxrZXl3b3JkPipQcmVqdWRpY2U8L2tleXdvcmQ+
PGtleXdvcmQ+UmlzayBBc3Nlc3NtZW50PC9rZXl3b3JkPjxrZXl3b3JkPlJpc2sgRmFjdG9yczwv
a2V5d29yZD48a2V5d29yZD5TYWZldHk8L2tleXdvcmQ+PGtleXdvcmQ+KlNleHVhbCBCZWhhdmlv
cjwva2V5d29yZD48a2V5d29yZD5TZXh1YWwgUGFydG5lcnM8L2tleXdvcmQ+PGtleXdvcmQ+U29j
aWFsIEp1c3RpY2U8L2tleXdvcmQ+PGtleXdvcmQ+VGltZSBGYWN0b3JzPC9rZXl3b3JkPjxrZXl3
b3JkPlVuaXRlZCBTdGF0ZXM8L2tleXdvcmQ+PGtleXdvcmQ+VW5pdGVkIFN0YXRlcyBGb29kIGFu
ZCBEcnVnIEFkbWluaXN0cmF0aW9uPC9rZXl3b3JkPjwva2V5d29yZHM+PGRhdGVzPjx5ZWFyPjIw
MTA8L3llYXI+PHB1Yi1kYXRlcz48ZGF0ZT5GZWI8L2RhdGU+PC9wdWItZGF0ZXM+PC9kYXRlcz48
aXNibj4xNTM2LTAwNzUgKEVsZWN0cm9uaWMpJiN4RDsxNTI2LTUxNjEgKExpbmtpbmcpPC9pc2Ju
PjxhY2Nlc3Npb24tbnVtPjIwMTMxMTczPC9hY2Nlc3Npb24tbnVtPjx1cmxzPjxyZWxhdGVkLXVy
bHM+PHVybD5odHRwOi8vd3d3Lm5jYmkubmxtLm5paC5nb3YvZW50cmV6L3F1ZXJ5LmZjZ2k/Y21k
PVJldHJpZXZlJmFtcDtkYj1QdWJNZWQmYW1wO2RvcHQ9Q2l0YXRpb24mYW1wO2xpc3RfdWlkcz0y
MDEzMTE3MyA8L3VybD48L3JlbGF0ZWQtdXJscz48L3VybHM+PGxhbmd1YWdlPmVuZzwvbGFuZ3Vh
Z2U+PC9yZWNvcmQ+PC9DaXRlPjwvRW5kTm90ZT5=
</w:fldData>
        </w:fldChar>
      </w:r>
      <w:r w:rsidR="00DC5553" w:rsidRPr="007464DB">
        <w:rPr>
          <w:rFonts w:ascii="Calibri" w:hAnsi="Calibri" w:cs="Calibri"/>
          <w:color w:val="000000" w:themeColor="text1"/>
          <w:sz w:val="22"/>
          <w:szCs w:val="22"/>
        </w:rPr>
        <w:instrText xml:space="preserve"> ADDIN EN.CITE </w:instrText>
      </w:r>
      <w:r w:rsidR="00DB530A" w:rsidRPr="007464DB">
        <w:rPr>
          <w:rFonts w:ascii="Calibri" w:hAnsi="Calibri" w:cs="Calibri"/>
          <w:color w:val="000000" w:themeColor="text1"/>
          <w:sz w:val="22"/>
          <w:szCs w:val="22"/>
        </w:rPr>
        <w:fldChar w:fldCharType="begin">
          <w:fldData xml:space="preserve">PEVuZE5vdGU+PENpdGU+PEF1dGhvcj5Ccm9va3M8L0F1dGhvcj48WWVhcj4yMDA5PC9ZZWFyPjxS
ZWNOdW0+MTc8L1JlY051bT48cmVjb3JkPjxyZWMtbnVtYmVyPjE3PC9yZWMtbnVtYmVyPjxmb3Jl
aWduLWtleXM+PGtleSBhcHA9IkVOIiBkYi1pZD0iczIyZWZ4czltenJ4MnplejUyc3Awd3JkMnoy
dzlyZHgwZmRwIj4xNzwva2V5PjwvZm9yZWlnbi1rZXlzPjxyZWYtdHlwZSBuYW1lPSJKb3VybmFs
IEFydGljbGUiPjE3PC9yZWYtdHlwZT48Y29udHJpYnV0b3JzPjxhdXRob3JzPjxhdXRob3I+QnJv
b2tzLCBKLiBQLjwvYXV0aG9yPjwvYXV0aG9ycz48L2NvbnRyaWJ1dG9ycz48YXV0aC1hZGRyZXNz
PlVuaXZlcnNpdHkgb2YgVGV4YXMgSGVhbHRoIFNjaWVuY2UgQ2VudGVyLCBTYW4gQW50b25pbywg
VGV4YXMsIFVTQS4gYnJvb2tzakB1dGhzY3NhLmVkdTwvYXV0aC1hZGRyZXNzPjx0aXRsZXM+PHRp
dGxlPlNob3VsZCBtZW4gd2hvIGhhdmUgZXZlciBoYWQgc2V4IHdpdGggbWVuIGJlIGFsbG93ZWQg
dG8gZ2l2ZSBibG9vZD8gTm88L3RpdGxlPjxzZWNvbmRhcnktdGl0bGU+Qm1qPC9zZWNvbmRhcnkt
dGl0bGU+PGFsdC10aXRsZT5CTUogKENsaW5pY2FsIHJlc2VhcmNoIGVkPC9hbHQtdGl0bGU+PC90
aXRsZXM+PHBlcmlvZGljYWw+PGZ1bGwtdGl0bGU+Qm1qPC9mdWxsLXRpdGxlPjxhYmJyLTE+Qk1K
IChDbGluaWNhbCByZXNlYXJjaCBlZDwvYWJici0xPjwvcGVyaW9kaWNhbD48YWx0LXBlcmlvZGlj
YWw+PGZ1bGwtdGl0bGU+Qm1qPC9mdWxsLXRpdGxlPjxhYmJyLTE+Qk1KIChDbGluaWNhbCByZXNl
YXJjaCBlZDwvYWJici0xPjwvYWx0LXBlcmlvZGljYWw+PHBhZ2VzPmIzMTg8L3BhZ2VzPjx2b2x1
bWU+MzM4PC92b2x1bWU+PGtleXdvcmRzPjxrZXl3b3JkPipCbG9vZCBEb25vcnM8L2tleXdvcmQ+
PGtleXdvcmQ+KkJsb29kIFRyYW5zZnVzaW9uPC9rZXl3b3JkPjxrZXl3b3JkPkhlYWx0aCBQb2xp
Y3k8L2tleXdvcmQ+PGtleXdvcmQ+KkhvbW9zZXh1YWxpdHksIE1hbGU8L2tleXdvcmQ+PGtleXdv
cmQ+SHVtYW5zPC9rZXl3b3JkPjxrZXl3b3JkPk1hbGU8L2tleXdvcmQ+PGtleXdvcmQ+UGF0aWVu
dCBSaWdodHM8L2tleXdvcmQ+PGtleXdvcmQ+UmlzayBGYWN0b3JzPC9rZXl3b3JkPjxrZXl3b3Jk
PlNleHVhbCBQYXJ0bmVyczwva2V5d29yZD48a2V5d29yZD5UaW1lIEZhY3RvcnM8L2tleXdvcmQ+
PC9rZXl3b3Jkcz48ZGF0ZXM+PHllYXI+MjAwOTwveWVhcj48L2RhdGVzPjxpc2JuPjE0NjgtNTgz
MyAoRWxlY3Ryb25pYykmI3hEOzA5NTktNTM1WCAoTGlua2luZyk8L2lzYm4+PGFjY2Vzc2lvbi1u
dW0+MTkyNDY1NDk8L2FjY2Vzc2lvbi1udW0+PHVybHM+PHJlbGF0ZWQtdXJscz48dXJsPmh0dHA6
Ly93d3cubmNiaS5ubG0ubmloLmdvdi9lbnRyZXovcXVlcnkuZmNnaT9jbWQ9UmV0cmlldmUmYW1w
O2RiPVB1Yk1lZCZhbXA7ZG9wdD1DaXRhdGlvbiZhbXA7bGlzdF91aWRzPTE5MjQ2NTQ5IDwvdXJs
PjwvcmVsYXRlZC11cmxzPjwvdXJscz48bGFuZ3VhZ2U+ZW5nPC9sYW5ndWFnZT48L3JlY29yZD48
L0NpdGU+PENpdGU+PEF1dGhvcj5IdXJsZXk8L0F1dGhvcj48WWVhcj4yMDA5PC9ZZWFyPjxSZWNO
dW0+MTY8L1JlY051bT48cmVjb3JkPjxyZWMtbnVtYmVyPjE2PC9yZWMtbnVtYmVyPjxmb3JlaWdu
LWtleXM+PGtleSBhcHA9IkVOIiBkYi1pZD0iczIyZWZ4czltenJ4MnplejUyc3Awd3JkMnoydzly
ZHgwZmRwIj4xNjwva2V5PjwvZm9yZWlnbi1rZXlzPjxyZWYtdHlwZSBuYW1lPSJKb3VybmFsIEFy
dGljbGUiPjE3PC9yZWYtdHlwZT48Y29udHJpYnV0b3JzPjxhdXRob3JzPjxhdXRob3I+SHVybGV5
LCBSLjwvYXV0aG9yPjwvYXV0aG9ycz48L2NvbnRyaWJ1dG9ycz48YXV0aC1hZGRyZXNzPkJNSiwg
TG9uZG9uIFdDMUggOUpSLiByaHVybGV5QGJtai5jb208L2F1dGgtYWRkcmVzcz48dGl0bGVzPjx0
aXRsZT5CYWQgYmxvb2Q6IGdheSBtZW4gYW5kIGJsb29kIGRvbmF0aW9uPC90aXRsZT48c2Vjb25k
YXJ5LXRpdGxlPkJtajwvc2Vjb25kYXJ5LXRpdGxlPjxhbHQtdGl0bGU+Qk1KIChDbGluaWNhbCBy
ZXNlYXJjaCBlZDwvYWx0LXRpdGxlPjwvdGl0bGVzPjxwZXJpb2RpY2FsPjxmdWxsLXRpdGxlPkJt
ajwvZnVsbC10aXRsZT48YWJici0xPkJNSiAoQ2xpbmljYWwgcmVzZWFyY2ggZWQ8L2FiYnItMT48
L3BlcmlvZGljYWw+PGFsdC1wZXJpb2RpY2FsPjxmdWxsLXRpdGxlPkJtajwvZnVsbC10aXRsZT48
YWJici0xPkJNSiAoQ2xpbmljYWwgcmVzZWFyY2ggZWQ8L2FiYnItMT48L2FsdC1wZXJpb2RpY2Fs
PjxwYWdlcz5iNzc5PC9wYWdlcz48dm9sdW1lPjMzODwvdm9sdW1lPjxrZXl3b3Jkcz48a2V5d29y
ZD4qQmxvb2QgRG9ub3JzPC9rZXl3b3JkPjxrZXl3b3JkPipCbG9vZCBUcmFuc2Z1c2lvbjwva2V5
d29yZD48a2V5d29yZD5EZWNpc2lvbiBNYWtpbmc8L2tleXdvcmQ+PGtleXdvcmQ+R3JlYXQgQnJp
dGFpbjwva2V5d29yZD48a2V5d29yZD5IZWFsdGggUG9saWN5PC9rZXl3b3JkPjxrZXl3b3JkPipI
b21vc2V4dWFsaXR5LCBNYWxlPC9rZXl3b3JkPjxrZXl3b3JkPkh1bWFuczwva2V5d29yZD48a2V5
d29yZD5NYWxlPC9rZXl3b3JkPjxrZXl3b3JkPlByZWp1ZGljZTwva2V5d29yZD48a2V5d29yZD5S
aXNrIEZhY3RvcnM8L2tleXdvcmQ+PGtleXdvcmQ+U2V4dWFsIFBhcnRuZXJzPC9rZXl3b3JkPjxr
ZXl3b3JkPlRpbWUgRmFjdG9yczwva2V5d29yZD48L2tleXdvcmRzPjxkYXRlcz48eWVhcj4yMDA5
PC95ZWFyPjwvZGF0ZXM+PGlzYm4+MTQ2OC01ODMzIChFbGVjdHJvbmljKSYjeEQ7MDk1OS01MzVY
IChMaW5raW5nKTwvaXNibj48YWNjZXNzaW9uLW51bT4xOTI0NjU1MTwvYWNjZXNzaW9uLW51bT48
dXJscz48cmVsYXRlZC11cmxzPjx1cmw+aHR0cDovL3d3dy5uY2JpLm5sbS5uaWguZ292L2VudHJl
ei9xdWVyeS5mY2dpP2NtZD1SZXRyaWV2ZSZhbXA7ZGI9UHViTWVkJmFtcDtkb3B0PUNpdGF0aW9u
JmFtcDtsaXN0X3VpZHM9MTkyNDY1NTEgPC91cmw+PC9yZWxhdGVkLXVybHM+PC91cmxzPjxsYW5n
dWFnZT5lbmc8L2xhbmd1YWdlPjwvcmVjb3JkPjwvQ2l0ZT48Q2l0ZT48QXV0aG9yPlJvZWhyPC9B
dXRob3I+PFllYXI+MjAwOTwvWWVhcj48UmVjTnVtPjE4PC9SZWNOdW0+PHJlY29yZD48cmVjLW51
bWJlcj4xODwvcmVjLW51bWJlcj48Zm9yZWlnbi1rZXlzPjxrZXkgYXBwPSJFTiIgZGItaWQ9InMy
MmVmeHM5bXpyeDJ6ZXo1MnNwMHdyZDJ6Mnc5cmR4MGZkcCI+MTg8L2tleT48L2ZvcmVpZ24ta2V5
cz48cmVmLXR5cGUgbmFtZT0iSm91cm5hbCBBcnRpY2xlIj4xNzwvcmVmLXR5cGU+PGNvbnRyaWJ1
dG9ycz48YXV0aG9ycz48YXV0aG9yPlJvZWhyLCBCLjwvYXV0aG9yPjwvYXV0aG9ycz48L2NvbnRy
aWJ1dG9ycz48YXV0aC1hZGRyZXNzPmJvYnJvZWhyQGFvbC5jb208L2F1dGgtYWRkcmVzcz48dGl0
bGVzPjx0aXRsZT5TaG91bGQgbWVuIHdobyBoYXZlIGV2ZXIgaGFkIHNleCB3aXRoIG1lbiBiZSBh
bGxvd2VkIHRvIGdpdmUgYmxvb2Q/IFllczwvdGl0bGU+PHNlY29uZGFyeS10aXRsZT5CbWo8L3Nl
Y29uZGFyeS10aXRsZT48YWx0LXRpdGxlPkJNSiAoQ2xpbmljYWwgcmVzZWFyY2ggZWQ8L2FsdC10
aXRsZT48L3RpdGxlcz48cGVyaW9kaWNhbD48ZnVsbC10aXRsZT5CbWo8L2Z1bGwtdGl0bGU+PGFi
YnItMT5CTUogKENsaW5pY2FsIHJlc2VhcmNoIGVkPC9hYmJyLTE+PC9wZXJpb2RpY2FsPjxhbHQt
cGVyaW9kaWNhbD48ZnVsbC10aXRsZT5CbWo8L2Z1bGwtdGl0bGU+PGFiYnItMT5CTUogKENsaW5p
Y2FsIHJlc2VhcmNoIGVkPC9hYmJyLTE+PC9hbHQtcGVyaW9kaWNhbD48cGFnZXM+YjMxMTwvcGFn
ZXM+PHZvbHVtZT4zMzg8L3ZvbHVtZT48a2V5d29yZHM+PGtleXdvcmQ+KkJsb29kIERvbm9yczwv
a2V5d29yZD48a2V5d29yZD4qQmxvb2QgVHJhbnNmdXNpb248L2tleXdvcmQ+PGtleXdvcmQ+SGVh
bHRoIFBvbGljeTwva2V5d29yZD48a2V5d29yZD4qSG9tb3NleHVhbGl0eSwgTWFsZTwva2V5d29y
ZD48a2V5d29yZD5IdW1hbnM8L2tleXdvcmQ+PGtleXdvcmQ+TWFsZTwva2V5d29yZD48a2V5d29y
ZD5QcmVqdWRpY2U8L2tleXdvcmQ+PGtleXdvcmQ+UmlzayBGYWN0b3JzPC9rZXl3b3JkPjxrZXl3
b3JkPlNleHVhbCBQYXJ0bmVyczwva2V5d29yZD48a2V5d29yZD5UaW1lIEZhY3RvcnM8L2tleXdv
cmQ+PC9rZXl3b3Jkcz48ZGF0ZXM+PHllYXI+MjAwOTwveWVhcj48L2RhdGVzPjxpc2JuPjE0Njgt
NTgzMyAoRWxlY3Ryb25pYykmI3hEOzA5NTktNTM1WCAoTGlua2luZyk8L2lzYm4+PGFjY2Vzc2lv
bi1udW0+MTkyNDY1NDg8L2FjY2Vzc2lvbi1udW0+PHVybHM+PHJlbGF0ZWQtdXJscz48dXJsPmh0
dHA6Ly93d3cubmNiaS5ubG0ubmloLmdvdi9lbnRyZXovcXVlcnkuZmNnaT9jbWQ9UmV0cmlldmUm
YW1wO2RiPVB1Yk1lZCZhbXA7ZG9wdD1DaXRhdGlvbiZhbXA7bGlzdF91aWRzPTE5MjQ2NTQ4IDwv
dXJsPjwvcmVsYXRlZC11cmxzPjwvdXJscz48bGFuZ3VhZ2U+ZW5nPC9sYW5ndWFnZT48L3JlY29y
ZD48L0NpdGU+PENpdGU+PEF1dGhvcj5DYXBsYW48L0F1dGhvcj48WWVhcj4yMDEwPC9ZZWFyPjxS
ZWNOdW0+MTM8L1JlY051bT48cmVjb3JkPjxyZWMtbnVtYmVyPjEzPC9yZWMtbnVtYmVyPjxmb3Jl
aWduLWtleXM+PGtleSBhcHA9IkVOIiBkYi1pZD0iczIyZWZ4czltenJ4MnplejUyc3Awd3JkMnoy
dzlyZHgwZmRwIj4xMzwva2V5PjwvZm9yZWlnbi1rZXlzPjxyZWYtdHlwZSBuYW1lPSJKb3VybmFs
IEFydGljbGUiPjE3PC9yZWYtdHlwZT48Y29udHJpYnV0b3JzPjxhdXRob3JzPjxhdXRob3I+Q2Fw
bGFuLCBBLjwvYXV0aG9yPjwvYXV0aG9ycz48L2NvbnRyaWJ1dG9ycz48dGl0bGVzPjx0aXRsZT5C
bG9vZCBzdGFpbnMtLXdoeSBhbiBhYnN1cmQgcG9saWN5IGJhbm5pbmcgZ2F5IG1lbiBhcyBibG9v
ZCBkb25vcnMgaGFzIG5vdCBiZWVuIGNoYW5nZWQ8L3RpdGxlPjxzZWNvbmRhcnktdGl0bGU+QW0g
SiBCaW9ldGg8L3NlY29uZGFyeS10aXRsZT48L3RpdGxlcz48cGVyaW9kaWNhbD48ZnVsbC10aXRs
ZT5BbSBKIEJpb2V0aDwvZnVsbC10aXRsZT48L3BlcmlvZGljYWw+PHBhZ2VzPjEtMjwvcGFnZXM+
PHZvbHVtZT4xMDwvdm9sdW1lPjxudW1iZXI+MjwvbnVtYmVyPjxrZXl3b3Jkcz48a2V5d29yZD5C
bG9vZC92aXJvbG9neTwva2V5d29yZD48a2V5d29yZD5CbG9vZCBEb25vcnMvKmxlZ2lzbGF0aW9u
ICZhbXA7IGp1cmlzcHJ1ZGVuY2U8L2tleXdvcmQ+PGtleXdvcmQ+Qmxvb2QgVHJhbnNmdXNpb24v
KmFkdmVyc2UgZWZmZWN0czwva2V5d29yZD48a2V5d29yZD5ISVYgSW5mZWN0aW9ucy8qcHJldmVu
dGlvbiAmYW1wOyBjb250cm9sL3RyYW5zbWlzc2lvbjwva2V5d29yZD48a2V5d29yZD5IZWFsdGgg
UG9saWN5LypsZWdpc2xhdGlvbiAmYW1wOyBqdXJpc3BydWRlbmNlPC9rZXl3b3JkPjxrZXl3b3Jk
PkhlbW9waGlsaWEgQS8qdGhlcmFweTwva2V5d29yZD48a2V5d29yZD4qSG9tb3NleHVhbGl0eSwg
TWFsZTwva2V5d29yZD48a2V5d29yZD5IdW1hbnM8L2tleXdvcmQ+PGtleXdvcmQ+TWFsZTwva2V5
d29yZD48a2V5d29yZD5Vbml0ZWQgU3RhdGVzPC9rZXl3b3JkPjwva2V5d29yZHM+PGRhdGVzPjx5
ZWFyPjIwMTA8L3llYXI+PHB1Yi1kYXRlcz48ZGF0ZT5GZWI8L2RhdGU+PC9wdWItZGF0ZXM+PC9k
YXRlcz48aXNibj4xNTM2LTAwNzUgKEVsZWN0cm9uaWMpJiN4RDsxNTI2LTUxNjEgKExpbmtpbmcp
PC9pc2JuPjxhY2Nlc3Npb24tbnVtPjIwMTMxMTU3PC9hY2Nlc3Npb24tbnVtPjx1cmxzPjxyZWxh
dGVkLXVybHM+PHVybD5odHRwOi8vd3d3Lm5jYmkubmxtLm5paC5nb3YvZW50cmV6L3F1ZXJ5LmZj
Z2k/Y21kPVJldHJpZXZlJmFtcDtkYj1QdWJNZWQmYW1wO2RvcHQ9Q2l0YXRpb24mYW1wO2xpc3Rf
dWlkcz0yMDEzMTE1NyA8L3VybD48L3JlbGF0ZWQtdXJscz48L3VybHM+PGxhbmd1YWdlPmVuZzwv
bGFuZ3VhZ2U+PC9yZWNvcmQ+PC9DaXRlPjxDaXRlPjxBdXRob3I+RmlzaGVyPC9BdXRob3I+PFll
YXI+MjAxMDwvWWVhcj48UmVjTnVtPjEwPC9SZWNOdW0+PHJlY29yZD48cmVjLW51bWJlcj4xMDwv
cmVjLW51bWJlcj48Zm9yZWlnbi1rZXlzPjxrZXkgYXBwPSJFTiIgZGItaWQ9InMyMmVmeHM5bXpy
eDJ6ZXo1MnNwMHdyZDJ6Mnc5cmR4MGZkcCI+MTA8L2tleT48L2ZvcmVpZ24ta2V5cz48cmVmLXR5
cGUgbmFtZT0iSm91cm5hbCBBcnRpY2xlIj4xNzwvcmVmLXR5cGU+PGNvbnRyaWJ1dG9ycz48YXV0
aG9ycz48YXV0aG9yPkZpc2hlciwgQy48L2F1dGhvcj48YXV0aG9yPlNjaG9uZmVsZCwgVC48L2F1
dGhvcj48L2F1dGhvcnM+PC9jb250cmlidXRvcnM+PGF1dGgtYWRkcmVzcz5Vbml2ZXJzaXR5IG9m
IE5lYnJhc2thIE1lZGljYWwgQ2VudGVyLCBPbWFoYSwgTkUgNjgxOTgtNjA3NSwgVVNBLjwvYXV0
aC1hZGRyZXNzPjx0aXRsZXM+PHRpdGxlPlNleCBhbmQgYmxvb2Q6IGEgZGVlcGVyIGV4cGxvcmF0
aW9uIG9mIGRpc2NyaW1pbmF0aW9uIGluIHRoZSBGREEgYmxvb2QgZG9ub3IgcG9saWN5PC90aXRs
ZT48c2Vjb25kYXJ5LXRpdGxlPkFtIEogQmlvZXRoPC9zZWNvbmRhcnktdGl0bGU+PC90aXRsZXM+
PHBlcmlvZGljYWw+PGZ1bGwtdGl0bGU+QW0gSiBCaW9ldGg8L2Z1bGwtdGl0bGU+PC9wZXJpb2Rp
Y2FsPjxwYWdlcz40MC0yPC9wYWdlcz48dm9sdW1lPjEwPC92b2x1bWU+PG51bWJlcj4yPC9udW1i
ZXI+PGtleXdvcmRzPjxrZXl3b3JkPkJsb29kIERvbm9ycy9ldGhpY3MvKmxlZ2lzbGF0aW9uICZh
bXA7IGp1cmlzcHJ1ZGVuY2U8L2tleXdvcmQ+PGtleXdvcmQ+RG9ub3IgU2VsZWN0aW9uL2V0aGlj
cy8qbGVnaXNsYXRpb24gJmFtcDsganVyaXNwcnVkZW5jZS8qc3RhbmRhcmRzL3RyZW5kczwva2V5
d29yZD48a2V5d29yZD5FdGhpY2FsIEFuYWx5c2lzPC9rZXl3b3JkPjxrZXl3b3JkPkhlYWx0aCBQ
b2xpY3kvbGVnaXNsYXRpb24gJmFtcDsganVyaXNwcnVkZW5jZS8qdHJlbmRzPC9rZXl3b3JkPjxr
ZXl3b3JkPkhpc3RvcnksIDE5dGggQ2VudHVyeTwva2V5d29yZD48a2V5d29yZD5IaXN0b3J5LCAy
MHRoIENlbnR1cnk8L2tleXdvcmQ+PGtleXdvcmQ+SGlzdG9yeSwgMjFzdCBDZW50dXJ5PC9rZXl3
b3JkPjxrZXl3b3JkPipIb21vc2V4dWFsaXR5LCBNYWxlPC9rZXl3b3JkPjxrZXl3b3JkPkh1bWFu
czwva2V5d29yZD48a2V5d29yZD5NYWxlPC9rZXl3b3JkPjxrZXl3b3JkPlBvd2VyIChQc3ljaG9s
b2d5KTwva2V5d29yZD48a2V5d29yZD4qUHJlanVkaWNlPC9rZXl3b3JkPjxrZXl3b3JkPlB1Ymxp
YyBQb2xpY3kvaGlzdG9yeS9sZWdpc2xhdGlvbiAmYW1wOyBqdXJpc3BydWRlbmNlL3RyZW5kczwv
a2V5d29yZD48a2V5d29yZD5SaXNrIEFzc2Vzc21lbnQ8L2tleXdvcmQ+PGtleXdvcmQ+UmlzayBG
YWN0b3JzPC9rZXl3b3JkPjxrZXl3b3JkPipTZXh1YWwgQmVoYXZpb3I8L2tleXdvcmQ+PGtleXdv
cmQ+U2V4dWFsIFBhcnRuZXJzPC9rZXl3b3JkPjxrZXl3b3JkPipTb2NpYWwgSnVzdGljZTwva2V5
d29yZD48a2V5d29yZD5UaW1lIEZhY3RvcnM8L2tleXdvcmQ+PGtleXdvcmQ+VW5pdGVkIFN0YXRl
czwva2V5d29yZD48a2V5d29yZD5Vbml0ZWQgU3RhdGVzIEZvb2QgYW5kIERydWcgQWRtaW5pc3Ry
YXRpb248L2tleXdvcmQ+PC9rZXl3b3Jkcz48ZGF0ZXM+PHllYXI+MjAxMDwveWVhcj48cHViLWRh
dGVzPjxkYXRlPkZlYjwvZGF0ZT48L3B1Yi1kYXRlcz48L2RhdGVzPjxpc2JuPjE1MzYtMDA3NSAo
RWxlY3Ryb25pYykmI3hEOzE1MjYtNTE2MSAoTGlua2luZyk8L2lzYm4+PGFjY2Vzc2lvbi1udW0+
MjAxMzExNzE8L2FjY2Vzc2lvbi1udW0+PHVybHM+PHJlbGF0ZWQtdXJscz48dXJsPmh0dHA6Ly93
d3cubmNiaS5ubG0ubmloLmdvdi9lbnRyZXovcXVlcnkuZmNnaT9jbWQ9UmV0cmlldmUmYW1wO2Ri
PVB1Yk1lZCZhbXA7ZG9wdD1DaXRhdGlvbiZhbXA7bGlzdF91aWRzPTIwMTMxMTcxIDwvdXJsPjwv
cmVsYXRlZC11cmxzPjwvdXJscz48bGFuZ3VhZ2U+ZW5nPC9sYW5ndWFnZT48L3JlY29yZD48L0Np
dGU+PENpdGU+PEF1dGhvcj5Gb3g8L0F1dGhvcj48WWVhcj4yMDEwPC9ZZWFyPjxSZWNOdW0+OTwv
UmVjTnVtPjxyZWNvcmQ+PHJlYy1udW1iZXI+OTwvcmVjLW51bWJlcj48Zm9yZWlnbi1rZXlzPjxr
ZXkgYXBwPSJFTiIgZGItaWQ9InMyMmVmeHM5bXpyeDJ6ZXo1MnNwMHdyZDJ6Mnc5cmR4MGZkcCI+
OTwva2V5PjwvZm9yZWlnbi1rZXlzPjxyZWYtdHlwZSBuYW1lPSJKb3VybmFsIEFydGljbGUiPjE3
PC9yZWYtdHlwZT48Y29udHJpYnV0b3JzPjxhdXRob3JzPjxhdXRob3I+Rm94LCBELjwvYXV0aG9y
PjwvYXV0aG9ycz48L2NvbnRyaWJ1dG9ycz48YXV0aC1hZGRyZXNzPllhbGUgTGF3IFNjaG9vbCwg
TmV3IEhhdmVuLCBDVCAwNjUxMSwgVVNBLiBkb3YuZm94QHlhbGUuZWR1PC9hdXRoLWFkZHJlc3M+
PHRpdGxlcz48dGl0bGU+VGhlIGV4cHJlc3NpdmUgZGltZW5zaW9uIG9mIGRvbm9yIGRlZmVycmFs
PC90aXRsZT48c2Vjb25kYXJ5LXRpdGxlPkFtIEogQmlvZXRoPC9zZWNvbmRhcnktdGl0bGU+PC90
aXRsZXM+PHBlcmlvZGljYWw+PGZ1bGwtdGl0bGU+QW0gSiBCaW9ldGg8L2Z1bGwtdGl0bGU+PC9w
ZXJpb2RpY2FsPjxwYWdlcz40Mi0zPC9wYWdlcz48dm9sdW1lPjEwPC92b2x1bWU+PG51bWJlcj4y
PC9udW1iZXI+PGtleXdvcmRzPjxrZXl3b3JkPkJsb29kIERvbm9ycy9ldGhpY3MvKmxlZ2lzbGF0
aW9uICZhbXA7IGp1cmlzcHJ1ZGVuY2U8L2tleXdvcmQ+PGtleXdvcmQ+RG9ub3IgU2VsZWN0aW9u
L2V0aGljcy8qbGVnaXNsYXRpb24gJmFtcDsganVyaXNwcnVkZW5jZS8qc3RhbmRhcmRzL3RyZW5k
czwva2V5d29yZD48a2V5d29yZD5FdGhpY2FsIEFuYWx5c2lzPC9rZXl3b3JkPjxrZXl3b3JkPkhJ
ViBJbmZlY3Rpb25zLypwcmV2ZW50aW9uICZhbXA7IGNvbnRyb2wvdHJhbnNtaXNzaW9uPC9rZXl3
b3JkPjxrZXl3b3JkPkhlYWx0aCBQb2xpY3kvbGVnaXNsYXRpb24gJmFtcDsganVyaXNwcnVkZW5j
ZS8qdHJlbmRzPC9rZXl3b3JkPjxrZXl3b3JkPipIb21vc2V4dWFsaXR5LCBNYWxlPC9rZXl3b3Jk
PjxrZXl3b3JkPkh1bWFuczwva2V5d29yZD48a2V5d29yZD5NYWxlPC9rZXl3b3JkPjxrZXl3b3Jk
PipQcmVqdWRpY2U8L2tleXdvcmQ+PGtleXdvcmQ+UmlzayBBc3Nlc3NtZW50PC9rZXl3b3JkPjxr
ZXl3b3JkPlJpc2sgRmFjdG9yczwva2V5d29yZD48a2V5d29yZD5TYWZldHk8L2tleXdvcmQ+PGtl
eXdvcmQ+KlNleHVhbCBCZWhhdmlvcjwva2V5d29yZD48a2V5d29yZD5TZXh1YWwgUGFydG5lcnM8
L2tleXdvcmQ+PGtleXdvcmQ+U29jaWFsIEp1c3RpY2U8L2tleXdvcmQ+PGtleXdvcmQ+VW5pdGVk
IFN0YXRlczwva2V5d29yZD48a2V5d29yZD5Vbml0ZWQgU3RhdGVzIEZvb2QgYW5kIERydWcgQWRt
aW5pc3RyYXRpb248L2tleXdvcmQ+PC9rZXl3b3Jkcz48ZGF0ZXM+PHllYXI+MjAxMDwveWVhcj48
cHViLWRhdGVzPjxkYXRlPkZlYjwvZGF0ZT48L3B1Yi1kYXRlcz48L2RhdGVzPjxpc2JuPjE1MzYt
MDA3NSAoRWxlY3Ryb25pYykmI3hEOzE1MjYtNTE2MSAoTGlua2luZyk8L2lzYm4+PGFjY2Vzc2lv
bi1udW0+MjAxMzExNzI8L2FjY2Vzc2lvbi1udW0+PHVybHM+PHJlbGF0ZWQtdXJscz48dXJsPmh0
dHA6Ly93d3cubmNiaS5ubG0ubmloLmdvdi9lbnRyZXovcXVlcnkuZmNnaT9jbWQ9UmV0cmlldmUm
YW1wO2RiPVB1Yk1lZCZhbXA7ZG9wdD1DaXRhdGlvbiZhbXA7bGlzdF91aWRzPTIwMTMxMTcyIDwv
dXJsPjwvcmVsYXRlZC11cmxzPjwvdXJscz48bGFuZ3VhZ2U+ZW5nPC9sYW5ndWFnZT48L3JlY29y
ZD48L0NpdGU+PENpdGU+PEF1dGhvcj5HYWxhcm5lYXU8L0F1dGhvcj48WWVhcj4yMDEwPC9ZZWFy
PjxSZWNOdW0+MTE8L1JlY051bT48cmVjb3JkPjxyZWMtbnVtYmVyPjExPC9yZWMtbnVtYmVyPjxm
b3JlaWduLWtleXM+PGtleSBhcHA9IkVOIiBkYi1pZD0iczIyZWZ4czltenJ4MnplejUyc3Awd3Jk
MnoydzlyZHgwZmRwIj4xMTwva2V5PjwvZm9yZWlnbi1rZXlzPjxyZWYtdHlwZSBuYW1lPSJKb3Vy
bmFsIEFydGljbGUiPjE3PC9yZWYtdHlwZT48Y29udHJpYnV0b3JzPjxhdXRob3JzPjxhdXRob3I+
R2FsYXJuZWF1LCBDLjwvYXV0aG9yPjwvYXV0aG9ycz48L2NvbnRyaWJ1dG9ycz48YXV0aC1hZGRy
ZXNzPldlbGxlc2xleSBDb2xsZWdlLCBXb21lbiZhcG9zO3MgYW5kIEdlbmRlciBTdHVkaWVzIERl
cGFydG1lbnQsIFdlbGxlc2xleSwgTUEgMDI0ODEsIFVTQS4gY2dhbGFybmVAd2VsbGVzbGV5LmVk
dTwvYXV0aC1hZGRyZXNzPjx0aXRsZXM+PHRpdGxlPkJsb29kIGRvbmF0aW9uLCBkZWZlcnJhbCwg
YW5kIGRpc2NyaW1pbmF0aW9uOiBGREEgZG9ub3IgZGVmZXJyYWwgcG9saWN5IGZvciBtZW4gd2hv
IGhhdmUgc2V4IHdpdGggbWVuPC90aXRsZT48c2Vjb25kYXJ5LXRpdGxlPkFtIEogQmlvZXRoPC9z
ZWNvbmRhcnktdGl0bGU+PC90aXRsZXM+PHBlcmlvZGljYWw+PGZ1bGwtdGl0bGU+QW0gSiBCaW9l
dGg8L2Z1bGwtdGl0bGU+PC9wZXJpb2RpY2FsPjxwYWdlcz4yOS0zOTwvcGFnZXM+PHZvbHVtZT4x
MDwvdm9sdW1lPjxudW1iZXI+MjwvbnVtYmVyPjxrZXl3b3Jkcz48a2V5d29yZD5CbG9vZCBEb25v
cnMvZXRoaWNzLypsZWdpc2xhdGlvbiAmYW1wOyBqdXJpc3BydWRlbmNlPC9rZXl3b3JkPjxrZXl3
b3JkPkRvbm9yIFNlbGVjdGlvbi9ldGhpY3MvKmxlZ2lzbGF0aW9uICZhbXA7IGp1cmlzcHJ1ZGVu
Y2UvKnN0YW5kYXJkcy90cmVuZHM8L2tleXdvcmQ+PGtleXdvcmQ+RXRoaWNhbCBBbmFseXNpczwv
a2V5d29yZD48a2V5d29yZD5ISVYgSW5mZWN0aW9ucy8qcHJldmVudGlvbiAmYW1wOyBjb250cm9s
L3RyYW5zbWlzc2lvbjwva2V5d29yZD48a2V5d29yZD5IYWl0aTwva2V5d29yZD48a2V5d29yZD5I
ZWFsdGggUG9saWN5L2xlZ2lzbGF0aW9uICZhbXA7IGp1cmlzcHJ1ZGVuY2UvKnRyZW5kczwva2V5
d29yZD48a2V5d29yZD4qSG9tb3NleHVhbGl0eSwgTWFsZTwva2V5d29yZD48a2V5d29yZD5IdW1h
bnM8L2tleXdvcmQ+PGtleXdvcmQ+TWFsZTwva2V5d29yZD48a2V5d29yZD4qUHJlanVkaWNlPC9r
ZXl3b3JkPjxrZXl3b3JkPlJpc2sgQXNzZXNzbWVudDwva2V5d29yZD48a2V5d29yZD5SaXNrIEZh
Y3RvcnM8L2tleXdvcmQ+PGtleXdvcmQ+U2FmZXR5PC9rZXl3b3JkPjxrZXl3b3JkPipTZXh1YWwg
QmVoYXZpb3I8L2tleXdvcmQ+PGtleXdvcmQ+U2V4dWFsIFBhcnRuZXJzPC9rZXl3b3JkPjxrZXl3
b3JkPlNvY2lhbCBKdXN0aWNlPC9rZXl3b3JkPjxrZXl3b3JkPlRpbWUgRmFjdG9yczwva2V5d29y
ZD48a2V5d29yZD5Vbml0ZWQgU3RhdGVzPC9rZXl3b3JkPjxrZXl3b3JkPlVuaXRlZCBTdGF0ZXMg
Rm9vZCBhbmQgRHJ1ZyBBZG1pbmlzdHJhdGlvbjwva2V5d29yZD48L2tleXdvcmRzPjxkYXRlcz48
eWVhcj4yMDEwPC95ZWFyPjxwdWItZGF0ZXM+PGRhdGU+RmViPC9kYXRlPjwvcHViLWRhdGVzPjwv
ZGF0ZXM+PGlzYm4+MTUzNi0wMDc1IChFbGVjdHJvbmljKSYjeEQ7MTUyNi01MTYxIChMaW5raW5n
KTwvaXNibj48YWNjZXNzaW9uLW51bT4yMDEzMTE3MDwvYWNjZXNzaW9uLW51bT48dXJscz48cmVs
YXRlZC11cmxzPjx1cmw+aHR0cDovL3d3dy5uY2JpLm5sbS5uaWguZ292L2VudHJlei9xdWVyeS5m
Y2dpP2NtZD1SZXRyaWV2ZSZhbXA7ZGI9UHViTWVkJmFtcDtkb3B0PUNpdGF0aW9uJmFtcDtsaXN0
X3VpZHM9MjAxMzExNzAgPC91cmw+PC9yZWxhdGVkLXVybHM+PC91cmxzPjxsYW5ndWFnZT5lbmc8
L2xhbmd1YWdlPjwvcmVjb3JkPjwvQ2l0ZT48Q2l0ZT48QXV0aG9yPkdhbGFybmVhdTwvQXV0aG9y
PjxZZWFyPjIwMTA8L1llYXI+PFJlY051bT4xMjwvUmVjTnVtPjxyZWNvcmQ+PHJlYy1udW1iZXI+
MTI8L3JlYy1udW1iZXI+PGZvcmVpZ24ta2V5cz48a2V5IGFwcD0iRU4iIGRiLWlkPSJzMjJlZnhz
OW16cngyemV6NTJzcDB3cmQyejJ3OXJkeDBmZHAiPjEyPC9rZXk+PC9mb3JlaWduLWtleXM+PHJl
Zi10eXBlIG5hbWU9IkpvdXJuYWwgQXJ0aWNsZSI+MTc8L3JlZi10eXBlPjxjb250cmlidXRvcnM+
PGF1dGhvcnM+PGF1dGhvcj5HYWxhcm5lYXUsIEMuPC9hdXRob3I+PC9hdXRob3JzPjwvY29udHJp
YnV0b3JzPjxhdXRoLWFkZHJlc3M+V2VsbGVzbGV5IENvbGxlZ2UsIFdvbWVuJmFwb3M7cyBhbmQg
R2VuZGVyIFN0dWRpZXMgRGVwYXJ0bWVudCwgV2VsbGVzbGV5LCBNQSAwMjQ4MSwgVVNBLiBjZ2Fs
YXJuZUB3ZWxsZXNsZXkuZWR1PC9hdXRoLWFkZHJlc3M+PHRpdGxlcz48dGl0bGU+QSByZXNwb25z
ZSB0byBjb21tZW50YXJpZXMgb24gJnF1b3Q7Qmxvb2QgZG9uYXRpb24sIGRlZmVycmFsLCBhbmQg
ZGlzY3JpbWluYXRpb24mcXVvdDs8L3RpdGxlPjxzZWNvbmRhcnktdGl0bGU+QW0gSiBCaW9ldGg8
L3NlY29uZGFyeS10aXRsZT48L3RpdGxlcz48cGVyaW9kaWNhbD48ZnVsbC10aXRsZT5BbSBKIEJp
b2V0aDwvZnVsbC10aXRsZT48L3BlcmlvZGljYWw+PHBhZ2VzPlc0LTU8L3BhZ2VzPjx2b2x1bWU+
MTA8L3ZvbHVtZT48bnVtYmVyPjI8L251bWJlcj48a2V5d29yZHM+PGtleXdvcmQ+Qmxvb2QgRG9u
b3JzL2V0aGljcy8qbGVnaXNsYXRpb24gJmFtcDsganVyaXNwcnVkZW5jZTwva2V5d29yZD48a2V5
d29yZD5Eb25vciBTZWxlY3Rpb24vZXRoaWNzLypsZWdpc2xhdGlvbiAmYW1wOyBqdXJpc3BydWRl
bmNlLypzdGFuZGFyZHMvdHJlbmRzPC9rZXl3b3JkPjxrZXl3b3JkPkV0aGljYWwgQW5hbHlzaXM8
L2tleXdvcmQ+PGtleXdvcmQ+SElWIEluZmVjdGlvbnMvKnByZXZlbnRpb24gJmFtcDsgY29udHJv
bC90cmFuc21pc3Npb248L2tleXdvcmQ+PGtleXdvcmQ+SGFpdGk8L2tleXdvcmQ+PGtleXdvcmQ+
SGVhbHRoIFBvbGljeS9sZWdpc2xhdGlvbiAmYW1wOyBqdXJpc3BydWRlbmNlLyp0cmVuZHM8L2tl
eXdvcmQ+PGtleXdvcmQ+KkhvbW9zZXh1YWxpdHksIE1hbGU8L2tleXdvcmQ+PGtleXdvcmQ+SHVt
YW5zPC9rZXl3b3JkPjxrZXl3b3JkPk1hbGU8L2tleXdvcmQ+PGtleXdvcmQ+UG93ZXIgKFBzeWNo
b2xvZ3kpPC9rZXl3b3JkPjxrZXl3b3JkPipQcmVqdWRpY2U8L2tleXdvcmQ+PGtleXdvcmQ+Umlz
ayBBc3Nlc3NtZW50PC9rZXl3b3JkPjxrZXl3b3JkPlJpc2sgRmFjdG9yczwva2V5d29yZD48a2V5
d29yZD5TYWZldHk8L2tleXdvcmQ+PGtleXdvcmQ+KlNleHVhbCBCZWhhdmlvcjwva2V5d29yZD48
a2V5d29yZD5TZXh1YWwgUGFydG5lcnM8L2tleXdvcmQ+PGtleXdvcmQ+U29jaWFsIEp1c3RpY2U8
L2tleXdvcmQ+PGtleXdvcmQ+VGltZSBGYWN0b3JzPC9rZXl3b3JkPjxrZXl3b3JkPlVuaXRlZCBT
dGF0ZXM8L2tleXdvcmQ+PGtleXdvcmQ+VW5pdGVkIFN0YXRlcyBGb29kIGFuZCBEcnVnIEFkbWlu
aXN0cmF0aW9uPC9rZXl3b3JkPjwva2V5d29yZHM+PGRhdGVzPjx5ZWFyPjIwMTA8L3llYXI+PHB1
Yi1kYXRlcz48ZGF0ZT5GZWI8L2RhdGU+PC9wdWItZGF0ZXM+PC9kYXRlcz48aXNibj4xNTM2LTAw
NzUgKEVsZWN0cm9uaWMpJiN4RDsxNTI2LTUxNjEgKExpbmtpbmcpPC9pc2JuPjxhY2Nlc3Npb24t
bnVtPjIwMTMxMTYwPC9hY2Nlc3Npb24tbnVtPjx1cmxzPjxyZWxhdGVkLXVybHM+PHVybD5odHRw
Oi8vd3d3Lm5jYmkubmxtLm5paC5nb3YvZW50cmV6L3F1ZXJ5LmZjZ2k/Y21kPVJldHJpZXZlJmFt
cDtkYj1QdWJNZWQmYW1wO2RvcHQ9Q2l0YXRpb24mYW1wO2xpc3RfdWlkcz0yMDEzMTE2MCA8L3Vy
bD48L3JlbGF0ZWQtdXJscz48L3VybHM+PGxhbmd1YWdlPmVuZzwvbGFuZ3VhZ2U+PC9yZWNvcmQ+
PC9DaXRlPjxDaXRlPjxBdXRob3I+S2x1Z21hbjwvQXV0aG9yPjxZZWFyPjIwMTA8L1llYXI+PFJl
Y051bT43PC9SZWNOdW0+PHJlY29yZD48cmVjLW51bWJlcj43PC9yZWMtbnVtYmVyPjxmb3JlaWdu
LWtleXM+PGtleSBhcHA9IkVOIiBkYi1pZD0iczIyZWZ4czltenJ4MnplejUyc3Awd3JkMnoydzly
ZHgwZmRwIj43PC9rZXk+PC9mb3JlaWduLWtleXM+PHJlZi10eXBlIG5hbWU9IkpvdXJuYWwgQXJ0
aWNsZSI+MTc8L3JlZi10eXBlPjxjb250cmlidXRvcnM+PGF1dGhvcnM+PGF1dGhvcj5LbHVnbWFu
LCBDLiBNLjwvYXV0aG9yPjwvYXV0aG9ycz48L2NvbnRyaWJ1dG9ycz48YXV0aC1hZGRyZXNzPkNl
bnRlciBmb3IgTWVkaWNhbCBIdW1hbml0aWVzICZhbXA7IEV0aGljcywgVW5pdmVyc2l0eSBvZiBU
ZXhhcyBIZWFsdGggU2NpZW5jZSBDZW50ZXIsIFNhbiBBbnRvbmlvLCBTYW4gQW50b25pbywgVFgg
NzgyMjktMzkwMCwgVVNBLiBrbHVnbWFuQHV0aHNjYS5lZHU8L2F1dGgtYWRkcmVzcz48dGl0bGVz
Pjx0aXRsZT5CbG9vZCBkb25hdGlvbiBhbmQgaXRzIG1ldGFwaG9yczwvdGl0bGU+PHNlY29uZGFy
eS10aXRsZT5BbSBKIEJpb2V0aDwvc2Vjb25kYXJ5LXRpdGxlPjwvdGl0bGVzPjxwZXJpb2RpY2Fs
PjxmdWxsLXRpdGxlPkFtIEogQmlvZXRoPC9mdWxsLXRpdGxlPjwvcGVyaW9kaWNhbD48cGFnZXM+
NDYtNzwvcGFnZXM+PHZvbHVtZT4xMDwvdm9sdW1lPjxudW1iZXI+MjwvbnVtYmVyPjxrZXl3b3Jk
cz48a2V5d29yZD5CbG9vZCBEb25vcnMvKmV0aGljcy9sZWdpc2xhdGlvbiAmYW1wOyBqdXJpc3By
dWRlbmNlPC9rZXl3b3JkPjxrZXl3b3JkPkNhbmFkYTwva2V5d29yZD48a2V5d29yZD5Eb25vciBT
ZWxlY3Rpb24vZXRoaWNzL2xlZ2lzbGF0aW9uICZhbXA7IGp1cmlzcHJ1ZGVuY2UvKnN0YW5kYXJk
cy90cmVuZHM8L2tleXdvcmQ+PGtleXdvcmQ+RXRoaWNhbCBBbmFseXNpczwva2V5d29yZD48a2V5
d29yZD5ISVYvZ2VuZXRpY3MvaXNvbGF0aW9uICZhbXA7IHB1cmlmaWNhdGlvbjwva2V5d29yZD48
a2V5d29yZD5ISVYgSW5mZWN0aW9ucy9kaWFnbm9zaXMvKnByZXZlbnRpb24gJmFtcDsgY29udHJv
bC90cmFuc21pc3Npb248L2tleXdvcmQ+PGtleXdvcmQ+SGVhbHRoIFBvbGljeS9sZWdpc2xhdGlv
biAmYW1wOyBqdXJpc3BydWRlbmNlLyp0cmVuZHM8L2tleXdvcmQ+PGtleXdvcmQ+KkhvbW9zZXh1
YWxpdHksIE1hbGUvZ2VuZXRpY3M8L2tleXdvcmQ+PGtleXdvcmQ+SHVtYW5zPC9rZXl3b3JkPjxr
ZXl3b3JkPk1hbGU8L2tleXdvcmQ+PGtleXdvcmQ+Kk1ldGFwaG9yPC9rZXl3b3JkPjxrZXl3b3Jk
PipNb3JhbCBPYmxpZ2F0aW9uczwva2V5d29yZD48a2V5d29yZD4qUHJlanVkaWNlPC9rZXl3b3Jk
PjxrZXl3b3JkPlJpc2sgQXNzZXNzbWVudDwva2V5d29yZD48a2V5d29yZD5SaXNrIEZhY3RvcnM8
L2tleXdvcmQ+PGtleXdvcmQ+U2FmZXR5PC9rZXl3b3JkPjxrZXl3b3JkPipTZXh1YWwgQmVoYXZp
b3I8L2tleXdvcmQ+PGtleXdvcmQ+U2V4dWFsIFBhcnRuZXJzPC9rZXl3b3JkPjxrZXl3b3JkPlNv
Y2lhbCBKdXN0aWNlPC9rZXl3b3JkPjxrZXl3b3JkPlRpbWUgRmFjdG9yczwva2V5d29yZD48a2V5
d29yZD5Vbml0ZWQgU3RhdGVzPC9rZXl3b3JkPjxrZXl3b3JkPlVuaXRlZCBTdGF0ZXMgRm9vZCBh
bmQgRHJ1ZyBBZG1pbmlzdHJhdGlvbjwva2V5d29yZD48a2V5d29yZD4qVmlydHVlczwva2V5d29y
ZD48L2tleXdvcmRzPjxkYXRlcz48eWVhcj4yMDEwPC95ZWFyPjxwdWItZGF0ZXM+PGRhdGU+RmVi
PC9kYXRlPjwvcHViLWRhdGVzPjwvZGF0ZXM+PGlzYm4+MTUzNi0wMDc1IChFbGVjdHJvbmljKSYj
eEQ7MTUyNi01MTYxIChMaW5raW5nKTwvaXNibj48YWNjZXNzaW9uLW51bT4yMDEzMTE3NDwvYWNj
ZXNzaW9uLW51bT48dXJscz48cmVsYXRlZC11cmxzPjx1cmw+aHR0cDovL3d3dy5uY2JpLm5sbS5u
aWguZ292L2VudHJlei9xdWVyeS5mY2dpP2NtZD1SZXRyaWV2ZSZhbXA7ZGI9UHViTWVkJmFtcDtk
b3B0PUNpdGF0aW9uJmFtcDtsaXN0X3VpZHM9MjAxMzExNzQgPC91cmw+PC9yZWxhdGVkLXVybHM+
PC91cmxzPjxsYW5ndWFnZT5lbmc8L2xhbmd1YWdlPjwvcmVjb3JkPjwvQ2l0ZT48Q2l0ZT48QXV0
aG9yPlF1aWdsZXk8L0F1dGhvcj48WWVhcj4yMDEwPC9ZZWFyPjxSZWNOdW0+NTwvUmVjTnVtPjxy
ZWNvcmQ+PHJlYy1udW1iZXI+NTwvcmVjLW51bWJlcj48Zm9yZWlnbi1rZXlzPjxrZXkgYXBwPSJF
TiIgZGItaWQ9InMyMmVmeHM5bXpyeDJ6ZXo1MnNwMHdyZDJ6Mnc5cmR4MGZkcCI+NTwva2V5Pjwv
Zm9yZWlnbi1rZXlzPjxyZWYtdHlwZSBuYW1lPSJKb3VybmFsIEFydGljbGUiPjE3PC9yZWYtdHlw
ZT48Y29udHJpYnV0b3JzPjxhdXRob3JzPjxhdXRob3I+UXVpZ2xleSwgTS48L2F1dGhvcj48L2F1
dGhvcnM+PC9jb250cmlidXRvcnM+PHRpdGxlcz48dGl0bGU+RG9uJmFwb3M7dCBsZXQgc3RpZ21h
IGdvdmVybiBoZWFsdGg8L3RpdGxlPjxzZWNvbmRhcnktdGl0bGU+VVMgTmV3cyBXb3JsZCBSZXA8
L3NlY29uZGFyeS10aXRsZT48YWx0LXRpdGxlPlUuUzwvYWx0LXRpdGxlPjwvdGl0bGVzPjxwZXJp
b2RpY2FsPjxmdWxsLXRpdGxlPlVTIE5ld3MgV29ybGQgUmVwPC9mdWxsLXRpdGxlPjxhYmJyLTE+
VS5TPC9hYmJyLTE+PC9wZXJpb2RpY2FsPjxhbHQtcGVyaW9kaWNhbD48ZnVsbC10aXRsZT5VUyBO
ZXdzIFdvcmxkIFJlcDwvZnVsbC10aXRsZT48YWJici0xPlUuUzwvYWJici0xPjwvYWx0LXBlcmlv
ZGljYWw+PHBhZ2VzPjY8L3BhZ2VzPjx2b2x1bWU+MTQ3PC92b2x1bWU+PG51bWJlcj43PC9udW1i
ZXI+PGtleXdvcmRzPjxrZXl3b3JkPkJsb29kIEJhbmtzLypzdGFuZGFyZHM8L2tleXdvcmQ+PGtl
eXdvcmQ+Qmxvb2QgRG9ub3JzLypzdXBwbHkgJmFtcDsgZGlzdHJpYnV0aW9uPC9rZXl3b3JkPjxr
ZXl3b3JkPkhlYWx0aCBQb2xpY3k8L2tleXdvcmQ+PGtleXdvcmQ+KkhvbW9zZXh1YWxpdHksIE1h
bGU8L2tleXdvcmQ+PGtleXdvcmQ+SHVtYW5zPC9rZXl3b3JkPjxrZXl3b3JkPk1hbGU8L2tleXdv
cmQ+PGtleXdvcmQ+KlByZWp1ZGljZTwva2V5d29yZD48a2V5d29yZD5Vbml0ZWQgU3RhdGVzPC9r
ZXl3b3JkPjwva2V5d29yZHM+PGRhdGVzPjx5ZWFyPjIwMTA8L3llYXI+PHB1Yi1kYXRlcz48ZGF0
ZT5BdWc8L2RhdGU+PC9wdWItZGF0ZXM+PC9kYXRlcz48aXNibj4wMDQxLTU1MzcgKFByaW50KSYj
eEQ7MDA0MS01NTM3IChMaW5raW5nKTwvaXNibj48YWNjZXNzaW9uLW51bT4yMDY2NjAzMzwvYWNj
ZXNzaW9uLW51bT48dXJscz48cmVsYXRlZC11cmxzPjx1cmw+aHR0cDovL3d3dy5uY2JpLm5sbS5u
aWguZ292L2VudHJlei9xdWVyeS5mY2dpP2NtZD1SZXRyaWV2ZSZhbXA7ZGI9UHViTWVkJmFtcDtk
b3B0PUNpdGF0aW9uJmFtcDtsaXN0X3VpZHM9MjA2NjYwMzMgPC91cmw+PC9yZWxhdGVkLXVybHM+
PC91cmxzPjxsYW5ndWFnZT5lbmc8L2xhbmd1YWdlPjwvcmVjb3JkPjwvQ2l0ZT48Q2l0ZT48QXV0
aG9yPlNraW5uZXI8L0F1dGhvcj48WWVhcj4yMDEwPC9ZZWFyPjxSZWNOdW0+NDwvUmVjTnVtPjxy
ZWNvcmQ+PHJlYy1udW1iZXI+NDwvcmVjLW51bWJlcj48Zm9yZWlnbi1rZXlzPjxrZXkgYXBwPSJF
TiIgZGItaWQ9InMyMmVmeHM5bXpyeDJ6ZXo1MnNwMHdyZDJ6Mnc5cmR4MGZkcCI+NDwva2V5Pjwv
Zm9yZWlnbi1rZXlzPjxyZWYtdHlwZSBuYW1lPSJKb3VybmFsIEFydGljbGUiPjE3PC9yZWYtdHlw
ZT48Y29udHJpYnV0b3JzPjxhdXRob3JzPjxhdXRob3I+U2tpbm5lciwgTS48L2F1dGhvcj48L2F1
dGhvcnM+PC9jb250cmlidXRvcnM+PHRpdGxlcz48dGl0bGU+U2NpZW5jZSBzaG91bGQgZGljdGF0
ZSBwb2xpY3k8L3RpdGxlPjxzZWNvbmRhcnktdGl0bGU+VVMgTmV3cyBXb3JsZCBSZXA8L3NlY29u
ZGFyeS10aXRsZT48YWx0LXRpdGxlPlUuUzwvYWx0LXRpdGxlPjwvdGl0bGVzPjxwZXJpb2RpY2Fs
PjxmdWxsLXRpdGxlPlVTIE5ld3MgV29ybGQgUmVwPC9mdWxsLXRpdGxlPjxhYmJyLTE+VS5TPC9h
YmJyLTE+PC9wZXJpb2RpY2FsPjxhbHQtcGVyaW9kaWNhbD48ZnVsbC10aXRsZT5VUyBOZXdzIFdv
cmxkIFJlcDwvZnVsbC10aXRsZT48YWJici0xPlUuUzwvYWJici0xPjwvYWx0LXBlcmlvZGljYWw+
PHBhZ2VzPjEwPC9wYWdlcz48dm9sdW1lPjE0Nzwvdm9sdW1lPjxudW1iZXI+NzwvbnVtYmVyPjxr
ZXl3b3Jkcz48a2V5d29yZD5CaW9tZWRpY2FsIFJlc2VhcmNoPC9rZXl3b3JkPjxrZXl3b3JkPkJs
b29kIERvbm9ycy8qc3VwcGx5ICZhbXA7IGRpc3RyaWJ1dGlvbjwva2V5d29yZD48a2V5d29yZD5C
bG9vZCBUcmFuc2Z1c2lvbjwva2V5d29yZD48a2V5d29yZD4qSGVhbHRoIFBvbGljeTwva2V5d29y
ZD48a2V5d29yZD4qSG9tb3NleHVhbGl0eSwgTWFsZTwva2V5d29yZD48a2V5d29yZD5IdW1hbnM8
L2tleXdvcmQ+PGtleXdvcmQ+TWFsZTwva2V5d29yZD48a2V5d29yZD5TY2llbmNlPC9rZXl3b3Jk
PjxrZXl3b3JkPlVuaXRlZCBTdGF0ZXM8L2tleXdvcmQ+PGtleXdvcmQ+VW5pdGVkIFN0YXRlcyBG
b29kIGFuZCBEcnVnIEFkbWluaXN0cmF0aW9uPC9rZXl3b3JkPjwva2V5d29yZHM+PGRhdGVzPjx5
ZWFyPjIwMTA8L3llYXI+PHB1Yi1kYXRlcz48ZGF0ZT5BdWc8L2RhdGU+PC9wdWItZGF0ZXM+PC9k
YXRlcz48aXNibj4wMDQxLTU1MzcgKFByaW50KSYjeEQ7MDA0MS01NTM3IChMaW5raW5nKTwvaXNi
bj48YWNjZXNzaW9uLW51bT4yMDY2NjAzNDwvYWNjZXNzaW9uLW51bT48dXJscz48cmVsYXRlZC11
cmxzPjx1cmw+aHR0cDovL3d3dy5uY2JpLm5sbS5uaWguZ292L2VudHJlei9xdWVyeS5mY2dpP2Nt
ZD1SZXRyaWV2ZSZhbXA7ZGI9UHViTWVkJmFtcDtkb3B0PUNpdGF0aW9uJmFtcDtsaXN0X3VpZHM9
MjA2NjYwMzQgPC91cmw+PC9yZWxhdGVkLXVybHM+PC91cmxzPjxsYW5ndWFnZT5lbmc8L2xhbmd1
YWdlPjwvcmVjb3JkPjwvQ2l0ZT48Q2l0ZT48QXV0aG9yPlZlcm5pbGxvPC9BdXRob3I+PFllYXI+
MjAxMDwvWWVhcj48UmVjTnVtPjg8L1JlY051bT48cmVjb3JkPjxyZWMtbnVtYmVyPjg8L3JlYy1u
dW1iZXI+PGZvcmVpZ24ta2V5cz48a2V5IGFwcD0iRU4iIGRiLWlkPSJzMjJlZnhzOW16cngyemV6
NTJzcDB3cmQyejJ3OXJkeDBmZHAiPjg8L2tleT48L2ZvcmVpZ24ta2V5cz48cmVmLXR5cGUgbmFt
ZT0iSm91cm5hbCBBcnRpY2xlIj4xNzwvcmVmLXR5cGU+PGNvbnRyaWJ1dG9ycz48YXV0aG9ycz48
YXV0aG9yPlZlcm5pbGxvLCBBLjwvYXV0aG9yPjwvYXV0aG9ycz48L2NvbnRyaWJ1dG9ycz48YXV0
aC1hZGRyZXNzPkNvbGxlZ2Ugb2YgRGVudGlzdHJ5LCBOZXcgWW9yayBVbml2ZXJzaXR5LCBOZXcg
WW9yaywgTlkgMTAwMTAsIFVTQS4gY2hhcnQyMTJAYW9sLmNvbTwvYXV0aC1hZGRyZXNzPjx0aXRs
ZXM+PHRpdGxlPkJsb29kIGlzIGEgcHJlY2lvdXMgcmVzb3VyY2UtLWRvZXMgaXQgcmVhbGx5IG1h
dHRlciB3aG8gZG9uYXRlcyBpdD88L3RpdGxlPjxzZWNvbmRhcnktdGl0bGU+QW0gSiBCaW9ldGg8
L3NlY29uZGFyeS10aXRsZT48L3RpdGxlcz48cGVyaW9kaWNhbD48ZnVsbC10aXRsZT5BbSBKIEJp
b2V0aDwvZnVsbC10aXRsZT48L3BlcmlvZGljYWw+PHBhZ2VzPjQ0LTU8L3BhZ2VzPjx2b2x1bWU+
MTA8L3ZvbHVtZT48bnVtYmVyPjI8L251bWJlcj48a2V5d29yZHM+PGtleXdvcmQ+Qmxvb2QgRG9u
b3JzL2V0aGljcy8qbGVnaXNsYXRpb24gJmFtcDsganVyaXNwcnVkZW5jZTwva2V5d29yZD48a2V5
d29yZD5DYW5hZGE8L2tleXdvcmQ+PGtleXdvcmQ+Q2VudGVycyBmb3IgRGlzZWFzZSBDb250cm9s
IGFuZCBQcmV2ZW50aW9uIChVLlMuKTwva2V5d29yZD48a2V5d29yZD5Eb25vciBTZWxlY3Rpb24v
ZXRoaWNzLypsZWdpc2xhdGlvbiAmYW1wOyBqdXJpc3BydWRlbmNlLypzdGFuZGFyZHMvdHJlbmRz
PC9rZXl3b3JkPjxrZXl3b3JkPkV0aGljYWwgQW5hbHlzaXM8L2tleXdvcmQ+PGtleXdvcmQ+RmVt
YWxlPC9rZXl3b3JkPjxrZXl3b3JkPkdyZWF0IEJyaXRhaW48L2tleXdvcmQ+PGtleXdvcmQ+SElW
L2dlbmV0aWNzL2lzb2xhdGlvbiAmYW1wOyBwdXJpZmljYXRpb248L2tleXdvcmQ+PGtleXdvcmQ+
SElWIEluZmVjdGlvbnMvZGlhZ25vc2lzLypwcmV2ZW50aW9uICZhbXA7IGNvbnRyb2wvdHJhbnNt
aXNzaW9uPC9rZXl3b3JkPjxrZXl3b3JkPkhhaXRpPC9rZXl3b3JkPjxrZXl3b3JkPkhlYWx0aCBQ
b2xpY3kvbGVnaXNsYXRpb24gJmFtcDsganVyaXNwcnVkZW5jZS8qdHJlbmRzPC9rZXl3b3JkPjxr
ZXl3b3JkPipIb21vc2V4dWFsaXR5LCBNYWxlPC9rZXl3b3JkPjxrZXl3b3JkPkh1bWFuczwva2V5
d29yZD48a2V5d29yZD5NYWxlPC9rZXl3b3JkPjxrZXl3b3JkPipQcmVqdWRpY2U8L2tleXdvcmQ+
PGtleXdvcmQ+UmlzayBBc3Nlc3NtZW50PC9rZXl3b3JkPjxrZXl3b3JkPlJpc2sgRmFjdG9yczwv
a2V5d29yZD48a2V5d29yZD5TYWZldHk8L2tleXdvcmQ+PGtleXdvcmQ+KlNleHVhbCBCZWhhdmlv
cjwva2V5d29yZD48a2V5d29yZD5TZXh1YWwgUGFydG5lcnM8L2tleXdvcmQ+PGtleXdvcmQ+U29j
aWFsIEp1c3RpY2U8L2tleXdvcmQ+PGtleXdvcmQ+VGltZSBGYWN0b3JzPC9rZXl3b3JkPjxrZXl3
b3JkPlVuaXRlZCBTdGF0ZXM8L2tleXdvcmQ+PGtleXdvcmQ+VW5pdGVkIFN0YXRlcyBGb29kIGFu
ZCBEcnVnIEFkbWluaXN0cmF0aW9uPC9rZXl3b3JkPjwva2V5d29yZHM+PGRhdGVzPjx5ZWFyPjIw
MTA8L3llYXI+PHB1Yi1kYXRlcz48ZGF0ZT5GZWI8L2RhdGU+PC9wdWItZGF0ZXM+PC9kYXRlcz48
aXNibj4xNTM2LTAwNzUgKEVsZWN0cm9uaWMpJiN4RDsxNTI2LTUxNjEgKExpbmtpbmcpPC9pc2Ju
PjxhY2Nlc3Npb24tbnVtPjIwMTMxMTczPC9hY2Nlc3Npb24tbnVtPjx1cmxzPjxyZWxhdGVkLXVy
bHM+PHVybD5odHRwOi8vd3d3Lm5jYmkubmxtLm5paC5nb3YvZW50cmV6L3F1ZXJ5LmZjZ2k/Y21k
PVJldHJpZXZlJmFtcDtkYj1QdWJNZWQmYW1wO2RvcHQ9Q2l0YXRpb24mYW1wO2xpc3RfdWlkcz0y
MDEzMTE3MyA8L3VybD48L3JlbGF0ZWQtdXJscz48L3VybHM+PGxhbmd1YWdlPmVuZzwvbGFuZ3Vh
Z2U+PC9yZWNvcmQ+PC9DaXRlPjwvRW5kTm90ZT5=
</w:fldData>
        </w:fldChar>
      </w:r>
      <w:r w:rsidR="00DC5553" w:rsidRPr="007464DB">
        <w:rPr>
          <w:rFonts w:ascii="Calibri" w:hAnsi="Calibri" w:cs="Calibri"/>
          <w:color w:val="000000" w:themeColor="text1"/>
          <w:sz w:val="22"/>
          <w:szCs w:val="22"/>
        </w:rPr>
        <w:instrText xml:space="preserve"> ADDIN EN.CITE.DATA </w:instrText>
      </w:r>
      <w:r w:rsidR="00DB530A" w:rsidRPr="007464DB">
        <w:rPr>
          <w:rFonts w:ascii="Calibri" w:hAnsi="Calibri" w:cs="Calibri"/>
          <w:color w:val="000000" w:themeColor="text1"/>
          <w:sz w:val="22"/>
          <w:szCs w:val="22"/>
        </w:rPr>
      </w:r>
      <w:r w:rsidR="00DB530A" w:rsidRPr="007464DB">
        <w:rPr>
          <w:rFonts w:ascii="Calibri" w:hAnsi="Calibri" w:cs="Calibri"/>
          <w:color w:val="000000" w:themeColor="text1"/>
          <w:sz w:val="22"/>
          <w:szCs w:val="22"/>
        </w:rPr>
        <w:fldChar w:fldCharType="end"/>
      </w:r>
      <w:r w:rsidR="00DB530A" w:rsidRPr="007464DB">
        <w:rPr>
          <w:rFonts w:ascii="Calibri" w:hAnsi="Calibri" w:cs="Calibri"/>
          <w:color w:val="000000" w:themeColor="text1"/>
          <w:sz w:val="22"/>
          <w:szCs w:val="22"/>
        </w:rPr>
      </w:r>
      <w:r w:rsidR="00DB530A" w:rsidRPr="007464DB">
        <w:rPr>
          <w:rFonts w:ascii="Calibri" w:hAnsi="Calibri" w:cs="Calibri"/>
          <w:color w:val="000000" w:themeColor="text1"/>
          <w:sz w:val="22"/>
          <w:szCs w:val="22"/>
        </w:rPr>
        <w:fldChar w:fldCharType="separate"/>
      </w:r>
      <w:r w:rsidR="00DC5553" w:rsidRPr="007464DB">
        <w:rPr>
          <w:rFonts w:ascii="Calibri" w:hAnsi="Calibri" w:cs="Calibri"/>
          <w:color w:val="000000" w:themeColor="text1"/>
          <w:sz w:val="22"/>
          <w:szCs w:val="22"/>
          <w:vertAlign w:val="superscript"/>
        </w:rPr>
        <w:t>14-25</w:t>
      </w:r>
      <w:r w:rsidR="00DB530A" w:rsidRPr="007464DB">
        <w:rPr>
          <w:rFonts w:ascii="Calibri" w:hAnsi="Calibri" w:cs="Calibri"/>
          <w:color w:val="000000" w:themeColor="text1"/>
          <w:sz w:val="22"/>
          <w:szCs w:val="22"/>
        </w:rPr>
        <w:fldChar w:fldCharType="end"/>
      </w:r>
      <w:r w:rsidRPr="007464DB">
        <w:rPr>
          <w:rFonts w:ascii="Calibri" w:hAnsi="Calibri" w:cs="Calibri"/>
          <w:color w:val="000000" w:themeColor="text1"/>
          <w:sz w:val="22"/>
          <w:szCs w:val="22"/>
        </w:rPr>
        <w:t xml:space="preserve"> there is a paucity of data that directly addresses important aspects of this policy debate. Motivating factors and compliance or not with the policy or a modified policy by MSM and current blood donors is an important and as yet unstudied aspect of the larger issue. The proposed study will build off the studies conducted in Sweden and UK and will collect directly relevant information on this topic by assessing motivations for blood donation in the MSM population using key informants and by estimating the prevalence of compliance and non-compliance with the current policy.  </w:t>
      </w:r>
    </w:p>
    <w:p w:rsidR="00026528" w:rsidRPr="007464DB" w:rsidRDefault="00026528" w:rsidP="00956C76">
      <w:pPr>
        <w:pStyle w:val="PlainText"/>
        <w:rPr>
          <w:rFonts w:ascii="Calibri" w:hAnsi="Calibri" w:cs="Calibri"/>
          <w:color w:val="000000" w:themeColor="text1"/>
          <w:sz w:val="22"/>
          <w:szCs w:val="22"/>
        </w:rPr>
      </w:pPr>
    </w:p>
    <w:p w:rsidR="00026528" w:rsidRPr="007464DB" w:rsidRDefault="00026528" w:rsidP="00FA7A5D">
      <w:pPr>
        <w:pStyle w:val="PlainText"/>
        <w:outlineLvl w:val="0"/>
        <w:rPr>
          <w:rFonts w:ascii="Calibri" w:hAnsi="Calibri" w:cs="Calibri"/>
          <w:b/>
          <w:color w:val="000000" w:themeColor="text1"/>
          <w:sz w:val="22"/>
          <w:szCs w:val="22"/>
        </w:rPr>
      </w:pPr>
      <w:bookmarkStart w:id="4" w:name="_Toc305759783"/>
      <w:bookmarkStart w:id="5" w:name="_Toc306563310"/>
      <w:bookmarkStart w:id="6" w:name="_Toc309565257"/>
      <w:bookmarkStart w:id="7" w:name="_Toc313522713"/>
      <w:r w:rsidRPr="007464DB">
        <w:rPr>
          <w:rFonts w:ascii="Calibri" w:hAnsi="Calibri" w:cs="Calibri"/>
          <w:b/>
          <w:color w:val="000000" w:themeColor="text1"/>
          <w:sz w:val="22"/>
          <w:szCs w:val="22"/>
        </w:rPr>
        <w:t>4.2. Summary of Study Objectives, Aims and Research Questions</w:t>
      </w:r>
      <w:bookmarkEnd w:id="4"/>
      <w:bookmarkEnd w:id="5"/>
      <w:bookmarkEnd w:id="6"/>
      <w:bookmarkEnd w:id="7"/>
    </w:p>
    <w:p w:rsidR="00026528" w:rsidRPr="007464DB" w:rsidRDefault="00026528" w:rsidP="00956C76">
      <w:pPr>
        <w:pStyle w:val="PlainText"/>
        <w:rPr>
          <w:rFonts w:ascii="Calibri" w:hAnsi="Calibri" w:cs="Calibri"/>
          <w:color w:val="000000" w:themeColor="text1"/>
          <w:sz w:val="22"/>
          <w:szCs w:val="22"/>
        </w:rPr>
      </w:pPr>
    </w:p>
    <w:p w:rsidR="00026528" w:rsidRPr="007464DB" w:rsidRDefault="00026528" w:rsidP="00002A7B">
      <w:pPr>
        <w:pStyle w:val="PlainText"/>
        <w:rPr>
          <w:rFonts w:ascii="Calibri" w:hAnsi="Calibri" w:cs="Calibri"/>
          <w:b/>
          <w:color w:val="000000" w:themeColor="text1"/>
          <w:sz w:val="22"/>
          <w:szCs w:val="22"/>
        </w:rPr>
      </w:pPr>
      <w:r w:rsidRPr="007464DB">
        <w:rPr>
          <w:rFonts w:ascii="Calibri" w:hAnsi="Calibri" w:cs="Calibri"/>
          <w:b/>
          <w:color w:val="000000" w:themeColor="text1"/>
          <w:sz w:val="22"/>
          <w:szCs w:val="22"/>
        </w:rPr>
        <w:t xml:space="preserve">Aim 1 Focus Groups of MSM population </w:t>
      </w:r>
    </w:p>
    <w:p w:rsidR="00026528" w:rsidRPr="007464DB" w:rsidRDefault="00026528" w:rsidP="00956C76">
      <w:pPr>
        <w:pStyle w:val="PlainText"/>
        <w:rPr>
          <w:rFonts w:ascii="Calibri" w:hAnsi="Calibri" w:cs="Calibri"/>
          <w:color w:val="000000" w:themeColor="text1"/>
          <w:sz w:val="22"/>
          <w:szCs w:val="22"/>
          <w:u w:val="single"/>
        </w:rPr>
      </w:pPr>
    </w:p>
    <w:p w:rsidR="00026528" w:rsidRPr="007464DB" w:rsidRDefault="00026528" w:rsidP="00956C76">
      <w:pPr>
        <w:pStyle w:val="PlainText"/>
        <w:rPr>
          <w:rFonts w:ascii="Calibri" w:hAnsi="Calibri" w:cs="Calibri"/>
          <w:color w:val="000000" w:themeColor="text1"/>
          <w:sz w:val="22"/>
          <w:szCs w:val="22"/>
          <w:u w:val="single"/>
        </w:rPr>
      </w:pPr>
      <w:r w:rsidRPr="007464DB">
        <w:rPr>
          <w:rFonts w:ascii="Calibri" w:hAnsi="Calibri" w:cs="Calibri"/>
          <w:color w:val="000000" w:themeColor="text1"/>
          <w:sz w:val="22"/>
          <w:szCs w:val="22"/>
          <w:u w:val="single"/>
        </w:rPr>
        <w:t>Aim 1 Primary Objective</w:t>
      </w:r>
    </w:p>
    <w:p w:rsidR="00026528" w:rsidRPr="007464DB" w:rsidRDefault="00026528" w:rsidP="00956C76">
      <w:pPr>
        <w:pStyle w:val="PlainText"/>
        <w:rPr>
          <w:rFonts w:ascii="Calibri" w:hAnsi="Calibri" w:cs="Calibri"/>
          <w:color w:val="000000" w:themeColor="text1"/>
          <w:sz w:val="22"/>
          <w:szCs w:val="22"/>
        </w:rPr>
      </w:pPr>
    </w:p>
    <w:p w:rsidR="00026528" w:rsidRPr="007464DB" w:rsidRDefault="00026528" w:rsidP="00956C76">
      <w:pPr>
        <w:pStyle w:val="PlainText"/>
        <w:rPr>
          <w:rFonts w:ascii="Calibri" w:hAnsi="Calibri" w:cs="Calibri"/>
          <w:color w:val="000000" w:themeColor="text1"/>
          <w:sz w:val="22"/>
          <w:szCs w:val="22"/>
        </w:rPr>
      </w:pPr>
      <w:r w:rsidRPr="007464DB">
        <w:rPr>
          <w:rFonts w:ascii="Calibri" w:hAnsi="Calibri" w:cs="Calibri"/>
          <w:color w:val="000000" w:themeColor="text1"/>
          <w:sz w:val="22"/>
          <w:szCs w:val="22"/>
        </w:rPr>
        <w:t>To assess opinions about and common themes within the MSM population with respect to blood donation and the current MSM77 policy.</w:t>
      </w:r>
    </w:p>
    <w:p w:rsidR="00D239AA" w:rsidRPr="007464DB" w:rsidRDefault="00D239AA" w:rsidP="009C180D">
      <w:pPr>
        <w:spacing w:line="240" w:lineRule="auto"/>
        <w:rPr>
          <w:rFonts w:cs="Calibri"/>
          <w:color w:val="000000" w:themeColor="text1"/>
        </w:rPr>
      </w:pPr>
    </w:p>
    <w:p w:rsidR="00026528" w:rsidRPr="007464DB" w:rsidRDefault="00026528" w:rsidP="009C180D">
      <w:pPr>
        <w:spacing w:line="240" w:lineRule="auto"/>
        <w:rPr>
          <w:rFonts w:cs="Calibri"/>
          <w:color w:val="000000" w:themeColor="text1"/>
        </w:rPr>
      </w:pPr>
      <w:r w:rsidRPr="007464DB">
        <w:rPr>
          <w:rFonts w:cs="Calibri"/>
          <w:color w:val="000000" w:themeColor="text1"/>
        </w:rPr>
        <w:t>Research Question 1.1: Within a population of self-identified MSM in the US, what common themes can be identified regarding knowledge and opinions of current blood donation eligibility, and would opinions (including self-reported  intended compliance) change if the MSM77 policy were changed to a deferral of a defined shorter duration?</w:t>
      </w:r>
    </w:p>
    <w:p w:rsidR="00026528" w:rsidRPr="007464DB" w:rsidRDefault="00026528" w:rsidP="00956C76">
      <w:pPr>
        <w:pStyle w:val="PlainText"/>
        <w:rPr>
          <w:rFonts w:ascii="Calibri" w:hAnsi="Calibri" w:cs="Calibri"/>
          <w:color w:val="000000" w:themeColor="text1"/>
          <w:sz w:val="22"/>
          <w:szCs w:val="22"/>
          <w:u w:val="single"/>
        </w:rPr>
      </w:pPr>
      <w:r w:rsidRPr="007464DB">
        <w:rPr>
          <w:rFonts w:ascii="Calibri" w:hAnsi="Calibri" w:cs="Calibri"/>
          <w:color w:val="000000" w:themeColor="text1"/>
          <w:sz w:val="22"/>
          <w:szCs w:val="22"/>
          <w:u w:val="single"/>
        </w:rPr>
        <w:t>Aim 1 Secondary Objective</w:t>
      </w:r>
    </w:p>
    <w:p w:rsidR="00026528" w:rsidRPr="007464DB" w:rsidRDefault="00026528" w:rsidP="00956C76">
      <w:pPr>
        <w:pStyle w:val="PlainText"/>
        <w:rPr>
          <w:rFonts w:ascii="Calibri" w:hAnsi="Calibri" w:cs="Calibri"/>
          <w:color w:val="000000" w:themeColor="text1"/>
          <w:sz w:val="22"/>
          <w:szCs w:val="22"/>
        </w:rPr>
      </w:pPr>
    </w:p>
    <w:p w:rsidR="00026528" w:rsidRPr="007464DB" w:rsidRDefault="00026528" w:rsidP="00956C76">
      <w:pPr>
        <w:pStyle w:val="PlainText"/>
        <w:rPr>
          <w:rFonts w:ascii="Calibri" w:hAnsi="Calibri" w:cs="Calibri"/>
          <w:color w:val="000000" w:themeColor="text1"/>
          <w:sz w:val="22"/>
          <w:szCs w:val="22"/>
        </w:rPr>
      </w:pPr>
      <w:r w:rsidRPr="007464DB">
        <w:rPr>
          <w:rFonts w:ascii="Calibri" w:hAnsi="Calibri" w:cs="Calibri"/>
          <w:color w:val="000000" w:themeColor="text1"/>
          <w:sz w:val="22"/>
          <w:szCs w:val="22"/>
        </w:rPr>
        <w:t>To use the focus groups as key informants to select proper venues for recruiting MSM into the Aim 2.1 survey.</w:t>
      </w:r>
    </w:p>
    <w:p w:rsidR="00026528" w:rsidRPr="007464DB" w:rsidRDefault="00026528" w:rsidP="00956C76">
      <w:pPr>
        <w:pStyle w:val="PlainText"/>
        <w:rPr>
          <w:rFonts w:ascii="Calibri" w:hAnsi="Calibri" w:cs="Calibri"/>
          <w:color w:val="000000" w:themeColor="text1"/>
          <w:sz w:val="22"/>
          <w:szCs w:val="22"/>
        </w:rPr>
      </w:pPr>
    </w:p>
    <w:p w:rsidR="00026528" w:rsidRPr="007464DB" w:rsidRDefault="00026528" w:rsidP="0053286D">
      <w:pPr>
        <w:spacing w:line="240" w:lineRule="auto"/>
        <w:rPr>
          <w:rFonts w:cs="Calibri"/>
          <w:color w:val="000000" w:themeColor="text1"/>
        </w:rPr>
      </w:pPr>
      <w:r w:rsidRPr="007464DB">
        <w:rPr>
          <w:rFonts w:cs="Calibri"/>
          <w:color w:val="000000" w:themeColor="text1"/>
        </w:rPr>
        <w:t xml:space="preserve">Research Question 1.2: Where are the venues for advertising the Aim 2 survey in each of the four cities? </w:t>
      </w:r>
    </w:p>
    <w:p w:rsidR="00026528" w:rsidRPr="007464DB" w:rsidRDefault="00026528" w:rsidP="00956C76">
      <w:pPr>
        <w:pStyle w:val="PlainText"/>
        <w:rPr>
          <w:rFonts w:ascii="Calibri" w:hAnsi="Calibri" w:cs="Calibri"/>
          <w:b/>
          <w:color w:val="000000" w:themeColor="text1"/>
          <w:sz w:val="22"/>
          <w:szCs w:val="22"/>
        </w:rPr>
      </w:pPr>
      <w:r w:rsidRPr="007464DB">
        <w:rPr>
          <w:rFonts w:ascii="Calibri" w:hAnsi="Calibri" w:cs="Calibri"/>
          <w:b/>
          <w:color w:val="000000" w:themeColor="text1"/>
          <w:sz w:val="22"/>
          <w:szCs w:val="22"/>
        </w:rPr>
        <w:t>Aim 2 Surveys to Estimate the Prevalence of Compliance and Non-compliance</w:t>
      </w:r>
    </w:p>
    <w:p w:rsidR="00026528" w:rsidRPr="007464DB" w:rsidRDefault="00026528" w:rsidP="00956C76">
      <w:pPr>
        <w:pStyle w:val="PlainText"/>
        <w:rPr>
          <w:rFonts w:ascii="Calibri" w:hAnsi="Calibri" w:cs="Calibri"/>
          <w:color w:val="000000" w:themeColor="text1"/>
          <w:sz w:val="22"/>
          <w:szCs w:val="22"/>
          <w:u w:val="single"/>
        </w:rPr>
      </w:pPr>
    </w:p>
    <w:p w:rsidR="00026528" w:rsidRPr="007464DB" w:rsidRDefault="00026528" w:rsidP="00956C76">
      <w:pPr>
        <w:pStyle w:val="PlainText"/>
        <w:rPr>
          <w:rFonts w:ascii="Calibri" w:hAnsi="Calibri" w:cs="Calibri"/>
          <w:color w:val="000000" w:themeColor="text1"/>
          <w:sz w:val="22"/>
          <w:szCs w:val="22"/>
          <w:u w:val="single"/>
        </w:rPr>
      </w:pPr>
      <w:r w:rsidRPr="007464DB">
        <w:rPr>
          <w:rFonts w:ascii="Calibri" w:hAnsi="Calibri" w:cs="Calibri"/>
          <w:color w:val="000000" w:themeColor="text1"/>
          <w:sz w:val="22"/>
          <w:szCs w:val="22"/>
          <w:u w:val="single"/>
        </w:rPr>
        <w:t>Aim 2 Primary Objectives</w:t>
      </w:r>
    </w:p>
    <w:p w:rsidR="00026528" w:rsidRPr="007464DB" w:rsidRDefault="00026528" w:rsidP="00956C76">
      <w:pPr>
        <w:pStyle w:val="PlainText"/>
        <w:rPr>
          <w:rFonts w:ascii="Calibri" w:hAnsi="Calibri" w:cs="Calibri"/>
          <w:color w:val="000000" w:themeColor="text1"/>
          <w:sz w:val="22"/>
          <w:szCs w:val="22"/>
        </w:rPr>
      </w:pPr>
    </w:p>
    <w:p w:rsidR="00026528" w:rsidRPr="007464DB" w:rsidRDefault="00026528" w:rsidP="00956C76">
      <w:pPr>
        <w:pStyle w:val="PlainText"/>
        <w:rPr>
          <w:rFonts w:ascii="Calibri" w:hAnsi="Calibri" w:cs="Calibri"/>
          <w:color w:val="000000" w:themeColor="text1"/>
          <w:sz w:val="22"/>
          <w:szCs w:val="22"/>
        </w:rPr>
      </w:pPr>
      <w:r w:rsidRPr="007464DB">
        <w:rPr>
          <w:rFonts w:ascii="Calibri" w:hAnsi="Calibri" w:cs="Calibri"/>
          <w:color w:val="000000" w:themeColor="text1"/>
          <w:sz w:val="22"/>
          <w:szCs w:val="22"/>
        </w:rPr>
        <w:t>Aim 2.1 – To assess compliance in the MSM population with the current MSM77 blood donation policy</w:t>
      </w:r>
    </w:p>
    <w:p w:rsidR="00026528" w:rsidRPr="007464DB" w:rsidRDefault="00026528" w:rsidP="00956C76">
      <w:pPr>
        <w:pStyle w:val="PlainText"/>
        <w:rPr>
          <w:rFonts w:ascii="Calibri" w:hAnsi="Calibri" w:cs="Calibri"/>
          <w:color w:val="000000" w:themeColor="text1"/>
          <w:sz w:val="22"/>
          <w:szCs w:val="22"/>
        </w:rPr>
      </w:pPr>
    </w:p>
    <w:p w:rsidR="00026528" w:rsidRPr="007464DB" w:rsidRDefault="00026528" w:rsidP="00956C76">
      <w:pPr>
        <w:pStyle w:val="PlainText"/>
        <w:rPr>
          <w:rFonts w:ascii="Calibri" w:hAnsi="Calibri" w:cs="Calibri"/>
          <w:color w:val="000000" w:themeColor="text1"/>
          <w:sz w:val="22"/>
          <w:szCs w:val="22"/>
        </w:rPr>
      </w:pPr>
      <w:r w:rsidRPr="007464DB">
        <w:rPr>
          <w:rFonts w:ascii="Calibri" w:hAnsi="Calibri" w:cs="Calibri"/>
          <w:color w:val="000000" w:themeColor="text1"/>
          <w:sz w:val="22"/>
          <w:szCs w:val="22"/>
        </w:rPr>
        <w:t>Aim 2.2 – To assess non-compliance in the blood donor population with the current MSM77 blood donation policy.</w:t>
      </w:r>
    </w:p>
    <w:p w:rsidR="00026528" w:rsidRPr="007464DB" w:rsidRDefault="00026528" w:rsidP="00956C76">
      <w:pPr>
        <w:pStyle w:val="PlainText"/>
        <w:rPr>
          <w:rFonts w:ascii="Calibri" w:hAnsi="Calibri" w:cs="Calibri"/>
          <w:color w:val="000000" w:themeColor="text1"/>
          <w:sz w:val="22"/>
          <w:szCs w:val="22"/>
        </w:rPr>
      </w:pPr>
    </w:p>
    <w:p w:rsidR="00026528" w:rsidRPr="007464DB" w:rsidRDefault="00026528" w:rsidP="0053286D">
      <w:pPr>
        <w:pStyle w:val="PlainText"/>
        <w:rPr>
          <w:rFonts w:ascii="Calibri" w:hAnsi="Calibri" w:cs="Calibri"/>
          <w:color w:val="000000" w:themeColor="text1"/>
          <w:sz w:val="22"/>
          <w:szCs w:val="22"/>
        </w:rPr>
      </w:pPr>
      <w:r w:rsidRPr="007464DB">
        <w:rPr>
          <w:rFonts w:ascii="Calibri" w:hAnsi="Calibri" w:cs="Calibri"/>
          <w:color w:val="000000" w:themeColor="text1"/>
          <w:sz w:val="22"/>
          <w:szCs w:val="22"/>
        </w:rPr>
        <w:t xml:space="preserve">We intend to survey two groups using an instrument that includes common content in order to assess compliance and non-compliance with the MSM77 policy. Our goal is to have the duplicate content on each of the surveys in order to maximize the comparability of the responses. Surveys will be conducted using online or internet-based techniques and currently available software (SurveyGizmo, www.surveygizmo.com). Our survey populations and research questions are: </w:t>
      </w:r>
    </w:p>
    <w:p w:rsidR="00026528" w:rsidRPr="007464DB" w:rsidRDefault="00026528" w:rsidP="0053286D">
      <w:pPr>
        <w:pStyle w:val="PlainText"/>
        <w:rPr>
          <w:rFonts w:ascii="Calibri" w:hAnsi="Calibri" w:cs="Calibri"/>
          <w:color w:val="000000" w:themeColor="text1"/>
          <w:sz w:val="22"/>
          <w:szCs w:val="22"/>
        </w:rPr>
      </w:pPr>
    </w:p>
    <w:p w:rsidR="00026528" w:rsidRPr="007464DB" w:rsidRDefault="00026528" w:rsidP="0053286D">
      <w:pPr>
        <w:pStyle w:val="PlainText"/>
        <w:rPr>
          <w:rFonts w:ascii="Calibri" w:hAnsi="Calibri" w:cs="Calibri"/>
          <w:color w:val="000000" w:themeColor="text1"/>
          <w:sz w:val="22"/>
          <w:szCs w:val="22"/>
        </w:rPr>
      </w:pPr>
      <w:proofErr w:type="gramStart"/>
      <w:r w:rsidRPr="007464DB">
        <w:rPr>
          <w:rFonts w:ascii="Calibri" w:hAnsi="Calibri" w:cs="Calibri"/>
          <w:color w:val="000000" w:themeColor="text1"/>
          <w:sz w:val="22"/>
          <w:szCs w:val="22"/>
        </w:rPr>
        <w:t>2.1) A confidential survey of the MSM community that will provide better estimates of compliance and non-compliance with the MSM77 policy.</w:t>
      </w:r>
      <w:proofErr w:type="gramEnd"/>
      <w:r w:rsidRPr="007464DB">
        <w:rPr>
          <w:rFonts w:ascii="Calibri" w:hAnsi="Calibri" w:cs="Calibri"/>
          <w:color w:val="000000" w:themeColor="text1"/>
          <w:sz w:val="22"/>
          <w:szCs w:val="22"/>
        </w:rPr>
        <w:t xml:space="preserve">  </w:t>
      </w:r>
    </w:p>
    <w:p w:rsidR="00026528" w:rsidRPr="007464DB" w:rsidRDefault="00026528" w:rsidP="0053286D">
      <w:pPr>
        <w:pStyle w:val="PlainText"/>
        <w:rPr>
          <w:rFonts w:ascii="Calibri" w:hAnsi="Calibri" w:cs="Calibri"/>
          <w:color w:val="000000" w:themeColor="text1"/>
          <w:sz w:val="22"/>
          <w:szCs w:val="22"/>
        </w:rPr>
      </w:pPr>
    </w:p>
    <w:p w:rsidR="00026528" w:rsidRPr="007464DB" w:rsidRDefault="00026528" w:rsidP="0053286D">
      <w:pPr>
        <w:pStyle w:val="PlainText"/>
        <w:rPr>
          <w:rFonts w:ascii="Calibri" w:hAnsi="Calibri" w:cs="Calibri"/>
          <w:color w:val="000000" w:themeColor="text1"/>
          <w:sz w:val="22"/>
          <w:szCs w:val="22"/>
        </w:rPr>
      </w:pPr>
      <w:r w:rsidRPr="007464DB">
        <w:rPr>
          <w:rFonts w:ascii="Calibri" w:hAnsi="Calibri" w:cs="Calibri"/>
          <w:color w:val="000000" w:themeColor="text1"/>
          <w:sz w:val="22"/>
          <w:szCs w:val="22"/>
        </w:rPr>
        <w:t>Research Question 2.1: Within a population of MSM who are surveyed confidentially, what is the frequency of self-disclosed compliance with the current MSM77 policy?</w:t>
      </w:r>
    </w:p>
    <w:p w:rsidR="00026528" w:rsidRPr="007464DB" w:rsidRDefault="00026528" w:rsidP="0053286D">
      <w:pPr>
        <w:pStyle w:val="PlainText"/>
        <w:rPr>
          <w:rFonts w:ascii="Calibri" w:hAnsi="Calibri" w:cs="Calibri"/>
          <w:color w:val="000000" w:themeColor="text1"/>
          <w:sz w:val="22"/>
          <w:szCs w:val="22"/>
        </w:rPr>
      </w:pPr>
    </w:p>
    <w:p w:rsidR="00026528" w:rsidRPr="007464DB" w:rsidRDefault="00026528" w:rsidP="0053286D">
      <w:pPr>
        <w:pStyle w:val="PlainText"/>
        <w:rPr>
          <w:rFonts w:ascii="Calibri" w:hAnsi="Calibri" w:cs="Calibri"/>
          <w:color w:val="000000" w:themeColor="text1"/>
          <w:sz w:val="22"/>
          <w:szCs w:val="22"/>
        </w:rPr>
      </w:pPr>
      <w:proofErr w:type="gramStart"/>
      <w:r w:rsidRPr="007464DB">
        <w:rPr>
          <w:rFonts w:ascii="Calibri" w:hAnsi="Calibri" w:cs="Calibri"/>
          <w:color w:val="000000" w:themeColor="text1"/>
          <w:sz w:val="22"/>
          <w:szCs w:val="22"/>
        </w:rPr>
        <w:t>2.2) A confidential survey of male blood donors to find out how frequently persons with MSM77 behavior are donating blood.</w:t>
      </w:r>
      <w:proofErr w:type="gramEnd"/>
      <w:r w:rsidRPr="007464DB">
        <w:rPr>
          <w:rFonts w:ascii="Calibri" w:hAnsi="Calibri" w:cs="Calibri"/>
          <w:color w:val="000000" w:themeColor="text1"/>
          <w:sz w:val="22"/>
          <w:szCs w:val="22"/>
        </w:rPr>
        <w:t xml:space="preserve"> </w:t>
      </w:r>
    </w:p>
    <w:p w:rsidR="00026528" w:rsidRPr="007464DB" w:rsidRDefault="00026528" w:rsidP="0053286D">
      <w:pPr>
        <w:pStyle w:val="PlainText"/>
        <w:rPr>
          <w:rFonts w:ascii="Calibri" w:hAnsi="Calibri" w:cs="Calibri"/>
          <w:color w:val="000000" w:themeColor="text1"/>
          <w:sz w:val="22"/>
          <w:szCs w:val="22"/>
        </w:rPr>
      </w:pPr>
    </w:p>
    <w:p w:rsidR="00026528" w:rsidRPr="007464DB" w:rsidRDefault="00026528" w:rsidP="0053286D">
      <w:pPr>
        <w:pStyle w:val="PlainText"/>
        <w:rPr>
          <w:rFonts w:ascii="Calibri" w:hAnsi="Calibri" w:cs="Calibri"/>
          <w:color w:val="000000" w:themeColor="text1"/>
          <w:sz w:val="22"/>
          <w:szCs w:val="22"/>
        </w:rPr>
      </w:pPr>
      <w:r w:rsidRPr="007464DB">
        <w:rPr>
          <w:rFonts w:ascii="Calibri" w:hAnsi="Calibri" w:cs="Calibri"/>
          <w:color w:val="000000" w:themeColor="text1"/>
          <w:sz w:val="22"/>
          <w:szCs w:val="22"/>
        </w:rPr>
        <w:t>Research Question 2.2: Within a population of US blood donors who are surveyed confidentially, what is the frequency of self-disclosed non-compliance with the current MSM77 policy?</w:t>
      </w:r>
    </w:p>
    <w:p w:rsidR="00026528" w:rsidRPr="007464DB" w:rsidRDefault="00026528" w:rsidP="00956C76">
      <w:pPr>
        <w:pStyle w:val="PlainText"/>
        <w:rPr>
          <w:rFonts w:ascii="Calibri" w:hAnsi="Calibri" w:cs="Calibri"/>
          <w:color w:val="000000" w:themeColor="text1"/>
          <w:sz w:val="22"/>
          <w:szCs w:val="22"/>
        </w:rPr>
      </w:pPr>
    </w:p>
    <w:p w:rsidR="00026528" w:rsidRPr="007464DB" w:rsidRDefault="00026528" w:rsidP="00956C76">
      <w:pPr>
        <w:pStyle w:val="PlainText"/>
        <w:rPr>
          <w:rFonts w:ascii="Calibri" w:hAnsi="Calibri" w:cs="Calibri"/>
          <w:b/>
          <w:color w:val="000000" w:themeColor="text1"/>
          <w:sz w:val="22"/>
          <w:szCs w:val="22"/>
        </w:rPr>
      </w:pPr>
      <w:r w:rsidRPr="007464DB">
        <w:rPr>
          <w:rFonts w:ascii="Calibri" w:hAnsi="Calibri" w:cs="Calibri"/>
          <w:b/>
          <w:color w:val="000000" w:themeColor="text1"/>
          <w:sz w:val="22"/>
          <w:szCs w:val="22"/>
        </w:rPr>
        <w:t xml:space="preserve">Aim 3: </w:t>
      </w:r>
      <w:r w:rsidR="00C63020" w:rsidRPr="007464DB">
        <w:rPr>
          <w:rFonts w:ascii="Calibri" w:hAnsi="Calibri" w:cs="Calibri"/>
          <w:b/>
          <w:color w:val="000000" w:themeColor="text1"/>
          <w:sz w:val="22"/>
          <w:szCs w:val="22"/>
        </w:rPr>
        <w:t>Qualitative Interviews</w:t>
      </w:r>
      <w:r w:rsidRPr="007464DB">
        <w:rPr>
          <w:rFonts w:ascii="Calibri" w:hAnsi="Calibri" w:cs="Calibri"/>
          <w:b/>
          <w:color w:val="000000" w:themeColor="text1"/>
          <w:sz w:val="22"/>
          <w:szCs w:val="22"/>
        </w:rPr>
        <w:t xml:space="preserve"> of Persons who report MSM and blood donation</w:t>
      </w:r>
    </w:p>
    <w:p w:rsidR="00026528" w:rsidRPr="007464DB" w:rsidRDefault="00026528" w:rsidP="00956C76">
      <w:pPr>
        <w:pStyle w:val="PlainText"/>
        <w:rPr>
          <w:rFonts w:ascii="Calibri" w:hAnsi="Calibri" w:cs="Calibri"/>
          <w:color w:val="000000" w:themeColor="text1"/>
          <w:sz w:val="22"/>
          <w:szCs w:val="22"/>
        </w:rPr>
      </w:pPr>
    </w:p>
    <w:p w:rsidR="00026528" w:rsidRPr="007464DB" w:rsidRDefault="00026528" w:rsidP="00956C76">
      <w:pPr>
        <w:pStyle w:val="PlainText"/>
        <w:rPr>
          <w:rFonts w:ascii="Calibri" w:hAnsi="Calibri" w:cs="Calibri"/>
          <w:color w:val="000000" w:themeColor="text1"/>
          <w:sz w:val="22"/>
          <w:szCs w:val="22"/>
          <w:u w:val="single"/>
        </w:rPr>
      </w:pPr>
      <w:r w:rsidRPr="007464DB">
        <w:rPr>
          <w:rFonts w:ascii="Calibri" w:hAnsi="Calibri" w:cs="Calibri"/>
          <w:color w:val="000000" w:themeColor="text1"/>
          <w:sz w:val="22"/>
          <w:szCs w:val="22"/>
          <w:u w:val="single"/>
        </w:rPr>
        <w:t>Aim 3 Primary Objective</w:t>
      </w:r>
    </w:p>
    <w:p w:rsidR="00026528" w:rsidRPr="007464DB" w:rsidRDefault="00026528" w:rsidP="00956C76">
      <w:pPr>
        <w:pStyle w:val="PlainText"/>
        <w:rPr>
          <w:rFonts w:ascii="Calibri" w:hAnsi="Calibri" w:cs="Calibri"/>
          <w:color w:val="000000" w:themeColor="text1"/>
          <w:sz w:val="22"/>
          <w:szCs w:val="22"/>
        </w:rPr>
      </w:pPr>
    </w:p>
    <w:p w:rsidR="00026528" w:rsidRPr="007464DB" w:rsidRDefault="00026528" w:rsidP="00956C76">
      <w:pPr>
        <w:pStyle w:val="PlainText"/>
        <w:rPr>
          <w:rFonts w:ascii="Calibri" w:hAnsi="Calibri" w:cs="Calibri"/>
          <w:color w:val="000000" w:themeColor="text1"/>
          <w:sz w:val="22"/>
          <w:szCs w:val="22"/>
        </w:rPr>
      </w:pPr>
      <w:r w:rsidRPr="007464DB">
        <w:rPr>
          <w:rFonts w:ascii="Calibri" w:hAnsi="Calibri" w:cs="Calibri"/>
          <w:color w:val="000000" w:themeColor="text1"/>
          <w:sz w:val="22"/>
          <w:szCs w:val="22"/>
        </w:rPr>
        <w:t>To assess actual motivations for donating in the population of self-identified MSM who are active blood donors in the US?</w:t>
      </w:r>
    </w:p>
    <w:p w:rsidR="00026528" w:rsidRPr="007464DB" w:rsidRDefault="00026528" w:rsidP="00956C76">
      <w:pPr>
        <w:pStyle w:val="PlainText"/>
        <w:rPr>
          <w:rFonts w:ascii="Calibri" w:hAnsi="Calibri" w:cs="Calibri"/>
          <w:color w:val="000000" w:themeColor="text1"/>
          <w:sz w:val="22"/>
          <w:szCs w:val="22"/>
        </w:rPr>
      </w:pPr>
    </w:p>
    <w:p w:rsidR="00026528" w:rsidRPr="007464DB" w:rsidRDefault="00C63020" w:rsidP="00920DD0">
      <w:pPr>
        <w:pStyle w:val="PlainText"/>
        <w:rPr>
          <w:rFonts w:ascii="Calibri" w:hAnsi="Calibri" w:cs="Calibri"/>
          <w:color w:val="000000" w:themeColor="text1"/>
          <w:sz w:val="22"/>
          <w:szCs w:val="22"/>
        </w:rPr>
      </w:pPr>
      <w:r w:rsidRPr="007464DB">
        <w:rPr>
          <w:rFonts w:ascii="Calibri" w:hAnsi="Calibri" w:cs="Calibri"/>
          <w:color w:val="000000" w:themeColor="text1"/>
          <w:sz w:val="22"/>
          <w:szCs w:val="22"/>
        </w:rPr>
        <w:t>P</w:t>
      </w:r>
      <w:r w:rsidR="00026528" w:rsidRPr="007464DB">
        <w:rPr>
          <w:rFonts w:ascii="Calibri" w:hAnsi="Calibri" w:cs="Calibri"/>
          <w:color w:val="000000" w:themeColor="text1"/>
          <w:sz w:val="22"/>
          <w:szCs w:val="22"/>
        </w:rPr>
        <w:t xml:space="preserve">articipants from the four cities who report actual blood donation or the intention to donate will be </w:t>
      </w:r>
      <w:r w:rsidR="00DD240E" w:rsidRPr="007464DB">
        <w:rPr>
          <w:rFonts w:ascii="Calibri" w:hAnsi="Calibri" w:cs="Calibri"/>
          <w:color w:val="000000" w:themeColor="text1"/>
          <w:sz w:val="22"/>
          <w:szCs w:val="22"/>
        </w:rPr>
        <w:t>asked to participate</w:t>
      </w:r>
      <w:r w:rsidR="007E0F68" w:rsidRPr="007464DB">
        <w:rPr>
          <w:rFonts w:ascii="Calibri" w:hAnsi="Calibri" w:cs="Calibri"/>
          <w:color w:val="000000" w:themeColor="text1"/>
          <w:sz w:val="22"/>
          <w:szCs w:val="22"/>
        </w:rPr>
        <w:t xml:space="preserve"> in a qualitative telephone interview</w:t>
      </w:r>
      <w:r w:rsidR="00FF1C28" w:rsidRPr="007464DB">
        <w:rPr>
          <w:rFonts w:ascii="Calibri" w:hAnsi="Calibri" w:cs="Calibri"/>
          <w:color w:val="000000" w:themeColor="text1"/>
          <w:sz w:val="22"/>
          <w:szCs w:val="22"/>
        </w:rPr>
        <w:t xml:space="preserve"> that will include content similar to that of the Aim 1 Focus Groups</w:t>
      </w:r>
      <w:r w:rsidR="007E0F68" w:rsidRPr="007464DB">
        <w:rPr>
          <w:rFonts w:ascii="Calibri" w:hAnsi="Calibri" w:cs="Calibri"/>
          <w:color w:val="000000" w:themeColor="text1"/>
          <w:sz w:val="22"/>
          <w:szCs w:val="22"/>
        </w:rPr>
        <w:t xml:space="preserve">. </w:t>
      </w:r>
    </w:p>
    <w:p w:rsidR="00026528" w:rsidRPr="007464DB" w:rsidRDefault="00026528" w:rsidP="00DD257B">
      <w:pPr>
        <w:pStyle w:val="PlainText"/>
        <w:rPr>
          <w:rFonts w:ascii="Calibri" w:hAnsi="Calibri" w:cs="Calibri"/>
          <w:color w:val="000000" w:themeColor="text1"/>
          <w:sz w:val="22"/>
          <w:szCs w:val="22"/>
        </w:rPr>
      </w:pPr>
    </w:p>
    <w:p w:rsidR="00026528" w:rsidRPr="007464DB" w:rsidRDefault="00026528" w:rsidP="00DD257B">
      <w:pPr>
        <w:pStyle w:val="PlainText"/>
        <w:rPr>
          <w:rFonts w:ascii="Calibri" w:hAnsi="Calibri" w:cs="Calibri"/>
          <w:color w:val="000000" w:themeColor="text1"/>
          <w:sz w:val="22"/>
          <w:szCs w:val="22"/>
        </w:rPr>
      </w:pPr>
      <w:r w:rsidRPr="007464DB">
        <w:rPr>
          <w:rFonts w:ascii="Calibri" w:hAnsi="Calibri" w:cs="Calibri"/>
          <w:color w:val="000000" w:themeColor="text1"/>
          <w:sz w:val="22"/>
          <w:szCs w:val="22"/>
        </w:rPr>
        <w:t>Research Question 3.1: Within a population of self-identified MSM who are blood donors in the US, what common themes can be identified regarding motivations for donating blood?</w:t>
      </w:r>
    </w:p>
    <w:p w:rsidR="00026528" w:rsidRPr="007464DB" w:rsidRDefault="00026528" w:rsidP="00956C76">
      <w:pPr>
        <w:pStyle w:val="PlainText"/>
        <w:rPr>
          <w:rFonts w:ascii="Calibri" w:hAnsi="Calibri" w:cs="Calibri"/>
          <w:color w:val="000000" w:themeColor="text1"/>
          <w:sz w:val="22"/>
          <w:szCs w:val="22"/>
        </w:rPr>
      </w:pPr>
    </w:p>
    <w:p w:rsidR="00026528" w:rsidRPr="007464DB" w:rsidRDefault="00026528" w:rsidP="00956C76">
      <w:pPr>
        <w:pStyle w:val="PlainText"/>
        <w:rPr>
          <w:rFonts w:ascii="Calibri" w:hAnsi="Calibri" w:cs="Calibri"/>
          <w:color w:val="000000" w:themeColor="text1"/>
          <w:sz w:val="22"/>
          <w:szCs w:val="22"/>
        </w:rPr>
      </w:pPr>
    </w:p>
    <w:p w:rsidR="00026528" w:rsidRPr="007464DB" w:rsidRDefault="00026528" w:rsidP="00956C76">
      <w:pPr>
        <w:pStyle w:val="PlainText"/>
        <w:rPr>
          <w:rFonts w:ascii="Calibri" w:hAnsi="Calibri" w:cs="Calibri"/>
          <w:color w:val="000000" w:themeColor="text1"/>
          <w:sz w:val="22"/>
          <w:szCs w:val="22"/>
        </w:rPr>
      </w:pPr>
    </w:p>
    <w:p w:rsidR="00026528" w:rsidRPr="007464DB" w:rsidRDefault="00026528" w:rsidP="00E06F1F">
      <w:pPr>
        <w:pStyle w:val="PlainText"/>
        <w:rPr>
          <w:rFonts w:ascii="Calibri" w:hAnsi="Calibri" w:cs="Calibri"/>
          <w:color w:val="000000" w:themeColor="text1"/>
          <w:sz w:val="22"/>
          <w:szCs w:val="22"/>
        </w:rPr>
      </w:pPr>
    </w:p>
    <w:p w:rsidR="00026528" w:rsidRPr="007464DB" w:rsidRDefault="00026528" w:rsidP="00E06F1F">
      <w:pPr>
        <w:pStyle w:val="PlainText"/>
        <w:rPr>
          <w:rFonts w:ascii="Calibri" w:hAnsi="Calibri" w:cs="Calibri"/>
          <w:color w:val="000000" w:themeColor="text1"/>
          <w:sz w:val="22"/>
          <w:szCs w:val="22"/>
        </w:rPr>
      </w:pPr>
    </w:p>
    <w:p w:rsidR="00026528" w:rsidRPr="007464DB" w:rsidRDefault="00026528" w:rsidP="00F6360D">
      <w:pPr>
        <w:pStyle w:val="PlainText"/>
        <w:rPr>
          <w:rFonts w:ascii="Calibri" w:hAnsi="Calibri" w:cs="Calibri"/>
          <w:color w:val="000000" w:themeColor="text1"/>
          <w:sz w:val="22"/>
          <w:szCs w:val="22"/>
        </w:rPr>
      </w:pPr>
    </w:p>
    <w:p w:rsidR="00026528" w:rsidRPr="007464DB" w:rsidRDefault="00026528" w:rsidP="00F6360D">
      <w:pPr>
        <w:pStyle w:val="PlainText"/>
        <w:rPr>
          <w:rFonts w:ascii="Calibri" w:hAnsi="Calibri" w:cs="Calibri"/>
          <w:color w:val="000000" w:themeColor="text1"/>
          <w:sz w:val="22"/>
          <w:szCs w:val="22"/>
        </w:rPr>
      </w:pPr>
    </w:p>
    <w:p w:rsidR="00026528" w:rsidRPr="007464DB" w:rsidRDefault="00026528" w:rsidP="00E06F1F">
      <w:pPr>
        <w:pStyle w:val="PlainText"/>
        <w:rPr>
          <w:rFonts w:ascii="Calibri" w:hAnsi="Calibri" w:cs="Calibri"/>
          <w:color w:val="000000" w:themeColor="text1"/>
          <w:sz w:val="22"/>
          <w:szCs w:val="22"/>
          <w:u w:val="single"/>
        </w:rPr>
      </w:pPr>
    </w:p>
    <w:p w:rsidR="00026528" w:rsidRPr="007464DB" w:rsidRDefault="00026528">
      <w:pPr>
        <w:spacing w:after="0" w:line="240" w:lineRule="auto"/>
        <w:rPr>
          <w:rFonts w:cs="Calibri"/>
          <w:b/>
          <w:color w:val="000000" w:themeColor="text1"/>
        </w:rPr>
      </w:pPr>
      <w:r w:rsidRPr="007464DB">
        <w:rPr>
          <w:rFonts w:cs="Calibri"/>
          <w:b/>
          <w:color w:val="000000" w:themeColor="text1"/>
        </w:rPr>
        <w:br w:type="page"/>
      </w:r>
    </w:p>
    <w:p w:rsidR="00026528" w:rsidRPr="007464DB" w:rsidRDefault="00026528" w:rsidP="00400003">
      <w:pPr>
        <w:pStyle w:val="PlainText"/>
        <w:outlineLvl w:val="0"/>
        <w:rPr>
          <w:rFonts w:ascii="Calibri" w:hAnsi="Calibri" w:cs="Calibri"/>
          <w:b/>
          <w:color w:val="000000" w:themeColor="text1"/>
          <w:sz w:val="22"/>
          <w:szCs w:val="22"/>
        </w:rPr>
      </w:pPr>
      <w:bookmarkStart w:id="8" w:name="_Toc305759784"/>
      <w:bookmarkStart w:id="9" w:name="_Toc306563311"/>
      <w:bookmarkStart w:id="10" w:name="_Toc309565258"/>
      <w:bookmarkStart w:id="11" w:name="_Toc313522714"/>
      <w:r w:rsidRPr="007464DB">
        <w:rPr>
          <w:rFonts w:ascii="Calibri" w:hAnsi="Calibri" w:cs="Calibri"/>
          <w:b/>
          <w:color w:val="000000" w:themeColor="text1"/>
          <w:sz w:val="22"/>
          <w:szCs w:val="22"/>
        </w:rPr>
        <w:t>Aim 1 Focus Groups of MSM population</w:t>
      </w:r>
      <w:bookmarkEnd w:id="8"/>
      <w:bookmarkEnd w:id="9"/>
      <w:bookmarkEnd w:id="10"/>
      <w:bookmarkEnd w:id="11"/>
      <w:r w:rsidRPr="007464DB">
        <w:rPr>
          <w:rFonts w:ascii="Calibri" w:hAnsi="Calibri" w:cs="Calibri"/>
          <w:b/>
          <w:color w:val="000000" w:themeColor="text1"/>
          <w:sz w:val="22"/>
          <w:szCs w:val="22"/>
        </w:rPr>
        <w:t xml:space="preserve"> </w:t>
      </w:r>
    </w:p>
    <w:p w:rsidR="00026528" w:rsidRPr="007464DB" w:rsidRDefault="00026528" w:rsidP="00DE0CD1">
      <w:pPr>
        <w:pStyle w:val="PlainText"/>
        <w:outlineLvl w:val="0"/>
        <w:rPr>
          <w:rFonts w:ascii="Calibri" w:hAnsi="Calibri" w:cs="Calibri"/>
          <w:color w:val="000000" w:themeColor="text1"/>
          <w:sz w:val="22"/>
          <w:szCs w:val="22"/>
          <w:u w:val="single"/>
        </w:rPr>
      </w:pPr>
    </w:p>
    <w:p w:rsidR="00026528" w:rsidRPr="007464DB" w:rsidRDefault="00026528" w:rsidP="000D4320">
      <w:pPr>
        <w:pStyle w:val="PlainText"/>
        <w:outlineLvl w:val="1"/>
        <w:rPr>
          <w:rFonts w:ascii="Calibri" w:hAnsi="Calibri" w:cs="Calibri"/>
          <w:color w:val="000000" w:themeColor="text1"/>
          <w:sz w:val="22"/>
          <w:szCs w:val="22"/>
        </w:rPr>
      </w:pPr>
      <w:bookmarkStart w:id="12" w:name="_Toc305759785"/>
      <w:bookmarkStart w:id="13" w:name="_Toc306563312"/>
      <w:bookmarkStart w:id="14" w:name="_Toc309565259"/>
      <w:bookmarkStart w:id="15" w:name="_Toc313522715"/>
      <w:r w:rsidRPr="007464DB">
        <w:rPr>
          <w:rFonts w:ascii="Calibri" w:hAnsi="Calibri" w:cs="Calibri"/>
          <w:color w:val="000000" w:themeColor="text1"/>
          <w:sz w:val="22"/>
          <w:szCs w:val="22"/>
        </w:rPr>
        <w:t>4.3. Aim 1 Study Population</w:t>
      </w:r>
      <w:bookmarkEnd w:id="12"/>
      <w:bookmarkEnd w:id="13"/>
      <w:bookmarkEnd w:id="14"/>
      <w:bookmarkEnd w:id="15"/>
      <w:r w:rsidRPr="007464DB">
        <w:rPr>
          <w:rFonts w:ascii="Calibri" w:hAnsi="Calibri" w:cs="Calibri"/>
          <w:color w:val="000000" w:themeColor="text1"/>
          <w:sz w:val="22"/>
          <w:szCs w:val="22"/>
        </w:rPr>
        <w:t xml:space="preserve"> </w:t>
      </w:r>
    </w:p>
    <w:p w:rsidR="00026528" w:rsidRPr="007464DB" w:rsidRDefault="00026528" w:rsidP="00B274E2">
      <w:pPr>
        <w:pStyle w:val="PlainText"/>
        <w:rPr>
          <w:rFonts w:ascii="Calibri" w:hAnsi="Calibri" w:cs="Calibri"/>
          <w:color w:val="000000" w:themeColor="text1"/>
          <w:sz w:val="22"/>
          <w:szCs w:val="22"/>
        </w:rPr>
      </w:pPr>
    </w:p>
    <w:p w:rsidR="00026528" w:rsidRPr="007464DB" w:rsidRDefault="00026528" w:rsidP="00F46D89">
      <w:pPr>
        <w:pStyle w:val="PlainText"/>
        <w:rPr>
          <w:rFonts w:ascii="Calibri" w:hAnsi="Calibri"/>
          <w:color w:val="000000" w:themeColor="text1"/>
          <w:sz w:val="22"/>
        </w:rPr>
      </w:pPr>
      <w:r w:rsidRPr="007464DB">
        <w:rPr>
          <w:rFonts w:ascii="Calibri" w:hAnsi="Calibri" w:cs="Calibri"/>
          <w:color w:val="000000" w:themeColor="text1"/>
          <w:sz w:val="22"/>
          <w:szCs w:val="22"/>
        </w:rPr>
        <w:t xml:space="preserve">Due to budgetary limitations on the study design, a population-based sample of MSM from the four cities for the focus groups is beyond the scope of this study.  We will therefore use a purposive sampling frame that will sample participants who are likely to have relevant insights on the topic.  Because the goal of Aim 1 is to explore the views of MSM on the topic of deferral, the ideal participants would be either </w:t>
      </w:r>
      <w:r w:rsidR="009153E2" w:rsidRPr="007464DB">
        <w:rPr>
          <w:rFonts w:ascii="Calibri" w:hAnsi="Calibri" w:cs="Calibri"/>
          <w:color w:val="000000" w:themeColor="text1"/>
          <w:sz w:val="22"/>
          <w:szCs w:val="22"/>
        </w:rPr>
        <w:t>(</w:t>
      </w:r>
      <w:r w:rsidRPr="007464DB">
        <w:rPr>
          <w:rFonts w:ascii="Calibri" w:hAnsi="Calibri" w:cs="Calibri"/>
          <w:color w:val="000000" w:themeColor="text1"/>
          <w:sz w:val="22"/>
          <w:szCs w:val="22"/>
        </w:rPr>
        <w:t xml:space="preserve">1) MSM who have tried to donate blood but were denied the opportunity due to their MSM behavior, or </w:t>
      </w:r>
      <w:r w:rsidR="009153E2" w:rsidRPr="007464DB">
        <w:rPr>
          <w:rFonts w:ascii="Calibri" w:hAnsi="Calibri" w:cs="Calibri"/>
          <w:color w:val="000000" w:themeColor="text1"/>
          <w:sz w:val="22"/>
          <w:szCs w:val="22"/>
        </w:rPr>
        <w:t>(</w:t>
      </w:r>
      <w:r w:rsidRPr="007464DB">
        <w:rPr>
          <w:rFonts w:ascii="Calibri" w:hAnsi="Calibri" w:cs="Calibri"/>
          <w:color w:val="000000" w:themeColor="text1"/>
          <w:sz w:val="22"/>
          <w:szCs w:val="22"/>
        </w:rPr>
        <w:t xml:space="preserve">2) MSM who have donated blood in spite of unreported MSM behavior or sexually transmitted infections (STI).  Because </w:t>
      </w:r>
      <w:r w:rsidR="00D14649" w:rsidRPr="007464DB">
        <w:rPr>
          <w:rFonts w:ascii="Calibri" w:hAnsi="Calibri" w:cs="Calibri"/>
          <w:color w:val="000000" w:themeColor="text1"/>
          <w:sz w:val="22"/>
          <w:szCs w:val="22"/>
        </w:rPr>
        <w:t xml:space="preserve">the population of </w:t>
      </w:r>
      <w:r w:rsidR="007E0F68" w:rsidRPr="007464DB">
        <w:rPr>
          <w:rFonts w:ascii="Calibri" w:hAnsi="Calibri" w:cs="Calibri"/>
          <w:color w:val="000000" w:themeColor="text1"/>
          <w:sz w:val="22"/>
          <w:szCs w:val="22"/>
        </w:rPr>
        <w:t xml:space="preserve">MSM who have donated or tried to donate </w:t>
      </w:r>
      <w:r w:rsidRPr="007464DB">
        <w:rPr>
          <w:rFonts w:ascii="Calibri" w:hAnsi="Calibri" w:cs="Calibri"/>
          <w:color w:val="000000" w:themeColor="text1"/>
          <w:sz w:val="22"/>
          <w:szCs w:val="22"/>
        </w:rPr>
        <w:t xml:space="preserve">is </w:t>
      </w:r>
      <w:r w:rsidR="007E0F68" w:rsidRPr="007464DB">
        <w:rPr>
          <w:rFonts w:ascii="Calibri" w:hAnsi="Calibri" w:cs="Calibri"/>
          <w:color w:val="000000" w:themeColor="text1"/>
          <w:sz w:val="22"/>
          <w:szCs w:val="22"/>
        </w:rPr>
        <w:t>a</w:t>
      </w:r>
      <w:r w:rsidRPr="007464DB">
        <w:rPr>
          <w:rFonts w:ascii="Calibri" w:hAnsi="Calibri" w:cs="Calibri"/>
          <w:color w:val="000000" w:themeColor="text1"/>
          <w:sz w:val="22"/>
          <w:szCs w:val="22"/>
        </w:rPr>
        <w:t xml:space="preserve"> small and hidden population,</w:t>
      </w:r>
      <w:r w:rsidR="00A84655" w:rsidRPr="007464DB">
        <w:rPr>
          <w:rFonts w:ascii="Calibri" w:hAnsi="Calibri" w:cs="Calibri"/>
          <w:color w:val="000000" w:themeColor="text1"/>
          <w:sz w:val="22"/>
          <w:szCs w:val="22"/>
        </w:rPr>
        <w:t xml:space="preserve"> we will </w:t>
      </w:r>
      <w:r w:rsidR="007E0F68" w:rsidRPr="007464DB">
        <w:rPr>
          <w:rFonts w:ascii="Calibri" w:hAnsi="Calibri" w:cs="Calibri"/>
          <w:color w:val="000000" w:themeColor="text1"/>
          <w:sz w:val="22"/>
          <w:szCs w:val="22"/>
        </w:rPr>
        <w:t xml:space="preserve">also </w:t>
      </w:r>
      <w:r w:rsidR="00D14649" w:rsidRPr="007464DB">
        <w:rPr>
          <w:rFonts w:ascii="Calibri" w:hAnsi="Calibri" w:cs="Calibri"/>
          <w:color w:val="000000" w:themeColor="text1"/>
          <w:sz w:val="22"/>
          <w:szCs w:val="22"/>
        </w:rPr>
        <w:t>broaden the sample to include other</w:t>
      </w:r>
      <w:r w:rsidR="007E0F68" w:rsidRPr="007464DB">
        <w:rPr>
          <w:rFonts w:ascii="Calibri" w:hAnsi="Calibri" w:cs="Calibri"/>
          <w:color w:val="000000" w:themeColor="text1"/>
          <w:sz w:val="22"/>
          <w:szCs w:val="22"/>
        </w:rPr>
        <w:t xml:space="preserve"> </w:t>
      </w:r>
      <w:r w:rsidR="00D14649" w:rsidRPr="007464DB">
        <w:rPr>
          <w:rFonts w:ascii="Calibri" w:hAnsi="Calibri" w:cs="Calibri"/>
          <w:color w:val="000000" w:themeColor="text1"/>
          <w:sz w:val="22"/>
          <w:szCs w:val="22"/>
        </w:rPr>
        <w:t xml:space="preserve">HIV negative </w:t>
      </w:r>
      <w:r w:rsidRPr="007464DB">
        <w:rPr>
          <w:rFonts w:ascii="Calibri" w:hAnsi="Calibri" w:cs="Calibri"/>
          <w:color w:val="000000" w:themeColor="text1"/>
          <w:sz w:val="22"/>
          <w:szCs w:val="22"/>
        </w:rPr>
        <w:t>MSM</w:t>
      </w:r>
      <w:r w:rsidR="007E0F68" w:rsidRPr="007464DB">
        <w:rPr>
          <w:rFonts w:ascii="Calibri" w:hAnsi="Calibri" w:cs="Calibri"/>
          <w:color w:val="000000" w:themeColor="text1"/>
          <w:sz w:val="22"/>
          <w:szCs w:val="22"/>
        </w:rPr>
        <w:t xml:space="preserve"> to better understand perceptions of </w:t>
      </w:r>
      <w:r w:rsidR="00D14649" w:rsidRPr="007464DB">
        <w:rPr>
          <w:rFonts w:ascii="Calibri" w:hAnsi="Calibri" w:cs="Calibri"/>
          <w:color w:val="000000" w:themeColor="text1"/>
          <w:sz w:val="22"/>
          <w:szCs w:val="22"/>
        </w:rPr>
        <w:t>donor</w:t>
      </w:r>
      <w:r w:rsidR="007E0F68" w:rsidRPr="007464DB">
        <w:rPr>
          <w:rFonts w:ascii="Calibri" w:hAnsi="Calibri" w:cs="Calibri"/>
          <w:color w:val="000000" w:themeColor="text1"/>
          <w:sz w:val="22"/>
          <w:szCs w:val="22"/>
        </w:rPr>
        <w:t xml:space="preserve"> deferral policy, wha</w:t>
      </w:r>
      <w:r w:rsidR="00D14649" w:rsidRPr="007464DB">
        <w:rPr>
          <w:rFonts w:ascii="Calibri" w:hAnsi="Calibri" w:cs="Calibri"/>
          <w:color w:val="000000" w:themeColor="text1"/>
          <w:sz w:val="22"/>
          <w:szCs w:val="22"/>
        </w:rPr>
        <w:t>t changes</w:t>
      </w:r>
      <w:r w:rsidR="00A84655" w:rsidRPr="007464DB">
        <w:rPr>
          <w:rFonts w:ascii="Calibri" w:hAnsi="Calibri" w:cs="Calibri"/>
          <w:color w:val="000000" w:themeColor="text1"/>
          <w:sz w:val="22"/>
          <w:szCs w:val="22"/>
        </w:rPr>
        <w:t xml:space="preserve"> they </w:t>
      </w:r>
      <w:r w:rsidR="00D14649" w:rsidRPr="007464DB">
        <w:rPr>
          <w:rFonts w:ascii="Calibri" w:hAnsi="Calibri" w:cs="Calibri"/>
          <w:color w:val="000000" w:themeColor="text1"/>
          <w:sz w:val="22"/>
          <w:szCs w:val="22"/>
        </w:rPr>
        <w:t>would suggest to the current donor screening process</w:t>
      </w:r>
      <w:r w:rsidR="007E0F68" w:rsidRPr="007464DB">
        <w:rPr>
          <w:rFonts w:ascii="Calibri" w:hAnsi="Calibri" w:cs="Calibri"/>
          <w:color w:val="000000" w:themeColor="text1"/>
          <w:sz w:val="22"/>
          <w:szCs w:val="22"/>
        </w:rPr>
        <w:t>, and how HIV negative MSM evaluate</w:t>
      </w:r>
      <w:r w:rsidR="00A84655" w:rsidRPr="007464DB">
        <w:rPr>
          <w:rFonts w:ascii="Calibri" w:hAnsi="Calibri" w:cs="Calibri"/>
          <w:color w:val="000000" w:themeColor="text1"/>
          <w:sz w:val="22"/>
          <w:szCs w:val="22"/>
        </w:rPr>
        <w:t xml:space="preserve"> </w:t>
      </w:r>
      <w:r w:rsidR="008E0755" w:rsidRPr="007464DB">
        <w:rPr>
          <w:rFonts w:ascii="Calibri" w:hAnsi="Calibri" w:cs="Calibri"/>
          <w:color w:val="000000" w:themeColor="text1"/>
          <w:sz w:val="22"/>
          <w:szCs w:val="22"/>
        </w:rPr>
        <w:t>their</w:t>
      </w:r>
      <w:r w:rsidR="00A84655" w:rsidRPr="007464DB">
        <w:rPr>
          <w:rFonts w:ascii="Calibri" w:hAnsi="Calibri" w:cs="Calibri"/>
          <w:color w:val="000000" w:themeColor="text1"/>
          <w:sz w:val="22"/>
          <w:szCs w:val="22"/>
        </w:rPr>
        <w:t xml:space="preserve"> </w:t>
      </w:r>
      <w:r w:rsidR="007E0F68" w:rsidRPr="007464DB">
        <w:rPr>
          <w:rFonts w:ascii="Calibri" w:hAnsi="Calibri" w:cs="Calibri"/>
          <w:color w:val="000000" w:themeColor="text1"/>
          <w:sz w:val="22"/>
          <w:szCs w:val="22"/>
        </w:rPr>
        <w:t xml:space="preserve">own risk as potential </w:t>
      </w:r>
      <w:r w:rsidR="00F264F8" w:rsidRPr="007464DB">
        <w:rPr>
          <w:rFonts w:ascii="Calibri" w:hAnsi="Calibri" w:cs="Calibri"/>
          <w:color w:val="000000" w:themeColor="text1"/>
          <w:sz w:val="22"/>
          <w:szCs w:val="22"/>
        </w:rPr>
        <w:t xml:space="preserve">blood </w:t>
      </w:r>
      <w:r w:rsidR="00D14649" w:rsidRPr="007464DB">
        <w:rPr>
          <w:rFonts w:ascii="Calibri" w:hAnsi="Calibri" w:cs="Calibri"/>
          <w:color w:val="000000" w:themeColor="text1"/>
          <w:sz w:val="22"/>
          <w:szCs w:val="22"/>
        </w:rPr>
        <w:t>donors</w:t>
      </w:r>
      <w:r w:rsidR="007E0F68" w:rsidRPr="007464DB">
        <w:rPr>
          <w:rFonts w:ascii="Calibri" w:hAnsi="Calibri" w:cs="Calibri"/>
          <w:color w:val="000000" w:themeColor="text1"/>
          <w:sz w:val="22"/>
          <w:szCs w:val="22"/>
        </w:rPr>
        <w:t xml:space="preserve">. </w:t>
      </w:r>
    </w:p>
    <w:p w:rsidR="009153E2" w:rsidRPr="007464DB" w:rsidRDefault="009153E2" w:rsidP="000D4320">
      <w:pPr>
        <w:pStyle w:val="PlainText"/>
        <w:outlineLvl w:val="1"/>
        <w:rPr>
          <w:rFonts w:ascii="Calibri" w:hAnsi="Calibri" w:cs="Calibri"/>
          <w:color w:val="000000" w:themeColor="text1"/>
          <w:sz w:val="22"/>
          <w:szCs w:val="22"/>
        </w:rPr>
      </w:pPr>
      <w:bookmarkStart w:id="16" w:name="_Toc305759786"/>
      <w:bookmarkStart w:id="17" w:name="_Toc306563313"/>
    </w:p>
    <w:p w:rsidR="00026528" w:rsidRPr="007464DB" w:rsidRDefault="00026528" w:rsidP="000D4320">
      <w:pPr>
        <w:pStyle w:val="PlainText"/>
        <w:outlineLvl w:val="1"/>
        <w:rPr>
          <w:rFonts w:ascii="Calibri" w:hAnsi="Calibri" w:cs="Calibri"/>
          <w:color w:val="000000" w:themeColor="text1"/>
          <w:sz w:val="22"/>
          <w:szCs w:val="22"/>
        </w:rPr>
      </w:pPr>
      <w:bookmarkStart w:id="18" w:name="_Toc309565260"/>
      <w:bookmarkStart w:id="19" w:name="_Toc313522716"/>
      <w:r w:rsidRPr="007464DB">
        <w:rPr>
          <w:rFonts w:ascii="Calibri" w:hAnsi="Calibri" w:cs="Calibri"/>
          <w:color w:val="000000" w:themeColor="text1"/>
          <w:sz w:val="22"/>
          <w:szCs w:val="22"/>
        </w:rPr>
        <w:t>4.3.1 Inclusion Criteria</w:t>
      </w:r>
      <w:bookmarkEnd w:id="16"/>
      <w:bookmarkEnd w:id="17"/>
      <w:bookmarkEnd w:id="18"/>
      <w:bookmarkEnd w:id="19"/>
    </w:p>
    <w:p w:rsidR="00026528" w:rsidRPr="007464DB" w:rsidRDefault="00026528" w:rsidP="00956C76">
      <w:pPr>
        <w:pStyle w:val="PlainText"/>
        <w:ind w:firstLine="720"/>
        <w:rPr>
          <w:rFonts w:ascii="Calibri" w:hAnsi="Calibri" w:cs="Calibri"/>
          <w:color w:val="000000" w:themeColor="text1"/>
          <w:sz w:val="22"/>
          <w:szCs w:val="22"/>
        </w:rPr>
      </w:pPr>
    </w:p>
    <w:p w:rsidR="00026528" w:rsidRPr="007464DB" w:rsidRDefault="00026528" w:rsidP="00956C76">
      <w:pPr>
        <w:spacing w:line="240" w:lineRule="auto"/>
        <w:rPr>
          <w:rFonts w:cs="Calibri"/>
          <w:color w:val="000000" w:themeColor="text1"/>
        </w:rPr>
      </w:pPr>
      <w:r w:rsidRPr="007464DB">
        <w:rPr>
          <w:rFonts w:cs="Calibri"/>
          <w:color w:val="000000" w:themeColor="text1"/>
        </w:rPr>
        <w:t xml:space="preserve">Self-identified MSM who are over 18 and </w:t>
      </w:r>
    </w:p>
    <w:p w:rsidR="00026528" w:rsidRPr="007464DB" w:rsidRDefault="00026528" w:rsidP="00FF7369">
      <w:pPr>
        <w:numPr>
          <w:ilvl w:val="0"/>
          <w:numId w:val="31"/>
        </w:numPr>
        <w:spacing w:line="240" w:lineRule="auto"/>
        <w:rPr>
          <w:rFonts w:cs="Calibri"/>
          <w:color w:val="000000" w:themeColor="text1"/>
        </w:rPr>
      </w:pPr>
      <w:r w:rsidRPr="007464DB">
        <w:rPr>
          <w:rFonts w:cs="Calibri"/>
          <w:color w:val="000000" w:themeColor="text1"/>
        </w:rPr>
        <w:t xml:space="preserve">have donated blood, or </w:t>
      </w:r>
    </w:p>
    <w:p w:rsidR="00026528" w:rsidRPr="007464DB" w:rsidRDefault="00026528" w:rsidP="00FF7369">
      <w:pPr>
        <w:numPr>
          <w:ilvl w:val="0"/>
          <w:numId w:val="31"/>
        </w:numPr>
        <w:spacing w:line="240" w:lineRule="auto"/>
        <w:rPr>
          <w:rFonts w:cs="Calibri"/>
          <w:color w:val="000000" w:themeColor="text1"/>
        </w:rPr>
      </w:pPr>
      <w:r w:rsidRPr="007464DB">
        <w:rPr>
          <w:rFonts w:cs="Calibri"/>
          <w:color w:val="000000" w:themeColor="text1"/>
        </w:rPr>
        <w:t xml:space="preserve">attempted to donate blood, or </w:t>
      </w:r>
    </w:p>
    <w:p w:rsidR="00026528" w:rsidRPr="007464DB" w:rsidRDefault="00026528" w:rsidP="00FF7369">
      <w:pPr>
        <w:numPr>
          <w:ilvl w:val="0"/>
          <w:numId w:val="31"/>
        </w:numPr>
        <w:spacing w:line="240" w:lineRule="auto"/>
        <w:rPr>
          <w:rFonts w:cs="Calibri"/>
          <w:color w:val="000000" w:themeColor="text1"/>
        </w:rPr>
      </w:pPr>
      <w:proofErr w:type="gramStart"/>
      <w:r w:rsidRPr="007464DB">
        <w:rPr>
          <w:rFonts w:cs="Calibri"/>
          <w:color w:val="000000" w:themeColor="text1"/>
        </w:rPr>
        <w:t>believe</w:t>
      </w:r>
      <w:proofErr w:type="gramEnd"/>
      <w:r w:rsidRPr="007464DB">
        <w:rPr>
          <w:rFonts w:cs="Calibri"/>
          <w:color w:val="000000" w:themeColor="text1"/>
        </w:rPr>
        <w:t xml:space="preserve"> or know themselves to be HIV, HCV, and HBV negative and have no history of intravenous drug use (IVDU).  </w:t>
      </w:r>
    </w:p>
    <w:p w:rsidR="00026528" w:rsidRPr="007464DB" w:rsidRDefault="00241E27" w:rsidP="00FF7369">
      <w:pPr>
        <w:numPr>
          <w:ilvl w:val="0"/>
          <w:numId w:val="31"/>
        </w:numPr>
        <w:spacing w:line="240" w:lineRule="auto"/>
        <w:rPr>
          <w:rFonts w:cs="Calibri"/>
          <w:color w:val="000000" w:themeColor="text1"/>
        </w:rPr>
      </w:pPr>
      <w:proofErr w:type="gramStart"/>
      <w:r w:rsidRPr="007464DB">
        <w:rPr>
          <w:rFonts w:cs="Calibri"/>
          <w:color w:val="000000" w:themeColor="text1"/>
        </w:rPr>
        <w:t>l</w:t>
      </w:r>
      <w:r w:rsidR="00026528" w:rsidRPr="007464DB">
        <w:rPr>
          <w:rFonts w:cs="Calibri"/>
          <w:color w:val="000000" w:themeColor="text1"/>
        </w:rPr>
        <w:t>ive</w:t>
      </w:r>
      <w:proofErr w:type="gramEnd"/>
      <w:r w:rsidR="00026528" w:rsidRPr="007464DB">
        <w:rPr>
          <w:rFonts w:cs="Calibri"/>
          <w:color w:val="000000" w:themeColor="text1"/>
        </w:rPr>
        <w:t xml:space="preserve"> in the geographic area of one of the four study sites. </w:t>
      </w:r>
    </w:p>
    <w:p w:rsidR="00026528" w:rsidRPr="007464DB" w:rsidRDefault="00026528" w:rsidP="000D4320">
      <w:pPr>
        <w:pStyle w:val="PlainText"/>
        <w:outlineLvl w:val="1"/>
        <w:rPr>
          <w:rFonts w:ascii="Calibri" w:hAnsi="Calibri" w:cs="Calibri"/>
          <w:color w:val="000000" w:themeColor="text1"/>
          <w:sz w:val="22"/>
          <w:szCs w:val="22"/>
        </w:rPr>
      </w:pPr>
      <w:bookmarkStart w:id="20" w:name="_Toc305759787"/>
      <w:bookmarkStart w:id="21" w:name="_Toc306563314"/>
      <w:bookmarkStart w:id="22" w:name="_Toc309565261"/>
      <w:bookmarkStart w:id="23" w:name="_Toc313522717"/>
      <w:r w:rsidRPr="007464DB">
        <w:rPr>
          <w:rFonts w:ascii="Calibri" w:hAnsi="Calibri" w:cs="Calibri"/>
          <w:color w:val="000000" w:themeColor="text1"/>
          <w:sz w:val="22"/>
          <w:szCs w:val="22"/>
        </w:rPr>
        <w:t>4.3.2 Exclusion Criteria</w:t>
      </w:r>
      <w:bookmarkEnd w:id="20"/>
      <w:bookmarkEnd w:id="21"/>
      <w:bookmarkEnd w:id="22"/>
      <w:bookmarkEnd w:id="23"/>
    </w:p>
    <w:p w:rsidR="00026528" w:rsidRPr="007464DB" w:rsidRDefault="00026528" w:rsidP="00F57AA2">
      <w:pPr>
        <w:pStyle w:val="PlainText"/>
        <w:rPr>
          <w:rFonts w:ascii="Calibri" w:hAnsi="Calibri" w:cs="Calibri"/>
          <w:i/>
          <w:color w:val="000000" w:themeColor="text1"/>
          <w:sz w:val="22"/>
          <w:szCs w:val="22"/>
        </w:rPr>
      </w:pPr>
    </w:p>
    <w:p w:rsidR="00026528" w:rsidRPr="007464DB" w:rsidRDefault="00026528" w:rsidP="00F57AA2">
      <w:pPr>
        <w:pStyle w:val="PlainText"/>
        <w:rPr>
          <w:rFonts w:ascii="Calibri" w:hAnsi="Calibri" w:cs="Calibri"/>
          <w:color w:val="000000" w:themeColor="text1"/>
          <w:sz w:val="22"/>
          <w:szCs w:val="22"/>
        </w:rPr>
      </w:pPr>
      <w:r w:rsidRPr="007464DB">
        <w:rPr>
          <w:rFonts w:ascii="Calibri" w:hAnsi="Calibri" w:cs="Calibri"/>
          <w:color w:val="000000" w:themeColor="text1"/>
          <w:sz w:val="22"/>
          <w:szCs w:val="22"/>
        </w:rPr>
        <w:t xml:space="preserve">Men who know they are HIV positive or who are intravenous drug users and therefore would not be allowed to donate even if the MSM deferral policy was modified. </w:t>
      </w:r>
    </w:p>
    <w:p w:rsidR="00026528" w:rsidRPr="007464DB" w:rsidRDefault="00026528" w:rsidP="00F57AA2">
      <w:pPr>
        <w:pStyle w:val="PlainText"/>
        <w:rPr>
          <w:rFonts w:ascii="Calibri" w:hAnsi="Calibri" w:cs="Calibri"/>
          <w:color w:val="000000" w:themeColor="text1"/>
          <w:sz w:val="22"/>
          <w:szCs w:val="22"/>
        </w:rPr>
      </w:pPr>
    </w:p>
    <w:p w:rsidR="00026528" w:rsidRPr="007464DB" w:rsidRDefault="00026528" w:rsidP="00F57AA2">
      <w:pPr>
        <w:pStyle w:val="PlainText"/>
        <w:rPr>
          <w:rFonts w:ascii="Calibri" w:hAnsi="Calibri" w:cs="Calibri"/>
          <w:color w:val="000000" w:themeColor="text1"/>
          <w:sz w:val="22"/>
          <w:szCs w:val="22"/>
        </w:rPr>
      </w:pPr>
      <w:r w:rsidRPr="007464DB">
        <w:rPr>
          <w:rFonts w:ascii="Calibri" w:hAnsi="Calibri" w:cs="Calibri"/>
          <w:color w:val="000000" w:themeColor="text1"/>
          <w:sz w:val="22"/>
          <w:szCs w:val="22"/>
        </w:rPr>
        <w:t>We will also exclude women and children (&lt;18 years of age) from the focus groups.</w:t>
      </w:r>
    </w:p>
    <w:p w:rsidR="00026528" w:rsidRPr="007464DB" w:rsidRDefault="00026528" w:rsidP="00956C76">
      <w:pPr>
        <w:pStyle w:val="PlainText"/>
        <w:ind w:firstLine="720"/>
        <w:rPr>
          <w:rFonts w:ascii="Calibri" w:hAnsi="Calibri" w:cs="Calibri"/>
          <w:color w:val="000000" w:themeColor="text1"/>
          <w:sz w:val="22"/>
          <w:szCs w:val="22"/>
        </w:rPr>
      </w:pPr>
    </w:p>
    <w:p w:rsidR="00026528" w:rsidRPr="007464DB" w:rsidRDefault="00026528" w:rsidP="000D4320">
      <w:pPr>
        <w:pStyle w:val="PlainText"/>
        <w:outlineLvl w:val="1"/>
        <w:rPr>
          <w:rFonts w:ascii="Calibri" w:hAnsi="Calibri" w:cs="Calibri"/>
          <w:color w:val="000000" w:themeColor="text1"/>
          <w:sz w:val="22"/>
          <w:szCs w:val="22"/>
        </w:rPr>
      </w:pPr>
      <w:bookmarkStart w:id="24" w:name="_Toc305759788"/>
      <w:bookmarkStart w:id="25" w:name="_Toc306563315"/>
      <w:bookmarkStart w:id="26" w:name="_Toc309565262"/>
      <w:bookmarkStart w:id="27" w:name="_Toc313522718"/>
      <w:r w:rsidRPr="007464DB">
        <w:rPr>
          <w:rFonts w:ascii="Calibri" w:hAnsi="Calibri" w:cs="Calibri"/>
          <w:color w:val="000000" w:themeColor="text1"/>
          <w:sz w:val="22"/>
          <w:szCs w:val="22"/>
        </w:rPr>
        <w:t>4.4. Study Enrollment</w:t>
      </w:r>
      <w:bookmarkEnd w:id="24"/>
      <w:bookmarkEnd w:id="25"/>
      <w:bookmarkEnd w:id="26"/>
      <w:bookmarkEnd w:id="27"/>
      <w:r w:rsidRPr="007464DB">
        <w:rPr>
          <w:rFonts w:ascii="Calibri" w:hAnsi="Calibri" w:cs="Calibri"/>
          <w:color w:val="000000" w:themeColor="text1"/>
          <w:sz w:val="22"/>
          <w:szCs w:val="22"/>
        </w:rPr>
        <w:t xml:space="preserve"> </w:t>
      </w:r>
    </w:p>
    <w:p w:rsidR="00026528" w:rsidRPr="007464DB" w:rsidRDefault="00026528" w:rsidP="00B274E2">
      <w:pPr>
        <w:pStyle w:val="PlainText"/>
        <w:rPr>
          <w:rFonts w:ascii="Calibri" w:hAnsi="Calibri" w:cs="Calibri"/>
          <w:color w:val="000000" w:themeColor="text1"/>
          <w:sz w:val="22"/>
          <w:szCs w:val="22"/>
        </w:rPr>
      </w:pPr>
    </w:p>
    <w:p w:rsidR="00026528" w:rsidRPr="007464DB" w:rsidRDefault="00026528" w:rsidP="00B274E2">
      <w:pPr>
        <w:pStyle w:val="PlainText"/>
        <w:rPr>
          <w:rFonts w:ascii="Calibri" w:hAnsi="Calibri" w:cs="Calibri"/>
          <w:color w:val="000000" w:themeColor="text1"/>
          <w:sz w:val="22"/>
          <w:szCs w:val="22"/>
        </w:rPr>
      </w:pPr>
      <w:r w:rsidRPr="007464DB">
        <w:rPr>
          <w:rFonts w:ascii="Calibri" w:hAnsi="Calibri" w:cs="Calibri"/>
          <w:color w:val="000000" w:themeColor="text1"/>
          <w:sz w:val="22"/>
          <w:szCs w:val="22"/>
        </w:rPr>
        <w:t xml:space="preserve">We will conduct two focus groups in each of the four cities. </w:t>
      </w:r>
      <w:r w:rsidR="00413AA2" w:rsidRPr="007464DB">
        <w:rPr>
          <w:rFonts w:ascii="Calibri" w:hAnsi="Calibri" w:cs="Calibri"/>
          <w:color w:val="000000" w:themeColor="text1"/>
          <w:sz w:val="22"/>
          <w:szCs w:val="22"/>
        </w:rPr>
        <w:t xml:space="preserve">Each group will have 6-8 participants for a total of approximately 56 participants. </w:t>
      </w:r>
      <w:r w:rsidRPr="007464DB">
        <w:rPr>
          <w:rFonts w:ascii="Calibri" w:hAnsi="Calibri" w:cs="Calibri"/>
          <w:color w:val="000000" w:themeColor="text1"/>
          <w:sz w:val="22"/>
          <w:szCs w:val="22"/>
        </w:rPr>
        <w:t xml:space="preserve"> </w:t>
      </w:r>
    </w:p>
    <w:p w:rsidR="00026528" w:rsidRPr="007464DB" w:rsidRDefault="00026528" w:rsidP="00B274E2">
      <w:pPr>
        <w:pStyle w:val="PlainText"/>
        <w:rPr>
          <w:rFonts w:ascii="Calibri" w:hAnsi="Calibri" w:cs="Calibri"/>
          <w:color w:val="000000" w:themeColor="text1"/>
          <w:sz w:val="22"/>
          <w:szCs w:val="22"/>
        </w:rPr>
      </w:pPr>
    </w:p>
    <w:p w:rsidR="00026528" w:rsidRPr="007464DB" w:rsidRDefault="00026528" w:rsidP="000D4320">
      <w:pPr>
        <w:pStyle w:val="PlainText"/>
        <w:outlineLvl w:val="1"/>
        <w:rPr>
          <w:rFonts w:ascii="Calibri" w:hAnsi="Calibri" w:cs="Calibri"/>
          <w:color w:val="000000" w:themeColor="text1"/>
          <w:sz w:val="22"/>
          <w:szCs w:val="22"/>
        </w:rPr>
      </w:pPr>
      <w:bookmarkStart w:id="28" w:name="_Toc305759789"/>
      <w:bookmarkStart w:id="29" w:name="_Toc306563316"/>
      <w:bookmarkStart w:id="30" w:name="_Toc309565263"/>
      <w:bookmarkStart w:id="31" w:name="_Toc313522719"/>
      <w:r w:rsidRPr="007464DB">
        <w:rPr>
          <w:rFonts w:ascii="Calibri" w:hAnsi="Calibri" w:cs="Calibri"/>
          <w:color w:val="000000" w:themeColor="text1"/>
          <w:sz w:val="22"/>
          <w:szCs w:val="22"/>
        </w:rPr>
        <w:t>4.4.1 Screening/Recruitment</w:t>
      </w:r>
      <w:bookmarkEnd w:id="28"/>
      <w:bookmarkEnd w:id="29"/>
      <w:bookmarkEnd w:id="30"/>
      <w:bookmarkEnd w:id="31"/>
    </w:p>
    <w:p w:rsidR="00026528" w:rsidRPr="007464DB" w:rsidRDefault="00026528" w:rsidP="00B274E2">
      <w:pPr>
        <w:pStyle w:val="PlainText"/>
        <w:rPr>
          <w:rFonts w:ascii="Calibri" w:hAnsi="Calibri" w:cs="Calibri"/>
          <w:color w:val="000000" w:themeColor="text1"/>
          <w:sz w:val="22"/>
          <w:szCs w:val="22"/>
        </w:rPr>
      </w:pPr>
    </w:p>
    <w:p w:rsidR="00026528" w:rsidRPr="007464DB" w:rsidRDefault="00026528" w:rsidP="0065385C">
      <w:pPr>
        <w:pStyle w:val="PlainText"/>
        <w:rPr>
          <w:rFonts w:asciiTheme="minorHAnsi" w:hAnsiTheme="minorHAnsi" w:cs="Arial"/>
          <w:color w:val="000000" w:themeColor="text1"/>
          <w:sz w:val="22"/>
          <w:szCs w:val="22"/>
        </w:rPr>
      </w:pPr>
      <w:r w:rsidRPr="007464DB">
        <w:rPr>
          <w:rFonts w:ascii="Calibri" w:hAnsi="Calibri" w:cs="Calibri"/>
          <w:color w:val="000000" w:themeColor="text1"/>
          <w:sz w:val="22"/>
          <w:szCs w:val="22"/>
        </w:rPr>
        <w:t>Eligibility screening for the focus groups will be done using a brief online screening questionnaire</w:t>
      </w:r>
      <w:r w:rsidR="002C7489" w:rsidRPr="007464DB">
        <w:rPr>
          <w:rFonts w:ascii="Calibri" w:hAnsi="Calibri" w:cs="Calibri"/>
          <w:color w:val="000000" w:themeColor="text1"/>
          <w:sz w:val="22"/>
          <w:szCs w:val="22"/>
        </w:rPr>
        <w:t xml:space="preserve"> on SurveyGizmo</w:t>
      </w:r>
      <w:r w:rsidRPr="007464DB">
        <w:rPr>
          <w:rFonts w:ascii="Calibri" w:hAnsi="Calibri" w:cs="Calibri"/>
          <w:color w:val="000000" w:themeColor="text1"/>
          <w:sz w:val="22"/>
          <w:szCs w:val="22"/>
        </w:rPr>
        <w:t xml:space="preserve">.  Eligible participants will be asked for their phone number and email address and contacted by study staff about the focus group time and location.  </w:t>
      </w:r>
      <w:r w:rsidR="002C7489" w:rsidRPr="007464DB">
        <w:rPr>
          <w:rFonts w:ascii="Calibri" w:hAnsi="Calibri" w:cs="Calibri"/>
          <w:color w:val="000000" w:themeColor="text1"/>
          <w:sz w:val="22"/>
          <w:szCs w:val="22"/>
        </w:rPr>
        <w:t xml:space="preserve">Participant contact information will be stored securely in SurveyGizmo and only study personnel will have access to the data.  All participant contact information will be deleted </w:t>
      </w:r>
      <w:r w:rsidR="00FB1366" w:rsidRPr="007464DB">
        <w:rPr>
          <w:rFonts w:ascii="Calibri" w:hAnsi="Calibri" w:cs="Calibri"/>
          <w:color w:val="000000" w:themeColor="text1"/>
          <w:sz w:val="22"/>
          <w:szCs w:val="22"/>
        </w:rPr>
        <w:t xml:space="preserve">from SurveyGizmo </w:t>
      </w:r>
      <w:r w:rsidR="002C7489" w:rsidRPr="007464DB">
        <w:rPr>
          <w:rFonts w:ascii="Calibri" w:hAnsi="Calibri" w:cs="Calibri"/>
          <w:color w:val="000000" w:themeColor="text1"/>
          <w:sz w:val="22"/>
          <w:szCs w:val="22"/>
        </w:rPr>
        <w:t xml:space="preserve">immediately after the focus groups have been conducted.  </w:t>
      </w:r>
      <w:r w:rsidR="00FB1366" w:rsidRPr="007464DB">
        <w:rPr>
          <w:rFonts w:asciiTheme="minorHAnsi" w:hAnsiTheme="minorHAnsi" w:cs="Arial"/>
          <w:color w:val="000000" w:themeColor="text1"/>
          <w:sz w:val="22"/>
          <w:szCs w:val="22"/>
        </w:rPr>
        <w:t>Survey Gizmo is certified in both the HIPAA Privacy Rule and the Security Rule provisions. This means they meet the guidelines from a privacy perspective as well as a security perspective. More information on Survey Gizmo's HIPAA compliance can be found online</w:t>
      </w:r>
      <w:r w:rsidR="00181B61" w:rsidRPr="007464DB">
        <w:rPr>
          <w:rFonts w:asciiTheme="minorHAnsi" w:hAnsiTheme="minorHAnsi" w:cs="Arial"/>
          <w:color w:val="000000" w:themeColor="text1"/>
          <w:sz w:val="22"/>
          <w:szCs w:val="22"/>
        </w:rPr>
        <w:t xml:space="preserve"> at: </w:t>
      </w:r>
      <w:hyperlink r:id="rId11" w:history="1">
        <w:r w:rsidR="00181B61" w:rsidRPr="007464DB">
          <w:rPr>
            <w:rStyle w:val="Hyperlink"/>
            <w:rFonts w:asciiTheme="minorHAnsi" w:hAnsiTheme="minorHAnsi" w:cs="Arial"/>
            <w:color w:val="000000" w:themeColor="text1"/>
            <w:sz w:val="22"/>
            <w:szCs w:val="22"/>
          </w:rPr>
          <w:t>http://www.surveygizmo.com/survey-blog/online-survey-hipaa-safe-harbor-certification/</w:t>
        </w:r>
      </w:hyperlink>
    </w:p>
    <w:p w:rsidR="00181B61" w:rsidRPr="007464DB" w:rsidRDefault="00181B61" w:rsidP="0065385C">
      <w:pPr>
        <w:pStyle w:val="PlainText"/>
        <w:rPr>
          <w:rFonts w:ascii="Calibri" w:hAnsi="Calibri" w:cs="Calibri"/>
          <w:color w:val="000000" w:themeColor="text1"/>
          <w:sz w:val="22"/>
          <w:szCs w:val="22"/>
        </w:rPr>
      </w:pPr>
    </w:p>
    <w:p w:rsidR="00026528" w:rsidRPr="007464DB" w:rsidRDefault="00026528" w:rsidP="0065385C">
      <w:pPr>
        <w:pStyle w:val="PlainText"/>
        <w:rPr>
          <w:rFonts w:ascii="Calibri" w:hAnsi="Calibri" w:cs="Calibri"/>
          <w:color w:val="000000" w:themeColor="text1"/>
          <w:sz w:val="22"/>
          <w:szCs w:val="22"/>
        </w:rPr>
      </w:pPr>
    </w:p>
    <w:p w:rsidR="00026528" w:rsidRPr="007464DB" w:rsidRDefault="00026528" w:rsidP="0065385C">
      <w:pPr>
        <w:pStyle w:val="PlainText"/>
        <w:rPr>
          <w:rFonts w:ascii="Calibri" w:hAnsi="Calibri" w:cs="Calibri"/>
          <w:color w:val="000000" w:themeColor="text1"/>
          <w:sz w:val="22"/>
          <w:szCs w:val="22"/>
          <w:u w:val="single"/>
        </w:rPr>
      </w:pPr>
      <w:r w:rsidRPr="007464DB">
        <w:rPr>
          <w:rFonts w:ascii="Calibri" w:hAnsi="Calibri" w:cs="Calibri"/>
          <w:color w:val="000000" w:themeColor="text1"/>
          <w:sz w:val="22"/>
          <w:szCs w:val="22"/>
          <w:u w:val="single"/>
        </w:rPr>
        <w:t>Venue-based Recruitment</w:t>
      </w:r>
    </w:p>
    <w:p w:rsidR="00026528" w:rsidRPr="007464DB" w:rsidRDefault="00026528" w:rsidP="0065385C">
      <w:pPr>
        <w:pStyle w:val="PlainText"/>
        <w:rPr>
          <w:rFonts w:ascii="Calibri" w:hAnsi="Calibri" w:cs="Calibri"/>
          <w:color w:val="000000" w:themeColor="text1"/>
          <w:sz w:val="22"/>
          <w:szCs w:val="22"/>
        </w:rPr>
      </w:pPr>
    </w:p>
    <w:p w:rsidR="00026528" w:rsidRPr="007464DB" w:rsidRDefault="00026528" w:rsidP="00E34D89">
      <w:pPr>
        <w:spacing w:after="0" w:line="240" w:lineRule="auto"/>
        <w:rPr>
          <w:rFonts w:cs="Calibri"/>
          <w:color w:val="000000" w:themeColor="text1"/>
        </w:rPr>
      </w:pPr>
      <w:r w:rsidRPr="007464DB">
        <w:rPr>
          <w:rFonts w:cs="Calibri"/>
          <w:color w:val="000000" w:themeColor="text1"/>
        </w:rPr>
        <w:t xml:space="preserve">We will seek to recruit focus group participants by advertising the study in media and locations where MSM congregate in the four areas where we will conduct focus groups (San Francisco, Milwaukee, Pittsburgh, and New Haven, Connecticut). These will vary by city due to the differences in size and diversification of gay venues by subculture in San Francisco versus the other metro areas.  For example, we will place an advertisement in the </w:t>
      </w:r>
      <w:r w:rsidR="008950DD" w:rsidRPr="007464DB">
        <w:rPr>
          <w:rFonts w:cs="Calibri"/>
          <w:color w:val="000000" w:themeColor="text1"/>
        </w:rPr>
        <w:t xml:space="preserve">Hartford Gay and Lesbian Health Collective, </w:t>
      </w:r>
      <w:proofErr w:type="spellStart"/>
      <w:r w:rsidR="008950DD" w:rsidRPr="007464DB">
        <w:rPr>
          <w:rFonts w:cs="Calibri"/>
          <w:color w:val="000000" w:themeColor="text1"/>
        </w:rPr>
        <w:t>MPower</w:t>
      </w:r>
      <w:proofErr w:type="spellEnd"/>
      <w:r w:rsidR="008950DD" w:rsidRPr="007464DB">
        <w:rPr>
          <w:rFonts w:cs="Calibri"/>
          <w:color w:val="000000" w:themeColor="text1"/>
        </w:rPr>
        <w:t xml:space="preserve"> CT, </w:t>
      </w:r>
      <w:r w:rsidRPr="007464DB">
        <w:rPr>
          <w:rFonts w:cs="Calibri"/>
          <w:color w:val="000000" w:themeColor="text1"/>
        </w:rPr>
        <w:t xml:space="preserve">CT Gay Men’s Chorus programs and on mats for their monthly bingo nights; and we will advertise through gay sports leagues, such as the Saturday Softball League in Milwaukee or the Steel City Softball league in Pittsburgh. We will also contact organizations representing gay parents, local seminaries, LGBT student organizations, LGBT religious organizations, and local chapters of National organizations advocating for equal rights for LGBT populations.  By using existing networks of discussion boards, organizational newsletters, classifieds, and word of mouth, we will recruit focus group participants and then ask those participants about other ways to recruit MSM for the survey.  Because each ad and venue palm card will have a specific link to the screening survey, we will be able to monitor how many eligible participants were recruited from the various locations and networks.   This will help us identify the most effective means to recruit the web survey sample so we can target our efforts effectively.  </w:t>
      </w:r>
    </w:p>
    <w:p w:rsidR="00026528" w:rsidRPr="007464DB" w:rsidRDefault="00026528" w:rsidP="00E34D89">
      <w:pPr>
        <w:spacing w:after="0" w:line="240" w:lineRule="auto"/>
        <w:rPr>
          <w:rFonts w:cs="Calibri"/>
          <w:color w:val="000000" w:themeColor="text1"/>
        </w:rPr>
      </w:pPr>
    </w:p>
    <w:p w:rsidR="008950DD" w:rsidRPr="007464DB" w:rsidRDefault="008950DD" w:rsidP="00E34D89">
      <w:pPr>
        <w:spacing w:after="0" w:line="240" w:lineRule="auto"/>
        <w:rPr>
          <w:rFonts w:cs="Calibri"/>
          <w:color w:val="000000" w:themeColor="text1"/>
        </w:rPr>
      </w:pPr>
      <w:r w:rsidRPr="007464DB">
        <w:rPr>
          <w:rFonts w:cs="Calibri"/>
          <w:color w:val="000000" w:themeColor="text1"/>
        </w:rPr>
        <w:t>To monitor the progress and geographic distribution of focus group and survey recruitment efforts, we will have recruiters use their cell phones to take geo-tagged photographs of flyers they post so that we can monitor the dates and locations of recruitment efforts using Google Photo (</w:t>
      </w:r>
      <w:proofErr w:type="spellStart"/>
      <w:r w:rsidRPr="007464DB">
        <w:rPr>
          <w:rFonts w:cs="Calibri"/>
          <w:color w:val="000000" w:themeColor="text1"/>
        </w:rPr>
        <w:t>Picassa</w:t>
      </w:r>
      <w:proofErr w:type="spellEnd"/>
      <w:r w:rsidRPr="007464DB">
        <w:rPr>
          <w:rFonts w:cs="Calibri"/>
          <w:color w:val="000000" w:themeColor="text1"/>
        </w:rPr>
        <w:t xml:space="preserve">) and Google Maps service.  </w:t>
      </w:r>
      <w:r w:rsidR="00FB1366" w:rsidRPr="007464DB">
        <w:rPr>
          <w:rFonts w:cs="Calibri"/>
          <w:color w:val="000000" w:themeColor="text1"/>
        </w:rPr>
        <w:t xml:space="preserve">These maps will be supplemented with information derived from focus groups participants about other venues to recruit MSM for the surveys. </w:t>
      </w:r>
    </w:p>
    <w:p w:rsidR="00026528" w:rsidRPr="007464DB" w:rsidRDefault="00026528" w:rsidP="00E34D89">
      <w:pPr>
        <w:spacing w:after="0" w:line="240" w:lineRule="auto"/>
        <w:rPr>
          <w:rFonts w:cs="Calibri"/>
          <w:color w:val="000000" w:themeColor="text1"/>
        </w:rPr>
      </w:pPr>
    </w:p>
    <w:p w:rsidR="00026528" w:rsidRPr="007464DB" w:rsidRDefault="00026528" w:rsidP="00E34D89">
      <w:pPr>
        <w:spacing w:after="0" w:line="240" w:lineRule="auto"/>
        <w:rPr>
          <w:color w:val="000000" w:themeColor="text1"/>
        </w:rPr>
      </w:pPr>
      <w:r w:rsidRPr="007464DB">
        <w:rPr>
          <w:color w:val="000000" w:themeColor="text1"/>
        </w:rPr>
        <w:t>4.4.2 Stratification or Randomization</w:t>
      </w:r>
    </w:p>
    <w:p w:rsidR="00026528" w:rsidRPr="007464DB" w:rsidRDefault="00026528" w:rsidP="00E34D89">
      <w:pPr>
        <w:spacing w:after="0" w:line="240" w:lineRule="auto"/>
        <w:rPr>
          <w:color w:val="000000" w:themeColor="text1"/>
        </w:rPr>
      </w:pPr>
    </w:p>
    <w:p w:rsidR="00026528" w:rsidRPr="007464DB" w:rsidRDefault="00026528" w:rsidP="00E34D89">
      <w:pPr>
        <w:spacing w:after="0" w:line="240" w:lineRule="auto"/>
        <w:rPr>
          <w:color w:val="000000" w:themeColor="text1"/>
        </w:rPr>
      </w:pPr>
      <w:r w:rsidRPr="007464DB">
        <w:rPr>
          <w:color w:val="000000" w:themeColor="text1"/>
        </w:rPr>
        <w:t>Not Applicable</w:t>
      </w:r>
    </w:p>
    <w:p w:rsidR="00026528" w:rsidRPr="007464DB" w:rsidRDefault="00026528" w:rsidP="00E34D89">
      <w:pPr>
        <w:spacing w:after="0" w:line="240" w:lineRule="auto"/>
        <w:rPr>
          <w:color w:val="000000" w:themeColor="text1"/>
        </w:rPr>
      </w:pPr>
      <w:r w:rsidRPr="007464DB">
        <w:rPr>
          <w:color w:val="000000" w:themeColor="text1"/>
        </w:rPr>
        <w:t xml:space="preserve"> </w:t>
      </w:r>
    </w:p>
    <w:p w:rsidR="00026528" w:rsidRPr="007464DB" w:rsidRDefault="00026528" w:rsidP="00E34D89">
      <w:pPr>
        <w:spacing w:after="0" w:line="240" w:lineRule="auto"/>
        <w:rPr>
          <w:color w:val="000000" w:themeColor="text1"/>
        </w:rPr>
      </w:pPr>
      <w:r w:rsidRPr="007464DB">
        <w:rPr>
          <w:color w:val="000000" w:themeColor="text1"/>
        </w:rPr>
        <w:t>4.5. Interventions</w:t>
      </w:r>
    </w:p>
    <w:p w:rsidR="00026528" w:rsidRPr="007464DB" w:rsidRDefault="00026528" w:rsidP="00B274E2">
      <w:pPr>
        <w:pStyle w:val="PlainText"/>
        <w:rPr>
          <w:rFonts w:ascii="Calibri" w:hAnsi="Calibri" w:cs="Calibri"/>
          <w:color w:val="000000" w:themeColor="text1"/>
          <w:sz w:val="22"/>
          <w:szCs w:val="22"/>
        </w:rPr>
      </w:pPr>
    </w:p>
    <w:p w:rsidR="00026528" w:rsidRPr="007464DB" w:rsidRDefault="00026528" w:rsidP="00B274E2">
      <w:pPr>
        <w:pStyle w:val="PlainText"/>
        <w:rPr>
          <w:rFonts w:ascii="Calibri" w:hAnsi="Calibri" w:cs="Calibri"/>
          <w:color w:val="000000" w:themeColor="text1"/>
          <w:sz w:val="22"/>
          <w:szCs w:val="22"/>
        </w:rPr>
      </w:pPr>
      <w:r w:rsidRPr="007464DB">
        <w:rPr>
          <w:rFonts w:ascii="Calibri" w:hAnsi="Calibri" w:cs="Calibri"/>
          <w:color w:val="000000" w:themeColor="text1"/>
          <w:sz w:val="22"/>
          <w:szCs w:val="22"/>
        </w:rPr>
        <w:t>Not Applicable</w:t>
      </w:r>
    </w:p>
    <w:p w:rsidR="00026528" w:rsidRPr="007464DB" w:rsidRDefault="00026528" w:rsidP="00E34D89">
      <w:pPr>
        <w:pStyle w:val="PlainText"/>
        <w:rPr>
          <w:rFonts w:ascii="Calibri" w:hAnsi="Calibri" w:cs="Calibri"/>
          <w:color w:val="000000" w:themeColor="text1"/>
          <w:sz w:val="22"/>
          <w:szCs w:val="22"/>
        </w:rPr>
      </w:pPr>
    </w:p>
    <w:p w:rsidR="00026528" w:rsidRPr="007464DB" w:rsidRDefault="00026528" w:rsidP="000D4320">
      <w:pPr>
        <w:pStyle w:val="PlainText"/>
        <w:outlineLvl w:val="1"/>
        <w:rPr>
          <w:rFonts w:ascii="Calibri" w:hAnsi="Calibri" w:cs="Calibri"/>
          <w:color w:val="000000" w:themeColor="text1"/>
          <w:sz w:val="22"/>
          <w:szCs w:val="22"/>
        </w:rPr>
      </w:pPr>
      <w:bookmarkStart w:id="32" w:name="_Toc305759790"/>
      <w:bookmarkStart w:id="33" w:name="_Toc306563317"/>
      <w:bookmarkStart w:id="34" w:name="_Toc309565264"/>
      <w:bookmarkStart w:id="35" w:name="_Toc313522720"/>
      <w:r w:rsidRPr="007464DB">
        <w:rPr>
          <w:rFonts w:ascii="Calibri" w:hAnsi="Calibri" w:cs="Calibri"/>
          <w:color w:val="000000" w:themeColor="text1"/>
          <w:sz w:val="22"/>
          <w:szCs w:val="22"/>
        </w:rPr>
        <w:t>4.6. Measurements</w:t>
      </w:r>
      <w:bookmarkEnd w:id="32"/>
      <w:bookmarkEnd w:id="33"/>
      <w:bookmarkEnd w:id="34"/>
      <w:bookmarkEnd w:id="35"/>
    </w:p>
    <w:p w:rsidR="00026528" w:rsidRPr="007464DB" w:rsidRDefault="00026528" w:rsidP="00956C76">
      <w:pPr>
        <w:pStyle w:val="PlainText"/>
        <w:ind w:left="720"/>
        <w:rPr>
          <w:rFonts w:ascii="Calibri" w:hAnsi="Calibri" w:cs="Calibri"/>
          <w:color w:val="000000" w:themeColor="text1"/>
          <w:sz w:val="22"/>
          <w:szCs w:val="22"/>
        </w:rPr>
      </w:pPr>
    </w:p>
    <w:p w:rsidR="00026528" w:rsidRPr="007464DB" w:rsidRDefault="00026528" w:rsidP="00956C76">
      <w:pPr>
        <w:spacing w:line="240" w:lineRule="auto"/>
        <w:rPr>
          <w:rFonts w:cs="Calibri"/>
          <w:color w:val="000000" w:themeColor="text1"/>
          <w:u w:val="single"/>
        </w:rPr>
      </w:pPr>
      <w:r w:rsidRPr="007464DB">
        <w:rPr>
          <w:rFonts w:cs="Calibri"/>
          <w:color w:val="000000" w:themeColor="text1"/>
          <w:u w:val="single"/>
        </w:rPr>
        <w:t>Focus Group Discussion Topics</w:t>
      </w:r>
    </w:p>
    <w:p w:rsidR="004C17CE" w:rsidRPr="007464DB" w:rsidRDefault="004C17CE" w:rsidP="004C17CE">
      <w:pPr>
        <w:spacing w:line="240" w:lineRule="auto"/>
        <w:rPr>
          <w:rFonts w:cs="Calibri"/>
          <w:color w:val="000000" w:themeColor="text1"/>
        </w:rPr>
      </w:pPr>
      <w:r w:rsidRPr="007464DB">
        <w:rPr>
          <w:rFonts w:cs="Calibri"/>
          <w:color w:val="000000" w:themeColor="text1"/>
        </w:rPr>
        <w:t>To address our first research question, we will assess general awareness and understanding of the eligibility screening and deferral process for blood donors. Then we will assess understanding of a few key deferrals, including sexual risk factor deferral and perhaps deferral for travel to malaria endemic areas. The purpose in inquiring on these topics is to assess whether the key informants are aware that the intent of donor deferral is to reduce potential risks to blood recipients.</w:t>
      </w:r>
    </w:p>
    <w:p w:rsidR="004C17CE" w:rsidRPr="007464DB" w:rsidRDefault="004C17CE" w:rsidP="004C17CE">
      <w:pPr>
        <w:spacing w:line="240" w:lineRule="auto"/>
        <w:rPr>
          <w:rFonts w:cs="Calibri"/>
          <w:color w:val="000000" w:themeColor="text1"/>
        </w:rPr>
      </w:pPr>
    </w:p>
    <w:p w:rsidR="004C17CE" w:rsidRPr="007464DB" w:rsidRDefault="004C17CE" w:rsidP="004C17CE">
      <w:pPr>
        <w:spacing w:line="240" w:lineRule="auto"/>
        <w:rPr>
          <w:rFonts w:cs="Calibri"/>
          <w:color w:val="000000" w:themeColor="text1"/>
        </w:rPr>
      </w:pPr>
      <w:r w:rsidRPr="007464DB">
        <w:rPr>
          <w:rFonts w:cs="Calibri"/>
          <w:color w:val="000000" w:themeColor="text1"/>
        </w:rPr>
        <w:t>In order to develop a broader understanding of the donor selection process, we may role play the screening questionnaire and distribute the associated instructions during the focus group so that participants can get a sense of what the deferral process is like and imagine themselves in the position of being a blood donor. The shared experience of the focus group eligibility screening questions, which are similar to those asked of potential male blood donors, will contribute to the focus group discussion of the ethics of non-disclosure of MSM risk in order to donate blood.</w:t>
      </w:r>
    </w:p>
    <w:p w:rsidR="00026528" w:rsidRPr="007464DB" w:rsidRDefault="00026528" w:rsidP="00956C76">
      <w:pPr>
        <w:spacing w:line="240" w:lineRule="auto"/>
        <w:rPr>
          <w:rFonts w:cs="Calibri"/>
          <w:i/>
          <w:color w:val="000000" w:themeColor="text1"/>
        </w:rPr>
      </w:pPr>
      <w:r w:rsidRPr="007464DB">
        <w:rPr>
          <w:rFonts w:cs="Calibri"/>
          <w:i/>
          <w:color w:val="000000" w:themeColor="text1"/>
        </w:rPr>
        <w:t>Focus Group Content Domains</w:t>
      </w:r>
    </w:p>
    <w:p w:rsidR="00026528" w:rsidRPr="007464DB" w:rsidRDefault="00026528" w:rsidP="00956C76">
      <w:pPr>
        <w:spacing w:line="240" w:lineRule="auto"/>
        <w:rPr>
          <w:rFonts w:cs="Calibri"/>
          <w:color w:val="000000" w:themeColor="text1"/>
        </w:rPr>
      </w:pPr>
      <w:r w:rsidRPr="007464DB">
        <w:rPr>
          <w:rFonts w:cs="Calibri"/>
          <w:color w:val="000000" w:themeColor="text1"/>
        </w:rPr>
        <w:t xml:space="preserve">The following questions explore participant </w:t>
      </w:r>
      <w:proofErr w:type="gramStart"/>
      <w:r w:rsidRPr="007464DB">
        <w:rPr>
          <w:rFonts w:cs="Calibri"/>
          <w:color w:val="000000" w:themeColor="text1"/>
        </w:rPr>
        <w:t>views  on</w:t>
      </w:r>
      <w:proofErr w:type="gramEnd"/>
      <w:r w:rsidRPr="007464DB">
        <w:rPr>
          <w:rFonts w:cs="Calibri"/>
          <w:color w:val="000000" w:themeColor="text1"/>
        </w:rPr>
        <w:t xml:space="preserve"> HIV testing as </w:t>
      </w:r>
      <w:r w:rsidR="008912DB">
        <w:rPr>
          <w:rFonts w:cs="Calibri"/>
          <w:color w:val="000000" w:themeColor="text1"/>
        </w:rPr>
        <w:t>they</w:t>
      </w:r>
      <w:r w:rsidR="008912DB" w:rsidRPr="007464DB">
        <w:rPr>
          <w:rFonts w:cs="Calibri"/>
          <w:color w:val="000000" w:themeColor="text1"/>
        </w:rPr>
        <w:t xml:space="preserve"> </w:t>
      </w:r>
      <w:r w:rsidRPr="007464DB">
        <w:rPr>
          <w:rFonts w:cs="Calibri"/>
          <w:color w:val="000000" w:themeColor="text1"/>
        </w:rPr>
        <w:t xml:space="preserve">relate to risk questions and risk perception. </w:t>
      </w:r>
    </w:p>
    <w:p w:rsidR="00F14CB0" w:rsidRPr="007464DB" w:rsidRDefault="00F14CB0" w:rsidP="00F14CB0">
      <w:pPr>
        <w:spacing w:line="240" w:lineRule="auto"/>
        <w:rPr>
          <w:rFonts w:cs="Calibri"/>
          <w:color w:val="000000" w:themeColor="text1"/>
        </w:rPr>
      </w:pPr>
      <w:proofErr w:type="gramStart"/>
      <w:r w:rsidRPr="007464DB">
        <w:rPr>
          <w:rFonts w:cs="Calibri"/>
          <w:color w:val="000000" w:themeColor="text1"/>
        </w:rPr>
        <w:t>MSM perspectives on blood donation eligibility rules.</w:t>
      </w:r>
      <w:proofErr w:type="gramEnd"/>
    </w:p>
    <w:p w:rsidR="00F14CB0" w:rsidRPr="007464DB" w:rsidRDefault="00F14CB0" w:rsidP="00F14CB0">
      <w:pPr>
        <w:spacing w:line="240" w:lineRule="auto"/>
        <w:rPr>
          <w:rFonts w:cs="Calibri"/>
          <w:color w:val="000000" w:themeColor="text1"/>
        </w:rPr>
      </w:pPr>
      <w:r w:rsidRPr="007464DB">
        <w:rPr>
          <w:rFonts w:cs="Calibri"/>
          <w:color w:val="000000" w:themeColor="text1"/>
        </w:rPr>
        <w:t xml:space="preserve">          Accuracy of </w:t>
      </w:r>
      <w:proofErr w:type="gramStart"/>
      <w:r w:rsidRPr="007464DB">
        <w:rPr>
          <w:rFonts w:cs="Calibri"/>
          <w:color w:val="000000" w:themeColor="text1"/>
        </w:rPr>
        <w:t>MSM’s understanding</w:t>
      </w:r>
      <w:proofErr w:type="gramEnd"/>
      <w:r w:rsidRPr="007464DB">
        <w:rPr>
          <w:rFonts w:cs="Calibri"/>
          <w:color w:val="000000" w:themeColor="text1"/>
        </w:rPr>
        <w:t xml:space="preserve"> of the policy/rules.</w:t>
      </w:r>
    </w:p>
    <w:p w:rsidR="00F14CB0" w:rsidRPr="007464DB" w:rsidRDefault="00F14CB0" w:rsidP="00F14CB0">
      <w:pPr>
        <w:spacing w:line="240" w:lineRule="auto"/>
        <w:rPr>
          <w:rFonts w:cs="Calibri"/>
          <w:color w:val="000000" w:themeColor="text1"/>
        </w:rPr>
      </w:pPr>
      <w:proofErr w:type="gramStart"/>
      <w:r w:rsidRPr="007464DB">
        <w:rPr>
          <w:rFonts w:cs="Calibri"/>
          <w:color w:val="000000" w:themeColor="text1"/>
        </w:rPr>
        <w:t>Perceptions of the rationale behind the rules.</w:t>
      </w:r>
      <w:proofErr w:type="gramEnd"/>
    </w:p>
    <w:p w:rsidR="00F14CB0" w:rsidRPr="007464DB" w:rsidRDefault="00F14CB0" w:rsidP="00F14CB0">
      <w:pPr>
        <w:spacing w:line="240" w:lineRule="auto"/>
        <w:rPr>
          <w:rFonts w:cs="Calibri"/>
          <w:color w:val="000000" w:themeColor="text1"/>
        </w:rPr>
      </w:pPr>
      <w:proofErr w:type="gramStart"/>
      <w:r w:rsidRPr="007464DB">
        <w:rPr>
          <w:rFonts w:cs="Calibri"/>
          <w:color w:val="000000" w:themeColor="text1"/>
        </w:rPr>
        <w:t>Perceptions of the fairness of the rules.</w:t>
      </w:r>
      <w:proofErr w:type="gramEnd"/>
    </w:p>
    <w:p w:rsidR="00F14CB0" w:rsidRPr="007464DB" w:rsidRDefault="00F14CB0" w:rsidP="00F14CB0">
      <w:pPr>
        <w:spacing w:line="240" w:lineRule="auto"/>
        <w:rPr>
          <w:rFonts w:cs="Calibri"/>
          <w:color w:val="000000" w:themeColor="text1"/>
        </w:rPr>
      </w:pPr>
      <w:r w:rsidRPr="007464DB">
        <w:rPr>
          <w:rFonts w:cs="Calibri"/>
          <w:color w:val="000000" w:themeColor="text1"/>
        </w:rPr>
        <w:t>How should sexual contact between men be defined and asked about to determine donor eligibility? How should the questions be asked, e.g. by person or by computer?</w:t>
      </w:r>
    </w:p>
    <w:p w:rsidR="00F14CB0" w:rsidRPr="007464DB" w:rsidRDefault="00F14CB0" w:rsidP="00F14CB0">
      <w:pPr>
        <w:spacing w:line="240" w:lineRule="auto"/>
        <w:rPr>
          <w:rFonts w:cs="Calibri"/>
          <w:color w:val="000000" w:themeColor="text1"/>
        </w:rPr>
      </w:pPr>
      <w:proofErr w:type="gramStart"/>
      <w:r w:rsidRPr="007464DB">
        <w:rPr>
          <w:rFonts w:cs="Calibri"/>
          <w:color w:val="000000" w:themeColor="text1"/>
        </w:rPr>
        <w:t>Perceptions of MSM’s motivations for non-compliance with the rules and for donating blood.</w:t>
      </w:r>
      <w:proofErr w:type="gramEnd"/>
    </w:p>
    <w:p w:rsidR="00F14CB0" w:rsidRPr="007464DB" w:rsidRDefault="00F14CB0" w:rsidP="00F14CB0">
      <w:pPr>
        <w:spacing w:line="240" w:lineRule="auto"/>
        <w:rPr>
          <w:rFonts w:cs="Calibri"/>
          <w:color w:val="000000" w:themeColor="text1"/>
        </w:rPr>
      </w:pPr>
      <w:r w:rsidRPr="007464DB">
        <w:rPr>
          <w:rFonts w:cs="Calibri"/>
          <w:color w:val="000000" w:themeColor="text1"/>
        </w:rPr>
        <w:t>Potential changes to the eligibility rules.</w:t>
      </w:r>
    </w:p>
    <w:p w:rsidR="00F14CB0" w:rsidRPr="007464DB" w:rsidRDefault="00F14CB0" w:rsidP="00F14CB0">
      <w:pPr>
        <w:spacing w:line="240" w:lineRule="auto"/>
        <w:rPr>
          <w:rFonts w:cs="Calibri"/>
          <w:color w:val="000000" w:themeColor="text1"/>
        </w:rPr>
      </w:pPr>
      <w:r w:rsidRPr="007464DB">
        <w:rPr>
          <w:rFonts w:cs="Calibri"/>
          <w:color w:val="000000" w:themeColor="text1"/>
        </w:rPr>
        <w:t xml:space="preserve">         Suggested changes to eligibility rules from focus group participants.</w:t>
      </w:r>
    </w:p>
    <w:p w:rsidR="00F14CB0" w:rsidRPr="007464DB" w:rsidRDefault="00F14CB0" w:rsidP="00F14CB0">
      <w:pPr>
        <w:spacing w:line="240" w:lineRule="auto"/>
        <w:rPr>
          <w:rFonts w:cs="Calibri"/>
          <w:color w:val="000000" w:themeColor="text1"/>
        </w:rPr>
      </w:pPr>
      <w:r w:rsidRPr="007464DB">
        <w:rPr>
          <w:rFonts w:cs="Calibri"/>
          <w:color w:val="000000" w:themeColor="text1"/>
        </w:rPr>
        <w:t xml:space="preserve">         Review of changes to MSM eligibility rules in UK, Sweden, Australia, New Zealand and Spain.</w:t>
      </w:r>
    </w:p>
    <w:p w:rsidR="00F14CB0" w:rsidRPr="007464DB" w:rsidRDefault="00F14CB0" w:rsidP="00F14CB0">
      <w:pPr>
        <w:spacing w:line="240" w:lineRule="auto"/>
        <w:rPr>
          <w:rFonts w:cs="Calibri"/>
          <w:color w:val="000000" w:themeColor="text1"/>
        </w:rPr>
      </w:pPr>
      <w:r w:rsidRPr="007464DB">
        <w:rPr>
          <w:rFonts w:cs="Calibri"/>
          <w:color w:val="000000" w:themeColor="text1"/>
        </w:rPr>
        <w:t>If any of these changes were adopted in the US, how would they affect compliance and blood safety?</w:t>
      </w:r>
    </w:p>
    <w:p w:rsidR="00F14CB0" w:rsidRPr="007464DB" w:rsidRDefault="00F14CB0" w:rsidP="00F14CB0">
      <w:pPr>
        <w:spacing w:line="240" w:lineRule="auto"/>
        <w:rPr>
          <w:rFonts w:cs="Calibri"/>
          <w:color w:val="000000" w:themeColor="text1"/>
        </w:rPr>
      </w:pPr>
      <w:proofErr w:type="gramStart"/>
      <w:r w:rsidRPr="007464DB">
        <w:rPr>
          <w:rFonts w:cs="Calibri"/>
          <w:color w:val="000000" w:themeColor="text1"/>
        </w:rPr>
        <w:t>Suggestions of venues for recruitment of local MSM for the survey?</w:t>
      </w:r>
      <w:proofErr w:type="gramEnd"/>
    </w:p>
    <w:p w:rsidR="00A017B0" w:rsidRPr="007464DB" w:rsidRDefault="00F14CB0" w:rsidP="000D4320">
      <w:pPr>
        <w:pStyle w:val="PlainText"/>
        <w:outlineLvl w:val="1"/>
        <w:rPr>
          <w:rFonts w:asciiTheme="minorHAnsi" w:hAnsiTheme="minorHAnsi" w:cstheme="minorHAnsi"/>
          <w:color w:val="000000" w:themeColor="text1"/>
          <w:sz w:val="22"/>
          <w:szCs w:val="22"/>
          <w:lang w:eastAsia="en-US"/>
        </w:rPr>
      </w:pPr>
      <w:bookmarkStart w:id="36" w:name="_Toc313522721"/>
      <w:r w:rsidRPr="007464DB">
        <w:rPr>
          <w:rFonts w:asciiTheme="minorHAnsi" w:hAnsiTheme="minorHAnsi" w:cstheme="minorHAnsi"/>
          <w:color w:val="000000" w:themeColor="text1"/>
          <w:sz w:val="22"/>
          <w:szCs w:val="22"/>
        </w:rPr>
        <w:t>How has this discussion changed your views on blood donation?</w:t>
      </w:r>
      <w:bookmarkStart w:id="37" w:name="_Toc305759791"/>
      <w:bookmarkStart w:id="38" w:name="_Toc306563318"/>
      <w:bookmarkStart w:id="39" w:name="_Toc309565265"/>
      <w:bookmarkEnd w:id="36"/>
    </w:p>
    <w:p w:rsidR="00A017B0" w:rsidRPr="007464DB" w:rsidRDefault="00A017B0" w:rsidP="000D4320">
      <w:pPr>
        <w:pStyle w:val="PlainText"/>
        <w:outlineLvl w:val="1"/>
        <w:rPr>
          <w:rFonts w:ascii="Calibri" w:hAnsi="Calibri" w:cs="Calibri"/>
          <w:color w:val="000000" w:themeColor="text1"/>
          <w:sz w:val="22"/>
          <w:szCs w:val="22"/>
          <w:lang w:eastAsia="en-US"/>
        </w:rPr>
      </w:pPr>
    </w:p>
    <w:p w:rsidR="00026528" w:rsidRPr="007464DB" w:rsidRDefault="00026528" w:rsidP="000D4320">
      <w:pPr>
        <w:pStyle w:val="PlainText"/>
        <w:outlineLvl w:val="1"/>
        <w:rPr>
          <w:rFonts w:ascii="Calibri" w:hAnsi="Calibri" w:cs="Calibri"/>
          <w:color w:val="000000" w:themeColor="text1"/>
          <w:sz w:val="22"/>
          <w:szCs w:val="22"/>
        </w:rPr>
      </w:pPr>
      <w:bookmarkStart w:id="40" w:name="_Toc313522722"/>
      <w:r w:rsidRPr="007464DB">
        <w:rPr>
          <w:rFonts w:ascii="Calibri" w:hAnsi="Calibri" w:cs="Calibri"/>
          <w:color w:val="000000" w:themeColor="text1"/>
          <w:sz w:val="22"/>
          <w:szCs w:val="22"/>
        </w:rPr>
        <w:t>4.5.1 Preparation</w:t>
      </w:r>
      <w:bookmarkEnd w:id="37"/>
      <w:bookmarkEnd w:id="38"/>
      <w:bookmarkEnd w:id="39"/>
      <w:bookmarkEnd w:id="40"/>
    </w:p>
    <w:p w:rsidR="00026528" w:rsidRPr="007464DB" w:rsidRDefault="00026528" w:rsidP="00B274E2">
      <w:pPr>
        <w:pStyle w:val="PlainText"/>
        <w:rPr>
          <w:rFonts w:ascii="Calibri" w:hAnsi="Calibri" w:cs="Calibri"/>
          <w:color w:val="000000" w:themeColor="text1"/>
          <w:sz w:val="22"/>
          <w:szCs w:val="22"/>
        </w:rPr>
      </w:pPr>
    </w:p>
    <w:p w:rsidR="00026528" w:rsidRPr="007464DB" w:rsidRDefault="00682DC5" w:rsidP="00B274E2">
      <w:pPr>
        <w:pStyle w:val="PlainText"/>
        <w:rPr>
          <w:rFonts w:ascii="Calibri" w:hAnsi="Calibri" w:cs="Calibri"/>
          <w:color w:val="000000" w:themeColor="text1"/>
          <w:sz w:val="22"/>
          <w:szCs w:val="22"/>
        </w:rPr>
      </w:pPr>
      <w:r w:rsidRPr="007464DB">
        <w:rPr>
          <w:rFonts w:ascii="Calibri" w:hAnsi="Calibri" w:cs="Calibri"/>
          <w:color w:val="000000" w:themeColor="text1"/>
          <w:sz w:val="22"/>
          <w:szCs w:val="22"/>
        </w:rPr>
        <w:t>We will conduct one</w:t>
      </w:r>
      <w:r w:rsidR="00026528" w:rsidRPr="007464DB">
        <w:rPr>
          <w:rFonts w:ascii="Calibri" w:hAnsi="Calibri" w:cs="Calibri"/>
          <w:color w:val="000000" w:themeColor="text1"/>
          <w:sz w:val="22"/>
          <w:szCs w:val="22"/>
        </w:rPr>
        <w:t xml:space="preserve"> pilot focus group in San Francisco of not more than 8 participants to assess focus group procedures and content.  Complete analysis of this group will not be conducted, but broad findings in terms of recruiting subjects and themes identified in the pilot focus group will be used to refine the approach used for the actual focus groups.</w:t>
      </w:r>
    </w:p>
    <w:p w:rsidR="00026528" w:rsidRPr="007464DB" w:rsidRDefault="00026528" w:rsidP="00B274E2">
      <w:pPr>
        <w:pStyle w:val="PlainText"/>
        <w:rPr>
          <w:rFonts w:ascii="Calibri" w:hAnsi="Calibri" w:cs="Calibri"/>
          <w:color w:val="000000" w:themeColor="text1"/>
          <w:sz w:val="22"/>
          <w:szCs w:val="22"/>
        </w:rPr>
      </w:pPr>
    </w:p>
    <w:p w:rsidR="00026528" w:rsidRPr="007464DB" w:rsidRDefault="00026528" w:rsidP="000D4320">
      <w:pPr>
        <w:pStyle w:val="PlainText"/>
        <w:outlineLvl w:val="1"/>
        <w:rPr>
          <w:rFonts w:ascii="Calibri" w:hAnsi="Calibri" w:cs="Calibri"/>
          <w:color w:val="000000" w:themeColor="text1"/>
          <w:sz w:val="22"/>
          <w:szCs w:val="22"/>
        </w:rPr>
      </w:pPr>
      <w:bookmarkStart w:id="41" w:name="_Toc305759792"/>
      <w:bookmarkStart w:id="42" w:name="_Toc306563319"/>
      <w:bookmarkStart w:id="43" w:name="_Toc309565266"/>
      <w:bookmarkStart w:id="44" w:name="_Toc313522723"/>
      <w:r w:rsidRPr="007464DB">
        <w:rPr>
          <w:rFonts w:ascii="Calibri" w:hAnsi="Calibri" w:cs="Calibri"/>
          <w:color w:val="000000" w:themeColor="text1"/>
          <w:sz w:val="22"/>
          <w:szCs w:val="22"/>
        </w:rPr>
        <w:t>4.5.2 Administration</w:t>
      </w:r>
      <w:bookmarkEnd w:id="41"/>
      <w:bookmarkEnd w:id="42"/>
      <w:bookmarkEnd w:id="43"/>
      <w:bookmarkEnd w:id="44"/>
    </w:p>
    <w:p w:rsidR="00026528" w:rsidRPr="007464DB" w:rsidRDefault="00026528" w:rsidP="00B274E2">
      <w:pPr>
        <w:pStyle w:val="PlainText"/>
        <w:rPr>
          <w:rFonts w:ascii="Calibri" w:hAnsi="Calibri" w:cs="Calibri"/>
          <w:color w:val="000000" w:themeColor="text1"/>
          <w:sz w:val="22"/>
          <w:szCs w:val="22"/>
        </w:rPr>
      </w:pPr>
      <w:r w:rsidRPr="007464DB">
        <w:rPr>
          <w:rFonts w:ascii="Calibri" w:hAnsi="Calibri" w:cs="Calibri"/>
          <w:color w:val="000000" w:themeColor="text1"/>
          <w:sz w:val="22"/>
          <w:szCs w:val="22"/>
        </w:rPr>
        <w:t>We plan to conduct the focus groups in July or August of 2012.  The focus groups in each city will be conducted within a contiguous two week period of time.</w:t>
      </w:r>
    </w:p>
    <w:p w:rsidR="00026528" w:rsidRPr="007464DB" w:rsidRDefault="00026528" w:rsidP="00B274E2">
      <w:pPr>
        <w:pStyle w:val="PlainText"/>
        <w:rPr>
          <w:rFonts w:ascii="Calibri" w:hAnsi="Calibri" w:cs="Calibri"/>
          <w:color w:val="000000" w:themeColor="text1"/>
          <w:sz w:val="22"/>
          <w:szCs w:val="22"/>
        </w:rPr>
      </w:pPr>
    </w:p>
    <w:p w:rsidR="00026528" w:rsidRPr="007464DB" w:rsidRDefault="00026528" w:rsidP="00B274E2">
      <w:pPr>
        <w:pStyle w:val="PlainText"/>
        <w:rPr>
          <w:rFonts w:ascii="Calibri" w:hAnsi="Calibri" w:cs="Calibri"/>
          <w:color w:val="000000" w:themeColor="text1"/>
          <w:sz w:val="22"/>
          <w:szCs w:val="22"/>
        </w:rPr>
      </w:pPr>
      <w:r w:rsidRPr="007464DB">
        <w:rPr>
          <w:rFonts w:ascii="Calibri" w:hAnsi="Calibri" w:cs="Calibri"/>
          <w:color w:val="000000" w:themeColor="text1"/>
          <w:sz w:val="22"/>
          <w:szCs w:val="22"/>
        </w:rPr>
        <w:t>4.5.3 Control Population</w:t>
      </w:r>
    </w:p>
    <w:p w:rsidR="00026528" w:rsidRPr="007464DB" w:rsidRDefault="00026528" w:rsidP="00B274E2">
      <w:pPr>
        <w:pStyle w:val="PlainText"/>
        <w:rPr>
          <w:rFonts w:ascii="Calibri" w:hAnsi="Calibri" w:cs="Calibri"/>
          <w:color w:val="000000" w:themeColor="text1"/>
          <w:sz w:val="22"/>
          <w:szCs w:val="22"/>
        </w:rPr>
      </w:pPr>
    </w:p>
    <w:p w:rsidR="00026528" w:rsidRPr="007464DB" w:rsidRDefault="00026528" w:rsidP="00B274E2">
      <w:pPr>
        <w:pStyle w:val="PlainText"/>
        <w:rPr>
          <w:rFonts w:ascii="Calibri" w:hAnsi="Calibri" w:cs="Calibri"/>
          <w:color w:val="000000" w:themeColor="text1"/>
          <w:sz w:val="22"/>
          <w:szCs w:val="22"/>
        </w:rPr>
      </w:pPr>
      <w:r w:rsidRPr="007464DB">
        <w:rPr>
          <w:rFonts w:ascii="Calibri" w:hAnsi="Calibri" w:cs="Calibri"/>
          <w:color w:val="000000" w:themeColor="text1"/>
          <w:sz w:val="22"/>
          <w:szCs w:val="22"/>
        </w:rPr>
        <w:t>Not Applicable.</w:t>
      </w:r>
    </w:p>
    <w:p w:rsidR="00026528" w:rsidRPr="007464DB" w:rsidRDefault="00026528" w:rsidP="00B274E2">
      <w:pPr>
        <w:pStyle w:val="PlainText"/>
        <w:rPr>
          <w:rFonts w:ascii="Calibri" w:hAnsi="Calibri" w:cs="Calibri"/>
          <w:color w:val="000000" w:themeColor="text1"/>
          <w:sz w:val="22"/>
          <w:szCs w:val="22"/>
        </w:rPr>
      </w:pPr>
    </w:p>
    <w:p w:rsidR="00026528" w:rsidRPr="007464DB" w:rsidRDefault="00026528" w:rsidP="000D4320">
      <w:pPr>
        <w:pStyle w:val="PlainText"/>
        <w:outlineLvl w:val="1"/>
        <w:rPr>
          <w:rFonts w:ascii="Calibri" w:hAnsi="Calibri" w:cs="Calibri"/>
          <w:color w:val="000000" w:themeColor="text1"/>
          <w:sz w:val="22"/>
          <w:szCs w:val="22"/>
        </w:rPr>
      </w:pPr>
      <w:bookmarkStart w:id="45" w:name="_Toc305759793"/>
      <w:bookmarkStart w:id="46" w:name="_Toc306563320"/>
      <w:bookmarkStart w:id="47" w:name="_Toc309565267"/>
      <w:bookmarkStart w:id="48" w:name="_Toc313522724"/>
      <w:r w:rsidRPr="007464DB">
        <w:rPr>
          <w:rFonts w:ascii="Calibri" w:hAnsi="Calibri" w:cs="Calibri"/>
          <w:color w:val="000000" w:themeColor="text1"/>
          <w:sz w:val="22"/>
          <w:szCs w:val="22"/>
        </w:rPr>
        <w:t>4.6.1 Schedule of Measurement</w:t>
      </w:r>
      <w:bookmarkEnd w:id="45"/>
      <w:bookmarkEnd w:id="46"/>
      <w:bookmarkEnd w:id="47"/>
      <w:bookmarkEnd w:id="48"/>
    </w:p>
    <w:p w:rsidR="00026528" w:rsidRPr="007464DB" w:rsidRDefault="00026528" w:rsidP="00B274E2">
      <w:pPr>
        <w:pStyle w:val="PlainText"/>
        <w:rPr>
          <w:rFonts w:ascii="Calibri" w:hAnsi="Calibri" w:cs="Calibri"/>
          <w:color w:val="000000" w:themeColor="text1"/>
          <w:sz w:val="22"/>
          <w:szCs w:val="22"/>
        </w:rPr>
      </w:pPr>
    </w:p>
    <w:p w:rsidR="00026528" w:rsidRPr="007464DB" w:rsidRDefault="00026528" w:rsidP="00964F7B">
      <w:pPr>
        <w:spacing w:line="240" w:lineRule="auto"/>
        <w:rPr>
          <w:rFonts w:cs="Calibri"/>
          <w:color w:val="000000" w:themeColor="text1"/>
        </w:rPr>
      </w:pPr>
      <w:r w:rsidRPr="007464DB">
        <w:rPr>
          <w:rFonts w:cs="Calibri"/>
          <w:color w:val="000000" w:themeColor="text1"/>
        </w:rPr>
        <w:t xml:space="preserve">The most logical place to hold the focus groups in other REDS-III cities is at the local LGBT centers and rent a room at each of these facilities.  LGBT centers are typically located in neighborhoods that are accessible by public transportation and safe for LGBT participants to be at night. We will conduct 8 focus groups (2 in each of the four cities) with 6 to 8 participants per group. Focus groups will be conducted contiguously in order to minimize the amount of travel, i.e. go from San Francisco -&gt; Milwaukee -&gt; Connecticut -&gt; Pittsburgh -&gt;San Francisco over an approximately two week period. </w:t>
      </w:r>
    </w:p>
    <w:p w:rsidR="00026528" w:rsidRPr="007464DB" w:rsidRDefault="00026528" w:rsidP="00B274E2">
      <w:pPr>
        <w:pStyle w:val="PlainText"/>
        <w:rPr>
          <w:rFonts w:ascii="Calibri" w:hAnsi="Calibri" w:cs="Calibri"/>
          <w:color w:val="000000" w:themeColor="text1"/>
          <w:sz w:val="22"/>
          <w:szCs w:val="22"/>
        </w:rPr>
      </w:pPr>
      <w:r w:rsidRPr="007464DB">
        <w:rPr>
          <w:rFonts w:ascii="Calibri" w:hAnsi="Calibri" w:cs="Calibri"/>
          <w:color w:val="000000" w:themeColor="text1"/>
          <w:sz w:val="22"/>
          <w:szCs w:val="22"/>
        </w:rPr>
        <w:t xml:space="preserve">4.6.2 Definitions </w:t>
      </w:r>
    </w:p>
    <w:p w:rsidR="00026528" w:rsidRPr="007464DB" w:rsidRDefault="00026528" w:rsidP="00B274E2">
      <w:pPr>
        <w:pStyle w:val="PlainText"/>
        <w:rPr>
          <w:rFonts w:ascii="Calibri" w:hAnsi="Calibri" w:cs="Calibri"/>
          <w:color w:val="000000" w:themeColor="text1"/>
          <w:sz w:val="22"/>
          <w:szCs w:val="22"/>
        </w:rPr>
      </w:pPr>
    </w:p>
    <w:p w:rsidR="00026528" w:rsidRPr="007464DB" w:rsidRDefault="00026528" w:rsidP="00B274E2">
      <w:pPr>
        <w:pStyle w:val="PlainText"/>
        <w:rPr>
          <w:rFonts w:ascii="Calibri" w:hAnsi="Calibri" w:cs="Calibri"/>
          <w:color w:val="000000" w:themeColor="text1"/>
          <w:sz w:val="22"/>
          <w:szCs w:val="22"/>
        </w:rPr>
      </w:pPr>
      <w:r w:rsidRPr="007464DB">
        <w:rPr>
          <w:rFonts w:ascii="Calibri" w:hAnsi="Calibri" w:cs="Calibri"/>
          <w:color w:val="000000" w:themeColor="text1"/>
          <w:sz w:val="22"/>
          <w:szCs w:val="22"/>
        </w:rPr>
        <w:t>Not Applicable</w:t>
      </w:r>
    </w:p>
    <w:p w:rsidR="00026528" w:rsidRPr="007464DB" w:rsidRDefault="00026528" w:rsidP="00B274E2">
      <w:pPr>
        <w:pStyle w:val="PlainText"/>
        <w:rPr>
          <w:rFonts w:ascii="Calibri" w:hAnsi="Calibri" w:cs="Calibri"/>
          <w:color w:val="000000" w:themeColor="text1"/>
          <w:sz w:val="22"/>
          <w:szCs w:val="22"/>
        </w:rPr>
      </w:pPr>
    </w:p>
    <w:p w:rsidR="00026528" w:rsidRPr="007464DB" w:rsidRDefault="00026528" w:rsidP="000D4320">
      <w:pPr>
        <w:pStyle w:val="PlainText"/>
        <w:outlineLvl w:val="1"/>
        <w:rPr>
          <w:rFonts w:ascii="Calibri" w:hAnsi="Calibri" w:cs="Calibri"/>
          <w:color w:val="000000" w:themeColor="text1"/>
          <w:sz w:val="22"/>
          <w:szCs w:val="22"/>
        </w:rPr>
      </w:pPr>
      <w:bookmarkStart w:id="49" w:name="_Toc305759794"/>
      <w:bookmarkStart w:id="50" w:name="_Toc306563321"/>
      <w:bookmarkStart w:id="51" w:name="_Toc309565268"/>
      <w:bookmarkStart w:id="52" w:name="_Toc313522725"/>
      <w:r w:rsidRPr="007464DB">
        <w:rPr>
          <w:rFonts w:ascii="Calibri" w:hAnsi="Calibri" w:cs="Calibri"/>
          <w:color w:val="000000" w:themeColor="text1"/>
          <w:sz w:val="22"/>
          <w:szCs w:val="22"/>
        </w:rPr>
        <w:t>4.6.3 Assessment and Measurement Procedures</w:t>
      </w:r>
      <w:bookmarkEnd w:id="49"/>
      <w:bookmarkEnd w:id="50"/>
      <w:bookmarkEnd w:id="51"/>
      <w:bookmarkEnd w:id="52"/>
    </w:p>
    <w:p w:rsidR="00026528" w:rsidRPr="007464DB" w:rsidRDefault="00026528" w:rsidP="00CA41A2">
      <w:pPr>
        <w:pStyle w:val="PlainText"/>
        <w:rPr>
          <w:rFonts w:ascii="Calibri" w:hAnsi="Calibri" w:cs="Calibri"/>
          <w:color w:val="000000" w:themeColor="text1"/>
          <w:sz w:val="22"/>
          <w:szCs w:val="22"/>
        </w:rPr>
      </w:pPr>
    </w:p>
    <w:p w:rsidR="00026528" w:rsidRPr="007464DB" w:rsidRDefault="00026528" w:rsidP="00CA41A2">
      <w:pPr>
        <w:pStyle w:val="PlainText"/>
        <w:rPr>
          <w:rFonts w:ascii="Calibri" w:hAnsi="Calibri" w:cs="Calibri"/>
          <w:color w:val="000000" w:themeColor="text1"/>
          <w:sz w:val="22"/>
          <w:szCs w:val="22"/>
        </w:rPr>
      </w:pPr>
      <w:r w:rsidRPr="007464DB">
        <w:rPr>
          <w:rFonts w:ascii="Calibri" w:hAnsi="Calibri" w:cs="Calibri"/>
          <w:color w:val="000000" w:themeColor="text1"/>
          <w:sz w:val="22"/>
          <w:szCs w:val="22"/>
        </w:rPr>
        <w:t>A total of 8 focus groups with approximately 6-8 participants per group</w:t>
      </w:r>
      <w:r w:rsidR="008912DB">
        <w:rPr>
          <w:rFonts w:ascii="Calibri" w:hAnsi="Calibri" w:cs="Calibri"/>
          <w:color w:val="000000" w:themeColor="text1"/>
          <w:sz w:val="22"/>
          <w:szCs w:val="22"/>
        </w:rPr>
        <w:t xml:space="preserve"> will be conducted</w:t>
      </w:r>
      <w:r w:rsidRPr="007464DB">
        <w:rPr>
          <w:rFonts w:ascii="Calibri" w:hAnsi="Calibri" w:cs="Calibri"/>
          <w:color w:val="000000" w:themeColor="text1"/>
          <w:sz w:val="22"/>
          <w:szCs w:val="22"/>
        </w:rPr>
        <w:t>. Investigators at t</w:t>
      </w:r>
      <w:r w:rsidRPr="007464DB">
        <w:rPr>
          <w:rFonts w:ascii="Calibri" w:hAnsi="Calibri"/>
          <w:color w:val="000000" w:themeColor="text1"/>
          <w:sz w:val="22"/>
        </w:rPr>
        <w:t>he Center for AIDS Prevention Studies</w:t>
      </w:r>
      <w:r w:rsidRPr="007464DB">
        <w:rPr>
          <w:rFonts w:ascii="Calibri" w:hAnsi="Calibri" w:cs="Calibri"/>
          <w:color w:val="000000" w:themeColor="text1"/>
          <w:sz w:val="22"/>
          <w:szCs w:val="22"/>
        </w:rPr>
        <w:t xml:space="preserve"> (CAPS) have found that this number of participants per group is more conducive to an in depth discussion and sharing of personal views with less simultaneous cross-talk. Larger groups are more difficult to manage and only 6-8 of the participants speak regularly anyway. The focus groups will elicit rich narrative descriptions about the social norms and acceptability of blood donation by MSM.  While it is unlikely that participants will admit to actually donating blood, we will ask them how they learned about the MSM77 </w:t>
      </w:r>
      <w:proofErr w:type="gramStart"/>
      <w:r w:rsidRPr="007464DB">
        <w:rPr>
          <w:rFonts w:ascii="Calibri" w:hAnsi="Calibri" w:cs="Calibri"/>
          <w:color w:val="000000" w:themeColor="text1"/>
          <w:sz w:val="22"/>
          <w:szCs w:val="22"/>
        </w:rPr>
        <w:t>policy,</w:t>
      </w:r>
      <w:proofErr w:type="gramEnd"/>
      <w:r w:rsidRPr="007464DB">
        <w:rPr>
          <w:rFonts w:ascii="Calibri" w:hAnsi="Calibri" w:cs="Calibri"/>
          <w:color w:val="000000" w:themeColor="text1"/>
          <w:sz w:val="22"/>
          <w:szCs w:val="22"/>
        </w:rPr>
        <w:t xml:space="preserve"> explore their reactions upon learning about it and to speculate on the motivations of men who donate blood despite having had sex with other men. </w:t>
      </w:r>
    </w:p>
    <w:p w:rsidR="00026528" w:rsidRPr="007464DB" w:rsidRDefault="00026528" w:rsidP="00CA41A2">
      <w:pPr>
        <w:pStyle w:val="PlainText"/>
        <w:rPr>
          <w:rFonts w:ascii="Calibri" w:hAnsi="Calibri" w:cs="Calibri"/>
          <w:color w:val="000000" w:themeColor="text1"/>
          <w:sz w:val="22"/>
          <w:szCs w:val="22"/>
        </w:rPr>
      </w:pPr>
    </w:p>
    <w:p w:rsidR="00026528" w:rsidRPr="007464DB" w:rsidRDefault="00026528" w:rsidP="00CA41A2">
      <w:pPr>
        <w:pStyle w:val="PlainText"/>
        <w:rPr>
          <w:rFonts w:ascii="Calibri" w:hAnsi="Calibri" w:cs="Calibri"/>
          <w:color w:val="000000" w:themeColor="text1"/>
          <w:sz w:val="22"/>
          <w:szCs w:val="22"/>
        </w:rPr>
      </w:pPr>
      <w:r w:rsidRPr="007464DB">
        <w:rPr>
          <w:rFonts w:ascii="Calibri" w:hAnsi="Calibri" w:cs="Calibri"/>
          <w:b/>
          <w:color w:val="000000" w:themeColor="text1"/>
          <w:sz w:val="22"/>
          <w:szCs w:val="22"/>
        </w:rPr>
        <w:t xml:space="preserve">Recruitment and sampling for Focus Groups: </w:t>
      </w:r>
      <w:r w:rsidRPr="007464DB">
        <w:rPr>
          <w:rFonts w:ascii="Calibri" w:hAnsi="Calibri" w:cs="Calibri"/>
          <w:color w:val="000000" w:themeColor="text1"/>
          <w:sz w:val="22"/>
          <w:szCs w:val="22"/>
        </w:rPr>
        <w:t xml:space="preserve">Flyers will be posted at local LGBT organizations, gyms, cafes, </w:t>
      </w:r>
      <w:r w:rsidR="00652AEF" w:rsidRPr="007464DB">
        <w:rPr>
          <w:rFonts w:ascii="Calibri" w:hAnsi="Calibri" w:cs="Calibri"/>
          <w:color w:val="000000" w:themeColor="text1"/>
          <w:sz w:val="22"/>
          <w:szCs w:val="22"/>
        </w:rPr>
        <w:t xml:space="preserve">and </w:t>
      </w:r>
      <w:r w:rsidRPr="007464DB">
        <w:rPr>
          <w:rFonts w:ascii="Calibri" w:hAnsi="Calibri" w:cs="Calibri"/>
          <w:color w:val="000000" w:themeColor="text1"/>
          <w:sz w:val="22"/>
          <w:szCs w:val="22"/>
        </w:rPr>
        <w:t>sup</w:t>
      </w:r>
      <w:r w:rsidR="00652AEF" w:rsidRPr="007464DB">
        <w:rPr>
          <w:rFonts w:ascii="Calibri" w:hAnsi="Calibri" w:cs="Calibri"/>
          <w:color w:val="000000" w:themeColor="text1"/>
          <w:sz w:val="22"/>
          <w:szCs w:val="22"/>
        </w:rPr>
        <w:t>port groups</w:t>
      </w:r>
      <w:r w:rsidRPr="007464DB">
        <w:rPr>
          <w:rFonts w:ascii="Calibri" w:hAnsi="Calibri" w:cs="Calibri"/>
          <w:color w:val="000000" w:themeColor="text1"/>
          <w:sz w:val="22"/>
          <w:szCs w:val="22"/>
        </w:rPr>
        <w:t xml:space="preserve"> in each of the four cities.  We will also advertise in local gay weekly </w:t>
      </w:r>
      <w:r w:rsidR="008F2C4B" w:rsidRPr="007464DB">
        <w:rPr>
          <w:rFonts w:ascii="Calibri" w:hAnsi="Calibri" w:cs="Calibri"/>
          <w:color w:val="000000" w:themeColor="text1"/>
          <w:sz w:val="22"/>
          <w:szCs w:val="22"/>
        </w:rPr>
        <w:t xml:space="preserve">papers. </w:t>
      </w:r>
      <w:r w:rsidRPr="007464DB">
        <w:rPr>
          <w:rFonts w:ascii="Calibri" w:hAnsi="Calibri" w:cs="Calibri"/>
          <w:color w:val="000000" w:themeColor="text1"/>
          <w:sz w:val="22"/>
          <w:szCs w:val="22"/>
        </w:rPr>
        <w:t xml:space="preserve">Interested participants will be directed to a web survey which will screen them for eligibility (MSM who have tested negative for disease </w:t>
      </w:r>
      <w:r w:rsidR="00682DC5" w:rsidRPr="007464DB">
        <w:rPr>
          <w:rFonts w:ascii="Calibri" w:hAnsi="Calibri" w:cs="Calibri"/>
          <w:color w:val="000000" w:themeColor="text1"/>
          <w:sz w:val="22"/>
          <w:szCs w:val="22"/>
        </w:rPr>
        <w:t>markers (HIV, HBV, HCV</w:t>
      </w:r>
      <w:r w:rsidRPr="007464DB">
        <w:rPr>
          <w:rFonts w:ascii="Calibri" w:hAnsi="Calibri" w:cs="Calibri"/>
          <w:color w:val="000000" w:themeColor="text1"/>
          <w:sz w:val="22"/>
          <w:szCs w:val="22"/>
        </w:rPr>
        <w:t>) in the last 12 months)</w:t>
      </w:r>
      <w:r w:rsidR="00682DC5" w:rsidRPr="007464DB">
        <w:rPr>
          <w:rFonts w:ascii="Calibri" w:hAnsi="Calibri" w:cs="Calibri"/>
          <w:color w:val="000000" w:themeColor="text1"/>
          <w:sz w:val="22"/>
          <w:szCs w:val="22"/>
        </w:rPr>
        <w:t xml:space="preserve"> or who believe themselves to be negative for these markers</w:t>
      </w:r>
      <w:r w:rsidR="008F2C4B" w:rsidRPr="007464DB">
        <w:rPr>
          <w:rFonts w:ascii="Calibri" w:hAnsi="Calibri" w:cs="Calibri"/>
          <w:color w:val="000000" w:themeColor="text1"/>
          <w:sz w:val="22"/>
          <w:szCs w:val="22"/>
        </w:rPr>
        <w:t xml:space="preserve">, or MSM with blood donation experience. </w:t>
      </w:r>
      <w:r w:rsidRPr="007464DB">
        <w:rPr>
          <w:rFonts w:ascii="Calibri" w:hAnsi="Calibri" w:cs="Calibri"/>
          <w:color w:val="000000" w:themeColor="text1"/>
          <w:sz w:val="22"/>
          <w:szCs w:val="22"/>
        </w:rPr>
        <w:t xml:space="preserve">We will conduct </w:t>
      </w:r>
      <w:r w:rsidR="008F2C4B" w:rsidRPr="007464DB">
        <w:rPr>
          <w:rFonts w:ascii="Calibri" w:hAnsi="Calibri" w:cs="Calibri"/>
          <w:color w:val="000000" w:themeColor="text1"/>
          <w:sz w:val="22"/>
          <w:szCs w:val="22"/>
        </w:rPr>
        <w:t>a San Francisco focus group</w:t>
      </w:r>
      <w:r w:rsidRPr="007464DB">
        <w:rPr>
          <w:rFonts w:ascii="Calibri" w:hAnsi="Calibri" w:cs="Calibri"/>
          <w:color w:val="000000" w:themeColor="text1"/>
          <w:sz w:val="22"/>
          <w:szCs w:val="22"/>
        </w:rPr>
        <w:t xml:space="preserve"> as a pilot for the </w:t>
      </w:r>
      <w:r w:rsidR="008F2C4B" w:rsidRPr="007464DB">
        <w:rPr>
          <w:rFonts w:ascii="Calibri" w:hAnsi="Calibri" w:cs="Calibri"/>
          <w:color w:val="000000" w:themeColor="text1"/>
          <w:sz w:val="22"/>
          <w:szCs w:val="22"/>
        </w:rPr>
        <w:t>formal focus groups to be conducted in each of the four</w:t>
      </w:r>
      <w:r w:rsidRPr="007464DB">
        <w:rPr>
          <w:rFonts w:ascii="Calibri" w:hAnsi="Calibri" w:cs="Calibri"/>
          <w:color w:val="000000" w:themeColor="text1"/>
          <w:sz w:val="22"/>
          <w:szCs w:val="22"/>
        </w:rPr>
        <w:t xml:space="preserve"> cities.  We will use theoretical sampling to further define our </w:t>
      </w:r>
      <w:r w:rsidR="008F2C4B" w:rsidRPr="007464DB">
        <w:rPr>
          <w:rFonts w:ascii="Calibri" w:hAnsi="Calibri" w:cs="Calibri"/>
          <w:color w:val="000000" w:themeColor="text1"/>
          <w:sz w:val="22"/>
          <w:szCs w:val="22"/>
        </w:rPr>
        <w:t>sampling criteria in the other three</w:t>
      </w:r>
      <w:r w:rsidRPr="007464DB">
        <w:rPr>
          <w:rFonts w:ascii="Calibri" w:hAnsi="Calibri" w:cs="Calibri"/>
          <w:color w:val="000000" w:themeColor="text1"/>
          <w:sz w:val="22"/>
          <w:szCs w:val="22"/>
        </w:rPr>
        <w:t xml:space="preserve"> cities based on research questions that emerge from the analysis of the San Francisco groups. For example, we may try to recruit participants within a certain age range, or those who are active in gay rights organizations to explore the impact of these variables on their views on MSM77.  This flexible approach to qualitative sampling </w:t>
      </w:r>
      <w:r w:rsidR="008F2C4B" w:rsidRPr="007464DB">
        <w:rPr>
          <w:rFonts w:ascii="Calibri" w:hAnsi="Calibri" w:cs="Calibri"/>
          <w:color w:val="000000" w:themeColor="text1"/>
          <w:sz w:val="22"/>
          <w:szCs w:val="22"/>
        </w:rPr>
        <w:t xml:space="preserve">is purposive and </w:t>
      </w:r>
      <w:r w:rsidRPr="007464DB">
        <w:rPr>
          <w:rFonts w:ascii="Calibri" w:hAnsi="Calibri" w:cs="Calibri"/>
          <w:color w:val="000000" w:themeColor="text1"/>
          <w:sz w:val="22"/>
          <w:szCs w:val="22"/>
        </w:rPr>
        <w:t>will help us recruit a diverse sample to discover as many relevant thematic domains as possible.</w:t>
      </w:r>
    </w:p>
    <w:p w:rsidR="00026528" w:rsidRPr="007464DB" w:rsidRDefault="00026528" w:rsidP="00CA41A2">
      <w:pPr>
        <w:pStyle w:val="PlainText"/>
        <w:rPr>
          <w:rFonts w:ascii="Calibri" w:hAnsi="Calibri" w:cs="Calibri"/>
          <w:color w:val="000000" w:themeColor="text1"/>
          <w:sz w:val="22"/>
          <w:szCs w:val="22"/>
        </w:rPr>
      </w:pPr>
    </w:p>
    <w:p w:rsidR="00026528" w:rsidRPr="007464DB" w:rsidRDefault="00026528" w:rsidP="00B274E2">
      <w:pPr>
        <w:pStyle w:val="PlainText"/>
        <w:rPr>
          <w:rFonts w:ascii="Calibri" w:hAnsi="Calibri" w:cs="Calibri"/>
          <w:color w:val="000000" w:themeColor="text1"/>
          <w:sz w:val="22"/>
          <w:szCs w:val="22"/>
        </w:rPr>
      </w:pPr>
      <w:r w:rsidRPr="007464DB">
        <w:rPr>
          <w:rFonts w:ascii="Calibri" w:hAnsi="Calibri" w:cs="Calibri"/>
          <w:color w:val="000000" w:themeColor="text1"/>
          <w:sz w:val="22"/>
          <w:szCs w:val="22"/>
        </w:rPr>
        <w:t xml:space="preserve">4.6.4 Specimen collection procedures </w:t>
      </w:r>
    </w:p>
    <w:p w:rsidR="00026528" w:rsidRPr="007464DB" w:rsidRDefault="00026528" w:rsidP="00B274E2">
      <w:pPr>
        <w:pStyle w:val="PlainText"/>
        <w:rPr>
          <w:rFonts w:ascii="Calibri" w:hAnsi="Calibri" w:cs="Calibri"/>
          <w:color w:val="000000" w:themeColor="text1"/>
          <w:sz w:val="22"/>
          <w:szCs w:val="22"/>
        </w:rPr>
      </w:pPr>
    </w:p>
    <w:p w:rsidR="00026528" w:rsidRPr="007464DB" w:rsidRDefault="00026528" w:rsidP="00B274E2">
      <w:pPr>
        <w:pStyle w:val="PlainText"/>
        <w:rPr>
          <w:rFonts w:ascii="Calibri" w:hAnsi="Calibri" w:cs="Calibri"/>
          <w:color w:val="000000" w:themeColor="text1"/>
          <w:sz w:val="22"/>
          <w:szCs w:val="22"/>
        </w:rPr>
      </w:pPr>
      <w:r w:rsidRPr="007464DB">
        <w:rPr>
          <w:rFonts w:ascii="Calibri" w:hAnsi="Calibri" w:cs="Calibri"/>
          <w:color w:val="000000" w:themeColor="text1"/>
          <w:sz w:val="22"/>
          <w:szCs w:val="22"/>
        </w:rPr>
        <w:t>Not Applicable</w:t>
      </w:r>
    </w:p>
    <w:p w:rsidR="00026528" w:rsidRPr="007464DB" w:rsidRDefault="00026528" w:rsidP="00B274E2">
      <w:pPr>
        <w:pStyle w:val="PlainText"/>
        <w:rPr>
          <w:rFonts w:ascii="Calibri" w:hAnsi="Calibri" w:cs="Calibri"/>
          <w:color w:val="000000" w:themeColor="text1"/>
          <w:sz w:val="22"/>
          <w:szCs w:val="22"/>
        </w:rPr>
      </w:pPr>
    </w:p>
    <w:p w:rsidR="00026528" w:rsidRPr="007464DB" w:rsidRDefault="00026528" w:rsidP="00B274E2">
      <w:pPr>
        <w:pStyle w:val="PlainText"/>
        <w:rPr>
          <w:rFonts w:ascii="Calibri" w:hAnsi="Calibri" w:cs="Calibri"/>
          <w:color w:val="000000" w:themeColor="text1"/>
          <w:sz w:val="22"/>
          <w:szCs w:val="22"/>
        </w:rPr>
      </w:pPr>
      <w:r w:rsidRPr="007464DB">
        <w:rPr>
          <w:rFonts w:ascii="Calibri" w:hAnsi="Calibri" w:cs="Calibri"/>
          <w:color w:val="000000" w:themeColor="text1"/>
          <w:sz w:val="22"/>
          <w:szCs w:val="22"/>
        </w:rPr>
        <w:t>4.6.5 Special test procedures if required</w:t>
      </w:r>
    </w:p>
    <w:p w:rsidR="00026528" w:rsidRPr="007464DB" w:rsidRDefault="00026528" w:rsidP="00B274E2">
      <w:pPr>
        <w:pStyle w:val="PlainText"/>
        <w:rPr>
          <w:rFonts w:ascii="Calibri" w:hAnsi="Calibri" w:cs="Calibri"/>
          <w:color w:val="000000" w:themeColor="text1"/>
          <w:sz w:val="22"/>
          <w:szCs w:val="22"/>
        </w:rPr>
      </w:pPr>
    </w:p>
    <w:p w:rsidR="00026528" w:rsidRPr="007464DB" w:rsidRDefault="00026528" w:rsidP="00B274E2">
      <w:pPr>
        <w:pStyle w:val="PlainText"/>
        <w:rPr>
          <w:rFonts w:ascii="Calibri" w:hAnsi="Calibri" w:cs="Calibri"/>
          <w:color w:val="000000" w:themeColor="text1"/>
          <w:sz w:val="22"/>
          <w:szCs w:val="22"/>
        </w:rPr>
      </w:pPr>
      <w:r w:rsidRPr="007464DB">
        <w:rPr>
          <w:rFonts w:ascii="Calibri" w:hAnsi="Calibri" w:cs="Calibri"/>
          <w:color w:val="000000" w:themeColor="text1"/>
          <w:sz w:val="22"/>
          <w:szCs w:val="22"/>
        </w:rPr>
        <w:t>Not Applicable</w:t>
      </w:r>
    </w:p>
    <w:p w:rsidR="00026528" w:rsidRPr="007464DB" w:rsidRDefault="00026528" w:rsidP="00B274E2">
      <w:pPr>
        <w:pStyle w:val="PlainText"/>
        <w:rPr>
          <w:rFonts w:ascii="Calibri" w:hAnsi="Calibri" w:cs="Calibri"/>
          <w:color w:val="000000" w:themeColor="text1"/>
          <w:sz w:val="22"/>
          <w:szCs w:val="22"/>
        </w:rPr>
      </w:pPr>
    </w:p>
    <w:p w:rsidR="00026528" w:rsidRPr="007464DB" w:rsidRDefault="00026528" w:rsidP="000D4320">
      <w:pPr>
        <w:pStyle w:val="PlainText"/>
        <w:outlineLvl w:val="1"/>
        <w:rPr>
          <w:rFonts w:ascii="Calibri" w:hAnsi="Calibri" w:cs="Calibri"/>
          <w:color w:val="000000" w:themeColor="text1"/>
          <w:sz w:val="22"/>
          <w:szCs w:val="22"/>
        </w:rPr>
      </w:pPr>
      <w:bookmarkStart w:id="53" w:name="_Toc305759795"/>
      <w:bookmarkStart w:id="54" w:name="_Toc306563322"/>
      <w:bookmarkStart w:id="55" w:name="_Toc309565269"/>
      <w:bookmarkStart w:id="56" w:name="_Toc313522726"/>
      <w:r w:rsidRPr="007464DB">
        <w:rPr>
          <w:rFonts w:ascii="Calibri" w:hAnsi="Calibri" w:cs="Calibri"/>
          <w:color w:val="000000" w:themeColor="text1"/>
          <w:sz w:val="22"/>
          <w:szCs w:val="22"/>
        </w:rPr>
        <w:t>4.7. Survey Considerations and OMB Requirements</w:t>
      </w:r>
      <w:bookmarkEnd w:id="53"/>
      <w:bookmarkEnd w:id="54"/>
      <w:bookmarkEnd w:id="55"/>
      <w:bookmarkEnd w:id="56"/>
      <w:r w:rsidRPr="007464DB">
        <w:rPr>
          <w:rFonts w:ascii="Calibri" w:hAnsi="Calibri" w:cs="Calibri"/>
          <w:color w:val="000000" w:themeColor="text1"/>
          <w:sz w:val="22"/>
          <w:szCs w:val="22"/>
        </w:rPr>
        <w:t xml:space="preserve"> </w:t>
      </w:r>
    </w:p>
    <w:p w:rsidR="00026528" w:rsidRPr="007464DB" w:rsidRDefault="00026528" w:rsidP="00B274E2">
      <w:pPr>
        <w:pStyle w:val="PlainText"/>
        <w:rPr>
          <w:rFonts w:ascii="Calibri" w:hAnsi="Calibri" w:cs="Calibri"/>
          <w:color w:val="000000" w:themeColor="text1"/>
          <w:sz w:val="22"/>
          <w:szCs w:val="22"/>
        </w:rPr>
      </w:pPr>
    </w:p>
    <w:p w:rsidR="00026528" w:rsidRPr="007464DB" w:rsidRDefault="00026528" w:rsidP="00B274E2">
      <w:pPr>
        <w:pStyle w:val="PlainText"/>
        <w:rPr>
          <w:rFonts w:ascii="Calibri" w:hAnsi="Calibri" w:cs="Calibri"/>
          <w:color w:val="000000" w:themeColor="text1"/>
          <w:sz w:val="22"/>
          <w:szCs w:val="22"/>
        </w:rPr>
      </w:pPr>
      <w:r w:rsidRPr="007464DB">
        <w:rPr>
          <w:rFonts w:ascii="Calibri" w:hAnsi="Calibri" w:cs="Calibri"/>
          <w:color w:val="000000" w:themeColor="text1"/>
          <w:sz w:val="22"/>
          <w:szCs w:val="22"/>
        </w:rPr>
        <w:t>See Human Subjects section which covers this topic for the entire study.</w:t>
      </w:r>
    </w:p>
    <w:p w:rsidR="00026528" w:rsidRPr="007464DB" w:rsidRDefault="00026528" w:rsidP="00B274E2">
      <w:pPr>
        <w:pStyle w:val="PlainText"/>
        <w:rPr>
          <w:rFonts w:ascii="Calibri" w:hAnsi="Calibri" w:cs="Calibri"/>
          <w:color w:val="000000" w:themeColor="text1"/>
          <w:sz w:val="22"/>
          <w:szCs w:val="22"/>
        </w:rPr>
      </w:pPr>
    </w:p>
    <w:p w:rsidR="00026528" w:rsidRPr="007464DB" w:rsidRDefault="00026528" w:rsidP="000D4320">
      <w:pPr>
        <w:pStyle w:val="PlainText"/>
        <w:outlineLvl w:val="1"/>
        <w:rPr>
          <w:rFonts w:ascii="Calibri" w:hAnsi="Calibri" w:cs="Calibri"/>
          <w:color w:val="000000" w:themeColor="text1"/>
          <w:sz w:val="22"/>
          <w:szCs w:val="22"/>
        </w:rPr>
      </w:pPr>
      <w:bookmarkStart w:id="57" w:name="_Toc305759796"/>
      <w:bookmarkStart w:id="58" w:name="_Toc306563323"/>
      <w:bookmarkStart w:id="59" w:name="_Toc309565270"/>
      <w:bookmarkStart w:id="60" w:name="_Toc313522727"/>
      <w:r w:rsidRPr="007464DB">
        <w:rPr>
          <w:rFonts w:ascii="Calibri" w:hAnsi="Calibri" w:cs="Calibri"/>
          <w:color w:val="000000" w:themeColor="text1"/>
          <w:sz w:val="22"/>
          <w:szCs w:val="22"/>
        </w:rPr>
        <w:t>4.8. Data Management</w:t>
      </w:r>
      <w:bookmarkEnd w:id="57"/>
      <w:bookmarkEnd w:id="58"/>
      <w:bookmarkEnd w:id="59"/>
      <w:bookmarkEnd w:id="60"/>
    </w:p>
    <w:p w:rsidR="00277963" w:rsidRPr="007464DB" w:rsidRDefault="00277963" w:rsidP="00277963">
      <w:pPr>
        <w:widowControl w:val="0"/>
        <w:autoSpaceDE w:val="0"/>
        <w:autoSpaceDN w:val="0"/>
        <w:adjustRightInd w:val="0"/>
        <w:spacing w:after="0" w:line="240" w:lineRule="auto"/>
        <w:rPr>
          <w:rFonts w:asciiTheme="minorHAnsi" w:hAnsiTheme="minorHAnsi" w:cs="Verdana"/>
          <w:color w:val="000000" w:themeColor="text1"/>
        </w:rPr>
      </w:pPr>
      <w:r w:rsidRPr="007464DB">
        <w:rPr>
          <w:rFonts w:asciiTheme="minorHAnsi" w:hAnsiTheme="minorHAnsi"/>
          <w:color w:val="000000" w:themeColor="text1"/>
        </w:rPr>
        <w:t>We recognize the sensitivity of video data and the added risk of loss of privacy over audio data alone.  While digital audio may be sufficient for individual interviews, analysis of focus groups requires attention to non-verbal behavior, direction of gaze, and the physical performance of social identities and status.  It is therefore imperative that we be able to see who talks when, to whom, and how others react in order to make sense of the focus group data. However, because video data are necessary for our research questions, and indeed have become the norm in many types of qualitative research, we have devised a comprehensive data security protocol that addresses the primary risks of data loss and secure storage. </w:t>
      </w:r>
    </w:p>
    <w:p w:rsidR="004143B3" w:rsidRPr="007464DB" w:rsidRDefault="004143B3" w:rsidP="004143B3">
      <w:pPr>
        <w:widowControl w:val="0"/>
        <w:autoSpaceDE w:val="0"/>
        <w:autoSpaceDN w:val="0"/>
        <w:adjustRightInd w:val="0"/>
        <w:spacing w:after="0" w:line="240" w:lineRule="auto"/>
        <w:rPr>
          <w:rFonts w:ascii="Verdana" w:hAnsi="Verdana" w:cs="Verdana"/>
          <w:color w:val="000000" w:themeColor="text1"/>
          <w:sz w:val="30"/>
          <w:szCs w:val="30"/>
        </w:rPr>
      </w:pPr>
    </w:p>
    <w:p w:rsidR="00277963" w:rsidRPr="007464DB" w:rsidRDefault="007E19A9" w:rsidP="004143B3">
      <w:pPr>
        <w:widowControl w:val="0"/>
        <w:autoSpaceDE w:val="0"/>
        <w:autoSpaceDN w:val="0"/>
        <w:adjustRightInd w:val="0"/>
        <w:spacing w:after="0" w:line="240" w:lineRule="auto"/>
        <w:rPr>
          <w:rFonts w:ascii="Verdana" w:hAnsi="Verdana" w:cs="Verdana"/>
          <w:color w:val="000000" w:themeColor="text1"/>
          <w:sz w:val="30"/>
          <w:szCs w:val="30"/>
        </w:rPr>
      </w:pPr>
      <w:r w:rsidRPr="007464DB">
        <w:rPr>
          <w:rFonts w:asciiTheme="minorHAnsi" w:hAnsiTheme="minorHAnsi"/>
          <w:color w:val="000000" w:themeColor="text1"/>
        </w:rPr>
        <w:t>Video data will be recorded onto digital media (SDHC card) using a portable video recorder (Kodak Zi8) that records directly into QuickTime h.264 format and can be connected</w:t>
      </w:r>
      <w:r w:rsidR="00277963" w:rsidRPr="007464DB">
        <w:rPr>
          <w:rFonts w:asciiTheme="minorHAnsi" w:hAnsiTheme="minorHAnsi"/>
          <w:color w:val="000000" w:themeColor="text1"/>
        </w:rPr>
        <w:t xml:space="preserve"> by cable</w:t>
      </w:r>
      <w:r w:rsidRPr="007464DB">
        <w:rPr>
          <w:rFonts w:asciiTheme="minorHAnsi" w:hAnsiTheme="minorHAnsi"/>
          <w:color w:val="000000" w:themeColor="text1"/>
        </w:rPr>
        <w:t xml:space="preserve"> to </w:t>
      </w:r>
      <w:r w:rsidR="00277963" w:rsidRPr="007464DB">
        <w:rPr>
          <w:rFonts w:asciiTheme="minorHAnsi" w:hAnsiTheme="minorHAnsi"/>
          <w:color w:val="000000" w:themeColor="text1"/>
        </w:rPr>
        <w:t>a professional quality microphone</w:t>
      </w:r>
      <w:r w:rsidRPr="007464DB">
        <w:rPr>
          <w:rFonts w:asciiTheme="minorHAnsi" w:hAnsiTheme="minorHAnsi"/>
          <w:color w:val="000000" w:themeColor="text1"/>
        </w:rPr>
        <w:t xml:space="preserve"> </w:t>
      </w:r>
      <w:r w:rsidR="00277963" w:rsidRPr="007464DB">
        <w:rPr>
          <w:rFonts w:asciiTheme="minorHAnsi" w:hAnsiTheme="minorHAnsi"/>
          <w:color w:val="000000" w:themeColor="text1"/>
        </w:rPr>
        <w:t xml:space="preserve">in the center of the focus group table </w:t>
      </w:r>
      <w:r w:rsidRPr="007464DB">
        <w:rPr>
          <w:rFonts w:asciiTheme="minorHAnsi" w:hAnsiTheme="minorHAnsi"/>
          <w:color w:val="000000" w:themeColor="text1"/>
        </w:rPr>
        <w:t xml:space="preserve">to capture better sound than typical video cameras.  Using this format avoids the need for a digital video tape (mini DV) which must be compressed and converted to a format that is compatible with Transana prior to analysis.  </w:t>
      </w:r>
      <w:r w:rsidR="00277963" w:rsidRPr="007464DB">
        <w:rPr>
          <w:rFonts w:asciiTheme="minorHAnsi" w:hAnsiTheme="minorHAnsi"/>
          <w:color w:val="000000" w:themeColor="text1"/>
        </w:rPr>
        <w:t xml:space="preserve">Because the </w:t>
      </w:r>
      <w:r w:rsidRPr="007464DB">
        <w:rPr>
          <w:rFonts w:asciiTheme="minorHAnsi" w:hAnsiTheme="minorHAnsi"/>
          <w:color w:val="000000" w:themeColor="text1"/>
        </w:rPr>
        <w:t xml:space="preserve">Kodak Zi8 </w:t>
      </w:r>
      <w:r w:rsidR="00277963" w:rsidRPr="007464DB">
        <w:rPr>
          <w:rFonts w:asciiTheme="minorHAnsi" w:hAnsiTheme="minorHAnsi"/>
          <w:color w:val="000000" w:themeColor="text1"/>
        </w:rPr>
        <w:t>uses SDHC</w:t>
      </w:r>
      <w:r w:rsidRPr="007464DB">
        <w:rPr>
          <w:rFonts w:asciiTheme="minorHAnsi" w:hAnsiTheme="minorHAnsi"/>
          <w:color w:val="000000" w:themeColor="text1"/>
        </w:rPr>
        <w:t xml:space="preserve"> </w:t>
      </w:r>
      <w:r w:rsidR="00277963" w:rsidRPr="007464DB">
        <w:rPr>
          <w:rFonts w:asciiTheme="minorHAnsi" w:hAnsiTheme="minorHAnsi"/>
          <w:color w:val="000000" w:themeColor="text1"/>
        </w:rPr>
        <w:t xml:space="preserve">rather than </w:t>
      </w:r>
      <w:proofErr w:type="spellStart"/>
      <w:r w:rsidR="00277963" w:rsidRPr="007464DB">
        <w:rPr>
          <w:rFonts w:asciiTheme="minorHAnsi" w:hAnsiTheme="minorHAnsi"/>
          <w:color w:val="000000" w:themeColor="text1"/>
        </w:rPr>
        <w:t>MiniDV</w:t>
      </w:r>
      <w:proofErr w:type="spellEnd"/>
      <w:r w:rsidR="00277963" w:rsidRPr="007464DB">
        <w:rPr>
          <w:rFonts w:asciiTheme="minorHAnsi" w:hAnsiTheme="minorHAnsi"/>
          <w:color w:val="000000" w:themeColor="text1"/>
        </w:rPr>
        <w:t xml:space="preserve"> or </w:t>
      </w:r>
      <w:proofErr w:type="spellStart"/>
      <w:r w:rsidR="00277963" w:rsidRPr="007464DB">
        <w:rPr>
          <w:rFonts w:asciiTheme="minorHAnsi" w:hAnsiTheme="minorHAnsi"/>
          <w:color w:val="000000" w:themeColor="text1"/>
        </w:rPr>
        <w:t>miniDVD</w:t>
      </w:r>
      <w:proofErr w:type="spellEnd"/>
      <w:r w:rsidR="00277963" w:rsidRPr="007464DB">
        <w:rPr>
          <w:rFonts w:asciiTheme="minorHAnsi" w:hAnsiTheme="minorHAnsi"/>
          <w:color w:val="000000" w:themeColor="text1"/>
        </w:rPr>
        <w:t xml:space="preserve">, </w:t>
      </w:r>
      <w:r w:rsidRPr="007464DB">
        <w:rPr>
          <w:rFonts w:asciiTheme="minorHAnsi" w:hAnsiTheme="minorHAnsi"/>
          <w:color w:val="000000" w:themeColor="text1"/>
        </w:rPr>
        <w:t xml:space="preserve">the video data can be easily transferred from the recorder and stored in an encrypted volume that is then stored on a secure computer or burned on a DVD in a locked cabinet. At the conclusion of each focus group, the video data will be transferred via </w:t>
      </w:r>
      <w:r w:rsidR="00FD64C6" w:rsidRPr="007464DB">
        <w:rPr>
          <w:rFonts w:asciiTheme="minorHAnsi" w:hAnsiTheme="minorHAnsi"/>
          <w:color w:val="000000" w:themeColor="text1"/>
        </w:rPr>
        <w:t xml:space="preserve">USB </w:t>
      </w:r>
      <w:r w:rsidRPr="007464DB">
        <w:rPr>
          <w:rFonts w:asciiTheme="minorHAnsi" w:hAnsiTheme="minorHAnsi"/>
          <w:color w:val="000000" w:themeColor="text1"/>
        </w:rPr>
        <w:t>cable to an encrypted volume created on a laptop computer using TrueCrypt software.  TrueCrypt software is free and can be used in conjunction with ot</w:t>
      </w:r>
      <w:r w:rsidR="008B691C" w:rsidRPr="007464DB">
        <w:rPr>
          <w:rFonts w:asciiTheme="minorHAnsi" w:hAnsiTheme="minorHAnsi"/>
          <w:color w:val="000000" w:themeColor="text1"/>
        </w:rPr>
        <w:t>her encryption software</w:t>
      </w:r>
      <w:r w:rsidRPr="007464DB">
        <w:rPr>
          <w:rFonts w:asciiTheme="minorHAnsi" w:hAnsiTheme="minorHAnsi"/>
          <w:color w:val="000000" w:themeColor="text1"/>
        </w:rPr>
        <w:t xml:space="preserve"> designed to encrypt access to the computer itself.  Dr. Sheon has produced an online guide for using TrueCrypt at http://www.palmpal.org/truecrypt.pdf. TrueCrypt crea</w:t>
      </w:r>
      <w:r w:rsidR="00054087" w:rsidRPr="007464DB">
        <w:rPr>
          <w:rFonts w:asciiTheme="minorHAnsi" w:hAnsiTheme="minorHAnsi"/>
          <w:color w:val="000000" w:themeColor="text1"/>
        </w:rPr>
        <w:t xml:space="preserve">tes an encrypted volume on a </w:t>
      </w:r>
      <w:r w:rsidRPr="007464DB">
        <w:rPr>
          <w:rFonts w:asciiTheme="minorHAnsi" w:hAnsiTheme="minorHAnsi"/>
          <w:color w:val="000000" w:themeColor="text1"/>
        </w:rPr>
        <w:t>computer hard drive using AES-256-bit encryption. The encrypted volume can only be opened using a password. Only study personnel will have access to this password.  In case of hard drive failure, backup copies of the focus group video data will be stored for safekeeping as encrypted volumes on burned onto DVD-R discs that will be kept in a locked cabinet at the UCSF Center for AIDS Prevention Studies. The encrypted volume will be opened (mounted) only when it is being analyzed using Transana.  At all other times, the encrypted volumes containing the data will remain closed (dismounted) and thereby encrypted.  Because the video data are stored in an encrypted format, the risk of unauthorized access is eliminated.  Even if a laptop computer or DVD-R containing the video is stolen, the encrypted volume would prevent access to the data contained therein.</w:t>
      </w:r>
    </w:p>
    <w:p w:rsidR="00277963" w:rsidRPr="007464DB" w:rsidRDefault="00277963" w:rsidP="00277963">
      <w:pPr>
        <w:pStyle w:val="PlainText"/>
        <w:rPr>
          <w:rFonts w:ascii="Calibri" w:hAnsi="Calibri" w:cs="Calibri"/>
          <w:color w:val="000000" w:themeColor="text1"/>
          <w:sz w:val="22"/>
          <w:szCs w:val="22"/>
        </w:rPr>
      </w:pPr>
    </w:p>
    <w:p w:rsidR="00277963" w:rsidRPr="007464DB" w:rsidRDefault="00277963" w:rsidP="00785F83">
      <w:pPr>
        <w:pStyle w:val="PlainText"/>
        <w:rPr>
          <w:rFonts w:cs="Calibri"/>
          <w:color w:val="000000" w:themeColor="text1"/>
        </w:rPr>
      </w:pPr>
      <w:r w:rsidRPr="007464DB">
        <w:rPr>
          <w:rFonts w:ascii="Calibri" w:hAnsi="Calibri" w:cs="Calibri"/>
          <w:color w:val="000000" w:themeColor="text1"/>
          <w:sz w:val="22"/>
          <w:szCs w:val="22"/>
        </w:rPr>
        <w:t xml:space="preserve">Only Dr. Sheon and the transcriptionist will have access to the encrypted volume.  </w:t>
      </w:r>
      <w:r w:rsidRPr="007464DB">
        <w:rPr>
          <w:rFonts w:ascii="Calibri" w:hAnsi="Calibri" w:cs="Tahoma"/>
          <w:color w:val="000000" w:themeColor="text1"/>
          <w:sz w:val="22"/>
          <w:szCs w:val="22"/>
        </w:rPr>
        <w:t xml:space="preserve">The transcriptionist, Paul </w:t>
      </w:r>
      <w:proofErr w:type="spellStart"/>
      <w:r w:rsidRPr="007464DB">
        <w:rPr>
          <w:rFonts w:ascii="Calibri" w:hAnsi="Calibri" w:cs="Tahoma"/>
          <w:color w:val="000000" w:themeColor="text1"/>
          <w:sz w:val="22"/>
          <w:szCs w:val="22"/>
        </w:rPr>
        <w:t>Garton</w:t>
      </w:r>
      <w:proofErr w:type="spellEnd"/>
      <w:r w:rsidRPr="007464DB">
        <w:rPr>
          <w:rFonts w:ascii="Calibri" w:hAnsi="Calibri" w:cs="Tahoma"/>
          <w:color w:val="000000" w:themeColor="text1"/>
          <w:sz w:val="22"/>
          <w:szCs w:val="22"/>
        </w:rPr>
        <w:t xml:space="preserve">, is experienced in focus group and video transcription. He has been trained to use Transana software and follows a strict data management and security protocol developed by Dr. Sheon. Because Mr. </w:t>
      </w:r>
      <w:proofErr w:type="spellStart"/>
      <w:r w:rsidRPr="007464DB">
        <w:rPr>
          <w:rFonts w:ascii="Calibri" w:hAnsi="Calibri" w:cs="Tahoma"/>
          <w:color w:val="000000" w:themeColor="text1"/>
          <w:sz w:val="22"/>
          <w:szCs w:val="22"/>
        </w:rPr>
        <w:t>Garton</w:t>
      </w:r>
      <w:proofErr w:type="spellEnd"/>
      <w:r w:rsidRPr="007464DB">
        <w:rPr>
          <w:rFonts w:ascii="Calibri" w:hAnsi="Calibri" w:cs="Tahoma"/>
          <w:color w:val="000000" w:themeColor="text1"/>
          <w:sz w:val="22"/>
          <w:szCs w:val="22"/>
        </w:rPr>
        <w:t xml:space="preserve"> works off </w:t>
      </w:r>
      <w:r w:rsidR="00B82280" w:rsidRPr="007464DB">
        <w:rPr>
          <w:rFonts w:ascii="Calibri" w:hAnsi="Calibri" w:cs="Tahoma"/>
          <w:color w:val="000000" w:themeColor="text1"/>
          <w:sz w:val="22"/>
          <w:szCs w:val="22"/>
        </w:rPr>
        <w:t xml:space="preserve">of the UCSF </w:t>
      </w:r>
      <w:r w:rsidRPr="007464DB">
        <w:rPr>
          <w:rFonts w:ascii="Calibri" w:hAnsi="Calibri" w:cs="Tahoma"/>
          <w:color w:val="000000" w:themeColor="text1"/>
          <w:sz w:val="22"/>
          <w:szCs w:val="22"/>
        </w:rPr>
        <w:t>campus, we</w:t>
      </w:r>
      <w:r w:rsidR="00B82280" w:rsidRPr="007464DB">
        <w:rPr>
          <w:rFonts w:ascii="Calibri" w:hAnsi="Calibri" w:cs="Tahoma"/>
          <w:color w:val="000000" w:themeColor="text1"/>
          <w:sz w:val="22"/>
          <w:szCs w:val="22"/>
        </w:rPr>
        <w:t xml:space="preserve"> will</w:t>
      </w:r>
      <w:r w:rsidRPr="007464DB">
        <w:rPr>
          <w:rFonts w:ascii="Calibri" w:hAnsi="Calibri" w:cs="Tahoma"/>
          <w:color w:val="000000" w:themeColor="text1"/>
          <w:sz w:val="22"/>
          <w:szCs w:val="22"/>
        </w:rPr>
        <w:t xml:space="preserve"> use the following steps in order to ensure data security during the transcription process. The encrypted volume containing the focus group video will be transmitted to Mr. </w:t>
      </w:r>
      <w:proofErr w:type="spellStart"/>
      <w:r w:rsidRPr="007464DB">
        <w:rPr>
          <w:rFonts w:ascii="Calibri" w:hAnsi="Calibri" w:cs="Tahoma"/>
          <w:color w:val="000000" w:themeColor="text1"/>
          <w:sz w:val="22"/>
          <w:szCs w:val="22"/>
        </w:rPr>
        <w:t>Garton</w:t>
      </w:r>
      <w:proofErr w:type="spellEnd"/>
      <w:r w:rsidRPr="007464DB">
        <w:rPr>
          <w:rFonts w:ascii="Calibri" w:hAnsi="Calibri" w:cs="Tahoma"/>
          <w:color w:val="000000" w:themeColor="text1"/>
          <w:sz w:val="22"/>
          <w:szCs w:val="22"/>
        </w:rPr>
        <w:t xml:space="preserve"> using his YouSendIt service account. Dr. Sheon </w:t>
      </w:r>
      <w:r w:rsidR="008912DB">
        <w:rPr>
          <w:rFonts w:ascii="Calibri" w:hAnsi="Calibri" w:cs="Tahoma"/>
          <w:color w:val="000000" w:themeColor="text1"/>
          <w:sz w:val="22"/>
          <w:szCs w:val="22"/>
        </w:rPr>
        <w:t xml:space="preserve">will </w:t>
      </w:r>
      <w:r w:rsidRPr="007464DB">
        <w:rPr>
          <w:rFonts w:ascii="Calibri" w:hAnsi="Calibri" w:cs="Tahoma"/>
          <w:color w:val="000000" w:themeColor="text1"/>
          <w:sz w:val="22"/>
          <w:szCs w:val="22"/>
        </w:rPr>
        <w:t xml:space="preserve">upload an encrypted volume containing video using Mr. </w:t>
      </w:r>
      <w:proofErr w:type="spellStart"/>
      <w:r w:rsidRPr="007464DB">
        <w:rPr>
          <w:rFonts w:ascii="Calibri" w:hAnsi="Calibri" w:cs="Tahoma"/>
          <w:color w:val="000000" w:themeColor="text1"/>
          <w:sz w:val="22"/>
          <w:szCs w:val="22"/>
        </w:rPr>
        <w:t>Garton's</w:t>
      </w:r>
      <w:proofErr w:type="spellEnd"/>
      <w:r w:rsidRPr="007464DB">
        <w:rPr>
          <w:rFonts w:ascii="Calibri" w:hAnsi="Calibri" w:cs="Tahoma"/>
          <w:color w:val="000000" w:themeColor="text1"/>
          <w:sz w:val="22"/>
          <w:szCs w:val="22"/>
        </w:rPr>
        <w:t xml:space="preserve"> YouSendIt portal on his web site: transcriptcoop.com. Once the encrypted volume has been uploaded to the YouSendIt data center, </w:t>
      </w:r>
      <w:proofErr w:type="spellStart"/>
      <w:r w:rsidRPr="007464DB">
        <w:rPr>
          <w:rFonts w:ascii="Calibri" w:hAnsi="Calibri" w:cs="Tahoma"/>
          <w:color w:val="000000" w:themeColor="text1"/>
          <w:sz w:val="22"/>
          <w:szCs w:val="22"/>
        </w:rPr>
        <w:t>Mr</w:t>
      </w:r>
      <w:proofErr w:type="spellEnd"/>
      <w:r w:rsidRPr="007464DB">
        <w:rPr>
          <w:rFonts w:ascii="Calibri" w:hAnsi="Calibri" w:cs="Tahoma"/>
          <w:color w:val="000000" w:themeColor="text1"/>
          <w:sz w:val="22"/>
          <w:szCs w:val="22"/>
        </w:rPr>
        <w:t xml:space="preserve"> </w:t>
      </w:r>
      <w:proofErr w:type="spellStart"/>
      <w:r w:rsidRPr="007464DB">
        <w:rPr>
          <w:rFonts w:ascii="Calibri" w:hAnsi="Calibri" w:cs="Tahoma"/>
          <w:color w:val="000000" w:themeColor="text1"/>
          <w:sz w:val="22"/>
          <w:szCs w:val="22"/>
        </w:rPr>
        <w:t>Garton</w:t>
      </w:r>
      <w:proofErr w:type="spellEnd"/>
      <w:r w:rsidRPr="007464DB">
        <w:rPr>
          <w:rFonts w:ascii="Calibri" w:hAnsi="Calibri" w:cs="Tahoma"/>
          <w:color w:val="000000" w:themeColor="text1"/>
          <w:sz w:val="22"/>
          <w:szCs w:val="22"/>
        </w:rPr>
        <w:t xml:space="preserve"> </w:t>
      </w:r>
      <w:r w:rsidR="008912DB">
        <w:rPr>
          <w:rFonts w:ascii="Calibri" w:hAnsi="Calibri" w:cs="Tahoma"/>
          <w:color w:val="000000" w:themeColor="text1"/>
          <w:sz w:val="22"/>
          <w:szCs w:val="22"/>
        </w:rPr>
        <w:t xml:space="preserve">will </w:t>
      </w:r>
      <w:r w:rsidRPr="007464DB">
        <w:rPr>
          <w:rFonts w:ascii="Calibri" w:hAnsi="Calibri" w:cs="Tahoma"/>
          <w:color w:val="000000" w:themeColor="text1"/>
          <w:sz w:val="22"/>
          <w:szCs w:val="22"/>
        </w:rPr>
        <w:t xml:space="preserve">receive an email that a new file has been sent, Mr. </w:t>
      </w:r>
      <w:proofErr w:type="spellStart"/>
      <w:r w:rsidRPr="007464DB">
        <w:rPr>
          <w:rFonts w:ascii="Calibri" w:hAnsi="Calibri" w:cs="Tahoma"/>
          <w:color w:val="000000" w:themeColor="text1"/>
          <w:sz w:val="22"/>
          <w:szCs w:val="22"/>
        </w:rPr>
        <w:t>Garton</w:t>
      </w:r>
      <w:proofErr w:type="spellEnd"/>
      <w:r w:rsidRPr="007464DB">
        <w:rPr>
          <w:rFonts w:ascii="Calibri" w:hAnsi="Calibri" w:cs="Tahoma"/>
          <w:color w:val="000000" w:themeColor="text1"/>
          <w:sz w:val="22"/>
          <w:szCs w:val="22"/>
        </w:rPr>
        <w:t xml:space="preserve"> </w:t>
      </w:r>
      <w:r w:rsidR="008912DB">
        <w:rPr>
          <w:rFonts w:ascii="Calibri" w:hAnsi="Calibri" w:cs="Tahoma"/>
          <w:color w:val="000000" w:themeColor="text1"/>
          <w:sz w:val="22"/>
          <w:szCs w:val="22"/>
        </w:rPr>
        <w:t xml:space="preserve">will </w:t>
      </w:r>
      <w:r w:rsidRPr="007464DB">
        <w:rPr>
          <w:rFonts w:ascii="Calibri" w:hAnsi="Calibri" w:cs="Tahoma"/>
          <w:color w:val="000000" w:themeColor="text1"/>
          <w:sz w:val="22"/>
          <w:szCs w:val="22"/>
        </w:rPr>
        <w:t xml:space="preserve">click on a link in the email which downloads the file to his computer from one of </w:t>
      </w:r>
      <w:proofErr w:type="spellStart"/>
      <w:r w:rsidRPr="007464DB">
        <w:rPr>
          <w:rFonts w:ascii="Calibri" w:hAnsi="Calibri" w:cs="Tahoma"/>
          <w:color w:val="000000" w:themeColor="text1"/>
          <w:sz w:val="22"/>
          <w:szCs w:val="22"/>
        </w:rPr>
        <w:t>YouSendIt's</w:t>
      </w:r>
      <w:proofErr w:type="spellEnd"/>
      <w:r w:rsidRPr="007464DB">
        <w:rPr>
          <w:rFonts w:ascii="Calibri" w:hAnsi="Calibri" w:cs="Tahoma"/>
          <w:color w:val="000000" w:themeColor="text1"/>
          <w:sz w:val="22"/>
          <w:szCs w:val="22"/>
        </w:rPr>
        <w:t xml:space="preserve"> data centers. In order to protect data integrity during file transfer, YouSendIt employs the Secure Socket Layer (SSL) that implements industry-standard, 128-bit SSL encryption deployed using Class 3 certificates and Server-Gated Cryptography (SGC). A description of </w:t>
      </w:r>
      <w:proofErr w:type="spellStart"/>
      <w:r w:rsidRPr="007464DB">
        <w:rPr>
          <w:rFonts w:ascii="Calibri" w:hAnsi="Calibri" w:cs="Tahoma"/>
          <w:color w:val="000000" w:themeColor="text1"/>
          <w:sz w:val="22"/>
          <w:szCs w:val="22"/>
        </w:rPr>
        <w:t>YouSendIt's</w:t>
      </w:r>
      <w:proofErr w:type="spellEnd"/>
      <w:r w:rsidRPr="007464DB">
        <w:rPr>
          <w:rFonts w:ascii="Calibri" w:hAnsi="Calibri" w:cs="Tahoma"/>
          <w:color w:val="000000" w:themeColor="text1"/>
          <w:sz w:val="22"/>
          <w:szCs w:val="22"/>
        </w:rPr>
        <w:t xml:space="preserve"> security protocols </w:t>
      </w:r>
      <w:r w:rsidR="008912DB">
        <w:rPr>
          <w:rFonts w:ascii="Calibri" w:hAnsi="Calibri" w:cs="Tahoma"/>
          <w:color w:val="000000" w:themeColor="text1"/>
          <w:sz w:val="22"/>
          <w:szCs w:val="22"/>
        </w:rPr>
        <w:t>is provided</w:t>
      </w:r>
      <w:r w:rsidR="008635EA">
        <w:rPr>
          <w:rFonts w:ascii="Calibri" w:hAnsi="Calibri" w:cs="Tahoma"/>
          <w:color w:val="000000" w:themeColor="text1"/>
          <w:sz w:val="22"/>
          <w:szCs w:val="22"/>
        </w:rPr>
        <w:t xml:space="preserve"> </w:t>
      </w:r>
      <w:proofErr w:type="gramStart"/>
      <w:r w:rsidR="008912DB">
        <w:rPr>
          <w:rFonts w:ascii="Calibri" w:hAnsi="Calibri" w:cs="Tahoma"/>
          <w:color w:val="000000" w:themeColor="text1"/>
          <w:sz w:val="22"/>
          <w:szCs w:val="22"/>
        </w:rPr>
        <w:t xml:space="preserve">at </w:t>
      </w:r>
      <w:r w:rsidRPr="007464DB">
        <w:rPr>
          <w:rFonts w:ascii="Calibri" w:hAnsi="Calibri" w:cs="Tahoma"/>
          <w:color w:val="000000" w:themeColor="text1"/>
          <w:sz w:val="22"/>
          <w:szCs w:val="22"/>
        </w:rPr>
        <w:t xml:space="preserve"> http</w:t>
      </w:r>
      <w:proofErr w:type="gramEnd"/>
      <w:r w:rsidRPr="007464DB">
        <w:rPr>
          <w:rFonts w:ascii="Calibri" w:hAnsi="Calibri" w:cs="Tahoma"/>
          <w:color w:val="000000" w:themeColor="text1"/>
          <w:sz w:val="22"/>
          <w:szCs w:val="22"/>
        </w:rPr>
        <w:t xml:space="preserve">://www.yousendit.com/cms/security. Once Mr. </w:t>
      </w:r>
      <w:proofErr w:type="spellStart"/>
      <w:r w:rsidRPr="007464DB">
        <w:rPr>
          <w:rFonts w:ascii="Calibri" w:hAnsi="Calibri" w:cs="Tahoma"/>
          <w:color w:val="000000" w:themeColor="text1"/>
          <w:sz w:val="22"/>
          <w:szCs w:val="22"/>
        </w:rPr>
        <w:t>Garton</w:t>
      </w:r>
      <w:proofErr w:type="spellEnd"/>
      <w:r w:rsidRPr="007464DB">
        <w:rPr>
          <w:rFonts w:ascii="Calibri" w:hAnsi="Calibri" w:cs="Tahoma"/>
          <w:color w:val="000000" w:themeColor="text1"/>
          <w:sz w:val="22"/>
          <w:szCs w:val="22"/>
        </w:rPr>
        <w:t xml:space="preserve"> has downloaded the file to his computer, he will enter the password provided by Dr. Sheon to mount the encrypted volume so that he can transcribe the video using Transana software. In this way, we use multiple layers of redundant encryption, email </w:t>
      </w:r>
      <w:r w:rsidR="003B533B" w:rsidRPr="007464DB">
        <w:rPr>
          <w:rFonts w:ascii="Calibri" w:hAnsi="Calibri" w:cs="Tahoma"/>
          <w:color w:val="000000" w:themeColor="text1"/>
          <w:sz w:val="22"/>
          <w:szCs w:val="22"/>
        </w:rPr>
        <w:t>authentication</w:t>
      </w:r>
      <w:r w:rsidRPr="007464DB">
        <w:rPr>
          <w:rFonts w:ascii="Calibri" w:hAnsi="Calibri" w:cs="Tahoma"/>
          <w:color w:val="000000" w:themeColor="text1"/>
          <w:sz w:val="22"/>
          <w:szCs w:val="22"/>
        </w:rPr>
        <w:t xml:space="preserve">, and passwords for both </w:t>
      </w:r>
      <w:proofErr w:type="spellStart"/>
      <w:r w:rsidRPr="007464DB">
        <w:rPr>
          <w:rFonts w:ascii="Calibri" w:hAnsi="Calibri" w:cs="Tahoma"/>
          <w:color w:val="000000" w:themeColor="text1"/>
          <w:sz w:val="22"/>
          <w:szCs w:val="22"/>
        </w:rPr>
        <w:t>Truecrypt</w:t>
      </w:r>
      <w:proofErr w:type="spellEnd"/>
      <w:r w:rsidRPr="007464DB">
        <w:rPr>
          <w:rFonts w:ascii="Calibri" w:hAnsi="Calibri" w:cs="Tahoma"/>
          <w:color w:val="000000" w:themeColor="text1"/>
          <w:sz w:val="22"/>
          <w:szCs w:val="22"/>
        </w:rPr>
        <w:t xml:space="preserve"> and Transana to secure the video and audio data sent to the transcriptionist. Once Mr. </w:t>
      </w:r>
      <w:proofErr w:type="spellStart"/>
      <w:r w:rsidRPr="007464DB">
        <w:rPr>
          <w:rFonts w:ascii="Calibri" w:hAnsi="Calibri" w:cs="Tahoma"/>
          <w:color w:val="000000" w:themeColor="text1"/>
          <w:sz w:val="22"/>
          <w:szCs w:val="22"/>
        </w:rPr>
        <w:t>Garton</w:t>
      </w:r>
      <w:proofErr w:type="spellEnd"/>
      <w:r w:rsidRPr="007464DB">
        <w:rPr>
          <w:rFonts w:ascii="Calibri" w:hAnsi="Calibri" w:cs="Tahoma"/>
          <w:color w:val="000000" w:themeColor="text1"/>
          <w:sz w:val="22"/>
          <w:szCs w:val="22"/>
        </w:rPr>
        <w:t xml:space="preserve"> has finished transcribing the data, he uploads the transcript onto the Transana database and then adds time codes at each new speaker turn in order to synchronize the video with the transcript. Once the transcript has been </w:t>
      </w:r>
      <w:proofErr w:type="spellStart"/>
      <w:r w:rsidRPr="007464DB">
        <w:rPr>
          <w:rFonts w:ascii="Calibri" w:hAnsi="Calibri" w:cs="Tahoma"/>
          <w:color w:val="000000" w:themeColor="text1"/>
          <w:sz w:val="22"/>
          <w:szCs w:val="22"/>
        </w:rPr>
        <w:t>timecoded</w:t>
      </w:r>
      <w:proofErr w:type="spellEnd"/>
      <w:r w:rsidRPr="007464DB">
        <w:rPr>
          <w:rFonts w:ascii="Calibri" w:hAnsi="Calibri" w:cs="Tahoma"/>
          <w:color w:val="000000" w:themeColor="text1"/>
          <w:sz w:val="22"/>
          <w:szCs w:val="22"/>
        </w:rPr>
        <w:t xml:space="preserve">, he </w:t>
      </w:r>
      <w:r w:rsidR="008912DB">
        <w:rPr>
          <w:rFonts w:ascii="Calibri" w:hAnsi="Calibri" w:cs="Tahoma"/>
          <w:color w:val="000000" w:themeColor="text1"/>
          <w:sz w:val="22"/>
          <w:szCs w:val="22"/>
        </w:rPr>
        <w:t xml:space="preserve">will </w:t>
      </w:r>
      <w:r w:rsidRPr="007464DB">
        <w:rPr>
          <w:rFonts w:ascii="Calibri" w:hAnsi="Calibri" w:cs="Tahoma"/>
          <w:color w:val="000000" w:themeColor="text1"/>
          <w:sz w:val="22"/>
          <w:szCs w:val="22"/>
        </w:rPr>
        <w:t>then dismount the encrypted volume and delete it from his computer and the YouSendIt server.</w:t>
      </w:r>
    </w:p>
    <w:p w:rsidR="003B533B" w:rsidRPr="007464DB" w:rsidRDefault="003B533B" w:rsidP="00277963">
      <w:pPr>
        <w:pStyle w:val="PlainText"/>
        <w:rPr>
          <w:rFonts w:ascii="Calibri" w:hAnsi="Calibri" w:cs="Tahoma"/>
          <w:color w:val="000000" w:themeColor="text1"/>
          <w:sz w:val="22"/>
          <w:szCs w:val="22"/>
        </w:rPr>
      </w:pPr>
    </w:p>
    <w:p w:rsidR="00277963" w:rsidRPr="007464DB" w:rsidRDefault="00277963" w:rsidP="00277963">
      <w:pPr>
        <w:pStyle w:val="PlainText"/>
        <w:rPr>
          <w:rFonts w:ascii="Calibri" w:hAnsi="Calibri" w:cs="Calibri"/>
          <w:color w:val="000000" w:themeColor="text1"/>
          <w:sz w:val="22"/>
          <w:szCs w:val="22"/>
        </w:rPr>
      </w:pPr>
      <w:r w:rsidRPr="007464DB">
        <w:rPr>
          <w:rFonts w:ascii="Calibri" w:hAnsi="Calibri" w:cs="Tahoma"/>
          <w:color w:val="000000" w:themeColor="text1"/>
          <w:sz w:val="22"/>
          <w:szCs w:val="22"/>
        </w:rPr>
        <w:t>Transana software, which we will use to analyze the video data from the focus group and individual interviews, provides an additional layer of security. To access the study database, Transana software requires a user name and password to access annotations such as codes and transcripts of the data which are stored on the Transana server at the Center for AIDS Prevention Studies. These user credentials are administered by Dr. Sheon. All annotations will be anonymized and will not contain any personal identifiers. To access the study database on Transana, users must also have a copy of the video or audio data available, and to do that, they would need to have TrueCrypt and know the encryption password. Unless the encrypted volume is mounted, attempts to open a transcript or video in Transana will return an error message saying that the media in question could not be found.</w:t>
      </w:r>
      <w:r w:rsidRPr="007464DB">
        <w:rPr>
          <w:rFonts w:ascii="Calibri" w:hAnsi="Calibri" w:cs="Calibri"/>
          <w:color w:val="000000" w:themeColor="text1"/>
          <w:sz w:val="22"/>
          <w:szCs w:val="22"/>
        </w:rPr>
        <w:t xml:space="preserve"> </w:t>
      </w:r>
    </w:p>
    <w:p w:rsidR="00026528" w:rsidRPr="007464DB" w:rsidRDefault="00026528" w:rsidP="00B274E2">
      <w:pPr>
        <w:pStyle w:val="PlainText"/>
        <w:rPr>
          <w:rFonts w:asciiTheme="minorHAnsi" w:hAnsiTheme="minorHAnsi"/>
          <w:color w:val="000000" w:themeColor="text1"/>
          <w:sz w:val="22"/>
        </w:rPr>
      </w:pPr>
    </w:p>
    <w:p w:rsidR="00026528" w:rsidRPr="007464DB" w:rsidRDefault="00026528" w:rsidP="00B274E2">
      <w:pPr>
        <w:pStyle w:val="PlainText"/>
        <w:rPr>
          <w:rFonts w:asciiTheme="minorHAnsi" w:hAnsiTheme="minorHAnsi"/>
          <w:color w:val="000000" w:themeColor="text1"/>
          <w:sz w:val="22"/>
        </w:rPr>
      </w:pPr>
    </w:p>
    <w:p w:rsidR="00026528" w:rsidRPr="007464DB" w:rsidRDefault="00026528" w:rsidP="000D4320">
      <w:pPr>
        <w:pStyle w:val="PlainText"/>
        <w:outlineLvl w:val="1"/>
        <w:rPr>
          <w:rFonts w:ascii="Calibri" w:hAnsi="Calibri" w:cs="Calibri"/>
          <w:color w:val="000000" w:themeColor="text1"/>
          <w:sz w:val="22"/>
          <w:szCs w:val="22"/>
        </w:rPr>
      </w:pPr>
      <w:bookmarkStart w:id="61" w:name="_Toc305759797"/>
      <w:bookmarkStart w:id="62" w:name="_Toc306563324"/>
      <w:bookmarkStart w:id="63" w:name="_Toc309565271"/>
      <w:bookmarkStart w:id="64" w:name="_Toc313522728"/>
      <w:r w:rsidRPr="007464DB">
        <w:rPr>
          <w:rFonts w:ascii="Calibri" w:hAnsi="Calibri" w:cs="Calibri"/>
          <w:color w:val="000000" w:themeColor="text1"/>
          <w:sz w:val="22"/>
          <w:szCs w:val="22"/>
        </w:rPr>
        <w:t>4.9. Statistical Considerations</w:t>
      </w:r>
      <w:bookmarkEnd w:id="61"/>
      <w:bookmarkEnd w:id="62"/>
      <w:bookmarkEnd w:id="63"/>
      <w:bookmarkEnd w:id="64"/>
    </w:p>
    <w:p w:rsidR="00026528" w:rsidRPr="007464DB" w:rsidRDefault="00026528" w:rsidP="00B274E2">
      <w:pPr>
        <w:pStyle w:val="PlainText"/>
        <w:rPr>
          <w:rFonts w:ascii="Calibri" w:hAnsi="Calibri" w:cs="Calibri"/>
          <w:color w:val="000000" w:themeColor="text1"/>
          <w:sz w:val="22"/>
          <w:szCs w:val="22"/>
        </w:rPr>
      </w:pPr>
    </w:p>
    <w:p w:rsidR="00026528" w:rsidRPr="007464DB" w:rsidRDefault="00026528" w:rsidP="00B274E2">
      <w:pPr>
        <w:pStyle w:val="PlainText"/>
        <w:rPr>
          <w:rFonts w:ascii="Calibri" w:hAnsi="Calibri" w:cs="Calibri"/>
          <w:color w:val="000000" w:themeColor="text1"/>
          <w:sz w:val="22"/>
          <w:szCs w:val="22"/>
        </w:rPr>
      </w:pPr>
      <w:r w:rsidRPr="007464DB">
        <w:rPr>
          <w:rFonts w:ascii="Calibri" w:hAnsi="Calibri" w:cs="Calibri"/>
          <w:color w:val="000000" w:themeColor="text1"/>
          <w:sz w:val="22"/>
          <w:szCs w:val="22"/>
        </w:rPr>
        <w:t>Aim 1 is exclusively qualitative research.</w:t>
      </w:r>
    </w:p>
    <w:p w:rsidR="00026528" w:rsidRPr="007464DB" w:rsidRDefault="00026528" w:rsidP="00B274E2">
      <w:pPr>
        <w:pStyle w:val="PlainText"/>
        <w:rPr>
          <w:rFonts w:ascii="Calibri" w:hAnsi="Calibri" w:cs="Calibri"/>
          <w:color w:val="000000" w:themeColor="text1"/>
          <w:sz w:val="22"/>
          <w:szCs w:val="22"/>
        </w:rPr>
      </w:pPr>
    </w:p>
    <w:p w:rsidR="00026528" w:rsidRPr="007464DB" w:rsidRDefault="00026528" w:rsidP="00B274E2">
      <w:pPr>
        <w:pStyle w:val="PlainText"/>
        <w:rPr>
          <w:rFonts w:ascii="Calibri" w:hAnsi="Calibri" w:cs="Calibri"/>
          <w:color w:val="000000" w:themeColor="text1"/>
          <w:sz w:val="22"/>
          <w:szCs w:val="22"/>
        </w:rPr>
      </w:pPr>
      <w:r w:rsidRPr="007464DB">
        <w:rPr>
          <w:rFonts w:ascii="Calibri" w:hAnsi="Calibri" w:cs="Calibri"/>
          <w:color w:val="000000" w:themeColor="text1"/>
          <w:sz w:val="22"/>
          <w:szCs w:val="22"/>
        </w:rPr>
        <w:t>4.9.1 Hypothesized outcome rate and smallest difference to detect w/high statistical power</w:t>
      </w:r>
    </w:p>
    <w:p w:rsidR="00026528" w:rsidRPr="007464DB" w:rsidRDefault="00026528" w:rsidP="00B274E2">
      <w:pPr>
        <w:pStyle w:val="PlainText"/>
        <w:rPr>
          <w:rFonts w:ascii="Calibri" w:hAnsi="Calibri" w:cs="Calibri"/>
          <w:color w:val="000000" w:themeColor="text1"/>
          <w:sz w:val="22"/>
          <w:szCs w:val="22"/>
        </w:rPr>
      </w:pPr>
    </w:p>
    <w:p w:rsidR="00026528" w:rsidRPr="007464DB" w:rsidRDefault="00026528" w:rsidP="00B274E2">
      <w:pPr>
        <w:pStyle w:val="PlainText"/>
        <w:rPr>
          <w:rFonts w:ascii="Calibri" w:hAnsi="Calibri" w:cs="Calibri"/>
          <w:color w:val="000000" w:themeColor="text1"/>
          <w:sz w:val="22"/>
          <w:szCs w:val="22"/>
        </w:rPr>
      </w:pPr>
      <w:r w:rsidRPr="007464DB">
        <w:rPr>
          <w:rFonts w:ascii="Calibri" w:hAnsi="Calibri" w:cs="Calibri"/>
          <w:color w:val="000000" w:themeColor="text1"/>
          <w:sz w:val="22"/>
          <w:szCs w:val="22"/>
        </w:rPr>
        <w:t>Not Applicable</w:t>
      </w:r>
    </w:p>
    <w:p w:rsidR="00026528" w:rsidRPr="007464DB" w:rsidRDefault="00026528" w:rsidP="00B274E2">
      <w:pPr>
        <w:pStyle w:val="PlainText"/>
        <w:rPr>
          <w:rFonts w:ascii="Calibri" w:hAnsi="Calibri" w:cs="Calibri"/>
          <w:color w:val="000000" w:themeColor="text1"/>
          <w:sz w:val="22"/>
          <w:szCs w:val="22"/>
        </w:rPr>
      </w:pPr>
    </w:p>
    <w:p w:rsidR="00026528" w:rsidRPr="007464DB" w:rsidRDefault="00026528" w:rsidP="00B274E2">
      <w:pPr>
        <w:pStyle w:val="PlainText"/>
        <w:rPr>
          <w:rFonts w:ascii="Calibri" w:hAnsi="Calibri" w:cs="Calibri"/>
          <w:color w:val="000000" w:themeColor="text1"/>
          <w:sz w:val="22"/>
          <w:szCs w:val="22"/>
        </w:rPr>
      </w:pPr>
      <w:r w:rsidRPr="007464DB">
        <w:rPr>
          <w:rFonts w:ascii="Calibri" w:hAnsi="Calibri" w:cs="Calibri"/>
          <w:color w:val="000000" w:themeColor="text1"/>
          <w:sz w:val="22"/>
          <w:szCs w:val="22"/>
        </w:rPr>
        <w:t>4.9.2 Sample size and power</w:t>
      </w:r>
    </w:p>
    <w:p w:rsidR="00026528" w:rsidRPr="007464DB" w:rsidRDefault="00026528" w:rsidP="00B274E2">
      <w:pPr>
        <w:pStyle w:val="PlainText"/>
        <w:rPr>
          <w:rFonts w:ascii="Calibri" w:hAnsi="Calibri" w:cs="Calibri"/>
          <w:color w:val="000000" w:themeColor="text1"/>
          <w:sz w:val="22"/>
          <w:szCs w:val="22"/>
        </w:rPr>
      </w:pPr>
    </w:p>
    <w:p w:rsidR="00026528" w:rsidRPr="007464DB" w:rsidRDefault="00026528" w:rsidP="00B274E2">
      <w:pPr>
        <w:pStyle w:val="PlainText"/>
        <w:rPr>
          <w:rFonts w:ascii="Calibri" w:hAnsi="Calibri" w:cs="Calibri"/>
          <w:color w:val="000000" w:themeColor="text1"/>
          <w:sz w:val="22"/>
          <w:szCs w:val="22"/>
        </w:rPr>
      </w:pPr>
      <w:r w:rsidRPr="007464DB">
        <w:rPr>
          <w:rFonts w:ascii="Calibri" w:hAnsi="Calibri" w:cs="Calibri"/>
          <w:color w:val="000000" w:themeColor="text1"/>
          <w:sz w:val="22"/>
          <w:szCs w:val="22"/>
        </w:rPr>
        <w:t>Not Applicable</w:t>
      </w:r>
    </w:p>
    <w:p w:rsidR="00026528" w:rsidRPr="007464DB" w:rsidRDefault="00026528" w:rsidP="00B274E2">
      <w:pPr>
        <w:pStyle w:val="PlainText"/>
        <w:rPr>
          <w:rFonts w:ascii="Calibri" w:hAnsi="Calibri" w:cs="Calibri"/>
          <w:color w:val="000000" w:themeColor="text1"/>
          <w:sz w:val="22"/>
          <w:szCs w:val="22"/>
        </w:rPr>
      </w:pPr>
    </w:p>
    <w:p w:rsidR="00026528" w:rsidRPr="007464DB" w:rsidRDefault="00026528" w:rsidP="000A363B">
      <w:pPr>
        <w:pStyle w:val="PlainText"/>
        <w:outlineLvl w:val="1"/>
        <w:rPr>
          <w:rFonts w:ascii="Calibri" w:hAnsi="Calibri" w:cs="Calibri"/>
          <w:color w:val="000000" w:themeColor="text1"/>
          <w:sz w:val="22"/>
          <w:szCs w:val="22"/>
        </w:rPr>
      </w:pPr>
      <w:bookmarkStart w:id="65" w:name="_Toc305759798"/>
      <w:bookmarkStart w:id="66" w:name="_Toc306563325"/>
      <w:bookmarkStart w:id="67" w:name="_Toc309565272"/>
      <w:bookmarkStart w:id="68" w:name="_Toc313522729"/>
      <w:r w:rsidRPr="007464DB">
        <w:rPr>
          <w:rFonts w:ascii="Calibri" w:hAnsi="Calibri" w:cs="Calibri"/>
          <w:color w:val="000000" w:themeColor="text1"/>
          <w:sz w:val="22"/>
          <w:szCs w:val="22"/>
        </w:rPr>
        <w:t>4.9.3 Participant Incentives</w:t>
      </w:r>
      <w:bookmarkEnd w:id="65"/>
      <w:bookmarkEnd w:id="66"/>
      <w:bookmarkEnd w:id="67"/>
      <w:bookmarkEnd w:id="68"/>
    </w:p>
    <w:p w:rsidR="00026528" w:rsidRPr="007464DB" w:rsidRDefault="00026528" w:rsidP="000A363B">
      <w:pPr>
        <w:pStyle w:val="PlainText"/>
        <w:outlineLvl w:val="1"/>
        <w:rPr>
          <w:rFonts w:ascii="Calibri" w:hAnsi="Calibri" w:cs="Calibri"/>
          <w:color w:val="000000" w:themeColor="text1"/>
          <w:sz w:val="22"/>
          <w:szCs w:val="22"/>
        </w:rPr>
      </w:pPr>
    </w:p>
    <w:p w:rsidR="00026528" w:rsidRPr="007464DB" w:rsidRDefault="00026528" w:rsidP="000A363B">
      <w:pPr>
        <w:spacing w:line="240" w:lineRule="auto"/>
        <w:rPr>
          <w:rFonts w:cs="Calibri"/>
          <w:color w:val="000000" w:themeColor="text1"/>
        </w:rPr>
      </w:pPr>
      <w:r w:rsidRPr="007464DB">
        <w:rPr>
          <w:rFonts w:cs="Calibri"/>
          <w:color w:val="000000" w:themeColor="text1"/>
        </w:rPr>
        <w:t>Participants will be offered a $50 incentive for participation as the focus groups in Aim 1 as an electronic gift certif</w:t>
      </w:r>
      <w:r w:rsidR="00AF6CA1" w:rsidRPr="007464DB">
        <w:rPr>
          <w:rFonts w:cs="Calibri"/>
          <w:color w:val="000000" w:themeColor="text1"/>
        </w:rPr>
        <w:t>icate to Amazon.com.</w:t>
      </w:r>
    </w:p>
    <w:p w:rsidR="00026528" w:rsidRPr="007464DB" w:rsidRDefault="00026528" w:rsidP="00451BCF">
      <w:pPr>
        <w:pStyle w:val="PlainText"/>
        <w:rPr>
          <w:rFonts w:ascii="Calibri" w:hAnsi="Calibri" w:cs="Calibri"/>
          <w:color w:val="000000" w:themeColor="text1"/>
          <w:sz w:val="22"/>
          <w:szCs w:val="22"/>
        </w:rPr>
      </w:pPr>
      <w:r w:rsidRPr="007464DB">
        <w:rPr>
          <w:rFonts w:ascii="Calibri" w:hAnsi="Calibri" w:cs="Calibri"/>
          <w:color w:val="000000" w:themeColor="text1"/>
          <w:sz w:val="22"/>
          <w:szCs w:val="22"/>
        </w:rPr>
        <w:t>Participant Incentives/Reimbursement: The procedures around petty cash and providing incentives can be very complex.  Using Amazon electronic certificates (or from an equivalent company) sent to each participant's email address solves a major administrative problem and saves us a lot of personnel time and accounting issues.</w:t>
      </w:r>
    </w:p>
    <w:p w:rsidR="00026528" w:rsidRPr="007464DB" w:rsidRDefault="00026528" w:rsidP="00371087">
      <w:pPr>
        <w:pStyle w:val="PlainText"/>
        <w:rPr>
          <w:rFonts w:ascii="Calibri" w:hAnsi="Calibri" w:cs="Calibri"/>
          <w:color w:val="000000" w:themeColor="text1"/>
        </w:rPr>
      </w:pPr>
    </w:p>
    <w:p w:rsidR="00026528" w:rsidRPr="00C12B71" w:rsidRDefault="00026528" w:rsidP="000D4320">
      <w:pPr>
        <w:pStyle w:val="PlainText"/>
        <w:outlineLvl w:val="1"/>
        <w:rPr>
          <w:rFonts w:ascii="Calibri" w:hAnsi="Calibri" w:cs="Calibri"/>
          <w:color w:val="000000" w:themeColor="text1"/>
          <w:sz w:val="22"/>
          <w:szCs w:val="22"/>
        </w:rPr>
      </w:pPr>
      <w:bookmarkStart w:id="69" w:name="_Toc305759799"/>
      <w:bookmarkStart w:id="70" w:name="_Toc306563326"/>
      <w:bookmarkStart w:id="71" w:name="_Toc309565273"/>
      <w:bookmarkStart w:id="72" w:name="_Toc313522730"/>
      <w:r w:rsidRPr="00C12B71">
        <w:rPr>
          <w:rFonts w:ascii="Calibri" w:hAnsi="Calibri" w:cs="Calibri"/>
          <w:color w:val="000000" w:themeColor="text1"/>
          <w:sz w:val="22"/>
          <w:szCs w:val="22"/>
        </w:rPr>
        <w:t>4.9.4 Analytic Approach</w:t>
      </w:r>
      <w:bookmarkEnd w:id="69"/>
      <w:bookmarkEnd w:id="70"/>
      <w:bookmarkEnd w:id="71"/>
      <w:bookmarkEnd w:id="72"/>
      <w:r w:rsidRPr="00C12B71">
        <w:rPr>
          <w:rFonts w:ascii="Calibri" w:hAnsi="Calibri" w:cs="Calibri"/>
          <w:color w:val="000000" w:themeColor="text1"/>
          <w:sz w:val="22"/>
          <w:szCs w:val="22"/>
        </w:rPr>
        <w:t xml:space="preserve"> </w:t>
      </w:r>
    </w:p>
    <w:p w:rsidR="00026528" w:rsidRPr="00C12B71" w:rsidRDefault="00026528" w:rsidP="000A363B">
      <w:pPr>
        <w:pStyle w:val="PlainText"/>
        <w:rPr>
          <w:rFonts w:ascii="Calibri" w:hAnsi="Calibri" w:cs="Calibri"/>
          <w:color w:val="000000" w:themeColor="text1"/>
          <w:sz w:val="22"/>
          <w:szCs w:val="22"/>
        </w:rPr>
      </w:pPr>
    </w:p>
    <w:p w:rsidR="00026528" w:rsidRPr="00C12B71" w:rsidRDefault="00DB530A" w:rsidP="000A363B">
      <w:pPr>
        <w:pStyle w:val="PlainText"/>
        <w:rPr>
          <w:rFonts w:ascii="Calibri" w:hAnsi="Calibri" w:cs="Calibri"/>
          <w:color w:val="000000" w:themeColor="text1"/>
          <w:sz w:val="22"/>
          <w:szCs w:val="22"/>
        </w:rPr>
      </w:pPr>
      <w:r w:rsidRPr="00DB530A">
        <w:rPr>
          <w:rFonts w:ascii="Calibri" w:hAnsi="Calibri" w:cs="Calibri"/>
          <w:color w:val="000000" w:themeColor="text1"/>
          <w:sz w:val="22"/>
          <w:szCs w:val="22"/>
        </w:rPr>
        <w:t xml:space="preserve">The focus groups will be video recorded for analysis using methods Dr. Sheon developed for other studies with HIV positive men and women.  The advantages of video over audio recording are that video enables the researcher to distinguish individual speakers during cross talk, which is impossible with audio-only recordings of focus groups.  Being able to see who is talking when, and who they are speaking to. </w:t>
      </w:r>
    </w:p>
    <w:p w:rsidR="00026528" w:rsidRPr="007464DB" w:rsidRDefault="00026528" w:rsidP="00CA41A2">
      <w:pPr>
        <w:pStyle w:val="PlainText"/>
        <w:rPr>
          <w:rFonts w:ascii="Calibri" w:hAnsi="Calibri" w:cs="Calibri"/>
          <w:b/>
          <w:color w:val="000000" w:themeColor="text1"/>
          <w:sz w:val="22"/>
          <w:szCs w:val="22"/>
        </w:rPr>
      </w:pPr>
    </w:p>
    <w:p w:rsidR="00026528" w:rsidRPr="007464DB" w:rsidRDefault="00026528" w:rsidP="00CA41A2">
      <w:pPr>
        <w:pStyle w:val="PlainText"/>
        <w:rPr>
          <w:rFonts w:ascii="Calibri" w:hAnsi="Calibri" w:cs="Calibri"/>
          <w:color w:val="000000" w:themeColor="text1"/>
          <w:sz w:val="22"/>
          <w:szCs w:val="22"/>
        </w:rPr>
      </w:pPr>
      <w:r w:rsidRPr="007464DB">
        <w:rPr>
          <w:rFonts w:ascii="Calibri" w:hAnsi="Calibri" w:cs="Calibri"/>
          <w:b/>
          <w:color w:val="000000" w:themeColor="text1"/>
          <w:sz w:val="22"/>
          <w:szCs w:val="22"/>
        </w:rPr>
        <w:t>Analysis of the Focus Group Data:</w:t>
      </w:r>
      <w:r w:rsidRPr="007464DB">
        <w:rPr>
          <w:rFonts w:ascii="Calibri" w:hAnsi="Calibri" w:cs="Calibri"/>
          <w:color w:val="000000" w:themeColor="text1"/>
          <w:sz w:val="22"/>
          <w:szCs w:val="22"/>
        </w:rPr>
        <w:t xml:space="preserve"> Focus Groups will be video recorded and analyzed using innovative methods Dr. Sheon devised for another study of HIV-positive men and women’s views on cancer research that was approved by the UCSF Committee on Human Research (UCSF’s IRB).  Analysis of the focus groups will begin immediately following the focus group as the researchers present during the focus group will debrief, review the salient points, dynamics and unexpected findings from the discussion.  Video and audio recordings of the focus groups sessions and post-group debriefing sessions will be systematically analyzed using Transana software designed for the transcription and analysis of digital video and audio data.</w:t>
      </w:r>
      <w:r w:rsidR="00DB530A" w:rsidRPr="007464DB">
        <w:rPr>
          <w:rFonts w:ascii="Calibri" w:hAnsi="Calibri" w:cs="Calibri"/>
          <w:color w:val="000000" w:themeColor="text1"/>
          <w:sz w:val="22"/>
          <w:szCs w:val="22"/>
        </w:rPr>
        <w:fldChar w:fldCharType="begin"/>
      </w:r>
      <w:r w:rsidR="00DC5553" w:rsidRPr="007464DB">
        <w:rPr>
          <w:rFonts w:ascii="Calibri" w:hAnsi="Calibri" w:cs="Calibri"/>
          <w:color w:val="000000" w:themeColor="text1"/>
          <w:sz w:val="22"/>
          <w:szCs w:val="22"/>
        </w:rPr>
        <w:instrText xml:space="preserve"> ADDIN EN.CITE &lt;EndNote&gt;&lt;Cite&gt;&lt;Author&gt;Woods&lt;/Author&gt;&lt;Year&gt;2011&lt;/Year&gt;&lt;RecNum&gt;42&lt;/RecNum&gt;&lt;record&gt;&lt;rec-number&gt;42&lt;/rec-number&gt;&lt;foreign-keys&gt;&lt;key app="EN" db-id="s22efxs9mzrx2zez52sp0wrd2z2w9rdx0fdp"&gt;42&lt;/key&gt;&lt;/foreign-keys&gt;&lt;ref-type name="Audiovisual Material"&gt;3&lt;/ref-type&gt;&lt;contributors&gt;&lt;authors&gt;&lt;author&gt;Woods, D.K&lt;/author&gt;&lt;/authors&gt;&lt;/contributors&gt;&lt;titles&gt;&lt;title&gt;Transana v. 2.42: Professional Software for Video and Audio Transcription and Analysis. &lt;/title&gt;&lt;/titles&gt;&lt;dates&gt;&lt;year&gt;2011&lt;/year&gt;&lt;/dates&gt;&lt;pub-location&gt;University of Wisconsin Center for Education Research, Madison, Wisconsin. &lt;/pub-location&gt;&lt;urls&gt;&lt;related-urls&gt;&lt;url&gt;http://www.transana.org. &lt;/url&gt;&lt;/related-urls&gt;&lt;/urls&gt;&lt;/record&gt;&lt;/Cite&gt;&lt;/EndNote&gt;</w:instrText>
      </w:r>
      <w:r w:rsidR="00DB530A" w:rsidRPr="007464DB">
        <w:rPr>
          <w:rFonts w:ascii="Calibri" w:hAnsi="Calibri" w:cs="Calibri"/>
          <w:color w:val="000000" w:themeColor="text1"/>
          <w:sz w:val="22"/>
          <w:szCs w:val="22"/>
        </w:rPr>
        <w:fldChar w:fldCharType="separate"/>
      </w:r>
      <w:r w:rsidR="00DC5553" w:rsidRPr="007464DB">
        <w:rPr>
          <w:rFonts w:ascii="Calibri" w:hAnsi="Calibri" w:cs="Calibri"/>
          <w:color w:val="000000" w:themeColor="text1"/>
          <w:sz w:val="22"/>
          <w:szCs w:val="22"/>
          <w:vertAlign w:val="superscript"/>
        </w:rPr>
        <w:t>26</w:t>
      </w:r>
      <w:r w:rsidR="00DB530A" w:rsidRPr="007464DB">
        <w:rPr>
          <w:rFonts w:ascii="Calibri" w:hAnsi="Calibri" w:cs="Calibri"/>
          <w:color w:val="000000" w:themeColor="text1"/>
          <w:sz w:val="22"/>
          <w:szCs w:val="22"/>
        </w:rPr>
        <w:fldChar w:fldCharType="end"/>
      </w:r>
      <w:r w:rsidRPr="007464DB">
        <w:rPr>
          <w:rFonts w:ascii="Calibri" w:hAnsi="Calibri" w:cs="Calibri"/>
          <w:color w:val="000000" w:themeColor="text1"/>
          <w:sz w:val="22"/>
          <w:szCs w:val="22"/>
        </w:rPr>
        <w:t> Systematic analysis of focus groups requires the ability to distinguish among several simultaneous speakers, to identify whether the next speaker is new or the same as the previous turn.</w:t>
      </w:r>
      <w:r w:rsidR="00DB530A" w:rsidRPr="007464DB">
        <w:rPr>
          <w:rFonts w:ascii="Calibri" w:hAnsi="Calibri" w:cs="Calibri"/>
          <w:color w:val="000000" w:themeColor="text1"/>
          <w:sz w:val="22"/>
          <w:szCs w:val="22"/>
        </w:rPr>
        <w:fldChar w:fldCharType="begin"/>
      </w:r>
      <w:r w:rsidR="00DC5553" w:rsidRPr="007464DB">
        <w:rPr>
          <w:rFonts w:ascii="Calibri" w:hAnsi="Calibri" w:cs="Calibri"/>
          <w:color w:val="000000" w:themeColor="text1"/>
          <w:sz w:val="22"/>
          <w:szCs w:val="22"/>
        </w:rPr>
        <w:instrText xml:space="preserve"> ADDIN EN.CITE &lt;EndNote&gt;&lt;Cite&gt;&lt;Author&gt;Onwuegbuzie&lt;/Author&gt;&lt;Year&gt;2009&lt;/Year&gt;&lt;RecNum&gt;43&lt;/RecNum&gt;&lt;record&gt;&lt;rec-number&gt;43&lt;/rec-number&gt;&lt;foreign-keys&gt;&lt;key app="EN" db-id="s22efxs9mzrx2zez52sp0wrd2z2w9rdx0fdp"&gt;43&lt;/key&gt;&lt;/foreign-keys&gt;&lt;ref-type name="Journal Article"&gt;17&lt;/ref-type&gt;&lt;contributors&gt;&lt;authors&gt;&lt;author&gt;Onwuegbuzie,  A. J., &lt;/author&gt;&lt;author&gt;Dickinson, W. B., &lt;/author&gt;&lt;author&gt;Leech, N. L.,&lt;/author&gt;&lt;author&gt;Zoran, A. G. &lt;/author&gt;&lt;/authors&gt;&lt;/contributors&gt;&lt;titles&gt;&lt;title&gt;Toward More Rigor in Focus Group Research: A New Framework for Collecting and Analyzing Group Data.&lt;/title&gt;&lt;secondary-title&gt;International Journal of Qualitative Methods&lt;/secondary-title&gt;&lt;/titles&gt;&lt;periodical&gt;&lt;full-title&gt;International Journal of Qualitative Methods&lt;/full-title&gt;&lt;/periodical&gt;&lt;volume&gt;8&lt;/volume&gt;&lt;number&gt;3&lt;/number&gt;&lt;dates&gt;&lt;year&gt;2009&lt;/year&gt;&lt;/dates&gt;&lt;urls&gt;&lt;/urls&gt;&lt;/record&gt;&lt;/Cite&gt;&lt;/EndNote&gt;</w:instrText>
      </w:r>
      <w:r w:rsidR="00DB530A" w:rsidRPr="007464DB">
        <w:rPr>
          <w:rFonts w:ascii="Calibri" w:hAnsi="Calibri" w:cs="Calibri"/>
          <w:color w:val="000000" w:themeColor="text1"/>
          <w:sz w:val="22"/>
          <w:szCs w:val="22"/>
        </w:rPr>
        <w:fldChar w:fldCharType="separate"/>
      </w:r>
      <w:r w:rsidR="00DC5553" w:rsidRPr="007464DB">
        <w:rPr>
          <w:rFonts w:ascii="Calibri" w:hAnsi="Calibri" w:cs="Calibri"/>
          <w:color w:val="000000" w:themeColor="text1"/>
          <w:sz w:val="22"/>
          <w:szCs w:val="22"/>
          <w:vertAlign w:val="superscript"/>
        </w:rPr>
        <w:t>27</w:t>
      </w:r>
      <w:r w:rsidR="00DB530A" w:rsidRPr="007464DB">
        <w:rPr>
          <w:rFonts w:ascii="Calibri" w:hAnsi="Calibri" w:cs="Calibri"/>
          <w:color w:val="000000" w:themeColor="text1"/>
          <w:sz w:val="22"/>
          <w:szCs w:val="22"/>
        </w:rPr>
        <w:fldChar w:fldCharType="end"/>
      </w:r>
      <w:r w:rsidRPr="007464DB">
        <w:rPr>
          <w:rFonts w:ascii="Calibri" w:hAnsi="Calibri" w:cs="Calibri"/>
          <w:color w:val="000000" w:themeColor="text1"/>
          <w:sz w:val="22"/>
          <w:szCs w:val="22"/>
        </w:rPr>
        <w:t xml:space="preserve"> Focus group data is particularly challenging to transcribe and analyze because participants often speak simultaneously and use non-verbal cues such as chuckling and shifting their gaze to express agreement and disagreement with the current speaker.  For this reason, video will be used to capture these important aspects of the interaction.</w:t>
      </w:r>
    </w:p>
    <w:p w:rsidR="00026528" w:rsidRPr="007464DB" w:rsidRDefault="00026528" w:rsidP="00CA41A2">
      <w:pPr>
        <w:pStyle w:val="PlainText"/>
        <w:rPr>
          <w:rFonts w:ascii="Calibri" w:hAnsi="Calibri" w:cs="Calibri"/>
          <w:color w:val="000000" w:themeColor="text1"/>
          <w:sz w:val="22"/>
          <w:szCs w:val="22"/>
        </w:rPr>
      </w:pPr>
      <w:r w:rsidRPr="007464DB">
        <w:rPr>
          <w:rFonts w:ascii="Calibri" w:hAnsi="Calibri" w:cs="Calibri"/>
          <w:color w:val="000000" w:themeColor="text1"/>
          <w:sz w:val="22"/>
          <w:szCs w:val="22"/>
        </w:rPr>
        <w:t xml:space="preserve">  </w:t>
      </w:r>
    </w:p>
    <w:p w:rsidR="00026528" w:rsidRPr="007464DB" w:rsidRDefault="00026528" w:rsidP="00CA41A2">
      <w:pPr>
        <w:pStyle w:val="PlainText"/>
        <w:rPr>
          <w:rFonts w:ascii="Calibri" w:hAnsi="Calibri" w:cs="Calibri"/>
          <w:color w:val="000000" w:themeColor="text1"/>
          <w:sz w:val="22"/>
          <w:szCs w:val="22"/>
        </w:rPr>
      </w:pPr>
      <w:r w:rsidRPr="007464DB">
        <w:rPr>
          <w:rFonts w:ascii="Calibri" w:hAnsi="Calibri" w:cs="Calibri"/>
          <w:color w:val="000000" w:themeColor="text1"/>
          <w:sz w:val="22"/>
          <w:szCs w:val="22"/>
        </w:rPr>
        <w:t>Focus groups allow us to observe the social processes that shape individual behavior and beliefs by showing how these change depending on the context of the discussion.</w:t>
      </w:r>
      <w:r w:rsidR="00DB530A" w:rsidRPr="007464DB">
        <w:rPr>
          <w:rFonts w:ascii="Calibri" w:hAnsi="Calibri" w:cs="Calibri"/>
          <w:color w:val="000000" w:themeColor="text1"/>
          <w:sz w:val="22"/>
          <w:szCs w:val="22"/>
        </w:rPr>
        <w:fldChar w:fldCharType="begin">
          <w:fldData xml:space="preserve">PEVuZE5vdGU+PENpdGU+PEF1dGhvcj5Dcm9zc2xleTwvQXV0aG9yPjxZZWFyPjIwMDI8L1llYXI+
PFJlY051bT40MDwvUmVjTnVtPjxyZWNvcmQ+PHJlYy1udW1iZXI+NDA8L3JlYy1udW1iZXI+PGZv
cmVpZ24ta2V5cz48a2V5IGFwcD0iRU4iIGRiLWlkPSJzMjJlZnhzOW16cngyemV6NTJzcDB3cmQy
ejJ3OXJkeDBmZHAiPjQwPC9rZXk+PC9mb3JlaWduLWtleXM+PHJlZi10eXBlIG5hbWU9IkpvdXJu
YWwgQXJ0aWNsZSI+MTc8L3JlZi10eXBlPjxjb250cmlidXRvcnM+PGF1dGhvcnM+PGF1dGhvcj5D
cm9zc2xleSwgTS4gTC48L2F1dGhvcj48L2F1dGhvcnM+PC9jb250cmlidXRvcnM+PGF1dGgtYWRk
cmVzcz5UdXJuZXIgRGVudGFsIFNjaG9vbCwgVW5pdmVyc2l0eSBvZiBNYW5jaGVzdGVyLCBIaWdo
ZXIgQ2FtYnJpZGdlIFN0cmVldCwgTWFuY2hlc3RlciwgTGFuY3MgTTE1IDZGSCwgVUsuIG1pY2hl
bGUuY3Jvc3NsZXlAbWFuLmFjLnVrPC9hdXRoLWFkZHJlc3M+PHRpdGxlcz48dGl0bGU+JmFwb3M7
Q291bGQgeW91IHBsZWFzZSBwYXNzIG9uZSBvZiB0aG9zZSBoZWFsdGggbGVhZmxldHMgYWxvbmc/
JmFwb3M7OiBleHBsb3JpbmcgaGVhbHRoLCBtb3JhbGl0eSBhbmQgcmVzaXN0YW5jZSB0aHJvdWdo
IGZvY3VzIGdyb3VwczwvdGl0bGU+PHNlY29uZGFyeS10aXRsZT5Tb2MgU2NpIE1lZDwvc2Vjb25k
YXJ5LXRpdGxlPjxhbHQtdGl0bGU+U29jaWFsIHNjaWVuY2UgJmFtcDsgbWVkaWNpbmUgKDE5ODIp
PC9hbHQtdGl0bGU+PC90aXRsZXM+PHBlcmlvZGljYWw+PGZ1bGwtdGl0bGU+U29jIFNjaSBNZWQ8
L2Z1bGwtdGl0bGU+PGFiYnItMT5Tb2NpYWwgc2NpZW5jZSAmYW1wOyBtZWRpY2luZSAoMTk4Mik8
L2FiYnItMT48L3BlcmlvZGljYWw+PGFsdC1wZXJpb2RpY2FsPjxmdWxsLXRpdGxlPlNvYyBTY2kg
TWVkPC9mdWxsLXRpdGxlPjxhYmJyLTE+U29jaWFsIHNjaWVuY2UgJmFtcDsgbWVkaWNpbmUgKDE5
ODIpPC9hYmJyLTE+PC9hbHQtcGVyaW9kaWNhbD48cGFnZXM+MTQ3MS04MzwvcGFnZXM+PHZvbHVt
ZT41NTwvdm9sdW1lPjxudW1iZXI+ODwvbnVtYmVyPjxrZXl3b3Jkcz48a2V5d29yZD4qQXR0aXR1
ZGUgdG8gSGVhbHRoPC9rZXl3b3JkPjxrZXl3b3JkPkNvbXBsZW1lbnRhcnkgVGhlcmFwaWVzPC9r
ZXl3b3JkPjxrZXl3b3JkPkZvY3VzIEdyb3Vwcy8qbWV0aG9kczwva2V5d29yZD48a2V5d29yZD5H
ZW5ldGljIFByZWRpc3Bvc2l0aW9uIHRvIERpc2Vhc2U8L2tleXdvcmQ+PGtleXdvcmQ+R3JlYXQg
QnJpdGFpbjwva2V5d29yZD48a2V5d29yZD4qR3JvdXAgUHJvY2Vzc2VzPC9rZXl3b3JkPjxrZXl3
b3JkPkhlYWx0aCBCZWhhdmlvcjwva2V5d29yZD48a2V5d29yZD5IZWFsdGggUHJvbW90aW9uPC9r
ZXl3b3JkPjxrZXl3b3JkPkh1bWFuczwva2V5d29yZD48a2V5d29yZD5JbnRlcnBlcnNvbmFsIFJl
bGF0aW9uczwva2V5d29yZD48a2V5d29yZD5Nb3JhbHM8L2tleXdvcmQ+PGtleXdvcmQ+TmVnb3Rp
YXRpbmc8L2tleXdvcmQ+PGtleXdvcmQ+UXVhbGl0YXRpdmUgUmVzZWFyY2g8L2tleXdvcmQ+PGtl
eXdvcmQ+KlJlc2VhcmNoIERlc2lnbjwva2V5d29yZD48a2V5d29yZD5SaXNrLVRha2luZzwva2V5
d29yZD48a2V5d29yZD5TZWxmIENvbmNlcHQ8L2tleXdvcmQ+PGtleXdvcmQ+U29jaWFsIFJlc3Bv
bnNpYmlsaXR5PC9rZXl3b3JkPjwva2V5d29yZHM+PGRhdGVzPjx5ZWFyPjIwMDI8L3llYXI+PHB1
Yi1kYXRlcz48ZGF0ZT5PY3Q8L2RhdGU+PC9wdWItZGF0ZXM+PC9kYXRlcz48aXNibj4wMjc3LTk1
MzYgKFByaW50KSYjeEQ7MDI3Ny05NTM2IChMaW5raW5nKTwvaXNibj48YWNjZXNzaW9uLW51bT4x
MjIzMTAyMzwvYWNjZXNzaW9uLW51bT48dXJscz48cmVsYXRlZC11cmxzPjx1cmw+aHR0cDovL3d3
dy5uY2JpLm5sbS5uaWguZ292L2VudHJlei9xdWVyeS5mY2dpP2NtZD1SZXRyaWV2ZSZhbXA7ZGI9
UHViTWVkJmFtcDtkb3B0PUNpdGF0aW9uJmFtcDtsaXN0X3VpZHM9MTIyMzEwMjMgPC91cmw+PC9y
ZWxhdGVkLXVybHM+PC91cmxzPjxsYW5ndWFnZT5lbmc8L2xhbmd1YWdlPjwvcmVjb3JkPjwvQ2l0
ZT48Q2l0ZT48QXV0aG9yPk9ud3VlZ2J1emllPC9BdXRob3I+PFllYXI+MjAwOTwvWWVhcj48UmVj
TnVtPjQzPC9SZWNOdW0+PHJlY29yZD48cmVjLW51bWJlcj40MzwvcmVjLW51bWJlcj48Zm9yZWln
bi1rZXlzPjxrZXkgYXBwPSJFTiIgZGItaWQ9InMyMmVmeHM5bXpyeDJ6ZXo1MnNwMHdyZDJ6Mnc5
cmR4MGZkcCI+NDM8L2tleT48L2ZvcmVpZ24ta2V5cz48cmVmLXR5cGUgbmFtZT0iSm91cm5hbCBB
cnRpY2xlIj4xNzwvcmVmLXR5cGU+PGNvbnRyaWJ1dG9ycz48YXV0aG9ycz48YXV0aG9yPk9ud3Vl
Z2J1emllLCAgQS4gSi4sIDwvYXV0aG9yPjxhdXRob3I+RGlja2luc29uLCBXLiBCLiwgPC9hdXRo
b3I+PGF1dGhvcj5MZWVjaCwgTi4gTC4sPC9hdXRob3I+PGF1dGhvcj5ab3JhbiwgQS4gRy4gPC9h
dXRob3I+PC9hdXRob3JzPjwvY29udHJpYnV0b3JzPjx0aXRsZXM+PHRpdGxlPlRvd2FyZCBNb3Jl
IFJpZ29yIGluIEZvY3VzIEdyb3VwIFJlc2VhcmNoOiBBIE5ldyBGcmFtZXdvcmsgZm9yIENvbGxl
Y3RpbmcgYW5kIEFuYWx5emluZyBHcm91cCBEYXRhLjwvdGl0bGU+PHNlY29uZGFyeS10aXRsZT5J
bnRlcm5hdGlvbmFsIEpvdXJuYWwgb2YgUXVhbGl0YXRpdmUgTWV0aG9kczwvc2Vjb25kYXJ5LXRp
dGxlPjwvdGl0bGVzPjxwZXJpb2RpY2FsPjxmdWxsLXRpdGxlPkludGVybmF0aW9uYWwgSm91cm5h
bCBvZiBRdWFsaXRhdGl2ZSBNZXRob2RzPC9mdWxsLXRpdGxlPjwvcGVyaW9kaWNhbD48dm9sdW1l
Pjg8L3ZvbHVtZT48bnVtYmVyPjM8L251bWJlcj48ZGF0ZXM+PHllYXI+MjAwOTwveWVhcj48L2Rh
dGVzPjx1cmxzPjwvdXJscz48L3JlY29yZD48L0NpdGU+PENpdGU+PEF1dGhvcj5Xb29kczwvQXV0
aG9yPjxZZWFyPjIwMTE8L1llYXI+PFJlY051bT40MjwvUmVjTnVtPjxyZWNvcmQ+PHJlYy1udW1i
ZXI+NDI8L3JlYy1udW1iZXI+PGZvcmVpZ24ta2V5cz48a2V5IGFwcD0iRU4iIGRiLWlkPSJzMjJl
ZnhzOW16cngyemV6NTJzcDB3cmQyejJ3OXJkeDBmZHAiPjQyPC9rZXk+PC9mb3JlaWduLWtleXM+
PHJlZi10eXBlIG5hbWU9IkF1ZGlvdmlzdWFsIE1hdGVyaWFsIj4zPC9yZWYtdHlwZT48Y29udHJp
YnV0b3JzPjxhdXRob3JzPjxhdXRob3I+V29vZHMsIEQuSzwvYXV0aG9yPjwvYXV0aG9ycz48L2Nv
bnRyaWJ1dG9ycz48dGl0bGVzPjx0aXRsZT5UcmFuc2FuYSB2LiAyLjQyOiBQcm9mZXNzaW9uYWwg
U29mdHdhcmUgZm9yIFZpZGVvIGFuZCBBdWRpbyBUcmFuc2NyaXB0aW9uIGFuZCBBbmFseXNpcy4g
PC90aXRsZT48L3RpdGxlcz48ZGF0ZXM+PHllYXI+MjAxMTwveWVhcj48L2RhdGVzPjxwdWItbG9j
YXRpb24+VW5pdmVyc2l0eSBvZiBXaXNjb25zaW4gQ2VudGVyIGZvciBFZHVjYXRpb24gUmVzZWFy
Y2gsIE1hZGlzb24sIFdpc2NvbnNpbi4gPC9wdWItbG9jYXRpb24+PHVybHM+PHJlbGF0ZWQtdXJs
cz48dXJsPmh0dHA6Ly93d3cudHJhbnNhbmEub3JnLiA8L3VybD48L3JlbGF0ZWQtdXJscz48L3Vy
bHM+PC9yZWNvcmQ+PC9DaXRlPjxDaXRlPjxBdXRob3I+QmFyYm91cjwvQXV0aG9yPjxZZWFyPjIw
MDU8L1llYXI+PFJlY051bT40MTwvUmVjTnVtPjxyZWNvcmQ+PHJlYy1udW1iZXI+NDE8L3JlYy1u
dW1iZXI+PGZvcmVpZ24ta2V5cz48a2V5IGFwcD0iRU4iIGRiLWlkPSJzMjJlZnhzOW16cngyemV6
NTJzcDB3cmQyejJ3OXJkeDBmZHAiPjQxPC9rZXk+PC9mb3JlaWduLWtleXM+PHJlZi10eXBlIG5h
bWU9IkpvdXJuYWwgQXJ0aWNsZSI+MTc8L3JlZi10eXBlPjxjb250cmlidXRvcnM+PGF1dGhvcnM+
PGF1dGhvcj5CYXJib3VyLCBSLiBTLjwvYXV0aG9yPjwvYXV0aG9ycz48L2NvbnRyaWJ1dG9ycz48
YXV0aC1hZGRyZXNzPlNjaG9sIG9mIE51cnNpbmcgYW5kIE1pZHdpZmVyeSwgVW5pdmVyc2l0eSBv
ZiBEdW5kZWUsIER1bmRlZSBERDEgNEhKLCBVSy4gUi5CYXJib3VyQGR1bmRlZS5hYy51azwvYXV0
aC1hZGRyZXNzPjx0aXRsZXM+PHRpdGxlPk1ha2luZyBzZW5zZSBvZiBmb2N1cyBncm91cHM8L3Rp
dGxlPjxzZWNvbmRhcnktdGl0bGU+TWVkIEVkdWM8L3NlY29uZGFyeS10aXRsZT48YWx0LXRpdGxl
Pk1lZGljYWwgZWR1Y2F0aW9uPC9hbHQtdGl0bGU+PC90aXRsZXM+PHBlcmlvZGljYWw+PGZ1bGwt
dGl0bGU+TWVkIEVkdWM8L2Z1bGwtdGl0bGU+PGFiYnItMT5NZWRpY2FsIGVkdWNhdGlvbjwvYWJi
ci0xPjwvcGVyaW9kaWNhbD48YWx0LXBlcmlvZGljYWw+PGZ1bGwtdGl0bGU+TWVkIEVkdWM8L2Z1
bGwtdGl0bGU+PGFiYnItMT5NZWRpY2FsIGVkdWNhdGlvbjwvYWJici0xPjwvYWx0LXBlcmlvZGlj
YWw+PHBhZ2VzPjc0Mi01MDwvcGFnZXM+PHZvbHVtZT4zOTwvdm9sdW1lPjxudW1iZXI+NzwvbnVt
YmVyPjxrZXl3b3Jkcz48a2V5d29yZD5CaW9tZWRpY2FsIFJlc2VhcmNoL2V0aGljcy8qb3JnYW5p
emF0aW9uICZhbXA7IGFkbWluaXN0cmF0aW9uPC9rZXl3b3JkPjxrZXl3b3JkPkN1cnJpY3VsdW08
L2tleXdvcmQ+PGtleXdvcmQ+RWR1Y2F0aW9uLCBNZWRpY2FsLCBVbmRlcmdyYWR1YXRlL2V0aGlj
cy8qbWV0aG9kczwva2V5d29yZD48a2V5d29yZD4qRm9jdXMgR3JvdXBzPC9rZXl3b3JkPjxrZXl3
b3JkPlJlc2VhcmNoIERlc2lnbjwva2V5d29yZD48a2V5d29yZD5UZWFjaGluZy8qbWV0aG9kczwv
a2V5d29yZD48L2tleXdvcmRzPjxkYXRlcz48eWVhcj4yMDA1PC95ZWFyPjxwdWItZGF0ZXM+PGRh
dGU+SnVsPC9kYXRlPjwvcHViLWRhdGVzPjwvZGF0ZXM+PGlzYm4+MDMwOC0wMTEwIChQcmludCkm
I3hEOzAzMDgtMDExMCAoTGlua2luZyk8L2lzYm4+PGFjY2Vzc2lvbi1udW0+MTU5NjA3OTU8L2Fj
Y2Vzc2lvbi1udW0+PHVybHM+PHJlbGF0ZWQtdXJscz48dXJsPmh0dHA6Ly93d3cubmNiaS5ubG0u
bmloLmdvdi9lbnRyZXovcXVlcnkuZmNnaT9jbWQ9UmV0cmlldmUmYW1wO2RiPVB1Yk1lZCZhbXA7
ZG9wdD1DaXRhdGlvbiZhbXA7bGlzdF91aWRzPTE1OTYwNzk1IDwvdXJsPjwvcmVsYXRlZC11cmxz
PjwvdXJscz48bGFuZ3VhZ2U+ZW5nPC9sYW5ndWFnZT48L3JlY29yZD48L0NpdGU+PC9FbmROb3Rl
Pn==
</w:fldData>
        </w:fldChar>
      </w:r>
      <w:r w:rsidR="00DC5553" w:rsidRPr="007464DB">
        <w:rPr>
          <w:rFonts w:ascii="Calibri" w:hAnsi="Calibri" w:cs="Calibri"/>
          <w:color w:val="000000" w:themeColor="text1"/>
          <w:sz w:val="22"/>
          <w:szCs w:val="22"/>
        </w:rPr>
        <w:instrText xml:space="preserve"> ADDIN EN.CITE </w:instrText>
      </w:r>
      <w:r w:rsidR="00DB530A" w:rsidRPr="007464DB">
        <w:rPr>
          <w:rFonts w:ascii="Calibri" w:hAnsi="Calibri" w:cs="Calibri"/>
          <w:color w:val="000000" w:themeColor="text1"/>
          <w:sz w:val="22"/>
          <w:szCs w:val="22"/>
        </w:rPr>
        <w:fldChar w:fldCharType="begin">
          <w:fldData xml:space="preserve">PEVuZE5vdGU+PENpdGU+PEF1dGhvcj5Dcm9zc2xleTwvQXV0aG9yPjxZZWFyPjIwMDI8L1llYXI+
PFJlY051bT40MDwvUmVjTnVtPjxyZWNvcmQ+PHJlYy1udW1iZXI+NDA8L3JlYy1udW1iZXI+PGZv
cmVpZ24ta2V5cz48a2V5IGFwcD0iRU4iIGRiLWlkPSJzMjJlZnhzOW16cngyemV6NTJzcDB3cmQy
ejJ3OXJkeDBmZHAiPjQwPC9rZXk+PC9mb3JlaWduLWtleXM+PHJlZi10eXBlIG5hbWU9IkpvdXJu
YWwgQXJ0aWNsZSI+MTc8L3JlZi10eXBlPjxjb250cmlidXRvcnM+PGF1dGhvcnM+PGF1dGhvcj5D
cm9zc2xleSwgTS4gTC48L2F1dGhvcj48L2F1dGhvcnM+PC9jb250cmlidXRvcnM+PGF1dGgtYWRk
cmVzcz5UdXJuZXIgRGVudGFsIFNjaG9vbCwgVW5pdmVyc2l0eSBvZiBNYW5jaGVzdGVyLCBIaWdo
ZXIgQ2FtYnJpZGdlIFN0cmVldCwgTWFuY2hlc3RlciwgTGFuY3MgTTE1IDZGSCwgVUsuIG1pY2hl
bGUuY3Jvc3NsZXlAbWFuLmFjLnVrPC9hdXRoLWFkZHJlc3M+PHRpdGxlcz48dGl0bGU+JmFwb3M7
Q291bGQgeW91IHBsZWFzZSBwYXNzIG9uZSBvZiB0aG9zZSBoZWFsdGggbGVhZmxldHMgYWxvbmc/
JmFwb3M7OiBleHBsb3JpbmcgaGVhbHRoLCBtb3JhbGl0eSBhbmQgcmVzaXN0YW5jZSB0aHJvdWdo
IGZvY3VzIGdyb3VwczwvdGl0bGU+PHNlY29uZGFyeS10aXRsZT5Tb2MgU2NpIE1lZDwvc2Vjb25k
YXJ5LXRpdGxlPjxhbHQtdGl0bGU+U29jaWFsIHNjaWVuY2UgJmFtcDsgbWVkaWNpbmUgKDE5ODIp
PC9hbHQtdGl0bGU+PC90aXRsZXM+PHBlcmlvZGljYWw+PGZ1bGwtdGl0bGU+U29jIFNjaSBNZWQ8
L2Z1bGwtdGl0bGU+PGFiYnItMT5Tb2NpYWwgc2NpZW5jZSAmYW1wOyBtZWRpY2luZSAoMTk4Mik8
L2FiYnItMT48L3BlcmlvZGljYWw+PGFsdC1wZXJpb2RpY2FsPjxmdWxsLXRpdGxlPlNvYyBTY2kg
TWVkPC9mdWxsLXRpdGxlPjxhYmJyLTE+U29jaWFsIHNjaWVuY2UgJmFtcDsgbWVkaWNpbmUgKDE5
ODIpPC9hYmJyLTE+PC9hbHQtcGVyaW9kaWNhbD48cGFnZXM+MTQ3MS04MzwvcGFnZXM+PHZvbHVt
ZT41NTwvdm9sdW1lPjxudW1iZXI+ODwvbnVtYmVyPjxrZXl3b3Jkcz48a2V5d29yZD4qQXR0aXR1
ZGUgdG8gSGVhbHRoPC9rZXl3b3JkPjxrZXl3b3JkPkNvbXBsZW1lbnRhcnkgVGhlcmFwaWVzPC9r
ZXl3b3JkPjxrZXl3b3JkPkZvY3VzIEdyb3Vwcy8qbWV0aG9kczwva2V5d29yZD48a2V5d29yZD5H
ZW5ldGljIFByZWRpc3Bvc2l0aW9uIHRvIERpc2Vhc2U8L2tleXdvcmQ+PGtleXdvcmQ+R3JlYXQg
QnJpdGFpbjwva2V5d29yZD48a2V5d29yZD4qR3JvdXAgUHJvY2Vzc2VzPC9rZXl3b3JkPjxrZXl3
b3JkPkhlYWx0aCBCZWhhdmlvcjwva2V5d29yZD48a2V5d29yZD5IZWFsdGggUHJvbW90aW9uPC9r
ZXl3b3JkPjxrZXl3b3JkPkh1bWFuczwva2V5d29yZD48a2V5d29yZD5JbnRlcnBlcnNvbmFsIFJl
bGF0aW9uczwva2V5d29yZD48a2V5d29yZD5Nb3JhbHM8L2tleXdvcmQ+PGtleXdvcmQ+TmVnb3Rp
YXRpbmc8L2tleXdvcmQ+PGtleXdvcmQ+UXVhbGl0YXRpdmUgUmVzZWFyY2g8L2tleXdvcmQ+PGtl
eXdvcmQ+KlJlc2VhcmNoIERlc2lnbjwva2V5d29yZD48a2V5d29yZD5SaXNrLVRha2luZzwva2V5
d29yZD48a2V5d29yZD5TZWxmIENvbmNlcHQ8L2tleXdvcmQ+PGtleXdvcmQ+U29jaWFsIFJlc3Bv
bnNpYmlsaXR5PC9rZXl3b3JkPjwva2V5d29yZHM+PGRhdGVzPjx5ZWFyPjIwMDI8L3llYXI+PHB1
Yi1kYXRlcz48ZGF0ZT5PY3Q8L2RhdGU+PC9wdWItZGF0ZXM+PC9kYXRlcz48aXNibj4wMjc3LTk1
MzYgKFByaW50KSYjeEQ7MDI3Ny05NTM2IChMaW5raW5nKTwvaXNibj48YWNjZXNzaW9uLW51bT4x
MjIzMTAyMzwvYWNjZXNzaW9uLW51bT48dXJscz48cmVsYXRlZC11cmxzPjx1cmw+aHR0cDovL3d3
dy5uY2JpLm5sbS5uaWguZ292L2VudHJlei9xdWVyeS5mY2dpP2NtZD1SZXRyaWV2ZSZhbXA7ZGI9
UHViTWVkJmFtcDtkb3B0PUNpdGF0aW9uJmFtcDtsaXN0X3VpZHM9MTIyMzEwMjMgPC91cmw+PC9y
ZWxhdGVkLXVybHM+PC91cmxzPjxsYW5ndWFnZT5lbmc8L2xhbmd1YWdlPjwvcmVjb3JkPjwvQ2l0
ZT48Q2l0ZT48QXV0aG9yPk9ud3VlZ2J1emllPC9BdXRob3I+PFllYXI+MjAwOTwvWWVhcj48UmVj
TnVtPjQzPC9SZWNOdW0+PHJlY29yZD48cmVjLW51bWJlcj40MzwvcmVjLW51bWJlcj48Zm9yZWln
bi1rZXlzPjxrZXkgYXBwPSJFTiIgZGItaWQ9InMyMmVmeHM5bXpyeDJ6ZXo1MnNwMHdyZDJ6Mnc5
cmR4MGZkcCI+NDM8L2tleT48L2ZvcmVpZ24ta2V5cz48cmVmLXR5cGUgbmFtZT0iSm91cm5hbCBB
cnRpY2xlIj4xNzwvcmVmLXR5cGU+PGNvbnRyaWJ1dG9ycz48YXV0aG9ycz48YXV0aG9yPk9ud3Vl
Z2J1emllLCAgQS4gSi4sIDwvYXV0aG9yPjxhdXRob3I+RGlja2luc29uLCBXLiBCLiwgPC9hdXRo
b3I+PGF1dGhvcj5MZWVjaCwgTi4gTC4sPC9hdXRob3I+PGF1dGhvcj5ab3JhbiwgQS4gRy4gPC9h
dXRob3I+PC9hdXRob3JzPjwvY29udHJpYnV0b3JzPjx0aXRsZXM+PHRpdGxlPlRvd2FyZCBNb3Jl
IFJpZ29yIGluIEZvY3VzIEdyb3VwIFJlc2VhcmNoOiBBIE5ldyBGcmFtZXdvcmsgZm9yIENvbGxl
Y3RpbmcgYW5kIEFuYWx5emluZyBHcm91cCBEYXRhLjwvdGl0bGU+PHNlY29uZGFyeS10aXRsZT5J
bnRlcm5hdGlvbmFsIEpvdXJuYWwgb2YgUXVhbGl0YXRpdmUgTWV0aG9kczwvc2Vjb25kYXJ5LXRp
dGxlPjwvdGl0bGVzPjxwZXJpb2RpY2FsPjxmdWxsLXRpdGxlPkludGVybmF0aW9uYWwgSm91cm5h
bCBvZiBRdWFsaXRhdGl2ZSBNZXRob2RzPC9mdWxsLXRpdGxlPjwvcGVyaW9kaWNhbD48dm9sdW1l
Pjg8L3ZvbHVtZT48bnVtYmVyPjM8L251bWJlcj48ZGF0ZXM+PHllYXI+MjAwOTwveWVhcj48L2Rh
dGVzPjx1cmxzPjwvdXJscz48L3JlY29yZD48L0NpdGU+PENpdGU+PEF1dGhvcj5Xb29kczwvQXV0
aG9yPjxZZWFyPjIwMTE8L1llYXI+PFJlY051bT40MjwvUmVjTnVtPjxyZWNvcmQ+PHJlYy1udW1i
ZXI+NDI8L3JlYy1udW1iZXI+PGZvcmVpZ24ta2V5cz48a2V5IGFwcD0iRU4iIGRiLWlkPSJzMjJl
ZnhzOW16cngyemV6NTJzcDB3cmQyejJ3OXJkeDBmZHAiPjQyPC9rZXk+PC9mb3JlaWduLWtleXM+
PHJlZi10eXBlIG5hbWU9IkF1ZGlvdmlzdWFsIE1hdGVyaWFsIj4zPC9yZWYtdHlwZT48Y29udHJp
YnV0b3JzPjxhdXRob3JzPjxhdXRob3I+V29vZHMsIEQuSzwvYXV0aG9yPjwvYXV0aG9ycz48L2Nv
bnRyaWJ1dG9ycz48dGl0bGVzPjx0aXRsZT5UcmFuc2FuYSB2LiAyLjQyOiBQcm9mZXNzaW9uYWwg
U29mdHdhcmUgZm9yIFZpZGVvIGFuZCBBdWRpbyBUcmFuc2NyaXB0aW9uIGFuZCBBbmFseXNpcy4g
PC90aXRsZT48L3RpdGxlcz48ZGF0ZXM+PHllYXI+MjAxMTwveWVhcj48L2RhdGVzPjxwdWItbG9j
YXRpb24+VW5pdmVyc2l0eSBvZiBXaXNjb25zaW4gQ2VudGVyIGZvciBFZHVjYXRpb24gUmVzZWFy
Y2gsIE1hZGlzb24sIFdpc2NvbnNpbi4gPC9wdWItbG9jYXRpb24+PHVybHM+PHJlbGF0ZWQtdXJs
cz48dXJsPmh0dHA6Ly93d3cudHJhbnNhbmEub3JnLiA8L3VybD48L3JlbGF0ZWQtdXJscz48L3Vy
bHM+PC9yZWNvcmQ+PC9DaXRlPjxDaXRlPjxBdXRob3I+QmFyYm91cjwvQXV0aG9yPjxZZWFyPjIw
MDU8L1llYXI+PFJlY051bT40MTwvUmVjTnVtPjxyZWNvcmQ+PHJlYy1udW1iZXI+NDE8L3JlYy1u
dW1iZXI+PGZvcmVpZ24ta2V5cz48a2V5IGFwcD0iRU4iIGRiLWlkPSJzMjJlZnhzOW16cngyemV6
NTJzcDB3cmQyejJ3OXJkeDBmZHAiPjQxPC9rZXk+PC9mb3JlaWduLWtleXM+PHJlZi10eXBlIG5h
bWU9IkpvdXJuYWwgQXJ0aWNsZSI+MTc8L3JlZi10eXBlPjxjb250cmlidXRvcnM+PGF1dGhvcnM+
PGF1dGhvcj5CYXJib3VyLCBSLiBTLjwvYXV0aG9yPjwvYXV0aG9ycz48L2NvbnRyaWJ1dG9ycz48
YXV0aC1hZGRyZXNzPlNjaG9sIG9mIE51cnNpbmcgYW5kIE1pZHdpZmVyeSwgVW5pdmVyc2l0eSBv
ZiBEdW5kZWUsIER1bmRlZSBERDEgNEhKLCBVSy4gUi5CYXJib3VyQGR1bmRlZS5hYy51azwvYXV0
aC1hZGRyZXNzPjx0aXRsZXM+PHRpdGxlPk1ha2luZyBzZW5zZSBvZiBmb2N1cyBncm91cHM8L3Rp
dGxlPjxzZWNvbmRhcnktdGl0bGU+TWVkIEVkdWM8L3NlY29uZGFyeS10aXRsZT48YWx0LXRpdGxl
Pk1lZGljYWwgZWR1Y2F0aW9uPC9hbHQtdGl0bGU+PC90aXRsZXM+PHBlcmlvZGljYWw+PGZ1bGwt
dGl0bGU+TWVkIEVkdWM8L2Z1bGwtdGl0bGU+PGFiYnItMT5NZWRpY2FsIGVkdWNhdGlvbjwvYWJi
ci0xPjwvcGVyaW9kaWNhbD48YWx0LXBlcmlvZGljYWw+PGZ1bGwtdGl0bGU+TWVkIEVkdWM8L2Z1
bGwtdGl0bGU+PGFiYnItMT5NZWRpY2FsIGVkdWNhdGlvbjwvYWJici0xPjwvYWx0LXBlcmlvZGlj
YWw+PHBhZ2VzPjc0Mi01MDwvcGFnZXM+PHZvbHVtZT4zOTwvdm9sdW1lPjxudW1iZXI+NzwvbnVt
YmVyPjxrZXl3b3Jkcz48a2V5d29yZD5CaW9tZWRpY2FsIFJlc2VhcmNoL2V0aGljcy8qb3JnYW5p
emF0aW9uICZhbXA7IGFkbWluaXN0cmF0aW9uPC9rZXl3b3JkPjxrZXl3b3JkPkN1cnJpY3VsdW08
L2tleXdvcmQ+PGtleXdvcmQ+RWR1Y2F0aW9uLCBNZWRpY2FsLCBVbmRlcmdyYWR1YXRlL2V0aGlj
cy8qbWV0aG9kczwva2V5d29yZD48a2V5d29yZD4qRm9jdXMgR3JvdXBzPC9rZXl3b3JkPjxrZXl3
b3JkPlJlc2VhcmNoIERlc2lnbjwva2V5d29yZD48a2V5d29yZD5UZWFjaGluZy8qbWV0aG9kczwv
a2V5d29yZD48L2tleXdvcmRzPjxkYXRlcz48eWVhcj4yMDA1PC95ZWFyPjxwdWItZGF0ZXM+PGRh
dGU+SnVsPC9kYXRlPjwvcHViLWRhdGVzPjwvZGF0ZXM+PGlzYm4+MDMwOC0wMTEwIChQcmludCkm
I3hEOzAzMDgtMDExMCAoTGlua2luZyk8L2lzYm4+PGFjY2Vzc2lvbi1udW0+MTU5NjA3OTU8L2Fj
Y2Vzc2lvbi1udW0+PHVybHM+PHJlbGF0ZWQtdXJscz48dXJsPmh0dHA6Ly93d3cubmNiaS5ubG0u
bmloLmdvdi9lbnRyZXovcXVlcnkuZmNnaT9jbWQ9UmV0cmlldmUmYW1wO2RiPVB1Yk1lZCZhbXA7
ZG9wdD1DaXRhdGlvbiZhbXA7bGlzdF91aWRzPTE1OTYwNzk1IDwvdXJsPjwvcmVsYXRlZC11cmxz
PjwvdXJscz48bGFuZ3VhZ2U+ZW5nPC9sYW5ndWFnZT48L3JlY29yZD48L0NpdGU+PC9FbmROb3Rl
Pn==
</w:fldData>
        </w:fldChar>
      </w:r>
      <w:r w:rsidR="00DC5553" w:rsidRPr="007464DB">
        <w:rPr>
          <w:rFonts w:ascii="Calibri" w:hAnsi="Calibri" w:cs="Calibri"/>
          <w:color w:val="000000" w:themeColor="text1"/>
          <w:sz w:val="22"/>
          <w:szCs w:val="22"/>
        </w:rPr>
        <w:instrText xml:space="preserve"> ADDIN EN.CITE.DATA </w:instrText>
      </w:r>
      <w:r w:rsidR="00DB530A" w:rsidRPr="007464DB">
        <w:rPr>
          <w:rFonts w:ascii="Calibri" w:hAnsi="Calibri" w:cs="Calibri"/>
          <w:color w:val="000000" w:themeColor="text1"/>
          <w:sz w:val="22"/>
          <w:szCs w:val="22"/>
        </w:rPr>
      </w:r>
      <w:r w:rsidR="00DB530A" w:rsidRPr="007464DB">
        <w:rPr>
          <w:rFonts w:ascii="Calibri" w:hAnsi="Calibri" w:cs="Calibri"/>
          <w:color w:val="000000" w:themeColor="text1"/>
          <w:sz w:val="22"/>
          <w:szCs w:val="22"/>
        </w:rPr>
        <w:fldChar w:fldCharType="end"/>
      </w:r>
      <w:r w:rsidR="00DB530A" w:rsidRPr="007464DB">
        <w:rPr>
          <w:rFonts w:ascii="Calibri" w:hAnsi="Calibri" w:cs="Calibri"/>
          <w:color w:val="000000" w:themeColor="text1"/>
          <w:sz w:val="22"/>
          <w:szCs w:val="22"/>
        </w:rPr>
      </w:r>
      <w:r w:rsidR="00DB530A" w:rsidRPr="007464DB">
        <w:rPr>
          <w:rFonts w:ascii="Calibri" w:hAnsi="Calibri" w:cs="Calibri"/>
          <w:color w:val="000000" w:themeColor="text1"/>
          <w:sz w:val="22"/>
          <w:szCs w:val="22"/>
        </w:rPr>
        <w:fldChar w:fldCharType="separate"/>
      </w:r>
      <w:r w:rsidR="00DC5553" w:rsidRPr="007464DB">
        <w:rPr>
          <w:rFonts w:ascii="Calibri" w:hAnsi="Calibri" w:cs="Calibri"/>
          <w:color w:val="000000" w:themeColor="text1"/>
          <w:sz w:val="22"/>
          <w:szCs w:val="22"/>
          <w:vertAlign w:val="superscript"/>
        </w:rPr>
        <w:t>26-29</w:t>
      </w:r>
      <w:r w:rsidR="00DB530A" w:rsidRPr="007464DB">
        <w:rPr>
          <w:rFonts w:ascii="Calibri" w:hAnsi="Calibri" w:cs="Calibri"/>
          <w:color w:val="000000" w:themeColor="text1"/>
          <w:sz w:val="22"/>
          <w:szCs w:val="22"/>
        </w:rPr>
        <w:fldChar w:fldCharType="end"/>
      </w:r>
      <w:r w:rsidRPr="007464DB">
        <w:rPr>
          <w:rFonts w:ascii="Calibri" w:hAnsi="Calibri" w:cs="Calibri"/>
          <w:color w:val="000000" w:themeColor="text1"/>
          <w:sz w:val="22"/>
          <w:szCs w:val="22"/>
        </w:rPr>
        <w:t> </w:t>
      </w:r>
      <w:proofErr w:type="gramStart"/>
      <w:r w:rsidRPr="007464DB">
        <w:rPr>
          <w:rFonts w:ascii="Calibri" w:hAnsi="Calibri" w:cs="Calibri"/>
          <w:color w:val="000000" w:themeColor="text1"/>
          <w:sz w:val="22"/>
          <w:szCs w:val="22"/>
        </w:rPr>
        <w:t>Our</w:t>
      </w:r>
      <w:proofErr w:type="gramEnd"/>
      <w:r w:rsidRPr="007464DB">
        <w:rPr>
          <w:rFonts w:ascii="Calibri" w:hAnsi="Calibri" w:cs="Calibri"/>
          <w:color w:val="000000" w:themeColor="text1"/>
          <w:sz w:val="22"/>
          <w:szCs w:val="22"/>
        </w:rPr>
        <w:t xml:space="preserve"> innovative approach will enable us to observe how participants espouse various stances on the issues discussed over the course of the discussion and how these evolve in response to views expressed by others.  In addition, video enables us to pay attention to non-verbal behavior, direction of gaze, and the physical performance of group membership, such as agreement with other speakers through nodding and other non-verbal cues. Video provides access to other </w:t>
      </w:r>
      <w:proofErr w:type="spellStart"/>
      <w:r w:rsidRPr="007464DB">
        <w:rPr>
          <w:rFonts w:ascii="Calibri" w:hAnsi="Calibri" w:cs="Calibri"/>
          <w:color w:val="000000" w:themeColor="text1"/>
          <w:sz w:val="22"/>
          <w:szCs w:val="22"/>
        </w:rPr>
        <w:t>performative</w:t>
      </w:r>
      <w:proofErr w:type="spellEnd"/>
      <w:r w:rsidRPr="007464DB">
        <w:rPr>
          <w:rFonts w:ascii="Calibri" w:hAnsi="Calibri" w:cs="Calibri"/>
          <w:color w:val="000000" w:themeColor="text1"/>
          <w:sz w:val="22"/>
          <w:szCs w:val="22"/>
        </w:rPr>
        <w:t xml:space="preserve"> aspects such as hair styles, fashion, gesture, posture, physical proximity and facial expressions.  A key research question in the proposed study is how membership in the gay community relates to views on blood donation deferral policies. Video data are essential to observe the </w:t>
      </w:r>
      <w:proofErr w:type="spellStart"/>
      <w:r w:rsidRPr="007464DB">
        <w:rPr>
          <w:rFonts w:ascii="Calibri" w:hAnsi="Calibri" w:cs="Calibri"/>
          <w:color w:val="000000" w:themeColor="text1"/>
          <w:sz w:val="22"/>
          <w:szCs w:val="22"/>
        </w:rPr>
        <w:t>performative</w:t>
      </w:r>
      <w:proofErr w:type="spellEnd"/>
      <w:r w:rsidRPr="007464DB">
        <w:rPr>
          <w:rFonts w:ascii="Calibri" w:hAnsi="Calibri" w:cs="Calibri"/>
          <w:color w:val="000000" w:themeColor="text1"/>
          <w:sz w:val="22"/>
          <w:szCs w:val="22"/>
        </w:rPr>
        <w:t xml:space="preserve"> and demographic characteristics of focus group participants and correlate them with their verbal contributions to the discussion. </w:t>
      </w:r>
    </w:p>
    <w:p w:rsidR="00026528" w:rsidRPr="007464DB" w:rsidRDefault="00026528" w:rsidP="00CA41A2">
      <w:pPr>
        <w:pStyle w:val="PlainText"/>
        <w:rPr>
          <w:rFonts w:ascii="Calibri" w:hAnsi="Calibri" w:cs="Calibri"/>
          <w:b/>
          <w:color w:val="000000" w:themeColor="text1"/>
          <w:sz w:val="22"/>
          <w:szCs w:val="22"/>
        </w:rPr>
      </w:pPr>
    </w:p>
    <w:p w:rsidR="00026528" w:rsidRPr="007464DB" w:rsidRDefault="00026528" w:rsidP="00CA41A2">
      <w:pPr>
        <w:pStyle w:val="PlainText"/>
        <w:rPr>
          <w:rFonts w:ascii="Calibri" w:hAnsi="Calibri" w:cs="Calibri"/>
          <w:color w:val="000000" w:themeColor="text1"/>
          <w:sz w:val="22"/>
          <w:szCs w:val="22"/>
        </w:rPr>
      </w:pPr>
      <w:r w:rsidRPr="007464DB">
        <w:rPr>
          <w:rFonts w:ascii="Calibri" w:hAnsi="Calibri" w:cs="Calibri"/>
          <w:b/>
          <w:color w:val="000000" w:themeColor="text1"/>
          <w:sz w:val="22"/>
          <w:szCs w:val="22"/>
        </w:rPr>
        <w:t>Transcription, segmentation, and coding of the video:</w:t>
      </w:r>
      <w:r w:rsidRPr="007464DB">
        <w:rPr>
          <w:rFonts w:ascii="Calibri" w:hAnsi="Calibri" w:cs="Calibri"/>
          <w:color w:val="000000" w:themeColor="text1"/>
          <w:sz w:val="22"/>
          <w:szCs w:val="22"/>
        </w:rPr>
        <w:t xml:space="preserve"> Transana allows data analysis to begin prior to transcription by coding the audio and video itself.  Our first analytic pass of the data will select and code the most analytically relevant segments of the focus groups for systematic transcription and thereby reduce transcription time and costs.  These segments will be transcribed by a transcriptionist who has been trained to insert Transana time codes at each speaker change while transcribing.  These time codes synchronize the transcript to the video much like subtitles are synchronized to the dialogue in films and facilitate coding of who is speaking on a particular theme.  Codes will be based on themes that emerge from the data.  We will double code two of the focus groups in order to reach consensus on the initial code list.  </w:t>
      </w:r>
      <w:proofErr w:type="spellStart"/>
      <w:r w:rsidRPr="007464DB">
        <w:rPr>
          <w:rFonts w:ascii="Calibri" w:hAnsi="Calibri" w:cs="Calibri"/>
          <w:color w:val="000000" w:themeColor="text1"/>
          <w:sz w:val="22"/>
          <w:szCs w:val="22"/>
        </w:rPr>
        <w:t>Intercoder</w:t>
      </w:r>
      <w:proofErr w:type="spellEnd"/>
      <w:r w:rsidRPr="007464DB">
        <w:rPr>
          <w:rFonts w:ascii="Calibri" w:hAnsi="Calibri" w:cs="Calibri"/>
          <w:color w:val="000000" w:themeColor="text1"/>
          <w:sz w:val="22"/>
          <w:szCs w:val="22"/>
        </w:rPr>
        <w:t xml:space="preserve"> agreement will be measured using sequence maps which are designed to help visualize agreement in the length of coded segments as well as concurrency of codes.  </w:t>
      </w:r>
    </w:p>
    <w:p w:rsidR="00026528" w:rsidRPr="007464DB" w:rsidRDefault="00026528" w:rsidP="00CA41A2">
      <w:pPr>
        <w:pStyle w:val="PlainText"/>
        <w:rPr>
          <w:rFonts w:ascii="Calibri" w:hAnsi="Calibri" w:cs="Calibri"/>
          <w:b/>
          <w:color w:val="000000" w:themeColor="text1"/>
          <w:sz w:val="22"/>
          <w:szCs w:val="22"/>
        </w:rPr>
      </w:pPr>
    </w:p>
    <w:p w:rsidR="00026528" w:rsidRPr="007464DB" w:rsidRDefault="00026528" w:rsidP="00CA41A2">
      <w:pPr>
        <w:pStyle w:val="PlainText"/>
        <w:rPr>
          <w:rFonts w:ascii="Calibri" w:hAnsi="Calibri" w:cs="Calibri"/>
          <w:color w:val="000000" w:themeColor="text1"/>
          <w:sz w:val="22"/>
          <w:szCs w:val="22"/>
        </w:rPr>
      </w:pPr>
      <w:proofErr w:type="gramStart"/>
      <w:r w:rsidRPr="007464DB">
        <w:rPr>
          <w:rFonts w:ascii="Calibri" w:hAnsi="Calibri" w:cs="Calibri"/>
          <w:b/>
          <w:color w:val="000000" w:themeColor="text1"/>
          <w:sz w:val="22"/>
          <w:szCs w:val="22"/>
        </w:rPr>
        <w:t>Sequence Maps to visualize patterns in the focus group data.</w:t>
      </w:r>
      <w:proofErr w:type="gramEnd"/>
      <w:r w:rsidRPr="007464DB">
        <w:rPr>
          <w:rFonts w:ascii="Calibri" w:hAnsi="Calibri" w:cs="Calibri"/>
          <w:color w:val="000000" w:themeColor="text1"/>
          <w:sz w:val="22"/>
          <w:szCs w:val="22"/>
        </w:rPr>
        <w:t xml:space="preserve"> Dr. Sheon has worked with the Transana software developer on numerous new features that facilitate sequential analysis of digital video/audio files.  One feature, called “Sequence Maps” uses colored bars along the timeline of the video to facilitate the visual analysis of patterns of discussion such as who spoke when, for how long, and on what theme.  Once speaker turns are coded by theme and participant, Transana sequence maps will help us visualize broad patterns of agreement and disagreement among participants over the course of the entire focus group and across focus groups.  This will enable us to determine whether certain themes or beliefs are widely shared among the group, or idiosyncratic among certain participants.  For example, a common pattern in focus groups is that a view expressed by one participant is rejected by others as non-normative, and this is displayed by a silence or shift in topic in the next turn.  Alternately, a view may be embraced and elaborated on by the group in subsequent turns.  In this way, the focus groups provide insight into the process of social construction of attitudes and beliefs.  We therefore expect to encounter considerable ambivalence about donor deferral.  We will therefore be able to observe how participants’ views change during the focus groups as they encounter new arguments for and against the MSM77 policy.  Being able to track these shifts by specific participants over the course of the focus group will help us to identify how these arguments arise and are deployed within group dynamics. New or unexpected themes identified in the focus groups will be explored in subsequent focus groups and, where appropriate, included in the surveys.  The focus groups will enable us to identify particularly rich descriptions that will be useful for a more in-depth understanding </w:t>
      </w:r>
      <w:r w:rsidR="008912DB">
        <w:rPr>
          <w:rFonts w:ascii="Calibri" w:hAnsi="Calibri" w:cs="Calibri"/>
          <w:color w:val="000000" w:themeColor="text1"/>
          <w:sz w:val="22"/>
          <w:szCs w:val="22"/>
        </w:rPr>
        <w:t xml:space="preserve">of </w:t>
      </w:r>
      <w:r w:rsidRPr="007464DB">
        <w:rPr>
          <w:rFonts w:ascii="Calibri" w:hAnsi="Calibri" w:cs="Calibri"/>
          <w:color w:val="000000" w:themeColor="text1"/>
          <w:sz w:val="22"/>
          <w:szCs w:val="22"/>
        </w:rPr>
        <w:t xml:space="preserve">the motivations for blood donation among this population.  </w:t>
      </w:r>
    </w:p>
    <w:p w:rsidR="00026528" w:rsidRPr="007464DB" w:rsidRDefault="00026528" w:rsidP="00CA41A2">
      <w:pPr>
        <w:pStyle w:val="PlainText"/>
        <w:rPr>
          <w:rFonts w:ascii="Calibri" w:hAnsi="Calibri" w:cs="Calibri"/>
          <w:color w:val="000000" w:themeColor="text1"/>
          <w:sz w:val="22"/>
          <w:szCs w:val="22"/>
        </w:rPr>
      </w:pPr>
    </w:p>
    <w:p w:rsidR="00026528" w:rsidRPr="007464DB" w:rsidRDefault="00026528">
      <w:pPr>
        <w:spacing w:after="0" w:line="240" w:lineRule="auto"/>
        <w:rPr>
          <w:rFonts w:cs="Calibri"/>
          <w:b/>
          <w:bCs/>
          <w:color w:val="000000" w:themeColor="text1"/>
          <w:u w:val="single"/>
        </w:rPr>
      </w:pPr>
      <w:r w:rsidRPr="007464DB">
        <w:rPr>
          <w:rFonts w:cs="Calibri"/>
          <w:b/>
          <w:bCs/>
          <w:color w:val="000000" w:themeColor="text1"/>
          <w:u w:val="single"/>
        </w:rPr>
        <w:br w:type="page"/>
      </w:r>
    </w:p>
    <w:p w:rsidR="00026528" w:rsidRPr="007464DB" w:rsidRDefault="00026528" w:rsidP="00B5718C">
      <w:pPr>
        <w:pStyle w:val="PlainText"/>
        <w:outlineLvl w:val="0"/>
        <w:rPr>
          <w:rFonts w:ascii="Calibri" w:hAnsi="Calibri" w:cs="Calibri"/>
          <w:b/>
          <w:bCs/>
          <w:color w:val="000000" w:themeColor="text1"/>
          <w:sz w:val="22"/>
          <w:szCs w:val="22"/>
          <w:u w:val="single"/>
        </w:rPr>
      </w:pPr>
      <w:bookmarkStart w:id="73" w:name="_Toc305759800"/>
      <w:bookmarkStart w:id="74" w:name="_Toc306563327"/>
      <w:bookmarkStart w:id="75" w:name="_Toc309565274"/>
      <w:bookmarkStart w:id="76" w:name="_Toc313522731"/>
      <w:r w:rsidRPr="007464DB">
        <w:rPr>
          <w:rFonts w:ascii="Calibri" w:hAnsi="Calibri" w:cs="Calibri"/>
          <w:b/>
          <w:bCs/>
          <w:color w:val="000000" w:themeColor="text1"/>
          <w:sz w:val="22"/>
          <w:szCs w:val="22"/>
          <w:u w:val="single"/>
        </w:rPr>
        <w:t>Aim 2 Surveys to Estimate the Prevalence of Compliance and Non-compliance</w:t>
      </w:r>
      <w:bookmarkEnd w:id="73"/>
      <w:bookmarkEnd w:id="74"/>
      <w:bookmarkEnd w:id="75"/>
      <w:bookmarkEnd w:id="76"/>
    </w:p>
    <w:p w:rsidR="00026528" w:rsidRPr="007464DB" w:rsidRDefault="00026528" w:rsidP="00956C76">
      <w:pPr>
        <w:pStyle w:val="PlainText"/>
        <w:rPr>
          <w:rFonts w:ascii="Calibri" w:hAnsi="Calibri" w:cs="Calibri"/>
          <w:b/>
          <w:bCs/>
          <w:color w:val="000000" w:themeColor="text1"/>
          <w:sz w:val="22"/>
          <w:szCs w:val="22"/>
          <w:u w:val="single"/>
        </w:rPr>
      </w:pPr>
    </w:p>
    <w:p w:rsidR="00026528" w:rsidRPr="007464DB" w:rsidRDefault="00026528" w:rsidP="00604806">
      <w:pPr>
        <w:pStyle w:val="PlainText"/>
        <w:rPr>
          <w:rFonts w:ascii="Calibri" w:hAnsi="Calibri" w:cs="Calibri"/>
          <w:color w:val="000000" w:themeColor="text1"/>
          <w:sz w:val="22"/>
          <w:szCs w:val="22"/>
          <w:u w:val="single"/>
        </w:rPr>
      </w:pPr>
      <w:r w:rsidRPr="007464DB">
        <w:rPr>
          <w:rFonts w:ascii="Calibri" w:hAnsi="Calibri" w:cs="Calibri"/>
          <w:color w:val="000000" w:themeColor="text1"/>
          <w:sz w:val="22"/>
          <w:szCs w:val="22"/>
          <w:u w:val="single"/>
        </w:rPr>
        <w:t>Restatement of Aim 2 Study Objectives</w:t>
      </w:r>
    </w:p>
    <w:p w:rsidR="00026528" w:rsidRPr="007464DB" w:rsidRDefault="00026528" w:rsidP="00604806">
      <w:pPr>
        <w:pStyle w:val="PlainText"/>
        <w:rPr>
          <w:rFonts w:ascii="Calibri" w:hAnsi="Calibri" w:cs="Calibri"/>
          <w:color w:val="000000" w:themeColor="text1"/>
          <w:sz w:val="22"/>
          <w:szCs w:val="22"/>
        </w:rPr>
      </w:pPr>
    </w:p>
    <w:p w:rsidR="00026528" w:rsidRPr="007464DB" w:rsidRDefault="00026528" w:rsidP="00604806">
      <w:pPr>
        <w:pStyle w:val="PlainText"/>
        <w:rPr>
          <w:rFonts w:ascii="Calibri" w:hAnsi="Calibri" w:cs="Calibri"/>
          <w:color w:val="000000" w:themeColor="text1"/>
          <w:sz w:val="22"/>
          <w:szCs w:val="22"/>
        </w:rPr>
      </w:pPr>
      <w:r w:rsidRPr="007464DB">
        <w:rPr>
          <w:rFonts w:ascii="Calibri" w:hAnsi="Calibri" w:cs="Calibri"/>
          <w:color w:val="000000" w:themeColor="text1"/>
          <w:sz w:val="22"/>
          <w:szCs w:val="22"/>
        </w:rPr>
        <w:t xml:space="preserve">We intend to survey two groups using an instrument that includes common content in order to assess compliance and non-compliance with the MSM77 policy. Our goal is to have the duplicate content on each of the surveys in order to maximize the comparability of the responses. However, it is unlikely that the content can be identical because of the need to tailor specific questions for each of the groups we would like to survey. Surveys will be conducted using online or internet-based techniques and currently available software (SurveyGizmo, www.surveygizmo.com). Our proposed survey populations and research questions are: </w:t>
      </w:r>
    </w:p>
    <w:p w:rsidR="00026528" w:rsidRPr="007464DB" w:rsidRDefault="00026528" w:rsidP="00604806">
      <w:pPr>
        <w:pStyle w:val="PlainText"/>
        <w:rPr>
          <w:rFonts w:ascii="Calibri" w:hAnsi="Calibri" w:cs="Calibri"/>
          <w:color w:val="000000" w:themeColor="text1"/>
          <w:sz w:val="22"/>
          <w:szCs w:val="22"/>
        </w:rPr>
      </w:pPr>
    </w:p>
    <w:p w:rsidR="00026528" w:rsidRPr="007464DB" w:rsidRDefault="00026528" w:rsidP="00604806">
      <w:pPr>
        <w:spacing w:line="240" w:lineRule="auto"/>
        <w:rPr>
          <w:rFonts w:cs="Calibri"/>
          <w:color w:val="000000" w:themeColor="text1"/>
        </w:rPr>
      </w:pPr>
      <w:r w:rsidRPr="007464DB">
        <w:rPr>
          <w:rFonts w:cs="Calibri"/>
          <w:color w:val="000000" w:themeColor="text1"/>
        </w:rPr>
        <w:t xml:space="preserve">1) A confidential survey of the MSM community that will provide better estimates of compliance and non-compliance with the MSM77 policy.  </w:t>
      </w:r>
    </w:p>
    <w:p w:rsidR="00026528" w:rsidRPr="007464DB" w:rsidRDefault="00026528" w:rsidP="00604806">
      <w:pPr>
        <w:spacing w:line="240" w:lineRule="auto"/>
        <w:rPr>
          <w:rFonts w:cs="Calibri"/>
          <w:color w:val="000000" w:themeColor="text1"/>
        </w:rPr>
      </w:pPr>
      <w:r w:rsidRPr="007464DB">
        <w:rPr>
          <w:rFonts w:cs="Calibri"/>
          <w:color w:val="000000" w:themeColor="text1"/>
        </w:rPr>
        <w:t>Research Question 2.1: Within a population of MSM who are confidentially surveyed, what is the frequency of self-disclosed compliance with the current MSM77 policy?</w:t>
      </w:r>
    </w:p>
    <w:p w:rsidR="00026528" w:rsidRPr="007464DB" w:rsidRDefault="00026528" w:rsidP="00604806">
      <w:pPr>
        <w:spacing w:line="240" w:lineRule="auto"/>
        <w:rPr>
          <w:rFonts w:cs="Calibri"/>
          <w:color w:val="000000" w:themeColor="text1"/>
        </w:rPr>
      </w:pPr>
      <w:r w:rsidRPr="007464DB">
        <w:rPr>
          <w:rFonts w:cs="Calibri"/>
          <w:color w:val="000000" w:themeColor="text1"/>
        </w:rPr>
        <w:t xml:space="preserve">2) A confidential survey of blood donors to find out how frequently persons with MSM77 behavior are engaging in blood donation. </w:t>
      </w:r>
    </w:p>
    <w:p w:rsidR="00026528" w:rsidRPr="007464DB" w:rsidRDefault="00026528" w:rsidP="00604806">
      <w:pPr>
        <w:spacing w:line="240" w:lineRule="auto"/>
        <w:rPr>
          <w:rFonts w:cs="Calibri"/>
          <w:color w:val="000000" w:themeColor="text1"/>
        </w:rPr>
      </w:pPr>
      <w:r w:rsidRPr="007464DB">
        <w:rPr>
          <w:rFonts w:cs="Calibri"/>
          <w:color w:val="000000" w:themeColor="text1"/>
        </w:rPr>
        <w:t xml:space="preserve">Research Question 2.2: Within a population of US blood donors who are confidentially surveyed, what is the frequency of self-disclosed non-compliance with the current MSM77 policy? </w:t>
      </w:r>
    </w:p>
    <w:p w:rsidR="00026528" w:rsidRPr="007464DB" w:rsidRDefault="00026528" w:rsidP="00E06F1F">
      <w:pPr>
        <w:pStyle w:val="PlainText"/>
        <w:tabs>
          <w:tab w:val="left" w:pos="516"/>
        </w:tabs>
        <w:rPr>
          <w:rFonts w:ascii="Calibri" w:hAnsi="Calibri" w:cs="Calibri"/>
          <w:color w:val="000000" w:themeColor="text1"/>
          <w:sz w:val="22"/>
          <w:szCs w:val="22"/>
        </w:rPr>
      </w:pPr>
      <w:r w:rsidRPr="007464DB">
        <w:rPr>
          <w:rFonts w:ascii="Calibri" w:hAnsi="Calibri" w:cs="Calibri"/>
          <w:color w:val="000000" w:themeColor="text1"/>
          <w:sz w:val="22"/>
          <w:szCs w:val="22"/>
        </w:rPr>
        <w:tab/>
      </w:r>
    </w:p>
    <w:p w:rsidR="00026528" w:rsidRPr="007464DB" w:rsidRDefault="00026528" w:rsidP="0098271C">
      <w:pPr>
        <w:pStyle w:val="PlainText"/>
        <w:outlineLvl w:val="1"/>
        <w:rPr>
          <w:rFonts w:ascii="Calibri" w:hAnsi="Calibri" w:cs="Calibri"/>
          <w:color w:val="000000" w:themeColor="text1"/>
          <w:sz w:val="22"/>
          <w:szCs w:val="22"/>
        </w:rPr>
      </w:pPr>
      <w:bookmarkStart w:id="77" w:name="_Toc305759801"/>
      <w:bookmarkStart w:id="78" w:name="_Toc306563328"/>
      <w:bookmarkStart w:id="79" w:name="_Toc309565275"/>
      <w:bookmarkStart w:id="80" w:name="_Toc313522732"/>
      <w:r w:rsidRPr="007464DB">
        <w:rPr>
          <w:rFonts w:ascii="Calibri" w:hAnsi="Calibri" w:cs="Calibri"/>
          <w:color w:val="000000" w:themeColor="text1"/>
          <w:sz w:val="22"/>
          <w:szCs w:val="22"/>
        </w:rPr>
        <w:t>5.3.1 Inclusion Criteria</w:t>
      </w:r>
      <w:bookmarkEnd w:id="77"/>
      <w:bookmarkEnd w:id="78"/>
      <w:bookmarkEnd w:id="79"/>
      <w:bookmarkEnd w:id="80"/>
    </w:p>
    <w:p w:rsidR="00026528" w:rsidRPr="007464DB" w:rsidRDefault="00026528" w:rsidP="00956C76">
      <w:pPr>
        <w:pStyle w:val="PlainText"/>
        <w:rPr>
          <w:rFonts w:ascii="Calibri" w:hAnsi="Calibri" w:cs="Calibri"/>
          <w:color w:val="000000" w:themeColor="text1"/>
          <w:sz w:val="22"/>
          <w:szCs w:val="22"/>
        </w:rPr>
      </w:pPr>
    </w:p>
    <w:p w:rsidR="00026528" w:rsidRPr="007464DB" w:rsidRDefault="00026528" w:rsidP="00956C76">
      <w:pPr>
        <w:pStyle w:val="PlainText"/>
        <w:rPr>
          <w:rFonts w:ascii="Calibri" w:hAnsi="Calibri" w:cs="Calibri"/>
          <w:color w:val="000000" w:themeColor="text1"/>
          <w:sz w:val="22"/>
          <w:szCs w:val="22"/>
        </w:rPr>
      </w:pPr>
      <w:r w:rsidRPr="007464DB">
        <w:rPr>
          <w:rFonts w:ascii="Calibri" w:hAnsi="Calibri" w:cs="Calibri"/>
          <w:color w:val="000000" w:themeColor="text1"/>
          <w:sz w:val="22"/>
          <w:szCs w:val="22"/>
        </w:rPr>
        <w:t xml:space="preserve">Aim 2.1 – Self-identified MSM who are 18 years of age or older.  </w:t>
      </w:r>
    </w:p>
    <w:p w:rsidR="00026528" w:rsidRPr="007464DB" w:rsidRDefault="00026528" w:rsidP="00956C76">
      <w:pPr>
        <w:pStyle w:val="PlainText"/>
        <w:ind w:firstLine="720"/>
        <w:rPr>
          <w:rFonts w:ascii="Calibri" w:hAnsi="Calibri" w:cs="Calibri"/>
          <w:color w:val="000000" w:themeColor="text1"/>
          <w:sz w:val="22"/>
          <w:szCs w:val="22"/>
        </w:rPr>
      </w:pPr>
    </w:p>
    <w:p w:rsidR="00026528" w:rsidRPr="007464DB" w:rsidRDefault="00026528" w:rsidP="006A46B1">
      <w:pPr>
        <w:pStyle w:val="PlainText"/>
        <w:rPr>
          <w:rFonts w:ascii="Calibri" w:hAnsi="Calibri" w:cs="Calibri"/>
          <w:color w:val="000000" w:themeColor="text1"/>
          <w:sz w:val="22"/>
          <w:szCs w:val="22"/>
        </w:rPr>
      </w:pPr>
      <w:r w:rsidRPr="007464DB">
        <w:rPr>
          <w:rFonts w:ascii="Calibri" w:hAnsi="Calibri" w:cs="Calibri"/>
          <w:color w:val="000000" w:themeColor="text1"/>
          <w:sz w:val="22"/>
          <w:szCs w:val="22"/>
        </w:rPr>
        <w:t xml:space="preserve">Aim 2.2 – Self-identified male blood donors who are 18 year of age or older </w:t>
      </w:r>
    </w:p>
    <w:p w:rsidR="00026528" w:rsidRPr="007464DB" w:rsidRDefault="00026528" w:rsidP="00956C76">
      <w:pPr>
        <w:pStyle w:val="PlainText"/>
        <w:rPr>
          <w:rFonts w:ascii="Calibri" w:hAnsi="Calibri" w:cs="Calibri"/>
          <w:color w:val="000000" w:themeColor="text1"/>
          <w:sz w:val="22"/>
          <w:szCs w:val="22"/>
          <w:u w:val="single"/>
        </w:rPr>
      </w:pPr>
    </w:p>
    <w:p w:rsidR="00026528" w:rsidRPr="007464DB" w:rsidRDefault="00026528" w:rsidP="0098271C">
      <w:pPr>
        <w:pStyle w:val="PlainText"/>
        <w:outlineLvl w:val="1"/>
        <w:rPr>
          <w:rFonts w:ascii="Calibri" w:hAnsi="Calibri" w:cs="Calibri"/>
          <w:color w:val="000000" w:themeColor="text1"/>
          <w:sz w:val="22"/>
          <w:szCs w:val="22"/>
        </w:rPr>
      </w:pPr>
      <w:bookmarkStart w:id="81" w:name="_Toc305759802"/>
      <w:bookmarkStart w:id="82" w:name="_Toc306563329"/>
      <w:bookmarkStart w:id="83" w:name="_Toc309565276"/>
      <w:bookmarkStart w:id="84" w:name="_Toc313522733"/>
      <w:r w:rsidRPr="007464DB">
        <w:rPr>
          <w:rFonts w:ascii="Calibri" w:hAnsi="Calibri" w:cs="Calibri"/>
          <w:color w:val="000000" w:themeColor="text1"/>
          <w:sz w:val="22"/>
          <w:szCs w:val="22"/>
        </w:rPr>
        <w:t>5.3.2 Exclusion Criteria</w:t>
      </w:r>
      <w:bookmarkEnd w:id="81"/>
      <w:bookmarkEnd w:id="82"/>
      <w:bookmarkEnd w:id="83"/>
      <w:bookmarkEnd w:id="84"/>
    </w:p>
    <w:p w:rsidR="00026528" w:rsidRPr="007464DB" w:rsidRDefault="00026528" w:rsidP="00956C76">
      <w:pPr>
        <w:pStyle w:val="PlainText"/>
        <w:rPr>
          <w:rFonts w:ascii="Calibri" w:hAnsi="Calibri" w:cs="Calibri"/>
          <w:color w:val="000000" w:themeColor="text1"/>
          <w:sz w:val="22"/>
          <w:szCs w:val="22"/>
        </w:rPr>
      </w:pPr>
    </w:p>
    <w:p w:rsidR="00026528" w:rsidRPr="007464DB" w:rsidRDefault="00026528" w:rsidP="00956C76">
      <w:pPr>
        <w:pStyle w:val="PlainText"/>
        <w:rPr>
          <w:rFonts w:ascii="Calibri" w:hAnsi="Calibri" w:cs="Calibri"/>
          <w:color w:val="000000" w:themeColor="text1"/>
          <w:sz w:val="22"/>
          <w:szCs w:val="22"/>
        </w:rPr>
      </w:pPr>
      <w:r w:rsidRPr="007464DB">
        <w:rPr>
          <w:rFonts w:ascii="Calibri" w:hAnsi="Calibri" w:cs="Calibri"/>
          <w:color w:val="000000" w:themeColor="text1"/>
          <w:sz w:val="22"/>
          <w:szCs w:val="22"/>
        </w:rPr>
        <w:t>Females will be excluded from all aims of the study because females are not included in the current definition of MSM or the MSM77 blood donation policy.</w:t>
      </w:r>
      <w:r w:rsidR="00495E15" w:rsidRPr="007464DB">
        <w:rPr>
          <w:rFonts w:ascii="Calibri" w:hAnsi="Calibri" w:cs="Calibri"/>
          <w:color w:val="000000" w:themeColor="text1"/>
          <w:sz w:val="22"/>
          <w:szCs w:val="22"/>
        </w:rPr>
        <w:br/>
      </w:r>
    </w:p>
    <w:p w:rsidR="00495E15" w:rsidRPr="007464DB" w:rsidRDefault="00495E15" w:rsidP="00956C76">
      <w:pPr>
        <w:pStyle w:val="PlainText"/>
        <w:rPr>
          <w:rFonts w:ascii="Calibri" w:hAnsi="Calibri" w:cs="Calibri"/>
          <w:color w:val="000000" w:themeColor="text1"/>
          <w:sz w:val="22"/>
          <w:szCs w:val="22"/>
        </w:rPr>
      </w:pPr>
      <w:r w:rsidRPr="007464DB">
        <w:rPr>
          <w:rFonts w:ascii="Calibri" w:hAnsi="Calibri" w:cs="Calibri"/>
          <w:color w:val="000000" w:themeColor="text1"/>
          <w:sz w:val="22"/>
          <w:szCs w:val="22"/>
        </w:rPr>
        <w:t xml:space="preserve">While we will seek to exclude women from the survey, we recognize that online surveys could be completed by women. For that reason we have developed content that will be specific to persons who define their sex as female and choose to complete the survey. </w:t>
      </w:r>
    </w:p>
    <w:p w:rsidR="00026528" w:rsidRPr="007464DB" w:rsidRDefault="00026528" w:rsidP="00956C76">
      <w:pPr>
        <w:pStyle w:val="PlainText"/>
        <w:rPr>
          <w:rFonts w:ascii="Calibri" w:hAnsi="Calibri" w:cs="Calibri"/>
          <w:color w:val="000000" w:themeColor="text1"/>
          <w:sz w:val="22"/>
          <w:szCs w:val="22"/>
        </w:rPr>
      </w:pPr>
    </w:p>
    <w:p w:rsidR="00026528" w:rsidRPr="007464DB" w:rsidRDefault="00026528" w:rsidP="0098271C">
      <w:pPr>
        <w:pStyle w:val="PlainText"/>
        <w:outlineLvl w:val="1"/>
        <w:rPr>
          <w:rFonts w:ascii="Calibri" w:hAnsi="Calibri" w:cs="Calibri"/>
          <w:color w:val="000000" w:themeColor="text1"/>
          <w:sz w:val="22"/>
          <w:szCs w:val="22"/>
        </w:rPr>
      </w:pPr>
      <w:bookmarkStart w:id="85" w:name="_Toc305759803"/>
      <w:bookmarkStart w:id="86" w:name="_Toc306563330"/>
      <w:bookmarkStart w:id="87" w:name="_Toc309565277"/>
      <w:bookmarkStart w:id="88" w:name="_Toc313522734"/>
      <w:r w:rsidRPr="007464DB">
        <w:rPr>
          <w:rFonts w:ascii="Calibri" w:hAnsi="Calibri" w:cs="Calibri"/>
          <w:color w:val="000000" w:themeColor="text1"/>
          <w:sz w:val="22"/>
          <w:szCs w:val="22"/>
        </w:rPr>
        <w:t>5.4. Study Enrollment</w:t>
      </w:r>
      <w:bookmarkEnd w:id="85"/>
      <w:bookmarkEnd w:id="86"/>
      <w:bookmarkEnd w:id="87"/>
      <w:bookmarkEnd w:id="88"/>
    </w:p>
    <w:p w:rsidR="00026528" w:rsidRPr="007464DB" w:rsidRDefault="00026528" w:rsidP="006A5E12">
      <w:pPr>
        <w:pStyle w:val="PlainText"/>
        <w:rPr>
          <w:rFonts w:ascii="Calibri" w:hAnsi="Calibri" w:cs="Calibri"/>
          <w:color w:val="000000" w:themeColor="text1"/>
          <w:sz w:val="22"/>
          <w:szCs w:val="22"/>
        </w:rPr>
      </w:pPr>
    </w:p>
    <w:p w:rsidR="00026528" w:rsidRPr="007464DB" w:rsidRDefault="00026528" w:rsidP="004041E7">
      <w:pPr>
        <w:spacing w:after="0" w:line="240" w:lineRule="auto"/>
        <w:rPr>
          <w:rFonts w:cs="Calibri"/>
          <w:color w:val="000000" w:themeColor="text1"/>
        </w:rPr>
      </w:pPr>
      <w:r w:rsidRPr="007464DB">
        <w:rPr>
          <w:rFonts w:cs="Calibri"/>
          <w:color w:val="000000" w:themeColor="text1"/>
        </w:rPr>
        <w:t xml:space="preserve">Although the MSM population has been well defined in San Francisco, it is less known in the other three cities.  Using a time and place sampling frame, we will advertise </w:t>
      </w:r>
      <w:r w:rsidR="003E3BC3" w:rsidRPr="007464DB">
        <w:rPr>
          <w:rFonts w:cs="Calibri"/>
          <w:color w:val="000000" w:themeColor="text1"/>
        </w:rPr>
        <w:t xml:space="preserve">and recruit for </w:t>
      </w:r>
      <w:r w:rsidRPr="007464DB">
        <w:rPr>
          <w:rFonts w:cs="Calibri"/>
          <w:color w:val="000000" w:themeColor="text1"/>
        </w:rPr>
        <w:t xml:space="preserve">the survey using palm cards distributed by locally-based recruiters and HIV prevention outreach workers at venues identified as frequented by HIV negative gay men in the </w:t>
      </w:r>
      <w:r w:rsidR="003E3BC3" w:rsidRPr="007464DB">
        <w:rPr>
          <w:rFonts w:cs="Calibri"/>
          <w:color w:val="000000" w:themeColor="text1"/>
        </w:rPr>
        <w:t xml:space="preserve">Aim 1 </w:t>
      </w:r>
      <w:r w:rsidRPr="007464DB">
        <w:rPr>
          <w:rFonts w:cs="Calibri"/>
          <w:color w:val="000000" w:themeColor="text1"/>
        </w:rPr>
        <w:t>focus groups.  Budget limitations do not allow for a true population-based sampling strategy, and thus we are limited in the potential representativeness and are proposing a convenience sample. By conducting an internet survey, our sample will be restricted to participants who have access to the Internet. This sampling strategy will also not be able to over-recruit minority participants.</w:t>
      </w:r>
    </w:p>
    <w:p w:rsidR="00026528" w:rsidRPr="007464DB" w:rsidRDefault="00026528" w:rsidP="006A5E12">
      <w:pPr>
        <w:pStyle w:val="PlainText"/>
        <w:rPr>
          <w:rFonts w:ascii="Calibri" w:hAnsi="Calibri" w:cs="Calibri"/>
          <w:color w:val="000000" w:themeColor="text1"/>
          <w:sz w:val="22"/>
          <w:szCs w:val="22"/>
        </w:rPr>
      </w:pPr>
    </w:p>
    <w:p w:rsidR="00026528" w:rsidRPr="007464DB" w:rsidRDefault="00026528" w:rsidP="006A5E12">
      <w:pPr>
        <w:pStyle w:val="PlainText"/>
        <w:rPr>
          <w:rFonts w:ascii="Calibri" w:hAnsi="Calibri" w:cs="Calibri"/>
          <w:color w:val="000000" w:themeColor="text1"/>
          <w:sz w:val="22"/>
          <w:szCs w:val="22"/>
        </w:rPr>
      </w:pPr>
    </w:p>
    <w:p w:rsidR="00026528" w:rsidRPr="007464DB" w:rsidRDefault="00026528" w:rsidP="0098271C">
      <w:pPr>
        <w:pStyle w:val="PlainText"/>
        <w:outlineLvl w:val="1"/>
        <w:rPr>
          <w:rFonts w:ascii="Calibri" w:hAnsi="Calibri" w:cs="Calibri"/>
          <w:color w:val="000000" w:themeColor="text1"/>
          <w:sz w:val="22"/>
          <w:szCs w:val="22"/>
        </w:rPr>
      </w:pPr>
      <w:bookmarkStart w:id="89" w:name="_Toc305759804"/>
      <w:bookmarkStart w:id="90" w:name="_Toc306563331"/>
      <w:bookmarkStart w:id="91" w:name="_Toc309565278"/>
      <w:bookmarkStart w:id="92" w:name="_Toc313522735"/>
      <w:r w:rsidRPr="007464DB">
        <w:rPr>
          <w:rFonts w:ascii="Calibri" w:hAnsi="Calibri" w:cs="Calibri"/>
          <w:color w:val="000000" w:themeColor="text1"/>
          <w:sz w:val="22"/>
          <w:szCs w:val="22"/>
        </w:rPr>
        <w:t>5.4.1 Screening/Recruitment</w:t>
      </w:r>
      <w:bookmarkEnd w:id="89"/>
      <w:bookmarkEnd w:id="90"/>
      <w:bookmarkEnd w:id="91"/>
      <w:bookmarkEnd w:id="92"/>
    </w:p>
    <w:p w:rsidR="00026528" w:rsidRPr="007464DB" w:rsidRDefault="00026528" w:rsidP="006A5E12">
      <w:pPr>
        <w:pStyle w:val="PlainText"/>
        <w:rPr>
          <w:rFonts w:ascii="Calibri" w:hAnsi="Calibri" w:cs="Calibri"/>
          <w:color w:val="000000" w:themeColor="text1"/>
          <w:sz w:val="22"/>
          <w:szCs w:val="22"/>
        </w:rPr>
      </w:pPr>
    </w:p>
    <w:p w:rsidR="00026528" w:rsidRPr="007464DB" w:rsidRDefault="00026528" w:rsidP="00F24546">
      <w:pPr>
        <w:pStyle w:val="PlainText"/>
        <w:rPr>
          <w:rFonts w:ascii="Calibri" w:hAnsi="Calibri" w:cs="Calibri"/>
          <w:color w:val="000000" w:themeColor="text1"/>
          <w:sz w:val="22"/>
          <w:szCs w:val="22"/>
        </w:rPr>
      </w:pPr>
      <w:r w:rsidRPr="007464DB">
        <w:rPr>
          <w:rFonts w:ascii="Calibri" w:hAnsi="Calibri" w:cs="Calibri"/>
          <w:color w:val="000000" w:themeColor="text1"/>
          <w:sz w:val="22"/>
          <w:szCs w:val="22"/>
        </w:rPr>
        <w:t>A population-based sample of MSM from the four cities for either the focus groups is beyond the scope of this study. We will</w:t>
      </w:r>
      <w:r w:rsidR="00961639" w:rsidRPr="007464DB">
        <w:rPr>
          <w:rFonts w:ascii="Calibri" w:hAnsi="Calibri" w:cs="Calibri"/>
          <w:color w:val="000000" w:themeColor="text1"/>
          <w:sz w:val="22"/>
          <w:szCs w:val="22"/>
        </w:rPr>
        <w:t xml:space="preserve"> also</w:t>
      </w:r>
      <w:r w:rsidRPr="007464DB">
        <w:rPr>
          <w:rFonts w:ascii="Calibri" w:hAnsi="Calibri" w:cs="Calibri"/>
          <w:color w:val="000000" w:themeColor="text1"/>
          <w:sz w:val="22"/>
          <w:szCs w:val="22"/>
        </w:rPr>
        <w:t xml:space="preserve"> seek to obtain a sample of male donors, but similarly </w:t>
      </w:r>
      <w:r w:rsidR="00DA52AA" w:rsidRPr="007464DB">
        <w:rPr>
          <w:rFonts w:ascii="Calibri" w:hAnsi="Calibri" w:cs="Calibri"/>
          <w:color w:val="000000" w:themeColor="text1"/>
          <w:sz w:val="22"/>
          <w:szCs w:val="22"/>
        </w:rPr>
        <w:t xml:space="preserve">are </w:t>
      </w:r>
      <w:r w:rsidRPr="007464DB">
        <w:rPr>
          <w:rFonts w:ascii="Calibri" w:hAnsi="Calibri" w:cs="Calibri"/>
          <w:color w:val="000000" w:themeColor="text1"/>
          <w:sz w:val="22"/>
          <w:szCs w:val="22"/>
        </w:rPr>
        <w:t>limited in that it will not be a probability sample. Respondents will have to self-select to complete the web-based survey.</w:t>
      </w:r>
    </w:p>
    <w:p w:rsidR="00026528" w:rsidRPr="007464DB" w:rsidRDefault="00026528" w:rsidP="0098271C">
      <w:pPr>
        <w:pStyle w:val="PlainText"/>
        <w:outlineLvl w:val="1"/>
        <w:rPr>
          <w:rFonts w:ascii="Calibri" w:hAnsi="Calibri" w:cs="Calibri"/>
          <w:color w:val="000000" w:themeColor="text1"/>
          <w:sz w:val="22"/>
          <w:szCs w:val="22"/>
          <w:u w:val="single"/>
        </w:rPr>
      </w:pPr>
    </w:p>
    <w:p w:rsidR="00026528" w:rsidRPr="007464DB" w:rsidRDefault="00026528" w:rsidP="0098271C">
      <w:pPr>
        <w:pStyle w:val="PlainText"/>
        <w:outlineLvl w:val="1"/>
        <w:rPr>
          <w:rFonts w:ascii="Calibri" w:hAnsi="Calibri" w:cs="Calibri"/>
          <w:color w:val="000000" w:themeColor="text1"/>
          <w:sz w:val="22"/>
          <w:szCs w:val="22"/>
          <w:u w:val="single"/>
        </w:rPr>
      </w:pPr>
      <w:bookmarkStart w:id="93" w:name="_Toc305759805"/>
      <w:bookmarkStart w:id="94" w:name="_Toc306563332"/>
      <w:bookmarkStart w:id="95" w:name="_Toc309565279"/>
      <w:bookmarkStart w:id="96" w:name="_Toc313522736"/>
      <w:r w:rsidRPr="007464DB">
        <w:rPr>
          <w:rFonts w:ascii="Calibri" w:hAnsi="Calibri" w:cs="Calibri"/>
          <w:color w:val="000000" w:themeColor="text1"/>
          <w:sz w:val="22"/>
          <w:szCs w:val="22"/>
          <w:u w:val="single"/>
        </w:rPr>
        <w:t>Aim 2.1: Survey of MSM</w:t>
      </w:r>
      <w:bookmarkEnd w:id="93"/>
      <w:bookmarkEnd w:id="94"/>
      <w:bookmarkEnd w:id="95"/>
      <w:bookmarkEnd w:id="96"/>
      <w:r w:rsidRPr="007464DB">
        <w:rPr>
          <w:rFonts w:ascii="Calibri" w:hAnsi="Calibri" w:cs="Calibri"/>
          <w:color w:val="000000" w:themeColor="text1"/>
          <w:sz w:val="22"/>
          <w:szCs w:val="22"/>
          <w:u w:val="single"/>
        </w:rPr>
        <w:t xml:space="preserve"> </w:t>
      </w:r>
    </w:p>
    <w:p w:rsidR="00026528" w:rsidRPr="007464DB" w:rsidRDefault="00026528" w:rsidP="00F24546">
      <w:pPr>
        <w:pStyle w:val="PlainText"/>
        <w:rPr>
          <w:rFonts w:ascii="Calibri" w:hAnsi="Calibri" w:cs="Calibri"/>
          <w:color w:val="000000" w:themeColor="text1"/>
          <w:sz w:val="22"/>
          <w:szCs w:val="22"/>
        </w:rPr>
      </w:pPr>
    </w:p>
    <w:p w:rsidR="00026528" w:rsidRPr="007464DB" w:rsidRDefault="00026528" w:rsidP="00F24546">
      <w:pPr>
        <w:pStyle w:val="PlainText"/>
        <w:rPr>
          <w:rFonts w:ascii="Calibri" w:hAnsi="Calibri" w:cs="Calibri"/>
          <w:color w:val="000000" w:themeColor="text1"/>
          <w:sz w:val="22"/>
          <w:szCs w:val="22"/>
        </w:rPr>
      </w:pPr>
      <w:r w:rsidRPr="007464DB">
        <w:rPr>
          <w:rFonts w:ascii="Calibri" w:hAnsi="Calibri" w:cs="Calibri"/>
          <w:color w:val="000000" w:themeColor="text1"/>
          <w:sz w:val="22"/>
          <w:szCs w:val="22"/>
        </w:rPr>
        <w:t>In order to achieve study enrollment and maximize exposure of the MSM population to the study, we will have to advertise for the study and direct potential participants to the study. This will require coordinated outreach efforts in each of the four REDS-III geographic areas. The outreach will take the form of venue-based, time-space recruiting</w:t>
      </w:r>
      <w:r w:rsidR="00DB530A" w:rsidRPr="007464DB">
        <w:rPr>
          <w:rFonts w:ascii="Calibri" w:hAnsi="Calibri" w:cs="Calibri"/>
          <w:color w:val="000000" w:themeColor="text1"/>
          <w:sz w:val="22"/>
          <w:szCs w:val="22"/>
        </w:rPr>
        <w:fldChar w:fldCharType="begin">
          <w:fldData xml:space="preserve">PEVuZE5vdGU+PENpdGU+PEF1dGhvcj5WZXJtdW5kPC9BdXRob3I+PFllYXI+MjAxMDwvWWVhcj48
UmVjTnVtPjMxPC9SZWNOdW0+PHJlY29yZD48cmVjLW51bWJlcj4zMTwvcmVjLW51bWJlcj48Zm9y
ZWlnbi1rZXlzPjxrZXkgYXBwPSJFTiIgZGItaWQ9InMyMmVmeHM5bXpyeDJ6ZXo1MnNwMHdyZDJ6
Mnc5cmR4MGZkcCI+MzE8L2tleT48L2ZvcmVpZ24ta2V5cz48cmVmLXR5cGUgbmFtZT0iSm91cm5h
bCBBcnRpY2xlIj4xNzwvcmVmLXR5cGU+PGNvbnRyaWJ1dG9ycz48YXV0aG9ycz48YXV0aG9yPlZl
cm11bmQsIFMuIEguPC9hdXRob3I+PGF1dGhvcj5Ib2RkZXIsIFMuIEwuPC9hdXRob3I+PGF1dGhv
cj5KdXN0bWFuLCBKLiBFLjwvYXV0aG9yPjxhdXRob3I+S29ibGluLCBCLiBBLjwvYXV0aG9yPjxh
dXRob3I+TWFzdHJvLCBULiBELjwvYXV0aG9yPjxhdXRob3I+TWF5ZXIsIEsuIEguPC9hdXRob3I+
PGF1dGhvcj5XaGVlbGVyLCBELiBQLjwvYXV0aG9yPjxhdXRob3I+RWwtU2FkciwgVy4gTS48L2F1
dGhvcj48L2F1dGhvcnM+PC9jb250cmlidXRvcnM+PGF1dGgtYWRkcmVzcz5JbnN0aXR1dGUgZm9y
IEdsb2JhbCBIZWFsdGggYW5kIERlcGFydG1lbnQgb2YgUGVkaWF0cmljcywgVmFuZGVyYmlsdCBV
bml2ZXJzaXR5IFNjaG9vbCBvZiBNZWRpY2luZSwgTmFzaHZpbGxlLCBUZW5uZXNzZWUgMzcyMzIt
MDI0MiwgVVNBLiBzdGVuLnZlcm11bmRAdmFuZGVyYmlsdC5lZHU8L2F1dGgtYWRkcmVzcz48dGl0
bGVzPjx0aXRsZT5BZGRyZXNzaW5nIHJlc2VhcmNoIHByaW9yaXRpZXMgZm9yIHByZXZlbnRpb24g
b2YgSElWIGluZmVjdGlvbiBpbiB0aGUgVW5pdGVkIFN0YXRlczwvdGl0bGU+PHNlY29uZGFyeS10
aXRsZT5DbGluIEluZmVjdCBEaXM8L3NlY29uZGFyeS10aXRsZT48L3RpdGxlcz48cGVyaW9kaWNh
bD48ZnVsbC10aXRsZT5DbGluIEluZmVjdCBEaXM8L2Z1bGwtdGl0bGU+PC9wZXJpb2RpY2FsPjxw
YWdlcz5TMTQ5LTU1PC9wYWdlcz48dm9sdW1lPjUwIFN1cHBsIDM8L3ZvbHVtZT48a2V5d29yZHM+
PGtleXdvcmQ+KkJpb21lZGljYWwgUmVzZWFyY2g8L2tleXdvcmQ+PGtleXdvcmQ+Q2xpbmljYWwg
VHJpYWxzIGFzIFRvcGljPC9rZXl3b3JkPjxrZXl3b3JkPkNvbW11bmljYWJsZSBEaXNlYXNlIENv
bnRyb2wvKm1ldGhvZHM8L2tleXdvcmQ+PGtleXdvcmQ+RXRobmljIEdyb3Vwczwva2V5d29yZD48
a2V5d29yZD5GZW1hbGU8L2tleXdvcmQ+PGtleXdvcmQ+SElWIEluZmVjdGlvbnMvKmVwaWRlbWlv
bG9neS8qcHJldmVudGlvbiAmYW1wOyBjb250cm9sPC9rZXl3b3JkPjxrZXl3b3JkPkhvbW9zZXh1
YWxpdHksIE1hbGU8L2tleXdvcmQ+PGtleXdvcmQ+SHVtYW5zPC9rZXl3b3JkPjxrZXl3b3JkPk1h
bGU8L2tleXdvcmQ+PGtleXdvcmQ+KlJlc2VhcmNoPC9rZXl3b3JkPjxrZXl3b3JkPlJpc2sgRmFj
dG9yczwva2V5d29yZD48a2V5d29yZD5Vbml0ZWQgU3RhdGVzL2VwaWRlbWlvbG9neTwva2V5d29y
ZD48a2V5d29yZD5Xb21lbjwva2V5d29yZD48L2tleXdvcmRzPjxkYXRlcz48eWVhcj4yMDEwPC95
ZWFyPjxwdWItZGF0ZXM+PGRhdGU+TWF5IDE1PC9kYXRlPjwvcHViLWRhdGVzPjwvZGF0ZXM+PGlz
Ym4+MTUzNy02NTkxIChFbGVjdHJvbmljKSYjeEQ7MTA1OC00ODM4IChMaW5raW5nKTwvaXNibj48
YWNjZXNzaW9uLW51bT4yMDM5Nzk0MjwvYWNjZXNzaW9uLW51bT48dXJscz48cmVsYXRlZC11cmxz
Pjx1cmw+aHR0cDovL3d3dy5uY2JpLm5sbS5uaWguZ292L2VudHJlei9xdWVyeS5mY2dpP2NtZD1S
ZXRyaWV2ZSZhbXA7ZGI9UHViTWVkJmFtcDtkb3B0PUNpdGF0aW9uJmFtcDtsaXN0X3VpZHM9MjAz
OTc5NDIgPC91cmw+PC9yZWxhdGVkLXVybHM+PC91cmxzPjxsYW5ndWFnZT5lbmc8L2xhbmd1YWdl
PjwvcmVjb3JkPjwvQ2l0ZT48Q2l0ZT48QXV0aG9yPk1hY0tlbGxhcjwvQXV0aG9yPjxZZWFyPjIw
MDc8L1llYXI+PFJlY051bT4zMjwvUmVjTnVtPjxyZWNvcmQ+PHJlYy1udW1iZXI+MzI8L3JlYy1u
dW1iZXI+PGZvcmVpZ24ta2V5cz48a2V5IGFwcD0iRU4iIGRiLWlkPSJzMjJlZnhzOW16cngyemV6
NTJzcDB3cmQyejJ3OXJkeDBmZHAiPjMyPC9rZXk+PC9mb3JlaWduLWtleXM+PHJlZi10eXBlIG5h
bWU9IkpvdXJuYWwgQXJ0aWNsZSI+MTc8L3JlZi10eXBlPjxjb250cmlidXRvcnM+PGF1dGhvcnM+
PGF1dGhvcj5NYWNLZWxsYXIsIEQuIEEuPC9hdXRob3I+PGF1dGhvcj5HYWxsYWdoZXIsIEsuIE0u
PC9hdXRob3I+PGF1dGhvcj5GaW5sYXlzb24sIFQuPC9hdXRob3I+PGF1dGhvcj5TYW5jaGV6LCBU
LjwvYXV0aG9yPjxhdXRob3I+TGFuc2t5LCBBLjwvYXV0aG9yPjxhdXRob3I+U3VsbGl2YW4sIFAu
IFMuPC9hdXRob3I+PC9hdXRob3JzPjwvY29udHJpYnV0b3JzPjxhdXRoLWFkZHJlc3M+RGl2aXNp
b24gb2YgSElWL0FJRFMgUHJldmVudGlvbiwgTmF0aW9uYWwgQ2VudGVyIGZvciBISVYsIFNURCwg
YW5kIFRCIFByZXZlbnRpb24sIENlbnRlcnMgZm9yIERpc2Vhc2UgQ29udHJvbCBhbmQgUHJldmVu
dGlvbiwgQXRsYW50YSwgR0EgMzAzMzMsIFVTQS4gZHltNEBjZGMuZ292PC9hdXRoLWFkZHJlc3M+
PHRpdGxlcz48dGl0bGU+U3VydmVpbGxhbmNlIG9mIEhJViByaXNrIGFuZCBwcmV2ZW50aW9uIGJl
aGF2aW9ycyBvZiBtZW4gd2hvIGhhdmUgc2V4IHdpdGggbWVuLS1hIG5hdGlvbmFsIGFwcGxpY2F0
aW9uIG9mIHZlbnVlLWJhc2VkLCB0aW1lLXNwYWNlIHNhbXBsaW5nPC90aXRsZT48c2Vjb25kYXJ5
LXRpdGxlPlB1YmxpYyBIZWFsdGggUmVwPC9zZWNvbmRhcnktdGl0bGU+PC90aXRsZXM+PHBlcmlv
ZGljYWw+PGZ1bGwtdGl0bGU+UHVibGljIEhlYWx0aCBSZXA8L2Z1bGwtdGl0bGU+PC9wZXJpb2Rp
Y2FsPjxwYWdlcz4zOS00NzwvcGFnZXM+PHZvbHVtZT4xMjIgU3VwcGwgMTwvdm9sdW1lPjxrZXl3
b3Jkcz48a2V5d29yZD4qQmVoYXZpb3JhbCBSaXNrIEZhY3RvciBTdXJ2ZWlsbGFuY2UgU3lzdGVt
PC9rZXl3b3JkPjxrZXl3b3JkPkNlbnRlcnMgZm9yIERpc2Vhc2UgQ29udHJvbCBhbmQgUHJldmVu
dGlvbiAoVS5TLik8L2tleXdvcmQ+PGtleXdvcmQ+SElWIEluZmVjdGlvbnMvZXBpZGVtaW9sb2d5
LypwcmV2ZW50aW9uICZhbXA7IGNvbnRyb2wvcHN5Y2hvbG9neTwva2V5d29yZD48a2V5d29yZD4q
SG9tb3NleHVhbGl0eSwgTWFsZTwva2V5d29yZD48a2V5d29yZD5IdW1hbnM8L2tleXdvcmQ+PGtl
eXdvcmQ+TWFsZTwva2V5d29yZD48a2V5d29yZD5Qb2lzc29uIERpc3RyaWJ1dGlvbjwva2V5d29y
ZD48a2V5d29yZD5Qb3B1bGF0aW9uIFN1cnZlaWxsYW5jZS8qbWV0aG9kczwva2V5d29yZD48a2V5
d29yZD4qUHVibGljIEhlYWx0aCBBZG1pbmlzdHJhdGlvbjwva2V5d29yZD48a2V5d29yZD5QdWVy
dG8gUmljby9lcGlkZW1pb2xvZ3k8L2tleXdvcmQ+PGtleXdvcmQ+KlJpc2stVGFraW5nPC9rZXl3
b3JkPjxrZXl3b3JkPlNhbXBsaW5nIFN0dWRpZXM8L2tleXdvcmQ+PGtleXdvcmQ+VW5pdGVkIFN0
YXRlcy9lcGlkZW1pb2xvZ3k8L2tleXdvcmQ+PGtleXdvcmQ+VXJiYW4gSGVhbHRoLypzdGF0aXN0
aWNzICZhbXA7IG51bWVyaWNhbCBkYXRhPC9rZXl3b3JkPjwva2V5d29yZHM+PGRhdGVzPjx5ZWFy
PjIwMDc8L3llYXI+PC9kYXRlcz48aXNibj4wMDMzLTM1NDkgKFByaW50KSYjeEQ7MDAzMy0zNTQ5
IChMaW5raW5nKTwvaXNibj48YWNjZXNzaW9uLW51bT4xNzM1NDUyNjwvYWNjZXNzaW9uLW51bT48
dXJscz48cmVsYXRlZC11cmxzPjx1cmw+aHR0cDovL3d3dy5uY2JpLm5sbS5uaWguZ292L2VudHJl
ei9xdWVyeS5mY2dpP2NtZD1SZXRyaWV2ZSZhbXA7ZGI9UHViTWVkJmFtcDtkb3B0PUNpdGF0aW9u
JmFtcDtsaXN0X3VpZHM9MTczNTQ1MjYgPC91cmw+PC9yZWxhdGVkLXVybHM+PC91cmxzPjxsYW5n
dWFnZT5lbmc8L2xhbmd1YWdlPjwvcmVjb3JkPjwvQ2l0ZT48L0VuZE5vdGU+AG==
</w:fldData>
        </w:fldChar>
      </w:r>
      <w:r w:rsidR="00DC5553" w:rsidRPr="007464DB">
        <w:rPr>
          <w:rFonts w:ascii="Calibri" w:hAnsi="Calibri" w:cs="Calibri"/>
          <w:color w:val="000000" w:themeColor="text1"/>
          <w:sz w:val="22"/>
          <w:szCs w:val="22"/>
        </w:rPr>
        <w:instrText xml:space="preserve"> ADDIN EN.CITE </w:instrText>
      </w:r>
      <w:r w:rsidR="00DB530A" w:rsidRPr="007464DB">
        <w:rPr>
          <w:rFonts w:ascii="Calibri" w:hAnsi="Calibri" w:cs="Calibri"/>
          <w:color w:val="000000" w:themeColor="text1"/>
          <w:sz w:val="22"/>
          <w:szCs w:val="22"/>
        </w:rPr>
        <w:fldChar w:fldCharType="begin">
          <w:fldData xml:space="preserve">PEVuZE5vdGU+PENpdGU+PEF1dGhvcj5WZXJtdW5kPC9BdXRob3I+PFllYXI+MjAxMDwvWWVhcj48
UmVjTnVtPjMxPC9SZWNOdW0+PHJlY29yZD48cmVjLW51bWJlcj4zMTwvcmVjLW51bWJlcj48Zm9y
ZWlnbi1rZXlzPjxrZXkgYXBwPSJFTiIgZGItaWQ9InMyMmVmeHM5bXpyeDJ6ZXo1MnNwMHdyZDJ6
Mnc5cmR4MGZkcCI+MzE8L2tleT48L2ZvcmVpZ24ta2V5cz48cmVmLXR5cGUgbmFtZT0iSm91cm5h
bCBBcnRpY2xlIj4xNzwvcmVmLXR5cGU+PGNvbnRyaWJ1dG9ycz48YXV0aG9ycz48YXV0aG9yPlZl
cm11bmQsIFMuIEguPC9hdXRob3I+PGF1dGhvcj5Ib2RkZXIsIFMuIEwuPC9hdXRob3I+PGF1dGhv
cj5KdXN0bWFuLCBKLiBFLjwvYXV0aG9yPjxhdXRob3I+S29ibGluLCBCLiBBLjwvYXV0aG9yPjxh
dXRob3I+TWFzdHJvLCBULiBELjwvYXV0aG9yPjxhdXRob3I+TWF5ZXIsIEsuIEguPC9hdXRob3I+
PGF1dGhvcj5XaGVlbGVyLCBELiBQLjwvYXV0aG9yPjxhdXRob3I+RWwtU2FkciwgVy4gTS48L2F1
dGhvcj48L2F1dGhvcnM+PC9jb250cmlidXRvcnM+PGF1dGgtYWRkcmVzcz5JbnN0aXR1dGUgZm9y
IEdsb2JhbCBIZWFsdGggYW5kIERlcGFydG1lbnQgb2YgUGVkaWF0cmljcywgVmFuZGVyYmlsdCBV
bml2ZXJzaXR5IFNjaG9vbCBvZiBNZWRpY2luZSwgTmFzaHZpbGxlLCBUZW5uZXNzZWUgMzcyMzIt
MDI0MiwgVVNBLiBzdGVuLnZlcm11bmRAdmFuZGVyYmlsdC5lZHU8L2F1dGgtYWRkcmVzcz48dGl0
bGVzPjx0aXRsZT5BZGRyZXNzaW5nIHJlc2VhcmNoIHByaW9yaXRpZXMgZm9yIHByZXZlbnRpb24g
b2YgSElWIGluZmVjdGlvbiBpbiB0aGUgVW5pdGVkIFN0YXRlczwvdGl0bGU+PHNlY29uZGFyeS10
aXRsZT5DbGluIEluZmVjdCBEaXM8L3NlY29uZGFyeS10aXRsZT48L3RpdGxlcz48cGVyaW9kaWNh
bD48ZnVsbC10aXRsZT5DbGluIEluZmVjdCBEaXM8L2Z1bGwtdGl0bGU+PC9wZXJpb2RpY2FsPjxw
YWdlcz5TMTQ5LTU1PC9wYWdlcz48dm9sdW1lPjUwIFN1cHBsIDM8L3ZvbHVtZT48a2V5d29yZHM+
PGtleXdvcmQ+KkJpb21lZGljYWwgUmVzZWFyY2g8L2tleXdvcmQ+PGtleXdvcmQ+Q2xpbmljYWwg
VHJpYWxzIGFzIFRvcGljPC9rZXl3b3JkPjxrZXl3b3JkPkNvbW11bmljYWJsZSBEaXNlYXNlIENv
bnRyb2wvKm1ldGhvZHM8L2tleXdvcmQ+PGtleXdvcmQ+RXRobmljIEdyb3Vwczwva2V5d29yZD48
a2V5d29yZD5GZW1hbGU8L2tleXdvcmQ+PGtleXdvcmQ+SElWIEluZmVjdGlvbnMvKmVwaWRlbWlv
bG9neS8qcHJldmVudGlvbiAmYW1wOyBjb250cm9sPC9rZXl3b3JkPjxrZXl3b3JkPkhvbW9zZXh1
YWxpdHksIE1hbGU8L2tleXdvcmQ+PGtleXdvcmQ+SHVtYW5zPC9rZXl3b3JkPjxrZXl3b3JkPk1h
bGU8L2tleXdvcmQ+PGtleXdvcmQ+KlJlc2VhcmNoPC9rZXl3b3JkPjxrZXl3b3JkPlJpc2sgRmFj
dG9yczwva2V5d29yZD48a2V5d29yZD5Vbml0ZWQgU3RhdGVzL2VwaWRlbWlvbG9neTwva2V5d29y
ZD48a2V5d29yZD5Xb21lbjwva2V5d29yZD48L2tleXdvcmRzPjxkYXRlcz48eWVhcj4yMDEwPC95
ZWFyPjxwdWItZGF0ZXM+PGRhdGU+TWF5IDE1PC9kYXRlPjwvcHViLWRhdGVzPjwvZGF0ZXM+PGlz
Ym4+MTUzNy02NTkxIChFbGVjdHJvbmljKSYjeEQ7MTA1OC00ODM4IChMaW5raW5nKTwvaXNibj48
YWNjZXNzaW9uLW51bT4yMDM5Nzk0MjwvYWNjZXNzaW9uLW51bT48dXJscz48cmVsYXRlZC11cmxz
Pjx1cmw+aHR0cDovL3d3dy5uY2JpLm5sbS5uaWguZ292L2VudHJlei9xdWVyeS5mY2dpP2NtZD1S
ZXRyaWV2ZSZhbXA7ZGI9UHViTWVkJmFtcDtkb3B0PUNpdGF0aW9uJmFtcDtsaXN0X3VpZHM9MjAz
OTc5NDIgPC91cmw+PC9yZWxhdGVkLXVybHM+PC91cmxzPjxsYW5ndWFnZT5lbmc8L2xhbmd1YWdl
PjwvcmVjb3JkPjwvQ2l0ZT48Q2l0ZT48QXV0aG9yPk1hY0tlbGxhcjwvQXV0aG9yPjxZZWFyPjIw
MDc8L1llYXI+PFJlY051bT4zMjwvUmVjTnVtPjxyZWNvcmQ+PHJlYy1udW1iZXI+MzI8L3JlYy1u
dW1iZXI+PGZvcmVpZ24ta2V5cz48a2V5IGFwcD0iRU4iIGRiLWlkPSJzMjJlZnhzOW16cngyemV6
NTJzcDB3cmQyejJ3OXJkeDBmZHAiPjMyPC9rZXk+PC9mb3JlaWduLWtleXM+PHJlZi10eXBlIG5h
bWU9IkpvdXJuYWwgQXJ0aWNsZSI+MTc8L3JlZi10eXBlPjxjb250cmlidXRvcnM+PGF1dGhvcnM+
PGF1dGhvcj5NYWNLZWxsYXIsIEQuIEEuPC9hdXRob3I+PGF1dGhvcj5HYWxsYWdoZXIsIEsuIE0u
PC9hdXRob3I+PGF1dGhvcj5GaW5sYXlzb24sIFQuPC9hdXRob3I+PGF1dGhvcj5TYW5jaGV6LCBU
LjwvYXV0aG9yPjxhdXRob3I+TGFuc2t5LCBBLjwvYXV0aG9yPjxhdXRob3I+U3VsbGl2YW4sIFAu
IFMuPC9hdXRob3I+PC9hdXRob3JzPjwvY29udHJpYnV0b3JzPjxhdXRoLWFkZHJlc3M+RGl2aXNp
b24gb2YgSElWL0FJRFMgUHJldmVudGlvbiwgTmF0aW9uYWwgQ2VudGVyIGZvciBISVYsIFNURCwg
YW5kIFRCIFByZXZlbnRpb24sIENlbnRlcnMgZm9yIERpc2Vhc2UgQ29udHJvbCBhbmQgUHJldmVu
dGlvbiwgQXRsYW50YSwgR0EgMzAzMzMsIFVTQS4gZHltNEBjZGMuZ292PC9hdXRoLWFkZHJlc3M+
PHRpdGxlcz48dGl0bGU+U3VydmVpbGxhbmNlIG9mIEhJViByaXNrIGFuZCBwcmV2ZW50aW9uIGJl
aGF2aW9ycyBvZiBtZW4gd2hvIGhhdmUgc2V4IHdpdGggbWVuLS1hIG5hdGlvbmFsIGFwcGxpY2F0
aW9uIG9mIHZlbnVlLWJhc2VkLCB0aW1lLXNwYWNlIHNhbXBsaW5nPC90aXRsZT48c2Vjb25kYXJ5
LXRpdGxlPlB1YmxpYyBIZWFsdGggUmVwPC9zZWNvbmRhcnktdGl0bGU+PC90aXRsZXM+PHBlcmlv
ZGljYWw+PGZ1bGwtdGl0bGU+UHVibGljIEhlYWx0aCBSZXA8L2Z1bGwtdGl0bGU+PC9wZXJpb2Rp
Y2FsPjxwYWdlcz4zOS00NzwvcGFnZXM+PHZvbHVtZT4xMjIgU3VwcGwgMTwvdm9sdW1lPjxrZXl3
b3Jkcz48a2V5d29yZD4qQmVoYXZpb3JhbCBSaXNrIEZhY3RvciBTdXJ2ZWlsbGFuY2UgU3lzdGVt
PC9rZXl3b3JkPjxrZXl3b3JkPkNlbnRlcnMgZm9yIERpc2Vhc2UgQ29udHJvbCBhbmQgUHJldmVu
dGlvbiAoVS5TLik8L2tleXdvcmQ+PGtleXdvcmQ+SElWIEluZmVjdGlvbnMvZXBpZGVtaW9sb2d5
LypwcmV2ZW50aW9uICZhbXA7IGNvbnRyb2wvcHN5Y2hvbG9neTwva2V5d29yZD48a2V5d29yZD4q
SG9tb3NleHVhbGl0eSwgTWFsZTwva2V5d29yZD48a2V5d29yZD5IdW1hbnM8L2tleXdvcmQ+PGtl
eXdvcmQ+TWFsZTwva2V5d29yZD48a2V5d29yZD5Qb2lzc29uIERpc3RyaWJ1dGlvbjwva2V5d29y
ZD48a2V5d29yZD5Qb3B1bGF0aW9uIFN1cnZlaWxsYW5jZS8qbWV0aG9kczwva2V5d29yZD48a2V5
d29yZD4qUHVibGljIEhlYWx0aCBBZG1pbmlzdHJhdGlvbjwva2V5d29yZD48a2V5d29yZD5QdWVy
dG8gUmljby9lcGlkZW1pb2xvZ3k8L2tleXdvcmQ+PGtleXdvcmQ+KlJpc2stVGFraW5nPC9rZXl3
b3JkPjxrZXl3b3JkPlNhbXBsaW5nIFN0dWRpZXM8L2tleXdvcmQ+PGtleXdvcmQ+VW5pdGVkIFN0
YXRlcy9lcGlkZW1pb2xvZ3k8L2tleXdvcmQ+PGtleXdvcmQ+VXJiYW4gSGVhbHRoLypzdGF0aXN0
aWNzICZhbXA7IG51bWVyaWNhbCBkYXRhPC9rZXl3b3JkPjwva2V5d29yZHM+PGRhdGVzPjx5ZWFy
PjIwMDc8L3llYXI+PC9kYXRlcz48aXNibj4wMDMzLTM1NDkgKFByaW50KSYjeEQ7MDAzMy0zNTQ5
IChMaW5raW5nKTwvaXNibj48YWNjZXNzaW9uLW51bT4xNzM1NDUyNjwvYWNjZXNzaW9uLW51bT48
dXJscz48cmVsYXRlZC11cmxzPjx1cmw+aHR0cDovL3d3dy5uY2JpLm5sbS5uaWguZ292L2VudHJl
ei9xdWVyeS5mY2dpP2NtZD1SZXRyaWV2ZSZhbXA7ZGI9UHViTWVkJmFtcDtkb3B0PUNpdGF0aW9u
JmFtcDtsaXN0X3VpZHM9MTczNTQ1MjYgPC91cmw+PC9yZWxhdGVkLXVybHM+PC91cmxzPjxsYW5n
dWFnZT5lbmc8L2xhbmd1YWdlPjwvcmVjb3JkPjwvQ2l0ZT48L0VuZE5vdGU+AG==
</w:fldData>
        </w:fldChar>
      </w:r>
      <w:r w:rsidR="00DC5553" w:rsidRPr="007464DB">
        <w:rPr>
          <w:rFonts w:ascii="Calibri" w:hAnsi="Calibri" w:cs="Calibri"/>
          <w:color w:val="000000" w:themeColor="text1"/>
          <w:sz w:val="22"/>
          <w:szCs w:val="22"/>
        </w:rPr>
        <w:instrText xml:space="preserve"> ADDIN EN.CITE.DATA </w:instrText>
      </w:r>
      <w:r w:rsidR="00DB530A" w:rsidRPr="007464DB">
        <w:rPr>
          <w:rFonts w:ascii="Calibri" w:hAnsi="Calibri" w:cs="Calibri"/>
          <w:color w:val="000000" w:themeColor="text1"/>
          <w:sz w:val="22"/>
          <w:szCs w:val="22"/>
        </w:rPr>
      </w:r>
      <w:r w:rsidR="00DB530A" w:rsidRPr="007464DB">
        <w:rPr>
          <w:rFonts w:ascii="Calibri" w:hAnsi="Calibri" w:cs="Calibri"/>
          <w:color w:val="000000" w:themeColor="text1"/>
          <w:sz w:val="22"/>
          <w:szCs w:val="22"/>
        </w:rPr>
        <w:fldChar w:fldCharType="end"/>
      </w:r>
      <w:r w:rsidR="00DB530A" w:rsidRPr="007464DB">
        <w:rPr>
          <w:rFonts w:ascii="Calibri" w:hAnsi="Calibri" w:cs="Calibri"/>
          <w:color w:val="000000" w:themeColor="text1"/>
          <w:sz w:val="22"/>
          <w:szCs w:val="22"/>
        </w:rPr>
      </w:r>
      <w:r w:rsidR="00DB530A" w:rsidRPr="007464DB">
        <w:rPr>
          <w:rFonts w:ascii="Calibri" w:hAnsi="Calibri" w:cs="Calibri"/>
          <w:color w:val="000000" w:themeColor="text1"/>
          <w:sz w:val="22"/>
          <w:szCs w:val="22"/>
        </w:rPr>
        <w:fldChar w:fldCharType="separate"/>
      </w:r>
      <w:r w:rsidR="00DC5553" w:rsidRPr="007464DB">
        <w:rPr>
          <w:rFonts w:ascii="Calibri" w:hAnsi="Calibri" w:cs="Calibri"/>
          <w:color w:val="000000" w:themeColor="text1"/>
          <w:sz w:val="22"/>
          <w:szCs w:val="22"/>
          <w:vertAlign w:val="superscript"/>
        </w:rPr>
        <w:t>30, 31</w:t>
      </w:r>
      <w:r w:rsidR="00DB530A" w:rsidRPr="007464DB">
        <w:rPr>
          <w:rFonts w:ascii="Calibri" w:hAnsi="Calibri" w:cs="Calibri"/>
          <w:color w:val="000000" w:themeColor="text1"/>
          <w:sz w:val="22"/>
          <w:szCs w:val="22"/>
        </w:rPr>
        <w:fldChar w:fldCharType="end"/>
      </w:r>
      <w:r w:rsidRPr="007464DB">
        <w:rPr>
          <w:rFonts w:ascii="Calibri" w:hAnsi="Calibri" w:cs="Calibri"/>
          <w:color w:val="000000" w:themeColor="text1"/>
          <w:sz w:val="22"/>
          <w:szCs w:val="22"/>
        </w:rPr>
        <w:t xml:space="preserve"> (places and times where populations of interest congregate) that will direct potential participants to the Internet survey.  Venues will be selected for maximum impact both on the general population of MSM as well as specific populations (e.g., ethnic minorities) in order to maximize diversity.</w:t>
      </w:r>
    </w:p>
    <w:p w:rsidR="00026528" w:rsidRPr="007464DB" w:rsidRDefault="00026528" w:rsidP="0098271C">
      <w:pPr>
        <w:pStyle w:val="PlainText"/>
        <w:outlineLvl w:val="1"/>
        <w:rPr>
          <w:rFonts w:ascii="Calibri" w:hAnsi="Calibri" w:cs="Calibri"/>
          <w:color w:val="000000" w:themeColor="text1"/>
          <w:sz w:val="22"/>
          <w:szCs w:val="22"/>
        </w:rPr>
      </w:pPr>
    </w:p>
    <w:p w:rsidR="00026528" w:rsidRPr="007464DB" w:rsidRDefault="00026528" w:rsidP="0098271C">
      <w:pPr>
        <w:pStyle w:val="PlainText"/>
        <w:outlineLvl w:val="1"/>
        <w:rPr>
          <w:rFonts w:ascii="Calibri" w:hAnsi="Calibri" w:cs="Calibri"/>
          <w:color w:val="000000" w:themeColor="text1"/>
          <w:sz w:val="22"/>
          <w:szCs w:val="22"/>
          <w:u w:val="single"/>
        </w:rPr>
      </w:pPr>
      <w:bookmarkStart w:id="97" w:name="_Toc305759806"/>
      <w:bookmarkStart w:id="98" w:name="_Toc306563333"/>
      <w:bookmarkStart w:id="99" w:name="_Toc309565280"/>
      <w:bookmarkStart w:id="100" w:name="_Toc313522737"/>
      <w:r w:rsidRPr="007464DB">
        <w:rPr>
          <w:rFonts w:ascii="Calibri" w:hAnsi="Calibri" w:cs="Calibri"/>
          <w:color w:val="000000" w:themeColor="text1"/>
          <w:sz w:val="22"/>
          <w:szCs w:val="22"/>
          <w:u w:val="single"/>
        </w:rPr>
        <w:t>Aim 2.2: Survey of Blood Donors</w:t>
      </w:r>
      <w:bookmarkEnd w:id="97"/>
      <w:bookmarkEnd w:id="98"/>
      <w:bookmarkEnd w:id="99"/>
      <w:bookmarkEnd w:id="100"/>
    </w:p>
    <w:p w:rsidR="00026528" w:rsidRPr="007464DB" w:rsidRDefault="00026528" w:rsidP="00252541">
      <w:pPr>
        <w:pStyle w:val="PlainText"/>
        <w:rPr>
          <w:rFonts w:ascii="Calibri" w:hAnsi="Calibri" w:cs="Calibri"/>
          <w:color w:val="000000" w:themeColor="text1"/>
          <w:sz w:val="22"/>
          <w:szCs w:val="22"/>
        </w:rPr>
      </w:pPr>
    </w:p>
    <w:p w:rsidR="00026528" w:rsidRPr="007464DB" w:rsidRDefault="00026528" w:rsidP="00252541">
      <w:pPr>
        <w:pStyle w:val="PlainText"/>
        <w:rPr>
          <w:rFonts w:ascii="Calibri" w:hAnsi="Calibri" w:cs="Calibri"/>
          <w:color w:val="000000" w:themeColor="text1"/>
          <w:sz w:val="22"/>
          <w:szCs w:val="22"/>
        </w:rPr>
      </w:pPr>
      <w:r w:rsidRPr="007464DB">
        <w:rPr>
          <w:rFonts w:ascii="Calibri" w:hAnsi="Calibri" w:cs="Calibri"/>
          <w:color w:val="000000" w:themeColor="text1"/>
          <w:sz w:val="22"/>
          <w:szCs w:val="22"/>
        </w:rPr>
        <w:t>We will invite persons to participate and will use the same methods for recruiting and sampling. However, the invitation will be different and the venue-based, time-space recruiting will focus</w:t>
      </w:r>
      <w:r w:rsidR="002475B9" w:rsidRPr="007464DB">
        <w:rPr>
          <w:rFonts w:ascii="Calibri" w:hAnsi="Calibri" w:cs="Calibri"/>
          <w:color w:val="000000" w:themeColor="text1"/>
          <w:sz w:val="22"/>
          <w:szCs w:val="22"/>
        </w:rPr>
        <w:t xml:space="preserve"> on blood centers or donor rolls </w:t>
      </w:r>
      <w:r w:rsidRPr="007464DB">
        <w:rPr>
          <w:rFonts w:ascii="Calibri" w:hAnsi="Calibri" w:cs="Calibri"/>
          <w:color w:val="000000" w:themeColor="text1"/>
          <w:sz w:val="22"/>
          <w:szCs w:val="22"/>
        </w:rPr>
        <w:t>from the REDS-III centers. The preferred approach for recruitment is to distrib</w:t>
      </w:r>
      <w:r w:rsidR="002475B9" w:rsidRPr="007464DB">
        <w:rPr>
          <w:rFonts w:ascii="Calibri" w:hAnsi="Calibri" w:cs="Calibri"/>
          <w:color w:val="000000" w:themeColor="text1"/>
          <w:sz w:val="22"/>
          <w:szCs w:val="22"/>
        </w:rPr>
        <w:t xml:space="preserve">ute survey links via donor rolls </w:t>
      </w:r>
      <w:r w:rsidRPr="007464DB">
        <w:rPr>
          <w:rFonts w:ascii="Calibri" w:hAnsi="Calibri" w:cs="Calibri"/>
          <w:color w:val="000000" w:themeColor="text1"/>
          <w:sz w:val="22"/>
          <w:szCs w:val="22"/>
        </w:rPr>
        <w:t xml:space="preserve"> for recent donors (for example, who donated within the last year) as opposed to specifically recruiting donors who are at the blood center donating on a given day.</w:t>
      </w:r>
      <w:r w:rsidR="002475B9" w:rsidRPr="007464DB">
        <w:rPr>
          <w:rFonts w:ascii="Calibri" w:hAnsi="Calibri" w:cs="Calibri"/>
          <w:color w:val="000000" w:themeColor="text1"/>
          <w:sz w:val="22"/>
          <w:szCs w:val="22"/>
        </w:rPr>
        <w:t xml:space="preserve"> However, we recognize the challenges this may represent for the REDS-III blood centers, and so plan to recruit survey participants at fixed and mobile donation sites. </w:t>
      </w:r>
      <w:r w:rsidR="004B6943" w:rsidRPr="007464DB">
        <w:rPr>
          <w:rFonts w:ascii="Calibri" w:hAnsi="Calibri" w:cs="Calibri"/>
          <w:color w:val="000000" w:themeColor="text1"/>
          <w:sz w:val="22"/>
          <w:szCs w:val="22"/>
        </w:rPr>
        <w:t>The counties that comprise the catchment areas for blood donors for the REDS-III study a</w:t>
      </w:r>
      <w:r w:rsidR="00D047EB" w:rsidRPr="007464DB">
        <w:rPr>
          <w:rFonts w:ascii="Calibri" w:hAnsi="Calibri" w:cs="Calibri"/>
          <w:color w:val="000000" w:themeColor="text1"/>
          <w:sz w:val="22"/>
          <w:szCs w:val="22"/>
        </w:rPr>
        <w:t>re provided in the figure below.</w:t>
      </w:r>
    </w:p>
    <w:p w:rsidR="004B6943" w:rsidRPr="007464DB" w:rsidRDefault="004B6943" w:rsidP="00252541">
      <w:pPr>
        <w:pStyle w:val="PlainText"/>
        <w:rPr>
          <w:rFonts w:ascii="Calibri" w:hAnsi="Calibri" w:cs="Calibri"/>
          <w:color w:val="000000" w:themeColor="text1"/>
          <w:sz w:val="22"/>
          <w:szCs w:val="22"/>
        </w:rPr>
      </w:pPr>
    </w:p>
    <w:p w:rsidR="004B6943" w:rsidRPr="007464DB" w:rsidRDefault="00660716" w:rsidP="00252541">
      <w:pPr>
        <w:pStyle w:val="PlainText"/>
        <w:rPr>
          <w:rFonts w:ascii="Calibri" w:hAnsi="Calibri" w:cs="Calibri"/>
          <w:color w:val="000000" w:themeColor="text1"/>
          <w:sz w:val="22"/>
          <w:szCs w:val="22"/>
        </w:rPr>
      </w:pPr>
      <w:r w:rsidRPr="00660716">
        <w:rPr>
          <w:noProof/>
          <w:lang w:eastAsia="en-US"/>
        </w:rPr>
        <w:drawing>
          <wp:inline distT="0" distB="0" distL="0" distR="0">
            <wp:extent cx="5943600" cy="4087668"/>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4087668"/>
                    </a:xfrm>
                    <a:prstGeom prst="rect">
                      <a:avLst/>
                    </a:prstGeom>
                    <a:noFill/>
                    <a:ln>
                      <a:noFill/>
                    </a:ln>
                  </pic:spPr>
                </pic:pic>
              </a:graphicData>
            </a:graphic>
          </wp:inline>
        </w:drawing>
      </w:r>
    </w:p>
    <w:p w:rsidR="00026528" w:rsidRPr="007464DB" w:rsidRDefault="00026528" w:rsidP="006A5E12">
      <w:pPr>
        <w:pStyle w:val="PlainText"/>
        <w:rPr>
          <w:rFonts w:ascii="Calibri" w:hAnsi="Calibri" w:cs="Calibri"/>
          <w:color w:val="000000" w:themeColor="text1"/>
          <w:sz w:val="22"/>
          <w:szCs w:val="22"/>
        </w:rPr>
      </w:pPr>
    </w:p>
    <w:p w:rsidR="00D047EB" w:rsidRPr="007464DB" w:rsidRDefault="00D047EB" w:rsidP="006A5E12">
      <w:pPr>
        <w:pStyle w:val="PlainText"/>
        <w:rPr>
          <w:rFonts w:ascii="Calibri" w:hAnsi="Calibri" w:cs="Calibri"/>
          <w:color w:val="000000" w:themeColor="text1"/>
          <w:sz w:val="22"/>
          <w:szCs w:val="22"/>
        </w:rPr>
      </w:pPr>
    </w:p>
    <w:p w:rsidR="00026528" w:rsidRPr="007464DB" w:rsidRDefault="00026528" w:rsidP="006A5E12">
      <w:pPr>
        <w:pStyle w:val="PlainText"/>
        <w:rPr>
          <w:rFonts w:asciiTheme="minorHAnsi" w:hAnsiTheme="minorHAnsi" w:cstheme="minorHAnsi"/>
          <w:color w:val="000000" w:themeColor="text1"/>
          <w:sz w:val="22"/>
          <w:szCs w:val="22"/>
        </w:rPr>
      </w:pPr>
      <w:r w:rsidRPr="007464DB">
        <w:rPr>
          <w:rFonts w:asciiTheme="minorHAnsi" w:hAnsiTheme="minorHAnsi" w:cstheme="minorHAnsi"/>
          <w:color w:val="000000" w:themeColor="text1"/>
          <w:sz w:val="22"/>
          <w:szCs w:val="22"/>
        </w:rPr>
        <w:t xml:space="preserve">5.4.2 Stratification or Randomization </w:t>
      </w:r>
    </w:p>
    <w:p w:rsidR="00026528" w:rsidRPr="007464DB" w:rsidRDefault="00026528" w:rsidP="006A5E12">
      <w:pPr>
        <w:pStyle w:val="PlainText"/>
        <w:rPr>
          <w:rFonts w:asciiTheme="minorHAnsi" w:hAnsiTheme="minorHAnsi" w:cstheme="minorHAnsi"/>
          <w:color w:val="000000" w:themeColor="text1"/>
          <w:sz w:val="22"/>
          <w:szCs w:val="22"/>
        </w:rPr>
      </w:pPr>
    </w:p>
    <w:p w:rsidR="00026528" w:rsidRPr="007464DB" w:rsidRDefault="00026528" w:rsidP="006A5E12">
      <w:pPr>
        <w:pStyle w:val="PlainText"/>
        <w:rPr>
          <w:rFonts w:asciiTheme="minorHAnsi" w:hAnsiTheme="minorHAnsi" w:cstheme="minorHAnsi"/>
          <w:color w:val="000000" w:themeColor="text1"/>
          <w:sz w:val="22"/>
          <w:szCs w:val="22"/>
        </w:rPr>
      </w:pPr>
      <w:r w:rsidRPr="007464DB">
        <w:rPr>
          <w:rFonts w:asciiTheme="minorHAnsi" w:hAnsiTheme="minorHAnsi" w:cstheme="minorHAnsi"/>
          <w:color w:val="000000" w:themeColor="text1"/>
          <w:sz w:val="22"/>
          <w:szCs w:val="22"/>
        </w:rPr>
        <w:t>Not Applicable</w:t>
      </w:r>
    </w:p>
    <w:p w:rsidR="00026528" w:rsidRPr="007464DB" w:rsidRDefault="00026528" w:rsidP="006A5E12">
      <w:pPr>
        <w:pStyle w:val="PlainText"/>
        <w:rPr>
          <w:rFonts w:asciiTheme="minorHAnsi" w:hAnsiTheme="minorHAnsi" w:cstheme="minorHAnsi"/>
          <w:color w:val="000000" w:themeColor="text1"/>
          <w:sz w:val="22"/>
          <w:szCs w:val="22"/>
        </w:rPr>
      </w:pPr>
      <w:r w:rsidRPr="007464DB">
        <w:rPr>
          <w:rFonts w:asciiTheme="minorHAnsi" w:hAnsiTheme="minorHAnsi" w:cstheme="minorHAnsi"/>
          <w:color w:val="000000" w:themeColor="text1"/>
          <w:sz w:val="22"/>
          <w:szCs w:val="22"/>
        </w:rPr>
        <w:t xml:space="preserve"> </w:t>
      </w:r>
    </w:p>
    <w:p w:rsidR="00026528" w:rsidRPr="007464DB" w:rsidRDefault="00026528" w:rsidP="006A5E12">
      <w:pPr>
        <w:pStyle w:val="PlainText"/>
        <w:rPr>
          <w:rFonts w:asciiTheme="minorHAnsi" w:hAnsiTheme="minorHAnsi" w:cstheme="minorHAnsi"/>
          <w:color w:val="000000" w:themeColor="text1"/>
          <w:sz w:val="22"/>
          <w:szCs w:val="22"/>
        </w:rPr>
      </w:pPr>
      <w:r w:rsidRPr="007464DB">
        <w:rPr>
          <w:rFonts w:asciiTheme="minorHAnsi" w:hAnsiTheme="minorHAnsi" w:cstheme="minorHAnsi"/>
          <w:color w:val="000000" w:themeColor="text1"/>
          <w:sz w:val="22"/>
          <w:szCs w:val="22"/>
        </w:rPr>
        <w:t xml:space="preserve">5.5. Interventions </w:t>
      </w:r>
    </w:p>
    <w:p w:rsidR="00026528" w:rsidRPr="007464DB" w:rsidRDefault="00026528" w:rsidP="006A5E12">
      <w:pPr>
        <w:pStyle w:val="PlainText"/>
        <w:rPr>
          <w:rFonts w:asciiTheme="minorHAnsi" w:hAnsiTheme="minorHAnsi" w:cstheme="minorHAnsi"/>
          <w:color w:val="000000" w:themeColor="text1"/>
          <w:sz w:val="22"/>
          <w:szCs w:val="22"/>
        </w:rPr>
      </w:pPr>
    </w:p>
    <w:p w:rsidR="00026528" w:rsidRPr="007464DB" w:rsidRDefault="00026528" w:rsidP="006A5E12">
      <w:pPr>
        <w:pStyle w:val="PlainText"/>
        <w:rPr>
          <w:rFonts w:asciiTheme="minorHAnsi" w:hAnsiTheme="minorHAnsi" w:cstheme="minorHAnsi"/>
          <w:color w:val="000000" w:themeColor="text1"/>
          <w:sz w:val="22"/>
          <w:szCs w:val="22"/>
        </w:rPr>
      </w:pPr>
      <w:r w:rsidRPr="007464DB">
        <w:rPr>
          <w:rFonts w:asciiTheme="minorHAnsi" w:hAnsiTheme="minorHAnsi" w:cstheme="minorHAnsi"/>
          <w:color w:val="000000" w:themeColor="text1"/>
          <w:sz w:val="22"/>
          <w:szCs w:val="22"/>
        </w:rPr>
        <w:t>Not Applicable</w:t>
      </w:r>
    </w:p>
    <w:p w:rsidR="00026528" w:rsidRPr="007464DB" w:rsidRDefault="00026528" w:rsidP="006A5E12">
      <w:pPr>
        <w:pStyle w:val="PlainText"/>
        <w:rPr>
          <w:rFonts w:asciiTheme="minorHAnsi" w:hAnsiTheme="minorHAnsi" w:cstheme="minorHAnsi"/>
          <w:color w:val="000000" w:themeColor="text1"/>
          <w:sz w:val="22"/>
          <w:szCs w:val="22"/>
        </w:rPr>
      </w:pPr>
    </w:p>
    <w:p w:rsidR="00026528" w:rsidRPr="007464DB" w:rsidRDefault="00026528" w:rsidP="006A5E12">
      <w:pPr>
        <w:pStyle w:val="PlainText"/>
        <w:rPr>
          <w:rFonts w:asciiTheme="minorHAnsi" w:hAnsiTheme="minorHAnsi" w:cstheme="minorHAnsi"/>
          <w:color w:val="000000" w:themeColor="text1"/>
          <w:sz w:val="22"/>
          <w:szCs w:val="22"/>
        </w:rPr>
      </w:pPr>
      <w:r w:rsidRPr="007464DB">
        <w:rPr>
          <w:rFonts w:asciiTheme="minorHAnsi" w:hAnsiTheme="minorHAnsi" w:cstheme="minorHAnsi"/>
          <w:color w:val="000000" w:themeColor="text1"/>
          <w:sz w:val="22"/>
          <w:szCs w:val="22"/>
        </w:rPr>
        <w:t>5.5.1 Preparation</w:t>
      </w:r>
    </w:p>
    <w:p w:rsidR="00026528" w:rsidRPr="007464DB" w:rsidRDefault="00026528" w:rsidP="006A5E12">
      <w:pPr>
        <w:pStyle w:val="PlainText"/>
        <w:rPr>
          <w:rFonts w:asciiTheme="minorHAnsi" w:hAnsiTheme="minorHAnsi" w:cstheme="minorHAnsi"/>
          <w:color w:val="000000" w:themeColor="text1"/>
          <w:sz w:val="22"/>
          <w:szCs w:val="22"/>
        </w:rPr>
      </w:pPr>
    </w:p>
    <w:p w:rsidR="00026528" w:rsidRPr="007464DB" w:rsidRDefault="00026528" w:rsidP="006A5E12">
      <w:pPr>
        <w:pStyle w:val="PlainText"/>
        <w:rPr>
          <w:rFonts w:asciiTheme="minorHAnsi" w:hAnsiTheme="minorHAnsi" w:cstheme="minorHAnsi"/>
          <w:color w:val="000000" w:themeColor="text1"/>
          <w:sz w:val="22"/>
          <w:szCs w:val="22"/>
        </w:rPr>
      </w:pPr>
      <w:r w:rsidRPr="007464DB">
        <w:rPr>
          <w:rFonts w:asciiTheme="minorHAnsi" w:hAnsiTheme="minorHAnsi" w:cstheme="minorHAnsi"/>
          <w:color w:val="000000" w:themeColor="text1"/>
          <w:sz w:val="22"/>
          <w:szCs w:val="22"/>
        </w:rPr>
        <w:t>Not Applicable</w:t>
      </w:r>
    </w:p>
    <w:p w:rsidR="00026528" w:rsidRPr="007464DB" w:rsidRDefault="00026528" w:rsidP="006A5E12">
      <w:pPr>
        <w:pStyle w:val="PlainText"/>
        <w:rPr>
          <w:rFonts w:asciiTheme="minorHAnsi" w:hAnsiTheme="minorHAnsi" w:cstheme="minorHAnsi"/>
          <w:color w:val="000000" w:themeColor="text1"/>
          <w:sz w:val="22"/>
          <w:szCs w:val="22"/>
        </w:rPr>
      </w:pPr>
    </w:p>
    <w:p w:rsidR="00026528" w:rsidRPr="007464DB" w:rsidRDefault="00026528" w:rsidP="0098271C">
      <w:pPr>
        <w:pStyle w:val="PlainText"/>
        <w:outlineLvl w:val="1"/>
        <w:rPr>
          <w:rFonts w:asciiTheme="minorHAnsi" w:hAnsiTheme="minorHAnsi" w:cstheme="minorHAnsi"/>
          <w:color w:val="000000" w:themeColor="text1"/>
          <w:sz w:val="22"/>
          <w:szCs w:val="22"/>
        </w:rPr>
      </w:pPr>
      <w:bookmarkStart w:id="101" w:name="_Toc305759807"/>
      <w:bookmarkStart w:id="102" w:name="_Toc306563334"/>
      <w:bookmarkStart w:id="103" w:name="_Toc309565281"/>
      <w:bookmarkStart w:id="104" w:name="_Toc313522738"/>
      <w:r w:rsidRPr="007464DB">
        <w:rPr>
          <w:rFonts w:asciiTheme="minorHAnsi" w:hAnsiTheme="minorHAnsi" w:cstheme="minorHAnsi"/>
          <w:color w:val="000000" w:themeColor="text1"/>
          <w:sz w:val="22"/>
          <w:szCs w:val="22"/>
        </w:rPr>
        <w:t>5.5.2 Administration</w:t>
      </w:r>
      <w:bookmarkEnd w:id="101"/>
      <w:bookmarkEnd w:id="102"/>
      <w:bookmarkEnd w:id="103"/>
      <w:bookmarkEnd w:id="104"/>
    </w:p>
    <w:p w:rsidR="00026528" w:rsidRPr="007464DB" w:rsidRDefault="00026528" w:rsidP="006A5E12">
      <w:pPr>
        <w:pStyle w:val="PlainText"/>
        <w:rPr>
          <w:rFonts w:asciiTheme="minorHAnsi" w:hAnsiTheme="minorHAnsi" w:cstheme="minorHAnsi"/>
          <w:color w:val="000000" w:themeColor="text1"/>
          <w:sz w:val="22"/>
          <w:szCs w:val="22"/>
        </w:rPr>
      </w:pPr>
    </w:p>
    <w:p w:rsidR="00026528" w:rsidRPr="007464DB" w:rsidRDefault="00026528" w:rsidP="006A5E12">
      <w:pPr>
        <w:pStyle w:val="PlainText"/>
        <w:rPr>
          <w:rFonts w:asciiTheme="minorHAnsi" w:hAnsiTheme="minorHAnsi" w:cstheme="minorHAnsi"/>
          <w:color w:val="000000" w:themeColor="text1"/>
          <w:sz w:val="22"/>
          <w:szCs w:val="22"/>
        </w:rPr>
      </w:pPr>
      <w:r w:rsidRPr="007464DB">
        <w:rPr>
          <w:rFonts w:asciiTheme="minorHAnsi" w:hAnsiTheme="minorHAnsi" w:cstheme="minorHAnsi"/>
          <w:color w:val="000000" w:themeColor="text1"/>
          <w:sz w:val="22"/>
          <w:szCs w:val="22"/>
        </w:rPr>
        <w:t>Aim 2.1 and 2.2 surveys will be initiated simultaneously. We plan to conduct the surveys during a 3-month period in October through December of 201</w:t>
      </w:r>
      <w:r w:rsidR="008062E5">
        <w:rPr>
          <w:rFonts w:asciiTheme="minorHAnsi" w:hAnsiTheme="minorHAnsi" w:cstheme="minorHAnsi"/>
          <w:color w:val="000000" w:themeColor="text1"/>
          <w:sz w:val="22"/>
          <w:szCs w:val="22"/>
        </w:rPr>
        <w:t>3</w:t>
      </w:r>
      <w:r w:rsidRPr="007464DB">
        <w:rPr>
          <w:rFonts w:asciiTheme="minorHAnsi" w:hAnsiTheme="minorHAnsi" w:cstheme="minorHAnsi"/>
          <w:color w:val="000000" w:themeColor="text1"/>
          <w:sz w:val="22"/>
          <w:szCs w:val="22"/>
        </w:rPr>
        <w:t xml:space="preserve"> </w:t>
      </w:r>
    </w:p>
    <w:p w:rsidR="00026528" w:rsidRPr="007464DB" w:rsidRDefault="00026528" w:rsidP="007A0CD6">
      <w:pPr>
        <w:spacing w:after="0" w:line="240" w:lineRule="auto"/>
        <w:rPr>
          <w:rFonts w:asciiTheme="minorHAnsi" w:hAnsiTheme="minorHAnsi" w:cstheme="minorHAnsi"/>
          <w:color w:val="000000" w:themeColor="text1"/>
        </w:rPr>
      </w:pPr>
    </w:p>
    <w:p w:rsidR="00026528" w:rsidRPr="007464DB" w:rsidRDefault="00026528" w:rsidP="00745100">
      <w:pPr>
        <w:spacing w:after="0" w:line="240" w:lineRule="auto"/>
        <w:rPr>
          <w:rFonts w:asciiTheme="minorHAnsi" w:hAnsiTheme="minorHAnsi" w:cstheme="minorHAnsi"/>
          <w:color w:val="000000" w:themeColor="text1"/>
        </w:rPr>
      </w:pPr>
      <w:r w:rsidRPr="007464DB">
        <w:rPr>
          <w:rFonts w:asciiTheme="minorHAnsi" w:hAnsiTheme="minorHAnsi" w:cstheme="minorHAnsi"/>
          <w:color w:val="000000" w:themeColor="text1"/>
        </w:rPr>
        <w:t xml:space="preserve">Geographic specificity of the MSM survey: This is a limitation of web surveys and the key to overcoming this limitation is that recruitment must be highly focused and preferably done by postal mailing or flyers to LGBT organizations, or in person by handing out palm cards with a specific link for that recruitment location. The first survey question will ask participants to provide a detailed description of where they learned about the study.  </w:t>
      </w:r>
      <w:proofErr w:type="gramStart"/>
      <w:r w:rsidRPr="007464DB">
        <w:rPr>
          <w:rFonts w:asciiTheme="minorHAnsi" w:hAnsiTheme="minorHAnsi" w:cstheme="minorHAnsi"/>
          <w:color w:val="000000" w:themeColor="text1"/>
        </w:rPr>
        <w:t>Participants</w:t>
      </w:r>
      <w:proofErr w:type="gramEnd"/>
      <w:r w:rsidRPr="007464DB">
        <w:rPr>
          <w:rFonts w:asciiTheme="minorHAnsi" w:hAnsiTheme="minorHAnsi" w:cstheme="minorHAnsi"/>
          <w:color w:val="000000" w:themeColor="text1"/>
        </w:rPr>
        <w:t xml:space="preserve"> who report learning about the survey from an online source, will be classified as suspicious in the analysis.  We will conduct daily searches on search engines for survey links posted online.  Responses will be monitored in real time for spikes in the number of responses from a particular survey link associated with a particular venue flyer or ad placement.  These links can be inactivated immediately in the event that a link is posted on the Internet and attracts the attention of professional survey takers.  By using several survey links per city, deactivating one link will minimize the impact on recruitment from the other links. </w:t>
      </w:r>
    </w:p>
    <w:p w:rsidR="00026528" w:rsidRPr="007464DB" w:rsidRDefault="00026528" w:rsidP="00745100">
      <w:pPr>
        <w:spacing w:after="0" w:line="240" w:lineRule="auto"/>
        <w:rPr>
          <w:rFonts w:asciiTheme="minorHAnsi" w:hAnsiTheme="minorHAnsi" w:cstheme="minorHAnsi"/>
          <w:color w:val="000000" w:themeColor="text1"/>
        </w:rPr>
      </w:pPr>
    </w:p>
    <w:p w:rsidR="00026528" w:rsidRPr="007464DB" w:rsidRDefault="00026528" w:rsidP="00745100">
      <w:pPr>
        <w:spacing w:after="0" w:line="240" w:lineRule="auto"/>
        <w:rPr>
          <w:rFonts w:asciiTheme="minorHAnsi" w:hAnsiTheme="minorHAnsi" w:cstheme="minorHAnsi"/>
          <w:color w:val="000000" w:themeColor="text1"/>
        </w:rPr>
      </w:pPr>
      <w:r w:rsidRPr="007464DB">
        <w:rPr>
          <w:rFonts w:asciiTheme="minorHAnsi" w:hAnsiTheme="minorHAnsi" w:cstheme="minorHAnsi"/>
          <w:color w:val="000000" w:themeColor="text1"/>
        </w:rPr>
        <w:t xml:space="preserve">Suspicious responses will be assessed for signs of satisficing, i.e. straight lining, internally inconsistent responses, and short response times.  The timing of responses will also be examined to identify potential repeat respondents.  For example, participants who attempt to complete several surveys in quick succession but are initially disqualified by the screening questions and change their responses until they are eligible can be detected by examining the timing of consecutive responses.  </w:t>
      </w:r>
    </w:p>
    <w:p w:rsidR="00026528" w:rsidRPr="007464DB" w:rsidRDefault="00026528" w:rsidP="00745100">
      <w:pPr>
        <w:spacing w:after="0" w:line="240" w:lineRule="auto"/>
        <w:rPr>
          <w:rFonts w:asciiTheme="minorHAnsi" w:hAnsiTheme="minorHAnsi" w:cstheme="minorHAnsi"/>
          <w:color w:val="000000" w:themeColor="text1"/>
        </w:rPr>
      </w:pPr>
    </w:p>
    <w:p w:rsidR="00026528" w:rsidRPr="007464DB" w:rsidRDefault="00026528" w:rsidP="006A5E12">
      <w:pPr>
        <w:pStyle w:val="PlainText"/>
        <w:rPr>
          <w:rFonts w:asciiTheme="minorHAnsi" w:hAnsiTheme="minorHAnsi" w:cstheme="minorHAnsi"/>
          <w:color w:val="000000" w:themeColor="text1"/>
          <w:sz w:val="22"/>
          <w:szCs w:val="22"/>
        </w:rPr>
      </w:pPr>
      <w:r w:rsidRPr="007464DB">
        <w:rPr>
          <w:rFonts w:asciiTheme="minorHAnsi" w:hAnsiTheme="minorHAnsi" w:cstheme="minorHAnsi"/>
          <w:color w:val="000000" w:themeColor="text1"/>
          <w:sz w:val="22"/>
          <w:szCs w:val="22"/>
        </w:rPr>
        <w:t xml:space="preserve">In SurveyGizmo, repeat survey respondents are automatically prevented from accessing the survey from the same IP address.  Survey Gizmo’s duplicate IP blocking feature is designed to prevent repeat responses from the same computer by storing IP address of past </w:t>
      </w:r>
      <w:proofErr w:type="gramStart"/>
      <w:r w:rsidRPr="007464DB">
        <w:rPr>
          <w:rFonts w:asciiTheme="minorHAnsi" w:hAnsiTheme="minorHAnsi" w:cstheme="minorHAnsi"/>
          <w:color w:val="000000" w:themeColor="text1"/>
          <w:sz w:val="22"/>
          <w:szCs w:val="22"/>
        </w:rPr>
        <w:t>respondents,</w:t>
      </w:r>
      <w:proofErr w:type="gramEnd"/>
      <w:r w:rsidRPr="007464DB">
        <w:rPr>
          <w:rFonts w:asciiTheme="minorHAnsi" w:hAnsiTheme="minorHAnsi" w:cstheme="minorHAnsi"/>
          <w:color w:val="000000" w:themeColor="text1"/>
          <w:sz w:val="22"/>
          <w:szCs w:val="22"/>
        </w:rPr>
        <w:t xml:space="preserve"> however, there are ways around this.  For example, it is possible to obtain a new IP address by simply turning the modem off and on before revisiting the survey site.  However, because the modem is still using the same Internet Service Provider, the new IP address is typically very similar to the previous one.  Consecutive responses </w:t>
      </w:r>
      <w:proofErr w:type="gramStart"/>
      <w:r w:rsidRPr="007464DB">
        <w:rPr>
          <w:rFonts w:asciiTheme="minorHAnsi" w:hAnsiTheme="minorHAnsi" w:cstheme="minorHAnsi"/>
          <w:color w:val="000000" w:themeColor="text1"/>
          <w:sz w:val="22"/>
          <w:szCs w:val="22"/>
        </w:rPr>
        <w:t>from a similar IP addresses</w:t>
      </w:r>
      <w:proofErr w:type="gramEnd"/>
      <w:r w:rsidRPr="007464DB">
        <w:rPr>
          <w:rFonts w:asciiTheme="minorHAnsi" w:hAnsiTheme="minorHAnsi" w:cstheme="minorHAnsi"/>
          <w:color w:val="000000" w:themeColor="text1"/>
          <w:sz w:val="22"/>
          <w:szCs w:val="22"/>
        </w:rPr>
        <w:t xml:space="preserve">, i.e. addresses that differ only in the last group of numbers, will be flagged as suspicious.  Another way around Survey Gizmo’s duplicate IP blocking is to use a proxy service that changes the IP address associated with your browser.  We will use third party proxy IP detection services such as MaxMind.com to screen out respondents using an IP address associated with a proxy service.  Typically, proxy IP numbers do not match the geographic location claimed by the survey respondent.  Non-US IP addresses will be screened out as ineligible.  While it is impossible to prevent determined repeat responders, there are ways to minimize the impact of repeat responders on the survey budget and to identify them so that their responses can be discarded from the analysis.  Participants will be notified on the initial page of the survey that only one response is allowed and that if they continue on to the screening questions, their IP address will be logged by Survey Gizmo and if they are using a proxy service, they will not be paid for their participation.   This notification will deter repeat responders and those that are detected will not be paid for repeat responses. </w:t>
      </w:r>
    </w:p>
    <w:p w:rsidR="00026528" w:rsidRPr="007464DB" w:rsidRDefault="00026528" w:rsidP="0098271C">
      <w:pPr>
        <w:pStyle w:val="PlainText"/>
        <w:outlineLvl w:val="1"/>
        <w:rPr>
          <w:rFonts w:asciiTheme="minorHAnsi" w:hAnsiTheme="minorHAnsi" w:cstheme="minorHAnsi"/>
          <w:color w:val="000000" w:themeColor="text1"/>
          <w:sz w:val="22"/>
          <w:szCs w:val="22"/>
        </w:rPr>
      </w:pPr>
      <w:bookmarkStart w:id="105" w:name="_Toc305759808"/>
    </w:p>
    <w:p w:rsidR="00026528" w:rsidRPr="007464DB" w:rsidRDefault="00026528" w:rsidP="0098271C">
      <w:pPr>
        <w:pStyle w:val="PlainText"/>
        <w:outlineLvl w:val="1"/>
        <w:rPr>
          <w:rFonts w:asciiTheme="minorHAnsi" w:hAnsiTheme="minorHAnsi" w:cstheme="minorHAnsi"/>
          <w:color w:val="000000" w:themeColor="text1"/>
          <w:sz w:val="22"/>
          <w:szCs w:val="22"/>
        </w:rPr>
      </w:pPr>
      <w:bookmarkStart w:id="106" w:name="_Toc306563335"/>
      <w:bookmarkStart w:id="107" w:name="_Toc309565282"/>
      <w:bookmarkStart w:id="108" w:name="_Toc313522739"/>
      <w:r w:rsidRPr="007464DB">
        <w:rPr>
          <w:rFonts w:asciiTheme="minorHAnsi" w:hAnsiTheme="minorHAnsi" w:cstheme="minorHAnsi"/>
          <w:color w:val="000000" w:themeColor="text1"/>
          <w:sz w:val="22"/>
          <w:szCs w:val="22"/>
        </w:rPr>
        <w:t>5.5.3 Control Population</w:t>
      </w:r>
      <w:bookmarkEnd w:id="105"/>
      <w:bookmarkEnd w:id="106"/>
      <w:bookmarkEnd w:id="107"/>
      <w:bookmarkEnd w:id="108"/>
    </w:p>
    <w:p w:rsidR="00026528" w:rsidRPr="007464DB" w:rsidRDefault="00026528" w:rsidP="006A5E12">
      <w:pPr>
        <w:pStyle w:val="PlainText"/>
        <w:rPr>
          <w:rFonts w:asciiTheme="minorHAnsi" w:hAnsiTheme="minorHAnsi" w:cstheme="minorHAnsi"/>
          <w:color w:val="000000" w:themeColor="text1"/>
          <w:sz w:val="22"/>
          <w:szCs w:val="22"/>
        </w:rPr>
      </w:pPr>
    </w:p>
    <w:p w:rsidR="00026528" w:rsidRPr="007464DB" w:rsidRDefault="00026528" w:rsidP="006A5E12">
      <w:pPr>
        <w:pStyle w:val="PlainText"/>
        <w:rPr>
          <w:rFonts w:asciiTheme="minorHAnsi" w:hAnsiTheme="minorHAnsi" w:cstheme="minorHAnsi"/>
          <w:color w:val="000000" w:themeColor="text1"/>
          <w:sz w:val="22"/>
          <w:szCs w:val="22"/>
        </w:rPr>
      </w:pPr>
      <w:r w:rsidRPr="007464DB">
        <w:rPr>
          <w:rFonts w:asciiTheme="minorHAnsi" w:hAnsiTheme="minorHAnsi" w:cstheme="minorHAnsi"/>
          <w:color w:val="000000" w:themeColor="text1"/>
          <w:sz w:val="22"/>
          <w:szCs w:val="22"/>
        </w:rPr>
        <w:t>Not Applicable</w:t>
      </w:r>
    </w:p>
    <w:p w:rsidR="00026528" w:rsidRPr="007464DB" w:rsidRDefault="00026528" w:rsidP="006A5E12">
      <w:pPr>
        <w:pStyle w:val="PlainText"/>
        <w:rPr>
          <w:rFonts w:asciiTheme="minorHAnsi" w:hAnsiTheme="minorHAnsi" w:cstheme="minorHAnsi"/>
          <w:color w:val="000000" w:themeColor="text1"/>
          <w:sz w:val="22"/>
          <w:szCs w:val="22"/>
        </w:rPr>
      </w:pPr>
    </w:p>
    <w:p w:rsidR="00026528" w:rsidRPr="007464DB" w:rsidRDefault="00026528" w:rsidP="0098271C">
      <w:pPr>
        <w:pStyle w:val="PlainText"/>
        <w:outlineLvl w:val="1"/>
        <w:rPr>
          <w:rFonts w:asciiTheme="minorHAnsi" w:hAnsiTheme="minorHAnsi" w:cstheme="minorHAnsi"/>
          <w:color w:val="000000" w:themeColor="text1"/>
          <w:sz w:val="22"/>
          <w:szCs w:val="22"/>
        </w:rPr>
      </w:pPr>
      <w:bookmarkStart w:id="109" w:name="_Toc305759809"/>
      <w:bookmarkStart w:id="110" w:name="_Toc306563336"/>
      <w:bookmarkStart w:id="111" w:name="_Toc309565283"/>
      <w:bookmarkStart w:id="112" w:name="_Toc313522740"/>
      <w:r w:rsidRPr="007464DB">
        <w:rPr>
          <w:rFonts w:asciiTheme="minorHAnsi" w:hAnsiTheme="minorHAnsi" w:cstheme="minorHAnsi"/>
          <w:color w:val="000000" w:themeColor="text1"/>
          <w:sz w:val="22"/>
          <w:szCs w:val="22"/>
        </w:rPr>
        <w:t>5.6. Measurement</w:t>
      </w:r>
      <w:bookmarkEnd w:id="109"/>
      <w:bookmarkEnd w:id="110"/>
      <w:bookmarkEnd w:id="111"/>
      <w:bookmarkEnd w:id="112"/>
    </w:p>
    <w:p w:rsidR="00026528" w:rsidRPr="007464DB" w:rsidRDefault="00026528" w:rsidP="006A5E12">
      <w:pPr>
        <w:pStyle w:val="PlainText"/>
        <w:rPr>
          <w:rFonts w:asciiTheme="minorHAnsi" w:hAnsiTheme="minorHAnsi" w:cstheme="minorHAnsi"/>
          <w:color w:val="000000" w:themeColor="text1"/>
          <w:sz w:val="22"/>
          <w:szCs w:val="22"/>
        </w:rPr>
      </w:pPr>
    </w:p>
    <w:p w:rsidR="00026528" w:rsidRPr="007464DB" w:rsidRDefault="00026528" w:rsidP="006A5E12">
      <w:pPr>
        <w:pStyle w:val="PlainText"/>
        <w:rPr>
          <w:rFonts w:asciiTheme="minorHAnsi" w:hAnsiTheme="minorHAnsi" w:cstheme="minorHAnsi"/>
          <w:color w:val="000000" w:themeColor="text1"/>
          <w:sz w:val="22"/>
          <w:szCs w:val="22"/>
        </w:rPr>
      </w:pPr>
      <w:r w:rsidRPr="007464DB">
        <w:rPr>
          <w:rFonts w:asciiTheme="minorHAnsi" w:hAnsiTheme="minorHAnsi" w:cstheme="minorHAnsi"/>
          <w:color w:val="000000" w:themeColor="text1"/>
          <w:sz w:val="22"/>
          <w:szCs w:val="22"/>
        </w:rPr>
        <w:t>The draft survey content is provided as Appendix 1. The survey covers three broad content domains:</w:t>
      </w:r>
    </w:p>
    <w:p w:rsidR="00026528" w:rsidRPr="007464DB" w:rsidRDefault="00026528" w:rsidP="006A5E12">
      <w:pPr>
        <w:pStyle w:val="PlainText"/>
        <w:numPr>
          <w:ilvl w:val="0"/>
          <w:numId w:val="36"/>
        </w:numPr>
        <w:rPr>
          <w:rFonts w:asciiTheme="minorHAnsi" w:hAnsiTheme="minorHAnsi" w:cstheme="minorHAnsi"/>
          <w:color w:val="000000" w:themeColor="text1"/>
          <w:sz w:val="22"/>
          <w:szCs w:val="22"/>
        </w:rPr>
      </w:pPr>
      <w:r w:rsidRPr="007464DB">
        <w:rPr>
          <w:rFonts w:asciiTheme="minorHAnsi" w:hAnsiTheme="minorHAnsi" w:cstheme="minorHAnsi"/>
          <w:color w:val="000000" w:themeColor="text1"/>
          <w:sz w:val="22"/>
          <w:szCs w:val="22"/>
        </w:rPr>
        <w:t>Sexual history</w:t>
      </w:r>
    </w:p>
    <w:p w:rsidR="00026528" w:rsidRPr="007464DB" w:rsidRDefault="00026528" w:rsidP="006A5E12">
      <w:pPr>
        <w:pStyle w:val="PlainText"/>
        <w:numPr>
          <w:ilvl w:val="0"/>
          <w:numId w:val="36"/>
        </w:numPr>
        <w:rPr>
          <w:rFonts w:asciiTheme="minorHAnsi" w:hAnsiTheme="minorHAnsi" w:cstheme="minorHAnsi"/>
          <w:color w:val="000000" w:themeColor="text1"/>
          <w:sz w:val="22"/>
          <w:szCs w:val="22"/>
        </w:rPr>
      </w:pPr>
      <w:r w:rsidRPr="007464DB">
        <w:rPr>
          <w:rFonts w:asciiTheme="minorHAnsi" w:hAnsiTheme="minorHAnsi" w:cstheme="minorHAnsi"/>
          <w:color w:val="000000" w:themeColor="text1"/>
          <w:sz w:val="22"/>
          <w:szCs w:val="22"/>
        </w:rPr>
        <w:t>Blood donation history</w:t>
      </w:r>
    </w:p>
    <w:p w:rsidR="00026528" w:rsidRPr="007464DB" w:rsidRDefault="00026528" w:rsidP="006A5E12">
      <w:pPr>
        <w:pStyle w:val="PlainText"/>
        <w:numPr>
          <w:ilvl w:val="0"/>
          <w:numId w:val="36"/>
        </w:numPr>
        <w:rPr>
          <w:rFonts w:asciiTheme="minorHAnsi" w:hAnsiTheme="minorHAnsi" w:cstheme="minorHAnsi"/>
          <w:color w:val="000000" w:themeColor="text1"/>
          <w:sz w:val="22"/>
          <w:szCs w:val="22"/>
        </w:rPr>
      </w:pPr>
      <w:r w:rsidRPr="007464DB">
        <w:rPr>
          <w:rFonts w:asciiTheme="minorHAnsi" w:hAnsiTheme="minorHAnsi" w:cstheme="minorHAnsi"/>
          <w:color w:val="000000" w:themeColor="text1"/>
          <w:sz w:val="22"/>
          <w:szCs w:val="22"/>
        </w:rPr>
        <w:t>Opinions about current and modified MSM blood donation policies</w:t>
      </w:r>
    </w:p>
    <w:p w:rsidR="00026528" w:rsidRPr="007464DB" w:rsidRDefault="00026528" w:rsidP="006A5E12">
      <w:pPr>
        <w:pStyle w:val="PlainText"/>
        <w:rPr>
          <w:rFonts w:asciiTheme="minorHAnsi" w:hAnsiTheme="minorHAnsi" w:cstheme="minorHAnsi"/>
          <w:color w:val="000000" w:themeColor="text1"/>
          <w:sz w:val="22"/>
          <w:szCs w:val="22"/>
        </w:rPr>
      </w:pPr>
    </w:p>
    <w:p w:rsidR="00026528" w:rsidRPr="007464DB" w:rsidRDefault="00026528" w:rsidP="0098271C">
      <w:pPr>
        <w:pStyle w:val="PlainText"/>
        <w:outlineLvl w:val="1"/>
        <w:rPr>
          <w:rFonts w:asciiTheme="minorHAnsi" w:hAnsiTheme="minorHAnsi" w:cstheme="minorHAnsi"/>
          <w:color w:val="000000" w:themeColor="text1"/>
          <w:sz w:val="22"/>
          <w:szCs w:val="22"/>
        </w:rPr>
      </w:pPr>
      <w:bookmarkStart w:id="113" w:name="_Toc305759810"/>
      <w:bookmarkStart w:id="114" w:name="_Toc306563337"/>
      <w:bookmarkStart w:id="115" w:name="_Toc309565284"/>
      <w:bookmarkStart w:id="116" w:name="_Toc313522741"/>
      <w:r w:rsidRPr="007464DB">
        <w:rPr>
          <w:rFonts w:asciiTheme="minorHAnsi" w:hAnsiTheme="minorHAnsi" w:cstheme="minorHAnsi"/>
          <w:color w:val="000000" w:themeColor="text1"/>
          <w:sz w:val="22"/>
          <w:szCs w:val="22"/>
        </w:rPr>
        <w:t>5.6.1 Schedule of Measurement</w:t>
      </w:r>
      <w:bookmarkEnd w:id="113"/>
      <w:bookmarkEnd w:id="114"/>
      <w:bookmarkEnd w:id="115"/>
      <w:bookmarkEnd w:id="116"/>
      <w:r w:rsidRPr="007464DB">
        <w:rPr>
          <w:rFonts w:asciiTheme="minorHAnsi" w:hAnsiTheme="minorHAnsi" w:cstheme="minorHAnsi"/>
          <w:color w:val="000000" w:themeColor="text1"/>
          <w:sz w:val="22"/>
          <w:szCs w:val="22"/>
        </w:rPr>
        <w:t xml:space="preserve"> </w:t>
      </w:r>
    </w:p>
    <w:p w:rsidR="00026528" w:rsidRPr="007464DB" w:rsidRDefault="00026528" w:rsidP="006A5E12">
      <w:pPr>
        <w:pStyle w:val="PlainText"/>
        <w:rPr>
          <w:rFonts w:asciiTheme="minorHAnsi" w:hAnsiTheme="minorHAnsi" w:cstheme="minorHAnsi"/>
          <w:color w:val="000000" w:themeColor="text1"/>
          <w:sz w:val="22"/>
          <w:szCs w:val="22"/>
        </w:rPr>
      </w:pPr>
    </w:p>
    <w:p w:rsidR="00026528" w:rsidRPr="007464DB" w:rsidRDefault="00026528" w:rsidP="006A5E12">
      <w:pPr>
        <w:pStyle w:val="PlainText"/>
        <w:rPr>
          <w:rFonts w:asciiTheme="minorHAnsi" w:hAnsiTheme="minorHAnsi" w:cstheme="minorHAnsi"/>
          <w:color w:val="000000" w:themeColor="text1"/>
          <w:sz w:val="22"/>
          <w:szCs w:val="22"/>
        </w:rPr>
      </w:pPr>
      <w:r w:rsidRPr="007464DB">
        <w:rPr>
          <w:rFonts w:asciiTheme="minorHAnsi" w:hAnsiTheme="minorHAnsi" w:cstheme="minorHAnsi"/>
          <w:color w:val="000000" w:themeColor="text1"/>
          <w:sz w:val="22"/>
          <w:szCs w:val="22"/>
        </w:rPr>
        <w:t xml:space="preserve">The survey will be completed by each participant only one time. </w:t>
      </w:r>
    </w:p>
    <w:p w:rsidR="00026528" w:rsidRPr="007464DB" w:rsidRDefault="00026528" w:rsidP="006A5E12">
      <w:pPr>
        <w:pStyle w:val="PlainText"/>
        <w:rPr>
          <w:rFonts w:asciiTheme="minorHAnsi" w:hAnsiTheme="minorHAnsi" w:cstheme="minorHAnsi"/>
          <w:color w:val="000000" w:themeColor="text1"/>
          <w:sz w:val="22"/>
          <w:szCs w:val="22"/>
        </w:rPr>
      </w:pPr>
    </w:p>
    <w:p w:rsidR="00026528" w:rsidRPr="007464DB" w:rsidRDefault="00026528" w:rsidP="006A5E12">
      <w:pPr>
        <w:pStyle w:val="PlainText"/>
        <w:rPr>
          <w:rFonts w:asciiTheme="minorHAnsi" w:hAnsiTheme="minorHAnsi" w:cstheme="minorHAnsi"/>
          <w:color w:val="000000" w:themeColor="text1"/>
          <w:sz w:val="22"/>
          <w:szCs w:val="22"/>
        </w:rPr>
      </w:pPr>
      <w:r w:rsidRPr="007464DB">
        <w:rPr>
          <w:rFonts w:asciiTheme="minorHAnsi" w:hAnsiTheme="minorHAnsi" w:cstheme="minorHAnsi"/>
          <w:color w:val="000000" w:themeColor="text1"/>
          <w:sz w:val="22"/>
          <w:szCs w:val="22"/>
        </w:rPr>
        <w:t xml:space="preserve">5.6.2 Definitions </w:t>
      </w:r>
    </w:p>
    <w:p w:rsidR="00026528" w:rsidRPr="007464DB" w:rsidRDefault="00026528" w:rsidP="006A5E12">
      <w:pPr>
        <w:pStyle w:val="PlainText"/>
        <w:rPr>
          <w:rFonts w:asciiTheme="minorHAnsi" w:hAnsiTheme="minorHAnsi" w:cstheme="minorHAnsi"/>
          <w:color w:val="000000" w:themeColor="text1"/>
          <w:sz w:val="22"/>
          <w:szCs w:val="22"/>
        </w:rPr>
      </w:pPr>
    </w:p>
    <w:p w:rsidR="00026528" w:rsidRPr="007464DB" w:rsidRDefault="00026528" w:rsidP="006A5E12">
      <w:pPr>
        <w:pStyle w:val="PlainText"/>
        <w:rPr>
          <w:rFonts w:asciiTheme="minorHAnsi" w:hAnsiTheme="minorHAnsi" w:cstheme="minorHAnsi"/>
          <w:color w:val="000000" w:themeColor="text1"/>
          <w:sz w:val="22"/>
          <w:szCs w:val="22"/>
        </w:rPr>
      </w:pPr>
      <w:r w:rsidRPr="007464DB">
        <w:rPr>
          <w:rFonts w:asciiTheme="minorHAnsi" w:hAnsiTheme="minorHAnsi" w:cstheme="minorHAnsi"/>
          <w:color w:val="000000" w:themeColor="text1"/>
          <w:sz w:val="22"/>
          <w:szCs w:val="22"/>
        </w:rPr>
        <w:t>Not Applicable</w:t>
      </w:r>
    </w:p>
    <w:p w:rsidR="00026528" w:rsidRPr="007464DB" w:rsidRDefault="00026528" w:rsidP="006A5E12">
      <w:pPr>
        <w:pStyle w:val="PlainText"/>
        <w:rPr>
          <w:rFonts w:asciiTheme="minorHAnsi" w:hAnsiTheme="minorHAnsi" w:cstheme="minorHAnsi"/>
          <w:color w:val="000000" w:themeColor="text1"/>
          <w:sz w:val="22"/>
          <w:szCs w:val="22"/>
        </w:rPr>
      </w:pPr>
    </w:p>
    <w:p w:rsidR="00026528" w:rsidRPr="007464DB" w:rsidRDefault="00026528" w:rsidP="0098271C">
      <w:pPr>
        <w:pStyle w:val="PlainText"/>
        <w:outlineLvl w:val="1"/>
        <w:rPr>
          <w:rFonts w:asciiTheme="minorHAnsi" w:hAnsiTheme="minorHAnsi" w:cstheme="minorHAnsi"/>
          <w:color w:val="000000" w:themeColor="text1"/>
          <w:sz w:val="22"/>
          <w:szCs w:val="22"/>
          <w:u w:val="single"/>
        </w:rPr>
      </w:pPr>
      <w:bookmarkStart w:id="117" w:name="_Toc305759811"/>
      <w:bookmarkStart w:id="118" w:name="_Toc306563338"/>
      <w:bookmarkStart w:id="119" w:name="_Toc309565285"/>
      <w:bookmarkStart w:id="120" w:name="_Toc313522742"/>
      <w:r w:rsidRPr="007464DB">
        <w:rPr>
          <w:rFonts w:asciiTheme="minorHAnsi" w:hAnsiTheme="minorHAnsi" w:cstheme="minorHAnsi"/>
          <w:color w:val="000000" w:themeColor="text1"/>
          <w:sz w:val="22"/>
          <w:szCs w:val="22"/>
          <w:u w:val="single"/>
        </w:rPr>
        <w:t>5.6.3 Assessment and Measurement Procedures</w:t>
      </w:r>
      <w:bookmarkEnd w:id="117"/>
      <w:bookmarkEnd w:id="118"/>
      <w:bookmarkEnd w:id="119"/>
      <w:bookmarkEnd w:id="120"/>
    </w:p>
    <w:p w:rsidR="00026528" w:rsidRPr="007464DB" w:rsidRDefault="00026528" w:rsidP="006A5E12">
      <w:pPr>
        <w:spacing w:line="240" w:lineRule="auto"/>
        <w:rPr>
          <w:rFonts w:asciiTheme="minorHAnsi" w:hAnsiTheme="minorHAnsi" w:cstheme="minorHAnsi"/>
          <w:color w:val="000000" w:themeColor="text1"/>
        </w:rPr>
      </w:pPr>
    </w:p>
    <w:p w:rsidR="00026528" w:rsidRPr="007464DB" w:rsidRDefault="00026528" w:rsidP="006A5E12">
      <w:pPr>
        <w:spacing w:line="240" w:lineRule="auto"/>
        <w:rPr>
          <w:rFonts w:asciiTheme="minorHAnsi" w:hAnsiTheme="minorHAnsi" w:cstheme="minorHAnsi"/>
          <w:color w:val="000000" w:themeColor="text1"/>
        </w:rPr>
      </w:pPr>
      <w:r w:rsidRPr="007464DB">
        <w:rPr>
          <w:rFonts w:asciiTheme="minorHAnsi" w:hAnsiTheme="minorHAnsi" w:cstheme="minorHAnsi"/>
          <w:color w:val="000000" w:themeColor="text1"/>
        </w:rPr>
        <w:t xml:space="preserve">Surveys will be entirely electronic. Instrument content may be modified by the research team based on the findings from Aim 1. The previous study from Sweden provides the basis for the content that we have developed for the US survey instrument (see Appendix 1). This study will also rely on the survey instrument content of previous REDS research, but will expand the content to focus on the specific issue of MSM and possible policy changes regarding donor eligibility. The </w:t>
      </w:r>
      <w:r w:rsidR="00D5110B" w:rsidRPr="007464DB">
        <w:rPr>
          <w:rFonts w:asciiTheme="minorHAnsi" w:hAnsiTheme="minorHAnsi" w:cstheme="minorHAnsi"/>
          <w:color w:val="000000" w:themeColor="text1"/>
        </w:rPr>
        <w:t xml:space="preserve">final </w:t>
      </w:r>
      <w:r w:rsidRPr="007464DB">
        <w:rPr>
          <w:rFonts w:asciiTheme="minorHAnsi" w:hAnsiTheme="minorHAnsi" w:cstheme="minorHAnsi"/>
          <w:color w:val="000000" w:themeColor="text1"/>
        </w:rPr>
        <w:t xml:space="preserve">content of the survey will be developed with CAPS experts. The survey will be internet-based and will also use SurveyGizmo. </w:t>
      </w:r>
    </w:p>
    <w:p w:rsidR="00026528" w:rsidRPr="007464DB" w:rsidRDefault="00026528" w:rsidP="00C931EC">
      <w:pPr>
        <w:pStyle w:val="PlainText"/>
        <w:rPr>
          <w:rFonts w:asciiTheme="minorHAnsi" w:hAnsiTheme="minorHAnsi" w:cstheme="minorHAnsi"/>
          <w:color w:val="000000" w:themeColor="text1"/>
          <w:sz w:val="22"/>
          <w:szCs w:val="22"/>
          <w:u w:val="single"/>
        </w:rPr>
      </w:pPr>
      <w:r w:rsidRPr="007464DB">
        <w:rPr>
          <w:rFonts w:asciiTheme="minorHAnsi" w:hAnsiTheme="minorHAnsi" w:cstheme="minorHAnsi"/>
          <w:color w:val="000000" w:themeColor="text1"/>
          <w:sz w:val="22"/>
          <w:szCs w:val="22"/>
          <w:u w:val="single"/>
        </w:rPr>
        <w:t>Survey Instruments</w:t>
      </w:r>
    </w:p>
    <w:p w:rsidR="00026528" w:rsidRPr="007464DB" w:rsidRDefault="00026528" w:rsidP="00C931EC">
      <w:pPr>
        <w:pStyle w:val="PlainText"/>
        <w:rPr>
          <w:rFonts w:asciiTheme="minorHAnsi" w:hAnsiTheme="minorHAnsi" w:cstheme="minorHAnsi"/>
          <w:color w:val="000000" w:themeColor="text1"/>
          <w:sz w:val="22"/>
          <w:szCs w:val="22"/>
        </w:rPr>
      </w:pPr>
    </w:p>
    <w:p w:rsidR="00026528" w:rsidRPr="007464DB" w:rsidRDefault="00026528" w:rsidP="00C931EC">
      <w:pPr>
        <w:pStyle w:val="PlainText"/>
        <w:rPr>
          <w:rFonts w:asciiTheme="minorHAnsi" w:hAnsiTheme="minorHAnsi" w:cstheme="minorHAnsi"/>
          <w:color w:val="000000" w:themeColor="text1"/>
          <w:sz w:val="22"/>
          <w:szCs w:val="22"/>
        </w:rPr>
      </w:pPr>
      <w:r w:rsidRPr="007464DB">
        <w:rPr>
          <w:rFonts w:asciiTheme="minorHAnsi" w:hAnsiTheme="minorHAnsi" w:cstheme="minorHAnsi"/>
          <w:color w:val="000000" w:themeColor="text1"/>
          <w:sz w:val="22"/>
          <w:szCs w:val="22"/>
        </w:rPr>
        <w:t xml:space="preserve">Programming Time: The ease of use with web surveys is an important advantage. It is very easy to learn how to manage the application and make changes, and this in turn allows for robust but responsive version control. On web surveys, changes are updated on every survey immediately. </w:t>
      </w:r>
    </w:p>
    <w:p w:rsidR="00026528" w:rsidRPr="007464DB" w:rsidRDefault="00026528" w:rsidP="00C931EC">
      <w:pPr>
        <w:pStyle w:val="PlainText"/>
        <w:rPr>
          <w:rFonts w:asciiTheme="minorHAnsi" w:hAnsiTheme="minorHAnsi" w:cstheme="minorHAnsi"/>
          <w:color w:val="000000" w:themeColor="text1"/>
          <w:sz w:val="22"/>
          <w:szCs w:val="22"/>
        </w:rPr>
      </w:pPr>
    </w:p>
    <w:p w:rsidR="00026528" w:rsidRPr="007464DB" w:rsidRDefault="00026528" w:rsidP="00C931EC">
      <w:pPr>
        <w:pStyle w:val="PlainText"/>
        <w:rPr>
          <w:rFonts w:asciiTheme="minorHAnsi" w:hAnsiTheme="minorHAnsi" w:cstheme="minorHAnsi"/>
          <w:color w:val="000000" w:themeColor="text1"/>
          <w:sz w:val="22"/>
          <w:szCs w:val="22"/>
        </w:rPr>
      </w:pPr>
      <w:r w:rsidRPr="007464DB">
        <w:rPr>
          <w:rFonts w:asciiTheme="minorHAnsi" w:hAnsiTheme="minorHAnsi" w:cstheme="minorHAnsi"/>
          <w:color w:val="000000" w:themeColor="text1"/>
          <w:sz w:val="22"/>
          <w:szCs w:val="22"/>
        </w:rPr>
        <w:t>In addition, research groups have reported that the Internet offers valuable opportunities for conducting behavioral surveillance among MSM because it reaches some men who may not otherwise be accessed in the community.</w:t>
      </w:r>
      <w:r w:rsidR="00DB530A" w:rsidRPr="007464DB">
        <w:rPr>
          <w:rFonts w:asciiTheme="minorHAnsi" w:hAnsiTheme="minorHAnsi" w:cstheme="minorHAnsi"/>
          <w:color w:val="000000" w:themeColor="text1"/>
          <w:sz w:val="22"/>
          <w:szCs w:val="22"/>
        </w:rPr>
        <w:fldChar w:fldCharType="begin">
          <w:fldData xml:space="preserve">PEVuZE5vdGU+PENpdGU+PEF1dGhvcj5FbGZvcmQ8L0F1dGhvcj48WWVhcj4yMDA0PC9ZZWFyPjxS
ZWNOdW0+NDg8L1JlY051bT48cmVjb3JkPjxyZWMtbnVtYmVyPjQ4PC9yZWMtbnVtYmVyPjxmb3Jl
aWduLWtleXM+PGtleSBhcHA9IkVOIiBkYi1pZD0iczIyZWZ4czltenJ4MnplejUyc3Awd3JkMnoy
dzlyZHgwZmRwIj40ODwva2V5PjwvZm9yZWlnbi1rZXlzPjxyZWYtdHlwZSBuYW1lPSJKb3VybmFs
IEFydGljbGUiPjE3PC9yZWYtdHlwZT48Y29udHJpYnV0b3JzPjxhdXRob3JzPjxhdXRob3I+RWxm
b3JkLCBKLjwvYXV0aG9yPjxhdXRob3I+Qm9sZGluZywgRy48L2F1dGhvcj48YXV0aG9yPkRhdmlz
LCBNLjwvYXV0aG9yPjxhdXRob3I+U2hlcnIsIEwuPC9hdXRob3I+PGF1dGhvcj5IYXJ0LCBHLjwv
YXV0aG9yPjwvYXV0aG9ycz48L2NvbnRyaWJ1dG9ycz48YXV0aC1hZGRyZXNzPkNpdHkgVW5pdmVy
c2l0eSBMb25kb24sIEluc3RpdHV0ZSBvZiBIZWFsdGggU2NpZW5jZXMsIFN0LiBCYXJ0aG9sb21l
dyBTY2hvb2wgb2YgTnVyc2luZyBhbmQgTWlkd2lmZXJ5LExvbmRvbiwgVUsuIGouZWxmb3JkQGNp
dHkuYWMudWs8L2F1dGgtYWRkcmVzcz48dGl0bGVzPjx0aXRsZT5XZWItYmFzZWQgYmVoYXZpb3Jh
bCBzdXJ2ZWlsbGFuY2UgYW1vbmcgbWVuIHdobyBoYXZlIHNleCB3aXRoIG1lbjogYSBjb21wYXJp
c29uIG9mIG9ubGluZSBhbmQgb2ZmbGluZSBzYW1wbGVzIGluIExvbmRvbiwgVUs8L3RpdGxlPjxz
ZWNvbmRhcnktdGl0bGU+SiBBY3F1aXIgSW1tdW5lIERlZmljIFN5bmRyPC9zZWNvbmRhcnktdGl0
bGU+PGFsdC10aXRsZT5Kb3VybmFsIG9mIGFjcXVpcmVkIGltbXVuZSBkZWZpY2llbmN5IHN5bmRy
b21lcyAoMTk5OSk8L2FsdC10aXRsZT48L3RpdGxlcz48cGVyaW9kaWNhbD48ZnVsbC10aXRsZT5K
IEFjcXVpciBJbW11bmUgRGVmaWMgU3luZHI8L2Z1bGwtdGl0bGU+PGFiYnItMT5Kb3VybmFsIG9m
IGFjcXVpcmVkIGltbXVuZSBkZWZpY2llbmN5IHN5bmRyb21lcyAoMTk5OSk8L2FiYnItMT48L3Bl
cmlvZGljYWw+PGFsdC1wZXJpb2RpY2FsPjxmdWxsLXRpdGxlPkogQWNxdWlyIEltbXVuZSBEZWZp
YyBTeW5kcjwvZnVsbC10aXRsZT48YWJici0xPkpvdXJuYWwgb2YgYWNxdWlyZWQgaW1tdW5lIGRl
ZmljaWVuY3kgc3luZHJvbWVzICgxOTk5KTwvYWJici0xPjwvYWx0LXBlcmlvZGljYWw+PHBhZ2Vz
PjQyMS02PC9wYWdlcz48dm9sdW1lPjM1PC92b2x1bWU+PG51bWJlcj40PC9udW1iZXI+PGtleXdv
cmRzPjxrZXl3b3JkPkFkdWx0PC9rZXl3b3JkPjxrZXl3b3JkPkJpc2V4dWFsaXR5PC9rZXl3b3Jk
PjxrZXl3b3JkPkhJViBJbmZlY3Rpb25zL2VwaWRlbWlvbG9neTwva2V5d29yZD48a2V5d29yZD4q
SG9tb3NleHVhbGl0eSwgTWFsZTwva2V5d29yZD48a2V5d29yZD5IdW1hbnM8L2tleXdvcmQ+PGtl
eXdvcmQ+KkludGVybmV0PC9rZXl3b3JkPjxrZXl3b3JkPkxvbmRvbjwva2V5d29yZD48a2V5d29y
ZD5NYWxlPC9rZXl3b3JkPjxrZXl3b3JkPk11bHRpdmFyaWF0ZSBBbmFseXNpczwva2V5d29yZD48
a2V5d29yZD5PZGRzIFJhdGlvPC9rZXl3b3JkPjxrZXl3b3JkPlBvcHVsYXRpb24gU3VydmVpbGxh
bmNlLyptZXRob2RzPC9rZXl3b3JkPjxrZXl3b3JkPlJpc2sgRmFjdG9yczwva2V5d29yZD48a2V5
d29yZD5TYWZlIFNleDwva2V5d29yZD48a2V5d29yZD4qU2V4dWFsIEJlaGF2aW9yPC9rZXl3b3Jk
Pjwva2V5d29yZHM+PGRhdGVzPjx5ZWFyPjIwMDQ8L3llYXI+PHB1Yi1kYXRlcz48ZGF0ZT5BcHIg
MTwvZGF0ZT48L3B1Yi1kYXRlcz48L2RhdGVzPjxpc2JuPjE1MjUtNDEzNSAoUHJpbnQpJiN4RDsx
NTI1LTQxMzUgKExpbmtpbmcpPC9pc2JuPjxhY2Nlc3Npb24tbnVtPjE1MDk3MTU5PC9hY2Nlc3Np
b24tbnVtPjx1cmxzPjxyZWxhdGVkLXVybHM+PHVybD5odHRwOi8vd3d3Lm5jYmkubmxtLm5paC5n
b3YvZW50cmV6L3F1ZXJ5LmZjZ2k/Y21kPVJldHJpZXZlJmFtcDtkYj1QdWJNZWQmYW1wO2RvcHQ9
Q2l0YXRpb24mYW1wO2xpc3RfdWlkcz0xNTA5NzE1OSA8L3VybD48L3JlbGF0ZWQtdXJscz48L3Vy
bHM+PGxhbmd1YWdlPmVuZzwvbGFuZ3VhZ2U+PC9yZWNvcmQ+PC9DaXRlPjwvRW5kTm90ZT4A
</w:fldData>
        </w:fldChar>
      </w:r>
      <w:r w:rsidR="00DC5553" w:rsidRPr="007464DB">
        <w:rPr>
          <w:rFonts w:asciiTheme="minorHAnsi" w:hAnsiTheme="minorHAnsi" w:cstheme="minorHAnsi"/>
          <w:color w:val="000000" w:themeColor="text1"/>
          <w:sz w:val="22"/>
          <w:szCs w:val="22"/>
        </w:rPr>
        <w:instrText xml:space="preserve"> ADDIN EN.CITE </w:instrText>
      </w:r>
      <w:r w:rsidR="00DB530A" w:rsidRPr="007464DB">
        <w:rPr>
          <w:rFonts w:asciiTheme="minorHAnsi" w:hAnsiTheme="minorHAnsi" w:cstheme="minorHAnsi"/>
          <w:color w:val="000000" w:themeColor="text1"/>
          <w:sz w:val="22"/>
          <w:szCs w:val="22"/>
        </w:rPr>
        <w:fldChar w:fldCharType="begin">
          <w:fldData xml:space="preserve">PEVuZE5vdGU+PENpdGU+PEF1dGhvcj5FbGZvcmQ8L0F1dGhvcj48WWVhcj4yMDA0PC9ZZWFyPjxS
ZWNOdW0+NDg8L1JlY051bT48cmVjb3JkPjxyZWMtbnVtYmVyPjQ4PC9yZWMtbnVtYmVyPjxmb3Jl
aWduLWtleXM+PGtleSBhcHA9IkVOIiBkYi1pZD0iczIyZWZ4czltenJ4MnplejUyc3Awd3JkMnoy
dzlyZHgwZmRwIj40ODwva2V5PjwvZm9yZWlnbi1rZXlzPjxyZWYtdHlwZSBuYW1lPSJKb3VybmFs
IEFydGljbGUiPjE3PC9yZWYtdHlwZT48Y29udHJpYnV0b3JzPjxhdXRob3JzPjxhdXRob3I+RWxm
b3JkLCBKLjwvYXV0aG9yPjxhdXRob3I+Qm9sZGluZywgRy48L2F1dGhvcj48YXV0aG9yPkRhdmlz
LCBNLjwvYXV0aG9yPjxhdXRob3I+U2hlcnIsIEwuPC9hdXRob3I+PGF1dGhvcj5IYXJ0LCBHLjwv
YXV0aG9yPjwvYXV0aG9ycz48L2NvbnRyaWJ1dG9ycz48YXV0aC1hZGRyZXNzPkNpdHkgVW5pdmVy
c2l0eSBMb25kb24sIEluc3RpdHV0ZSBvZiBIZWFsdGggU2NpZW5jZXMsIFN0LiBCYXJ0aG9sb21l
dyBTY2hvb2wgb2YgTnVyc2luZyBhbmQgTWlkd2lmZXJ5LExvbmRvbiwgVUsuIGouZWxmb3JkQGNp
dHkuYWMudWs8L2F1dGgtYWRkcmVzcz48dGl0bGVzPjx0aXRsZT5XZWItYmFzZWQgYmVoYXZpb3Jh
bCBzdXJ2ZWlsbGFuY2UgYW1vbmcgbWVuIHdobyBoYXZlIHNleCB3aXRoIG1lbjogYSBjb21wYXJp
c29uIG9mIG9ubGluZSBhbmQgb2ZmbGluZSBzYW1wbGVzIGluIExvbmRvbiwgVUs8L3RpdGxlPjxz
ZWNvbmRhcnktdGl0bGU+SiBBY3F1aXIgSW1tdW5lIERlZmljIFN5bmRyPC9zZWNvbmRhcnktdGl0
bGU+PGFsdC10aXRsZT5Kb3VybmFsIG9mIGFjcXVpcmVkIGltbXVuZSBkZWZpY2llbmN5IHN5bmRy
b21lcyAoMTk5OSk8L2FsdC10aXRsZT48L3RpdGxlcz48cGVyaW9kaWNhbD48ZnVsbC10aXRsZT5K
IEFjcXVpciBJbW11bmUgRGVmaWMgU3luZHI8L2Z1bGwtdGl0bGU+PGFiYnItMT5Kb3VybmFsIG9m
IGFjcXVpcmVkIGltbXVuZSBkZWZpY2llbmN5IHN5bmRyb21lcyAoMTk5OSk8L2FiYnItMT48L3Bl
cmlvZGljYWw+PGFsdC1wZXJpb2RpY2FsPjxmdWxsLXRpdGxlPkogQWNxdWlyIEltbXVuZSBEZWZp
YyBTeW5kcjwvZnVsbC10aXRsZT48YWJici0xPkpvdXJuYWwgb2YgYWNxdWlyZWQgaW1tdW5lIGRl
ZmljaWVuY3kgc3luZHJvbWVzICgxOTk5KTwvYWJici0xPjwvYWx0LXBlcmlvZGljYWw+PHBhZ2Vz
PjQyMS02PC9wYWdlcz48dm9sdW1lPjM1PC92b2x1bWU+PG51bWJlcj40PC9udW1iZXI+PGtleXdv
cmRzPjxrZXl3b3JkPkFkdWx0PC9rZXl3b3JkPjxrZXl3b3JkPkJpc2V4dWFsaXR5PC9rZXl3b3Jk
PjxrZXl3b3JkPkhJViBJbmZlY3Rpb25zL2VwaWRlbWlvbG9neTwva2V5d29yZD48a2V5d29yZD4q
SG9tb3NleHVhbGl0eSwgTWFsZTwva2V5d29yZD48a2V5d29yZD5IdW1hbnM8L2tleXdvcmQ+PGtl
eXdvcmQ+KkludGVybmV0PC9rZXl3b3JkPjxrZXl3b3JkPkxvbmRvbjwva2V5d29yZD48a2V5d29y
ZD5NYWxlPC9rZXl3b3JkPjxrZXl3b3JkPk11bHRpdmFyaWF0ZSBBbmFseXNpczwva2V5d29yZD48
a2V5d29yZD5PZGRzIFJhdGlvPC9rZXl3b3JkPjxrZXl3b3JkPlBvcHVsYXRpb24gU3VydmVpbGxh
bmNlLyptZXRob2RzPC9rZXl3b3JkPjxrZXl3b3JkPlJpc2sgRmFjdG9yczwva2V5d29yZD48a2V5
d29yZD5TYWZlIFNleDwva2V5d29yZD48a2V5d29yZD4qU2V4dWFsIEJlaGF2aW9yPC9rZXl3b3Jk
Pjwva2V5d29yZHM+PGRhdGVzPjx5ZWFyPjIwMDQ8L3llYXI+PHB1Yi1kYXRlcz48ZGF0ZT5BcHIg
MTwvZGF0ZT48L3B1Yi1kYXRlcz48L2RhdGVzPjxpc2JuPjE1MjUtNDEzNSAoUHJpbnQpJiN4RDsx
NTI1LTQxMzUgKExpbmtpbmcpPC9pc2JuPjxhY2Nlc3Npb24tbnVtPjE1MDk3MTU5PC9hY2Nlc3Np
b24tbnVtPjx1cmxzPjxyZWxhdGVkLXVybHM+PHVybD5odHRwOi8vd3d3Lm5jYmkubmxtLm5paC5n
b3YvZW50cmV6L3F1ZXJ5LmZjZ2k/Y21kPVJldHJpZXZlJmFtcDtkYj1QdWJNZWQmYW1wO2RvcHQ9
Q2l0YXRpb24mYW1wO2xpc3RfdWlkcz0xNTA5NzE1OSA8L3VybD48L3JlbGF0ZWQtdXJscz48L3Vy
bHM+PGxhbmd1YWdlPmVuZzwvbGFuZ3VhZ2U+PC9yZWNvcmQ+PC9DaXRlPjwvRW5kTm90ZT4A
</w:fldData>
        </w:fldChar>
      </w:r>
      <w:r w:rsidR="00DC5553" w:rsidRPr="007464DB">
        <w:rPr>
          <w:rFonts w:asciiTheme="minorHAnsi" w:hAnsiTheme="minorHAnsi" w:cstheme="minorHAnsi"/>
          <w:color w:val="000000" w:themeColor="text1"/>
          <w:sz w:val="22"/>
          <w:szCs w:val="22"/>
        </w:rPr>
        <w:instrText xml:space="preserve"> ADDIN EN.CITE.DATA </w:instrText>
      </w:r>
      <w:r w:rsidR="00DB530A" w:rsidRPr="007464DB">
        <w:rPr>
          <w:rFonts w:asciiTheme="minorHAnsi" w:hAnsiTheme="minorHAnsi" w:cstheme="minorHAnsi"/>
          <w:color w:val="000000" w:themeColor="text1"/>
          <w:sz w:val="22"/>
          <w:szCs w:val="22"/>
        </w:rPr>
      </w:r>
      <w:r w:rsidR="00DB530A" w:rsidRPr="007464DB">
        <w:rPr>
          <w:rFonts w:asciiTheme="minorHAnsi" w:hAnsiTheme="minorHAnsi" w:cstheme="minorHAnsi"/>
          <w:color w:val="000000" w:themeColor="text1"/>
          <w:sz w:val="22"/>
          <w:szCs w:val="22"/>
        </w:rPr>
        <w:fldChar w:fldCharType="end"/>
      </w:r>
      <w:r w:rsidR="00DB530A" w:rsidRPr="007464DB">
        <w:rPr>
          <w:rFonts w:asciiTheme="minorHAnsi" w:hAnsiTheme="minorHAnsi" w:cstheme="minorHAnsi"/>
          <w:color w:val="000000" w:themeColor="text1"/>
          <w:sz w:val="22"/>
          <w:szCs w:val="22"/>
        </w:rPr>
      </w:r>
      <w:r w:rsidR="00DB530A" w:rsidRPr="007464DB">
        <w:rPr>
          <w:rFonts w:asciiTheme="minorHAnsi" w:hAnsiTheme="minorHAnsi" w:cstheme="minorHAnsi"/>
          <w:color w:val="000000" w:themeColor="text1"/>
          <w:sz w:val="22"/>
          <w:szCs w:val="22"/>
        </w:rPr>
        <w:fldChar w:fldCharType="separate"/>
      </w:r>
      <w:r w:rsidR="00DC5553" w:rsidRPr="007464DB">
        <w:rPr>
          <w:rFonts w:asciiTheme="minorHAnsi" w:hAnsiTheme="minorHAnsi" w:cstheme="minorHAnsi"/>
          <w:color w:val="000000" w:themeColor="text1"/>
          <w:sz w:val="22"/>
          <w:szCs w:val="22"/>
          <w:vertAlign w:val="superscript"/>
        </w:rPr>
        <w:t>32</w:t>
      </w:r>
      <w:r w:rsidR="00DB530A" w:rsidRPr="007464DB">
        <w:rPr>
          <w:rFonts w:asciiTheme="minorHAnsi" w:hAnsiTheme="minorHAnsi" w:cstheme="minorHAnsi"/>
          <w:color w:val="000000" w:themeColor="text1"/>
          <w:sz w:val="22"/>
          <w:szCs w:val="22"/>
        </w:rPr>
        <w:fldChar w:fldCharType="end"/>
      </w:r>
      <w:r w:rsidRPr="007464DB">
        <w:rPr>
          <w:rFonts w:asciiTheme="minorHAnsi" w:hAnsiTheme="minorHAnsi" w:cstheme="minorHAnsi"/>
          <w:color w:val="000000" w:themeColor="text1"/>
          <w:sz w:val="22"/>
          <w:szCs w:val="22"/>
        </w:rPr>
        <w:t xml:space="preserve"> The potential ability to access groups that are difficult to reach is a critical advantage for the proposed methodology. </w:t>
      </w:r>
    </w:p>
    <w:p w:rsidR="00026528" w:rsidRPr="007464DB" w:rsidRDefault="00026528" w:rsidP="00C931EC">
      <w:pPr>
        <w:pStyle w:val="PlainText"/>
        <w:rPr>
          <w:rFonts w:asciiTheme="minorHAnsi" w:hAnsiTheme="minorHAnsi" w:cstheme="minorHAnsi"/>
          <w:color w:val="000000" w:themeColor="text1"/>
          <w:sz w:val="22"/>
          <w:szCs w:val="22"/>
        </w:rPr>
      </w:pPr>
    </w:p>
    <w:p w:rsidR="00026528" w:rsidRPr="007464DB" w:rsidRDefault="00026528" w:rsidP="00C931EC">
      <w:pPr>
        <w:pStyle w:val="PlainText"/>
        <w:rPr>
          <w:rFonts w:asciiTheme="minorHAnsi" w:hAnsiTheme="minorHAnsi" w:cstheme="minorHAnsi"/>
          <w:color w:val="000000" w:themeColor="text1"/>
          <w:sz w:val="22"/>
          <w:szCs w:val="22"/>
          <w:u w:val="single"/>
        </w:rPr>
      </w:pPr>
      <w:r w:rsidRPr="007464DB">
        <w:rPr>
          <w:rFonts w:asciiTheme="minorHAnsi" w:hAnsiTheme="minorHAnsi" w:cstheme="minorHAnsi"/>
          <w:color w:val="000000" w:themeColor="text1"/>
          <w:sz w:val="22"/>
          <w:szCs w:val="22"/>
          <w:u w:val="single"/>
        </w:rPr>
        <w:t>Experience with Internet-based Surveys</w:t>
      </w:r>
    </w:p>
    <w:p w:rsidR="00026528" w:rsidRPr="007464DB" w:rsidRDefault="00026528" w:rsidP="00C931EC">
      <w:pPr>
        <w:pStyle w:val="PlainText"/>
        <w:rPr>
          <w:rFonts w:asciiTheme="minorHAnsi" w:hAnsiTheme="minorHAnsi" w:cstheme="minorHAnsi"/>
          <w:color w:val="000000" w:themeColor="text1"/>
          <w:sz w:val="22"/>
          <w:szCs w:val="22"/>
          <w:u w:val="single"/>
        </w:rPr>
      </w:pPr>
    </w:p>
    <w:p w:rsidR="00026528" w:rsidRPr="007464DB" w:rsidRDefault="00026528" w:rsidP="00C931EC">
      <w:pPr>
        <w:pStyle w:val="PlainText"/>
        <w:rPr>
          <w:rFonts w:asciiTheme="minorHAnsi" w:hAnsiTheme="minorHAnsi" w:cstheme="minorHAnsi"/>
          <w:color w:val="000000" w:themeColor="text1"/>
          <w:sz w:val="22"/>
          <w:szCs w:val="22"/>
        </w:rPr>
      </w:pPr>
      <w:r w:rsidRPr="007464DB">
        <w:rPr>
          <w:rFonts w:asciiTheme="minorHAnsi" w:hAnsiTheme="minorHAnsi" w:cstheme="minorHAnsi"/>
          <w:color w:val="000000" w:themeColor="text1"/>
          <w:sz w:val="22"/>
          <w:szCs w:val="22"/>
        </w:rPr>
        <w:t>CAPS investigators and other groups in San Francisco have significant experience using web-based survey methodologies, including studies focused on the MSM population.</w:t>
      </w:r>
      <w:r w:rsidR="00DB530A" w:rsidRPr="007464DB">
        <w:rPr>
          <w:rFonts w:asciiTheme="minorHAnsi" w:hAnsiTheme="minorHAnsi" w:cstheme="minorHAnsi"/>
          <w:color w:val="000000" w:themeColor="text1"/>
          <w:sz w:val="22"/>
          <w:szCs w:val="22"/>
        </w:rPr>
        <w:fldChar w:fldCharType="begin">
          <w:fldData xml:space="preserve">PEVuZE5vdGU+PENpdGU+PEF1dGhvcj5SYXltb25kPC9BdXRob3I+PFllYXI+MjAxMDwvWWVhcj48
UmVjTnVtPjQ3PC9SZWNOdW0+PHJlY29yZD48cmVjLW51bWJlcj40NzwvcmVjLW51bWJlcj48Zm9y
ZWlnbi1rZXlzPjxrZXkgYXBwPSJFTiIgZGItaWQ9InMyMmVmeHM5bXpyeDJ6ZXo1MnNwMHdyZDJ6
Mnc5cmR4MGZkcCI+NDc8L2tleT48L2ZvcmVpZ24ta2V5cz48cmVmLXR5cGUgbmFtZT0iSm91cm5h
bCBBcnRpY2xlIj4xNzwvcmVmLXR5cGU+PGNvbnRyaWJ1dG9ycz48YXV0aG9ycz48YXV0aG9yPlJh
eW1vbmQsIEguIEYuPC9hdXRob3I+PGF1dGhvcj5SZWJjaG9vaywgRy48L2F1dGhvcj48YXV0aG9y
PkN1cm90dG8sIEEuPC9hdXRob3I+PGF1dGhvcj5WYXVkcmV5LCBKLjwvYXV0aG9yPjxhdXRob3I+
QW1zZGVuLCBNLjwvYXV0aG9yPjxhdXRob3I+TGV2aW5lLCBELjwvYXV0aG9yPjxhdXRob3I+TWNG
YXJsYW5kLCBXLjwvYXV0aG9yPjwvYXV0aG9ycz48L2NvbnRyaWJ1dG9ycz48YXV0aC1hZGRyZXNz
PlNhbiBGcmFuY2lzY28gRGVwYXJ0bWVudCBvZiBQdWJsaWMgSGVhbHRoLCBBSURTIE9mZmljZSwg
U2FuIEZyYW5jaXNjbywgQ0EgOTQxMDItNjAzMywgVVNBLiBoZmlzaGVyLnJheW1vbmRAc2ZkcGgu
b3JnPC9hdXRoLWFkZHJlc3M+PHRpdGxlcz48dGl0bGU+Q29tcGFyaW5nIGludGVybmV0LWJhc2Vk
IGFuZCB2ZW51ZS1iYXNlZCBtZXRob2RzIHRvIHNhbXBsZSBNU00gaW4gdGhlIFNhbiBGcmFuY2lz
Y28gQmF5IEFyZWE8L3RpdGxlPjxzZWNvbmRhcnktdGl0bGU+QUlEUyBCZWhhdjwvc2Vjb25kYXJ5
LXRpdGxlPjxhbHQtdGl0bGU+QUlEUyBhbmQgYmVoYXZpb3I8L2FsdC10aXRsZT48L3RpdGxlcz48
cGVyaW9kaWNhbD48ZnVsbC10aXRsZT5BSURTIEJlaGF2PC9mdWxsLXRpdGxlPjxhYmJyLTE+QUlE
UyBhbmQgYmVoYXZpb3I8L2FiYnItMT48L3BlcmlvZGljYWw+PGFsdC1wZXJpb2RpY2FsPjxmdWxs
LXRpdGxlPkFJRFMgQmVoYXY8L2Z1bGwtdGl0bGU+PGFiYnItMT5BSURTIGFuZCBiZWhhdmlvcjwv
YWJici0xPjwvYWx0LXBlcmlvZGljYWw+PHBhZ2VzPjIxOC0yNDwvcGFnZXM+PHZvbHVtZT4xNDwv
dm9sdW1lPjxudW1iZXI+MTwvbnVtYmVyPjxrZXl3b3Jkcz48a2V5d29yZD5BZG9sZXNjZW50PC9r
ZXl3b3JkPjxrZXl3b3JkPkFkdWx0PC9rZXl3b3JkPjxrZXl3b3JkPkNhbGlmb3JuaWEvZXBpZGVt
aW9sb2d5PC9rZXl3b3JkPjxrZXl3b3JkPkNhdGNobWVudCBBcmVhIChIZWFsdGgpPC9rZXl3b3Jk
PjxrZXl3b3JkPkNlbnRlcnMgZm9yIERpc2Vhc2UgQ29udHJvbCBhbmQgUHJldmVudGlvbiAoVS5T
Lik8L2tleXdvcmQ+PGtleXdvcmQ+SElWIEluZmVjdGlvbnMvZXBpZGVtaW9sb2d5LypwcmV2ZW50
aW9uICZhbXA7IGNvbnRyb2w8L2tleXdvcmQ+PGtleXdvcmQ+KkhlYWx0aCBCZWhhdmlvcjwva2V5
d29yZD48a2V5d29yZD5IdW1hbnM8L2tleXdvcmQ+PGtleXdvcmQ+SW50ZXJuZXQvKnN0YXRpc3Rp
Y3MgJmFtcDsgbnVtZXJpY2FsIGRhdGE8L2tleXdvcmQ+PGtleXdvcmQ+TWFsZTwva2V5d29yZD48
a2V5d29yZD5QaWxvdCBQcm9qZWN0czwva2V5d29yZD48a2V5d29yZD5Qb3B1bGF0aW9uIFN1cnZl
aWxsYW5jZS8qbWV0aG9kczwva2V5d29yZD48a2V5d29yZD5SaXNrIEZhY3RvcnM8L2tleXdvcmQ+
PGtleXdvcmQ+U2V4dWFsIEJlaGF2aW9yPC9rZXl3b3JkPjxrZXl3b3JkPipTb2NpYWwgRW52aXJv
bm1lbnQ8L2tleXdvcmQ+PGtleXdvcmQ+VW5pdGVkIFN0YXRlczwva2V5d29yZD48a2V5d29yZD5Z
b3VuZyBBZHVsdDwva2V5d29yZD48L2tleXdvcmRzPjxkYXRlcz48eWVhcj4yMDEwPC95ZWFyPjxw
dWItZGF0ZXM+PGRhdGU+RmViPC9kYXRlPjwvcHViLWRhdGVzPjwvZGF0ZXM+PGlzYm4+MTU3My0z
MjU0IChFbGVjdHJvbmljKSYjeEQ7MTA5MC03MTY1IChMaW5raW5nKTwvaXNibj48YWNjZXNzaW9u
LW51bT4xOTE2MDAzNDwvYWNjZXNzaW9uLW51bT48dXJscz48cmVsYXRlZC11cmxzPjx1cmw+aHR0
cDovL3d3dy5uY2JpLm5sbS5uaWguZ292L2VudHJlei9xdWVyeS5mY2dpP2NtZD1SZXRyaWV2ZSZh
bXA7ZGI9UHViTWVkJmFtcDtkb3B0PUNpdGF0aW9uJmFtcDtsaXN0X3VpZHM9MTkxNjAwMzQgPC91
cmw+PC9yZWxhdGVkLXVybHM+PC91cmxzPjxsYW5ndWFnZT5lbmc8L2xhbmd1YWdlPjwvcmVjb3Jk
PjwvQ2l0ZT48L0VuZE5vdGU+
</w:fldData>
        </w:fldChar>
      </w:r>
      <w:r w:rsidR="00DC5553" w:rsidRPr="007464DB">
        <w:rPr>
          <w:rFonts w:asciiTheme="minorHAnsi" w:hAnsiTheme="minorHAnsi" w:cstheme="minorHAnsi"/>
          <w:color w:val="000000" w:themeColor="text1"/>
          <w:sz w:val="22"/>
          <w:szCs w:val="22"/>
        </w:rPr>
        <w:instrText xml:space="preserve"> ADDIN EN.CITE </w:instrText>
      </w:r>
      <w:r w:rsidR="00DB530A" w:rsidRPr="007464DB">
        <w:rPr>
          <w:rFonts w:asciiTheme="minorHAnsi" w:hAnsiTheme="minorHAnsi" w:cstheme="minorHAnsi"/>
          <w:color w:val="000000" w:themeColor="text1"/>
          <w:sz w:val="22"/>
          <w:szCs w:val="22"/>
        </w:rPr>
        <w:fldChar w:fldCharType="begin">
          <w:fldData xml:space="preserve">PEVuZE5vdGU+PENpdGU+PEF1dGhvcj5SYXltb25kPC9BdXRob3I+PFllYXI+MjAxMDwvWWVhcj48
UmVjTnVtPjQ3PC9SZWNOdW0+PHJlY29yZD48cmVjLW51bWJlcj40NzwvcmVjLW51bWJlcj48Zm9y
ZWlnbi1rZXlzPjxrZXkgYXBwPSJFTiIgZGItaWQ9InMyMmVmeHM5bXpyeDJ6ZXo1MnNwMHdyZDJ6
Mnc5cmR4MGZkcCI+NDc8L2tleT48L2ZvcmVpZ24ta2V5cz48cmVmLXR5cGUgbmFtZT0iSm91cm5h
bCBBcnRpY2xlIj4xNzwvcmVmLXR5cGU+PGNvbnRyaWJ1dG9ycz48YXV0aG9ycz48YXV0aG9yPlJh
eW1vbmQsIEguIEYuPC9hdXRob3I+PGF1dGhvcj5SZWJjaG9vaywgRy48L2F1dGhvcj48YXV0aG9y
PkN1cm90dG8sIEEuPC9hdXRob3I+PGF1dGhvcj5WYXVkcmV5LCBKLjwvYXV0aG9yPjxhdXRob3I+
QW1zZGVuLCBNLjwvYXV0aG9yPjxhdXRob3I+TGV2aW5lLCBELjwvYXV0aG9yPjxhdXRob3I+TWNG
YXJsYW5kLCBXLjwvYXV0aG9yPjwvYXV0aG9ycz48L2NvbnRyaWJ1dG9ycz48YXV0aC1hZGRyZXNz
PlNhbiBGcmFuY2lzY28gRGVwYXJ0bWVudCBvZiBQdWJsaWMgSGVhbHRoLCBBSURTIE9mZmljZSwg
U2FuIEZyYW5jaXNjbywgQ0EgOTQxMDItNjAzMywgVVNBLiBoZmlzaGVyLnJheW1vbmRAc2ZkcGgu
b3JnPC9hdXRoLWFkZHJlc3M+PHRpdGxlcz48dGl0bGU+Q29tcGFyaW5nIGludGVybmV0LWJhc2Vk
IGFuZCB2ZW51ZS1iYXNlZCBtZXRob2RzIHRvIHNhbXBsZSBNU00gaW4gdGhlIFNhbiBGcmFuY2lz
Y28gQmF5IEFyZWE8L3RpdGxlPjxzZWNvbmRhcnktdGl0bGU+QUlEUyBCZWhhdjwvc2Vjb25kYXJ5
LXRpdGxlPjxhbHQtdGl0bGU+QUlEUyBhbmQgYmVoYXZpb3I8L2FsdC10aXRsZT48L3RpdGxlcz48
cGVyaW9kaWNhbD48ZnVsbC10aXRsZT5BSURTIEJlaGF2PC9mdWxsLXRpdGxlPjxhYmJyLTE+QUlE
UyBhbmQgYmVoYXZpb3I8L2FiYnItMT48L3BlcmlvZGljYWw+PGFsdC1wZXJpb2RpY2FsPjxmdWxs
LXRpdGxlPkFJRFMgQmVoYXY8L2Z1bGwtdGl0bGU+PGFiYnItMT5BSURTIGFuZCBiZWhhdmlvcjwv
YWJici0xPjwvYWx0LXBlcmlvZGljYWw+PHBhZ2VzPjIxOC0yNDwvcGFnZXM+PHZvbHVtZT4xNDwv
dm9sdW1lPjxudW1iZXI+MTwvbnVtYmVyPjxrZXl3b3Jkcz48a2V5d29yZD5BZG9sZXNjZW50PC9r
ZXl3b3JkPjxrZXl3b3JkPkFkdWx0PC9rZXl3b3JkPjxrZXl3b3JkPkNhbGlmb3JuaWEvZXBpZGVt
aW9sb2d5PC9rZXl3b3JkPjxrZXl3b3JkPkNhdGNobWVudCBBcmVhIChIZWFsdGgpPC9rZXl3b3Jk
PjxrZXl3b3JkPkNlbnRlcnMgZm9yIERpc2Vhc2UgQ29udHJvbCBhbmQgUHJldmVudGlvbiAoVS5T
Lik8L2tleXdvcmQ+PGtleXdvcmQ+SElWIEluZmVjdGlvbnMvZXBpZGVtaW9sb2d5LypwcmV2ZW50
aW9uICZhbXA7IGNvbnRyb2w8L2tleXdvcmQ+PGtleXdvcmQ+KkhlYWx0aCBCZWhhdmlvcjwva2V5
d29yZD48a2V5d29yZD5IdW1hbnM8L2tleXdvcmQ+PGtleXdvcmQ+SW50ZXJuZXQvKnN0YXRpc3Rp
Y3MgJmFtcDsgbnVtZXJpY2FsIGRhdGE8L2tleXdvcmQ+PGtleXdvcmQ+TWFsZTwva2V5d29yZD48
a2V5d29yZD5QaWxvdCBQcm9qZWN0czwva2V5d29yZD48a2V5d29yZD5Qb3B1bGF0aW9uIFN1cnZl
aWxsYW5jZS8qbWV0aG9kczwva2V5d29yZD48a2V5d29yZD5SaXNrIEZhY3RvcnM8L2tleXdvcmQ+
PGtleXdvcmQ+U2V4dWFsIEJlaGF2aW9yPC9rZXl3b3JkPjxrZXl3b3JkPipTb2NpYWwgRW52aXJv
bm1lbnQ8L2tleXdvcmQ+PGtleXdvcmQ+VW5pdGVkIFN0YXRlczwva2V5d29yZD48a2V5d29yZD5Z
b3VuZyBBZHVsdDwva2V5d29yZD48L2tleXdvcmRzPjxkYXRlcz48eWVhcj4yMDEwPC95ZWFyPjxw
dWItZGF0ZXM+PGRhdGU+RmViPC9kYXRlPjwvcHViLWRhdGVzPjwvZGF0ZXM+PGlzYm4+MTU3My0z
MjU0IChFbGVjdHJvbmljKSYjeEQ7MTA5MC03MTY1IChMaW5raW5nKTwvaXNibj48YWNjZXNzaW9u
LW51bT4xOTE2MDAzNDwvYWNjZXNzaW9uLW51bT48dXJscz48cmVsYXRlZC11cmxzPjx1cmw+aHR0
cDovL3d3dy5uY2JpLm5sbS5uaWguZ292L2VudHJlei9xdWVyeS5mY2dpP2NtZD1SZXRyaWV2ZSZh
bXA7ZGI9UHViTWVkJmFtcDtkb3B0PUNpdGF0aW9uJmFtcDtsaXN0X3VpZHM9MTkxNjAwMzQgPC91
cmw+PC9yZWxhdGVkLXVybHM+PC91cmxzPjxsYW5ndWFnZT5lbmc8L2xhbmd1YWdlPjwvcmVjb3Jk
PjwvQ2l0ZT48L0VuZE5vdGU+
</w:fldData>
        </w:fldChar>
      </w:r>
      <w:r w:rsidR="00DC5553" w:rsidRPr="007464DB">
        <w:rPr>
          <w:rFonts w:asciiTheme="minorHAnsi" w:hAnsiTheme="minorHAnsi" w:cstheme="minorHAnsi"/>
          <w:color w:val="000000" w:themeColor="text1"/>
          <w:sz w:val="22"/>
          <w:szCs w:val="22"/>
        </w:rPr>
        <w:instrText xml:space="preserve"> ADDIN EN.CITE.DATA </w:instrText>
      </w:r>
      <w:r w:rsidR="00DB530A" w:rsidRPr="007464DB">
        <w:rPr>
          <w:rFonts w:asciiTheme="minorHAnsi" w:hAnsiTheme="minorHAnsi" w:cstheme="minorHAnsi"/>
          <w:color w:val="000000" w:themeColor="text1"/>
          <w:sz w:val="22"/>
          <w:szCs w:val="22"/>
        </w:rPr>
      </w:r>
      <w:r w:rsidR="00DB530A" w:rsidRPr="007464DB">
        <w:rPr>
          <w:rFonts w:asciiTheme="minorHAnsi" w:hAnsiTheme="minorHAnsi" w:cstheme="minorHAnsi"/>
          <w:color w:val="000000" w:themeColor="text1"/>
          <w:sz w:val="22"/>
          <w:szCs w:val="22"/>
        </w:rPr>
        <w:fldChar w:fldCharType="end"/>
      </w:r>
      <w:r w:rsidR="00DB530A" w:rsidRPr="007464DB">
        <w:rPr>
          <w:rFonts w:asciiTheme="minorHAnsi" w:hAnsiTheme="minorHAnsi" w:cstheme="minorHAnsi"/>
          <w:color w:val="000000" w:themeColor="text1"/>
          <w:sz w:val="22"/>
          <w:szCs w:val="22"/>
        </w:rPr>
      </w:r>
      <w:r w:rsidR="00DB530A" w:rsidRPr="007464DB">
        <w:rPr>
          <w:rFonts w:asciiTheme="minorHAnsi" w:hAnsiTheme="minorHAnsi" w:cstheme="minorHAnsi"/>
          <w:color w:val="000000" w:themeColor="text1"/>
          <w:sz w:val="22"/>
          <w:szCs w:val="22"/>
        </w:rPr>
        <w:fldChar w:fldCharType="separate"/>
      </w:r>
      <w:r w:rsidR="00DC5553" w:rsidRPr="007464DB">
        <w:rPr>
          <w:rFonts w:asciiTheme="minorHAnsi" w:hAnsiTheme="minorHAnsi" w:cstheme="minorHAnsi"/>
          <w:color w:val="000000" w:themeColor="text1"/>
          <w:sz w:val="22"/>
          <w:szCs w:val="22"/>
          <w:vertAlign w:val="superscript"/>
        </w:rPr>
        <w:t>33</w:t>
      </w:r>
      <w:r w:rsidR="00DB530A" w:rsidRPr="007464DB">
        <w:rPr>
          <w:rFonts w:asciiTheme="minorHAnsi" w:hAnsiTheme="minorHAnsi" w:cstheme="minorHAnsi"/>
          <w:color w:val="000000" w:themeColor="text1"/>
          <w:sz w:val="22"/>
          <w:szCs w:val="22"/>
        </w:rPr>
        <w:fldChar w:fldCharType="end"/>
      </w:r>
      <w:r w:rsidRPr="007464DB">
        <w:rPr>
          <w:rFonts w:asciiTheme="minorHAnsi" w:hAnsiTheme="minorHAnsi" w:cstheme="minorHAnsi"/>
          <w:color w:val="000000" w:themeColor="text1"/>
          <w:sz w:val="22"/>
          <w:szCs w:val="22"/>
        </w:rPr>
        <w:t xml:space="preserve"> Existing publications on web survey administration describe custom web surveys developed by the researchers and the problems they encountered with repeat responders.</w:t>
      </w:r>
      <w:r w:rsidR="00DB530A" w:rsidRPr="007464DB">
        <w:rPr>
          <w:rFonts w:asciiTheme="minorHAnsi" w:hAnsiTheme="minorHAnsi" w:cstheme="minorHAnsi"/>
          <w:color w:val="000000" w:themeColor="text1"/>
          <w:sz w:val="22"/>
          <w:szCs w:val="22"/>
        </w:rPr>
        <w:fldChar w:fldCharType="begin">
          <w:fldData xml:space="preserve">PEVuZE5vdGU+PENpdGU+PEF1dGhvcj5Cb3dlbjwvQXV0aG9yPjxZZWFyPjIwMDg8L1llYXI+PFJl
Y051bT41MzwvUmVjTnVtPjxyZWNvcmQ+PHJlYy1udW1iZXI+NTM8L3JlYy1udW1iZXI+PGZvcmVp
Z24ta2V5cz48a2V5IGFwcD0iRU4iIGRiLWlkPSJzMjJlZnhzOW16cngyemV6NTJzcDB3cmQyejJ3
OXJkeDBmZHAiPjUzPC9rZXk+PC9mb3JlaWduLWtleXM+PHJlZi10eXBlIG5hbWU9IkpvdXJuYWwg
QXJ0aWNsZSI+MTc8L3JlZi10eXBlPjxjb250cmlidXRvcnM+PGF1dGhvcnM+PGF1dGhvcj5Cb3dl
biwgQS4gTS48L2F1dGhvcj48YXV0aG9yPldpbGxpYW1zLCBNLiBMLjwvYXV0aG9yPjxhdXRob3I+
RGFuaWVsLCBDLiBNLjwvYXV0aG9yPjxhdXRob3I+Q2xheXRvbiwgUy48L2F1dGhvcj48L2F1dGhv
cnM+PC9jb250cmlidXRvcnM+PGF1dGgtYWRkcmVzcz5EZXBhcnRtZW50IG9mIFBzeWNob2xvZ3ks
IFVuaXZlcnNpdHkgb2YgV3lvbWluZywgRGVwdC4gMzQxNSwgMTAwMCBFLiBVbml2ZXJzaXR5LCBM
YXJhbWllLCBXWSA4MjA3MSwgVVNBLiBhYm93ZW5AdXd5by5lZHU8L2F1dGgtYWRkcmVzcz48dGl0
bGVzPjx0aXRsZT5JbnRlcm5ldCBiYXNlZCBISVYgcHJldmVudGlvbiByZXNlYXJjaCB0YXJnZXRp
bmcgcnVyYWwgTVNNOiBmZWFzaWJpbGl0eSwgYWNjZXB0YWJpbGl0eSwgYW5kIHByZWxpbWluYXJ5
IGVmZmljYWN5PC90aXRsZT48c2Vjb25kYXJ5LXRpdGxlPkogQmVoYXYgTWVkPC9zZWNvbmRhcnkt
dGl0bGU+PGFsdC10aXRsZT5Kb3VybmFsIG9mIGJlaGF2aW9yYWwgbWVkaWNpbmU8L2FsdC10aXRs
ZT48L3RpdGxlcz48cGVyaW9kaWNhbD48ZnVsbC10aXRsZT5KIEJlaGF2IE1lZDwvZnVsbC10aXRs
ZT48YWJici0xPkpvdXJuYWwgb2YgYmVoYXZpb3JhbCBtZWRpY2luZTwvYWJici0xPjwvcGVyaW9k
aWNhbD48YWx0LXBlcmlvZGljYWw+PGZ1bGwtdGl0bGU+SiBCZWhhdiBNZWQ8L2Z1bGwtdGl0bGU+
PGFiYnItMT5Kb3VybmFsIG9mIGJlaGF2aW9yYWwgbWVkaWNpbmU8L2FiYnItMT48L2FsdC1wZXJp
b2RpY2FsPjxwYWdlcz40NjMtNzc8L3BhZ2VzPjx2b2x1bWU+MzE8L3ZvbHVtZT48bnVtYmVyPjY8
L251bWJlcj48a2V5d29yZHM+PGtleXdvcmQ+QWRvbGVzY2VudDwva2V5d29yZD48a2V5d29yZD5B
ZHVsdDwva2V5d29yZD48a2V5d29yZD5BZ2VkPC9rZXl3b3JkPjxrZXl3b3JkPkFnZWQsIDgwIGFu
ZCBvdmVyPC9rZXl3b3JkPjxrZXl3b3JkPkJlaGF2aW9yIFRoZXJhcHkvKm1ldGhvZHM8L2tleXdv
cmQ+PGtleXdvcmQ+SElWIEluZmVjdGlvbnMvKnByZXZlbnRpb24gJmFtcDsgY29udHJvbDwva2V5
d29yZD48a2V5d29yZD5IZWFsdGggS25vd2xlZGdlLCBBdHRpdHVkZXMsIFByYWN0aWNlPC9rZXl3
b3JkPjxrZXl3b3JkPkhlYWx0aCBQcm9tb3Rpb24vbWV0aG9kczwva2V5d29yZD48a2V5d29yZD5I
b21vc2V4dWFsaXR5LCBNYWxlLypwc3ljaG9sb2d5PC9rZXl3b3JkPjxrZXl3b3JkPkh1bWFuczwv
a2V5d29yZD48a2V5d29yZD4qSW50ZXJuZXQ8L2tleXdvcmQ+PGtleXdvcmQ+TWFsZTwva2V5d29y
ZD48a2V5d29yZD5NaWRkbGUgQWdlZDwva2V5d29yZD48a2V5d29yZD5QYXRpZW50IERyb3BvdXRz
L3BzeWNob2xvZ3k8L2tleXdvcmQ+PGtleXdvcmQ+UGF0aWVudCBFZHVjYXRpb24gYXMgVG9waWMv
bWV0aG9kczwva2V5d29yZD48a2V5d29yZD5QcmltYXJ5IFByZXZlbnRpb24vKm1ldGhvZHM8L2tl
eXdvcmQ+PGtleXdvcmQ+UHJvZ3JhbSBFdmFsdWF0aW9uPC9rZXl3b3JkPjxrZXl3b3JkPipSaXNr
IFJlZHVjdGlvbiBCZWhhdmlvcjwva2V5d29yZD48a2V5d29yZD5SdXJhbCBIZWFsdGggU2Vydmlj
ZXM8L2tleXdvcmQ+PGtleXdvcmQ+U2VsZiBFZmZpY2FjeTwva2V5d29yZD48a2V5d29yZD5TZXh1
YWxseSBUcmFuc21pdHRlZCBEaXNlYXNlcy9wcmV2ZW50aW9uICZhbXA7IGNvbnRyb2w8L2tleXdv
cmQ+PGtleXdvcmQ+WW91bmcgQWR1bHQ8L2tleXdvcmQ+PC9rZXl3b3Jkcz48ZGF0ZXM+PHllYXI+
MjAwODwveWVhcj48cHViLWRhdGVzPjxkYXRlPkRlYzwvZGF0ZT48L3B1Yi1kYXRlcz48L2RhdGVz
Pjxpc2JuPjAxNjAtNzcxNSAoUHJpbnQpJiN4RDswMTYwLTc3MTUgKExpbmtpbmcpPC9pc2JuPjxh
Y2Nlc3Npb24tbnVtPjE4NzcwMDIxPC9hY2Nlc3Npb24tbnVtPjx1cmxzPjxyZWxhdGVkLXVybHM+
PHVybD5odHRwOi8vd3d3Lm5jYmkubmxtLm5paC5nb3YvZW50cmV6L3F1ZXJ5LmZjZ2k/Y21kPVJl
dHJpZXZlJmFtcDtkYj1QdWJNZWQmYW1wO2RvcHQ9Q2l0YXRpb24mYW1wO2xpc3RfdWlkcz0xODc3
MDAyMSA8L3VybD48L3JlbGF0ZWQtdXJscz48L3VybHM+PGxhbmd1YWdlPmVuZzwvbGFuZ3VhZ2U+
PC9yZWNvcmQ+PC9DaXRlPjwvRW5kTm90ZT4A
</w:fldData>
        </w:fldChar>
      </w:r>
      <w:r w:rsidR="00DC5553" w:rsidRPr="007464DB">
        <w:rPr>
          <w:rFonts w:asciiTheme="minorHAnsi" w:hAnsiTheme="minorHAnsi" w:cstheme="minorHAnsi"/>
          <w:color w:val="000000" w:themeColor="text1"/>
          <w:sz w:val="22"/>
          <w:szCs w:val="22"/>
        </w:rPr>
        <w:instrText xml:space="preserve"> ADDIN EN.CITE </w:instrText>
      </w:r>
      <w:r w:rsidR="00DB530A" w:rsidRPr="007464DB">
        <w:rPr>
          <w:rFonts w:asciiTheme="minorHAnsi" w:hAnsiTheme="minorHAnsi" w:cstheme="minorHAnsi"/>
          <w:color w:val="000000" w:themeColor="text1"/>
          <w:sz w:val="22"/>
          <w:szCs w:val="22"/>
        </w:rPr>
        <w:fldChar w:fldCharType="begin">
          <w:fldData xml:space="preserve">PEVuZE5vdGU+PENpdGU+PEF1dGhvcj5Cb3dlbjwvQXV0aG9yPjxZZWFyPjIwMDg8L1llYXI+PFJl
Y051bT41MzwvUmVjTnVtPjxyZWNvcmQ+PHJlYy1udW1iZXI+NTM8L3JlYy1udW1iZXI+PGZvcmVp
Z24ta2V5cz48a2V5IGFwcD0iRU4iIGRiLWlkPSJzMjJlZnhzOW16cngyemV6NTJzcDB3cmQyejJ3
OXJkeDBmZHAiPjUzPC9rZXk+PC9mb3JlaWduLWtleXM+PHJlZi10eXBlIG5hbWU9IkpvdXJuYWwg
QXJ0aWNsZSI+MTc8L3JlZi10eXBlPjxjb250cmlidXRvcnM+PGF1dGhvcnM+PGF1dGhvcj5Cb3dl
biwgQS4gTS48L2F1dGhvcj48YXV0aG9yPldpbGxpYW1zLCBNLiBMLjwvYXV0aG9yPjxhdXRob3I+
RGFuaWVsLCBDLiBNLjwvYXV0aG9yPjxhdXRob3I+Q2xheXRvbiwgUy48L2F1dGhvcj48L2F1dGhv
cnM+PC9jb250cmlidXRvcnM+PGF1dGgtYWRkcmVzcz5EZXBhcnRtZW50IG9mIFBzeWNob2xvZ3ks
IFVuaXZlcnNpdHkgb2YgV3lvbWluZywgRGVwdC4gMzQxNSwgMTAwMCBFLiBVbml2ZXJzaXR5LCBM
YXJhbWllLCBXWSA4MjA3MSwgVVNBLiBhYm93ZW5AdXd5by5lZHU8L2F1dGgtYWRkcmVzcz48dGl0
bGVzPjx0aXRsZT5JbnRlcm5ldCBiYXNlZCBISVYgcHJldmVudGlvbiByZXNlYXJjaCB0YXJnZXRp
bmcgcnVyYWwgTVNNOiBmZWFzaWJpbGl0eSwgYWNjZXB0YWJpbGl0eSwgYW5kIHByZWxpbWluYXJ5
IGVmZmljYWN5PC90aXRsZT48c2Vjb25kYXJ5LXRpdGxlPkogQmVoYXYgTWVkPC9zZWNvbmRhcnkt
dGl0bGU+PGFsdC10aXRsZT5Kb3VybmFsIG9mIGJlaGF2aW9yYWwgbWVkaWNpbmU8L2FsdC10aXRs
ZT48L3RpdGxlcz48cGVyaW9kaWNhbD48ZnVsbC10aXRsZT5KIEJlaGF2IE1lZDwvZnVsbC10aXRs
ZT48YWJici0xPkpvdXJuYWwgb2YgYmVoYXZpb3JhbCBtZWRpY2luZTwvYWJici0xPjwvcGVyaW9k
aWNhbD48YWx0LXBlcmlvZGljYWw+PGZ1bGwtdGl0bGU+SiBCZWhhdiBNZWQ8L2Z1bGwtdGl0bGU+
PGFiYnItMT5Kb3VybmFsIG9mIGJlaGF2aW9yYWwgbWVkaWNpbmU8L2FiYnItMT48L2FsdC1wZXJp
b2RpY2FsPjxwYWdlcz40NjMtNzc8L3BhZ2VzPjx2b2x1bWU+MzE8L3ZvbHVtZT48bnVtYmVyPjY8
L251bWJlcj48a2V5d29yZHM+PGtleXdvcmQ+QWRvbGVzY2VudDwva2V5d29yZD48a2V5d29yZD5B
ZHVsdDwva2V5d29yZD48a2V5d29yZD5BZ2VkPC9rZXl3b3JkPjxrZXl3b3JkPkFnZWQsIDgwIGFu
ZCBvdmVyPC9rZXl3b3JkPjxrZXl3b3JkPkJlaGF2aW9yIFRoZXJhcHkvKm1ldGhvZHM8L2tleXdv
cmQ+PGtleXdvcmQ+SElWIEluZmVjdGlvbnMvKnByZXZlbnRpb24gJmFtcDsgY29udHJvbDwva2V5
d29yZD48a2V5d29yZD5IZWFsdGggS25vd2xlZGdlLCBBdHRpdHVkZXMsIFByYWN0aWNlPC9rZXl3
b3JkPjxrZXl3b3JkPkhlYWx0aCBQcm9tb3Rpb24vbWV0aG9kczwva2V5d29yZD48a2V5d29yZD5I
b21vc2V4dWFsaXR5LCBNYWxlLypwc3ljaG9sb2d5PC9rZXl3b3JkPjxrZXl3b3JkPkh1bWFuczwv
a2V5d29yZD48a2V5d29yZD4qSW50ZXJuZXQ8L2tleXdvcmQ+PGtleXdvcmQ+TWFsZTwva2V5d29y
ZD48a2V5d29yZD5NaWRkbGUgQWdlZDwva2V5d29yZD48a2V5d29yZD5QYXRpZW50IERyb3BvdXRz
L3BzeWNob2xvZ3k8L2tleXdvcmQ+PGtleXdvcmQ+UGF0aWVudCBFZHVjYXRpb24gYXMgVG9waWMv
bWV0aG9kczwva2V5d29yZD48a2V5d29yZD5QcmltYXJ5IFByZXZlbnRpb24vKm1ldGhvZHM8L2tl
eXdvcmQ+PGtleXdvcmQ+UHJvZ3JhbSBFdmFsdWF0aW9uPC9rZXl3b3JkPjxrZXl3b3JkPipSaXNr
IFJlZHVjdGlvbiBCZWhhdmlvcjwva2V5d29yZD48a2V5d29yZD5SdXJhbCBIZWFsdGggU2Vydmlj
ZXM8L2tleXdvcmQ+PGtleXdvcmQ+U2VsZiBFZmZpY2FjeTwva2V5d29yZD48a2V5d29yZD5TZXh1
YWxseSBUcmFuc21pdHRlZCBEaXNlYXNlcy9wcmV2ZW50aW9uICZhbXA7IGNvbnRyb2w8L2tleXdv
cmQ+PGtleXdvcmQ+WW91bmcgQWR1bHQ8L2tleXdvcmQ+PC9rZXl3b3Jkcz48ZGF0ZXM+PHllYXI+
MjAwODwveWVhcj48cHViLWRhdGVzPjxkYXRlPkRlYzwvZGF0ZT48L3B1Yi1kYXRlcz48L2RhdGVz
Pjxpc2JuPjAxNjAtNzcxNSAoUHJpbnQpJiN4RDswMTYwLTc3MTUgKExpbmtpbmcpPC9pc2JuPjxh
Y2Nlc3Npb24tbnVtPjE4NzcwMDIxPC9hY2Nlc3Npb24tbnVtPjx1cmxzPjxyZWxhdGVkLXVybHM+
PHVybD5odHRwOi8vd3d3Lm5jYmkubmxtLm5paC5nb3YvZW50cmV6L3F1ZXJ5LmZjZ2k/Y21kPVJl
dHJpZXZlJmFtcDtkYj1QdWJNZWQmYW1wO2RvcHQ9Q2l0YXRpb24mYW1wO2xpc3RfdWlkcz0xODc3
MDAyMSA8L3VybD48L3JlbGF0ZWQtdXJscz48L3VybHM+PGxhbmd1YWdlPmVuZzwvbGFuZ3VhZ2U+
PC9yZWNvcmQ+PC9DaXRlPjwvRW5kTm90ZT4A
</w:fldData>
        </w:fldChar>
      </w:r>
      <w:r w:rsidR="00DC5553" w:rsidRPr="007464DB">
        <w:rPr>
          <w:rFonts w:asciiTheme="minorHAnsi" w:hAnsiTheme="minorHAnsi" w:cstheme="minorHAnsi"/>
          <w:color w:val="000000" w:themeColor="text1"/>
          <w:sz w:val="22"/>
          <w:szCs w:val="22"/>
        </w:rPr>
        <w:instrText xml:space="preserve"> ADDIN EN.CITE.DATA </w:instrText>
      </w:r>
      <w:r w:rsidR="00DB530A" w:rsidRPr="007464DB">
        <w:rPr>
          <w:rFonts w:asciiTheme="minorHAnsi" w:hAnsiTheme="minorHAnsi" w:cstheme="minorHAnsi"/>
          <w:color w:val="000000" w:themeColor="text1"/>
          <w:sz w:val="22"/>
          <w:szCs w:val="22"/>
        </w:rPr>
      </w:r>
      <w:r w:rsidR="00DB530A" w:rsidRPr="007464DB">
        <w:rPr>
          <w:rFonts w:asciiTheme="minorHAnsi" w:hAnsiTheme="minorHAnsi" w:cstheme="minorHAnsi"/>
          <w:color w:val="000000" w:themeColor="text1"/>
          <w:sz w:val="22"/>
          <w:szCs w:val="22"/>
        </w:rPr>
        <w:fldChar w:fldCharType="end"/>
      </w:r>
      <w:r w:rsidR="00DB530A" w:rsidRPr="007464DB">
        <w:rPr>
          <w:rFonts w:asciiTheme="minorHAnsi" w:hAnsiTheme="minorHAnsi" w:cstheme="minorHAnsi"/>
          <w:color w:val="000000" w:themeColor="text1"/>
          <w:sz w:val="22"/>
          <w:szCs w:val="22"/>
        </w:rPr>
      </w:r>
      <w:r w:rsidR="00DB530A" w:rsidRPr="007464DB">
        <w:rPr>
          <w:rFonts w:asciiTheme="minorHAnsi" w:hAnsiTheme="minorHAnsi" w:cstheme="minorHAnsi"/>
          <w:color w:val="000000" w:themeColor="text1"/>
          <w:sz w:val="22"/>
          <w:szCs w:val="22"/>
        </w:rPr>
        <w:fldChar w:fldCharType="separate"/>
      </w:r>
      <w:r w:rsidR="00DC5553" w:rsidRPr="007464DB">
        <w:rPr>
          <w:rFonts w:asciiTheme="minorHAnsi" w:hAnsiTheme="minorHAnsi" w:cstheme="minorHAnsi"/>
          <w:color w:val="000000" w:themeColor="text1"/>
          <w:sz w:val="22"/>
          <w:szCs w:val="22"/>
          <w:vertAlign w:val="superscript"/>
        </w:rPr>
        <w:t>34</w:t>
      </w:r>
      <w:r w:rsidR="00DB530A" w:rsidRPr="007464DB">
        <w:rPr>
          <w:rFonts w:asciiTheme="minorHAnsi" w:hAnsiTheme="minorHAnsi" w:cstheme="minorHAnsi"/>
          <w:color w:val="000000" w:themeColor="text1"/>
          <w:sz w:val="22"/>
          <w:szCs w:val="22"/>
        </w:rPr>
        <w:fldChar w:fldCharType="end"/>
      </w:r>
      <w:r w:rsidRPr="007464DB">
        <w:rPr>
          <w:rFonts w:asciiTheme="minorHAnsi" w:hAnsiTheme="minorHAnsi" w:cstheme="minorHAnsi"/>
          <w:color w:val="000000" w:themeColor="text1"/>
          <w:sz w:val="22"/>
          <w:szCs w:val="22"/>
        </w:rPr>
        <w:t xml:space="preserve">  We are proposing to use SurveyGizmo, which we have extensive experience with.  A current study that Dr. Sheon is a Co-Principal Investigator on is Investigating Motivations for Participation in Anal Cancer Prevention Trials (IMPACT) which is a survey of HIV positive men and women in 20 cities in the US and Canada. This study is using SurveyGizmo and has implemented a number of techniques to detect and deter repeat respondents that have been approved by the UCSF IRB. Since July 2011, the IMPACT survey has recruited 200 (half the total sample of 400) </w:t>
      </w:r>
      <w:proofErr w:type="gramStart"/>
      <w:r w:rsidRPr="007464DB">
        <w:rPr>
          <w:rFonts w:asciiTheme="minorHAnsi" w:hAnsiTheme="minorHAnsi" w:cstheme="minorHAnsi"/>
          <w:color w:val="000000" w:themeColor="text1"/>
          <w:sz w:val="22"/>
          <w:szCs w:val="22"/>
        </w:rPr>
        <w:t>valid participants from 13 of the 20 cities and recruitment is</w:t>
      </w:r>
      <w:proofErr w:type="gramEnd"/>
      <w:r w:rsidRPr="007464DB">
        <w:rPr>
          <w:rFonts w:asciiTheme="minorHAnsi" w:hAnsiTheme="minorHAnsi" w:cstheme="minorHAnsi"/>
          <w:color w:val="000000" w:themeColor="text1"/>
          <w:sz w:val="22"/>
          <w:szCs w:val="22"/>
        </w:rPr>
        <w:t xml:space="preserve"> ongoing. </w:t>
      </w:r>
    </w:p>
    <w:p w:rsidR="00026528" w:rsidRPr="007464DB" w:rsidRDefault="00026528" w:rsidP="006A5E12">
      <w:pPr>
        <w:pStyle w:val="PlainText"/>
        <w:rPr>
          <w:rFonts w:asciiTheme="minorHAnsi" w:hAnsiTheme="minorHAnsi" w:cstheme="minorHAnsi"/>
          <w:color w:val="000000" w:themeColor="text1"/>
          <w:sz w:val="22"/>
          <w:szCs w:val="22"/>
        </w:rPr>
      </w:pPr>
    </w:p>
    <w:p w:rsidR="00026528" w:rsidRPr="007464DB" w:rsidRDefault="00026528" w:rsidP="006A5E12">
      <w:pPr>
        <w:pStyle w:val="PlainText"/>
        <w:rPr>
          <w:rFonts w:asciiTheme="minorHAnsi" w:hAnsiTheme="minorHAnsi" w:cstheme="minorHAnsi"/>
          <w:color w:val="000000" w:themeColor="text1"/>
          <w:sz w:val="22"/>
          <w:szCs w:val="22"/>
        </w:rPr>
      </w:pPr>
      <w:r w:rsidRPr="007464DB">
        <w:rPr>
          <w:rFonts w:asciiTheme="minorHAnsi" w:hAnsiTheme="minorHAnsi" w:cstheme="minorHAnsi"/>
          <w:color w:val="000000" w:themeColor="text1"/>
          <w:sz w:val="22"/>
          <w:szCs w:val="22"/>
        </w:rPr>
        <w:t xml:space="preserve">5.6.4 Specimen collection procedures </w:t>
      </w:r>
    </w:p>
    <w:p w:rsidR="00026528" w:rsidRPr="007464DB" w:rsidRDefault="00026528" w:rsidP="006A5E12">
      <w:pPr>
        <w:pStyle w:val="PlainText"/>
        <w:rPr>
          <w:rFonts w:asciiTheme="minorHAnsi" w:hAnsiTheme="minorHAnsi" w:cstheme="minorHAnsi"/>
          <w:color w:val="000000" w:themeColor="text1"/>
          <w:sz w:val="22"/>
          <w:szCs w:val="22"/>
        </w:rPr>
      </w:pPr>
    </w:p>
    <w:p w:rsidR="00026528" w:rsidRPr="007464DB" w:rsidRDefault="00026528" w:rsidP="006A5E12">
      <w:pPr>
        <w:pStyle w:val="PlainText"/>
        <w:rPr>
          <w:rFonts w:asciiTheme="minorHAnsi" w:hAnsiTheme="minorHAnsi" w:cstheme="minorHAnsi"/>
          <w:color w:val="000000" w:themeColor="text1"/>
          <w:sz w:val="22"/>
          <w:szCs w:val="22"/>
        </w:rPr>
      </w:pPr>
      <w:r w:rsidRPr="007464DB">
        <w:rPr>
          <w:rFonts w:asciiTheme="minorHAnsi" w:hAnsiTheme="minorHAnsi" w:cstheme="minorHAnsi"/>
          <w:color w:val="000000" w:themeColor="text1"/>
          <w:sz w:val="22"/>
          <w:szCs w:val="22"/>
        </w:rPr>
        <w:t xml:space="preserve">Not Applicable </w:t>
      </w:r>
    </w:p>
    <w:p w:rsidR="00026528" w:rsidRPr="007464DB" w:rsidRDefault="00026528" w:rsidP="006A5E12">
      <w:pPr>
        <w:pStyle w:val="PlainText"/>
        <w:rPr>
          <w:rFonts w:asciiTheme="minorHAnsi" w:hAnsiTheme="minorHAnsi" w:cstheme="minorHAnsi"/>
          <w:color w:val="000000" w:themeColor="text1"/>
          <w:sz w:val="22"/>
          <w:szCs w:val="22"/>
        </w:rPr>
      </w:pPr>
    </w:p>
    <w:p w:rsidR="00026528" w:rsidRPr="007464DB" w:rsidRDefault="00026528" w:rsidP="006A5E12">
      <w:pPr>
        <w:pStyle w:val="PlainText"/>
        <w:rPr>
          <w:rFonts w:asciiTheme="minorHAnsi" w:hAnsiTheme="minorHAnsi" w:cstheme="minorHAnsi"/>
          <w:color w:val="000000" w:themeColor="text1"/>
          <w:sz w:val="22"/>
          <w:szCs w:val="22"/>
        </w:rPr>
      </w:pPr>
      <w:r w:rsidRPr="007464DB">
        <w:rPr>
          <w:rFonts w:asciiTheme="minorHAnsi" w:hAnsiTheme="minorHAnsi" w:cstheme="minorHAnsi"/>
          <w:color w:val="000000" w:themeColor="text1"/>
          <w:sz w:val="22"/>
          <w:szCs w:val="22"/>
        </w:rPr>
        <w:t>5.6.5 Special test procedures if required</w:t>
      </w:r>
    </w:p>
    <w:p w:rsidR="00026528" w:rsidRPr="007464DB" w:rsidRDefault="00026528" w:rsidP="006A5E12">
      <w:pPr>
        <w:pStyle w:val="PlainText"/>
        <w:rPr>
          <w:rFonts w:asciiTheme="minorHAnsi" w:hAnsiTheme="minorHAnsi" w:cstheme="minorHAnsi"/>
          <w:color w:val="000000" w:themeColor="text1"/>
          <w:sz w:val="22"/>
          <w:szCs w:val="22"/>
        </w:rPr>
      </w:pPr>
    </w:p>
    <w:p w:rsidR="00026528" w:rsidRPr="007464DB" w:rsidRDefault="00026528" w:rsidP="006A5E12">
      <w:pPr>
        <w:pStyle w:val="PlainText"/>
        <w:rPr>
          <w:rFonts w:asciiTheme="minorHAnsi" w:hAnsiTheme="minorHAnsi" w:cstheme="minorHAnsi"/>
          <w:color w:val="000000" w:themeColor="text1"/>
          <w:sz w:val="22"/>
          <w:szCs w:val="22"/>
        </w:rPr>
      </w:pPr>
      <w:r w:rsidRPr="007464DB">
        <w:rPr>
          <w:rFonts w:asciiTheme="minorHAnsi" w:hAnsiTheme="minorHAnsi" w:cstheme="minorHAnsi"/>
          <w:color w:val="000000" w:themeColor="text1"/>
          <w:sz w:val="22"/>
          <w:szCs w:val="22"/>
        </w:rPr>
        <w:t xml:space="preserve">Real Time Monitoring: Researchers can see the surveys coming in even as they are still being completed. This allows for monitoring recruitment efforts and to adjust aspects of the sampling if necessary. For example, quotas (when the sampling frame is understood) can be set for certain demographic characteristics for participation and once achieved recruitment efforts can be re-focused by further modification of enrollment allowances to achieve participation by other groups. In this study we do not have a good understanding of the sampling frame.  The primary role of real time monitoring will be to reduce the risk that cheaters could bias the results of the surveys by taking the surveys multiple times. </w:t>
      </w:r>
    </w:p>
    <w:p w:rsidR="00026528" w:rsidRPr="007464DB" w:rsidRDefault="00026528" w:rsidP="006A5E12">
      <w:pPr>
        <w:pStyle w:val="PlainText"/>
        <w:rPr>
          <w:rFonts w:asciiTheme="minorHAnsi" w:hAnsiTheme="minorHAnsi" w:cstheme="minorHAnsi"/>
          <w:color w:val="000000" w:themeColor="text1"/>
          <w:sz w:val="22"/>
          <w:szCs w:val="22"/>
        </w:rPr>
      </w:pPr>
    </w:p>
    <w:p w:rsidR="00026528" w:rsidRPr="007464DB" w:rsidRDefault="00026528" w:rsidP="0098271C">
      <w:pPr>
        <w:pStyle w:val="PlainText"/>
        <w:outlineLvl w:val="1"/>
        <w:rPr>
          <w:rFonts w:asciiTheme="minorHAnsi" w:hAnsiTheme="minorHAnsi" w:cstheme="minorHAnsi"/>
          <w:color w:val="000000" w:themeColor="text1"/>
          <w:sz w:val="22"/>
          <w:szCs w:val="22"/>
        </w:rPr>
      </w:pPr>
      <w:bookmarkStart w:id="121" w:name="_Toc305759812"/>
      <w:bookmarkStart w:id="122" w:name="_Toc306563339"/>
      <w:bookmarkStart w:id="123" w:name="_Toc309565286"/>
      <w:bookmarkStart w:id="124" w:name="_Toc313522743"/>
      <w:r w:rsidRPr="007464DB">
        <w:rPr>
          <w:rFonts w:asciiTheme="minorHAnsi" w:hAnsiTheme="minorHAnsi" w:cstheme="minorHAnsi"/>
          <w:color w:val="000000" w:themeColor="text1"/>
          <w:sz w:val="22"/>
          <w:szCs w:val="22"/>
        </w:rPr>
        <w:t>5.7. Survey Considerations and OMB Requirements</w:t>
      </w:r>
      <w:bookmarkEnd w:id="121"/>
      <w:bookmarkEnd w:id="122"/>
      <w:bookmarkEnd w:id="123"/>
      <w:bookmarkEnd w:id="124"/>
      <w:r w:rsidRPr="007464DB">
        <w:rPr>
          <w:rFonts w:asciiTheme="minorHAnsi" w:hAnsiTheme="minorHAnsi" w:cstheme="minorHAnsi"/>
          <w:color w:val="000000" w:themeColor="text1"/>
          <w:sz w:val="22"/>
          <w:szCs w:val="22"/>
        </w:rPr>
        <w:t xml:space="preserve"> </w:t>
      </w:r>
    </w:p>
    <w:p w:rsidR="00026528" w:rsidRPr="007464DB" w:rsidRDefault="00026528" w:rsidP="006A5E12">
      <w:pPr>
        <w:pStyle w:val="PlainText"/>
        <w:rPr>
          <w:rFonts w:asciiTheme="minorHAnsi" w:hAnsiTheme="minorHAnsi" w:cstheme="minorHAnsi"/>
          <w:color w:val="000000" w:themeColor="text1"/>
          <w:sz w:val="22"/>
          <w:szCs w:val="22"/>
        </w:rPr>
      </w:pPr>
    </w:p>
    <w:p w:rsidR="00026528" w:rsidRPr="007464DB" w:rsidRDefault="00026528" w:rsidP="006A5E12">
      <w:pPr>
        <w:pStyle w:val="PlainText"/>
        <w:rPr>
          <w:rFonts w:asciiTheme="minorHAnsi" w:hAnsiTheme="minorHAnsi" w:cstheme="minorHAnsi"/>
          <w:color w:val="000000" w:themeColor="text1"/>
          <w:sz w:val="22"/>
          <w:szCs w:val="22"/>
        </w:rPr>
      </w:pPr>
      <w:r w:rsidRPr="007464DB">
        <w:rPr>
          <w:rFonts w:asciiTheme="minorHAnsi" w:hAnsiTheme="minorHAnsi" w:cstheme="minorHAnsi"/>
          <w:color w:val="000000" w:themeColor="text1"/>
          <w:sz w:val="22"/>
          <w:szCs w:val="22"/>
        </w:rPr>
        <w:t>See Human Subjects Section that covers this topic for the entire study.</w:t>
      </w:r>
    </w:p>
    <w:p w:rsidR="00026528" w:rsidRPr="007464DB" w:rsidRDefault="00026528" w:rsidP="006A5E12">
      <w:pPr>
        <w:pStyle w:val="PlainText"/>
        <w:rPr>
          <w:rFonts w:asciiTheme="minorHAnsi" w:hAnsiTheme="minorHAnsi" w:cstheme="minorHAnsi"/>
          <w:color w:val="000000" w:themeColor="text1"/>
          <w:sz w:val="22"/>
          <w:szCs w:val="22"/>
        </w:rPr>
      </w:pPr>
    </w:p>
    <w:p w:rsidR="00026528" w:rsidRPr="007464DB" w:rsidRDefault="00026528" w:rsidP="0098271C">
      <w:pPr>
        <w:pStyle w:val="PlainText"/>
        <w:outlineLvl w:val="1"/>
        <w:rPr>
          <w:rFonts w:asciiTheme="minorHAnsi" w:hAnsiTheme="minorHAnsi" w:cstheme="minorHAnsi"/>
          <w:color w:val="000000" w:themeColor="text1"/>
          <w:sz w:val="22"/>
          <w:szCs w:val="22"/>
        </w:rPr>
      </w:pPr>
      <w:bookmarkStart w:id="125" w:name="_Toc305759813"/>
      <w:bookmarkStart w:id="126" w:name="_Toc306563340"/>
      <w:bookmarkStart w:id="127" w:name="_Toc309565287"/>
      <w:bookmarkStart w:id="128" w:name="_Toc313522744"/>
      <w:r w:rsidRPr="007464DB">
        <w:rPr>
          <w:rFonts w:asciiTheme="minorHAnsi" w:hAnsiTheme="minorHAnsi" w:cstheme="minorHAnsi"/>
          <w:color w:val="000000" w:themeColor="text1"/>
          <w:sz w:val="22"/>
          <w:szCs w:val="22"/>
        </w:rPr>
        <w:t>5.8. Data Management</w:t>
      </w:r>
      <w:bookmarkEnd w:id="125"/>
      <w:bookmarkEnd w:id="126"/>
      <w:bookmarkEnd w:id="127"/>
      <w:bookmarkEnd w:id="128"/>
      <w:r w:rsidRPr="007464DB">
        <w:rPr>
          <w:rFonts w:asciiTheme="minorHAnsi" w:hAnsiTheme="minorHAnsi" w:cstheme="minorHAnsi"/>
          <w:color w:val="000000" w:themeColor="text1"/>
          <w:sz w:val="22"/>
          <w:szCs w:val="22"/>
        </w:rPr>
        <w:t xml:space="preserve"> </w:t>
      </w:r>
    </w:p>
    <w:p w:rsidR="00026528" w:rsidRPr="007464DB" w:rsidRDefault="00026528" w:rsidP="00EA1721">
      <w:pPr>
        <w:pStyle w:val="PlainText"/>
        <w:rPr>
          <w:rFonts w:asciiTheme="minorHAnsi" w:hAnsiTheme="minorHAnsi" w:cstheme="minorHAnsi"/>
          <w:color w:val="000000" w:themeColor="text1"/>
          <w:sz w:val="22"/>
          <w:szCs w:val="22"/>
        </w:rPr>
      </w:pPr>
    </w:p>
    <w:p w:rsidR="00277963" w:rsidRPr="007464DB" w:rsidRDefault="00073D66" w:rsidP="00277963">
      <w:pPr>
        <w:widowControl w:val="0"/>
        <w:autoSpaceDE w:val="0"/>
        <w:autoSpaceDN w:val="0"/>
        <w:adjustRightInd w:val="0"/>
        <w:spacing w:after="0" w:line="240" w:lineRule="auto"/>
        <w:rPr>
          <w:rFonts w:asciiTheme="minorHAnsi" w:hAnsiTheme="minorHAnsi" w:cstheme="minorHAnsi"/>
          <w:color w:val="000000" w:themeColor="text1"/>
        </w:rPr>
      </w:pPr>
      <w:r w:rsidRPr="007464DB">
        <w:rPr>
          <w:rFonts w:asciiTheme="minorHAnsi" w:hAnsiTheme="minorHAnsi" w:cstheme="minorHAnsi"/>
          <w:b/>
          <w:bCs/>
          <w:color w:val="000000" w:themeColor="text1"/>
        </w:rPr>
        <w:t>Web Survey and Privacy of Participant Data</w:t>
      </w:r>
    </w:p>
    <w:p w:rsidR="00277963" w:rsidRPr="007464DB" w:rsidRDefault="00277963" w:rsidP="00277963">
      <w:pPr>
        <w:widowControl w:val="0"/>
        <w:autoSpaceDE w:val="0"/>
        <w:autoSpaceDN w:val="0"/>
        <w:adjustRightInd w:val="0"/>
        <w:spacing w:after="0" w:line="240" w:lineRule="auto"/>
        <w:rPr>
          <w:rFonts w:asciiTheme="minorHAnsi" w:hAnsiTheme="minorHAnsi" w:cstheme="minorHAnsi"/>
          <w:color w:val="000000" w:themeColor="text1"/>
        </w:rPr>
      </w:pPr>
      <w:r w:rsidRPr="007464DB">
        <w:rPr>
          <w:rFonts w:asciiTheme="minorHAnsi" w:hAnsiTheme="minorHAnsi" w:cstheme="minorHAnsi"/>
          <w:color w:val="000000" w:themeColor="text1"/>
        </w:rPr>
        <w:t> </w:t>
      </w:r>
    </w:p>
    <w:p w:rsidR="00277963" w:rsidRPr="007464DB" w:rsidRDefault="00277963" w:rsidP="00277963">
      <w:pPr>
        <w:widowControl w:val="0"/>
        <w:autoSpaceDE w:val="0"/>
        <w:autoSpaceDN w:val="0"/>
        <w:adjustRightInd w:val="0"/>
        <w:spacing w:after="0" w:line="240" w:lineRule="auto"/>
        <w:rPr>
          <w:rFonts w:asciiTheme="minorHAnsi" w:hAnsiTheme="minorHAnsi" w:cstheme="minorHAnsi"/>
          <w:color w:val="000000" w:themeColor="text1"/>
        </w:rPr>
      </w:pPr>
      <w:r w:rsidRPr="007464DB">
        <w:rPr>
          <w:rFonts w:asciiTheme="minorHAnsi" w:hAnsiTheme="minorHAnsi" w:cstheme="minorHAnsi"/>
          <w:color w:val="000000" w:themeColor="text1"/>
        </w:rPr>
        <w:t>Internet subjects’ privacy concerns are typically related to three issues:</w:t>
      </w:r>
    </w:p>
    <w:p w:rsidR="00277963" w:rsidRPr="007464DB" w:rsidRDefault="00277963" w:rsidP="00277963">
      <w:pPr>
        <w:widowControl w:val="0"/>
        <w:autoSpaceDE w:val="0"/>
        <w:autoSpaceDN w:val="0"/>
        <w:adjustRightInd w:val="0"/>
        <w:spacing w:after="0" w:line="240" w:lineRule="auto"/>
        <w:rPr>
          <w:rFonts w:asciiTheme="minorHAnsi" w:hAnsiTheme="minorHAnsi" w:cstheme="minorHAnsi"/>
          <w:color w:val="000000" w:themeColor="text1"/>
        </w:rPr>
      </w:pPr>
      <w:r w:rsidRPr="007464DB">
        <w:rPr>
          <w:rFonts w:asciiTheme="minorHAnsi" w:hAnsiTheme="minorHAnsi" w:cstheme="minorHAnsi"/>
          <w:color w:val="000000" w:themeColor="text1"/>
        </w:rPr>
        <w:t xml:space="preserve">1) </w:t>
      </w:r>
      <w:proofErr w:type="gramStart"/>
      <w:r w:rsidRPr="007464DB">
        <w:rPr>
          <w:rFonts w:asciiTheme="minorHAnsi" w:hAnsiTheme="minorHAnsi" w:cstheme="minorHAnsi"/>
          <w:color w:val="000000" w:themeColor="text1"/>
        </w:rPr>
        <w:t>disclosure</w:t>
      </w:r>
      <w:proofErr w:type="gramEnd"/>
      <w:r w:rsidRPr="007464DB">
        <w:rPr>
          <w:rFonts w:asciiTheme="minorHAnsi" w:hAnsiTheme="minorHAnsi" w:cstheme="minorHAnsi"/>
          <w:color w:val="000000" w:themeColor="text1"/>
        </w:rPr>
        <w:t xml:space="preserve"> of information by the researchers to others outside the study;</w:t>
      </w:r>
    </w:p>
    <w:p w:rsidR="00277963" w:rsidRPr="007464DB" w:rsidRDefault="00277963" w:rsidP="00277963">
      <w:pPr>
        <w:widowControl w:val="0"/>
        <w:autoSpaceDE w:val="0"/>
        <w:autoSpaceDN w:val="0"/>
        <w:adjustRightInd w:val="0"/>
        <w:spacing w:after="0" w:line="240" w:lineRule="auto"/>
        <w:rPr>
          <w:rFonts w:asciiTheme="minorHAnsi" w:hAnsiTheme="minorHAnsi" w:cstheme="minorHAnsi"/>
          <w:color w:val="000000" w:themeColor="text1"/>
        </w:rPr>
      </w:pPr>
      <w:r w:rsidRPr="007464DB">
        <w:rPr>
          <w:rFonts w:asciiTheme="minorHAnsi" w:hAnsiTheme="minorHAnsi" w:cstheme="minorHAnsi"/>
          <w:color w:val="000000" w:themeColor="text1"/>
        </w:rPr>
        <w:t xml:space="preserve">2) </w:t>
      </w:r>
      <w:proofErr w:type="gramStart"/>
      <w:r w:rsidRPr="007464DB">
        <w:rPr>
          <w:rFonts w:asciiTheme="minorHAnsi" w:hAnsiTheme="minorHAnsi" w:cstheme="minorHAnsi"/>
          <w:color w:val="000000" w:themeColor="text1"/>
        </w:rPr>
        <w:t>use</w:t>
      </w:r>
      <w:proofErr w:type="gramEnd"/>
      <w:r w:rsidRPr="007464DB">
        <w:rPr>
          <w:rFonts w:asciiTheme="minorHAnsi" w:hAnsiTheme="minorHAnsi" w:cstheme="minorHAnsi"/>
          <w:color w:val="000000" w:themeColor="text1"/>
        </w:rPr>
        <w:t xml:space="preserve"> of electronic information to gather additional information without the subject’s knowledge or consent, and</w:t>
      </w:r>
    </w:p>
    <w:p w:rsidR="00277963" w:rsidRPr="007464DB" w:rsidRDefault="00277963" w:rsidP="00277963">
      <w:pPr>
        <w:widowControl w:val="0"/>
        <w:autoSpaceDE w:val="0"/>
        <w:autoSpaceDN w:val="0"/>
        <w:adjustRightInd w:val="0"/>
        <w:spacing w:after="0" w:line="240" w:lineRule="auto"/>
        <w:rPr>
          <w:rFonts w:asciiTheme="minorHAnsi" w:hAnsiTheme="minorHAnsi" w:cstheme="minorHAnsi"/>
          <w:color w:val="000000" w:themeColor="text1"/>
        </w:rPr>
      </w:pPr>
      <w:r w:rsidRPr="007464DB">
        <w:rPr>
          <w:rFonts w:asciiTheme="minorHAnsi" w:hAnsiTheme="minorHAnsi" w:cstheme="minorHAnsi"/>
          <w:color w:val="000000" w:themeColor="text1"/>
        </w:rPr>
        <w:t xml:space="preserve">3) </w:t>
      </w:r>
      <w:proofErr w:type="gramStart"/>
      <w:r w:rsidRPr="007464DB">
        <w:rPr>
          <w:rFonts w:asciiTheme="minorHAnsi" w:hAnsiTheme="minorHAnsi" w:cstheme="minorHAnsi"/>
          <w:color w:val="000000" w:themeColor="text1"/>
        </w:rPr>
        <w:t>electronic</w:t>
      </w:r>
      <w:proofErr w:type="gramEnd"/>
      <w:r w:rsidRPr="007464DB">
        <w:rPr>
          <w:rFonts w:asciiTheme="minorHAnsi" w:hAnsiTheme="minorHAnsi" w:cstheme="minorHAnsi"/>
          <w:color w:val="000000" w:themeColor="text1"/>
        </w:rPr>
        <w:t xml:space="preserve"> breach of security allowing access of confidential information to unrelated third parties.</w:t>
      </w:r>
    </w:p>
    <w:p w:rsidR="00277963" w:rsidRPr="007464DB" w:rsidRDefault="00277963" w:rsidP="00277963">
      <w:pPr>
        <w:widowControl w:val="0"/>
        <w:autoSpaceDE w:val="0"/>
        <w:autoSpaceDN w:val="0"/>
        <w:adjustRightInd w:val="0"/>
        <w:spacing w:after="0" w:line="240" w:lineRule="auto"/>
        <w:rPr>
          <w:rFonts w:asciiTheme="minorHAnsi" w:hAnsiTheme="minorHAnsi" w:cstheme="minorHAnsi"/>
          <w:color w:val="000000" w:themeColor="text1"/>
        </w:rPr>
      </w:pPr>
    </w:p>
    <w:p w:rsidR="00277963" w:rsidRPr="007464DB" w:rsidRDefault="00277963" w:rsidP="00277963">
      <w:pPr>
        <w:widowControl w:val="0"/>
        <w:autoSpaceDE w:val="0"/>
        <w:autoSpaceDN w:val="0"/>
        <w:adjustRightInd w:val="0"/>
        <w:spacing w:after="0" w:line="240" w:lineRule="auto"/>
        <w:rPr>
          <w:rFonts w:asciiTheme="minorHAnsi" w:hAnsiTheme="minorHAnsi" w:cstheme="minorHAnsi"/>
          <w:color w:val="000000" w:themeColor="text1"/>
        </w:rPr>
      </w:pPr>
      <w:r w:rsidRPr="007464DB">
        <w:rPr>
          <w:rFonts w:asciiTheme="minorHAnsi" w:hAnsiTheme="minorHAnsi" w:cstheme="minorHAnsi"/>
          <w:color w:val="000000" w:themeColor="text1"/>
        </w:rPr>
        <w:t>Plans to minimize any potential for risk and addressing these three issues are described below, respectively.</w:t>
      </w:r>
      <w:r w:rsidR="00A31D20" w:rsidRPr="007464DB">
        <w:rPr>
          <w:rFonts w:asciiTheme="minorHAnsi" w:hAnsiTheme="minorHAnsi" w:cstheme="minorHAnsi"/>
          <w:color w:val="000000" w:themeColor="text1"/>
        </w:rPr>
        <w:t xml:space="preserve"> In addition, an umbrella Certificate of Confidentiality covering all REDS-III activities will be in place.</w:t>
      </w:r>
    </w:p>
    <w:p w:rsidR="00277963" w:rsidRPr="007464DB" w:rsidRDefault="00277963" w:rsidP="00277963">
      <w:pPr>
        <w:widowControl w:val="0"/>
        <w:autoSpaceDE w:val="0"/>
        <w:autoSpaceDN w:val="0"/>
        <w:adjustRightInd w:val="0"/>
        <w:spacing w:after="0" w:line="240" w:lineRule="auto"/>
        <w:rPr>
          <w:rFonts w:asciiTheme="minorHAnsi" w:hAnsiTheme="minorHAnsi" w:cstheme="minorHAnsi"/>
          <w:color w:val="000000" w:themeColor="text1"/>
        </w:rPr>
      </w:pPr>
      <w:r w:rsidRPr="007464DB">
        <w:rPr>
          <w:rFonts w:asciiTheme="minorHAnsi" w:hAnsiTheme="minorHAnsi" w:cstheme="minorHAnsi"/>
          <w:color w:val="000000" w:themeColor="text1"/>
        </w:rPr>
        <w:t> </w:t>
      </w:r>
    </w:p>
    <w:p w:rsidR="00277963" w:rsidRPr="007464DB" w:rsidRDefault="00277963" w:rsidP="00277963">
      <w:pPr>
        <w:widowControl w:val="0"/>
        <w:autoSpaceDE w:val="0"/>
        <w:autoSpaceDN w:val="0"/>
        <w:adjustRightInd w:val="0"/>
        <w:spacing w:after="0" w:line="240" w:lineRule="auto"/>
        <w:rPr>
          <w:rFonts w:asciiTheme="minorHAnsi" w:hAnsiTheme="minorHAnsi" w:cstheme="minorHAnsi"/>
          <w:color w:val="000000" w:themeColor="text1"/>
        </w:rPr>
      </w:pPr>
      <w:r w:rsidRPr="007464DB">
        <w:rPr>
          <w:rFonts w:asciiTheme="minorHAnsi" w:hAnsiTheme="minorHAnsi" w:cstheme="minorHAnsi"/>
          <w:b/>
          <w:bCs/>
          <w:color w:val="000000" w:themeColor="text1"/>
        </w:rPr>
        <w:t>1)</w:t>
      </w:r>
      <w:r w:rsidRPr="007464DB">
        <w:rPr>
          <w:rFonts w:asciiTheme="minorHAnsi" w:hAnsiTheme="minorHAnsi" w:cstheme="minorHAnsi"/>
          <w:color w:val="000000" w:themeColor="text1"/>
        </w:rPr>
        <w:t>   As with any other research, the potential for disclosure of personal and private information provided to the researcher may make potential participants wary or concerned. The consent forms will provide participants with advance notice</w:t>
      </w:r>
      <w:r w:rsidR="00073D66" w:rsidRPr="007464DB">
        <w:rPr>
          <w:rFonts w:asciiTheme="minorHAnsi" w:hAnsiTheme="minorHAnsi" w:cstheme="minorHAnsi"/>
          <w:color w:val="000000" w:themeColor="text1"/>
        </w:rPr>
        <w:t xml:space="preserve"> of what data we will be collecting from their internet browser and the measures we will take to protect their confidentiality.  These methods include</w:t>
      </w:r>
      <w:r w:rsidRPr="007464DB">
        <w:rPr>
          <w:rFonts w:asciiTheme="minorHAnsi" w:hAnsiTheme="minorHAnsi" w:cstheme="minorHAnsi"/>
          <w:color w:val="000000" w:themeColor="text1"/>
        </w:rPr>
        <w:t xml:space="preserve">: University-approved encryption </w:t>
      </w:r>
      <w:r w:rsidR="00073D66" w:rsidRPr="007464DB">
        <w:rPr>
          <w:rFonts w:asciiTheme="minorHAnsi" w:hAnsiTheme="minorHAnsi" w:cstheme="minorHAnsi"/>
          <w:color w:val="000000" w:themeColor="text1"/>
        </w:rPr>
        <w:t xml:space="preserve">methods </w:t>
      </w:r>
      <w:r w:rsidRPr="007464DB">
        <w:rPr>
          <w:rFonts w:asciiTheme="minorHAnsi" w:hAnsiTheme="minorHAnsi" w:cstheme="minorHAnsi"/>
          <w:color w:val="000000" w:themeColor="text1"/>
        </w:rPr>
        <w:t>and other methods to physically and electronically secure data, collecting only the minimum amount of information necessary, that the study would be otherwise impracticable without the information, the researchers will never disclose this information to anyone outside the research team, and the data will be destroyed as soon as possible after the survey project has been completed (within one year). The data will be collected only for the stated purpose and not used subsequently for any other purpose.</w:t>
      </w:r>
    </w:p>
    <w:p w:rsidR="00277963" w:rsidRPr="007464DB" w:rsidRDefault="00277963" w:rsidP="00277963">
      <w:pPr>
        <w:widowControl w:val="0"/>
        <w:autoSpaceDE w:val="0"/>
        <w:autoSpaceDN w:val="0"/>
        <w:adjustRightInd w:val="0"/>
        <w:spacing w:after="0" w:line="240" w:lineRule="auto"/>
        <w:rPr>
          <w:rFonts w:asciiTheme="minorHAnsi" w:hAnsiTheme="minorHAnsi" w:cstheme="minorHAnsi"/>
          <w:color w:val="000000" w:themeColor="text1"/>
        </w:rPr>
      </w:pPr>
      <w:r w:rsidRPr="007464DB">
        <w:rPr>
          <w:rFonts w:asciiTheme="minorHAnsi" w:hAnsiTheme="minorHAnsi" w:cstheme="minorHAnsi"/>
          <w:color w:val="000000" w:themeColor="text1"/>
        </w:rPr>
        <w:t> </w:t>
      </w:r>
    </w:p>
    <w:p w:rsidR="00277963" w:rsidRPr="007464DB" w:rsidRDefault="00277963" w:rsidP="00277963">
      <w:pPr>
        <w:widowControl w:val="0"/>
        <w:autoSpaceDE w:val="0"/>
        <w:autoSpaceDN w:val="0"/>
        <w:adjustRightInd w:val="0"/>
        <w:spacing w:after="0" w:line="240" w:lineRule="auto"/>
        <w:rPr>
          <w:rFonts w:asciiTheme="minorHAnsi" w:hAnsiTheme="minorHAnsi" w:cstheme="minorHAnsi"/>
          <w:color w:val="000000" w:themeColor="text1"/>
        </w:rPr>
      </w:pPr>
      <w:r w:rsidRPr="007464DB">
        <w:rPr>
          <w:rFonts w:asciiTheme="minorHAnsi" w:hAnsiTheme="minorHAnsi" w:cstheme="minorHAnsi"/>
          <w:color w:val="000000" w:themeColor="text1"/>
        </w:rPr>
        <w:t xml:space="preserve">Simply posting a privacy policy behind a Web link, which is the norm for other web sites, is not enough given that users might not take the time or effort to inform </w:t>
      </w:r>
      <w:proofErr w:type="gramStart"/>
      <w:r w:rsidRPr="007464DB">
        <w:rPr>
          <w:rFonts w:asciiTheme="minorHAnsi" w:hAnsiTheme="minorHAnsi" w:cstheme="minorHAnsi"/>
          <w:color w:val="000000" w:themeColor="text1"/>
        </w:rPr>
        <w:t>themselves</w:t>
      </w:r>
      <w:proofErr w:type="gramEnd"/>
      <w:r w:rsidRPr="007464DB">
        <w:rPr>
          <w:rFonts w:asciiTheme="minorHAnsi" w:hAnsiTheme="minorHAnsi" w:cstheme="minorHAnsi"/>
          <w:color w:val="000000" w:themeColor="text1"/>
        </w:rPr>
        <w:t>. We will use a proactive approach that provides the language of pre-notification about privacy on the welcome page’s introductory language for the web survey</w:t>
      </w:r>
      <w:r w:rsidR="00073D66" w:rsidRPr="007464DB">
        <w:rPr>
          <w:rFonts w:asciiTheme="minorHAnsi" w:hAnsiTheme="minorHAnsi" w:cstheme="minorHAnsi"/>
          <w:color w:val="000000" w:themeColor="text1"/>
        </w:rPr>
        <w:t xml:space="preserve"> and focus group screener</w:t>
      </w:r>
      <w:r w:rsidR="008912DB">
        <w:rPr>
          <w:rFonts w:asciiTheme="minorHAnsi" w:hAnsiTheme="minorHAnsi" w:cstheme="minorHAnsi"/>
          <w:color w:val="000000" w:themeColor="text1"/>
        </w:rPr>
        <w:t>,</w:t>
      </w:r>
      <w:r w:rsidRPr="007464DB">
        <w:rPr>
          <w:rFonts w:asciiTheme="minorHAnsi" w:hAnsiTheme="minorHAnsi" w:cstheme="minorHAnsi"/>
          <w:color w:val="000000" w:themeColor="text1"/>
        </w:rPr>
        <w:t xml:space="preserve"> above and before the button they must click to proceed.</w:t>
      </w:r>
    </w:p>
    <w:p w:rsidR="00277963" w:rsidRPr="007464DB" w:rsidRDefault="00277963" w:rsidP="00277963">
      <w:pPr>
        <w:widowControl w:val="0"/>
        <w:autoSpaceDE w:val="0"/>
        <w:autoSpaceDN w:val="0"/>
        <w:adjustRightInd w:val="0"/>
        <w:spacing w:after="0" w:line="240" w:lineRule="auto"/>
        <w:rPr>
          <w:rFonts w:asciiTheme="minorHAnsi" w:hAnsiTheme="minorHAnsi" w:cstheme="minorHAnsi"/>
          <w:color w:val="000000" w:themeColor="text1"/>
        </w:rPr>
      </w:pPr>
      <w:r w:rsidRPr="007464DB">
        <w:rPr>
          <w:rFonts w:asciiTheme="minorHAnsi" w:hAnsiTheme="minorHAnsi" w:cstheme="minorHAnsi"/>
          <w:color w:val="000000" w:themeColor="text1"/>
        </w:rPr>
        <w:t> </w:t>
      </w:r>
    </w:p>
    <w:p w:rsidR="00277963" w:rsidRPr="007464DB" w:rsidRDefault="00277963" w:rsidP="00277963">
      <w:pPr>
        <w:widowControl w:val="0"/>
        <w:autoSpaceDE w:val="0"/>
        <w:autoSpaceDN w:val="0"/>
        <w:adjustRightInd w:val="0"/>
        <w:spacing w:after="0" w:line="240" w:lineRule="auto"/>
        <w:rPr>
          <w:rFonts w:asciiTheme="minorHAnsi" w:hAnsiTheme="minorHAnsi" w:cstheme="minorHAnsi"/>
          <w:color w:val="000000" w:themeColor="text1"/>
        </w:rPr>
      </w:pPr>
      <w:r w:rsidRPr="007464DB">
        <w:rPr>
          <w:rFonts w:asciiTheme="minorHAnsi" w:hAnsiTheme="minorHAnsi" w:cstheme="minorHAnsi"/>
          <w:color w:val="000000" w:themeColor="text1"/>
        </w:rPr>
        <w:t>In addition, the welcome page will include an email address to contact the study coordinator, and a link to UCSF’s web site. Both end in “ucsf.edu</w:t>
      </w:r>
      <w:r w:rsidR="008912DB">
        <w:rPr>
          <w:rFonts w:asciiTheme="minorHAnsi" w:hAnsiTheme="minorHAnsi" w:cstheme="minorHAnsi"/>
          <w:color w:val="000000" w:themeColor="text1"/>
        </w:rPr>
        <w:t>.</w:t>
      </w:r>
      <w:r w:rsidRPr="007464DB">
        <w:rPr>
          <w:rFonts w:asciiTheme="minorHAnsi" w:hAnsiTheme="minorHAnsi" w:cstheme="minorHAnsi"/>
          <w:color w:val="000000" w:themeColor="text1"/>
        </w:rPr>
        <w:t>” Research shows that Internet research subj</w:t>
      </w:r>
      <w:r w:rsidR="00073D66" w:rsidRPr="007464DB">
        <w:rPr>
          <w:rFonts w:asciiTheme="minorHAnsi" w:hAnsiTheme="minorHAnsi" w:cstheme="minorHAnsi"/>
          <w:color w:val="000000" w:themeColor="text1"/>
        </w:rPr>
        <w:t xml:space="preserve">ects are much more trusting of </w:t>
      </w:r>
      <w:r w:rsidRPr="007464DB">
        <w:rPr>
          <w:rFonts w:asciiTheme="minorHAnsi" w:hAnsiTheme="minorHAnsi" w:cstheme="minorHAnsi"/>
          <w:color w:val="000000" w:themeColor="text1"/>
        </w:rPr>
        <w:t xml:space="preserve">established, legitimate institutions such as </w:t>
      </w:r>
      <w:proofErr w:type="gramStart"/>
      <w:r w:rsidRPr="007464DB">
        <w:rPr>
          <w:rFonts w:asciiTheme="minorHAnsi" w:hAnsiTheme="minorHAnsi" w:cstheme="minorHAnsi"/>
          <w:color w:val="000000" w:themeColor="text1"/>
        </w:rPr>
        <w:t>universities,</w:t>
      </w:r>
      <w:proofErr w:type="gramEnd"/>
      <w:r w:rsidRPr="007464DB">
        <w:rPr>
          <w:rFonts w:asciiTheme="minorHAnsi" w:hAnsiTheme="minorHAnsi" w:cstheme="minorHAnsi"/>
          <w:color w:val="000000" w:themeColor="text1"/>
        </w:rPr>
        <w:t xml:space="preserve"> and public entities such as government organizations over private, for-profit enterprise.</w:t>
      </w:r>
    </w:p>
    <w:p w:rsidR="00277963" w:rsidRPr="007464DB" w:rsidRDefault="00277963" w:rsidP="00277963">
      <w:pPr>
        <w:widowControl w:val="0"/>
        <w:autoSpaceDE w:val="0"/>
        <w:autoSpaceDN w:val="0"/>
        <w:adjustRightInd w:val="0"/>
        <w:spacing w:after="0" w:line="240" w:lineRule="auto"/>
        <w:rPr>
          <w:rFonts w:asciiTheme="minorHAnsi" w:hAnsiTheme="minorHAnsi" w:cstheme="minorHAnsi"/>
          <w:color w:val="000000" w:themeColor="text1"/>
        </w:rPr>
      </w:pPr>
      <w:r w:rsidRPr="007464DB">
        <w:rPr>
          <w:rFonts w:asciiTheme="minorHAnsi" w:hAnsiTheme="minorHAnsi" w:cstheme="minorHAnsi"/>
          <w:color w:val="000000" w:themeColor="text1"/>
        </w:rPr>
        <w:t> </w:t>
      </w:r>
    </w:p>
    <w:p w:rsidR="00277963" w:rsidRPr="007464DB" w:rsidRDefault="00277963" w:rsidP="00277963">
      <w:pPr>
        <w:widowControl w:val="0"/>
        <w:autoSpaceDE w:val="0"/>
        <w:autoSpaceDN w:val="0"/>
        <w:adjustRightInd w:val="0"/>
        <w:spacing w:after="0" w:line="240" w:lineRule="auto"/>
        <w:rPr>
          <w:rFonts w:asciiTheme="minorHAnsi" w:hAnsiTheme="minorHAnsi" w:cstheme="minorHAnsi"/>
          <w:color w:val="000000" w:themeColor="text1"/>
        </w:rPr>
      </w:pPr>
      <w:r w:rsidRPr="007464DB">
        <w:rPr>
          <w:rFonts w:asciiTheme="minorHAnsi" w:hAnsiTheme="minorHAnsi" w:cstheme="minorHAnsi"/>
          <w:b/>
          <w:bCs/>
          <w:color w:val="000000" w:themeColor="text1"/>
        </w:rPr>
        <w:t>2)</w:t>
      </w:r>
      <w:r w:rsidRPr="007464DB">
        <w:rPr>
          <w:rFonts w:asciiTheme="minorHAnsi" w:hAnsiTheme="minorHAnsi" w:cstheme="minorHAnsi"/>
          <w:color w:val="000000" w:themeColor="text1"/>
        </w:rPr>
        <w:t xml:space="preserve">   In only extremely rare cases is an individual’s identity directly associated with an IP address in publicly available directories of IP address </w:t>
      </w:r>
      <w:proofErr w:type="gramStart"/>
      <w:r w:rsidRPr="007464DB">
        <w:rPr>
          <w:rFonts w:asciiTheme="minorHAnsi" w:hAnsiTheme="minorHAnsi" w:cstheme="minorHAnsi"/>
          <w:color w:val="000000" w:themeColor="text1"/>
        </w:rPr>
        <w:t>assignments.</w:t>
      </w:r>
      <w:proofErr w:type="gramEnd"/>
      <w:r w:rsidRPr="007464DB">
        <w:rPr>
          <w:rFonts w:asciiTheme="minorHAnsi" w:hAnsiTheme="minorHAnsi" w:cstheme="minorHAnsi"/>
          <w:color w:val="000000" w:themeColor="text1"/>
        </w:rPr>
        <w:t xml:space="preserve"> If this should occur, the researcher will never collect, record, or maintain any personally identifying information. No attempts will be made to “reverse engineer” or otherwise trace an IP address to any individual.</w:t>
      </w:r>
    </w:p>
    <w:p w:rsidR="00277963" w:rsidRPr="007464DB" w:rsidRDefault="00277963" w:rsidP="00277963">
      <w:pPr>
        <w:widowControl w:val="0"/>
        <w:autoSpaceDE w:val="0"/>
        <w:autoSpaceDN w:val="0"/>
        <w:adjustRightInd w:val="0"/>
        <w:spacing w:after="0" w:line="240" w:lineRule="auto"/>
        <w:rPr>
          <w:rFonts w:asciiTheme="minorHAnsi" w:hAnsiTheme="minorHAnsi" w:cstheme="minorHAnsi"/>
          <w:color w:val="000000" w:themeColor="text1"/>
        </w:rPr>
      </w:pPr>
      <w:r w:rsidRPr="007464DB">
        <w:rPr>
          <w:rFonts w:asciiTheme="minorHAnsi" w:hAnsiTheme="minorHAnsi" w:cstheme="minorHAnsi"/>
          <w:color w:val="000000" w:themeColor="text1"/>
        </w:rPr>
        <w:t> </w:t>
      </w:r>
    </w:p>
    <w:p w:rsidR="00277963" w:rsidRPr="007464DB" w:rsidRDefault="00277963" w:rsidP="00277963">
      <w:pPr>
        <w:widowControl w:val="0"/>
        <w:autoSpaceDE w:val="0"/>
        <w:autoSpaceDN w:val="0"/>
        <w:adjustRightInd w:val="0"/>
        <w:spacing w:after="0" w:line="240" w:lineRule="auto"/>
        <w:rPr>
          <w:rFonts w:asciiTheme="minorHAnsi" w:hAnsiTheme="minorHAnsi" w:cstheme="minorHAnsi"/>
          <w:color w:val="000000" w:themeColor="text1"/>
        </w:rPr>
      </w:pPr>
      <w:r w:rsidRPr="007464DB">
        <w:rPr>
          <w:rFonts w:asciiTheme="minorHAnsi" w:hAnsiTheme="minorHAnsi" w:cstheme="minorHAnsi"/>
          <w:color w:val="000000" w:themeColor="text1"/>
        </w:rPr>
        <w:t>Information about the type of web browser and operating system used by a survey respondent cannot be used to identify an individual, although the combination of data elements from this information can be used to create an anonymous, unique identifier that may be used to detect repeat respondents.</w:t>
      </w:r>
    </w:p>
    <w:p w:rsidR="00277963" w:rsidRPr="007464DB" w:rsidRDefault="00277963" w:rsidP="00277963">
      <w:pPr>
        <w:widowControl w:val="0"/>
        <w:autoSpaceDE w:val="0"/>
        <w:autoSpaceDN w:val="0"/>
        <w:adjustRightInd w:val="0"/>
        <w:spacing w:after="0" w:line="240" w:lineRule="auto"/>
        <w:rPr>
          <w:rFonts w:asciiTheme="minorHAnsi" w:hAnsiTheme="minorHAnsi" w:cstheme="minorHAnsi"/>
          <w:color w:val="000000" w:themeColor="text1"/>
        </w:rPr>
      </w:pPr>
      <w:r w:rsidRPr="007464DB">
        <w:rPr>
          <w:rFonts w:asciiTheme="minorHAnsi" w:hAnsiTheme="minorHAnsi" w:cstheme="minorHAnsi"/>
          <w:color w:val="000000" w:themeColor="text1"/>
        </w:rPr>
        <w:t> </w:t>
      </w:r>
    </w:p>
    <w:p w:rsidR="00277963" w:rsidRPr="007464DB" w:rsidRDefault="00277963" w:rsidP="00277963">
      <w:pPr>
        <w:widowControl w:val="0"/>
        <w:autoSpaceDE w:val="0"/>
        <w:autoSpaceDN w:val="0"/>
        <w:adjustRightInd w:val="0"/>
        <w:spacing w:after="0" w:line="240" w:lineRule="auto"/>
        <w:rPr>
          <w:rFonts w:asciiTheme="minorHAnsi" w:hAnsiTheme="minorHAnsi" w:cstheme="minorHAnsi"/>
          <w:color w:val="000000" w:themeColor="text1"/>
        </w:rPr>
      </w:pPr>
      <w:r w:rsidRPr="007464DB">
        <w:rPr>
          <w:rFonts w:asciiTheme="minorHAnsi" w:hAnsiTheme="minorHAnsi" w:cstheme="minorHAnsi"/>
          <w:color w:val="000000" w:themeColor="text1"/>
        </w:rPr>
        <w:t>The survey respondent will be reassured that the researchers will not attempt to remotely access their computer, or gather any other information aside from the survey respondent’s survey answers and electronic information already described.</w:t>
      </w:r>
    </w:p>
    <w:p w:rsidR="00277963" w:rsidRPr="007464DB" w:rsidRDefault="00277963" w:rsidP="00277963">
      <w:pPr>
        <w:widowControl w:val="0"/>
        <w:autoSpaceDE w:val="0"/>
        <w:autoSpaceDN w:val="0"/>
        <w:adjustRightInd w:val="0"/>
        <w:spacing w:after="0" w:line="240" w:lineRule="auto"/>
        <w:rPr>
          <w:rFonts w:asciiTheme="minorHAnsi" w:hAnsiTheme="minorHAnsi" w:cstheme="minorHAnsi"/>
          <w:color w:val="000000" w:themeColor="text1"/>
        </w:rPr>
      </w:pPr>
      <w:r w:rsidRPr="007464DB">
        <w:rPr>
          <w:rFonts w:asciiTheme="minorHAnsi" w:hAnsiTheme="minorHAnsi" w:cstheme="minorHAnsi"/>
          <w:color w:val="000000" w:themeColor="text1"/>
        </w:rPr>
        <w:t> </w:t>
      </w:r>
    </w:p>
    <w:p w:rsidR="00277963" w:rsidRPr="007464DB" w:rsidRDefault="00277963" w:rsidP="00277963">
      <w:pPr>
        <w:widowControl w:val="0"/>
        <w:autoSpaceDE w:val="0"/>
        <w:autoSpaceDN w:val="0"/>
        <w:adjustRightInd w:val="0"/>
        <w:spacing w:after="0" w:line="240" w:lineRule="auto"/>
        <w:rPr>
          <w:rFonts w:asciiTheme="minorHAnsi" w:hAnsiTheme="minorHAnsi" w:cstheme="minorHAnsi"/>
          <w:color w:val="000000" w:themeColor="text1"/>
        </w:rPr>
      </w:pPr>
      <w:r w:rsidRPr="007464DB">
        <w:rPr>
          <w:rFonts w:asciiTheme="minorHAnsi" w:hAnsiTheme="minorHAnsi" w:cstheme="minorHAnsi"/>
          <w:b/>
          <w:bCs/>
          <w:color w:val="000000" w:themeColor="text1"/>
        </w:rPr>
        <w:t>3)</w:t>
      </w:r>
      <w:r w:rsidRPr="007464DB">
        <w:rPr>
          <w:rFonts w:asciiTheme="minorHAnsi" w:hAnsiTheme="minorHAnsi" w:cstheme="minorHAnsi"/>
          <w:color w:val="000000" w:themeColor="text1"/>
        </w:rPr>
        <w:t xml:space="preserve">   Survey respondent IP addresses will be collected and temporarily stored by SurveyGizmo, the web survey service we are using. Survey Gizmo is fully HIPAA compliant, and uses a number of University-approved protocols to secure the transmission of data over the web, such as “SSL”. Unlike many other online web survey services, SurveyGizmo has the ability to “scrub” (irreversibly erase and destroy) any and all data from their highly secured storage immediately upon the researchers’ request. </w:t>
      </w:r>
      <w:proofErr w:type="spellStart"/>
      <w:r w:rsidRPr="007464DB">
        <w:rPr>
          <w:rFonts w:asciiTheme="minorHAnsi" w:hAnsiTheme="minorHAnsi" w:cstheme="minorHAnsi"/>
          <w:color w:val="000000" w:themeColor="text1"/>
        </w:rPr>
        <w:t>SurveyGizmo’s</w:t>
      </w:r>
      <w:proofErr w:type="spellEnd"/>
      <w:r w:rsidRPr="007464DB">
        <w:rPr>
          <w:rFonts w:asciiTheme="minorHAnsi" w:hAnsiTheme="minorHAnsi" w:cstheme="minorHAnsi"/>
          <w:color w:val="000000" w:themeColor="text1"/>
        </w:rPr>
        <w:t xml:space="preserve"> official policy is that none of their employees will personally access or view any of the individual data collected. The service only accesses this information by way of software-driven automation to calculate aggregated information for reports.</w:t>
      </w:r>
    </w:p>
    <w:p w:rsidR="00277963" w:rsidRPr="007464DB" w:rsidRDefault="00277963" w:rsidP="00277963">
      <w:pPr>
        <w:widowControl w:val="0"/>
        <w:autoSpaceDE w:val="0"/>
        <w:autoSpaceDN w:val="0"/>
        <w:adjustRightInd w:val="0"/>
        <w:spacing w:after="0" w:line="240" w:lineRule="auto"/>
        <w:rPr>
          <w:rFonts w:asciiTheme="minorHAnsi" w:hAnsiTheme="minorHAnsi" w:cstheme="minorHAnsi"/>
          <w:color w:val="000000" w:themeColor="text1"/>
        </w:rPr>
      </w:pPr>
      <w:r w:rsidRPr="007464DB">
        <w:rPr>
          <w:rFonts w:asciiTheme="minorHAnsi" w:hAnsiTheme="minorHAnsi" w:cstheme="minorHAnsi"/>
          <w:color w:val="000000" w:themeColor="text1"/>
        </w:rPr>
        <w:t> </w:t>
      </w:r>
    </w:p>
    <w:p w:rsidR="006B45A9" w:rsidRPr="007464DB" w:rsidRDefault="006B45A9" w:rsidP="00277963">
      <w:pPr>
        <w:pStyle w:val="PlainText"/>
        <w:rPr>
          <w:rFonts w:asciiTheme="minorHAnsi" w:hAnsiTheme="minorHAnsi" w:cstheme="minorHAnsi"/>
          <w:color w:val="000000" w:themeColor="text1"/>
          <w:sz w:val="22"/>
          <w:szCs w:val="22"/>
        </w:rPr>
      </w:pPr>
      <w:r w:rsidRPr="007464DB">
        <w:rPr>
          <w:rFonts w:asciiTheme="minorHAnsi" w:hAnsiTheme="minorHAnsi" w:cstheme="minorHAnsi"/>
          <w:color w:val="000000" w:themeColor="text1"/>
          <w:sz w:val="22"/>
          <w:szCs w:val="22"/>
        </w:rPr>
        <w:t>Respondents will complete the survey using a web-based interface on a computer or smart phone of their choosing.  SurveyGizmo is certified in both the HIPAA Privacy Rule and the Security Rule provisions. This means they meet the guidelines from a privacy perspective as well as a security perspective.</w:t>
      </w:r>
    </w:p>
    <w:p w:rsidR="006B45A9" w:rsidRPr="007464DB" w:rsidRDefault="006B45A9" w:rsidP="00277963">
      <w:pPr>
        <w:pStyle w:val="PlainText"/>
        <w:rPr>
          <w:rFonts w:asciiTheme="minorHAnsi" w:hAnsiTheme="minorHAnsi" w:cstheme="minorHAnsi"/>
          <w:color w:val="000000" w:themeColor="text1"/>
          <w:sz w:val="22"/>
          <w:szCs w:val="22"/>
        </w:rPr>
      </w:pPr>
    </w:p>
    <w:p w:rsidR="00026528" w:rsidRPr="007464DB" w:rsidRDefault="00073D66" w:rsidP="00956C76">
      <w:pPr>
        <w:pStyle w:val="PlainText"/>
        <w:rPr>
          <w:rFonts w:asciiTheme="minorHAnsi" w:hAnsiTheme="minorHAnsi" w:cstheme="minorHAnsi"/>
          <w:color w:val="000000" w:themeColor="text1"/>
          <w:sz w:val="22"/>
          <w:szCs w:val="22"/>
        </w:rPr>
      </w:pPr>
      <w:r w:rsidRPr="007464DB">
        <w:rPr>
          <w:rFonts w:asciiTheme="minorHAnsi" w:hAnsiTheme="minorHAnsi" w:cstheme="minorHAnsi"/>
          <w:color w:val="000000" w:themeColor="text1"/>
          <w:sz w:val="22"/>
          <w:szCs w:val="22"/>
        </w:rPr>
        <w:t>UCSF has</w:t>
      </w:r>
      <w:r w:rsidR="00277963" w:rsidRPr="007464DB">
        <w:rPr>
          <w:rFonts w:asciiTheme="minorHAnsi" w:hAnsiTheme="minorHAnsi" w:cstheme="minorHAnsi"/>
          <w:color w:val="000000" w:themeColor="text1"/>
          <w:sz w:val="22"/>
          <w:szCs w:val="22"/>
        </w:rPr>
        <w:t xml:space="preserve"> initiated and </w:t>
      </w:r>
      <w:r w:rsidRPr="007464DB">
        <w:rPr>
          <w:rFonts w:asciiTheme="minorHAnsi" w:hAnsiTheme="minorHAnsi" w:cstheme="minorHAnsi"/>
          <w:color w:val="000000" w:themeColor="text1"/>
          <w:sz w:val="22"/>
          <w:szCs w:val="22"/>
        </w:rPr>
        <w:t>is</w:t>
      </w:r>
      <w:r w:rsidR="00277963" w:rsidRPr="007464DB">
        <w:rPr>
          <w:rFonts w:asciiTheme="minorHAnsi" w:hAnsiTheme="minorHAnsi" w:cstheme="minorHAnsi"/>
          <w:color w:val="000000" w:themeColor="text1"/>
          <w:sz w:val="22"/>
          <w:szCs w:val="22"/>
        </w:rPr>
        <w:t xml:space="preserve"> currently in the process of finalizing a HIPAA Business Associate Agreement (BAA) with SurveyGizmo, in coordination with UCSF’s Business Contracts Unit.</w:t>
      </w:r>
      <w:r w:rsidRPr="007464DB">
        <w:rPr>
          <w:rFonts w:asciiTheme="minorHAnsi" w:hAnsiTheme="minorHAnsi" w:cstheme="minorHAnsi"/>
          <w:color w:val="000000" w:themeColor="text1"/>
          <w:sz w:val="22"/>
          <w:szCs w:val="22"/>
        </w:rPr>
        <w:t xml:space="preserve"> Once this agreement is finalized, it will apply for all UCSF projects using SurveyGizmo. </w:t>
      </w:r>
    </w:p>
    <w:p w:rsidR="00026528" w:rsidRPr="007464DB" w:rsidRDefault="00026528" w:rsidP="00FD790D">
      <w:pPr>
        <w:pStyle w:val="PlainText"/>
        <w:rPr>
          <w:rFonts w:ascii="Calibri" w:hAnsi="Calibri" w:cs="Calibri"/>
          <w:color w:val="000000" w:themeColor="text1"/>
          <w:sz w:val="22"/>
          <w:szCs w:val="22"/>
        </w:rPr>
      </w:pPr>
    </w:p>
    <w:p w:rsidR="00026528" w:rsidRPr="007464DB" w:rsidRDefault="00026528" w:rsidP="00956C76">
      <w:pPr>
        <w:pStyle w:val="PlainText"/>
        <w:rPr>
          <w:rFonts w:ascii="Calibri" w:hAnsi="Calibri" w:cs="Calibri"/>
          <w:b/>
          <w:color w:val="000000" w:themeColor="text1"/>
          <w:sz w:val="22"/>
          <w:szCs w:val="22"/>
          <w:u w:val="single"/>
        </w:rPr>
      </w:pPr>
      <w:r w:rsidRPr="007464DB">
        <w:rPr>
          <w:rFonts w:ascii="Calibri" w:hAnsi="Calibri" w:cs="Calibri"/>
          <w:b/>
          <w:color w:val="000000" w:themeColor="text1"/>
          <w:sz w:val="22"/>
          <w:szCs w:val="22"/>
          <w:u w:val="single"/>
        </w:rPr>
        <w:t>Aim 2.1: Survey of Members of MSM Community</w:t>
      </w:r>
    </w:p>
    <w:p w:rsidR="00026528" w:rsidRPr="007464DB" w:rsidRDefault="00026528" w:rsidP="00956C76">
      <w:pPr>
        <w:pStyle w:val="PlainText"/>
        <w:rPr>
          <w:rFonts w:ascii="Calibri" w:hAnsi="Calibri" w:cs="Calibri"/>
          <w:color w:val="000000" w:themeColor="text1"/>
          <w:sz w:val="22"/>
          <w:szCs w:val="22"/>
        </w:rPr>
      </w:pPr>
    </w:p>
    <w:p w:rsidR="00026528" w:rsidRPr="007464DB" w:rsidRDefault="00026528" w:rsidP="00956C76">
      <w:pPr>
        <w:pStyle w:val="PlainText"/>
        <w:rPr>
          <w:rFonts w:ascii="Calibri" w:hAnsi="Calibri" w:cs="Calibri"/>
          <w:color w:val="000000" w:themeColor="text1"/>
          <w:sz w:val="22"/>
          <w:szCs w:val="22"/>
        </w:rPr>
      </w:pPr>
      <w:r w:rsidRPr="007464DB">
        <w:rPr>
          <w:rFonts w:ascii="Calibri" w:hAnsi="Calibri" w:cs="Calibri"/>
          <w:color w:val="000000" w:themeColor="text1"/>
          <w:sz w:val="22"/>
          <w:szCs w:val="22"/>
        </w:rPr>
        <w:t>Completion of the focus groups will be followed by administration of cross-sectional surveys to collect data on compliance and non-compliance. Data will be collected using internet-based survey instruments. We will provide secure links for the study that will only be assessable to the persons invited to participate in the study.</w:t>
      </w:r>
    </w:p>
    <w:p w:rsidR="00026528" w:rsidRPr="007464DB" w:rsidRDefault="00026528" w:rsidP="00956C76">
      <w:pPr>
        <w:pStyle w:val="PlainText"/>
        <w:rPr>
          <w:rFonts w:ascii="Calibri" w:hAnsi="Calibri" w:cs="Calibri"/>
          <w:color w:val="000000" w:themeColor="text1"/>
          <w:sz w:val="22"/>
          <w:szCs w:val="22"/>
        </w:rPr>
      </w:pPr>
    </w:p>
    <w:p w:rsidR="00026528" w:rsidRPr="007464DB" w:rsidRDefault="00026528" w:rsidP="00EE59DC">
      <w:pPr>
        <w:spacing w:after="0" w:line="240" w:lineRule="auto"/>
        <w:rPr>
          <w:rFonts w:cs="Calibri"/>
          <w:color w:val="000000" w:themeColor="text1"/>
        </w:rPr>
      </w:pPr>
      <w:r w:rsidRPr="007464DB">
        <w:rPr>
          <w:rFonts w:cs="Calibri"/>
          <w:color w:val="000000" w:themeColor="text1"/>
        </w:rPr>
        <w:t>Use of an internet-based survey tool raises concerns about privacy protection for the research subjects as well as repeated participation by the same respondent. Recent research has shown that younger people are more willing to complete internet versus paper-and-pencil surveys, and that disclosure of stigmatizing or socially-sensitive behaviors is actually higher for internet versus paper-and-pencil surveys, perhaps because of the lack of physical connection to the survey responses when completed by computer. Work from Germany has shown the utility of using internet-based surveys to meet the challenges of obtaining representative data for populations that may be “hidden” or difficult to reach.</w:t>
      </w:r>
      <w:r w:rsidR="00DB530A" w:rsidRPr="007464DB">
        <w:rPr>
          <w:rFonts w:cs="Calibri"/>
          <w:color w:val="000000" w:themeColor="text1"/>
        </w:rPr>
        <w:fldChar w:fldCharType="begin"/>
      </w:r>
      <w:r w:rsidR="00DC5553" w:rsidRPr="007464DB">
        <w:rPr>
          <w:rFonts w:cs="Calibri"/>
          <w:color w:val="000000" w:themeColor="text1"/>
        </w:rPr>
        <w:instrText xml:space="preserve"> ADDIN EN.CITE &lt;EndNote&gt;&lt;Cite&gt;&lt;Author&gt;Marcus&lt;/Author&gt;&lt;Year&gt;2009&lt;/Year&gt;&lt;RecNum&gt;30&lt;/RecNum&gt;&lt;record&gt;&lt;rec-number&gt;30&lt;/rec-number&gt;&lt;foreign-keys&gt;&lt;key app="EN" db-id="s22efxs9mzrx2zez52sp0wrd2z2w9rdx0fdp"&gt;30&lt;/key&gt;&lt;/foreign-keys&gt;&lt;ref-type name="Journal Article"&gt;17&lt;/ref-type&gt;&lt;contributors&gt;&lt;authors&gt;&lt;author&gt;Marcus, U.&lt;/author&gt;&lt;author&gt;Schmidt, A. J.&lt;/author&gt;&lt;author&gt;Hamouda, O.&lt;/author&gt;&lt;author&gt;Bochow, M.&lt;/author&gt;&lt;/authors&gt;&lt;/contributors&gt;&lt;auth-address&gt;Robert Koch Institute, Dept Infectious Diseases Epidemiology, Berlin, Germany. marcusu@rki.de&lt;/auth-address&gt;&lt;titles&gt;&lt;title&gt;Estimating the regional distribution of men who have sex with men (MSM) based on Internet surveys&lt;/title&gt;&lt;secondary-title&gt;BMC Public Health&lt;/secondary-title&gt;&lt;alt-title&gt;BMC public health&lt;/alt-title&gt;&lt;/titles&gt;&lt;periodical&gt;&lt;full-title&gt;BMC Public Health&lt;/full-title&gt;&lt;abbr-1&gt;BMC public health&lt;/abbr-1&gt;&lt;/periodical&gt;&lt;alt-periodical&gt;&lt;full-title&gt;BMC Public Health&lt;/full-title&gt;&lt;abbr-1&gt;BMC public health&lt;/abbr-1&gt;&lt;/alt-periodical&gt;&lt;pages&gt;180&lt;/pages&gt;&lt;volume&gt;9&lt;/volume&gt;&lt;keywords&gt;&lt;keyword&gt;Adult&lt;/keyword&gt;&lt;keyword&gt;Cluster Analysis&lt;/keyword&gt;&lt;keyword&gt;Germany/epidemiology&lt;/keyword&gt;&lt;keyword&gt;HIV Seropositivity/epidemiology&lt;/keyword&gt;&lt;keyword&gt;Health Knowledge, Attitudes, Practice&lt;/keyword&gt;&lt;keyword&gt;Homosexuality, Male/*statistics &amp;amp; numerical data&lt;/keyword&gt;&lt;keyword&gt;Humans&lt;/keyword&gt;&lt;keyword&gt;Internet&lt;/keyword&gt;&lt;keyword&gt;Male&lt;/keyword&gt;&lt;keyword&gt;Middle Aged&lt;/keyword&gt;&lt;keyword&gt;Population Surveillance/methods&lt;/keyword&gt;&lt;keyword&gt;Self Disclosure&lt;/keyword&gt;&lt;keyword&gt;Sexual Partners&lt;/keyword&gt;&lt;keyword&gt;Sexually Transmitted Diseases/epidemiology&lt;/keyword&gt;&lt;keyword&gt;Young Adult&lt;/keyword&gt;&lt;/keywords&gt;&lt;dates&gt;&lt;year&gt;2009&lt;/year&gt;&lt;/dates&gt;&lt;isbn&gt;1471-2458 (Electronic)&amp;#xD;1471-2458 (Linking)&lt;/isbn&gt;&lt;accession-num&gt;19519888&lt;/accession-num&gt;&lt;urls&gt;&lt;related-urls&gt;&lt;url&gt;http://www.ncbi.nlm.nih.gov/entrez/query.fcgi?cmd=Retrieve&amp;amp;db=PubMed&amp;amp;dopt=Citation&amp;amp;list_uids=19519888 &lt;/url&gt;&lt;/related-urls&gt;&lt;/urls&gt;&lt;language&gt;eng&lt;/language&gt;&lt;/record&gt;&lt;/Cite&gt;&lt;/EndNote&gt;</w:instrText>
      </w:r>
      <w:r w:rsidR="00DB530A" w:rsidRPr="007464DB">
        <w:rPr>
          <w:rFonts w:cs="Calibri"/>
          <w:color w:val="000000" w:themeColor="text1"/>
        </w:rPr>
        <w:fldChar w:fldCharType="separate"/>
      </w:r>
      <w:r w:rsidR="00DC5553" w:rsidRPr="007464DB">
        <w:rPr>
          <w:rFonts w:cs="Calibri"/>
          <w:color w:val="000000" w:themeColor="text1"/>
          <w:vertAlign w:val="superscript"/>
        </w:rPr>
        <w:t>35</w:t>
      </w:r>
      <w:r w:rsidR="00DB530A" w:rsidRPr="007464DB">
        <w:rPr>
          <w:rFonts w:cs="Calibri"/>
          <w:color w:val="000000" w:themeColor="text1"/>
        </w:rPr>
        <w:fldChar w:fldCharType="end"/>
      </w:r>
      <w:r w:rsidRPr="007464DB">
        <w:rPr>
          <w:rFonts w:cs="Calibri"/>
          <w:color w:val="000000" w:themeColor="text1"/>
        </w:rPr>
        <w:t xml:space="preserve"> Moreover, using internet-based survey methods </w:t>
      </w:r>
      <w:r w:rsidR="007B7781" w:rsidRPr="007464DB">
        <w:rPr>
          <w:rFonts w:cs="Calibri"/>
          <w:color w:val="000000" w:themeColor="text1"/>
        </w:rPr>
        <w:t>reduce</w:t>
      </w:r>
      <w:r w:rsidR="00C63020" w:rsidRPr="007464DB">
        <w:rPr>
          <w:rFonts w:cs="Calibri"/>
          <w:color w:val="000000" w:themeColor="text1"/>
        </w:rPr>
        <w:t>s costs of managing the data</w:t>
      </w:r>
      <w:r w:rsidRPr="007464DB">
        <w:rPr>
          <w:rFonts w:cs="Calibri"/>
          <w:color w:val="000000" w:themeColor="text1"/>
        </w:rPr>
        <w:t xml:space="preserve">, is easy for respondents to use, and also </w:t>
      </w:r>
      <w:r w:rsidR="007B7781" w:rsidRPr="007464DB">
        <w:rPr>
          <w:rFonts w:cs="Calibri"/>
          <w:color w:val="000000" w:themeColor="text1"/>
        </w:rPr>
        <w:t xml:space="preserve">allows respondents to participate from the privacy of their </w:t>
      </w:r>
      <w:r w:rsidR="00AF7F5F" w:rsidRPr="007464DB">
        <w:rPr>
          <w:rFonts w:cs="Calibri"/>
          <w:color w:val="000000" w:themeColor="text1"/>
        </w:rPr>
        <w:t xml:space="preserve">own </w:t>
      </w:r>
      <w:r w:rsidR="007B7781" w:rsidRPr="007464DB">
        <w:rPr>
          <w:rFonts w:cs="Calibri"/>
          <w:color w:val="000000" w:themeColor="text1"/>
        </w:rPr>
        <w:t>computer</w:t>
      </w:r>
      <w:r w:rsidR="00AF7F5F" w:rsidRPr="007464DB">
        <w:rPr>
          <w:rFonts w:cs="Calibri"/>
          <w:color w:val="000000" w:themeColor="text1"/>
        </w:rPr>
        <w:t xml:space="preserve"> or smartphone</w:t>
      </w:r>
      <w:r w:rsidR="007B7781" w:rsidRPr="007464DB">
        <w:rPr>
          <w:rFonts w:cs="Calibri"/>
          <w:color w:val="000000" w:themeColor="text1"/>
        </w:rPr>
        <w:t xml:space="preserve"> rather than travel to a research center</w:t>
      </w:r>
      <w:r w:rsidRPr="007464DB">
        <w:rPr>
          <w:rFonts w:cs="Calibri"/>
          <w:color w:val="000000" w:themeColor="text1"/>
        </w:rPr>
        <w:t>.</w:t>
      </w:r>
      <w:r w:rsidR="00DB530A" w:rsidRPr="007464DB">
        <w:rPr>
          <w:rFonts w:cs="Calibri"/>
          <w:color w:val="000000" w:themeColor="text1"/>
        </w:rPr>
        <w:fldChar w:fldCharType="begin"/>
      </w:r>
      <w:r w:rsidR="00DC5553" w:rsidRPr="007464DB">
        <w:rPr>
          <w:rFonts w:cs="Calibri"/>
          <w:color w:val="000000" w:themeColor="text1"/>
        </w:rPr>
        <w:instrText xml:space="preserve"> ADDIN EN.CITE &lt;EndNote&gt;&lt;Cite&gt;&lt;Author&gt;Marcus&lt;/Author&gt;&lt;Year&gt;2009&lt;/Year&gt;&lt;RecNum&gt;29&lt;/RecNum&gt;&lt;record&gt;&lt;rec-number&gt;29&lt;/rec-number&gt;&lt;foreign-keys&gt;&lt;key app="EN" db-id="s22efxs9mzrx2zez52sp0wrd2z2w9rdx0fdp"&gt;29&lt;/key&gt;&lt;/foreign-keys&gt;&lt;ref-type name="Journal Article"&gt;17&lt;/ref-type&gt;&lt;contributors&gt;&lt;authors&gt;&lt;author&gt;Marcus, U.&lt;/author&gt;&lt;author&gt;Schmidt, A. J.&lt;/author&gt;&lt;author&gt;Kollan, C.&lt;/author&gt;&lt;author&gt;Hamouda, O.&lt;/author&gt;&lt;/authors&gt;&lt;/contributors&gt;&lt;auth-address&gt;Robert Koch Institute, Dept Infectious Diseases Epidemiology, Berlin, Germany. marcusu@rki.de&lt;/auth-address&gt;&lt;titles&gt;&lt;title&gt;The denominator problem: estimating MSM-specific incidence of sexually transmitted infections and prevalence of HIV using population sizes of MSM derived from Internet surveys&lt;/title&gt;&lt;secondary-title&gt;BMC Public Health&lt;/secondary-title&gt;&lt;alt-title&gt;BMC public health&lt;/alt-title&gt;&lt;/titles&gt;&lt;periodical&gt;&lt;full-title&gt;BMC Public Health&lt;/full-title&gt;&lt;abbr-1&gt;BMC public health&lt;/abbr-1&gt;&lt;/periodical&gt;&lt;alt-periodical&gt;&lt;full-title&gt;BMC Public Health&lt;/full-title&gt;&lt;abbr-1&gt;BMC public health&lt;/abbr-1&gt;&lt;/alt-periodical&gt;&lt;pages&gt;181&lt;/pages&gt;&lt;volume&gt;9&lt;/volume&gt;&lt;keywords&gt;&lt;keyword&gt;Adult&lt;/keyword&gt;&lt;keyword&gt;Data Collection/methods&lt;/keyword&gt;&lt;keyword&gt;Germany/epidemiology&lt;/keyword&gt;&lt;keyword&gt;HIV Infections/*epidemiology&lt;/keyword&gt;&lt;keyword&gt;Homosexuality, Male/*statistics &amp;amp; numerical data&lt;/keyword&gt;&lt;keyword&gt;Humans&lt;/keyword&gt;&lt;keyword&gt;Incidence&lt;/keyword&gt;&lt;keyword&gt;Internet/statistics &amp;amp; numerical data&lt;/keyword&gt;&lt;keyword&gt;Male&lt;/keyword&gt;&lt;keyword&gt;Middle Aged&lt;/keyword&gt;&lt;keyword&gt;Population Surveillance/methods&lt;/keyword&gt;&lt;keyword&gt;Prevalence&lt;/keyword&gt;&lt;keyword&gt;Syphilis/*epidemiology&lt;/keyword&gt;&lt;keyword&gt;Young Adult&lt;/keyword&gt;&lt;/keywords&gt;&lt;dates&gt;&lt;year&gt;2009&lt;/year&gt;&lt;/dates&gt;&lt;isbn&gt;1471-2458 (Electronic)&amp;#xD;1471-2458 (Linking)&lt;/isbn&gt;&lt;accession-num&gt;19519889&lt;/accession-num&gt;&lt;urls&gt;&lt;related-urls&gt;&lt;url&gt;http://www.ncbi.nlm.nih.gov/entrez/query.fcgi?cmd=Retrieve&amp;amp;db=PubMed&amp;amp;dopt=Citation&amp;amp;list_uids=19519889 &lt;/url&gt;&lt;/related-urls&gt;&lt;/urls&gt;&lt;language&gt;eng&lt;/language&gt;&lt;/record&gt;&lt;/Cite&gt;&lt;/EndNote&gt;</w:instrText>
      </w:r>
      <w:r w:rsidR="00DB530A" w:rsidRPr="007464DB">
        <w:rPr>
          <w:rFonts w:cs="Calibri"/>
          <w:color w:val="000000" w:themeColor="text1"/>
        </w:rPr>
        <w:fldChar w:fldCharType="separate"/>
      </w:r>
      <w:r w:rsidR="00DC5553" w:rsidRPr="007464DB">
        <w:rPr>
          <w:rFonts w:cs="Calibri"/>
          <w:color w:val="000000" w:themeColor="text1"/>
          <w:vertAlign w:val="superscript"/>
        </w:rPr>
        <w:t>36</w:t>
      </w:r>
      <w:r w:rsidR="00DB530A" w:rsidRPr="007464DB">
        <w:rPr>
          <w:rFonts w:cs="Calibri"/>
          <w:color w:val="000000" w:themeColor="text1"/>
        </w:rPr>
        <w:fldChar w:fldCharType="end"/>
      </w:r>
      <w:r w:rsidRPr="007464DB">
        <w:rPr>
          <w:rFonts w:cs="Calibri"/>
          <w:color w:val="000000" w:themeColor="text1"/>
        </w:rPr>
        <w:t xml:space="preserve"> Thus, using internet-based surveys will allow us to enroll a larger number of respondents than we might otherwise be able to.</w:t>
      </w:r>
    </w:p>
    <w:p w:rsidR="00026528" w:rsidRPr="007464DB" w:rsidRDefault="00026528" w:rsidP="00EE59DC">
      <w:pPr>
        <w:spacing w:after="0" w:line="240" w:lineRule="auto"/>
        <w:rPr>
          <w:rFonts w:cs="Calibri"/>
          <w:color w:val="000000" w:themeColor="text1"/>
        </w:rPr>
      </w:pPr>
    </w:p>
    <w:p w:rsidR="00026528" w:rsidRPr="007464DB" w:rsidRDefault="00026528" w:rsidP="00EE59DC">
      <w:pPr>
        <w:spacing w:after="0" w:line="240" w:lineRule="auto"/>
        <w:rPr>
          <w:rFonts w:cs="Calibri"/>
          <w:color w:val="000000" w:themeColor="text1"/>
        </w:rPr>
      </w:pPr>
      <w:r w:rsidRPr="007464DB">
        <w:rPr>
          <w:rFonts w:cs="Calibri"/>
          <w:color w:val="000000" w:themeColor="text1"/>
        </w:rPr>
        <w:t>Internet-based surveys do have attendant methodological issues to address.</w:t>
      </w:r>
      <w:r w:rsidR="00DB530A" w:rsidRPr="007464DB">
        <w:rPr>
          <w:rFonts w:cs="Calibri"/>
          <w:color w:val="000000" w:themeColor="text1"/>
        </w:rPr>
        <w:fldChar w:fldCharType="begin">
          <w:fldData xml:space="preserve">PEVuZE5vdGU+PENpdGU+PEF1dGhvcj5FeXNlbmJhY2g8L0F1dGhvcj48WWVhcj4yMDAyPC9ZZWFy
PjxSZWNOdW0+Mzg8L1JlY051bT48cmVjb3JkPjxyZWMtbnVtYmVyPjM4PC9yZWMtbnVtYmVyPjxm
b3JlaWduLWtleXM+PGtleSBhcHA9IkVOIiBkYi1pZD0iczIyZWZ4czltenJ4MnplejUyc3Awd3Jk
MnoydzlyZHgwZmRwIj4zODwva2V5PjwvZm9yZWlnbi1rZXlzPjxyZWYtdHlwZSBuYW1lPSJKb3Vy
bmFsIEFydGljbGUiPjE3PC9yZWYtdHlwZT48Y29udHJpYnV0b3JzPjxhdXRob3JzPjxhdXRob3I+
RXlzZW5iYWNoLCBHLjwvYXV0aG9yPjxhdXRob3I+V3lhdHQsIEouPC9hdXRob3I+PC9hdXRob3Jz
PjwvY29udHJpYnV0b3JzPjx0aXRsZXM+PHRpdGxlPlVzaW5nIHRoZSBJbnRlcm5ldCBmb3Igc3Vy
dmV5cyBhbmQgaGVhbHRoIHJlc2VhcmNoPC90aXRsZT48c2Vjb25kYXJ5LXRpdGxlPkogTWVkIElu
dGVybmV0IFJlczwvc2Vjb25kYXJ5LXRpdGxlPjxhbHQtdGl0bGU+Sm91cm5hbCBvZiBtZWRpY2Fs
IEludGVybmV0IHJlc2VhcmNoPC9hbHQtdGl0bGU+PC90aXRsZXM+PHBlcmlvZGljYWw+PGZ1bGwt
dGl0bGU+SiBNZWQgSW50ZXJuZXQgUmVzPC9mdWxsLXRpdGxlPjxhYmJyLTE+Sm91cm5hbCBvZiBt
ZWRpY2FsIEludGVybmV0IHJlc2VhcmNoPC9hYmJyLTE+PC9wZXJpb2RpY2FsPjxhbHQtcGVyaW9k
aWNhbD48ZnVsbC10aXRsZT5KIE1lZCBJbnRlcm5ldCBSZXM8L2Z1bGwtdGl0bGU+PGFiYnItMT5K
b3VybmFsIG9mIG1lZGljYWwgSW50ZXJuZXQgcmVzZWFyY2g8L2FiYnItMT48L2FsdC1wZXJpb2Rp
Y2FsPjxwYWdlcz5FMTM8L3BhZ2VzPjx2b2x1bWU+NDwvdm9sdW1lPjxudW1iZXI+MjwvbnVtYmVy
PjxrZXl3b3Jkcz48a2V5d29yZD5DbGluaWNhbCBUcmlhbHMgYXMgVG9waWMvbGVnaXNsYXRpb24g
JmFtcDsganVyaXNwcnVkZW5jZS9tZXRob2RzPC9rZXl3b3JkPjxrZXl3b3JkPkNvbmZpZGVudGlh
bGl0eS9sZWdpc2xhdGlvbiAmYW1wOyBqdXJpc3BydWRlbmNlPC9rZXl3b3JkPjxrZXl3b3JkPkRh
dGEgQ29sbGVjdGlvbi9sZWdpc2xhdGlvbiAmYW1wOyBqdXJpc3BydWRlbmNlLyp0cmVuZHM8L2tl
eXdvcmQ+PGtleXdvcmQ+SGVhbHRoPC9rZXl3b3JkPjxrZXl3b3JkPkh1bWFuczwva2V5d29yZD48
a2V5d29yZD5JbnRlcm5ldC8qdHJlbmRzPC9rZXl3b3JkPjxrZXl3b3JkPlBhdGllbnQgU2VsZWN0
aW9uL2V0aGljczwva2V5d29yZD48a2V5d29yZD5SZXNlYXJjaDwva2V5d29yZD48a2V5d29yZD5S
ZXNlYXJjaCBEZXNpZ24vbGVnaXNsYXRpb24gJmFtcDsganVyaXNwcnVkZW5jZTwva2V5d29yZD48
a2V5d29yZD5SZXNlYXJjaCBTdWJqZWN0cy9sZWdpc2xhdGlvbiAmYW1wOyBqdXJpc3BydWRlbmNl
PC9rZXl3b3JkPjxrZXl3b3JkPlNlbGVjdGlvbiBCaWFzPC9rZXl3b3JkPjwva2V5d29yZHM+PGRh
dGVzPjx5ZWFyPjIwMDI8L3llYXI+PHB1Yi1kYXRlcz48ZGF0ZT5BcHItTm92PC9kYXRlPjwvcHVi
LWRhdGVzPjwvZGF0ZXM+PGlzYm4+MTQzOC04ODcxIChFbGVjdHJvbmljKSYjeEQ7MTQzOC04ODcx
IChMaW5raW5nKTwvaXNibj48YWNjZXNzaW9uLW51bT4xMjU1NDU2MDwvYWNjZXNzaW9uLW51bT48
dXJscz48cmVsYXRlZC11cmxzPjx1cmw+aHR0cDovL3d3dy5uY2JpLm5sbS5uaWguZ292L2VudHJl
ei9xdWVyeS5mY2dpP2NtZD1SZXRyaWV2ZSZhbXA7ZGI9UHViTWVkJmFtcDtkb3B0PUNpdGF0aW9u
JmFtcDtsaXN0X3VpZHM9MTI1NTQ1NjAgPC91cmw+PC9yZWxhdGVkLXVybHM+PC91cmxzPjxsYW5n
dWFnZT5lbmc8L2xhbmd1YWdlPjwvcmVjb3JkPjwvQ2l0ZT48Q2l0ZT48QXV0aG9yPlBlcXVlZ25h
dDwvQXV0aG9yPjxZZWFyPjIwMDc8L1llYXI+PFJlY051bT4zNzwvUmVjTnVtPjxyZWNvcmQ+PHJl
Yy1udW1iZXI+Mzc8L3JlYy1udW1iZXI+PGZvcmVpZ24ta2V5cz48a2V5IGFwcD0iRU4iIGRiLWlk
PSJzMjJlZnhzOW16cngyemV6NTJzcDB3cmQyejJ3OXJkeDBmZHAiPjM3PC9rZXk+PC9mb3JlaWdu
LWtleXM+PHJlZi10eXBlIG5hbWU9IkpvdXJuYWwgQXJ0aWNsZSI+MTc8L3JlZi10eXBlPjxjb250
cmlidXRvcnM+PGF1dGhvcnM+PGF1dGhvcj5QZXF1ZWduYXQsIFcuPC9hdXRob3I+PGF1dGhvcj5S
b3NzZXIsIEIuIFIuPC9hdXRob3I+PGF1dGhvcj5Cb3dlbiwgQS4gTS48L2F1dGhvcj48YXV0aG9y
PkJ1bGwsIFMuIFMuPC9hdXRob3I+PGF1dGhvcj5EaUNsZW1lbnRlLCBSLiBKLjwvYXV0aG9yPjxh
dXRob3I+Qm9ja3RpbmcsIFcuIE8uPC9hdXRob3I+PGF1dGhvcj5FbGZvcmQsIEouPC9hdXRob3I+
PGF1dGhvcj5GaXNoYmVpbiwgTS48L2F1dGhvcj48YXV0aG9yPkd1cmFrLCBMLjwvYXV0aG9yPjxh
dXRob3I+SG9ydmF0aCwgSy48L2F1dGhvcj48YXV0aG9yPktvbnN0YW4sIEouPC9hdXRob3I+PGF1
dGhvcj5Ob2FyLCBTLiBNLjwvYXV0aG9yPjxhdXRob3I+Um9zcywgTS4gVy48L2F1dGhvcj48YXV0
aG9yPlNoZXJyLCBMLjwvYXV0aG9yPjxhdXRob3I+U3BpZWdlbCwgRC48L2F1dGhvcj48YXV0aG9y
PlppbW1lcm1hbiwgUi48L2F1dGhvcj48L2F1dGhvcnM+PC9jb250cmlidXRvcnM+PGF1dGgtYWRk
cmVzcz5DZW50ZXIgZm9yIE1lbnRhbCBIZWFsdGggUmVzZWFyY2ggb24gQUlEUywgTmF0aW9uYWwg
SW5zdGl0dXRlIG9mIE1lbnRhbCBIZWFsdGgsIEJldGhlc2RhLCBNRCwgVVNBLjwvYXV0aC1hZGRy
ZXNzPjx0aXRsZXM+PHRpdGxlPkNvbmR1Y3RpbmcgSW50ZXJuZXQtYmFzZWQgSElWL1NURCBwcmV2
ZW50aW9uIHN1cnZleSByZXNlYXJjaDogY29uc2lkZXJhdGlvbnMgaW4gZGVzaWduIGFuZCBldmFs
dWF0aW9uPC90aXRsZT48c2Vjb25kYXJ5LXRpdGxlPkFJRFMgQmVoYXY8L3NlY29uZGFyeS10aXRs
ZT48YWx0LXRpdGxlPkFJRFMgYW5kIGJlaGF2aW9yPC9hbHQtdGl0bGU+PC90aXRsZXM+PHBlcmlv
ZGljYWw+PGZ1bGwtdGl0bGU+QUlEUyBCZWhhdjwvZnVsbC10aXRsZT48YWJici0xPkFJRFMgYW5k
IGJlaGF2aW9yPC9hYmJyLTE+PC9wZXJpb2RpY2FsPjxhbHQtcGVyaW9kaWNhbD48ZnVsbC10aXRs
ZT5BSURTIEJlaGF2PC9mdWxsLXRpdGxlPjxhYmJyLTE+QUlEUyBhbmQgYmVoYXZpb3I8L2FiYnIt
MT48L2FsdC1wZXJpb2RpY2FsPjxwYWdlcz41MDUtMjE8L3BhZ2VzPjx2b2x1bWU+MTE8L3ZvbHVt
ZT48bnVtYmVyPjQ8L251bWJlcj48a2V5d29yZHM+PGtleXdvcmQ+SElWIEluZmVjdGlvbnMvKnBy
ZXZlbnRpb24gJmFtcDsgY29udHJvbDwva2V5d29yZD48a2V5d29yZD5IZWFsdGggQ2FyZSBTdXJ2
ZXlzL21ldGhvZHMvKnN0YW5kYXJkczwva2V5d29yZD48a2V5d29yZD5IdW1hbnM8L2tleXdvcmQ+
PGtleXdvcmQ+KkludGVybmV0PC9rZXl3b3JkPjxrZXl3b3JkPlBhdGllbnQgU2VsZWN0aW9uPC9r
ZXl3b3JkPjxrZXl3b3JkPipSZXNlYXJjaCBEZXNpZ248L2tleXdvcmQ+PGtleXdvcmQ+U2FtcGxl
IFNpemU8L2tleXdvcmQ+PGtleXdvcmQ+U2V4dWFsbHkgVHJhbnNtaXR0ZWQgRGlzZWFzZXMvKnBy
ZXZlbnRpb24gJmFtcDsgY29udHJvbDwva2V5d29yZD48L2tleXdvcmRzPjxkYXRlcz48eWVhcj4y
MDA3PC95ZWFyPjxwdWItZGF0ZXM+PGRhdGU+SnVsPC9kYXRlPjwvcHViLWRhdGVzPjwvZGF0ZXM+
PGlzYm4+MTA5MC03MTY1IChQcmludCkmI3hEOzEwOTAtNzE2NSAoTGlua2luZyk8L2lzYm4+PGFj
Y2Vzc2lvbi1udW0+MTcwNTM4NTM8L2FjY2Vzc2lvbi1udW0+PHVybHM+PHJlbGF0ZWQtdXJscz48
dXJsPmh0dHA6Ly93d3cubmNiaS5ubG0ubmloLmdvdi9lbnRyZXovcXVlcnkuZmNnaT9jbWQ9UmV0
cmlldmUmYW1wO2RiPVB1Yk1lZCZhbXA7ZG9wdD1DaXRhdGlvbiZhbXA7bGlzdF91aWRzPTE3MDUz
ODUzIDwvdXJsPjwvcmVsYXRlZC11cmxzPjwvdXJscz48bGFuZ3VhZ2U+ZW5nPC9sYW5ndWFnZT48
L3JlY29yZD48L0NpdGU+PC9FbmROb3RlPgB=
</w:fldData>
        </w:fldChar>
      </w:r>
      <w:r w:rsidR="00DC5553" w:rsidRPr="007464DB">
        <w:rPr>
          <w:rFonts w:cs="Calibri"/>
          <w:color w:val="000000" w:themeColor="text1"/>
        </w:rPr>
        <w:instrText xml:space="preserve"> ADDIN EN.CITE </w:instrText>
      </w:r>
      <w:r w:rsidR="00DB530A" w:rsidRPr="007464DB">
        <w:rPr>
          <w:rFonts w:cs="Calibri"/>
          <w:color w:val="000000" w:themeColor="text1"/>
        </w:rPr>
        <w:fldChar w:fldCharType="begin">
          <w:fldData xml:space="preserve">PEVuZE5vdGU+PENpdGU+PEF1dGhvcj5FeXNlbmJhY2g8L0F1dGhvcj48WWVhcj4yMDAyPC9ZZWFy
PjxSZWNOdW0+Mzg8L1JlY051bT48cmVjb3JkPjxyZWMtbnVtYmVyPjM4PC9yZWMtbnVtYmVyPjxm
b3JlaWduLWtleXM+PGtleSBhcHA9IkVOIiBkYi1pZD0iczIyZWZ4czltenJ4MnplejUyc3Awd3Jk
MnoydzlyZHgwZmRwIj4zODwva2V5PjwvZm9yZWlnbi1rZXlzPjxyZWYtdHlwZSBuYW1lPSJKb3Vy
bmFsIEFydGljbGUiPjE3PC9yZWYtdHlwZT48Y29udHJpYnV0b3JzPjxhdXRob3JzPjxhdXRob3I+
RXlzZW5iYWNoLCBHLjwvYXV0aG9yPjxhdXRob3I+V3lhdHQsIEouPC9hdXRob3I+PC9hdXRob3Jz
PjwvY29udHJpYnV0b3JzPjx0aXRsZXM+PHRpdGxlPlVzaW5nIHRoZSBJbnRlcm5ldCBmb3Igc3Vy
dmV5cyBhbmQgaGVhbHRoIHJlc2VhcmNoPC90aXRsZT48c2Vjb25kYXJ5LXRpdGxlPkogTWVkIElu
dGVybmV0IFJlczwvc2Vjb25kYXJ5LXRpdGxlPjxhbHQtdGl0bGU+Sm91cm5hbCBvZiBtZWRpY2Fs
IEludGVybmV0IHJlc2VhcmNoPC9hbHQtdGl0bGU+PC90aXRsZXM+PHBlcmlvZGljYWw+PGZ1bGwt
dGl0bGU+SiBNZWQgSW50ZXJuZXQgUmVzPC9mdWxsLXRpdGxlPjxhYmJyLTE+Sm91cm5hbCBvZiBt
ZWRpY2FsIEludGVybmV0IHJlc2VhcmNoPC9hYmJyLTE+PC9wZXJpb2RpY2FsPjxhbHQtcGVyaW9k
aWNhbD48ZnVsbC10aXRsZT5KIE1lZCBJbnRlcm5ldCBSZXM8L2Z1bGwtdGl0bGU+PGFiYnItMT5K
b3VybmFsIG9mIG1lZGljYWwgSW50ZXJuZXQgcmVzZWFyY2g8L2FiYnItMT48L2FsdC1wZXJpb2Rp
Y2FsPjxwYWdlcz5FMTM8L3BhZ2VzPjx2b2x1bWU+NDwvdm9sdW1lPjxudW1iZXI+MjwvbnVtYmVy
PjxrZXl3b3Jkcz48a2V5d29yZD5DbGluaWNhbCBUcmlhbHMgYXMgVG9waWMvbGVnaXNsYXRpb24g
JmFtcDsganVyaXNwcnVkZW5jZS9tZXRob2RzPC9rZXl3b3JkPjxrZXl3b3JkPkNvbmZpZGVudGlh
bGl0eS9sZWdpc2xhdGlvbiAmYW1wOyBqdXJpc3BydWRlbmNlPC9rZXl3b3JkPjxrZXl3b3JkPkRh
dGEgQ29sbGVjdGlvbi9sZWdpc2xhdGlvbiAmYW1wOyBqdXJpc3BydWRlbmNlLyp0cmVuZHM8L2tl
eXdvcmQ+PGtleXdvcmQ+SGVhbHRoPC9rZXl3b3JkPjxrZXl3b3JkPkh1bWFuczwva2V5d29yZD48
a2V5d29yZD5JbnRlcm5ldC8qdHJlbmRzPC9rZXl3b3JkPjxrZXl3b3JkPlBhdGllbnQgU2VsZWN0
aW9uL2V0aGljczwva2V5d29yZD48a2V5d29yZD5SZXNlYXJjaDwva2V5d29yZD48a2V5d29yZD5S
ZXNlYXJjaCBEZXNpZ24vbGVnaXNsYXRpb24gJmFtcDsganVyaXNwcnVkZW5jZTwva2V5d29yZD48
a2V5d29yZD5SZXNlYXJjaCBTdWJqZWN0cy9sZWdpc2xhdGlvbiAmYW1wOyBqdXJpc3BydWRlbmNl
PC9rZXl3b3JkPjxrZXl3b3JkPlNlbGVjdGlvbiBCaWFzPC9rZXl3b3JkPjwva2V5d29yZHM+PGRh
dGVzPjx5ZWFyPjIwMDI8L3llYXI+PHB1Yi1kYXRlcz48ZGF0ZT5BcHItTm92PC9kYXRlPjwvcHVi
LWRhdGVzPjwvZGF0ZXM+PGlzYm4+MTQzOC04ODcxIChFbGVjdHJvbmljKSYjeEQ7MTQzOC04ODcx
IChMaW5raW5nKTwvaXNibj48YWNjZXNzaW9uLW51bT4xMjU1NDU2MDwvYWNjZXNzaW9uLW51bT48
dXJscz48cmVsYXRlZC11cmxzPjx1cmw+aHR0cDovL3d3dy5uY2JpLm5sbS5uaWguZ292L2VudHJl
ei9xdWVyeS5mY2dpP2NtZD1SZXRyaWV2ZSZhbXA7ZGI9UHViTWVkJmFtcDtkb3B0PUNpdGF0aW9u
JmFtcDtsaXN0X3VpZHM9MTI1NTQ1NjAgPC91cmw+PC9yZWxhdGVkLXVybHM+PC91cmxzPjxsYW5n
dWFnZT5lbmc8L2xhbmd1YWdlPjwvcmVjb3JkPjwvQ2l0ZT48Q2l0ZT48QXV0aG9yPlBlcXVlZ25h
dDwvQXV0aG9yPjxZZWFyPjIwMDc8L1llYXI+PFJlY051bT4zNzwvUmVjTnVtPjxyZWNvcmQ+PHJl
Yy1udW1iZXI+Mzc8L3JlYy1udW1iZXI+PGZvcmVpZ24ta2V5cz48a2V5IGFwcD0iRU4iIGRiLWlk
PSJzMjJlZnhzOW16cngyemV6NTJzcDB3cmQyejJ3OXJkeDBmZHAiPjM3PC9rZXk+PC9mb3JlaWdu
LWtleXM+PHJlZi10eXBlIG5hbWU9IkpvdXJuYWwgQXJ0aWNsZSI+MTc8L3JlZi10eXBlPjxjb250
cmlidXRvcnM+PGF1dGhvcnM+PGF1dGhvcj5QZXF1ZWduYXQsIFcuPC9hdXRob3I+PGF1dGhvcj5S
b3NzZXIsIEIuIFIuPC9hdXRob3I+PGF1dGhvcj5Cb3dlbiwgQS4gTS48L2F1dGhvcj48YXV0aG9y
PkJ1bGwsIFMuIFMuPC9hdXRob3I+PGF1dGhvcj5EaUNsZW1lbnRlLCBSLiBKLjwvYXV0aG9yPjxh
dXRob3I+Qm9ja3RpbmcsIFcuIE8uPC9hdXRob3I+PGF1dGhvcj5FbGZvcmQsIEouPC9hdXRob3I+
PGF1dGhvcj5GaXNoYmVpbiwgTS48L2F1dGhvcj48YXV0aG9yPkd1cmFrLCBMLjwvYXV0aG9yPjxh
dXRob3I+SG9ydmF0aCwgSy48L2F1dGhvcj48YXV0aG9yPktvbnN0YW4sIEouPC9hdXRob3I+PGF1
dGhvcj5Ob2FyLCBTLiBNLjwvYXV0aG9yPjxhdXRob3I+Um9zcywgTS4gVy48L2F1dGhvcj48YXV0
aG9yPlNoZXJyLCBMLjwvYXV0aG9yPjxhdXRob3I+U3BpZWdlbCwgRC48L2F1dGhvcj48YXV0aG9y
PlppbW1lcm1hbiwgUi48L2F1dGhvcj48L2F1dGhvcnM+PC9jb250cmlidXRvcnM+PGF1dGgtYWRk
cmVzcz5DZW50ZXIgZm9yIE1lbnRhbCBIZWFsdGggUmVzZWFyY2ggb24gQUlEUywgTmF0aW9uYWwg
SW5zdGl0dXRlIG9mIE1lbnRhbCBIZWFsdGgsIEJldGhlc2RhLCBNRCwgVVNBLjwvYXV0aC1hZGRy
ZXNzPjx0aXRsZXM+PHRpdGxlPkNvbmR1Y3RpbmcgSW50ZXJuZXQtYmFzZWQgSElWL1NURCBwcmV2
ZW50aW9uIHN1cnZleSByZXNlYXJjaDogY29uc2lkZXJhdGlvbnMgaW4gZGVzaWduIGFuZCBldmFs
dWF0aW9uPC90aXRsZT48c2Vjb25kYXJ5LXRpdGxlPkFJRFMgQmVoYXY8L3NlY29uZGFyeS10aXRs
ZT48YWx0LXRpdGxlPkFJRFMgYW5kIGJlaGF2aW9yPC9hbHQtdGl0bGU+PC90aXRsZXM+PHBlcmlv
ZGljYWw+PGZ1bGwtdGl0bGU+QUlEUyBCZWhhdjwvZnVsbC10aXRsZT48YWJici0xPkFJRFMgYW5k
IGJlaGF2aW9yPC9hYmJyLTE+PC9wZXJpb2RpY2FsPjxhbHQtcGVyaW9kaWNhbD48ZnVsbC10aXRs
ZT5BSURTIEJlaGF2PC9mdWxsLXRpdGxlPjxhYmJyLTE+QUlEUyBhbmQgYmVoYXZpb3I8L2FiYnIt
MT48L2FsdC1wZXJpb2RpY2FsPjxwYWdlcz41MDUtMjE8L3BhZ2VzPjx2b2x1bWU+MTE8L3ZvbHVt
ZT48bnVtYmVyPjQ8L251bWJlcj48a2V5d29yZHM+PGtleXdvcmQ+SElWIEluZmVjdGlvbnMvKnBy
ZXZlbnRpb24gJmFtcDsgY29udHJvbDwva2V5d29yZD48a2V5d29yZD5IZWFsdGggQ2FyZSBTdXJ2
ZXlzL21ldGhvZHMvKnN0YW5kYXJkczwva2V5d29yZD48a2V5d29yZD5IdW1hbnM8L2tleXdvcmQ+
PGtleXdvcmQ+KkludGVybmV0PC9rZXl3b3JkPjxrZXl3b3JkPlBhdGllbnQgU2VsZWN0aW9uPC9r
ZXl3b3JkPjxrZXl3b3JkPipSZXNlYXJjaCBEZXNpZ248L2tleXdvcmQ+PGtleXdvcmQ+U2FtcGxl
IFNpemU8L2tleXdvcmQ+PGtleXdvcmQ+U2V4dWFsbHkgVHJhbnNtaXR0ZWQgRGlzZWFzZXMvKnBy
ZXZlbnRpb24gJmFtcDsgY29udHJvbDwva2V5d29yZD48L2tleXdvcmRzPjxkYXRlcz48eWVhcj4y
MDA3PC95ZWFyPjxwdWItZGF0ZXM+PGRhdGU+SnVsPC9kYXRlPjwvcHViLWRhdGVzPjwvZGF0ZXM+
PGlzYm4+MTA5MC03MTY1IChQcmludCkmI3hEOzEwOTAtNzE2NSAoTGlua2luZyk8L2lzYm4+PGFj
Y2Vzc2lvbi1udW0+MTcwNTM4NTM8L2FjY2Vzc2lvbi1udW0+PHVybHM+PHJlbGF0ZWQtdXJscz48
dXJsPmh0dHA6Ly93d3cubmNiaS5ubG0ubmloLmdvdi9lbnRyZXovcXVlcnkuZmNnaT9jbWQ9UmV0
cmlldmUmYW1wO2RiPVB1Yk1lZCZhbXA7ZG9wdD1DaXRhdGlvbiZhbXA7bGlzdF91aWRzPTE3MDUz
ODUzIDwvdXJsPjwvcmVsYXRlZC11cmxzPjwvdXJscz48bGFuZ3VhZ2U+ZW5nPC9sYW5ndWFnZT48
L3JlY29yZD48L0NpdGU+PC9FbmROb3RlPgB=
</w:fldData>
        </w:fldChar>
      </w:r>
      <w:r w:rsidR="00DC5553" w:rsidRPr="007464DB">
        <w:rPr>
          <w:rFonts w:cs="Calibri"/>
          <w:color w:val="000000" w:themeColor="text1"/>
        </w:rPr>
        <w:instrText xml:space="preserve"> ADDIN EN.CITE.DATA </w:instrText>
      </w:r>
      <w:r w:rsidR="00DB530A" w:rsidRPr="007464DB">
        <w:rPr>
          <w:rFonts w:cs="Calibri"/>
          <w:color w:val="000000" w:themeColor="text1"/>
        </w:rPr>
      </w:r>
      <w:r w:rsidR="00DB530A" w:rsidRPr="007464DB">
        <w:rPr>
          <w:rFonts w:cs="Calibri"/>
          <w:color w:val="000000" w:themeColor="text1"/>
        </w:rPr>
        <w:fldChar w:fldCharType="end"/>
      </w:r>
      <w:r w:rsidR="00DB530A" w:rsidRPr="007464DB">
        <w:rPr>
          <w:rFonts w:cs="Calibri"/>
          <w:color w:val="000000" w:themeColor="text1"/>
        </w:rPr>
      </w:r>
      <w:r w:rsidR="00DB530A" w:rsidRPr="007464DB">
        <w:rPr>
          <w:rFonts w:cs="Calibri"/>
          <w:color w:val="000000" w:themeColor="text1"/>
        </w:rPr>
        <w:fldChar w:fldCharType="separate"/>
      </w:r>
      <w:r w:rsidR="00DC5553" w:rsidRPr="007464DB">
        <w:rPr>
          <w:rFonts w:cs="Calibri"/>
          <w:color w:val="000000" w:themeColor="text1"/>
          <w:vertAlign w:val="superscript"/>
        </w:rPr>
        <w:t>37, 38</w:t>
      </w:r>
      <w:r w:rsidR="00DB530A" w:rsidRPr="007464DB">
        <w:rPr>
          <w:rFonts w:cs="Calibri"/>
          <w:color w:val="000000" w:themeColor="text1"/>
        </w:rPr>
        <w:fldChar w:fldCharType="end"/>
      </w:r>
      <w:r w:rsidRPr="007464DB">
        <w:rPr>
          <w:rFonts w:cs="Calibri"/>
          <w:color w:val="000000" w:themeColor="text1"/>
        </w:rPr>
        <w:t xml:space="preserve"> </w:t>
      </w:r>
      <w:proofErr w:type="gramStart"/>
      <w:r w:rsidRPr="007464DB">
        <w:rPr>
          <w:rFonts w:cs="Calibri"/>
          <w:color w:val="000000" w:themeColor="text1"/>
        </w:rPr>
        <w:t>The</w:t>
      </w:r>
      <w:proofErr w:type="gramEnd"/>
      <w:r w:rsidRPr="007464DB">
        <w:rPr>
          <w:rFonts w:cs="Calibri"/>
          <w:color w:val="000000" w:themeColor="text1"/>
        </w:rPr>
        <w:t xml:space="preserve"> requirement of Internet access in order to participate in the study tends to select for higher socioeconomic status individuals. However, research has shown such individuals are more likely to be potential blood donors</w:t>
      </w:r>
      <w:r w:rsidR="00DB530A" w:rsidRPr="007464DB">
        <w:rPr>
          <w:rFonts w:cs="Calibri"/>
          <w:color w:val="000000" w:themeColor="text1"/>
        </w:rPr>
        <w:fldChar w:fldCharType="begin"/>
      </w:r>
      <w:r w:rsidR="00DC5553" w:rsidRPr="007464DB">
        <w:rPr>
          <w:rFonts w:cs="Calibri"/>
          <w:color w:val="000000" w:themeColor="text1"/>
        </w:rPr>
        <w:instrText xml:space="preserve"> ADDIN EN.CITE &lt;EndNote&gt;&lt;Cite&gt;&lt;Author&gt;Veldhuizen&lt;/Author&gt;&lt;Year&gt;2009&lt;/Year&gt;&lt;RecNum&gt;45&lt;/RecNum&gt;&lt;record&gt;&lt;rec-number&gt;45&lt;/rec-number&gt;&lt;foreign-keys&gt;&lt;key app="EN" db-id="s22efxs9mzrx2zez52sp0wrd2z2w9rdx0fdp"&gt;45&lt;/key&gt;&lt;/foreign-keys&gt;&lt;ref-type name="Journal Article"&gt;17&lt;/ref-type&gt;&lt;contributors&gt;&lt;authors&gt;&lt;author&gt;Veldhuizen, I. J.&lt;/author&gt;&lt;author&gt;Doggen, C. J.&lt;/author&gt;&lt;author&gt;Atsma, F.&lt;/author&gt;&lt;author&gt;De Kort, W. L.&lt;/author&gt;&lt;/authors&gt;&lt;/contributors&gt;&lt;auth-address&gt;Sanquin Blood Bank Southeast Region, Nijmegen, The Netherlands. i.veldhuizen@sanquin.nl&lt;/auth-address&gt;&lt;titles&gt;&lt;title&gt;Donor profiles: demographic factors and their influence on the donor career&lt;/title&gt;&lt;secondary-title&gt;Vox Sang&lt;/secondary-title&gt;&lt;alt-title&gt;Vox sanguinis&lt;/alt-title&gt;&lt;/titles&gt;&lt;periodical&gt;&lt;full-title&gt;Vox Sang&lt;/full-title&gt;&lt;abbr-1&gt;Vox sanguinis&lt;/abbr-1&gt;&lt;/periodical&gt;&lt;alt-periodical&gt;&lt;full-title&gt;Vox Sang&lt;/full-title&gt;&lt;abbr-1&gt;Vox sanguinis&lt;/abbr-1&gt;&lt;/alt-periodical&gt;&lt;pages&gt;129-38&lt;/pages&gt;&lt;volume&gt;97&lt;/volume&gt;&lt;number&gt;2&lt;/number&gt;&lt;keywords&gt;&lt;keyword&gt;Blood Donors/*statistics &amp;amp; numerical data&lt;/keyword&gt;&lt;keyword&gt;Data Collection&lt;/keyword&gt;&lt;keyword&gt;Ethnic Groups&lt;/keyword&gt;&lt;keyword&gt;Female&lt;/keyword&gt;&lt;keyword&gt;Humans&lt;/keyword&gt;&lt;keyword&gt;Male&lt;/keyword&gt;&lt;keyword&gt;Netherlands&lt;/keyword&gt;&lt;keyword&gt;Social Class&lt;/keyword&gt;&lt;keyword&gt;Urbanization&lt;/keyword&gt;&lt;/keywords&gt;&lt;dates&gt;&lt;year&gt;2009&lt;/year&gt;&lt;pub-dates&gt;&lt;date&gt;Aug&lt;/date&gt;&lt;/pub-dates&gt;&lt;/dates&gt;&lt;isbn&gt;1423-0410 (Electronic)&amp;#xD;0042-9007 (Linking)&lt;/isbn&gt;&lt;accession-num&gt;19508703&lt;/accession-num&gt;&lt;urls&gt;&lt;related-urls&gt;&lt;url&gt;http://www.ncbi.nlm.nih.gov/entrez/query.fcgi?cmd=Retrieve&amp;amp;db=PubMed&amp;amp;dopt=Citation&amp;amp;list_uids=19508703 &lt;/url&gt;&lt;/related-urls&gt;&lt;/urls&gt;&lt;language&gt;eng&lt;/language&gt;&lt;/record&gt;&lt;/Cite&gt;&lt;/EndNote&gt;</w:instrText>
      </w:r>
      <w:r w:rsidR="00DB530A" w:rsidRPr="007464DB">
        <w:rPr>
          <w:rFonts w:cs="Calibri"/>
          <w:color w:val="000000" w:themeColor="text1"/>
        </w:rPr>
        <w:fldChar w:fldCharType="separate"/>
      </w:r>
      <w:r w:rsidR="00DC5553" w:rsidRPr="007464DB">
        <w:rPr>
          <w:rFonts w:cs="Calibri"/>
          <w:color w:val="000000" w:themeColor="text1"/>
          <w:vertAlign w:val="superscript"/>
        </w:rPr>
        <w:t>39</w:t>
      </w:r>
      <w:r w:rsidR="00DB530A" w:rsidRPr="007464DB">
        <w:rPr>
          <w:rFonts w:cs="Calibri"/>
          <w:color w:val="000000" w:themeColor="text1"/>
        </w:rPr>
        <w:fldChar w:fldCharType="end"/>
      </w:r>
      <w:r w:rsidRPr="007464DB">
        <w:rPr>
          <w:rFonts w:cs="Calibri"/>
          <w:color w:val="000000" w:themeColor="text1"/>
        </w:rPr>
        <w:t xml:space="preserve"> and the increasing use of smart phones has widened access to the Internet (i.e., a desktop or laptop computer is no longer necessary to complete online surveys). Nevertheless, access to the Internet is unequal across individuals and unknown for any given individual, as will be access to (knowledge of) the study itself. Given these unknowns plus self-selection for participation, the results will not reflect a probability sample, nor given the absence of Census data on MSM, can these results be evaluated for representativeness. Thus, although we can define the target population for Aim 2.1 as the MSM community in each of the areas where REDS-III blood centers are geographically located, the survey can only be viewed as a convenience sample of that target population.  </w:t>
      </w:r>
    </w:p>
    <w:p w:rsidR="00026528" w:rsidRPr="007464DB" w:rsidRDefault="00026528" w:rsidP="00EE59DC">
      <w:pPr>
        <w:spacing w:after="0" w:line="240" w:lineRule="auto"/>
        <w:rPr>
          <w:rFonts w:cs="Calibri"/>
          <w:color w:val="000000" w:themeColor="text1"/>
        </w:rPr>
      </w:pPr>
    </w:p>
    <w:p w:rsidR="00026528" w:rsidRPr="007464DB" w:rsidRDefault="00026528" w:rsidP="006F0EC1">
      <w:pPr>
        <w:pStyle w:val="PlainText"/>
        <w:rPr>
          <w:rFonts w:ascii="Calibri" w:hAnsi="Calibri" w:cs="Calibri"/>
          <w:color w:val="000000" w:themeColor="text1"/>
          <w:sz w:val="22"/>
          <w:szCs w:val="22"/>
        </w:rPr>
      </w:pPr>
      <w:r w:rsidRPr="007464DB">
        <w:rPr>
          <w:rFonts w:ascii="Calibri" w:hAnsi="Calibri" w:cs="Calibri"/>
          <w:color w:val="000000" w:themeColor="text1"/>
          <w:sz w:val="22"/>
          <w:szCs w:val="22"/>
        </w:rPr>
        <w:t xml:space="preserve">5.9. Statistical Considerations </w:t>
      </w:r>
    </w:p>
    <w:p w:rsidR="00026528" w:rsidRPr="007464DB" w:rsidRDefault="00026528" w:rsidP="0098271C">
      <w:pPr>
        <w:pStyle w:val="PlainText"/>
        <w:outlineLvl w:val="1"/>
        <w:rPr>
          <w:rFonts w:ascii="Calibri" w:hAnsi="Calibri" w:cs="Calibri"/>
          <w:color w:val="000000" w:themeColor="text1"/>
          <w:sz w:val="22"/>
          <w:szCs w:val="22"/>
        </w:rPr>
      </w:pPr>
    </w:p>
    <w:p w:rsidR="00026528" w:rsidRPr="007464DB" w:rsidRDefault="00026528" w:rsidP="000A363B">
      <w:pPr>
        <w:pStyle w:val="PlainText"/>
        <w:rPr>
          <w:rFonts w:ascii="Calibri" w:hAnsi="Calibri" w:cs="Calibri"/>
          <w:color w:val="000000" w:themeColor="text1"/>
          <w:sz w:val="22"/>
          <w:szCs w:val="22"/>
        </w:rPr>
      </w:pPr>
      <w:r w:rsidRPr="007464DB">
        <w:rPr>
          <w:rFonts w:ascii="Calibri" w:hAnsi="Calibri" w:cs="Calibri"/>
          <w:color w:val="000000" w:themeColor="text1"/>
          <w:sz w:val="22"/>
          <w:szCs w:val="22"/>
        </w:rPr>
        <w:t>5.9.1 Hypothesized outcome rate and smallest difference to detect w/high statistical power</w:t>
      </w:r>
    </w:p>
    <w:p w:rsidR="00026528" w:rsidRPr="007464DB" w:rsidRDefault="00026528" w:rsidP="0098271C">
      <w:pPr>
        <w:pStyle w:val="PlainText"/>
        <w:outlineLvl w:val="1"/>
        <w:rPr>
          <w:rFonts w:ascii="Calibri" w:hAnsi="Calibri" w:cs="Calibri"/>
          <w:color w:val="000000" w:themeColor="text1"/>
          <w:sz w:val="22"/>
          <w:szCs w:val="22"/>
        </w:rPr>
      </w:pPr>
    </w:p>
    <w:p w:rsidR="00026528" w:rsidRPr="007464DB" w:rsidRDefault="00026528" w:rsidP="00984E30">
      <w:pPr>
        <w:pStyle w:val="PlainText"/>
        <w:rPr>
          <w:rFonts w:ascii="Calibri" w:hAnsi="Calibri" w:cs="Calibri"/>
          <w:color w:val="000000" w:themeColor="text1"/>
          <w:sz w:val="22"/>
          <w:szCs w:val="22"/>
        </w:rPr>
      </w:pPr>
      <w:r w:rsidRPr="007464DB">
        <w:rPr>
          <w:rFonts w:ascii="Calibri" w:hAnsi="Calibri" w:cs="Calibri"/>
          <w:color w:val="000000" w:themeColor="text1"/>
          <w:sz w:val="22"/>
          <w:szCs w:val="22"/>
        </w:rPr>
        <w:t xml:space="preserve">The study is intended to estimate the frequency of compliance and non-compliance with the current MSM77 blood donor policy. As such, there is not a specific hypothesis that is being tested.  </w:t>
      </w:r>
    </w:p>
    <w:p w:rsidR="00026528" w:rsidRPr="007464DB" w:rsidRDefault="00026528" w:rsidP="0098271C">
      <w:pPr>
        <w:pStyle w:val="PlainText"/>
        <w:outlineLvl w:val="1"/>
        <w:rPr>
          <w:rFonts w:ascii="Calibri" w:hAnsi="Calibri" w:cs="Calibri"/>
          <w:color w:val="000000" w:themeColor="text1"/>
          <w:sz w:val="22"/>
          <w:szCs w:val="22"/>
        </w:rPr>
      </w:pPr>
    </w:p>
    <w:p w:rsidR="00026528" w:rsidRPr="007464DB" w:rsidRDefault="00026528" w:rsidP="0098271C">
      <w:pPr>
        <w:pStyle w:val="PlainText"/>
        <w:outlineLvl w:val="1"/>
        <w:rPr>
          <w:rFonts w:ascii="Calibri" w:hAnsi="Calibri" w:cs="Calibri"/>
          <w:color w:val="000000" w:themeColor="text1"/>
          <w:sz w:val="22"/>
          <w:szCs w:val="22"/>
        </w:rPr>
      </w:pPr>
      <w:bookmarkStart w:id="129" w:name="_Toc305759814"/>
      <w:bookmarkStart w:id="130" w:name="_Toc306563341"/>
      <w:bookmarkStart w:id="131" w:name="_Toc309565288"/>
      <w:bookmarkStart w:id="132" w:name="_Toc313522745"/>
      <w:r w:rsidRPr="007464DB">
        <w:rPr>
          <w:rFonts w:ascii="Calibri" w:hAnsi="Calibri" w:cs="Calibri"/>
          <w:color w:val="000000" w:themeColor="text1"/>
          <w:sz w:val="22"/>
          <w:szCs w:val="22"/>
        </w:rPr>
        <w:t>5.9.2 Sample size and power</w:t>
      </w:r>
      <w:bookmarkEnd w:id="129"/>
      <w:bookmarkEnd w:id="130"/>
      <w:bookmarkEnd w:id="131"/>
      <w:bookmarkEnd w:id="132"/>
    </w:p>
    <w:p w:rsidR="00026528" w:rsidRPr="007464DB" w:rsidRDefault="00026528" w:rsidP="00C86554">
      <w:pPr>
        <w:pStyle w:val="PlainText"/>
        <w:rPr>
          <w:rFonts w:ascii="Calibri" w:hAnsi="Calibri" w:cs="Calibri"/>
          <w:color w:val="000000" w:themeColor="text1"/>
          <w:sz w:val="22"/>
          <w:szCs w:val="22"/>
        </w:rPr>
      </w:pPr>
    </w:p>
    <w:p w:rsidR="00026528" w:rsidRPr="007464DB" w:rsidRDefault="00026528" w:rsidP="00956C76">
      <w:pPr>
        <w:pStyle w:val="PlainText"/>
        <w:rPr>
          <w:rFonts w:ascii="Calibri" w:hAnsi="Calibri" w:cs="Calibri"/>
          <w:i/>
          <w:color w:val="000000" w:themeColor="text1"/>
          <w:sz w:val="22"/>
          <w:szCs w:val="22"/>
        </w:rPr>
      </w:pPr>
      <w:r w:rsidRPr="007464DB">
        <w:rPr>
          <w:rFonts w:ascii="Calibri" w:hAnsi="Calibri" w:cs="Calibri"/>
          <w:i/>
          <w:color w:val="000000" w:themeColor="text1"/>
          <w:sz w:val="22"/>
          <w:szCs w:val="22"/>
        </w:rPr>
        <w:t>Sample size and power</w:t>
      </w:r>
    </w:p>
    <w:p w:rsidR="00026528" w:rsidRPr="007464DB" w:rsidRDefault="00026528" w:rsidP="00956C76">
      <w:pPr>
        <w:pStyle w:val="PlainText"/>
        <w:rPr>
          <w:rFonts w:ascii="Calibri" w:hAnsi="Calibri" w:cs="Calibri"/>
          <w:color w:val="000000" w:themeColor="text1"/>
          <w:sz w:val="22"/>
          <w:szCs w:val="22"/>
        </w:rPr>
      </w:pPr>
    </w:p>
    <w:p w:rsidR="00026528" w:rsidRPr="007464DB" w:rsidRDefault="00476CDD" w:rsidP="00956C76">
      <w:pPr>
        <w:pStyle w:val="PlainText"/>
        <w:rPr>
          <w:rFonts w:ascii="Calibri" w:hAnsi="Calibri" w:cs="Calibri"/>
          <w:color w:val="000000" w:themeColor="text1"/>
          <w:sz w:val="22"/>
          <w:szCs w:val="22"/>
        </w:rPr>
      </w:pPr>
      <w:r w:rsidRPr="007464DB">
        <w:rPr>
          <w:rFonts w:ascii="Calibri" w:hAnsi="Calibri" w:cs="Calibri"/>
          <w:color w:val="000000" w:themeColor="text1"/>
          <w:sz w:val="22"/>
          <w:szCs w:val="22"/>
        </w:rPr>
        <w:t>The best d</w:t>
      </w:r>
      <w:r w:rsidR="00026528" w:rsidRPr="007464DB">
        <w:rPr>
          <w:rFonts w:ascii="Calibri" w:hAnsi="Calibri" w:cs="Calibri"/>
          <w:color w:val="000000" w:themeColor="text1"/>
          <w:sz w:val="22"/>
          <w:szCs w:val="22"/>
        </w:rPr>
        <w:t xml:space="preserve">ata to inform sample size and power calculations comes from the study conducted in Sweden. </w:t>
      </w:r>
      <w:r w:rsidRPr="007464DB">
        <w:rPr>
          <w:rFonts w:ascii="Calibri" w:hAnsi="Calibri" w:cs="Calibri"/>
          <w:color w:val="000000" w:themeColor="text1"/>
          <w:sz w:val="22"/>
          <w:szCs w:val="22"/>
        </w:rPr>
        <w:t>Th</w:t>
      </w:r>
      <w:r w:rsidR="008912DB">
        <w:rPr>
          <w:rFonts w:ascii="Calibri" w:hAnsi="Calibri" w:cs="Calibri"/>
          <w:color w:val="000000" w:themeColor="text1"/>
          <w:sz w:val="22"/>
          <w:szCs w:val="22"/>
        </w:rPr>
        <w:t>ese</w:t>
      </w:r>
      <w:r w:rsidRPr="007464DB">
        <w:rPr>
          <w:rFonts w:ascii="Calibri" w:hAnsi="Calibri" w:cs="Calibri"/>
          <w:color w:val="000000" w:themeColor="text1"/>
          <w:sz w:val="22"/>
          <w:szCs w:val="22"/>
        </w:rPr>
        <w:t xml:space="preserve"> dat</w:t>
      </w:r>
      <w:r w:rsidR="008912DB">
        <w:rPr>
          <w:rFonts w:ascii="Calibri" w:hAnsi="Calibri" w:cs="Calibri"/>
          <w:color w:val="000000" w:themeColor="text1"/>
          <w:sz w:val="22"/>
          <w:szCs w:val="22"/>
        </w:rPr>
        <w:t>a</w:t>
      </w:r>
      <w:r w:rsidRPr="007464DB">
        <w:rPr>
          <w:rFonts w:ascii="Calibri" w:hAnsi="Calibri" w:cs="Calibri"/>
          <w:color w:val="000000" w:themeColor="text1"/>
          <w:sz w:val="22"/>
          <w:szCs w:val="22"/>
        </w:rPr>
        <w:t xml:space="preserve"> do not directly address sample size or power. </w:t>
      </w:r>
      <w:r w:rsidR="00026528" w:rsidRPr="007464DB">
        <w:rPr>
          <w:rFonts w:ascii="Calibri" w:hAnsi="Calibri" w:cs="Calibri"/>
          <w:color w:val="000000" w:themeColor="text1"/>
          <w:sz w:val="22"/>
          <w:szCs w:val="22"/>
        </w:rPr>
        <w:t>In a sample of 334 MSM from a study conducted in 2007, 63 (19%) reported having donated blood since a deferral on MSM donation was adopted in 1985 in that country. In order to estimate the compliance and non-compliance with the MSM policy with sufficient precision based on 95% confidence interval of +/- 2% and assuming an MSM population of 115,700 in the REDS-III study locations</w:t>
      </w:r>
      <w:r w:rsidR="00DB530A" w:rsidRPr="007464DB">
        <w:rPr>
          <w:rFonts w:ascii="Calibri" w:hAnsi="Calibri" w:cs="Calibri"/>
          <w:color w:val="000000" w:themeColor="text1"/>
          <w:sz w:val="22"/>
          <w:szCs w:val="22"/>
        </w:rPr>
        <w:fldChar w:fldCharType="begin"/>
      </w:r>
      <w:r w:rsidR="00DC5553" w:rsidRPr="007464DB">
        <w:rPr>
          <w:rFonts w:ascii="Calibri" w:hAnsi="Calibri" w:cs="Calibri"/>
          <w:color w:val="000000" w:themeColor="text1"/>
          <w:sz w:val="22"/>
          <w:szCs w:val="22"/>
        </w:rPr>
        <w:instrText xml:space="preserve"> ADDIN EN.CITE &lt;EndNote&gt;&lt;Cite&gt;&lt;Author&gt;Holmberg&lt;/Author&gt;&lt;Year&gt;1996&lt;/Year&gt;&lt;RecNum&gt;44&lt;/RecNum&gt;&lt;record&gt;&lt;rec-number&gt;44&lt;/rec-number&gt;&lt;foreign-keys&gt;&lt;key app="EN" db-id="s22efxs9mzrx2zez52sp0wrd2z2w9rdx0fdp"&gt;44&lt;/key&gt;&lt;/foreign-keys&gt;&lt;ref-type name="Journal Article"&gt;17&lt;/ref-type&gt;&lt;contributors&gt;&lt;authors&gt;&lt;author&gt;Holmberg, S. D.&lt;/author&gt;&lt;/authors&gt;&lt;/contributors&gt;&lt;auth-address&gt;Division of HIV/AIDS Prevention, National Center for HIV, STD and TB Prevention, Centers for Disease Control and Prevention, Atlanta, GA 30333, USA.&lt;/auth-address&gt;&lt;titles&gt;&lt;title&gt;The estimated prevalence and incidence of HIV in 96 large US metropolitan areas&lt;/title&gt;&lt;secondary-title&gt;Am J Public Health&lt;/secondary-title&gt;&lt;alt-title&gt;American journal of public health&lt;/alt-title&gt;&lt;/titles&gt;&lt;periodical&gt;&lt;full-title&gt;Am J Public Health&lt;/full-title&gt;&lt;abbr-1&gt;American journal of public health&lt;/abbr-1&gt;&lt;/periodical&gt;&lt;alt-periodical&gt;&lt;full-title&gt;Am J Public Health&lt;/full-title&gt;&lt;abbr-1&gt;American journal of public health&lt;/abbr-1&gt;&lt;/alt-periodical&gt;&lt;pages&gt;642-54&lt;/pages&gt;&lt;volume&gt;86&lt;/volume&gt;&lt;number&gt;5&lt;/number&gt;&lt;keywords&gt;&lt;keyword&gt;Female&lt;/keyword&gt;&lt;keyword&gt;HIV Infections/*epidemiology/transmission&lt;/keyword&gt;&lt;keyword&gt;Homosexuality, Male&lt;/keyword&gt;&lt;keyword&gt;Humans&lt;/keyword&gt;&lt;keyword&gt;Incidence&lt;/keyword&gt;&lt;keyword&gt;Male&lt;/keyword&gt;&lt;keyword&gt;Prevalence&lt;/keyword&gt;&lt;keyword&gt;Sexual Behavior&lt;/keyword&gt;&lt;keyword&gt;Substance Abuse, Intravenous&lt;/keyword&gt;&lt;keyword&gt;United States/epidemiology&lt;/keyword&gt;&lt;keyword&gt;Urban Population&lt;/keyword&gt;&lt;/keywords&gt;&lt;dates&gt;&lt;year&gt;1996&lt;/year&gt;&lt;pub-dates&gt;&lt;date&gt;May&lt;/date&gt;&lt;/pub-dates&gt;&lt;/dates&gt;&lt;isbn&gt;0090-0036 (Print)&amp;#xD;0090-0036 (Linking)&lt;/isbn&gt;&lt;accession-num&gt;8629714&lt;/accession-num&gt;&lt;urls&gt;&lt;related-urls&gt;&lt;url&gt;http://www.ncbi.nlm.nih.gov/entrez/query.fcgi?cmd=Retrieve&amp;amp;db=PubMed&amp;amp;dopt=Citation&amp;amp;list_uids=8629714 &lt;/url&gt;&lt;/related-urls&gt;&lt;/urls&gt;&lt;language&gt;eng&lt;/language&gt;&lt;/record&gt;&lt;/Cite&gt;&lt;/EndNote&gt;</w:instrText>
      </w:r>
      <w:r w:rsidR="00DB530A" w:rsidRPr="007464DB">
        <w:rPr>
          <w:rFonts w:ascii="Calibri" w:hAnsi="Calibri" w:cs="Calibri"/>
          <w:color w:val="000000" w:themeColor="text1"/>
          <w:sz w:val="22"/>
          <w:szCs w:val="22"/>
        </w:rPr>
        <w:fldChar w:fldCharType="separate"/>
      </w:r>
      <w:r w:rsidR="00DC5553" w:rsidRPr="007464DB">
        <w:rPr>
          <w:rFonts w:ascii="Calibri" w:hAnsi="Calibri" w:cs="Calibri"/>
          <w:color w:val="000000" w:themeColor="text1"/>
          <w:sz w:val="22"/>
          <w:szCs w:val="22"/>
          <w:vertAlign w:val="superscript"/>
        </w:rPr>
        <w:t>40</w:t>
      </w:r>
      <w:r w:rsidR="00DB530A" w:rsidRPr="007464DB">
        <w:rPr>
          <w:rFonts w:ascii="Calibri" w:hAnsi="Calibri" w:cs="Calibri"/>
          <w:color w:val="000000" w:themeColor="text1"/>
          <w:sz w:val="22"/>
          <w:szCs w:val="22"/>
        </w:rPr>
        <w:fldChar w:fldCharType="end"/>
      </w:r>
      <w:r w:rsidR="00026528" w:rsidRPr="007464DB">
        <w:rPr>
          <w:rFonts w:ascii="Calibri" w:hAnsi="Calibri" w:cs="Calibri"/>
          <w:color w:val="000000" w:themeColor="text1"/>
          <w:sz w:val="22"/>
          <w:szCs w:val="22"/>
        </w:rPr>
        <w:t xml:space="preserve"> we will need a MSM survey sample of 1600 respondents (400 per location) to estimate a previous donation history of 19% with a 95%CI of 17 – 21% for the overall sample and 15 – 23% for each location. If the actual prevalence of non-compliance is lower, then the obtained precision will be greater (i.e., confidence intervals will be narrower). If prevalence is higher, then precision is reduced slightly, but maximum widths (if prevalence is 50%) would be only 5 percentage points for the overall estimate (16.5 – 21.5%) and 10 percentage points within location (14 – 24%).</w:t>
      </w:r>
    </w:p>
    <w:p w:rsidR="00026528" w:rsidRPr="007464DB" w:rsidRDefault="00026528" w:rsidP="00956C76">
      <w:pPr>
        <w:pStyle w:val="PlainText"/>
        <w:rPr>
          <w:rFonts w:ascii="Calibri" w:hAnsi="Calibri" w:cs="Calibri"/>
          <w:color w:val="000000" w:themeColor="text1"/>
          <w:sz w:val="22"/>
          <w:szCs w:val="22"/>
        </w:rPr>
      </w:pPr>
    </w:p>
    <w:p w:rsidR="00026528" w:rsidRPr="007464DB" w:rsidRDefault="00026528" w:rsidP="00956C76">
      <w:pPr>
        <w:pStyle w:val="PlainText"/>
        <w:rPr>
          <w:rFonts w:ascii="Calibri" w:hAnsi="Calibri" w:cs="Calibri"/>
          <w:color w:val="000000" w:themeColor="text1"/>
          <w:sz w:val="22"/>
          <w:szCs w:val="22"/>
        </w:rPr>
      </w:pPr>
      <w:r w:rsidRPr="007464DB">
        <w:rPr>
          <w:rFonts w:ascii="Calibri" w:hAnsi="Calibri" w:cs="Calibri"/>
          <w:color w:val="000000" w:themeColor="text1"/>
          <w:sz w:val="22"/>
          <w:szCs w:val="22"/>
        </w:rPr>
        <w:t>Similarly if the projections from the Swedish study applied to the population of blood donors in that country are ascribed to the US, we would expect 45,000 donors to report MSM behavior if the entire donor base in the country could be anonymously surveyed. Existing data report that 1.2% of donating males in 1998 were MSM who misrepresented their eligibility (MSM since 1977) and should have self-deferred.</w:t>
      </w:r>
      <w:r w:rsidR="00DB530A" w:rsidRPr="007464DB">
        <w:rPr>
          <w:rFonts w:ascii="Calibri" w:hAnsi="Calibri" w:cs="Calibri"/>
          <w:color w:val="000000" w:themeColor="text1"/>
          <w:sz w:val="22"/>
          <w:szCs w:val="22"/>
        </w:rPr>
        <w:fldChar w:fldCharType="begin"/>
      </w:r>
      <w:r w:rsidR="00DC5553" w:rsidRPr="007464DB">
        <w:rPr>
          <w:rFonts w:ascii="Calibri" w:hAnsi="Calibri" w:cs="Calibri"/>
          <w:color w:val="000000" w:themeColor="text1"/>
          <w:sz w:val="22"/>
          <w:szCs w:val="22"/>
        </w:rPr>
        <w:instrText xml:space="preserve"> ADDIN EN.CITE &lt;EndNote&gt;&lt;Cite&gt;&lt;Author&gt;Sanchez&lt;/Author&gt;&lt;Year&gt;2005&lt;/Year&gt;&lt;RecNum&gt;25&lt;/RecNum&gt;&lt;record&gt;&lt;rec-number&gt;25&lt;/rec-number&gt;&lt;foreign-keys&gt;&lt;key app="EN" db-id="s22efxs9mzrx2zez52sp0wrd2z2w9rdx0fdp"&gt;25&lt;/key&gt;&lt;/foreign-keys&gt;&lt;ref-type name="Journal Article"&gt;17&lt;/ref-type&gt;&lt;contributors&gt;&lt;authors&gt;&lt;author&gt;Sanchez, A. M.&lt;/author&gt;&lt;author&gt;Schreiber, G. B.&lt;/author&gt;&lt;author&gt;Nass, C. C.&lt;/author&gt;&lt;author&gt;Glynn, S.&lt;/author&gt;&lt;author&gt;Kessler, D.&lt;/author&gt;&lt;author&gt;Hirschler, N.&lt;/author&gt;&lt;author&gt;Fridey, J.&lt;/author&gt;&lt;author&gt;Bethel, J.&lt;/author&gt;&lt;author&gt;Murphy, E.&lt;/author&gt;&lt;author&gt;Busch, M. P.&lt;/author&gt;&lt;/authors&gt;&lt;/contributors&gt;&lt;auth-address&gt;Westat, Rockville, Maryland 20850, USA.&lt;/auth-address&gt;&lt;titles&gt;&lt;title&gt;The impact of male-to-male sexual experience on risk profiles of blood donors&lt;/title&gt;&lt;secondary-title&gt;Transfusion&lt;/secondary-title&gt;&lt;alt-title&gt;Transfusion&lt;/alt-title&gt;&lt;/titles&gt;&lt;periodical&gt;&lt;full-title&gt;Transfusion&lt;/full-title&gt;&lt;abbr-1&gt;Transfusion&lt;/abbr-1&gt;&lt;/periodical&gt;&lt;alt-periodical&gt;&lt;full-title&gt;Transfusion&lt;/full-title&gt;&lt;abbr-1&gt;Transfusion&lt;/abbr-1&gt;&lt;/alt-periodical&gt;&lt;pages&gt;404-13&lt;/pages&gt;&lt;volume&gt;45&lt;/volume&gt;&lt;number&gt;3&lt;/number&gt;&lt;keywords&gt;&lt;keyword&gt;Blood Banks/*standards&lt;/keyword&gt;&lt;keyword&gt;Blood Donors/*statistics &amp;amp; numerical data&lt;/keyword&gt;&lt;keyword&gt;Data Collection&lt;/keyword&gt;&lt;keyword&gt;Health Status Indicators&lt;/keyword&gt;&lt;keyword&gt;Homosexuality, Male/*statistics &amp;amp; numerical data&lt;/keyword&gt;&lt;keyword&gt;Humans&lt;/keyword&gt;&lt;keyword&gt;Male&lt;/keyword&gt;&lt;keyword&gt;Prevalence&lt;/keyword&gt;&lt;keyword&gt;Risk-Taking&lt;/keyword&gt;&lt;keyword&gt;Sexual Behavior/*statistics &amp;amp; numerical data&lt;/keyword&gt;&lt;keyword&gt;Sexual Partners&lt;/keyword&gt;&lt;/keywords&gt;&lt;dates&gt;&lt;year&gt;2005&lt;/year&gt;&lt;pub-dates&gt;&lt;date&gt;Mar&lt;/date&gt;&lt;/pub-dates&gt;&lt;/dates&gt;&lt;isbn&gt;0041-1132 (Print)&amp;#xD;0041-1132 (Linking)&lt;/isbn&gt;&lt;accession-num&gt;15752159&lt;/accession-num&gt;&lt;urls&gt;&lt;related-urls&gt;&lt;url&gt;http://www.ncbi.nlm.nih.gov/entrez/query.fcgi?cmd=Retrieve&amp;amp;db=PubMed&amp;amp;dopt=Citation&amp;amp;list_uids=15752159 &lt;/url&gt;&lt;/related-urls&gt;&lt;/urls&gt;&lt;language&gt;eng&lt;/language&gt;&lt;/record&gt;&lt;/Cite&gt;&lt;/EndNote&gt;</w:instrText>
      </w:r>
      <w:r w:rsidR="00DB530A" w:rsidRPr="007464DB">
        <w:rPr>
          <w:rFonts w:ascii="Calibri" w:hAnsi="Calibri" w:cs="Calibri"/>
          <w:color w:val="000000" w:themeColor="text1"/>
          <w:sz w:val="22"/>
          <w:szCs w:val="22"/>
        </w:rPr>
        <w:fldChar w:fldCharType="separate"/>
      </w:r>
      <w:r w:rsidRPr="007464DB">
        <w:rPr>
          <w:rFonts w:ascii="Calibri" w:hAnsi="Calibri" w:cs="Calibri"/>
          <w:color w:val="000000" w:themeColor="text1"/>
          <w:sz w:val="22"/>
          <w:szCs w:val="22"/>
          <w:vertAlign w:val="superscript"/>
        </w:rPr>
        <w:t>2</w:t>
      </w:r>
      <w:r w:rsidR="00DB530A" w:rsidRPr="007464DB">
        <w:rPr>
          <w:rFonts w:ascii="Calibri" w:hAnsi="Calibri" w:cs="Calibri"/>
          <w:color w:val="000000" w:themeColor="text1"/>
          <w:sz w:val="22"/>
          <w:szCs w:val="22"/>
        </w:rPr>
        <w:fldChar w:fldCharType="end"/>
      </w:r>
      <w:r w:rsidRPr="007464DB">
        <w:rPr>
          <w:rFonts w:ascii="Calibri" w:hAnsi="Calibri" w:cs="Calibri"/>
          <w:color w:val="000000" w:themeColor="text1"/>
          <w:sz w:val="22"/>
          <w:szCs w:val="22"/>
        </w:rPr>
        <w:t xml:space="preserve"> A sample of 3200 male blood donors (800 per location) will be sufficient to determine a prevalence of undisclosed MSM behavior in donors of 1.2% with a 95% CI of 0.85 – 1.64% (0.57 – 2.22% within location).</w:t>
      </w:r>
    </w:p>
    <w:p w:rsidR="00026528" w:rsidRPr="007464DB" w:rsidRDefault="00026528" w:rsidP="00F24546">
      <w:pPr>
        <w:pStyle w:val="PlainText"/>
        <w:rPr>
          <w:rFonts w:ascii="Calibri" w:hAnsi="Calibri" w:cs="Calibri"/>
          <w:color w:val="000000" w:themeColor="text1"/>
          <w:sz w:val="22"/>
          <w:szCs w:val="22"/>
        </w:rPr>
      </w:pPr>
    </w:p>
    <w:p w:rsidR="00026528" w:rsidRPr="007464DB" w:rsidRDefault="00026528" w:rsidP="0098271C">
      <w:pPr>
        <w:pStyle w:val="PlainText"/>
        <w:outlineLvl w:val="1"/>
        <w:rPr>
          <w:rFonts w:ascii="Calibri" w:hAnsi="Calibri" w:cs="Calibri"/>
          <w:color w:val="000000" w:themeColor="text1"/>
          <w:sz w:val="22"/>
          <w:szCs w:val="22"/>
        </w:rPr>
      </w:pPr>
      <w:bookmarkStart w:id="133" w:name="_Toc305759815"/>
      <w:bookmarkStart w:id="134" w:name="_Toc306563342"/>
      <w:bookmarkStart w:id="135" w:name="_Toc309565289"/>
      <w:bookmarkStart w:id="136" w:name="_Toc313522746"/>
      <w:r w:rsidRPr="007464DB">
        <w:rPr>
          <w:rFonts w:ascii="Calibri" w:hAnsi="Calibri" w:cs="Calibri"/>
          <w:color w:val="000000" w:themeColor="text1"/>
          <w:sz w:val="22"/>
          <w:szCs w:val="22"/>
        </w:rPr>
        <w:t>5.9.3 Participant Incentives</w:t>
      </w:r>
      <w:bookmarkEnd w:id="133"/>
      <w:bookmarkEnd w:id="134"/>
      <w:bookmarkEnd w:id="135"/>
      <w:bookmarkEnd w:id="136"/>
    </w:p>
    <w:p w:rsidR="00026528" w:rsidRPr="007464DB" w:rsidRDefault="00026528" w:rsidP="00C67302">
      <w:pPr>
        <w:pStyle w:val="PlainText"/>
        <w:rPr>
          <w:rFonts w:ascii="Calibri" w:hAnsi="Calibri" w:cs="Calibri"/>
          <w:color w:val="000000" w:themeColor="text1"/>
          <w:sz w:val="22"/>
          <w:szCs w:val="22"/>
        </w:rPr>
      </w:pPr>
    </w:p>
    <w:p w:rsidR="00026528" w:rsidRPr="007464DB" w:rsidRDefault="00026528" w:rsidP="005F4877">
      <w:pPr>
        <w:pStyle w:val="PlainText"/>
        <w:rPr>
          <w:rFonts w:ascii="Calibri" w:hAnsi="Calibri" w:cs="Calibri"/>
          <w:i/>
          <w:color w:val="000000" w:themeColor="text1"/>
          <w:sz w:val="22"/>
          <w:szCs w:val="22"/>
        </w:rPr>
      </w:pPr>
      <w:r w:rsidRPr="007464DB">
        <w:rPr>
          <w:rFonts w:ascii="Calibri" w:hAnsi="Calibri" w:cs="Calibri"/>
          <w:i/>
          <w:color w:val="000000" w:themeColor="text1"/>
          <w:sz w:val="22"/>
          <w:szCs w:val="22"/>
        </w:rPr>
        <w:t>Participation Incentives</w:t>
      </w:r>
    </w:p>
    <w:p w:rsidR="00026528" w:rsidRPr="007464DB" w:rsidRDefault="00026528" w:rsidP="005F4877">
      <w:pPr>
        <w:pStyle w:val="PlainText"/>
        <w:rPr>
          <w:rFonts w:ascii="Calibri" w:hAnsi="Calibri" w:cs="Calibri"/>
          <w:color w:val="000000" w:themeColor="text1"/>
          <w:sz w:val="22"/>
          <w:szCs w:val="22"/>
        </w:rPr>
      </w:pPr>
    </w:p>
    <w:p w:rsidR="00026528" w:rsidRPr="007464DB" w:rsidRDefault="00026528" w:rsidP="005F4877">
      <w:pPr>
        <w:pStyle w:val="PlainText"/>
        <w:rPr>
          <w:rFonts w:ascii="Calibri" w:hAnsi="Calibri" w:cs="Calibri"/>
          <w:color w:val="000000" w:themeColor="text1"/>
          <w:sz w:val="22"/>
          <w:szCs w:val="22"/>
        </w:rPr>
      </w:pPr>
      <w:r w:rsidRPr="007464DB">
        <w:rPr>
          <w:rFonts w:ascii="Calibri" w:hAnsi="Calibri" w:cs="Calibri"/>
          <w:color w:val="000000" w:themeColor="text1"/>
          <w:sz w:val="22"/>
          <w:szCs w:val="22"/>
        </w:rPr>
        <w:t xml:space="preserve">Each participant in either Aim 2 survey will be offered the same incentive for participation; a $10 online gift certificate. The Aim 2.1 enrollment target is 1,600 respondents (400 in each REDS-III community) and for Aim 2.2 </w:t>
      </w:r>
      <w:proofErr w:type="gramStart"/>
      <w:r w:rsidRPr="007464DB">
        <w:rPr>
          <w:rFonts w:ascii="Calibri" w:hAnsi="Calibri" w:cs="Calibri"/>
          <w:color w:val="000000" w:themeColor="text1"/>
          <w:sz w:val="22"/>
          <w:szCs w:val="22"/>
        </w:rPr>
        <w:t>is</w:t>
      </w:r>
      <w:proofErr w:type="gramEnd"/>
      <w:r w:rsidRPr="007464DB">
        <w:rPr>
          <w:rFonts w:ascii="Calibri" w:hAnsi="Calibri" w:cs="Calibri"/>
          <w:color w:val="000000" w:themeColor="text1"/>
          <w:sz w:val="22"/>
          <w:szCs w:val="22"/>
        </w:rPr>
        <w:t xml:space="preserve"> 3,200 respondents (800 in each REDS-III blood center).</w:t>
      </w:r>
    </w:p>
    <w:p w:rsidR="00026528" w:rsidRPr="007464DB" w:rsidRDefault="00026528" w:rsidP="00C67302">
      <w:pPr>
        <w:pStyle w:val="PlainText"/>
        <w:rPr>
          <w:rFonts w:ascii="Calibri" w:hAnsi="Calibri" w:cs="Calibri"/>
          <w:color w:val="000000" w:themeColor="text1"/>
          <w:sz w:val="22"/>
          <w:szCs w:val="22"/>
        </w:rPr>
      </w:pPr>
    </w:p>
    <w:p w:rsidR="00026528" w:rsidRPr="007464DB" w:rsidRDefault="00026528" w:rsidP="00C67302">
      <w:pPr>
        <w:pStyle w:val="PlainText"/>
        <w:rPr>
          <w:rFonts w:ascii="Calibri" w:hAnsi="Calibri" w:cs="Calibri"/>
          <w:color w:val="000000" w:themeColor="text1"/>
          <w:sz w:val="22"/>
          <w:szCs w:val="22"/>
        </w:rPr>
      </w:pPr>
      <w:r w:rsidRPr="007464DB">
        <w:rPr>
          <w:rFonts w:ascii="Calibri" w:hAnsi="Calibri" w:cs="Calibri"/>
          <w:color w:val="000000" w:themeColor="text1"/>
          <w:sz w:val="22"/>
          <w:szCs w:val="22"/>
        </w:rPr>
        <w:t>Participant Incentives/Reimbursement: The procedures around petty cash and providing incentives can be very complex.  Using Amazon electronic certificates (or from an equivalent company) sent to each participant's email address solves a major administrative problem and saves us a lot of personnel time and accounting issues.</w:t>
      </w:r>
    </w:p>
    <w:p w:rsidR="00026528" w:rsidRPr="007464DB" w:rsidRDefault="00026528" w:rsidP="0098271C">
      <w:pPr>
        <w:pStyle w:val="PlainText"/>
        <w:outlineLvl w:val="1"/>
        <w:rPr>
          <w:rFonts w:ascii="Calibri" w:hAnsi="Calibri" w:cs="Calibri"/>
          <w:color w:val="000000" w:themeColor="text1"/>
          <w:sz w:val="22"/>
          <w:szCs w:val="22"/>
        </w:rPr>
      </w:pPr>
    </w:p>
    <w:p w:rsidR="00026528" w:rsidRPr="007464DB" w:rsidRDefault="00026528" w:rsidP="0098271C">
      <w:pPr>
        <w:pStyle w:val="PlainText"/>
        <w:outlineLvl w:val="1"/>
        <w:rPr>
          <w:rFonts w:ascii="Calibri" w:hAnsi="Calibri" w:cs="Calibri"/>
          <w:color w:val="000000" w:themeColor="text1"/>
          <w:sz w:val="22"/>
          <w:szCs w:val="22"/>
        </w:rPr>
      </w:pPr>
      <w:bookmarkStart w:id="137" w:name="_Toc305759816"/>
      <w:bookmarkStart w:id="138" w:name="_Toc306563343"/>
      <w:bookmarkStart w:id="139" w:name="_Toc309565290"/>
      <w:bookmarkStart w:id="140" w:name="_Toc313522747"/>
      <w:r w:rsidRPr="007464DB">
        <w:rPr>
          <w:rFonts w:ascii="Calibri" w:hAnsi="Calibri" w:cs="Calibri"/>
          <w:color w:val="000000" w:themeColor="text1"/>
          <w:sz w:val="22"/>
          <w:szCs w:val="22"/>
        </w:rPr>
        <w:t>5.9.4 Analysis</w:t>
      </w:r>
      <w:bookmarkEnd w:id="137"/>
      <w:bookmarkEnd w:id="138"/>
      <w:bookmarkEnd w:id="139"/>
      <w:bookmarkEnd w:id="140"/>
      <w:r w:rsidRPr="007464DB">
        <w:rPr>
          <w:rFonts w:ascii="Calibri" w:hAnsi="Calibri" w:cs="Calibri"/>
          <w:color w:val="000000" w:themeColor="text1"/>
          <w:sz w:val="22"/>
          <w:szCs w:val="22"/>
        </w:rPr>
        <w:t xml:space="preserve"> </w:t>
      </w:r>
    </w:p>
    <w:p w:rsidR="00026528" w:rsidRPr="007464DB" w:rsidRDefault="00026528" w:rsidP="00956C76">
      <w:pPr>
        <w:pStyle w:val="PlainText"/>
        <w:rPr>
          <w:rFonts w:ascii="Calibri" w:hAnsi="Calibri" w:cs="Calibri"/>
          <w:color w:val="000000" w:themeColor="text1"/>
          <w:sz w:val="22"/>
          <w:szCs w:val="22"/>
        </w:rPr>
      </w:pPr>
    </w:p>
    <w:p w:rsidR="00026528" w:rsidRPr="007464DB" w:rsidRDefault="00026528" w:rsidP="005D37E9">
      <w:pPr>
        <w:pStyle w:val="PlainText"/>
        <w:rPr>
          <w:rFonts w:ascii="Calibri" w:hAnsi="Calibri" w:cs="Calibri"/>
          <w:i/>
          <w:color w:val="000000" w:themeColor="text1"/>
          <w:sz w:val="22"/>
          <w:szCs w:val="22"/>
        </w:rPr>
      </w:pPr>
      <w:r w:rsidRPr="007464DB">
        <w:rPr>
          <w:rFonts w:ascii="Calibri" w:hAnsi="Calibri" w:cs="Calibri"/>
          <w:color w:val="000000" w:themeColor="text1"/>
          <w:sz w:val="22"/>
          <w:szCs w:val="22"/>
        </w:rPr>
        <w:t>Analyses will be primarily descriptive. We will report the frequency of responses for each of the questions. In addition we will stratify responses according to age, as it is expected that age (18 to 35, and &gt;35 years) will be related to not only the prevalence of compliance or non-compliance but also to motivating factors for blood donation and interest expressed in donating if the current MSM77 policy was modified</w:t>
      </w:r>
    </w:p>
    <w:p w:rsidR="00026528" w:rsidRPr="007464DB" w:rsidRDefault="00026528" w:rsidP="00EE59DC">
      <w:pPr>
        <w:spacing w:after="0" w:line="240" w:lineRule="auto"/>
        <w:rPr>
          <w:rFonts w:cs="Calibri"/>
          <w:color w:val="000000" w:themeColor="text1"/>
        </w:rPr>
      </w:pPr>
    </w:p>
    <w:p w:rsidR="00026528" w:rsidRPr="007464DB" w:rsidRDefault="00026528" w:rsidP="00EE59DC">
      <w:pPr>
        <w:spacing w:after="0" w:line="240" w:lineRule="auto"/>
        <w:rPr>
          <w:rFonts w:cs="Calibri"/>
          <w:color w:val="000000" w:themeColor="text1"/>
        </w:rPr>
      </w:pPr>
      <w:r w:rsidRPr="007464DB">
        <w:rPr>
          <w:rFonts w:cs="Calibri"/>
          <w:color w:val="000000" w:themeColor="text1"/>
        </w:rPr>
        <w:t xml:space="preserve">The goal is to estimate the prevalence of blood donation in a sample of MSM in each of the four cities and similarly the proportion of MSM behavior in recent donors.  </w:t>
      </w:r>
    </w:p>
    <w:p w:rsidR="00026528" w:rsidRPr="007464DB" w:rsidRDefault="00026528" w:rsidP="00EE59DC">
      <w:pPr>
        <w:spacing w:after="0" w:line="240" w:lineRule="auto"/>
        <w:rPr>
          <w:rFonts w:cs="Calibri"/>
          <w:color w:val="000000" w:themeColor="text1"/>
        </w:rPr>
      </w:pPr>
    </w:p>
    <w:p w:rsidR="00026528" w:rsidRPr="007464DB" w:rsidRDefault="00026528" w:rsidP="0098271C">
      <w:pPr>
        <w:pStyle w:val="PlainText"/>
        <w:outlineLvl w:val="0"/>
        <w:rPr>
          <w:rFonts w:ascii="Calibri" w:hAnsi="Calibri" w:cs="Calibri"/>
          <w:b/>
          <w:color w:val="000000" w:themeColor="text1"/>
          <w:sz w:val="22"/>
          <w:szCs w:val="22"/>
          <w:u w:val="single"/>
        </w:rPr>
      </w:pPr>
      <w:bookmarkStart w:id="141" w:name="_Toc305759817"/>
      <w:bookmarkStart w:id="142" w:name="_Toc306563344"/>
      <w:bookmarkStart w:id="143" w:name="_Toc309565291"/>
      <w:bookmarkStart w:id="144" w:name="_Toc313522748"/>
      <w:r w:rsidRPr="007464DB">
        <w:rPr>
          <w:rFonts w:ascii="Calibri" w:hAnsi="Calibri" w:cs="Calibri"/>
          <w:b/>
          <w:bCs/>
          <w:color w:val="000000" w:themeColor="text1"/>
          <w:sz w:val="22"/>
          <w:szCs w:val="22"/>
          <w:u w:val="single"/>
        </w:rPr>
        <w:t xml:space="preserve">Aim </w:t>
      </w:r>
      <w:r w:rsidRPr="007464DB">
        <w:rPr>
          <w:rFonts w:ascii="Calibri" w:hAnsi="Calibri" w:cs="Calibri"/>
          <w:b/>
          <w:color w:val="000000" w:themeColor="text1"/>
          <w:sz w:val="22"/>
          <w:szCs w:val="22"/>
          <w:u w:val="single"/>
        </w:rPr>
        <w:t xml:space="preserve">3: Confidential </w:t>
      </w:r>
      <w:r w:rsidR="008950DD" w:rsidRPr="007464DB">
        <w:rPr>
          <w:rFonts w:ascii="Calibri" w:hAnsi="Calibri" w:cs="Calibri"/>
          <w:b/>
          <w:color w:val="000000" w:themeColor="text1"/>
          <w:sz w:val="22"/>
          <w:szCs w:val="22"/>
          <w:u w:val="single"/>
        </w:rPr>
        <w:t>Qualitative Interviews</w:t>
      </w:r>
      <w:r w:rsidRPr="007464DB">
        <w:rPr>
          <w:rFonts w:ascii="Calibri" w:hAnsi="Calibri" w:cs="Calibri"/>
          <w:b/>
          <w:bCs/>
          <w:color w:val="000000" w:themeColor="text1"/>
          <w:sz w:val="22"/>
          <w:szCs w:val="22"/>
          <w:u w:val="single"/>
        </w:rPr>
        <w:t xml:space="preserve"> </w:t>
      </w:r>
      <w:r w:rsidR="008950DD" w:rsidRPr="007464DB">
        <w:rPr>
          <w:rFonts w:ascii="Calibri" w:hAnsi="Calibri" w:cs="Calibri"/>
          <w:b/>
          <w:bCs/>
          <w:color w:val="000000" w:themeColor="text1"/>
          <w:sz w:val="22"/>
          <w:szCs w:val="22"/>
          <w:u w:val="single"/>
        </w:rPr>
        <w:t>with</w:t>
      </w:r>
      <w:r w:rsidRPr="007464DB">
        <w:rPr>
          <w:rFonts w:ascii="Calibri" w:hAnsi="Calibri" w:cs="Calibri"/>
          <w:b/>
          <w:bCs/>
          <w:color w:val="000000" w:themeColor="text1"/>
          <w:sz w:val="22"/>
          <w:szCs w:val="22"/>
          <w:u w:val="single"/>
        </w:rPr>
        <w:t xml:space="preserve"> Persons</w:t>
      </w:r>
      <w:r w:rsidRPr="007464DB">
        <w:rPr>
          <w:rFonts w:ascii="Calibri" w:hAnsi="Calibri" w:cs="Calibri"/>
          <w:b/>
          <w:color w:val="000000" w:themeColor="text1"/>
          <w:sz w:val="22"/>
          <w:szCs w:val="22"/>
          <w:u w:val="single"/>
        </w:rPr>
        <w:t xml:space="preserve"> with who report </w:t>
      </w:r>
      <w:r w:rsidRPr="007464DB">
        <w:rPr>
          <w:rFonts w:ascii="Calibri" w:hAnsi="Calibri" w:cs="Calibri"/>
          <w:b/>
          <w:bCs/>
          <w:color w:val="000000" w:themeColor="text1"/>
          <w:sz w:val="22"/>
          <w:szCs w:val="22"/>
          <w:u w:val="single"/>
        </w:rPr>
        <w:t xml:space="preserve">MSM and </w:t>
      </w:r>
      <w:r w:rsidRPr="007464DB">
        <w:rPr>
          <w:rFonts w:ascii="Calibri" w:hAnsi="Calibri" w:cs="Calibri"/>
          <w:b/>
          <w:color w:val="000000" w:themeColor="text1"/>
          <w:sz w:val="22"/>
          <w:szCs w:val="22"/>
          <w:u w:val="single"/>
        </w:rPr>
        <w:t>blood donation</w:t>
      </w:r>
      <w:bookmarkEnd w:id="141"/>
      <w:bookmarkEnd w:id="142"/>
      <w:bookmarkEnd w:id="143"/>
      <w:bookmarkEnd w:id="144"/>
    </w:p>
    <w:p w:rsidR="00026528" w:rsidRPr="007464DB" w:rsidRDefault="00026528" w:rsidP="00660026">
      <w:pPr>
        <w:pStyle w:val="PlainText"/>
        <w:rPr>
          <w:rFonts w:ascii="Calibri" w:hAnsi="Calibri" w:cs="Calibri"/>
          <w:bCs/>
          <w:color w:val="000000" w:themeColor="text1"/>
          <w:sz w:val="22"/>
          <w:szCs w:val="22"/>
        </w:rPr>
      </w:pPr>
    </w:p>
    <w:p w:rsidR="00026528" w:rsidRPr="007464DB" w:rsidRDefault="00026528" w:rsidP="00B70814">
      <w:pPr>
        <w:pStyle w:val="PlainText"/>
        <w:rPr>
          <w:rFonts w:ascii="Calibri" w:hAnsi="Calibri" w:cs="Calibri"/>
          <w:color w:val="000000" w:themeColor="text1"/>
          <w:sz w:val="22"/>
          <w:szCs w:val="22"/>
          <w:u w:val="single"/>
        </w:rPr>
      </w:pPr>
      <w:r w:rsidRPr="007464DB">
        <w:rPr>
          <w:rFonts w:ascii="Calibri" w:hAnsi="Calibri" w:cs="Calibri"/>
          <w:color w:val="000000" w:themeColor="text1"/>
          <w:sz w:val="22"/>
          <w:szCs w:val="22"/>
          <w:u w:val="single"/>
        </w:rPr>
        <w:t>Restatement of Aim 3 Study Objectives</w:t>
      </w:r>
    </w:p>
    <w:p w:rsidR="00026528" w:rsidRPr="007464DB" w:rsidRDefault="00026528" w:rsidP="00CA41A2">
      <w:pPr>
        <w:pStyle w:val="PlainText"/>
        <w:rPr>
          <w:rFonts w:ascii="Calibri" w:hAnsi="Calibri" w:cs="Calibri"/>
          <w:color w:val="000000" w:themeColor="text1"/>
          <w:sz w:val="22"/>
          <w:szCs w:val="22"/>
        </w:rPr>
      </w:pPr>
    </w:p>
    <w:p w:rsidR="00026528" w:rsidRPr="007464DB" w:rsidRDefault="00026528" w:rsidP="00CA41A2">
      <w:pPr>
        <w:pStyle w:val="PlainText"/>
        <w:rPr>
          <w:rFonts w:ascii="Calibri" w:hAnsi="Calibri" w:cs="Calibri"/>
          <w:bCs/>
          <w:color w:val="000000" w:themeColor="text1"/>
          <w:sz w:val="22"/>
          <w:szCs w:val="22"/>
        </w:rPr>
      </w:pPr>
      <w:r w:rsidRPr="007464DB">
        <w:rPr>
          <w:rFonts w:ascii="Calibri" w:hAnsi="Calibri" w:cs="Calibri"/>
          <w:bCs/>
          <w:color w:val="000000" w:themeColor="text1"/>
          <w:sz w:val="22"/>
          <w:szCs w:val="22"/>
        </w:rPr>
        <w:t xml:space="preserve">We would like to use the outcome of the surveys from participants to identify a group of individuals who are both MSM and recent blood donors to directly assess motivations for giving blood. </w:t>
      </w:r>
      <w:r w:rsidRPr="007464DB">
        <w:rPr>
          <w:rFonts w:ascii="Calibri" w:hAnsi="Calibri" w:cs="Calibri"/>
          <w:color w:val="000000" w:themeColor="text1"/>
          <w:sz w:val="22"/>
          <w:szCs w:val="22"/>
        </w:rPr>
        <w:t xml:space="preserve">Survey participants from the four cities who report actual blood donation or the intention to donate will be contacted by email and invited to participate in a </w:t>
      </w:r>
      <w:r w:rsidR="008950DD" w:rsidRPr="007464DB">
        <w:rPr>
          <w:rFonts w:ascii="Calibri" w:hAnsi="Calibri" w:cs="Calibri"/>
          <w:color w:val="000000" w:themeColor="text1"/>
          <w:sz w:val="22"/>
          <w:szCs w:val="22"/>
        </w:rPr>
        <w:t>60</w:t>
      </w:r>
      <w:r w:rsidRPr="007464DB">
        <w:rPr>
          <w:rFonts w:ascii="Calibri" w:hAnsi="Calibri" w:cs="Calibri"/>
          <w:color w:val="000000" w:themeColor="text1"/>
          <w:sz w:val="22"/>
          <w:szCs w:val="22"/>
        </w:rPr>
        <w:t xml:space="preserve"> minute </w:t>
      </w:r>
      <w:r w:rsidR="008950DD" w:rsidRPr="007464DB">
        <w:rPr>
          <w:rFonts w:ascii="Calibri" w:hAnsi="Calibri" w:cs="Calibri"/>
          <w:color w:val="000000" w:themeColor="text1"/>
          <w:sz w:val="22"/>
          <w:szCs w:val="22"/>
        </w:rPr>
        <w:t>telephone interview</w:t>
      </w:r>
      <w:r w:rsidR="005F47A2" w:rsidRPr="007464DB">
        <w:rPr>
          <w:rFonts w:ascii="Calibri" w:hAnsi="Calibri" w:cs="Calibri"/>
          <w:color w:val="000000" w:themeColor="text1"/>
          <w:sz w:val="22"/>
          <w:szCs w:val="22"/>
        </w:rPr>
        <w:t>.</w:t>
      </w:r>
    </w:p>
    <w:p w:rsidR="00026528" w:rsidRPr="007464DB" w:rsidRDefault="00026528" w:rsidP="00CA41A2">
      <w:pPr>
        <w:pStyle w:val="PlainText"/>
        <w:rPr>
          <w:rFonts w:ascii="Calibri" w:hAnsi="Calibri" w:cs="Calibri"/>
          <w:color w:val="000000" w:themeColor="text1"/>
          <w:sz w:val="22"/>
          <w:szCs w:val="22"/>
        </w:rPr>
      </w:pPr>
    </w:p>
    <w:p w:rsidR="00026528" w:rsidRPr="007464DB" w:rsidRDefault="00026528" w:rsidP="00660026">
      <w:pPr>
        <w:spacing w:line="240" w:lineRule="auto"/>
        <w:rPr>
          <w:rFonts w:cs="Calibri"/>
          <w:color w:val="000000" w:themeColor="text1"/>
        </w:rPr>
      </w:pPr>
      <w:r w:rsidRPr="007464DB">
        <w:rPr>
          <w:rFonts w:cs="Calibri"/>
          <w:color w:val="000000" w:themeColor="text1"/>
        </w:rPr>
        <w:t>Research Question 3.1: Within a population of self-identified MSM who are blood donors in the US, what common themes can be identified regarding motivations for donating blood?</w:t>
      </w:r>
    </w:p>
    <w:p w:rsidR="00026528" w:rsidRPr="007464DB" w:rsidRDefault="00026528" w:rsidP="00C67302">
      <w:pPr>
        <w:pStyle w:val="PlainText"/>
        <w:outlineLvl w:val="1"/>
        <w:rPr>
          <w:rFonts w:ascii="Calibri" w:hAnsi="Calibri" w:cs="Calibri"/>
          <w:color w:val="000000" w:themeColor="text1"/>
          <w:sz w:val="22"/>
          <w:szCs w:val="22"/>
        </w:rPr>
      </w:pPr>
      <w:bookmarkStart w:id="145" w:name="_Toc305759818"/>
      <w:bookmarkStart w:id="146" w:name="_Toc306563345"/>
      <w:bookmarkStart w:id="147" w:name="_Toc309565292"/>
      <w:bookmarkStart w:id="148" w:name="_Toc313522749"/>
      <w:r w:rsidRPr="007464DB">
        <w:rPr>
          <w:rFonts w:ascii="Calibri" w:hAnsi="Calibri" w:cs="Calibri"/>
          <w:color w:val="000000" w:themeColor="text1"/>
          <w:sz w:val="22"/>
          <w:szCs w:val="22"/>
        </w:rPr>
        <w:t>6.3.1 Inclusion Criteria</w:t>
      </w:r>
      <w:bookmarkEnd w:id="145"/>
      <w:bookmarkEnd w:id="146"/>
      <w:bookmarkEnd w:id="147"/>
      <w:bookmarkEnd w:id="148"/>
    </w:p>
    <w:p w:rsidR="00026528" w:rsidRPr="007464DB" w:rsidRDefault="00026528" w:rsidP="00EB438A">
      <w:pPr>
        <w:pStyle w:val="PlainText"/>
        <w:rPr>
          <w:rFonts w:ascii="Calibri" w:hAnsi="Calibri" w:cs="Calibri"/>
          <w:color w:val="000000" w:themeColor="text1"/>
          <w:sz w:val="22"/>
          <w:szCs w:val="22"/>
          <w:u w:val="single"/>
        </w:rPr>
      </w:pPr>
    </w:p>
    <w:p w:rsidR="00026528" w:rsidRPr="007464DB" w:rsidRDefault="00026528" w:rsidP="00EB438A">
      <w:pPr>
        <w:pStyle w:val="PlainText"/>
        <w:rPr>
          <w:rFonts w:ascii="Calibri" w:hAnsi="Calibri" w:cs="Calibri"/>
          <w:color w:val="000000" w:themeColor="text1"/>
          <w:sz w:val="22"/>
          <w:szCs w:val="22"/>
        </w:rPr>
      </w:pPr>
      <w:r w:rsidRPr="007464DB">
        <w:rPr>
          <w:rFonts w:ascii="Calibri" w:hAnsi="Calibri" w:cs="Calibri"/>
          <w:color w:val="000000" w:themeColor="text1"/>
          <w:sz w:val="22"/>
          <w:szCs w:val="22"/>
        </w:rPr>
        <w:t xml:space="preserve">Self-identified </w:t>
      </w:r>
      <w:proofErr w:type="gramStart"/>
      <w:r w:rsidRPr="007464DB">
        <w:rPr>
          <w:rFonts w:ascii="Calibri" w:hAnsi="Calibri" w:cs="Calibri"/>
          <w:color w:val="000000" w:themeColor="text1"/>
          <w:sz w:val="22"/>
          <w:szCs w:val="22"/>
        </w:rPr>
        <w:t>MSM</w:t>
      </w:r>
      <w:proofErr w:type="gramEnd"/>
      <w:r w:rsidRPr="007464DB">
        <w:rPr>
          <w:rFonts w:ascii="Calibri" w:hAnsi="Calibri" w:cs="Calibri"/>
          <w:color w:val="000000" w:themeColor="text1"/>
          <w:sz w:val="22"/>
          <w:szCs w:val="22"/>
        </w:rPr>
        <w:t xml:space="preserve"> who are over 18</w:t>
      </w:r>
      <w:r w:rsidR="002B4C78" w:rsidRPr="007464DB">
        <w:rPr>
          <w:rFonts w:ascii="Calibri" w:hAnsi="Calibri" w:cs="Calibri"/>
          <w:color w:val="000000" w:themeColor="text1"/>
          <w:sz w:val="22"/>
          <w:szCs w:val="22"/>
        </w:rPr>
        <w:t xml:space="preserve"> and </w:t>
      </w:r>
      <w:r w:rsidRPr="007464DB">
        <w:rPr>
          <w:rFonts w:ascii="Calibri" w:hAnsi="Calibri" w:cs="Calibri"/>
          <w:color w:val="000000" w:themeColor="text1"/>
          <w:sz w:val="22"/>
          <w:szCs w:val="22"/>
        </w:rPr>
        <w:t xml:space="preserve">have donated blood, completed either the Aim 2.1 or Aim 2.2 survey and who have accepted our invitation to participate in a follow-up </w:t>
      </w:r>
      <w:r w:rsidR="00F303FC" w:rsidRPr="007464DB">
        <w:rPr>
          <w:rFonts w:ascii="Calibri" w:hAnsi="Calibri" w:cs="Calibri"/>
          <w:color w:val="000000" w:themeColor="text1"/>
          <w:sz w:val="22"/>
          <w:szCs w:val="22"/>
        </w:rPr>
        <w:t>telephone interview</w:t>
      </w:r>
      <w:r w:rsidRPr="007464DB">
        <w:rPr>
          <w:rFonts w:ascii="Calibri" w:hAnsi="Calibri" w:cs="Calibri"/>
          <w:color w:val="000000" w:themeColor="text1"/>
          <w:sz w:val="22"/>
          <w:szCs w:val="22"/>
        </w:rPr>
        <w:t>.</w:t>
      </w:r>
    </w:p>
    <w:p w:rsidR="00026528" w:rsidRPr="007464DB" w:rsidRDefault="00026528" w:rsidP="00EB438A">
      <w:pPr>
        <w:pStyle w:val="PlainText"/>
        <w:rPr>
          <w:rFonts w:ascii="Calibri" w:hAnsi="Calibri" w:cs="Calibri"/>
          <w:color w:val="000000" w:themeColor="text1"/>
          <w:sz w:val="22"/>
          <w:szCs w:val="22"/>
          <w:u w:val="single"/>
        </w:rPr>
      </w:pPr>
    </w:p>
    <w:p w:rsidR="00026528" w:rsidRPr="007464DB" w:rsidRDefault="00026528" w:rsidP="00C67302">
      <w:pPr>
        <w:pStyle w:val="PlainText"/>
        <w:outlineLvl w:val="1"/>
        <w:rPr>
          <w:rFonts w:ascii="Calibri" w:hAnsi="Calibri" w:cs="Calibri"/>
          <w:color w:val="000000" w:themeColor="text1"/>
          <w:sz w:val="22"/>
          <w:szCs w:val="22"/>
        </w:rPr>
      </w:pPr>
      <w:bookmarkStart w:id="149" w:name="_Toc305759819"/>
      <w:bookmarkStart w:id="150" w:name="_Toc306563346"/>
      <w:bookmarkStart w:id="151" w:name="_Toc309565293"/>
      <w:bookmarkStart w:id="152" w:name="_Toc313522750"/>
      <w:r w:rsidRPr="007464DB">
        <w:rPr>
          <w:rFonts w:ascii="Calibri" w:hAnsi="Calibri" w:cs="Calibri"/>
          <w:color w:val="000000" w:themeColor="text1"/>
          <w:sz w:val="22"/>
          <w:szCs w:val="22"/>
        </w:rPr>
        <w:t>6.3.2 Exclusion Criteria</w:t>
      </w:r>
      <w:bookmarkEnd w:id="149"/>
      <w:bookmarkEnd w:id="150"/>
      <w:bookmarkEnd w:id="151"/>
      <w:bookmarkEnd w:id="152"/>
    </w:p>
    <w:p w:rsidR="00026528" w:rsidRPr="007464DB" w:rsidRDefault="00026528" w:rsidP="00EB438A">
      <w:pPr>
        <w:pStyle w:val="PlainText"/>
        <w:rPr>
          <w:rFonts w:ascii="Calibri" w:hAnsi="Calibri" w:cs="Calibri"/>
          <w:color w:val="000000" w:themeColor="text1"/>
          <w:sz w:val="22"/>
          <w:szCs w:val="22"/>
          <w:u w:val="single"/>
        </w:rPr>
      </w:pPr>
    </w:p>
    <w:p w:rsidR="00026528" w:rsidRPr="007464DB" w:rsidRDefault="00026528" w:rsidP="00EB438A">
      <w:pPr>
        <w:pStyle w:val="PlainText"/>
        <w:rPr>
          <w:rFonts w:ascii="Calibri" w:hAnsi="Calibri" w:cs="Calibri"/>
          <w:color w:val="000000" w:themeColor="text1"/>
          <w:sz w:val="22"/>
          <w:szCs w:val="22"/>
        </w:rPr>
      </w:pPr>
      <w:proofErr w:type="gramStart"/>
      <w:r w:rsidRPr="007464DB">
        <w:rPr>
          <w:rFonts w:ascii="Calibri" w:hAnsi="Calibri" w:cs="Calibri"/>
          <w:color w:val="000000" w:themeColor="text1"/>
          <w:sz w:val="22"/>
          <w:szCs w:val="22"/>
        </w:rPr>
        <w:t>All persons who do not meet the inclusion criteria for this aim.</w:t>
      </w:r>
      <w:proofErr w:type="gramEnd"/>
    </w:p>
    <w:p w:rsidR="00026528" w:rsidRPr="007464DB" w:rsidRDefault="00026528" w:rsidP="00EB438A">
      <w:pPr>
        <w:pStyle w:val="PlainText"/>
        <w:rPr>
          <w:rFonts w:ascii="Calibri" w:hAnsi="Calibri" w:cs="Calibri"/>
          <w:color w:val="000000" w:themeColor="text1"/>
          <w:sz w:val="22"/>
          <w:szCs w:val="22"/>
          <w:u w:val="single"/>
        </w:rPr>
      </w:pPr>
    </w:p>
    <w:p w:rsidR="00026528" w:rsidRPr="007464DB" w:rsidRDefault="00026528" w:rsidP="00C67302">
      <w:pPr>
        <w:pStyle w:val="PlainText"/>
        <w:outlineLvl w:val="1"/>
        <w:rPr>
          <w:rFonts w:ascii="Calibri" w:hAnsi="Calibri" w:cs="Calibri"/>
          <w:color w:val="000000" w:themeColor="text1"/>
          <w:sz w:val="22"/>
          <w:szCs w:val="22"/>
        </w:rPr>
      </w:pPr>
      <w:bookmarkStart w:id="153" w:name="_Toc305759820"/>
      <w:bookmarkStart w:id="154" w:name="_Toc306563347"/>
      <w:bookmarkStart w:id="155" w:name="_Toc309565294"/>
      <w:bookmarkStart w:id="156" w:name="_Toc313522751"/>
      <w:r w:rsidRPr="007464DB">
        <w:rPr>
          <w:rFonts w:ascii="Calibri" w:hAnsi="Calibri" w:cs="Calibri"/>
          <w:color w:val="000000" w:themeColor="text1"/>
          <w:sz w:val="22"/>
          <w:szCs w:val="22"/>
        </w:rPr>
        <w:t>6.4. Study Enrollment or Specimen Procurement</w:t>
      </w:r>
      <w:bookmarkEnd w:id="153"/>
      <w:bookmarkEnd w:id="154"/>
      <w:bookmarkEnd w:id="155"/>
      <w:bookmarkEnd w:id="156"/>
    </w:p>
    <w:p w:rsidR="00026528" w:rsidRPr="007464DB" w:rsidRDefault="00026528" w:rsidP="00C67302">
      <w:pPr>
        <w:pStyle w:val="PlainText"/>
        <w:outlineLvl w:val="1"/>
        <w:rPr>
          <w:rFonts w:ascii="Calibri" w:hAnsi="Calibri" w:cs="Calibri"/>
          <w:color w:val="000000" w:themeColor="text1"/>
          <w:sz w:val="22"/>
          <w:szCs w:val="22"/>
        </w:rPr>
      </w:pPr>
    </w:p>
    <w:p w:rsidR="00026528" w:rsidRPr="007464DB" w:rsidRDefault="00F303FC" w:rsidP="0060752A">
      <w:pPr>
        <w:pStyle w:val="PlainText"/>
        <w:rPr>
          <w:rFonts w:ascii="Calibri" w:hAnsi="Calibri" w:cs="Calibri"/>
          <w:color w:val="000000" w:themeColor="text1"/>
          <w:sz w:val="22"/>
          <w:szCs w:val="22"/>
        </w:rPr>
      </w:pPr>
      <w:r w:rsidRPr="007464DB">
        <w:rPr>
          <w:rFonts w:ascii="Calibri" w:hAnsi="Calibri" w:cs="Calibri"/>
          <w:color w:val="000000" w:themeColor="text1"/>
          <w:sz w:val="22"/>
          <w:szCs w:val="22"/>
        </w:rPr>
        <w:t xml:space="preserve">Eligible </w:t>
      </w:r>
      <w:r w:rsidR="00026528" w:rsidRPr="007464DB">
        <w:rPr>
          <w:rFonts w:ascii="Calibri" w:hAnsi="Calibri" w:cs="Calibri"/>
          <w:color w:val="000000" w:themeColor="text1"/>
          <w:sz w:val="22"/>
          <w:szCs w:val="22"/>
        </w:rPr>
        <w:t>participants for this aim will be invited by email to participate.</w:t>
      </w:r>
      <w:r w:rsidRPr="007464DB">
        <w:rPr>
          <w:rFonts w:ascii="Calibri" w:hAnsi="Calibri" w:cs="Calibri"/>
          <w:color w:val="000000" w:themeColor="text1"/>
          <w:sz w:val="22"/>
          <w:szCs w:val="22"/>
        </w:rPr>
        <w:t xml:space="preserve">  All survey participants will be asked to provide their email to receive their $10 Amazon gift code. Those participants who report blood donation will be sent a message by email to call Dr. Sheon to set up a telephone interview for which they will be paid $50. </w:t>
      </w:r>
    </w:p>
    <w:p w:rsidR="00026528" w:rsidRPr="007464DB" w:rsidRDefault="00026528" w:rsidP="00C67302">
      <w:pPr>
        <w:pStyle w:val="PlainText"/>
        <w:outlineLvl w:val="1"/>
        <w:rPr>
          <w:rFonts w:ascii="Calibri" w:hAnsi="Calibri" w:cs="Calibri"/>
          <w:color w:val="000000" w:themeColor="text1"/>
          <w:sz w:val="22"/>
          <w:szCs w:val="22"/>
        </w:rPr>
      </w:pPr>
    </w:p>
    <w:p w:rsidR="00026528" w:rsidRPr="007464DB" w:rsidRDefault="00026528" w:rsidP="00C67302">
      <w:pPr>
        <w:pStyle w:val="PlainText"/>
        <w:outlineLvl w:val="1"/>
        <w:rPr>
          <w:rFonts w:ascii="Calibri" w:hAnsi="Calibri" w:cs="Calibri"/>
          <w:color w:val="000000" w:themeColor="text1"/>
          <w:sz w:val="22"/>
          <w:szCs w:val="22"/>
        </w:rPr>
      </w:pPr>
      <w:bookmarkStart w:id="157" w:name="_Toc305759821"/>
      <w:bookmarkStart w:id="158" w:name="_Toc306563348"/>
      <w:bookmarkStart w:id="159" w:name="_Toc309565295"/>
      <w:bookmarkStart w:id="160" w:name="_Toc313522752"/>
      <w:r w:rsidRPr="007464DB">
        <w:rPr>
          <w:rFonts w:ascii="Calibri" w:hAnsi="Calibri" w:cs="Calibri"/>
          <w:color w:val="000000" w:themeColor="text1"/>
          <w:sz w:val="22"/>
          <w:szCs w:val="22"/>
        </w:rPr>
        <w:t>6.4.1 Screening/Recruitment</w:t>
      </w:r>
      <w:bookmarkEnd w:id="157"/>
      <w:bookmarkEnd w:id="158"/>
      <w:bookmarkEnd w:id="159"/>
      <w:bookmarkEnd w:id="160"/>
    </w:p>
    <w:p w:rsidR="00026528" w:rsidRPr="007464DB" w:rsidRDefault="00026528" w:rsidP="00C67302">
      <w:pPr>
        <w:pStyle w:val="PlainText"/>
        <w:outlineLvl w:val="1"/>
        <w:rPr>
          <w:rFonts w:ascii="Calibri" w:hAnsi="Calibri" w:cs="Calibri"/>
          <w:color w:val="000000" w:themeColor="text1"/>
          <w:sz w:val="22"/>
          <w:szCs w:val="22"/>
        </w:rPr>
      </w:pPr>
    </w:p>
    <w:p w:rsidR="00026528" w:rsidRPr="007464DB" w:rsidRDefault="00026528" w:rsidP="0060752A">
      <w:pPr>
        <w:pStyle w:val="PlainText"/>
        <w:rPr>
          <w:rFonts w:ascii="Calibri" w:hAnsi="Calibri" w:cs="Calibri"/>
          <w:color w:val="000000" w:themeColor="text1"/>
          <w:sz w:val="22"/>
          <w:szCs w:val="22"/>
        </w:rPr>
      </w:pPr>
      <w:r w:rsidRPr="007464DB">
        <w:rPr>
          <w:rFonts w:ascii="Calibri" w:hAnsi="Calibri" w:cs="Calibri"/>
          <w:color w:val="000000" w:themeColor="text1"/>
          <w:sz w:val="22"/>
          <w:szCs w:val="22"/>
        </w:rPr>
        <w:t xml:space="preserve">Potential participants will be selected based on having participated in the online surveys in Aim 2.1 and 2.2 if the participant provided a valid email address to which the participation incentive was delivered. This in combination with responses obtained from the survey will be used to create a list of eligible subjects. </w:t>
      </w:r>
      <w:r w:rsidR="00F303FC" w:rsidRPr="007464DB">
        <w:rPr>
          <w:rFonts w:ascii="Calibri" w:hAnsi="Calibri" w:cs="Calibri"/>
          <w:color w:val="000000" w:themeColor="text1"/>
          <w:sz w:val="22"/>
          <w:szCs w:val="22"/>
        </w:rPr>
        <w:t>Given the sensitive nature of the topic, we do not anticipate that many participants will call. We expect to interview</w:t>
      </w:r>
      <w:r w:rsidRPr="007464DB">
        <w:rPr>
          <w:rFonts w:ascii="Calibri" w:hAnsi="Calibri" w:cs="Calibri"/>
          <w:color w:val="000000" w:themeColor="text1"/>
          <w:sz w:val="22"/>
          <w:szCs w:val="22"/>
        </w:rPr>
        <w:t xml:space="preserve"> </w:t>
      </w:r>
      <w:r w:rsidR="00F303FC" w:rsidRPr="007464DB">
        <w:rPr>
          <w:rFonts w:ascii="Calibri" w:hAnsi="Calibri" w:cs="Calibri"/>
          <w:color w:val="000000" w:themeColor="text1"/>
          <w:sz w:val="22"/>
          <w:szCs w:val="22"/>
        </w:rPr>
        <w:t>at most 20</w:t>
      </w:r>
      <w:r w:rsidRPr="007464DB">
        <w:rPr>
          <w:rFonts w:ascii="Calibri" w:hAnsi="Calibri" w:cs="Calibri"/>
          <w:color w:val="000000" w:themeColor="text1"/>
          <w:sz w:val="22"/>
          <w:szCs w:val="22"/>
        </w:rPr>
        <w:t xml:space="preserve"> </w:t>
      </w:r>
      <w:r w:rsidR="00F303FC" w:rsidRPr="007464DB">
        <w:rPr>
          <w:rFonts w:ascii="Calibri" w:hAnsi="Calibri" w:cs="Calibri"/>
          <w:color w:val="000000" w:themeColor="text1"/>
          <w:sz w:val="22"/>
          <w:szCs w:val="22"/>
        </w:rPr>
        <w:t xml:space="preserve">participants for </w:t>
      </w:r>
      <w:r w:rsidRPr="007464DB">
        <w:rPr>
          <w:rFonts w:ascii="Calibri" w:hAnsi="Calibri" w:cs="Calibri"/>
          <w:color w:val="000000" w:themeColor="text1"/>
          <w:sz w:val="22"/>
          <w:szCs w:val="22"/>
        </w:rPr>
        <w:t>Aim</w:t>
      </w:r>
      <w:r w:rsidR="00F303FC" w:rsidRPr="007464DB">
        <w:rPr>
          <w:rFonts w:ascii="Calibri" w:hAnsi="Calibri" w:cs="Calibri"/>
          <w:color w:val="000000" w:themeColor="text1"/>
          <w:sz w:val="22"/>
          <w:szCs w:val="22"/>
        </w:rPr>
        <w:t xml:space="preserve"> 3</w:t>
      </w:r>
      <w:r w:rsidRPr="007464DB">
        <w:rPr>
          <w:rFonts w:ascii="Calibri" w:hAnsi="Calibri" w:cs="Calibri"/>
          <w:color w:val="000000" w:themeColor="text1"/>
          <w:sz w:val="22"/>
          <w:szCs w:val="22"/>
        </w:rPr>
        <w:t xml:space="preserve">. </w:t>
      </w:r>
    </w:p>
    <w:p w:rsidR="00026528" w:rsidRPr="007464DB" w:rsidRDefault="00026528" w:rsidP="00C67302">
      <w:pPr>
        <w:pStyle w:val="PlainText"/>
        <w:outlineLvl w:val="1"/>
        <w:rPr>
          <w:rFonts w:ascii="Calibri" w:hAnsi="Calibri" w:cs="Calibri"/>
          <w:color w:val="000000" w:themeColor="text1"/>
          <w:sz w:val="22"/>
          <w:szCs w:val="22"/>
        </w:rPr>
      </w:pPr>
    </w:p>
    <w:p w:rsidR="00026528" w:rsidRPr="007464DB" w:rsidRDefault="00026528" w:rsidP="0060752A">
      <w:pPr>
        <w:pStyle w:val="PlainText"/>
        <w:rPr>
          <w:rFonts w:ascii="Calibri" w:hAnsi="Calibri" w:cs="Calibri"/>
          <w:color w:val="000000" w:themeColor="text1"/>
          <w:sz w:val="22"/>
          <w:szCs w:val="22"/>
        </w:rPr>
      </w:pPr>
      <w:r w:rsidRPr="007464DB">
        <w:rPr>
          <w:rFonts w:ascii="Calibri" w:hAnsi="Calibri" w:cs="Calibri"/>
          <w:color w:val="000000" w:themeColor="text1"/>
          <w:sz w:val="22"/>
          <w:szCs w:val="22"/>
        </w:rPr>
        <w:t>6.4.2 Stratification or Randomization</w:t>
      </w:r>
    </w:p>
    <w:p w:rsidR="00026528" w:rsidRPr="007464DB" w:rsidRDefault="00026528" w:rsidP="00C67302">
      <w:pPr>
        <w:pStyle w:val="PlainText"/>
        <w:outlineLvl w:val="1"/>
        <w:rPr>
          <w:rFonts w:ascii="Calibri" w:hAnsi="Calibri" w:cs="Calibri"/>
          <w:color w:val="000000" w:themeColor="text1"/>
          <w:sz w:val="22"/>
          <w:szCs w:val="22"/>
        </w:rPr>
      </w:pPr>
    </w:p>
    <w:p w:rsidR="00026528" w:rsidRPr="007464DB" w:rsidRDefault="00026528" w:rsidP="0060752A">
      <w:pPr>
        <w:pStyle w:val="PlainText"/>
        <w:rPr>
          <w:rFonts w:ascii="Calibri" w:hAnsi="Calibri" w:cs="Calibri"/>
          <w:color w:val="000000" w:themeColor="text1"/>
          <w:sz w:val="22"/>
          <w:szCs w:val="22"/>
        </w:rPr>
      </w:pPr>
      <w:r w:rsidRPr="007464DB">
        <w:rPr>
          <w:rFonts w:ascii="Calibri" w:hAnsi="Calibri" w:cs="Calibri"/>
          <w:color w:val="000000" w:themeColor="text1"/>
          <w:sz w:val="22"/>
          <w:szCs w:val="22"/>
        </w:rPr>
        <w:t>Not Applicable</w:t>
      </w:r>
    </w:p>
    <w:p w:rsidR="00026528" w:rsidRPr="007464DB" w:rsidRDefault="00026528" w:rsidP="00C67302">
      <w:pPr>
        <w:pStyle w:val="PlainText"/>
        <w:outlineLvl w:val="1"/>
        <w:rPr>
          <w:rFonts w:ascii="Calibri" w:hAnsi="Calibri" w:cs="Calibri"/>
          <w:color w:val="000000" w:themeColor="text1"/>
          <w:sz w:val="22"/>
          <w:szCs w:val="22"/>
        </w:rPr>
      </w:pPr>
      <w:r w:rsidRPr="007464DB">
        <w:rPr>
          <w:rFonts w:ascii="Calibri" w:hAnsi="Calibri" w:cs="Calibri"/>
          <w:color w:val="000000" w:themeColor="text1"/>
          <w:sz w:val="22"/>
          <w:szCs w:val="22"/>
        </w:rPr>
        <w:t xml:space="preserve"> </w:t>
      </w:r>
    </w:p>
    <w:p w:rsidR="00026528" w:rsidRPr="007464DB" w:rsidRDefault="00026528" w:rsidP="00C67302">
      <w:pPr>
        <w:pStyle w:val="PlainText"/>
        <w:rPr>
          <w:rFonts w:ascii="Calibri" w:hAnsi="Calibri" w:cs="Calibri"/>
          <w:color w:val="000000" w:themeColor="text1"/>
          <w:sz w:val="22"/>
          <w:szCs w:val="22"/>
        </w:rPr>
      </w:pPr>
      <w:r w:rsidRPr="007464DB">
        <w:rPr>
          <w:rFonts w:ascii="Calibri" w:hAnsi="Calibri" w:cs="Calibri"/>
          <w:color w:val="000000" w:themeColor="text1"/>
          <w:sz w:val="22"/>
          <w:szCs w:val="22"/>
        </w:rPr>
        <w:t>6.5. Interventions</w:t>
      </w:r>
    </w:p>
    <w:p w:rsidR="00026528" w:rsidRPr="007464DB" w:rsidRDefault="00026528" w:rsidP="00C67302">
      <w:pPr>
        <w:pStyle w:val="PlainText"/>
        <w:rPr>
          <w:rFonts w:ascii="Calibri" w:hAnsi="Calibri" w:cs="Calibri"/>
          <w:color w:val="000000" w:themeColor="text1"/>
          <w:sz w:val="22"/>
          <w:szCs w:val="22"/>
        </w:rPr>
      </w:pPr>
    </w:p>
    <w:p w:rsidR="00026528" w:rsidRPr="007464DB" w:rsidRDefault="00026528" w:rsidP="00C67302">
      <w:pPr>
        <w:pStyle w:val="PlainText"/>
        <w:rPr>
          <w:rFonts w:ascii="Calibri" w:hAnsi="Calibri" w:cs="Calibri"/>
          <w:color w:val="000000" w:themeColor="text1"/>
          <w:sz w:val="22"/>
          <w:szCs w:val="22"/>
        </w:rPr>
      </w:pPr>
      <w:r w:rsidRPr="007464DB">
        <w:rPr>
          <w:rFonts w:ascii="Calibri" w:hAnsi="Calibri" w:cs="Calibri"/>
          <w:color w:val="000000" w:themeColor="text1"/>
          <w:sz w:val="22"/>
          <w:szCs w:val="22"/>
        </w:rPr>
        <w:t>Not Applicable</w:t>
      </w:r>
    </w:p>
    <w:p w:rsidR="00026528" w:rsidRPr="007464DB" w:rsidRDefault="00026528" w:rsidP="00C67302">
      <w:pPr>
        <w:pStyle w:val="PlainText"/>
        <w:rPr>
          <w:rFonts w:ascii="Calibri" w:hAnsi="Calibri" w:cs="Calibri"/>
          <w:color w:val="000000" w:themeColor="text1"/>
          <w:sz w:val="22"/>
          <w:szCs w:val="22"/>
        </w:rPr>
      </w:pPr>
    </w:p>
    <w:p w:rsidR="00026528" w:rsidRPr="007464DB" w:rsidRDefault="00026528" w:rsidP="00C67302">
      <w:pPr>
        <w:pStyle w:val="PlainText"/>
        <w:rPr>
          <w:rFonts w:ascii="Calibri" w:hAnsi="Calibri" w:cs="Calibri"/>
          <w:color w:val="000000" w:themeColor="text1"/>
          <w:sz w:val="22"/>
          <w:szCs w:val="22"/>
        </w:rPr>
      </w:pPr>
      <w:r w:rsidRPr="007464DB">
        <w:rPr>
          <w:rFonts w:ascii="Calibri" w:hAnsi="Calibri" w:cs="Calibri"/>
          <w:color w:val="000000" w:themeColor="text1"/>
          <w:sz w:val="22"/>
          <w:szCs w:val="22"/>
        </w:rPr>
        <w:t>6.5.1 Preparation</w:t>
      </w:r>
    </w:p>
    <w:p w:rsidR="00026528" w:rsidRPr="007464DB" w:rsidRDefault="00026528" w:rsidP="00C67302">
      <w:pPr>
        <w:pStyle w:val="PlainText"/>
        <w:rPr>
          <w:rFonts w:ascii="Calibri" w:hAnsi="Calibri" w:cs="Calibri"/>
          <w:color w:val="000000" w:themeColor="text1"/>
          <w:sz w:val="22"/>
          <w:szCs w:val="22"/>
        </w:rPr>
      </w:pPr>
    </w:p>
    <w:p w:rsidR="00026528" w:rsidRPr="007464DB" w:rsidRDefault="00026528" w:rsidP="00C67302">
      <w:pPr>
        <w:pStyle w:val="PlainText"/>
        <w:rPr>
          <w:rFonts w:ascii="Calibri" w:hAnsi="Calibri" w:cs="Calibri"/>
          <w:color w:val="000000" w:themeColor="text1"/>
          <w:sz w:val="22"/>
          <w:szCs w:val="22"/>
        </w:rPr>
      </w:pPr>
      <w:r w:rsidRPr="007464DB">
        <w:rPr>
          <w:rFonts w:ascii="Calibri" w:hAnsi="Calibri" w:cs="Calibri"/>
          <w:color w:val="000000" w:themeColor="text1"/>
          <w:sz w:val="22"/>
          <w:szCs w:val="22"/>
        </w:rPr>
        <w:t>Not Applicable</w:t>
      </w:r>
    </w:p>
    <w:p w:rsidR="00026528" w:rsidRPr="007464DB" w:rsidRDefault="00026528" w:rsidP="00C67302">
      <w:pPr>
        <w:pStyle w:val="PlainText"/>
        <w:rPr>
          <w:rFonts w:ascii="Calibri" w:hAnsi="Calibri" w:cs="Calibri"/>
          <w:color w:val="000000" w:themeColor="text1"/>
          <w:sz w:val="22"/>
          <w:szCs w:val="22"/>
        </w:rPr>
      </w:pPr>
    </w:p>
    <w:p w:rsidR="00026528" w:rsidRPr="007464DB" w:rsidRDefault="00026528" w:rsidP="00C67302">
      <w:pPr>
        <w:pStyle w:val="PlainText"/>
        <w:outlineLvl w:val="1"/>
        <w:rPr>
          <w:rFonts w:ascii="Calibri" w:hAnsi="Calibri" w:cs="Calibri"/>
          <w:color w:val="000000" w:themeColor="text1"/>
          <w:sz w:val="22"/>
          <w:szCs w:val="22"/>
        </w:rPr>
      </w:pPr>
      <w:bookmarkStart w:id="161" w:name="_Toc305759822"/>
      <w:bookmarkStart w:id="162" w:name="_Toc306563349"/>
      <w:bookmarkStart w:id="163" w:name="_Toc309565296"/>
      <w:bookmarkStart w:id="164" w:name="_Toc313522753"/>
      <w:r w:rsidRPr="007464DB">
        <w:rPr>
          <w:rFonts w:ascii="Calibri" w:hAnsi="Calibri" w:cs="Calibri"/>
          <w:color w:val="000000" w:themeColor="text1"/>
          <w:sz w:val="22"/>
          <w:szCs w:val="22"/>
        </w:rPr>
        <w:t>6.5.2 Administration</w:t>
      </w:r>
      <w:bookmarkEnd w:id="161"/>
      <w:bookmarkEnd w:id="162"/>
      <w:bookmarkEnd w:id="163"/>
      <w:bookmarkEnd w:id="164"/>
    </w:p>
    <w:p w:rsidR="00026528" w:rsidRPr="007464DB" w:rsidRDefault="00026528" w:rsidP="00C67302">
      <w:pPr>
        <w:pStyle w:val="PlainText"/>
        <w:outlineLvl w:val="1"/>
        <w:rPr>
          <w:rFonts w:ascii="Calibri" w:hAnsi="Calibri" w:cs="Calibri"/>
          <w:color w:val="000000" w:themeColor="text1"/>
          <w:sz w:val="22"/>
          <w:szCs w:val="22"/>
        </w:rPr>
      </w:pPr>
    </w:p>
    <w:p w:rsidR="00F303FC" w:rsidRPr="007464DB" w:rsidRDefault="00F303FC" w:rsidP="00F303FC">
      <w:pPr>
        <w:pStyle w:val="PlainText"/>
        <w:rPr>
          <w:rFonts w:ascii="Calibri" w:hAnsi="Calibri" w:cs="Calibri"/>
          <w:bCs/>
          <w:color w:val="000000" w:themeColor="text1"/>
          <w:sz w:val="22"/>
          <w:szCs w:val="22"/>
        </w:rPr>
      </w:pPr>
      <w:r w:rsidRPr="007464DB">
        <w:rPr>
          <w:rFonts w:ascii="Calibri" w:hAnsi="Calibri" w:cs="Calibri"/>
          <w:color w:val="000000" w:themeColor="text1"/>
          <w:sz w:val="22"/>
          <w:szCs w:val="22"/>
        </w:rPr>
        <w:t xml:space="preserve">The interviews will be conducted by Dr. Sheon who has extensive experience interviewing MSM about HIV testing and creating a safe and secure space for participants to articulate </w:t>
      </w:r>
      <w:r w:rsidR="007B7781" w:rsidRPr="007464DB">
        <w:rPr>
          <w:rFonts w:ascii="Calibri" w:hAnsi="Calibri" w:cs="Calibri"/>
          <w:color w:val="000000" w:themeColor="text1"/>
          <w:sz w:val="22"/>
          <w:szCs w:val="22"/>
        </w:rPr>
        <w:t xml:space="preserve">sensitive information </w:t>
      </w:r>
      <w:r w:rsidR="00D20EEF" w:rsidRPr="007464DB">
        <w:rPr>
          <w:rFonts w:ascii="Calibri" w:hAnsi="Calibri" w:cs="Calibri"/>
          <w:color w:val="000000" w:themeColor="text1"/>
          <w:sz w:val="22"/>
          <w:szCs w:val="22"/>
        </w:rPr>
        <w:t>such as concerns they may have</w:t>
      </w:r>
      <w:r w:rsidRPr="007464DB">
        <w:rPr>
          <w:rFonts w:ascii="Calibri" w:hAnsi="Calibri" w:cs="Calibri"/>
          <w:color w:val="000000" w:themeColor="text1"/>
          <w:sz w:val="22"/>
          <w:szCs w:val="22"/>
        </w:rPr>
        <w:t xml:space="preserve"> had with their counselor or the test clinic.  During these interviews, participants often disclosed HIV risk they had not disclosed to the HIV test counselor conducting a standardized risk assessment.  While telephone interviews limit access to body language and other non-verbal cues available in face-to-face interviews, a major advantage of telephone interviews is that they can be conducted in a private place (e.g. the participant’s home) at a mutually convenient time.  Unlike focus groups, participants are able to provide a longer narrative of their experience and are more likely to discuss sensitive issues one on one than in a group setting. </w:t>
      </w:r>
    </w:p>
    <w:p w:rsidR="00026528" w:rsidRPr="007464DB" w:rsidRDefault="00026528" w:rsidP="00C67302">
      <w:pPr>
        <w:pStyle w:val="PlainText"/>
        <w:outlineLvl w:val="1"/>
        <w:rPr>
          <w:rFonts w:ascii="Calibri" w:hAnsi="Calibri" w:cs="Calibri"/>
          <w:color w:val="000000" w:themeColor="text1"/>
          <w:sz w:val="22"/>
          <w:szCs w:val="22"/>
        </w:rPr>
      </w:pPr>
    </w:p>
    <w:p w:rsidR="00026528" w:rsidRPr="007464DB" w:rsidRDefault="00026528" w:rsidP="00C67302">
      <w:pPr>
        <w:pStyle w:val="PlainText"/>
        <w:rPr>
          <w:rFonts w:ascii="Calibri" w:hAnsi="Calibri" w:cs="Calibri"/>
          <w:color w:val="000000" w:themeColor="text1"/>
          <w:sz w:val="22"/>
          <w:szCs w:val="22"/>
        </w:rPr>
      </w:pPr>
      <w:r w:rsidRPr="007464DB">
        <w:rPr>
          <w:rFonts w:ascii="Calibri" w:hAnsi="Calibri" w:cs="Calibri"/>
          <w:color w:val="000000" w:themeColor="text1"/>
          <w:sz w:val="22"/>
          <w:szCs w:val="22"/>
        </w:rPr>
        <w:t>6.5.3 Control Population</w:t>
      </w:r>
    </w:p>
    <w:p w:rsidR="00026528" w:rsidRPr="007464DB" w:rsidRDefault="00026528" w:rsidP="00C67302">
      <w:pPr>
        <w:pStyle w:val="PlainText"/>
        <w:rPr>
          <w:rFonts w:ascii="Calibri" w:hAnsi="Calibri" w:cs="Calibri"/>
          <w:color w:val="000000" w:themeColor="text1"/>
          <w:sz w:val="22"/>
          <w:szCs w:val="22"/>
        </w:rPr>
      </w:pPr>
    </w:p>
    <w:p w:rsidR="00026528" w:rsidRPr="007464DB" w:rsidRDefault="00026528" w:rsidP="00C67302">
      <w:pPr>
        <w:pStyle w:val="PlainText"/>
        <w:rPr>
          <w:rFonts w:ascii="Calibri" w:hAnsi="Calibri" w:cs="Calibri"/>
          <w:color w:val="000000" w:themeColor="text1"/>
          <w:sz w:val="22"/>
          <w:szCs w:val="22"/>
        </w:rPr>
      </w:pPr>
      <w:r w:rsidRPr="007464DB">
        <w:rPr>
          <w:rFonts w:ascii="Calibri" w:hAnsi="Calibri" w:cs="Calibri"/>
          <w:color w:val="000000" w:themeColor="text1"/>
          <w:sz w:val="22"/>
          <w:szCs w:val="22"/>
        </w:rPr>
        <w:t>Not Applicable</w:t>
      </w:r>
    </w:p>
    <w:p w:rsidR="00026528" w:rsidRPr="007464DB" w:rsidRDefault="00026528" w:rsidP="00C67302">
      <w:pPr>
        <w:pStyle w:val="PlainText"/>
        <w:rPr>
          <w:rFonts w:ascii="Calibri" w:hAnsi="Calibri" w:cs="Calibri"/>
          <w:color w:val="000000" w:themeColor="text1"/>
          <w:sz w:val="22"/>
          <w:szCs w:val="22"/>
        </w:rPr>
      </w:pPr>
    </w:p>
    <w:p w:rsidR="00026528" w:rsidRPr="007464DB" w:rsidRDefault="00026528" w:rsidP="00C67302">
      <w:pPr>
        <w:pStyle w:val="PlainText"/>
        <w:outlineLvl w:val="1"/>
        <w:rPr>
          <w:rFonts w:ascii="Calibri" w:hAnsi="Calibri" w:cs="Calibri"/>
          <w:color w:val="000000" w:themeColor="text1"/>
          <w:sz w:val="22"/>
          <w:szCs w:val="22"/>
        </w:rPr>
      </w:pPr>
      <w:bookmarkStart w:id="165" w:name="_Toc305759823"/>
      <w:bookmarkStart w:id="166" w:name="_Toc306563350"/>
      <w:bookmarkStart w:id="167" w:name="_Toc309565297"/>
      <w:bookmarkStart w:id="168" w:name="_Toc313522754"/>
      <w:r w:rsidRPr="007464DB">
        <w:rPr>
          <w:rFonts w:ascii="Calibri" w:hAnsi="Calibri" w:cs="Calibri"/>
          <w:color w:val="000000" w:themeColor="text1"/>
          <w:sz w:val="22"/>
          <w:szCs w:val="22"/>
        </w:rPr>
        <w:t>6.6. Measurement</w:t>
      </w:r>
      <w:bookmarkEnd w:id="165"/>
      <w:bookmarkEnd w:id="166"/>
      <w:bookmarkEnd w:id="167"/>
      <w:bookmarkEnd w:id="168"/>
    </w:p>
    <w:p w:rsidR="00026528" w:rsidRPr="007464DB" w:rsidRDefault="00026528" w:rsidP="00C67302">
      <w:pPr>
        <w:pStyle w:val="PlainText"/>
        <w:outlineLvl w:val="1"/>
        <w:rPr>
          <w:rFonts w:ascii="Calibri" w:hAnsi="Calibri" w:cs="Calibri"/>
          <w:color w:val="000000" w:themeColor="text1"/>
          <w:sz w:val="22"/>
          <w:szCs w:val="22"/>
        </w:rPr>
      </w:pPr>
    </w:p>
    <w:p w:rsidR="006B45A9" w:rsidRPr="007464DB" w:rsidRDefault="006B45A9" w:rsidP="006B45A9">
      <w:pPr>
        <w:spacing w:line="240" w:lineRule="auto"/>
        <w:rPr>
          <w:rFonts w:cs="Calibri"/>
          <w:color w:val="000000" w:themeColor="text1"/>
        </w:rPr>
      </w:pPr>
      <w:r w:rsidRPr="007464DB">
        <w:rPr>
          <w:rFonts w:cs="Calibri"/>
          <w:color w:val="000000" w:themeColor="text1"/>
        </w:rPr>
        <w:t>Telephone interviews will be audio recorded for transcription and thematic analysis using Transana software.  The topics discussed will be similar to the focus groups in Aim 1, but will include additional questions about specific blood donation experiences, motivations for donation, and questions about sexual orientation and blood donation.</w:t>
      </w:r>
    </w:p>
    <w:p w:rsidR="006B45A9" w:rsidRPr="007464DB" w:rsidRDefault="006B45A9" w:rsidP="006B45A9">
      <w:pPr>
        <w:spacing w:line="240" w:lineRule="auto"/>
        <w:rPr>
          <w:rFonts w:cs="Calibri"/>
          <w:color w:val="000000" w:themeColor="text1"/>
        </w:rPr>
      </w:pPr>
      <w:r w:rsidRPr="007464DB">
        <w:rPr>
          <w:rFonts w:cs="Calibri"/>
          <w:color w:val="000000" w:themeColor="text1"/>
        </w:rPr>
        <w:t>Follow-up Interview Content Domains</w:t>
      </w:r>
    </w:p>
    <w:p w:rsidR="006B45A9" w:rsidRPr="007464DB" w:rsidRDefault="006B45A9" w:rsidP="006B45A9">
      <w:pPr>
        <w:spacing w:line="240" w:lineRule="auto"/>
        <w:rPr>
          <w:rFonts w:cs="Calibri"/>
          <w:color w:val="000000" w:themeColor="text1"/>
        </w:rPr>
      </w:pPr>
      <w:r w:rsidRPr="007464DB">
        <w:rPr>
          <w:rFonts w:cs="Calibri"/>
          <w:color w:val="000000" w:themeColor="text1"/>
        </w:rPr>
        <w:t>Warm up question: What was it like taking the survey?</w:t>
      </w:r>
    </w:p>
    <w:p w:rsidR="006B45A9" w:rsidRPr="007464DB" w:rsidRDefault="006B45A9" w:rsidP="006B45A9">
      <w:pPr>
        <w:spacing w:line="240" w:lineRule="auto"/>
        <w:rPr>
          <w:rFonts w:cs="Calibri"/>
          <w:color w:val="000000" w:themeColor="text1"/>
        </w:rPr>
      </w:pPr>
      <w:proofErr w:type="gramStart"/>
      <w:r w:rsidRPr="007464DB">
        <w:rPr>
          <w:rFonts w:cs="Calibri"/>
          <w:color w:val="000000" w:themeColor="text1"/>
        </w:rPr>
        <w:t>Blood donation experiences.</w:t>
      </w:r>
      <w:proofErr w:type="gramEnd"/>
    </w:p>
    <w:p w:rsidR="006B45A9" w:rsidRPr="007464DB" w:rsidRDefault="006B45A9" w:rsidP="006B45A9">
      <w:pPr>
        <w:spacing w:line="240" w:lineRule="auto"/>
        <w:rPr>
          <w:rFonts w:cs="Calibri"/>
          <w:color w:val="000000" w:themeColor="text1"/>
        </w:rPr>
      </w:pPr>
      <w:r w:rsidRPr="007464DB">
        <w:rPr>
          <w:rFonts w:cs="Calibri"/>
          <w:color w:val="000000" w:themeColor="text1"/>
        </w:rPr>
        <w:t>Describe last donation experience in detail.</w:t>
      </w:r>
    </w:p>
    <w:p w:rsidR="006B45A9" w:rsidRPr="007464DB" w:rsidRDefault="006B45A9" w:rsidP="006B45A9">
      <w:pPr>
        <w:spacing w:line="240" w:lineRule="auto"/>
        <w:rPr>
          <w:rFonts w:cs="Calibri"/>
          <w:color w:val="000000" w:themeColor="text1"/>
        </w:rPr>
      </w:pPr>
      <w:r w:rsidRPr="007464DB">
        <w:rPr>
          <w:rFonts w:cs="Calibri"/>
          <w:color w:val="000000" w:themeColor="text1"/>
        </w:rPr>
        <w:t>Motivations leading up to first donation experience.</w:t>
      </w:r>
    </w:p>
    <w:p w:rsidR="006B45A9" w:rsidRPr="007464DB" w:rsidRDefault="006B45A9" w:rsidP="006B45A9">
      <w:pPr>
        <w:spacing w:line="240" w:lineRule="auto"/>
        <w:rPr>
          <w:rFonts w:cs="Calibri"/>
          <w:color w:val="000000" w:themeColor="text1"/>
        </w:rPr>
      </w:pPr>
      <w:r w:rsidRPr="007464DB">
        <w:rPr>
          <w:rFonts w:cs="Calibri"/>
          <w:color w:val="000000" w:themeColor="text1"/>
        </w:rPr>
        <w:t>How have reasons for donating changed over time?</w:t>
      </w:r>
    </w:p>
    <w:p w:rsidR="006B45A9" w:rsidRPr="007464DB" w:rsidRDefault="006B45A9" w:rsidP="006B45A9">
      <w:pPr>
        <w:spacing w:line="240" w:lineRule="auto"/>
        <w:rPr>
          <w:rFonts w:cs="Calibri"/>
          <w:color w:val="000000" w:themeColor="text1"/>
        </w:rPr>
      </w:pPr>
      <w:r w:rsidRPr="007464DB">
        <w:rPr>
          <w:rFonts w:cs="Calibri"/>
          <w:color w:val="000000" w:themeColor="text1"/>
        </w:rPr>
        <w:t>Aspects of past donation that made you more or less likely to donate again.</w:t>
      </w:r>
    </w:p>
    <w:p w:rsidR="006B45A9" w:rsidRPr="007464DB" w:rsidRDefault="006B45A9" w:rsidP="006B45A9">
      <w:pPr>
        <w:spacing w:line="240" w:lineRule="auto"/>
        <w:rPr>
          <w:rFonts w:cs="Calibri"/>
          <w:color w:val="000000" w:themeColor="text1"/>
        </w:rPr>
      </w:pPr>
      <w:r w:rsidRPr="007464DB">
        <w:rPr>
          <w:rFonts w:cs="Calibri"/>
          <w:color w:val="000000" w:themeColor="text1"/>
        </w:rPr>
        <w:t>Describe a time when you were denied opportunity to donate.</w:t>
      </w:r>
    </w:p>
    <w:p w:rsidR="006B45A9" w:rsidRPr="007464DB" w:rsidRDefault="006B45A9" w:rsidP="006B45A9">
      <w:pPr>
        <w:spacing w:line="240" w:lineRule="auto"/>
        <w:rPr>
          <w:rFonts w:cs="Calibri"/>
          <w:color w:val="000000" w:themeColor="text1"/>
        </w:rPr>
      </w:pPr>
      <w:r w:rsidRPr="007464DB">
        <w:rPr>
          <w:rFonts w:cs="Calibri"/>
          <w:color w:val="000000" w:themeColor="text1"/>
        </w:rPr>
        <w:t xml:space="preserve">MSM </w:t>
      </w:r>
      <w:proofErr w:type="gramStart"/>
      <w:r w:rsidRPr="007464DB">
        <w:rPr>
          <w:rFonts w:cs="Calibri"/>
          <w:color w:val="000000" w:themeColor="text1"/>
        </w:rPr>
        <w:t>donors</w:t>
      </w:r>
      <w:proofErr w:type="gramEnd"/>
      <w:r w:rsidRPr="007464DB">
        <w:rPr>
          <w:rFonts w:cs="Calibri"/>
          <w:color w:val="000000" w:themeColor="text1"/>
        </w:rPr>
        <w:t xml:space="preserve"> perspectives on blood donation eligibility rules.</w:t>
      </w:r>
    </w:p>
    <w:p w:rsidR="006B45A9" w:rsidRPr="007464DB" w:rsidRDefault="006B45A9" w:rsidP="006B45A9">
      <w:pPr>
        <w:spacing w:line="240" w:lineRule="auto"/>
        <w:rPr>
          <w:rFonts w:cs="Calibri"/>
          <w:color w:val="000000" w:themeColor="text1"/>
        </w:rPr>
      </w:pPr>
      <w:r w:rsidRPr="007464DB">
        <w:rPr>
          <w:rFonts w:cs="Calibri"/>
          <w:color w:val="000000" w:themeColor="text1"/>
        </w:rPr>
        <w:t xml:space="preserve">          </w:t>
      </w:r>
      <w:proofErr w:type="gramStart"/>
      <w:r w:rsidRPr="007464DB">
        <w:rPr>
          <w:rFonts w:cs="Calibri"/>
          <w:color w:val="000000" w:themeColor="text1"/>
        </w:rPr>
        <w:t>Accuracy of understanding of the policy/rules.</w:t>
      </w:r>
      <w:proofErr w:type="gramEnd"/>
    </w:p>
    <w:p w:rsidR="006B45A9" w:rsidRPr="007464DB" w:rsidRDefault="006B45A9" w:rsidP="006B45A9">
      <w:pPr>
        <w:spacing w:line="240" w:lineRule="auto"/>
        <w:rPr>
          <w:rFonts w:cs="Calibri"/>
          <w:color w:val="000000" w:themeColor="text1"/>
        </w:rPr>
      </w:pPr>
      <w:proofErr w:type="gramStart"/>
      <w:r w:rsidRPr="007464DB">
        <w:rPr>
          <w:rFonts w:cs="Calibri"/>
          <w:color w:val="000000" w:themeColor="text1"/>
        </w:rPr>
        <w:t>Perceptions of the rationale behind the rules?</w:t>
      </w:r>
      <w:proofErr w:type="gramEnd"/>
    </w:p>
    <w:p w:rsidR="006B45A9" w:rsidRPr="007464DB" w:rsidRDefault="006B45A9" w:rsidP="006B45A9">
      <w:pPr>
        <w:spacing w:line="240" w:lineRule="auto"/>
        <w:rPr>
          <w:rFonts w:cs="Calibri"/>
          <w:color w:val="000000" w:themeColor="text1"/>
        </w:rPr>
      </w:pPr>
      <w:proofErr w:type="gramStart"/>
      <w:r w:rsidRPr="007464DB">
        <w:rPr>
          <w:rFonts w:cs="Calibri"/>
          <w:color w:val="000000" w:themeColor="text1"/>
        </w:rPr>
        <w:t>Perceptions of the fairness of the rules?</w:t>
      </w:r>
      <w:proofErr w:type="gramEnd"/>
    </w:p>
    <w:p w:rsidR="006B45A9" w:rsidRPr="007464DB" w:rsidRDefault="006B45A9" w:rsidP="006B45A9">
      <w:pPr>
        <w:spacing w:line="240" w:lineRule="auto"/>
        <w:rPr>
          <w:rFonts w:cs="Calibri"/>
          <w:color w:val="000000" w:themeColor="text1"/>
        </w:rPr>
      </w:pPr>
      <w:r w:rsidRPr="007464DB">
        <w:rPr>
          <w:rFonts w:cs="Calibri"/>
          <w:color w:val="000000" w:themeColor="text1"/>
        </w:rPr>
        <w:t>How should sexual contact between men be defined and asked about to determine donor eligibility? How should the questions be asked, e.g. by person or by computer?</w:t>
      </w:r>
    </w:p>
    <w:p w:rsidR="006B45A9" w:rsidRPr="007464DB" w:rsidRDefault="006B45A9" w:rsidP="006B45A9">
      <w:pPr>
        <w:spacing w:line="240" w:lineRule="auto"/>
        <w:rPr>
          <w:rFonts w:cs="Calibri"/>
          <w:color w:val="000000" w:themeColor="text1"/>
        </w:rPr>
      </w:pPr>
      <w:proofErr w:type="gramStart"/>
      <w:r w:rsidRPr="007464DB">
        <w:rPr>
          <w:rFonts w:cs="Calibri"/>
          <w:color w:val="000000" w:themeColor="text1"/>
        </w:rPr>
        <w:t>Perceptions of MSM’s motivations for non-compliance with the rules and for donating blood.</w:t>
      </w:r>
      <w:proofErr w:type="gramEnd"/>
    </w:p>
    <w:p w:rsidR="006B45A9" w:rsidRPr="007464DB" w:rsidRDefault="006B45A9" w:rsidP="006B45A9">
      <w:pPr>
        <w:spacing w:line="240" w:lineRule="auto"/>
        <w:rPr>
          <w:rFonts w:cs="Calibri"/>
          <w:color w:val="000000" w:themeColor="text1"/>
        </w:rPr>
      </w:pPr>
      <w:r w:rsidRPr="007464DB">
        <w:rPr>
          <w:rFonts w:cs="Calibri"/>
          <w:color w:val="000000" w:themeColor="text1"/>
        </w:rPr>
        <w:t>Potential changes to the eligibility rules.</w:t>
      </w:r>
    </w:p>
    <w:p w:rsidR="006B45A9" w:rsidRPr="007464DB" w:rsidRDefault="006B45A9" w:rsidP="006B45A9">
      <w:pPr>
        <w:spacing w:line="240" w:lineRule="auto"/>
        <w:rPr>
          <w:rFonts w:cs="Calibri"/>
          <w:color w:val="000000" w:themeColor="text1"/>
        </w:rPr>
      </w:pPr>
      <w:r w:rsidRPr="007464DB">
        <w:rPr>
          <w:rFonts w:cs="Calibri"/>
          <w:color w:val="000000" w:themeColor="text1"/>
        </w:rPr>
        <w:t xml:space="preserve">         Suggested changes to eligibility rules from focus group participants.</w:t>
      </w:r>
    </w:p>
    <w:p w:rsidR="006B45A9" w:rsidRPr="007464DB" w:rsidRDefault="006B45A9" w:rsidP="006B45A9">
      <w:pPr>
        <w:spacing w:line="240" w:lineRule="auto"/>
        <w:rPr>
          <w:rFonts w:cs="Calibri"/>
          <w:color w:val="000000" w:themeColor="text1"/>
        </w:rPr>
      </w:pPr>
      <w:r w:rsidRPr="007464DB">
        <w:rPr>
          <w:rFonts w:cs="Calibri"/>
          <w:color w:val="000000" w:themeColor="text1"/>
        </w:rPr>
        <w:t xml:space="preserve">         Review of changes to MSM eligibility rules in UK, Sweden, Australia, New Zealand and Spain.</w:t>
      </w:r>
    </w:p>
    <w:p w:rsidR="006B45A9" w:rsidRPr="007464DB" w:rsidRDefault="006B45A9" w:rsidP="006B45A9">
      <w:pPr>
        <w:spacing w:line="240" w:lineRule="auto"/>
        <w:rPr>
          <w:rFonts w:cs="Calibri"/>
          <w:color w:val="000000" w:themeColor="text1"/>
        </w:rPr>
      </w:pPr>
      <w:r w:rsidRPr="007464DB">
        <w:rPr>
          <w:rFonts w:cs="Calibri"/>
          <w:color w:val="000000" w:themeColor="text1"/>
        </w:rPr>
        <w:t>If any of these changes were adopted in the US, how would they affect compliance and blood safety?</w:t>
      </w:r>
    </w:p>
    <w:p w:rsidR="006B45A9" w:rsidRPr="007464DB" w:rsidRDefault="006B45A9" w:rsidP="006B45A9">
      <w:pPr>
        <w:spacing w:line="240" w:lineRule="auto"/>
        <w:rPr>
          <w:rFonts w:cs="Calibri"/>
          <w:color w:val="000000" w:themeColor="text1"/>
        </w:rPr>
      </w:pPr>
      <w:r w:rsidRPr="007464DB">
        <w:rPr>
          <w:rFonts w:cs="Calibri"/>
          <w:color w:val="000000" w:themeColor="text1"/>
        </w:rPr>
        <w:t>Explore relationship between sexual identification/orientation and views on blood donation?</w:t>
      </w:r>
    </w:p>
    <w:p w:rsidR="006B45A9" w:rsidRPr="007464DB" w:rsidRDefault="006B45A9" w:rsidP="006B45A9">
      <w:pPr>
        <w:spacing w:line="240" w:lineRule="auto"/>
        <w:rPr>
          <w:rFonts w:cs="Calibri"/>
          <w:color w:val="000000" w:themeColor="text1"/>
        </w:rPr>
      </w:pPr>
      <w:r w:rsidRPr="007464DB">
        <w:rPr>
          <w:rFonts w:cs="Calibri"/>
          <w:color w:val="000000" w:themeColor="text1"/>
        </w:rPr>
        <w:t>How important to you are the rules around MSM’s eligibility for blood donation?</w:t>
      </w:r>
    </w:p>
    <w:p w:rsidR="00481304" w:rsidRPr="007464DB" w:rsidRDefault="006B45A9" w:rsidP="006B45A9">
      <w:pPr>
        <w:spacing w:line="240" w:lineRule="auto"/>
        <w:rPr>
          <w:rFonts w:cs="Calibri"/>
          <w:color w:val="000000" w:themeColor="text1"/>
        </w:rPr>
      </w:pPr>
      <w:r w:rsidRPr="007464DB">
        <w:rPr>
          <w:rFonts w:cs="Calibri"/>
          <w:color w:val="000000" w:themeColor="text1"/>
        </w:rPr>
        <w:t>How has this discussion changed your views on blood donation?</w:t>
      </w:r>
    </w:p>
    <w:p w:rsidR="00026528" w:rsidRPr="007464DB" w:rsidRDefault="00026528" w:rsidP="00C67302">
      <w:pPr>
        <w:pStyle w:val="PlainText"/>
        <w:outlineLvl w:val="1"/>
        <w:rPr>
          <w:rFonts w:ascii="Calibri" w:hAnsi="Calibri" w:cs="Calibri"/>
          <w:color w:val="000000" w:themeColor="text1"/>
          <w:sz w:val="22"/>
          <w:szCs w:val="22"/>
        </w:rPr>
      </w:pPr>
    </w:p>
    <w:p w:rsidR="00026528" w:rsidRPr="007464DB" w:rsidRDefault="00026528" w:rsidP="00C67302">
      <w:pPr>
        <w:pStyle w:val="PlainText"/>
        <w:rPr>
          <w:rFonts w:ascii="Calibri" w:hAnsi="Calibri" w:cs="Calibri"/>
          <w:color w:val="000000" w:themeColor="text1"/>
          <w:sz w:val="22"/>
          <w:szCs w:val="22"/>
        </w:rPr>
      </w:pPr>
      <w:r w:rsidRPr="007464DB">
        <w:rPr>
          <w:rFonts w:ascii="Calibri" w:hAnsi="Calibri" w:cs="Calibri"/>
          <w:color w:val="000000" w:themeColor="text1"/>
          <w:sz w:val="22"/>
          <w:szCs w:val="22"/>
        </w:rPr>
        <w:t xml:space="preserve">6.6.1 Schedule of Measurement </w:t>
      </w:r>
    </w:p>
    <w:p w:rsidR="00026528" w:rsidRPr="007464DB" w:rsidRDefault="00026528" w:rsidP="00C67302">
      <w:pPr>
        <w:pStyle w:val="PlainText"/>
        <w:rPr>
          <w:rFonts w:ascii="Calibri" w:hAnsi="Calibri" w:cs="Calibri"/>
          <w:color w:val="000000" w:themeColor="text1"/>
          <w:sz w:val="22"/>
          <w:szCs w:val="22"/>
        </w:rPr>
      </w:pPr>
    </w:p>
    <w:p w:rsidR="00026528" w:rsidRPr="007464DB" w:rsidRDefault="00AA065A" w:rsidP="00C67302">
      <w:pPr>
        <w:pStyle w:val="PlainText"/>
        <w:rPr>
          <w:rFonts w:ascii="Calibri" w:hAnsi="Calibri" w:cs="Calibri"/>
          <w:color w:val="000000" w:themeColor="text1"/>
          <w:sz w:val="22"/>
          <w:szCs w:val="22"/>
        </w:rPr>
      </w:pPr>
      <w:r w:rsidRPr="007464DB">
        <w:rPr>
          <w:rFonts w:ascii="Calibri" w:hAnsi="Calibri" w:cs="Calibri"/>
          <w:color w:val="000000" w:themeColor="text1"/>
          <w:sz w:val="22"/>
          <w:szCs w:val="22"/>
        </w:rPr>
        <w:t>We anticipate that it</w:t>
      </w:r>
      <w:r w:rsidR="002622E1" w:rsidRPr="007464DB">
        <w:rPr>
          <w:rFonts w:ascii="Calibri" w:hAnsi="Calibri" w:cs="Calibri"/>
          <w:color w:val="000000" w:themeColor="text1"/>
          <w:sz w:val="22"/>
          <w:szCs w:val="22"/>
        </w:rPr>
        <w:t xml:space="preserve"> </w:t>
      </w:r>
      <w:r w:rsidRPr="007464DB">
        <w:rPr>
          <w:rFonts w:ascii="Calibri" w:hAnsi="Calibri" w:cs="Calibri"/>
          <w:color w:val="000000" w:themeColor="text1"/>
          <w:sz w:val="22"/>
          <w:szCs w:val="22"/>
        </w:rPr>
        <w:t xml:space="preserve">may take some time to schedule the interview so we will initiate contact with the participant as soon as possible after eligible survey participants (i.e. MSM and blood donor) complete the survey.  </w:t>
      </w:r>
    </w:p>
    <w:p w:rsidR="00026528" w:rsidRPr="007464DB" w:rsidRDefault="00026528" w:rsidP="00C67302">
      <w:pPr>
        <w:pStyle w:val="PlainText"/>
        <w:rPr>
          <w:rFonts w:ascii="Calibri" w:hAnsi="Calibri" w:cs="Calibri"/>
          <w:color w:val="000000" w:themeColor="text1"/>
          <w:sz w:val="22"/>
          <w:szCs w:val="22"/>
        </w:rPr>
      </w:pPr>
    </w:p>
    <w:p w:rsidR="00026528" w:rsidRPr="007464DB" w:rsidRDefault="00026528" w:rsidP="00C67302">
      <w:pPr>
        <w:pStyle w:val="PlainText"/>
        <w:rPr>
          <w:rFonts w:ascii="Calibri" w:hAnsi="Calibri" w:cs="Calibri"/>
          <w:color w:val="000000" w:themeColor="text1"/>
          <w:sz w:val="22"/>
          <w:szCs w:val="22"/>
        </w:rPr>
      </w:pPr>
      <w:r w:rsidRPr="007464DB">
        <w:rPr>
          <w:rFonts w:ascii="Calibri" w:hAnsi="Calibri" w:cs="Calibri"/>
          <w:color w:val="000000" w:themeColor="text1"/>
          <w:sz w:val="22"/>
          <w:szCs w:val="22"/>
        </w:rPr>
        <w:t>6.6.2 Definitions (as appropriate)</w:t>
      </w:r>
    </w:p>
    <w:p w:rsidR="00026528" w:rsidRPr="007464DB" w:rsidRDefault="00026528" w:rsidP="00C67302">
      <w:pPr>
        <w:pStyle w:val="PlainText"/>
        <w:rPr>
          <w:rFonts w:ascii="Calibri" w:hAnsi="Calibri" w:cs="Calibri"/>
          <w:color w:val="000000" w:themeColor="text1"/>
          <w:sz w:val="22"/>
          <w:szCs w:val="22"/>
        </w:rPr>
      </w:pPr>
    </w:p>
    <w:p w:rsidR="00026528" w:rsidRPr="007464DB" w:rsidRDefault="00026528" w:rsidP="00C67302">
      <w:pPr>
        <w:pStyle w:val="PlainText"/>
        <w:rPr>
          <w:rFonts w:ascii="Calibri" w:hAnsi="Calibri" w:cs="Calibri"/>
          <w:color w:val="000000" w:themeColor="text1"/>
          <w:sz w:val="22"/>
          <w:szCs w:val="22"/>
        </w:rPr>
      </w:pPr>
      <w:r w:rsidRPr="007464DB">
        <w:rPr>
          <w:rFonts w:ascii="Calibri" w:hAnsi="Calibri" w:cs="Calibri"/>
          <w:color w:val="000000" w:themeColor="text1"/>
          <w:sz w:val="22"/>
          <w:szCs w:val="22"/>
        </w:rPr>
        <w:t>Not Applicable</w:t>
      </w:r>
    </w:p>
    <w:p w:rsidR="00026528" w:rsidRPr="007464DB" w:rsidRDefault="00026528" w:rsidP="00C67302">
      <w:pPr>
        <w:pStyle w:val="PlainText"/>
        <w:rPr>
          <w:rFonts w:ascii="Calibri" w:hAnsi="Calibri" w:cs="Calibri"/>
          <w:color w:val="000000" w:themeColor="text1"/>
          <w:sz w:val="22"/>
          <w:szCs w:val="22"/>
        </w:rPr>
      </w:pPr>
    </w:p>
    <w:p w:rsidR="00026528" w:rsidRPr="007464DB" w:rsidRDefault="00026528" w:rsidP="00C67302">
      <w:pPr>
        <w:pStyle w:val="PlainText"/>
        <w:outlineLvl w:val="1"/>
        <w:rPr>
          <w:rFonts w:ascii="Calibri" w:hAnsi="Calibri" w:cs="Calibri"/>
          <w:color w:val="000000" w:themeColor="text1"/>
          <w:sz w:val="22"/>
          <w:szCs w:val="22"/>
        </w:rPr>
      </w:pPr>
      <w:bookmarkStart w:id="169" w:name="_Toc305759824"/>
      <w:bookmarkStart w:id="170" w:name="_Toc306563351"/>
      <w:bookmarkStart w:id="171" w:name="_Toc309565298"/>
      <w:bookmarkStart w:id="172" w:name="_Toc313522755"/>
      <w:r w:rsidRPr="007464DB">
        <w:rPr>
          <w:rFonts w:ascii="Calibri" w:hAnsi="Calibri" w:cs="Calibri"/>
          <w:color w:val="000000" w:themeColor="text1"/>
          <w:sz w:val="22"/>
          <w:szCs w:val="22"/>
        </w:rPr>
        <w:t>6.6.3 Assessment and Measurement Procedures</w:t>
      </w:r>
      <w:bookmarkEnd w:id="169"/>
      <w:bookmarkEnd w:id="170"/>
      <w:bookmarkEnd w:id="171"/>
      <w:bookmarkEnd w:id="172"/>
    </w:p>
    <w:p w:rsidR="00026528" w:rsidRPr="007464DB" w:rsidRDefault="00026528" w:rsidP="00C67302">
      <w:pPr>
        <w:pStyle w:val="PlainText"/>
        <w:outlineLvl w:val="1"/>
        <w:rPr>
          <w:rFonts w:ascii="Calibri" w:hAnsi="Calibri" w:cs="Calibri"/>
          <w:color w:val="000000" w:themeColor="text1"/>
          <w:sz w:val="22"/>
          <w:szCs w:val="22"/>
        </w:rPr>
      </w:pPr>
    </w:p>
    <w:p w:rsidR="00026528" w:rsidRPr="007464DB" w:rsidRDefault="00026528" w:rsidP="0060752A">
      <w:pPr>
        <w:pStyle w:val="PlainText"/>
        <w:rPr>
          <w:rFonts w:ascii="Calibri" w:hAnsi="Calibri" w:cs="Calibri"/>
          <w:color w:val="000000" w:themeColor="text1"/>
          <w:sz w:val="22"/>
          <w:szCs w:val="22"/>
        </w:rPr>
      </w:pPr>
      <w:r w:rsidRPr="007464DB">
        <w:rPr>
          <w:rFonts w:ascii="Calibri" w:hAnsi="Calibri" w:cs="Calibri"/>
          <w:color w:val="000000" w:themeColor="text1"/>
          <w:sz w:val="22"/>
          <w:szCs w:val="22"/>
        </w:rPr>
        <w:t>Analysis and interpretation techniques will be the same as those used in Aim 1</w:t>
      </w:r>
      <w:r w:rsidR="00002193" w:rsidRPr="007464DB">
        <w:rPr>
          <w:rFonts w:ascii="Calibri" w:hAnsi="Calibri" w:cs="Calibri"/>
          <w:color w:val="000000" w:themeColor="text1"/>
          <w:sz w:val="22"/>
          <w:szCs w:val="22"/>
        </w:rPr>
        <w:t xml:space="preserve"> except that we will be analyzing audio recordings of telephone interviews instead of video recordings of the focus group discussions. </w:t>
      </w:r>
    </w:p>
    <w:p w:rsidR="00026528" w:rsidRPr="007464DB" w:rsidRDefault="00026528" w:rsidP="00C67302">
      <w:pPr>
        <w:pStyle w:val="PlainText"/>
        <w:outlineLvl w:val="1"/>
        <w:rPr>
          <w:rFonts w:ascii="Calibri" w:hAnsi="Calibri" w:cs="Calibri"/>
          <w:color w:val="000000" w:themeColor="text1"/>
          <w:sz w:val="22"/>
          <w:szCs w:val="22"/>
        </w:rPr>
      </w:pPr>
    </w:p>
    <w:p w:rsidR="00026528" w:rsidRPr="007464DB" w:rsidRDefault="00026528" w:rsidP="00C67302">
      <w:pPr>
        <w:pStyle w:val="PlainText"/>
        <w:rPr>
          <w:rFonts w:ascii="Calibri" w:hAnsi="Calibri" w:cs="Calibri"/>
          <w:color w:val="000000" w:themeColor="text1"/>
          <w:sz w:val="22"/>
          <w:szCs w:val="22"/>
        </w:rPr>
      </w:pPr>
      <w:r w:rsidRPr="007464DB">
        <w:rPr>
          <w:rFonts w:ascii="Calibri" w:hAnsi="Calibri" w:cs="Calibri"/>
          <w:color w:val="000000" w:themeColor="text1"/>
          <w:sz w:val="22"/>
          <w:szCs w:val="22"/>
        </w:rPr>
        <w:t>6.6.4 Specimen collection procedures</w:t>
      </w:r>
    </w:p>
    <w:p w:rsidR="00026528" w:rsidRPr="007464DB" w:rsidRDefault="00026528" w:rsidP="00C67302">
      <w:pPr>
        <w:pStyle w:val="PlainText"/>
        <w:rPr>
          <w:rFonts w:ascii="Calibri" w:hAnsi="Calibri" w:cs="Calibri"/>
          <w:color w:val="000000" w:themeColor="text1"/>
          <w:sz w:val="22"/>
          <w:szCs w:val="22"/>
        </w:rPr>
      </w:pPr>
    </w:p>
    <w:p w:rsidR="00026528" w:rsidRPr="007464DB" w:rsidRDefault="00026528" w:rsidP="00C67302">
      <w:pPr>
        <w:pStyle w:val="PlainText"/>
        <w:rPr>
          <w:rFonts w:ascii="Calibri" w:hAnsi="Calibri" w:cs="Calibri"/>
          <w:color w:val="000000" w:themeColor="text1"/>
          <w:sz w:val="22"/>
          <w:szCs w:val="22"/>
        </w:rPr>
      </w:pPr>
      <w:r w:rsidRPr="007464DB">
        <w:rPr>
          <w:rFonts w:ascii="Calibri" w:hAnsi="Calibri" w:cs="Calibri"/>
          <w:color w:val="000000" w:themeColor="text1"/>
          <w:sz w:val="22"/>
          <w:szCs w:val="22"/>
        </w:rPr>
        <w:t>Not Applicable</w:t>
      </w:r>
    </w:p>
    <w:p w:rsidR="00026528" w:rsidRPr="007464DB" w:rsidRDefault="00026528" w:rsidP="00C67302">
      <w:pPr>
        <w:pStyle w:val="PlainText"/>
        <w:rPr>
          <w:rFonts w:ascii="Calibri" w:hAnsi="Calibri" w:cs="Calibri"/>
          <w:color w:val="000000" w:themeColor="text1"/>
          <w:sz w:val="22"/>
          <w:szCs w:val="22"/>
        </w:rPr>
      </w:pPr>
    </w:p>
    <w:p w:rsidR="00026528" w:rsidRPr="007464DB" w:rsidRDefault="00026528" w:rsidP="00C67302">
      <w:pPr>
        <w:pStyle w:val="PlainText"/>
        <w:rPr>
          <w:rFonts w:ascii="Calibri" w:hAnsi="Calibri" w:cs="Calibri"/>
          <w:color w:val="000000" w:themeColor="text1"/>
          <w:sz w:val="22"/>
          <w:szCs w:val="22"/>
        </w:rPr>
      </w:pPr>
      <w:r w:rsidRPr="007464DB">
        <w:rPr>
          <w:rFonts w:ascii="Calibri" w:hAnsi="Calibri" w:cs="Calibri"/>
          <w:color w:val="000000" w:themeColor="text1"/>
          <w:sz w:val="22"/>
          <w:szCs w:val="22"/>
        </w:rPr>
        <w:t>6.6.5 Special test procedures if required</w:t>
      </w:r>
    </w:p>
    <w:p w:rsidR="00026528" w:rsidRPr="007464DB" w:rsidRDefault="00026528" w:rsidP="00C67302">
      <w:pPr>
        <w:pStyle w:val="PlainText"/>
        <w:rPr>
          <w:rFonts w:ascii="Calibri" w:hAnsi="Calibri" w:cs="Calibri"/>
          <w:color w:val="000000" w:themeColor="text1"/>
          <w:sz w:val="22"/>
          <w:szCs w:val="22"/>
        </w:rPr>
      </w:pPr>
    </w:p>
    <w:p w:rsidR="00026528" w:rsidRPr="007464DB" w:rsidRDefault="00026528" w:rsidP="00C67302">
      <w:pPr>
        <w:pStyle w:val="PlainText"/>
        <w:rPr>
          <w:rFonts w:ascii="Calibri" w:hAnsi="Calibri" w:cs="Calibri"/>
          <w:color w:val="000000" w:themeColor="text1"/>
          <w:sz w:val="22"/>
          <w:szCs w:val="22"/>
        </w:rPr>
      </w:pPr>
      <w:r w:rsidRPr="007464DB">
        <w:rPr>
          <w:rFonts w:ascii="Calibri" w:hAnsi="Calibri" w:cs="Calibri"/>
          <w:color w:val="000000" w:themeColor="text1"/>
          <w:sz w:val="22"/>
          <w:szCs w:val="22"/>
        </w:rPr>
        <w:t>Not Applicable</w:t>
      </w:r>
    </w:p>
    <w:p w:rsidR="00026528" w:rsidRPr="007464DB" w:rsidRDefault="00026528" w:rsidP="00C67302">
      <w:pPr>
        <w:pStyle w:val="PlainText"/>
        <w:rPr>
          <w:rFonts w:ascii="Calibri" w:hAnsi="Calibri" w:cs="Calibri"/>
          <w:color w:val="000000" w:themeColor="text1"/>
          <w:sz w:val="22"/>
          <w:szCs w:val="22"/>
        </w:rPr>
      </w:pPr>
    </w:p>
    <w:p w:rsidR="00026528" w:rsidRPr="007464DB" w:rsidRDefault="00026528" w:rsidP="00C67302">
      <w:pPr>
        <w:pStyle w:val="PlainText"/>
        <w:rPr>
          <w:rFonts w:ascii="Calibri" w:hAnsi="Calibri" w:cs="Calibri"/>
          <w:color w:val="000000" w:themeColor="text1"/>
          <w:sz w:val="22"/>
          <w:szCs w:val="22"/>
        </w:rPr>
      </w:pPr>
      <w:r w:rsidRPr="007464DB">
        <w:rPr>
          <w:rFonts w:ascii="Calibri" w:hAnsi="Calibri" w:cs="Calibri"/>
          <w:color w:val="000000" w:themeColor="text1"/>
          <w:sz w:val="22"/>
          <w:szCs w:val="22"/>
        </w:rPr>
        <w:t xml:space="preserve">6.7. Survey Considerations and OMB Requirements </w:t>
      </w:r>
    </w:p>
    <w:p w:rsidR="00026528" w:rsidRPr="007464DB" w:rsidRDefault="00026528" w:rsidP="00C67302">
      <w:pPr>
        <w:pStyle w:val="PlainText"/>
        <w:rPr>
          <w:rFonts w:ascii="Calibri" w:hAnsi="Calibri" w:cs="Calibri"/>
          <w:color w:val="000000" w:themeColor="text1"/>
          <w:sz w:val="22"/>
          <w:szCs w:val="22"/>
        </w:rPr>
      </w:pPr>
    </w:p>
    <w:p w:rsidR="00026528" w:rsidRPr="007464DB" w:rsidRDefault="00026528" w:rsidP="00C67302">
      <w:pPr>
        <w:pStyle w:val="PlainText"/>
        <w:rPr>
          <w:rFonts w:ascii="Calibri" w:hAnsi="Calibri" w:cs="Calibri"/>
          <w:color w:val="000000" w:themeColor="text1"/>
          <w:sz w:val="22"/>
          <w:szCs w:val="22"/>
        </w:rPr>
      </w:pPr>
      <w:r w:rsidRPr="007464DB">
        <w:rPr>
          <w:rFonts w:ascii="Calibri" w:hAnsi="Calibri" w:cs="Calibri"/>
          <w:color w:val="000000" w:themeColor="text1"/>
          <w:sz w:val="22"/>
          <w:szCs w:val="22"/>
        </w:rPr>
        <w:t>See Human Subjects section for entire study.</w:t>
      </w:r>
    </w:p>
    <w:p w:rsidR="00026528" w:rsidRPr="007464DB" w:rsidRDefault="00026528" w:rsidP="00C67302">
      <w:pPr>
        <w:pStyle w:val="PlainText"/>
        <w:rPr>
          <w:rFonts w:ascii="Calibri" w:hAnsi="Calibri" w:cs="Calibri"/>
          <w:color w:val="000000" w:themeColor="text1"/>
          <w:sz w:val="22"/>
          <w:szCs w:val="22"/>
        </w:rPr>
      </w:pPr>
    </w:p>
    <w:p w:rsidR="00026528" w:rsidRPr="007464DB" w:rsidRDefault="00026528" w:rsidP="00C67302">
      <w:pPr>
        <w:pStyle w:val="PlainText"/>
        <w:outlineLvl w:val="1"/>
        <w:rPr>
          <w:rFonts w:ascii="Calibri" w:hAnsi="Calibri" w:cs="Calibri"/>
          <w:color w:val="000000" w:themeColor="text1"/>
          <w:sz w:val="22"/>
          <w:szCs w:val="22"/>
        </w:rPr>
      </w:pPr>
      <w:bookmarkStart w:id="173" w:name="_Toc305759825"/>
      <w:bookmarkStart w:id="174" w:name="_Toc306563352"/>
      <w:bookmarkStart w:id="175" w:name="_Toc309565299"/>
      <w:bookmarkStart w:id="176" w:name="_Toc313522756"/>
      <w:r w:rsidRPr="007464DB">
        <w:rPr>
          <w:rFonts w:ascii="Calibri" w:hAnsi="Calibri" w:cs="Calibri"/>
          <w:color w:val="000000" w:themeColor="text1"/>
          <w:sz w:val="22"/>
          <w:szCs w:val="22"/>
        </w:rPr>
        <w:t>6.8. Data Management</w:t>
      </w:r>
      <w:bookmarkEnd w:id="173"/>
      <w:bookmarkEnd w:id="174"/>
      <w:bookmarkEnd w:id="175"/>
      <w:bookmarkEnd w:id="176"/>
      <w:r w:rsidRPr="007464DB">
        <w:rPr>
          <w:rFonts w:ascii="Calibri" w:hAnsi="Calibri" w:cs="Calibri"/>
          <w:color w:val="000000" w:themeColor="text1"/>
          <w:sz w:val="22"/>
          <w:szCs w:val="22"/>
        </w:rPr>
        <w:t xml:space="preserve"> </w:t>
      </w:r>
    </w:p>
    <w:p w:rsidR="00026528" w:rsidRPr="007464DB" w:rsidRDefault="00026528" w:rsidP="00C67302">
      <w:pPr>
        <w:pStyle w:val="PlainText"/>
        <w:outlineLvl w:val="1"/>
        <w:rPr>
          <w:rFonts w:ascii="Calibri" w:hAnsi="Calibri" w:cs="Calibri"/>
          <w:color w:val="000000" w:themeColor="text1"/>
          <w:sz w:val="22"/>
          <w:szCs w:val="22"/>
        </w:rPr>
      </w:pPr>
    </w:p>
    <w:p w:rsidR="00026528" w:rsidRPr="007464DB" w:rsidRDefault="00002193" w:rsidP="0060752A">
      <w:pPr>
        <w:pStyle w:val="PlainText"/>
        <w:rPr>
          <w:rFonts w:ascii="Calibri" w:hAnsi="Calibri" w:cs="Calibri"/>
          <w:color w:val="000000" w:themeColor="text1"/>
          <w:sz w:val="22"/>
          <w:szCs w:val="22"/>
        </w:rPr>
      </w:pPr>
      <w:r w:rsidRPr="007464DB">
        <w:rPr>
          <w:rFonts w:ascii="Calibri" w:hAnsi="Calibri" w:cs="Calibri"/>
          <w:color w:val="000000" w:themeColor="text1"/>
          <w:sz w:val="22"/>
          <w:szCs w:val="22"/>
        </w:rPr>
        <w:t xml:space="preserve">Audio recordings will be in mp3 format and stored in an encrypted volume on Dr. </w:t>
      </w:r>
      <w:proofErr w:type="spellStart"/>
      <w:r w:rsidRPr="007464DB">
        <w:rPr>
          <w:rFonts w:ascii="Calibri" w:hAnsi="Calibri" w:cs="Calibri"/>
          <w:color w:val="000000" w:themeColor="text1"/>
          <w:sz w:val="22"/>
          <w:szCs w:val="22"/>
        </w:rPr>
        <w:t>Sheon’s</w:t>
      </w:r>
      <w:proofErr w:type="spellEnd"/>
      <w:r w:rsidRPr="007464DB">
        <w:rPr>
          <w:rFonts w:ascii="Calibri" w:hAnsi="Calibri" w:cs="Calibri"/>
          <w:color w:val="000000" w:themeColor="text1"/>
          <w:sz w:val="22"/>
          <w:szCs w:val="22"/>
        </w:rPr>
        <w:t xml:space="preserve"> </w:t>
      </w:r>
      <w:r w:rsidR="0019403B" w:rsidRPr="007464DB">
        <w:rPr>
          <w:rFonts w:ascii="Calibri" w:hAnsi="Calibri" w:cs="Calibri"/>
          <w:color w:val="000000" w:themeColor="text1"/>
          <w:sz w:val="22"/>
          <w:szCs w:val="22"/>
        </w:rPr>
        <w:t xml:space="preserve">password protected </w:t>
      </w:r>
      <w:r w:rsidRPr="007464DB">
        <w:rPr>
          <w:rFonts w:ascii="Calibri" w:hAnsi="Calibri" w:cs="Calibri"/>
          <w:color w:val="000000" w:themeColor="text1"/>
          <w:sz w:val="22"/>
          <w:szCs w:val="22"/>
        </w:rPr>
        <w:t xml:space="preserve">computer. </w:t>
      </w:r>
      <w:r w:rsidR="00277963" w:rsidRPr="007464DB">
        <w:rPr>
          <w:rFonts w:ascii="Calibri" w:hAnsi="Calibri" w:cs="Calibri"/>
          <w:color w:val="000000" w:themeColor="text1"/>
          <w:sz w:val="22"/>
          <w:szCs w:val="22"/>
        </w:rPr>
        <w:t xml:space="preserve"> We will use the same data security measures outlined for the transcription and analysis of the video data in Aim 1. </w:t>
      </w:r>
    </w:p>
    <w:p w:rsidR="00026528" w:rsidRPr="007464DB" w:rsidRDefault="00026528" w:rsidP="00C67302">
      <w:pPr>
        <w:pStyle w:val="PlainText"/>
        <w:outlineLvl w:val="1"/>
        <w:rPr>
          <w:rFonts w:ascii="Calibri" w:hAnsi="Calibri" w:cs="Calibri"/>
          <w:color w:val="000000" w:themeColor="text1"/>
          <w:sz w:val="22"/>
          <w:szCs w:val="22"/>
        </w:rPr>
      </w:pPr>
    </w:p>
    <w:p w:rsidR="00026528" w:rsidRPr="007464DB" w:rsidRDefault="00026528" w:rsidP="00C67302">
      <w:pPr>
        <w:pStyle w:val="PlainText"/>
        <w:outlineLvl w:val="1"/>
        <w:rPr>
          <w:rFonts w:ascii="Calibri" w:hAnsi="Calibri" w:cs="Calibri"/>
          <w:color w:val="000000" w:themeColor="text1"/>
          <w:sz w:val="22"/>
          <w:szCs w:val="22"/>
        </w:rPr>
      </w:pPr>
      <w:bookmarkStart w:id="177" w:name="_Toc305759826"/>
      <w:bookmarkStart w:id="178" w:name="_Toc306563353"/>
      <w:bookmarkStart w:id="179" w:name="_Toc309565300"/>
      <w:bookmarkStart w:id="180" w:name="_Toc313522757"/>
      <w:r w:rsidRPr="007464DB">
        <w:rPr>
          <w:rFonts w:ascii="Calibri" w:hAnsi="Calibri" w:cs="Calibri"/>
          <w:color w:val="000000" w:themeColor="text1"/>
          <w:sz w:val="22"/>
          <w:szCs w:val="22"/>
        </w:rPr>
        <w:t>6.9. Statistical Considerations</w:t>
      </w:r>
      <w:bookmarkEnd w:id="177"/>
      <w:bookmarkEnd w:id="178"/>
      <w:bookmarkEnd w:id="179"/>
      <w:bookmarkEnd w:id="180"/>
      <w:r w:rsidRPr="007464DB">
        <w:rPr>
          <w:rFonts w:ascii="Calibri" w:hAnsi="Calibri" w:cs="Calibri"/>
          <w:color w:val="000000" w:themeColor="text1"/>
          <w:sz w:val="22"/>
          <w:szCs w:val="22"/>
        </w:rPr>
        <w:t xml:space="preserve"> </w:t>
      </w:r>
    </w:p>
    <w:p w:rsidR="00026528" w:rsidRPr="007464DB" w:rsidRDefault="00026528" w:rsidP="00C67302">
      <w:pPr>
        <w:pStyle w:val="PlainText"/>
        <w:rPr>
          <w:rFonts w:ascii="Calibri" w:hAnsi="Calibri" w:cs="Calibri"/>
          <w:color w:val="000000" w:themeColor="text1"/>
          <w:sz w:val="22"/>
          <w:szCs w:val="22"/>
        </w:rPr>
      </w:pPr>
    </w:p>
    <w:p w:rsidR="00026528" w:rsidRPr="007464DB" w:rsidRDefault="00026528" w:rsidP="00C67302">
      <w:pPr>
        <w:pStyle w:val="PlainText"/>
        <w:rPr>
          <w:rFonts w:ascii="Calibri" w:hAnsi="Calibri" w:cs="Calibri"/>
          <w:color w:val="000000" w:themeColor="text1"/>
          <w:sz w:val="22"/>
          <w:szCs w:val="22"/>
        </w:rPr>
      </w:pPr>
      <w:r w:rsidRPr="007464DB">
        <w:rPr>
          <w:rFonts w:ascii="Calibri" w:hAnsi="Calibri" w:cs="Calibri"/>
          <w:color w:val="000000" w:themeColor="text1"/>
          <w:sz w:val="22"/>
          <w:szCs w:val="22"/>
        </w:rPr>
        <w:t>6.9.1 Hypothesized outcome rate and smallest difference to detect w/high statistical power</w:t>
      </w:r>
    </w:p>
    <w:p w:rsidR="00026528" w:rsidRPr="007464DB" w:rsidRDefault="00026528" w:rsidP="00C67302">
      <w:pPr>
        <w:pStyle w:val="PlainText"/>
        <w:rPr>
          <w:rFonts w:ascii="Calibri" w:hAnsi="Calibri" w:cs="Calibri"/>
          <w:color w:val="000000" w:themeColor="text1"/>
          <w:sz w:val="22"/>
          <w:szCs w:val="22"/>
        </w:rPr>
      </w:pPr>
    </w:p>
    <w:p w:rsidR="00026528" w:rsidRPr="007464DB" w:rsidRDefault="00026528" w:rsidP="00C67302">
      <w:pPr>
        <w:pStyle w:val="PlainText"/>
        <w:rPr>
          <w:rFonts w:ascii="Calibri" w:hAnsi="Calibri" w:cs="Calibri"/>
          <w:color w:val="000000" w:themeColor="text1"/>
          <w:sz w:val="22"/>
          <w:szCs w:val="22"/>
        </w:rPr>
      </w:pPr>
      <w:r w:rsidRPr="007464DB">
        <w:rPr>
          <w:rFonts w:ascii="Calibri" w:hAnsi="Calibri" w:cs="Calibri"/>
          <w:color w:val="000000" w:themeColor="text1"/>
          <w:sz w:val="22"/>
          <w:szCs w:val="22"/>
        </w:rPr>
        <w:t>Aim 3 is entirely qualitative in nature and no hypotheses are being tested</w:t>
      </w:r>
    </w:p>
    <w:p w:rsidR="00026528" w:rsidRPr="007464DB" w:rsidRDefault="00026528" w:rsidP="00C67302">
      <w:pPr>
        <w:pStyle w:val="PlainText"/>
        <w:rPr>
          <w:rFonts w:ascii="Calibri" w:hAnsi="Calibri" w:cs="Calibri"/>
          <w:color w:val="000000" w:themeColor="text1"/>
          <w:sz w:val="22"/>
          <w:szCs w:val="22"/>
        </w:rPr>
      </w:pPr>
    </w:p>
    <w:p w:rsidR="00026528" w:rsidRPr="007464DB" w:rsidRDefault="00026528" w:rsidP="00C67302">
      <w:pPr>
        <w:pStyle w:val="PlainText"/>
        <w:rPr>
          <w:rFonts w:ascii="Calibri" w:hAnsi="Calibri" w:cs="Calibri"/>
          <w:color w:val="000000" w:themeColor="text1"/>
          <w:sz w:val="22"/>
          <w:szCs w:val="22"/>
        </w:rPr>
      </w:pPr>
      <w:r w:rsidRPr="007464DB">
        <w:rPr>
          <w:rFonts w:ascii="Calibri" w:hAnsi="Calibri" w:cs="Calibri"/>
          <w:color w:val="000000" w:themeColor="text1"/>
          <w:sz w:val="22"/>
          <w:szCs w:val="22"/>
        </w:rPr>
        <w:t>6.9.2 Sample size and power</w:t>
      </w:r>
    </w:p>
    <w:p w:rsidR="00026528" w:rsidRPr="007464DB" w:rsidRDefault="00026528" w:rsidP="00C67302">
      <w:pPr>
        <w:pStyle w:val="PlainText"/>
        <w:rPr>
          <w:rFonts w:ascii="Calibri" w:hAnsi="Calibri" w:cs="Calibri"/>
          <w:color w:val="000000" w:themeColor="text1"/>
          <w:sz w:val="22"/>
          <w:szCs w:val="22"/>
        </w:rPr>
      </w:pPr>
    </w:p>
    <w:p w:rsidR="00026528" w:rsidRPr="007464DB" w:rsidRDefault="00AA065A" w:rsidP="00C67302">
      <w:pPr>
        <w:pStyle w:val="PlainText"/>
        <w:rPr>
          <w:rFonts w:ascii="Calibri" w:hAnsi="Calibri" w:cs="Calibri"/>
          <w:color w:val="000000" w:themeColor="text1"/>
          <w:sz w:val="22"/>
          <w:szCs w:val="22"/>
        </w:rPr>
      </w:pPr>
      <w:r w:rsidRPr="007464DB">
        <w:rPr>
          <w:rFonts w:ascii="Calibri" w:hAnsi="Calibri" w:cs="Calibri"/>
          <w:color w:val="000000" w:themeColor="text1"/>
          <w:sz w:val="22"/>
          <w:szCs w:val="22"/>
        </w:rPr>
        <w:t>W</w:t>
      </w:r>
      <w:r w:rsidR="00026528" w:rsidRPr="007464DB">
        <w:rPr>
          <w:rFonts w:ascii="Calibri" w:hAnsi="Calibri" w:cs="Calibri"/>
          <w:color w:val="000000" w:themeColor="text1"/>
          <w:sz w:val="22"/>
          <w:szCs w:val="22"/>
        </w:rPr>
        <w:t xml:space="preserve">e do not think it will be easy to identify </w:t>
      </w:r>
      <w:r w:rsidR="0019403B" w:rsidRPr="007464DB">
        <w:rPr>
          <w:rFonts w:ascii="Calibri" w:hAnsi="Calibri" w:cs="Calibri"/>
          <w:color w:val="000000" w:themeColor="text1"/>
          <w:sz w:val="22"/>
          <w:szCs w:val="22"/>
        </w:rPr>
        <w:t>many</w:t>
      </w:r>
      <w:r w:rsidR="00026528" w:rsidRPr="007464DB">
        <w:rPr>
          <w:rFonts w:ascii="Calibri" w:hAnsi="Calibri" w:cs="Calibri"/>
          <w:color w:val="000000" w:themeColor="text1"/>
          <w:sz w:val="22"/>
          <w:szCs w:val="22"/>
        </w:rPr>
        <w:t xml:space="preserve"> study participants who </w:t>
      </w:r>
      <w:r w:rsidR="0019403B" w:rsidRPr="007464DB">
        <w:rPr>
          <w:rFonts w:ascii="Calibri" w:hAnsi="Calibri" w:cs="Calibri"/>
          <w:color w:val="000000" w:themeColor="text1"/>
          <w:sz w:val="22"/>
          <w:szCs w:val="22"/>
        </w:rPr>
        <w:t xml:space="preserve">are eligible and </w:t>
      </w:r>
      <w:r w:rsidR="00026528" w:rsidRPr="007464DB">
        <w:rPr>
          <w:rFonts w:ascii="Calibri" w:hAnsi="Calibri" w:cs="Calibri"/>
          <w:color w:val="000000" w:themeColor="text1"/>
          <w:sz w:val="22"/>
          <w:szCs w:val="22"/>
        </w:rPr>
        <w:t xml:space="preserve">willing to participate in </w:t>
      </w:r>
      <w:r w:rsidR="0019403B" w:rsidRPr="007464DB">
        <w:rPr>
          <w:rFonts w:ascii="Calibri" w:hAnsi="Calibri" w:cs="Calibri"/>
          <w:color w:val="000000" w:themeColor="text1"/>
          <w:sz w:val="22"/>
          <w:szCs w:val="22"/>
        </w:rPr>
        <w:t>the qualitative interviews</w:t>
      </w:r>
      <w:r w:rsidR="00026528" w:rsidRPr="007464DB">
        <w:rPr>
          <w:rFonts w:ascii="Calibri" w:hAnsi="Calibri" w:cs="Calibri"/>
          <w:color w:val="000000" w:themeColor="text1"/>
          <w:sz w:val="22"/>
          <w:szCs w:val="22"/>
        </w:rPr>
        <w:t xml:space="preserve">. For that reason we </w:t>
      </w:r>
      <w:r w:rsidR="00002193" w:rsidRPr="007464DB">
        <w:rPr>
          <w:rFonts w:ascii="Calibri" w:hAnsi="Calibri" w:cs="Calibri"/>
          <w:color w:val="000000" w:themeColor="text1"/>
          <w:sz w:val="22"/>
          <w:szCs w:val="22"/>
        </w:rPr>
        <w:t>anticipate interviewing about</w:t>
      </w:r>
      <w:r w:rsidR="0019403B" w:rsidRPr="007464DB">
        <w:rPr>
          <w:rFonts w:ascii="Calibri" w:hAnsi="Calibri" w:cs="Calibri"/>
          <w:color w:val="000000" w:themeColor="text1"/>
          <w:sz w:val="22"/>
          <w:szCs w:val="22"/>
        </w:rPr>
        <w:t xml:space="preserve"> 1</w:t>
      </w:r>
      <w:r w:rsidR="00FB4690" w:rsidRPr="007464DB">
        <w:rPr>
          <w:rFonts w:ascii="Calibri" w:hAnsi="Calibri" w:cs="Calibri"/>
          <w:color w:val="000000" w:themeColor="text1"/>
          <w:sz w:val="22"/>
          <w:szCs w:val="22"/>
        </w:rPr>
        <w:t>5-20</w:t>
      </w:r>
      <w:r w:rsidR="00002193" w:rsidRPr="007464DB">
        <w:rPr>
          <w:rFonts w:ascii="Calibri" w:hAnsi="Calibri" w:cs="Calibri"/>
          <w:color w:val="000000" w:themeColor="text1"/>
          <w:sz w:val="22"/>
          <w:szCs w:val="22"/>
        </w:rPr>
        <w:t xml:space="preserve"> participants for Aim 3.</w:t>
      </w:r>
    </w:p>
    <w:p w:rsidR="00026528" w:rsidRPr="007464DB" w:rsidRDefault="00026528" w:rsidP="00C67302">
      <w:pPr>
        <w:pStyle w:val="PlainText"/>
        <w:rPr>
          <w:rFonts w:ascii="Calibri" w:hAnsi="Calibri" w:cs="Calibri"/>
          <w:color w:val="000000" w:themeColor="text1"/>
          <w:sz w:val="22"/>
          <w:szCs w:val="22"/>
        </w:rPr>
      </w:pPr>
    </w:p>
    <w:p w:rsidR="00026528" w:rsidRPr="007464DB" w:rsidRDefault="00026528" w:rsidP="00C67302">
      <w:pPr>
        <w:pStyle w:val="PlainText"/>
        <w:outlineLvl w:val="1"/>
        <w:rPr>
          <w:rFonts w:ascii="Calibri" w:hAnsi="Calibri" w:cs="Calibri"/>
          <w:color w:val="000000" w:themeColor="text1"/>
          <w:sz w:val="22"/>
          <w:szCs w:val="22"/>
        </w:rPr>
      </w:pPr>
      <w:bookmarkStart w:id="181" w:name="_Toc305759827"/>
      <w:bookmarkStart w:id="182" w:name="_Toc306563354"/>
      <w:bookmarkStart w:id="183" w:name="_Toc309565301"/>
      <w:bookmarkStart w:id="184" w:name="_Toc313522758"/>
      <w:r w:rsidRPr="007464DB">
        <w:rPr>
          <w:rFonts w:ascii="Calibri" w:hAnsi="Calibri" w:cs="Calibri"/>
          <w:color w:val="000000" w:themeColor="text1"/>
          <w:sz w:val="22"/>
          <w:szCs w:val="22"/>
        </w:rPr>
        <w:t>6.9.3 Participant Incentives</w:t>
      </w:r>
      <w:bookmarkEnd w:id="181"/>
      <w:bookmarkEnd w:id="182"/>
      <w:bookmarkEnd w:id="183"/>
      <w:bookmarkEnd w:id="184"/>
    </w:p>
    <w:p w:rsidR="00026528" w:rsidRPr="007464DB" w:rsidRDefault="00026528" w:rsidP="00C67302">
      <w:pPr>
        <w:pStyle w:val="PlainText"/>
        <w:outlineLvl w:val="1"/>
        <w:rPr>
          <w:rFonts w:ascii="Calibri" w:hAnsi="Calibri" w:cs="Calibri"/>
          <w:color w:val="000000" w:themeColor="text1"/>
          <w:sz w:val="22"/>
          <w:szCs w:val="22"/>
        </w:rPr>
      </w:pPr>
    </w:p>
    <w:p w:rsidR="00026528" w:rsidRPr="007464DB" w:rsidRDefault="00026528" w:rsidP="00AC5C64">
      <w:pPr>
        <w:spacing w:line="240" w:lineRule="auto"/>
        <w:rPr>
          <w:rFonts w:cs="Calibri"/>
          <w:color w:val="000000" w:themeColor="text1"/>
        </w:rPr>
      </w:pPr>
      <w:r w:rsidRPr="007464DB">
        <w:rPr>
          <w:rFonts w:cs="Calibri"/>
          <w:color w:val="000000" w:themeColor="text1"/>
        </w:rPr>
        <w:t>These participants will be offered the same incentive for participation as the focus groups in Aim 1; $50 online gift certificate. Up to 20 persons from Aim 2 may be identified and if contacted by email will to participate on subsequent confidential online focus group.</w:t>
      </w:r>
    </w:p>
    <w:p w:rsidR="00026528" w:rsidRPr="007464DB" w:rsidRDefault="00026528" w:rsidP="00C67302">
      <w:pPr>
        <w:pStyle w:val="PlainText"/>
        <w:outlineLvl w:val="1"/>
        <w:rPr>
          <w:rFonts w:ascii="Calibri" w:hAnsi="Calibri" w:cs="Calibri"/>
          <w:color w:val="000000" w:themeColor="text1"/>
          <w:sz w:val="22"/>
          <w:szCs w:val="22"/>
        </w:rPr>
      </w:pPr>
      <w:bookmarkStart w:id="185" w:name="_Toc305759828"/>
      <w:bookmarkStart w:id="186" w:name="_Toc306563355"/>
      <w:bookmarkStart w:id="187" w:name="_Toc309565302"/>
      <w:bookmarkStart w:id="188" w:name="_Toc313522759"/>
      <w:r w:rsidRPr="007464DB">
        <w:rPr>
          <w:rFonts w:ascii="Calibri" w:hAnsi="Calibri" w:cs="Calibri"/>
          <w:color w:val="000000" w:themeColor="text1"/>
          <w:sz w:val="22"/>
          <w:szCs w:val="22"/>
        </w:rPr>
        <w:t>6.9.4 Analytic Approach</w:t>
      </w:r>
      <w:bookmarkEnd w:id="185"/>
      <w:bookmarkEnd w:id="186"/>
      <w:bookmarkEnd w:id="187"/>
      <w:bookmarkEnd w:id="188"/>
    </w:p>
    <w:p w:rsidR="00026528" w:rsidRPr="007464DB" w:rsidRDefault="00026528" w:rsidP="00EB438A">
      <w:pPr>
        <w:pStyle w:val="PlainText"/>
        <w:rPr>
          <w:rFonts w:ascii="Calibri" w:hAnsi="Calibri" w:cs="Calibri"/>
          <w:color w:val="000000" w:themeColor="text1"/>
          <w:sz w:val="22"/>
          <w:szCs w:val="22"/>
          <w:u w:val="single"/>
        </w:rPr>
      </w:pPr>
    </w:p>
    <w:p w:rsidR="00026528" w:rsidRPr="007464DB" w:rsidRDefault="00026528" w:rsidP="00984E30">
      <w:pPr>
        <w:pStyle w:val="PlainText"/>
        <w:rPr>
          <w:rFonts w:ascii="Calibri" w:hAnsi="Calibri" w:cs="Calibri"/>
          <w:color w:val="000000" w:themeColor="text1"/>
          <w:sz w:val="22"/>
          <w:szCs w:val="22"/>
        </w:rPr>
      </w:pPr>
      <w:r w:rsidRPr="007464DB">
        <w:rPr>
          <w:rFonts w:ascii="Calibri" w:hAnsi="Calibri" w:cs="Calibri"/>
          <w:color w:val="000000" w:themeColor="text1"/>
          <w:sz w:val="22"/>
          <w:szCs w:val="22"/>
        </w:rPr>
        <w:t xml:space="preserve">Analysis and interpretation techniques will be the same as those used in Aim 1. Please see similar section in Aim 1 for specific details. </w:t>
      </w:r>
    </w:p>
    <w:p w:rsidR="00026528" w:rsidRPr="007464DB" w:rsidRDefault="00026528" w:rsidP="00EB438A">
      <w:pPr>
        <w:pStyle w:val="PlainText"/>
        <w:rPr>
          <w:rFonts w:ascii="Calibri" w:hAnsi="Calibri" w:cs="Calibri"/>
          <w:color w:val="000000" w:themeColor="text1"/>
          <w:sz w:val="22"/>
          <w:szCs w:val="22"/>
          <w:u w:val="single"/>
        </w:rPr>
      </w:pPr>
    </w:p>
    <w:p w:rsidR="00026528" w:rsidRPr="007464DB" w:rsidRDefault="00026528">
      <w:pPr>
        <w:spacing w:after="0" w:line="240" w:lineRule="auto"/>
        <w:rPr>
          <w:rFonts w:cs="Calibri"/>
          <w:color w:val="000000" w:themeColor="text1"/>
          <w:u w:val="single"/>
        </w:rPr>
      </w:pPr>
      <w:r w:rsidRPr="007464DB">
        <w:rPr>
          <w:rFonts w:cs="Calibri"/>
          <w:color w:val="000000" w:themeColor="text1"/>
          <w:u w:val="single"/>
        </w:rPr>
        <w:br w:type="page"/>
      </w:r>
    </w:p>
    <w:p w:rsidR="00026528" w:rsidRPr="007464DB" w:rsidRDefault="00026528" w:rsidP="006F5F9A">
      <w:pPr>
        <w:pStyle w:val="PlainText"/>
        <w:outlineLvl w:val="0"/>
        <w:rPr>
          <w:rFonts w:ascii="Calibri" w:hAnsi="Calibri"/>
          <w:b/>
          <w:color w:val="000000" w:themeColor="text1"/>
          <w:sz w:val="22"/>
          <w:szCs w:val="22"/>
        </w:rPr>
      </w:pPr>
      <w:bookmarkStart w:id="189" w:name="_Toc305759829"/>
      <w:bookmarkStart w:id="190" w:name="_Toc306563356"/>
      <w:bookmarkStart w:id="191" w:name="_Toc309565303"/>
      <w:bookmarkStart w:id="192" w:name="_Toc313522760"/>
      <w:r w:rsidRPr="007464DB">
        <w:rPr>
          <w:rFonts w:ascii="Calibri" w:hAnsi="Calibri" w:cs="Calibri"/>
          <w:b/>
          <w:color w:val="000000" w:themeColor="text1"/>
          <w:sz w:val="22"/>
          <w:szCs w:val="22"/>
        </w:rPr>
        <w:t>7. Limitations and Alternative Approaches</w:t>
      </w:r>
      <w:bookmarkEnd w:id="189"/>
      <w:bookmarkEnd w:id="190"/>
      <w:bookmarkEnd w:id="191"/>
      <w:bookmarkEnd w:id="192"/>
    </w:p>
    <w:p w:rsidR="00026528" w:rsidRPr="007464DB" w:rsidRDefault="00026528" w:rsidP="00BA31E1">
      <w:pPr>
        <w:pStyle w:val="PlainText"/>
        <w:rPr>
          <w:rFonts w:ascii="Calibri" w:hAnsi="Calibri"/>
          <w:color w:val="000000" w:themeColor="text1"/>
          <w:sz w:val="22"/>
          <w:szCs w:val="22"/>
        </w:rPr>
      </w:pPr>
    </w:p>
    <w:p w:rsidR="00026528" w:rsidRPr="007464DB" w:rsidRDefault="00026528" w:rsidP="00BA31E1">
      <w:pPr>
        <w:spacing w:after="0" w:line="240" w:lineRule="auto"/>
        <w:rPr>
          <w:rFonts w:cs="Calibri"/>
          <w:color w:val="000000" w:themeColor="text1"/>
        </w:rPr>
      </w:pPr>
      <w:r w:rsidRPr="007464DB">
        <w:rPr>
          <w:rFonts w:cs="Calibri"/>
          <w:color w:val="000000" w:themeColor="text1"/>
          <w:u w:val="single"/>
        </w:rPr>
        <w:t>Sampling</w:t>
      </w:r>
      <w:r w:rsidRPr="007464DB">
        <w:rPr>
          <w:rFonts w:cs="Calibri"/>
          <w:color w:val="000000" w:themeColor="text1"/>
        </w:rPr>
        <w:t xml:space="preserve">: </w:t>
      </w:r>
    </w:p>
    <w:p w:rsidR="00026528" w:rsidRPr="007464DB" w:rsidRDefault="00026528" w:rsidP="00BA31E1">
      <w:pPr>
        <w:spacing w:after="0" w:line="240" w:lineRule="auto"/>
        <w:rPr>
          <w:rFonts w:cs="Calibri"/>
          <w:color w:val="000000" w:themeColor="text1"/>
        </w:rPr>
      </w:pPr>
    </w:p>
    <w:p w:rsidR="00026528" w:rsidRPr="007464DB" w:rsidRDefault="00026528" w:rsidP="00BA31E1">
      <w:pPr>
        <w:spacing w:after="0" w:line="240" w:lineRule="auto"/>
        <w:rPr>
          <w:rFonts w:cs="Calibri"/>
          <w:color w:val="000000" w:themeColor="text1"/>
        </w:rPr>
      </w:pPr>
      <w:r w:rsidRPr="007464DB">
        <w:rPr>
          <w:rFonts w:cs="Calibri"/>
          <w:color w:val="000000" w:themeColor="text1"/>
        </w:rPr>
        <w:t>The focus groups will be conducted in four metropolitan areas that may not have high levels of race/ethnicity diversity. We recognize this limitation, but are uncertain if this is a critical issue for the goals of the focus groups as blood donors tend to be white</w:t>
      </w:r>
      <w:r w:rsidR="00DB530A" w:rsidRPr="007464DB">
        <w:rPr>
          <w:rFonts w:cs="Calibri"/>
          <w:color w:val="000000" w:themeColor="text1"/>
        </w:rPr>
        <w:fldChar w:fldCharType="begin"/>
      </w:r>
      <w:r w:rsidR="00DC5553" w:rsidRPr="007464DB">
        <w:rPr>
          <w:rFonts w:cs="Calibri"/>
          <w:color w:val="000000" w:themeColor="text1"/>
        </w:rPr>
        <w:instrText xml:space="preserve"> ADDIN EN.CITE &lt;EndNote&gt;&lt;Cite&gt;&lt;Author&gt;Glynn&lt;/Author&gt;&lt;Year&gt;1998&lt;/Year&gt;&lt;RecNum&gt;39&lt;/RecNum&gt;&lt;record&gt;&lt;rec-number&gt;39&lt;/rec-number&gt;&lt;foreign-keys&gt;&lt;key app="EN" db-id="s22efxs9mzrx2zez52sp0wrd2z2w9rdx0fdp"&gt;39&lt;/key&gt;&lt;/foreign-keys&gt;&lt;ref-type name="Journal Article"&gt;17&lt;/ref-type&gt;&lt;contributors&gt;&lt;authors&gt;&lt;author&gt;Glynn, S. A.&lt;/author&gt;&lt;author&gt;Schreiber, G. B.&lt;/author&gt;&lt;author&gt;Busch, M. P.&lt;/author&gt;&lt;author&gt;Kleinman, S. H.&lt;/author&gt;&lt;author&gt;Williams, A. E.&lt;/author&gt;&lt;author&gt;Nass, C. C.&lt;/author&gt;&lt;author&gt;Ownby, H. E.&lt;/author&gt;&lt;author&gt;Smith, J. W.&lt;/author&gt;&lt;/authors&gt;&lt;/contributors&gt;&lt;auth-address&gt;Westat, Inc., Rockville, Maryland, USA.&lt;/auth-address&gt;&lt;titles&gt;&lt;title&gt;Demographic characteristics, unreported risk behaviors, and the prevalence and incidence of viral infections: a comparison of apheresis and whole-blood donors. The Retrovirus Epidemiology Donor Study&lt;/title&gt;&lt;secondary-title&gt;Transfusion&lt;/secondary-title&gt;&lt;alt-title&gt;Transfusion&lt;/alt-title&gt;&lt;/titles&gt;&lt;periodical&gt;&lt;full-title&gt;Transfusion&lt;/full-title&gt;&lt;abbr-1&gt;Transfusion&lt;/abbr-1&gt;&lt;/periodical&gt;&lt;alt-periodical&gt;&lt;full-title&gt;Transfusion&lt;/full-title&gt;&lt;abbr-1&gt;Transfusion&lt;/abbr-1&gt;&lt;/alt-periodical&gt;&lt;pages&gt;350-8&lt;/pages&gt;&lt;volume&gt;38&lt;/volume&gt;&lt;number&gt;4&lt;/number&gt;&lt;keywords&gt;&lt;keyword&gt;Blood Component Removal&lt;/keyword&gt;&lt;keyword&gt;Blood Donors&lt;/keyword&gt;&lt;keyword&gt;*Demography&lt;/keyword&gt;&lt;keyword&gt;Female&lt;/keyword&gt;&lt;keyword&gt;Humans&lt;/keyword&gt;&lt;keyword&gt;Incidence&lt;/keyword&gt;&lt;keyword&gt;Male&lt;/keyword&gt;&lt;keyword&gt;Prevalence&lt;/keyword&gt;&lt;keyword&gt;*Risk-Taking&lt;/keyword&gt;&lt;keyword&gt;Virus Diseases/*epidemiology&lt;/keyword&gt;&lt;/keywords&gt;&lt;dates&gt;&lt;year&gt;1998&lt;/year&gt;&lt;pub-dates&gt;&lt;date&gt;Apr&lt;/date&gt;&lt;/pub-dates&gt;&lt;/dates&gt;&lt;isbn&gt;0041-1132 (Print)&amp;#xD;0041-1132 (Linking)&lt;/isbn&gt;&lt;accession-num&gt;9595017&lt;/accession-num&gt;&lt;urls&gt;&lt;related-urls&gt;&lt;url&gt;http://www.ncbi.nlm.nih.gov/entrez/query.fcgi?cmd=Retrieve&amp;amp;db=PubMed&amp;amp;dopt=Citation&amp;amp;list_uids=9595017 &lt;/url&gt;&lt;/related-urls&gt;&lt;/urls&gt;&lt;language&gt;eng&lt;/language&gt;&lt;/record&gt;&lt;/Cite&gt;&lt;/EndNote&gt;</w:instrText>
      </w:r>
      <w:r w:rsidR="00DB530A" w:rsidRPr="007464DB">
        <w:rPr>
          <w:rFonts w:cs="Calibri"/>
          <w:color w:val="000000" w:themeColor="text1"/>
        </w:rPr>
        <w:fldChar w:fldCharType="separate"/>
      </w:r>
      <w:r w:rsidR="00DC5553" w:rsidRPr="007464DB">
        <w:rPr>
          <w:rFonts w:cs="Calibri"/>
          <w:color w:val="000000" w:themeColor="text1"/>
          <w:vertAlign w:val="superscript"/>
        </w:rPr>
        <w:t>41</w:t>
      </w:r>
      <w:r w:rsidR="00DB530A" w:rsidRPr="007464DB">
        <w:rPr>
          <w:rFonts w:cs="Calibri"/>
          <w:color w:val="000000" w:themeColor="text1"/>
        </w:rPr>
        <w:fldChar w:fldCharType="end"/>
      </w:r>
      <w:r w:rsidRPr="007464DB">
        <w:rPr>
          <w:rFonts w:cs="Calibri"/>
          <w:color w:val="000000" w:themeColor="text1"/>
        </w:rPr>
        <w:t xml:space="preserve"> and are believed to have generally higher socio-economic status including access to the Internet. For the surveys, by using an internet-based option, we hope to maximize participations such that in analysis we may be able to report results by race/ethnicity. </w:t>
      </w:r>
    </w:p>
    <w:p w:rsidR="00026528" w:rsidRPr="007464DB" w:rsidRDefault="00026528" w:rsidP="00BA31E1">
      <w:pPr>
        <w:spacing w:after="0" w:line="240" w:lineRule="auto"/>
        <w:rPr>
          <w:rFonts w:cs="Calibri"/>
          <w:color w:val="000000" w:themeColor="text1"/>
        </w:rPr>
      </w:pPr>
    </w:p>
    <w:p w:rsidR="00026528" w:rsidRPr="007464DB" w:rsidRDefault="00026528" w:rsidP="00BA31E1">
      <w:pPr>
        <w:spacing w:after="0" w:line="240" w:lineRule="auto"/>
        <w:rPr>
          <w:rFonts w:cs="Calibri"/>
          <w:color w:val="000000" w:themeColor="text1"/>
        </w:rPr>
      </w:pPr>
      <w:r w:rsidRPr="007464DB">
        <w:rPr>
          <w:rFonts w:cs="Calibri"/>
          <w:color w:val="000000" w:themeColor="text1"/>
          <w:u w:val="single"/>
        </w:rPr>
        <w:t>Reporting bias</w:t>
      </w:r>
      <w:r w:rsidRPr="007464DB">
        <w:rPr>
          <w:rFonts w:cs="Calibri"/>
          <w:color w:val="000000" w:themeColor="text1"/>
        </w:rPr>
        <w:t xml:space="preserve">: The Aim 1 focus groups will be moderated by an experienced moderator who is a gay man in order to fully elicit an open and honest discussion and opinions from MSM participants. We do not believe the responses will reflect bias or socially-desirable answers. </w:t>
      </w:r>
    </w:p>
    <w:p w:rsidR="00026528" w:rsidRPr="007464DB" w:rsidRDefault="00026528" w:rsidP="00BA31E1">
      <w:pPr>
        <w:spacing w:after="0" w:line="240" w:lineRule="auto"/>
        <w:rPr>
          <w:rFonts w:cs="Calibri"/>
          <w:color w:val="000000" w:themeColor="text1"/>
          <w:u w:val="single"/>
        </w:rPr>
      </w:pPr>
    </w:p>
    <w:p w:rsidR="00026528" w:rsidRPr="007464DB" w:rsidRDefault="00026528" w:rsidP="00BA31E1">
      <w:pPr>
        <w:spacing w:after="0" w:line="240" w:lineRule="auto"/>
        <w:rPr>
          <w:rFonts w:cs="Calibri"/>
          <w:color w:val="000000" w:themeColor="text1"/>
        </w:rPr>
      </w:pPr>
      <w:r w:rsidRPr="007464DB">
        <w:rPr>
          <w:rFonts w:cs="Calibri"/>
          <w:color w:val="000000" w:themeColor="text1"/>
          <w:u w:val="single"/>
        </w:rPr>
        <w:t>Confounding</w:t>
      </w:r>
      <w:r w:rsidRPr="007464DB">
        <w:rPr>
          <w:rFonts w:cs="Calibri"/>
          <w:color w:val="000000" w:themeColor="text1"/>
        </w:rPr>
        <w:t xml:space="preserve"> of survey responses by education level, socioeconomic status and race ethnicity is expected. These variables will be measured, and controlled for using multivariable analysis if we have sufficient sample size to be able to do as part of the Aim surveys. </w:t>
      </w:r>
    </w:p>
    <w:p w:rsidR="00026528" w:rsidRPr="007464DB" w:rsidRDefault="00026528" w:rsidP="00BA31E1">
      <w:pPr>
        <w:pStyle w:val="PlainText"/>
        <w:rPr>
          <w:rFonts w:ascii="Calibri" w:hAnsi="Calibri"/>
          <w:color w:val="000000" w:themeColor="text1"/>
          <w:sz w:val="22"/>
          <w:szCs w:val="22"/>
        </w:rPr>
      </w:pPr>
    </w:p>
    <w:p w:rsidR="00026528" w:rsidRPr="007464DB" w:rsidRDefault="00026528" w:rsidP="00BA31E1">
      <w:pPr>
        <w:pStyle w:val="PlainText"/>
        <w:rPr>
          <w:rFonts w:ascii="Calibri" w:hAnsi="Calibri"/>
          <w:color w:val="000000" w:themeColor="text1"/>
          <w:sz w:val="22"/>
          <w:szCs w:val="22"/>
        </w:rPr>
      </w:pPr>
      <w:r w:rsidRPr="007464DB">
        <w:rPr>
          <w:rFonts w:ascii="Calibri" w:hAnsi="Calibri"/>
          <w:color w:val="000000" w:themeColor="text1"/>
          <w:sz w:val="22"/>
          <w:szCs w:val="22"/>
        </w:rPr>
        <w:t xml:space="preserve">Further consideration of the appropriateness of internet-based surveys is necessary. Internet surveys often have a better response rate than mailed surveys. However, because this specific instrument will include questions about MSM and blood donation it may be viewed as too risky to do this study as a web questionnaire. Ensuring protection of privacy and honesty of reporting MSM behaviors are of primary importance.  To ensure participant privacy, </w:t>
      </w:r>
      <w:r w:rsidR="007816B1" w:rsidRPr="007464DB">
        <w:rPr>
          <w:rFonts w:ascii="Calibri" w:hAnsi="Calibri"/>
          <w:color w:val="000000" w:themeColor="text1"/>
          <w:sz w:val="22"/>
          <w:szCs w:val="22"/>
        </w:rPr>
        <w:t xml:space="preserve">SurveyGizmo </w:t>
      </w:r>
      <w:r w:rsidR="00C63020" w:rsidRPr="007464DB">
        <w:rPr>
          <w:rFonts w:ascii="Calibri" w:hAnsi="Calibri"/>
          <w:color w:val="000000" w:themeColor="text1"/>
          <w:sz w:val="22"/>
          <w:szCs w:val="22"/>
        </w:rPr>
        <w:t xml:space="preserve">will only </w:t>
      </w:r>
      <w:r w:rsidR="007816B1" w:rsidRPr="007464DB">
        <w:rPr>
          <w:rFonts w:ascii="Calibri" w:hAnsi="Calibri"/>
          <w:color w:val="000000" w:themeColor="text1"/>
          <w:sz w:val="22"/>
          <w:szCs w:val="22"/>
        </w:rPr>
        <w:t>use</w:t>
      </w:r>
      <w:r w:rsidRPr="007464DB">
        <w:rPr>
          <w:rFonts w:ascii="Calibri" w:hAnsi="Calibri"/>
          <w:color w:val="000000" w:themeColor="text1"/>
          <w:sz w:val="22"/>
          <w:szCs w:val="22"/>
        </w:rPr>
        <w:t xml:space="preserve"> IP address information </w:t>
      </w:r>
      <w:r w:rsidR="007816B1" w:rsidRPr="007464DB">
        <w:rPr>
          <w:rFonts w:ascii="Calibri" w:hAnsi="Calibri"/>
          <w:color w:val="000000" w:themeColor="text1"/>
          <w:sz w:val="22"/>
          <w:szCs w:val="22"/>
        </w:rPr>
        <w:t xml:space="preserve">to prevent repeat responses from the </w:t>
      </w:r>
      <w:r w:rsidR="00C63020" w:rsidRPr="007464DB">
        <w:rPr>
          <w:rFonts w:ascii="Calibri" w:hAnsi="Calibri"/>
          <w:color w:val="000000" w:themeColor="text1"/>
          <w:sz w:val="22"/>
          <w:szCs w:val="22"/>
        </w:rPr>
        <w:t xml:space="preserve">same respondent. </w:t>
      </w:r>
      <w:r w:rsidR="007816B1" w:rsidRPr="007464DB">
        <w:rPr>
          <w:rFonts w:ascii="Calibri" w:hAnsi="Calibri"/>
          <w:color w:val="000000" w:themeColor="text1"/>
          <w:sz w:val="22"/>
          <w:szCs w:val="22"/>
        </w:rPr>
        <w:t xml:space="preserve">Participants who </w:t>
      </w:r>
      <w:r w:rsidR="00110CA3" w:rsidRPr="007464DB">
        <w:rPr>
          <w:rFonts w:ascii="Calibri" w:hAnsi="Calibri"/>
          <w:color w:val="000000" w:themeColor="text1"/>
          <w:sz w:val="22"/>
          <w:szCs w:val="22"/>
        </w:rPr>
        <w:t>do not wish to share their everyday email address with the study researchers</w:t>
      </w:r>
      <w:r w:rsidR="007816B1" w:rsidRPr="007464DB">
        <w:rPr>
          <w:rFonts w:ascii="Calibri" w:hAnsi="Calibri"/>
          <w:color w:val="000000" w:themeColor="text1"/>
          <w:sz w:val="22"/>
          <w:szCs w:val="22"/>
        </w:rPr>
        <w:t xml:space="preserve"> can set up a </w:t>
      </w:r>
      <w:r w:rsidR="00110CA3" w:rsidRPr="007464DB">
        <w:rPr>
          <w:rFonts w:ascii="Calibri" w:hAnsi="Calibri"/>
          <w:color w:val="000000" w:themeColor="text1"/>
          <w:sz w:val="22"/>
          <w:szCs w:val="22"/>
        </w:rPr>
        <w:t>free temporary</w:t>
      </w:r>
      <w:r w:rsidR="007816B1" w:rsidRPr="007464DB">
        <w:rPr>
          <w:rFonts w:ascii="Calibri" w:hAnsi="Calibri"/>
          <w:color w:val="000000" w:themeColor="text1"/>
          <w:sz w:val="22"/>
          <w:szCs w:val="22"/>
        </w:rPr>
        <w:t xml:space="preserve"> email account for use with the study</w:t>
      </w:r>
      <w:r w:rsidR="00C63020" w:rsidRPr="007464DB">
        <w:rPr>
          <w:rFonts w:ascii="Calibri" w:hAnsi="Calibri"/>
          <w:color w:val="000000" w:themeColor="text1"/>
          <w:sz w:val="22"/>
          <w:szCs w:val="22"/>
        </w:rPr>
        <w:t xml:space="preserve">. </w:t>
      </w:r>
      <w:r w:rsidR="00110CA3" w:rsidRPr="007464DB">
        <w:rPr>
          <w:rFonts w:ascii="Calibri" w:hAnsi="Calibri"/>
          <w:color w:val="000000" w:themeColor="text1"/>
          <w:sz w:val="22"/>
          <w:szCs w:val="22"/>
        </w:rPr>
        <w:t xml:space="preserve">This email would be used </w:t>
      </w:r>
      <w:r w:rsidRPr="007464DB">
        <w:rPr>
          <w:rFonts w:ascii="Calibri" w:hAnsi="Calibri"/>
          <w:color w:val="000000" w:themeColor="text1"/>
          <w:sz w:val="22"/>
          <w:szCs w:val="22"/>
        </w:rPr>
        <w:t xml:space="preserve">to receive their </w:t>
      </w:r>
      <w:r w:rsidR="00110CA3" w:rsidRPr="007464DB">
        <w:rPr>
          <w:rFonts w:ascii="Calibri" w:hAnsi="Calibri"/>
          <w:color w:val="000000" w:themeColor="text1"/>
          <w:sz w:val="22"/>
          <w:szCs w:val="22"/>
        </w:rPr>
        <w:t xml:space="preserve">gift code </w:t>
      </w:r>
      <w:r w:rsidRPr="007464DB">
        <w:rPr>
          <w:rFonts w:ascii="Calibri" w:hAnsi="Calibri"/>
          <w:color w:val="000000" w:themeColor="text1"/>
          <w:sz w:val="22"/>
          <w:szCs w:val="22"/>
        </w:rPr>
        <w:t>payment for completing the survey</w:t>
      </w:r>
      <w:r w:rsidR="007816B1" w:rsidRPr="007464DB">
        <w:rPr>
          <w:rFonts w:ascii="Calibri" w:hAnsi="Calibri"/>
          <w:color w:val="000000" w:themeColor="text1"/>
          <w:sz w:val="22"/>
          <w:szCs w:val="22"/>
        </w:rPr>
        <w:t xml:space="preserve"> and</w:t>
      </w:r>
      <w:r w:rsidR="00C63020" w:rsidRPr="007464DB">
        <w:rPr>
          <w:rFonts w:ascii="Calibri" w:hAnsi="Calibri"/>
          <w:color w:val="000000" w:themeColor="text1"/>
          <w:sz w:val="22"/>
          <w:szCs w:val="22"/>
        </w:rPr>
        <w:t xml:space="preserve"> will</w:t>
      </w:r>
      <w:r w:rsidR="007816B1" w:rsidRPr="007464DB">
        <w:rPr>
          <w:rFonts w:ascii="Calibri" w:hAnsi="Calibri"/>
          <w:color w:val="000000" w:themeColor="text1"/>
          <w:sz w:val="22"/>
          <w:szCs w:val="22"/>
        </w:rPr>
        <w:t xml:space="preserve"> be </w:t>
      </w:r>
      <w:r w:rsidR="00C63020" w:rsidRPr="007464DB">
        <w:rPr>
          <w:rFonts w:ascii="Calibri" w:hAnsi="Calibri"/>
          <w:color w:val="000000" w:themeColor="text1"/>
          <w:sz w:val="22"/>
          <w:szCs w:val="22"/>
        </w:rPr>
        <w:t xml:space="preserve">the email address we use to contact </w:t>
      </w:r>
      <w:r w:rsidR="006E3643" w:rsidRPr="007464DB">
        <w:rPr>
          <w:rFonts w:ascii="Calibri" w:hAnsi="Calibri"/>
          <w:color w:val="000000" w:themeColor="text1"/>
          <w:sz w:val="22"/>
          <w:szCs w:val="22"/>
        </w:rPr>
        <w:t xml:space="preserve">them </w:t>
      </w:r>
      <w:r w:rsidR="00C63020" w:rsidRPr="007464DB">
        <w:rPr>
          <w:rFonts w:ascii="Calibri" w:hAnsi="Calibri"/>
          <w:color w:val="000000" w:themeColor="text1"/>
          <w:sz w:val="22"/>
          <w:szCs w:val="22"/>
        </w:rPr>
        <w:t>for the</w:t>
      </w:r>
      <w:r w:rsidR="007816B1" w:rsidRPr="007464DB">
        <w:rPr>
          <w:rFonts w:ascii="Calibri" w:hAnsi="Calibri"/>
          <w:color w:val="000000" w:themeColor="text1"/>
          <w:sz w:val="22"/>
          <w:szCs w:val="22"/>
        </w:rPr>
        <w:t xml:space="preserve"> follow-up interview if they are eligible</w:t>
      </w:r>
      <w:r w:rsidRPr="007464DB">
        <w:rPr>
          <w:rFonts w:ascii="Calibri" w:hAnsi="Calibri"/>
          <w:color w:val="000000" w:themeColor="text1"/>
          <w:sz w:val="22"/>
          <w:szCs w:val="22"/>
        </w:rPr>
        <w:t>.</w:t>
      </w:r>
      <w:r w:rsidR="00C63020" w:rsidRPr="007464DB">
        <w:rPr>
          <w:rFonts w:ascii="Calibri" w:hAnsi="Calibri"/>
          <w:color w:val="000000" w:themeColor="text1"/>
          <w:sz w:val="22"/>
          <w:szCs w:val="22"/>
        </w:rPr>
        <w:t xml:space="preserve">  This way </w:t>
      </w:r>
      <w:r w:rsidRPr="007464DB">
        <w:rPr>
          <w:rFonts w:ascii="Calibri" w:hAnsi="Calibri"/>
          <w:color w:val="000000" w:themeColor="text1"/>
          <w:sz w:val="22"/>
          <w:szCs w:val="22"/>
        </w:rPr>
        <w:t>participant</w:t>
      </w:r>
      <w:r w:rsidR="007816B1" w:rsidRPr="007464DB">
        <w:rPr>
          <w:rFonts w:ascii="Calibri" w:hAnsi="Calibri"/>
          <w:color w:val="000000" w:themeColor="text1"/>
          <w:sz w:val="22"/>
          <w:szCs w:val="22"/>
        </w:rPr>
        <w:t xml:space="preserve"> confidentiality</w:t>
      </w:r>
      <w:r w:rsidRPr="007464DB">
        <w:rPr>
          <w:rFonts w:ascii="Calibri" w:hAnsi="Calibri"/>
          <w:color w:val="000000" w:themeColor="text1"/>
          <w:sz w:val="22"/>
          <w:szCs w:val="22"/>
        </w:rPr>
        <w:t xml:space="preserve"> will </w:t>
      </w:r>
      <w:r w:rsidR="007816B1" w:rsidRPr="007464DB">
        <w:rPr>
          <w:rFonts w:ascii="Calibri" w:hAnsi="Calibri"/>
          <w:color w:val="000000" w:themeColor="text1"/>
          <w:sz w:val="22"/>
          <w:szCs w:val="22"/>
        </w:rPr>
        <w:t>be maintained.</w:t>
      </w:r>
      <w:r w:rsidR="00C63020" w:rsidRPr="007464DB">
        <w:rPr>
          <w:rFonts w:ascii="Calibri" w:hAnsi="Calibri"/>
          <w:color w:val="000000" w:themeColor="text1"/>
          <w:sz w:val="22"/>
          <w:szCs w:val="22"/>
        </w:rPr>
        <w:t xml:space="preserve"> </w:t>
      </w:r>
      <w:r w:rsidRPr="007464DB">
        <w:rPr>
          <w:rFonts w:ascii="Calibri" w:hAnsi="Calibri"/>
          <w:color w:val="000000" w:themeColor="text1"/>
          <w:sz w:val="22"/>
          <w:szCs w:val="22"/>
        </w:rPr>
        <w:t xml:space="preserve">The web survey service, SurveyGizmo, is fully HIPAA compliant and will use SSL encryption technology to ensure that participant responses cannot be intercepted, traced, or associated with any identifying information. Respondents may have doubts about whether the web questionnaire is totally confidential. </w:t>
      </w:r>
      <w:r w:rsidR="00110CA3" w:rsidRPr="007464DB">
        <w:rPr>
          <w:rFonts w:ascii="Calibri" w:hAnsi="Calibri"/>
          <w:color w:val="000000" w:themeColor="text1"/>
          <w:sz w:val="22"/>
          <w:szCs w:val="22"/>
        </w:rPr>
        <w:t xml:space="preserve">However, alternative approaches, such as a mailed survey, a telephone survey (CATI), or an in person computer assisted survey (CASI) would be less confidential as well as cost prohibitive. </w:t>
      </w:r>
    </w:p>
    <w:p w:rsidR="00026528" w:rsidRPr="007464DB" w:rsidRDefault="00026528">
      <w:pPr>
        <w:spacing w:after="0" w:line="240" w:lineRule="auto"/>
        <w:rPr>
          <w:rFonts w:cs="Times New Roman"/>
          <w:color w:val="000000" w:themeColor="text1"/>
        </w:rPr>
      </w:pPr>
      <w:r w:rsidRPr="007464DB">
        <w:rPr>
          <w:color w:val="000000" w:themeColor="text1"/>
        </w:rPr>
        <w:br w:type="page"/>
      </w:r>
    </w:p>
    <w:p w:rsidR="00026528" w:rsidRPr="007464DB" w:rsidRDefault="00026528" w:rsidP="00EA2B00">
      <w:pPr>
        <w:pStyle w:val="PlainText"/>
        <w:outlineLvl w:val="0"/>
        <w:rPr>
          <w:rFonts w:ascii="Calibri" w:hAnsi="Calibri"/>
          <w:b/>
          <w:color w:val="000000" w:themeColor="text1"/>
          <w:sz w:val="22"/>
          <w:szCs w:val="22"/>
        </w:rPr>
      </w:pPr>
      <w:bookmarkStart w:id="193" w:name="_Toc305759830"/>
      <w:bookmarkStart w:id="194" w:name="_Toc306563357"/>
      <w:bookmarkStart w:id="195" w:name="_Toc309565304"/>
      <w:bookmarkStart w:id="196" w:name="_Toc313522761"/>
      <w:r w:rsidRPr="007464DB">
        <w:rPr>
          <w:rFonts w:ascii="Calibri" w:hAnsi="Calibri"/>
          <w:b/>
          <w:color w:val="000000" w:themeColor="text1"/>
          <w:sz w:val="22"/>
          <w:szCs w:val="22"/>
        </w:rPr>
        <w:t>8. Human Subjects</w:t>
      </w:r>
      <w:bookmarkEnd w:id="193"/>
      <w:bookmarkEnd w:id="194"/>
      <w:bookmarkEnd w:id="195"/>
      <w:bookmarkEnd w:id="196"/>
    </w:p>
    <w:p w:rsidR="00026528" w:rsidRPr="007464DB" w:rsidRDefault="00026528" w:rsidP="00F81E6F">
      <w:pPr>
        <w:pStyle w:val="PlainText"/>
        <w:rPr>
          <w:rFonts w:ascii="Calibri" w:hAnsi="Calibri"/>
          <w:color w:val="000000" w:themeColor="text1"/>
          <w:sz w:val="22"/>
          <w:szCs w:val="22"/>
        </w:rPr>
      </w:pPr>
    </w:p>
    <w:p w:rsidR="00026528" w:rsidRPr="007464DB" w:rsidRDefault="00026528" w:rsidP="00BD0618">
      <w:pPr>
        <w:rPr>
          <w:color w:val="000000" w:themeColor="text1"/>
        </w:rPr>
      </w:pPr>
      <w:r w:rsidRPr="007464DB">
        <w:rPr>
          <w:color w:val="000000" w:themeColor="text1"/>
        </w:rPr>
        <w:t>All human subjects and other approval requirements for this study will be met before the study can begin.  A certificate of confidentiality from NHLBI that covers REDS-III study activities will be obtained to prevent the blood centers or study investigators from being legally compelled to release information reported by study participants.</w:t>
      </w:r>
    </w:p>
    <w:p w:rsidR="00026528" w:rsidRPr="007464DB" w:rsidRDefault="00026528" w:rsidP="00BD0618">
      <w:pPr>
        <w:rPr>
          <w:color w:val="000000" w:themeColor="text1"/>
        </w:rPr>
      </w:pPr>
      <w:r w:rsidRPr="007464DB">
        <w:rPr>
          <w:color w:val="000000" w:themeColor="text1"/>
        </w:rPr>
        <w:t xml:space="preserve">Participating in the survey is optional and is not a condition for future blood donation. Donors may refuse participation with no consequences for not participating. </w:t>
      </w:r>
    </w:p>
    <w:p w:rsidR="00026528" w:rsidRPr="007464DB" w:rsidRDefault="00026528" w:rsidP="005C6304">
      <w:pPr>
        <w:pStyle w:val="PlainText"/>
        <w:rPr>
          <w:rFonts w:ascii="Calibri" w:hAnsi="Calibri"/>
          <w:color w:val="000000" w:themeColor="text1"/>
          <w:sz w:val="22"/>
          <w:szCs w:val="22"/>
        </w:rPr>
      </w:pPr>
      <w:r w:rsidRPr="007464DB">
        <w:rPr>
          <w:rFonts w:ascii="Calibri" w:hAnsi="Calibri"/>
          <w:color w:val="000000" w:themeColor="text1"/>
          <w:sz w:val="22"/>
          <w:szCs w:val="22"/>
        </w:rPr>
        <w:t>A</w:t>
      </w:r>
      <w:r w:rsidR="00A67EDC" w:rsidRPr="007464DB">
        <w:rPr>
          <w:rFonts w:ascii="Calibri" w:hAnsi="Calibri"/>
          <w:color w:val="000000" w:themeColor="text1"/>
          <w:sz w:val="22"/>
          <w:szCs w:val="22"/>
        </w:rPr>
        <w:t>im</w:t>
      </w:r>
      <w:r w:rsidR="00A261A9" w:rsidRPr="007464DB">
        <w:rPr>
          <w:rFonts w:ascii="Calibri" w:hAnsi="Calibri"/>
          <w:color w:val="000000" w:themeColor="text1"/>
          <w:sz w:val="22"/>
          <w:szCs w:val="22"/>
        </w:rPr>
        <w:t xml:space="preserve"> 1 </w:t>
      </w:r>
      <w:r w:rsidRPr="007464DB">
        <w:rPr>
          <w:rFonts w:ascii="Calibri" w:hAnsi="Calibri"/>
          <w:color w:val="000000" w:themeColor="text1"/>
          <w:sz w:val="22"/>
          <w:szCs w:val="22"/>
        </w:rPr>
        <w:t>require</w:t>
      </w:r>
      <w:r w:rsidR="00A261A9" w:rsidRPr="007464DB">
        <w:rPr>
          <w:rFonts w:ascii="Calibri" w:hAnsi="Calibri"/>
          <w:color w:val="000000" w:themeColor="text1"/>
          <w:sz w:val="22"/>
          <w:szCs w:val="22"/>
        </w:rPr>
        <w:t>s</w:t>
      </w:r>
      <w:r w:rsidRPr="007464DB">
        <w:rPr>
          <w:rFonts w:ascii="Calibri" w:hAnsi="Calibri"/>
          <w:color w:val="000000" w:themeColor="text1"/>
          <w:sz w:val="22"/>
          <w:szCs w:val="22"/>
        </w:rPr>
        <w:t xml:space="preserve"> written informed consent to allow us to record audio and video of participants.</w:t>
      </w:r>
    </w:p>
    <w:p w:rsidR="00026528" w:rsidRPr="007464DB" w:rsidRDefault="00026528" w:rsidP="005C6304">
      <w:pPr>
        <w:pStyle w:val="PlainText"/>
        <w:rPr>
          <w:rFonts w:ascii="Calibri" w:hAnsi="Calibri"/>
          <w:color w:val="000000" w:themeColor="text1"/>
          <w:sz w:val="22"/>
          <w:szCs w:val="22"/>
        </w:rPr>
      </w:pPr>
    </w:p>
    <w:p w:rsidR="00026528" w:rsidRPr="007464DB" w:rsidRDefault="00026528" w:rsidP="005C6304">
      <w:pPr>
        <w:pStyle w:val="PlainText"/>
        <w:rPr>
          <w:rFonts w:ascii="Calibri" w:hAnsi="Calibri"/>
          <w:color w:val="000000" w:themeColor="text1"/>
          <w:sz w:val="22"/>
        </w:rPr>
      </w:pPr>
      <w:r w:rsidRPr="007464DB">
        <w:rPr>
          <w:rFonts w:ascii="Calibri" w:hAnsi="Calibri"/>
          <w:color w:val="000000" w:themeColor="text1"/>
          <w:sz w:val="22"/>
          <w:szCs w:val="22"/>
        </w:rPr>
        <w:t>Aim 2 participants will assent and will indicate consent by completing the survey questionnaire.</w:t>
      </w:r>
    </w:p>
    <w:p w:rsidR="00A261A9" w:rsidRPr="007464DB" w:rsidRDefault="00A261A9" w:rsidP="005C6304">
      <w:pPr>
        <w:pStyle w:val="PlainText"/>
        <w:rPr>
          <w:rFonts w:ascii="Calibri" w:hAnsi="Calibri"/>
          <w:color w:val="000000" w:themeColor="text1"/>
          <w:sz w:val="22"/>
        </w:rPr>
      </w:pPr>
    </w:p>
    <w:p w:rsidR="00A261A9" w:rsidRPr="007464DB" w:rsidRDefault="00A261A9" w:rsidP="00A261A9">
      <w:pPr>
        <w:pStyle w:val="PlainText"/>
        <w:rPr>
          <w:rFonts w:asciiTheme="minorHAnsi" w:hAnsiTheme="minorHAnsi" w:cstheme="minorHAnsi"/>
          <w:color w:val="000000" w:themeColor="text1"/>
          <w:sz w:val="22"/>
          <w:szCs w:val="22"/>
        </w:rPr>
      </w:pPr>
      <w:r w:rsidRPr="007464DB">
        <w:rPr>
          <w:rFonts w:asciiTheme="minorHAnsi" w:hAnsiTheme="minorHAnsi" w:cstheme="minorHAnsi"/>
          <w:color w:val="000000" w:themeColor="text1"/>
          <w:sz w:val="22"/>
          <w:szCs w:val="22"/>
        </w:rPr>
        <w:t>Aim 3 will obtain verbal consent that will be document by audio recording at the start of the interview.</w:t>
      </w:r>
      <w:r w:rsidRPr="007464DB">
        <w:rPr>
          <w:rFonts w:asciiTheme="minorHAnsi" w:hAnsiTheme="minorHAnsi" w:cstheme="minorHAnsi"/>
          <w:color w:val="000000" w:themeColor="text1"/>
        </w:rPr>
        <w:t xml:space="preserve"> </w:t>
      </w:r>
      <w:r w:rsidRPr="007464DB">
        <w:rPr>
          <w:rFonts w:asciiTheme="minorHAnsi" w:hAnsiTheme="minorHAnsi" w:cstheme="minorHAnsi"/>
          <w:color w:val="000000" w:themeColor="text1"/>
          <w:sz w:val="22"/>
          <w:szCs w:val="22"/>
        </w:rPr>
        <w:t xml:space="preserve">Participants will be asked to read the consent form (emailed to them prior to the interview).  This protects the privacy of the participant by not having to keep a written record of their signed consent form. </w:t>
      </w:r>
    </w:p>
    <w:p w:rsidR="00026528" w:rsidRPr="007464DB" w:rsidRDefault="00026528" w:rsidP="00F81E6F">
      <w:pPr>
        <w:pStyle w:val="PlainText"/>
        <w:rPr>
          <w:rFonts w:ascii="Calibri" w:hAnsi="Calibri"/>
          <w:color w:val="000000" w:themeColor="text1"/>
          <w:sz w:val="22"/>
          <w:szCs w:val="22"/>
          <w:u w:val="single"/>
        </w:rPr>
      </w:pPr>
    </w:p>
    <w:p w:rsidR="00026528" w:rsidRPr="007464DB" w:rsidRDefault="00026528" w:rsidP="00F81E6F">
      <w:pPr>
        <w:pStyle w:val="PlainText"/>
        <w:rPr>
          <w:rFonts w:ascii="Calibri" w:hAnsi="Calibri"/>
          <w:color w:val="000000" w:themeColor="text1"/>
          <w:sz w:val="22"/>
          <w:szCs w:val="22"/>
          <w:u w:val="single"/>
        </w:rPr>
      </w:pPr>
      <w:r w:rsidRPr="007464DB">
        <w:rPr>
          <w:rFonts w:ascii="Calibri" w:hAnsi="Calibri"/>
          <w:color w:val="000000" w:themeColor="text1"/>
          <w:sz w:val="22"/>
          <w:szCs w:val="22"/>
          <w:u w:val="single"/>
        </w:rPr>
        <w:t xml:space="preserve">Survey Considerations and OMB Requirements </w:t>
      </w:r>
    </w:p>
    <w:p w:rsidR="00026528" w:rsidRPr="007464DB" w:rsidRDefault="00026528" w:rsidP="00F81E6F">
      <w:pPr>
        <w:pStyle w:val="PlainText"/>
        <w:rPr>
          <w:rFonts w:ascii="Calibri" w:hAnsi="Calibri"/>
          <w:color w:val="000000" w:themeColor="text1"/>
          <w:sz w:val="22"/>
          <w:szCs w:val="22"/>
        </w:rPr>
      </w:pPr>
    </w:p>
    <w:p w:rsidR="00026528" w:rsidRPr="007464DB" w:rsidRDefault="00026528" w:rsidP="00F81E6F">
      <w:pPr>
        <w:pStyle w:val="PlainText"/>
        <w:rPr>
          <w:rFonts w:ascii="Calibri" w:hAnsi="Calibri"/>
          <w:color w:val="000000" w:themeColor="text1"/>
          <w:sz w:val="22"/>
          <w:szCs w:val="22"/>
        </w:rPr>
      </w:pPr>
      <w:r w:rsidRPr="007464DB">
        <w:rPr>
          <w:rFonts w:ascii="Calibri" w:hAnsi="Calibri"/>
          <w:color w:val="000000" w:themeColor="text1"/>
          <w:sz w:val="22"/>
          <w:szCs w:val="22"/>
        </w:rPr>
        <w:t xml:space="preserve">This will be a research contract therefore OMB approval will be necessary in advance of study activities. OMB will review focus group scripts and survey content. The approval process is expected to take up to 8 months. We plan to begin OMB approval procedures </w:t>
      </w:r>
      <w:r w:rsidR="008912DB">
        <w:rPr>
          <w:rFonts w:ascii="Calibri" w:hAnsi="Calibri"/>
          <w:color w:val="000000" w:themeColor="text1"/>
          <w:sz w:val="22"/>
          <w:szCs w:val="22"/>
        </w:rPr>
        <w:t>early in</w:t>
      </w:r>
      <w:r w:rsidRPr="007464DB">
        <w:rPr>
          <w:rFonts w:ascii="Calibri" w:hAnsi="Calibri"/>
          <w:color w:val="000000" w:themeColor="text1"/>
          <w:sz w:val="22"/>
          <w:szCs w:val="22"/>
        </w:rPr>
        <w:t xml:space="preserve"> 201</w:t>
      </w:r>
      <w:r w:rsidR="008912DB">
        <w:rPr>
          <w:rFonts w:ascii="Calibri" w:hAnsi="Calibri"/>
          <w:color w:val="000000" w:themeColor="text1"/>
          <w:sz w:val="22"/>
          <w:szCs w:val="22"/>
        </w:rPr>
        <w:t>2</w:t>
      </w:r>
      <w:r w:rsidRPr="007464DB">
        <w:rPr>
          <w:rFonts w:ascii="Calibri" w:hAnsi="Calibri"/>
          <w:color w:val="000000" w:themeColor="text1"/>
          <w:sz w:val="22"/>
          <w:szCs w:val="22"/>
        </w:rPr>
        <w:t>.</w:t>
      </w:r>
    </w:p>
    <w:p w:rsidR="00026528" w:rsidRPr="007464DB" w:rsidRDefault="00026528" w:rsidP="00F81E6F">
      <w:pPr>
        <w:pStyle w:val="PlainText"/>
        <w:rPr>
          <w:rFonts w:ascii="Calibri" w:hAnsi="Calibri"/>
          <w:color w:val="000000" w:themeColor="text1"/>
          <w:sz w:val="22"/>
          <w:szCs w:val="22"/>
        </w:rPr>
      </w:pPr>
    </w:p>
    <w:p w:rsidR="00026528" w:rsidRPr="007464DB" w:rsidRDefault="00026528" w:rsidP="00F81E6F">
      <w:pPr>
        <w:pStyle w:val="PlainText"/>
        <w:rPr>
          <w:rFonts w:ascii="Calibri" w:hAnsi="Calibri"/>
          <w:color w:val="000000" w:themeColor="text1"/>
          <w:sz w:val="22"/>
          <w:szCs w:val="22"/>
        </w:rPr>
      </w:pPr>
      <w:r w:rsidRPr="007464DB">
        <w:rPr>
          <w:rFonts w:ascii="Calibri" w:hAnsi="Calibri"/>
          <w:color w:val="000000" w:themeColor="text1"/>
          <w:sz w:val="22"/>
          <w:szCs w:val="22"/>
        </w:rPr>
        <w:br w:type="page"/>
      </w:r>
    </w:p>
    <w:p w:rsidR="00026528" w:rsidRPr="007464DB" w:rsidRDefault="00026528" w:rsidP="00FB083B">
      <w:pPr>
        <w:pStyle w:val="PlainText"/>
        <w:outlineLvl w:val="0"/>
        <w:rPr>
          <w:rFonts w:ascii="Calibri" w:hAnsi="Calibri"/>
          <w:b/>
          <w:color w:val="000000" w:themeColor="text1"/>
          <w:sz w:val="22"/>
          <w:szCs w:val="22"/>
        </w:rPr>
      </w:pPr>
      <w:bookmarkStart w:id="197" w:name="_Toc305759831"/>
      <w:bookmarkStart w:id="198" w:name="_Toc306563358"/>
      <w:bookmarkStart w:id="199" w:name="_Toc309565305"/>
      <w:bookmarkStart w:id="200" w:name="_Toc313522762"/>
      <w:r w:rsidRPr="007464DB">
        <w:rPr>
          <w:rFonts w:ascii="Calibri" w:hAnsi="Calibri"/>
          <w:b/>
          <w:color w:val="000000" w:themeColor="text1"/>
          <w:sz w:val="22"/>
          <w:szCs w:val="22"/>
        </w:rPr>
        <w:t>9. Timeline</w:t>
      </w:r>
      <w:bookmarkEnd w:id="197"/>
      <w:bookmarkEnd w:id="198"/>
      <w:bookmarkEnd w:id="199"/>
      <w:bookmarkEnd w:id="200"/>
    </w:p>
    <w:p w:rsidR="00026528" w:rsidRPr="007464DB" w:rsidRDefault="00026528" w:rsidP="00956C76">
      <w:pPr>
        <w:pStyle w:val="PlainText"/>
        <w:rPr>
          <w:rFonts w:ascii="Calibri" w:hAnsi="Calibri"/>
          <w:color w:val="000000" w:themeColor="text1"/>
          <w:sz w:val="22"/>
          <w:szCs w:val="22"/>
        </w:rPr>
      </w:pPr>
    </w:p>
    <w:p w:rsidR="00026528" w:rsidRPr="007464DB" w:rsidRDefault="00050014" w:rsidP="00956C76">
      <w:pPr>
        <w:pStyle w:val="PlainText"/>
        <w:rPr>
          <w:rFonts w:ascii="Calibri" w:hAnsi="Calibri"/>
          <w:color w:val="000000" w:themeColor="text1"/>
          <w:sz w:val="22"/>
          <w:szCs w:val="22"/>
        </w:rPr>
      </w:pPr>
      <w:r w:rsidRPr="007464DB">
        <w:rPr>
          <w:noProof/>
          <w:color w:val="000000" w:themeColor="text1"/>
          <w:lang w:eastAsia="en-US"/>
        </w:rPr>
        <w:drawing>
          <wp:inline distT="0" distB="0" distL="0" distR="0">
            <wp:extent cx="5943600" cy="3616099"/>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3616099"/>
                    </a:xfrm>
                    <a:prstGeom prst="rect">
                      <a:avLst/>
                    </a:prstGeom>
                    <a:noFill/>
                    <a:ln>
                      <a:noFill/>
                    </a:ln>
                  </pic:spPr>
                </pic:pic>
              </a:graphicData>
            </a:graphic>
          </wp:inline>
        </w:drawing>
      </w:r>
    </w:p>
    <w:p w:rsidR="00026528" w:rsidRPr="007464DB" w:rsidRDefault="00026528" w:rsidP="00EA2B00">
      <w:pPr>
        <w:pStyle w:val="PlainText"/>
        <w:outlineLvl w:val="0"/>
        <w:rPr>
          <w:rFonts w:asciiTheme="minorHAnsi" w:hAnsiTheme="minorHAnsi" w:cstheme="minorHAnsi"/>
          <w:b/>
          <w:color w:val="000000" w:themeColor="text1"/>
          <w:sz w:val="22"/>
          <w:szCs w:val="22"/>
        </w:rPr>
      </w:pPr>
      <w:bookmarkStart w:id="201" w:name="_Toc305759832"/>
      <w:bookmarkStart w:id="202" w:name="_Toc306007616"/>
      <w:bookmarkStart w:id="203" w:name="_Toc306514917"/>
      <w:bookmarkStart w:id="204" w:name="_Toc306563359"/>
      <w:bookmarkStart w:id="205" w:name="_Toc309565306"/>
      <w:r w:rsidRPr="007464DB">
        <w:rPr>
          <w:rFonts w:ascii="Calibri" w:hAnsi="Calibri"/>
          <w:color w:val="000000" w:themeColor="text1"/>
          <w:sz w:val="22"/>
          <w:szCs w:val="22"/>
        </w:rPr>
        <w:br w:type="page"/>
      </w:r>
      <w:bookmarkStart w:id="206" w:name="_Toc313522763"/>
      <w:r w:rsidRPr="007464DB">
        <w:rPr>
          <w:rFonts w:asciiTheme="minorHAnsi" w:hAnsiTheme="minorHAnsi" w:cstheme="minorHAnsi"/>
          <w:b/>
          <w:color w:val="000000" w:themeColor="text1"/>
          <w:sz w:val="22"/>
          <w:szCs w:val="22"/>
        </w:rPr>
        <w:t>10. References</w:t>
      </w:r>
      <w:bookmarkEnd w:id="201"/>
      <w:bookmarkEnd w:id="202"/>
      <w:bookmarkEnd w:id="203"/>
      <w:bookmarkEnd w:id="204"/>
      <w:bookmarkEnd w:id="205"/>
      <w:bookmarkEnd w:id="206"/>
    </w:p>
    <w:p w:rsidR="00026528" w:rsidRPr="007464DB" w:rsidRDefault="00026528" w:rsidP="00175B6A">
      <w:pPr>
        <w:pStyle w:val="PlainText"/>
        <w:rPr>
          <w:rFonts w:asciiTheme="minorHAnsi" w:hAnsiTheme="minorHAnsi" w:cstheme="minorHAnsi"/>
          <w:b/>
          <w:color w:val="000000" w:themeColor="text1"/>
          <w:sz w:val="22"/>
          <w:szCs w:val="22"/>
        </w:rPr>
      </w:pPr>
    </w:p>
    <w:p w:rsidR="00DC5553" w:rsidRPr="007464DB" w:rsidRDefault="00DB530A" w:rsidP="00DC5553">
      <w:pPr>
        <w:pStyle w:val="PlainText"/>
        <w:ind w:left="720" w:hanging="720"/>
        <w:rPr>
          <w:rFonts w:ascii="Arial" w:hAnsi="Arial"/>
          <w:color w:val="000000" w:themeColor="text1"/>
          <w:sz w:val="20"/>
        </w:rPr>
      </w:pPr>
      <w:r w:rsidRPr="007464DB">
        <w:rPr>
          <w:rFonts w:asciiTheme="minorHAnsi" w:hAnsiTheme="minorHAnsi" w:cstheme="minorHAnsi"/>
          <w:color w:val="000000" w:themeColor="text1"/>
          <w:sz w:val="22"/>
          <w:szCs w:val="22"/>
        </w:rPr>
        <w:fldChar w:fldCharType="begin"/>
      </w:r>
      <w:r w:rsidR="00026528" w:rsidRPr="007464DB">
        <w:rPr>
          <w:rFonts w:asciiTheme="minorHAnsi" w:hAnsiTheme="minorHAnsi" w:cstheme="minorHAnsi"/>
          <w:color w:val="000000" w:themeColor="text1"/>
          <w:sz w:val="22"/>
          <w:szCs w:val="22"/>
        </w:rPr>
        <w:instrText xml:space="preserve"> ADDIN EN.REFLIST </w:instrText>
      </w:r>
      <w:r w:rsidRPr="007464DB">
        <w:rPr>
          <w:rFonts w:asciiTheme="minorHAnsi" w:hAnsiTheme="minorHAnsi" w:cstheme="minorHAnsi"/>
          <w:color w:val="000000" w:themeColor="text1"/>
          <w:sz w:val="22"/>
          <w:szCs w:val="22"/>
        </w:rPr>
        <w:fldChar w:fldCharType="separate"/>
      </w:r>
      <w:r w:rsidR="00DC5553" w:rsidRPr="007464DB">
        <w:rPr>
          <w:rFonts w:ascii="Arial" w:hAnsi="Arial"/>
          <w:b/>
          <w:color w:val="000000" w:themeColor="text1"/>
          <w:sz w:val="20"/>
        </w:rPr>
        <w:t>1.</w:t>
      </w:r>
      <w:r w:rsidR="00DC5553" w:rsidRPr="007464DB">
        <w:rPr>
          <w:rFonts w:ascii="Arial" w:hAnsi="Arial"/>
          <w:color w:val="000000" w:themeColor="text1"/>
          <w:sz w:val="20"/>
        </w:rPr>
        <w:tab/>
        <w:t xml:space="preserve">Petersen LR, Doll LS. Human immunodeficiency virus type 1-infected blood donors: epidemiologic, laboratory, and donation characteristics. The HIV Blood Donor Study Group. </w:t>
      </w:r>
      <w:r w:rsidR="00DC5553" w:rsidRPr="007464DB">
        <w:rPr>
          <w:rFonts w:ascii="Arial" w:hAnsi="Arial"/>
          <w:i/>
          <w:color w:val="000000" w:themeColor="text1"/>
          <w:sz w:val="20"/>
        </w:rPr>
        <w:t xml:space="preserve">Transfusion. </w:t>
      </w:r>
      <w:r w:rsidR="00DC5553" w:rsidRPr="007464DB">
        <w:rPr>
          <w:rFonts w:ascii="Arial" w:hAnsi="Arial"/>
          <w:color w:val="000000" w:themeColor="text1"/>
          <w:sz w:val="20"/>
        </w:rPr>
        <w:t>Oct 1991;31(8):698-703.</w:t>
      </w:r>
    </w:p>
    <w:p w:rsidR="00DC5553" w:rsidRPr="007464DB" w:rsidRDefault="00DC5553" w:rsidP="00DC5553">
      <w:pPr>
        <w:pStyle w:val="PlainText"/>
        <w:ind w:left="720" w:hanging="720"/>
        <w:rPr>
          <w:rFonts w:ascii="Arial" w:hAnsi="Arial"/>
          <w:color w:val="000000" w:themeColor="text1"/>
          <w:sz w:val="20"/>
        </w:rPr>
      </w:pPr>
      <w:r w:rsidRPr="007464DB">
        <w:rPr>
          <w:rFonts w:ascii="Arial" w:hAnsi="Arial"/>
          <w:b/>
          <w:color w:val="000000" w:themeColor="text1"/>
          <w:sz w:val="20"/>
        </w:rPr>
        <w:t>2.</w:t>
      </w:r>
      <w:r w:rsidRPr="007464DB">
        <w:rPr>
          <w:rFonts w:ascii="Arial" w:hAnsi="Arial"/>
          <w:color w:val="000000" w:themeColor="text1"/>
          <w:sz w:val="20"/>
        </w:rPr>
        <w:tab/>
        <w:t xml:space="preserve">Sanchez AM, Schreiber GB, Nass CC, et al. The impact of male-to-male sexual experience on risk profiles of blood donors. </w:t>
      </w:r>
      <w:r w:rsidRPr="007464DB">
        <w:rPr>
          <w:rFonts w:ascii="Arial" w:hAnsi="Arial"/>
          <w:i/>
          <w:color w:val="000000" w:themeColor="text1"/>
          <w:sz w:val="20"/>
        </w:rPr>
        <w:t xml:space="preserve">Transfusion. </w:t>
      </w:r>
      <w:r w:rsidRPr="007464DB">
        <w:rPr>
          <w:rFonts w:ascii="Arial" w:hAnsi="Arial"/>
          <w:color w:val="000000" w:themeColor="text1"/>
          <w:sz w:val="20"/>
        </w:rPr>
        <w:t>Mar 2005;45(3):404-413.</w:t>
      </w:r>
    </w:p>
    <w:p w:rsidR="00DC5553" w:rsidRPr="007464DB" w:rsidRDefault="00DC5553" w:rsidP="00DC5553">
      <w:pPr>
        <w:pStyle w:val="PlainText"/>
        <w:ind w:left="720" w:hanging="720"/>
        <w:rPr>
          <w:rFonts w:ascii="Arial" w:hAnsi="Arial"/>
          <w:color w:val="000000" w:themeColor="text1"/>
          <w:sz w:val="20"/>
        </w:rPr>
      </w:pPr>
      <w:r w:rsidRPr="007464DB">
        <w:rPr>
          <w:rFonts w:ascii="Arial" w:hAnsi="Arial"/>
          <w:b/>
          <w:color w:val="000000" w:themeColor="text1"/>
          <w:sz w:val="20"/>
        </w:rPr>
        <w:t>3.</w:t>
      </w:r>
      <w:r w:rsidRPr="007464DB">
        <w:rPr>
          <w:rFonts w:ascii="Arial" w:hAnsi="Arial"/>
          <w:color w:val="000000" w:themeColor="text1"/>
          <w:sz w:val="20"/>
        </w:rPr>
        <w:tab/>
        <w:t xml:space="preserve">Martucci J. Negotiating exclusion: MSM, identity, and blood policy in the age of AIDS. </w:t>
      </w:r>
      <w:r w:rsidRPr="007464DB">
        <w:rPr>
          <w:rFonts w:ascii="Arial" w:hAnsi="Arial"/>
          <w:i/>
          <w:color w:val="000000" w:themeColor="text1"/>
          <w:sz w:val="20"/>
        </w:rPr>
        <w:t xml:space="preserve">Soc Stud Sci. </w:t>
      </w:r>
      <w:r w:rsidRPr="007464DB">
        <w:rPr>
          <w:rFonts w:ascii="Arial" w:hAnsi="Arial"/>
          <w:color w:val="000000" w:themeColor="text1"/>
          <w:sz w:val="20"/>
        </w:rPr>
        <w:t>Apr 2010;40(2):215-241.</w:t>
      </w:r>
    </w:p>
    <w:p w:rsidR="00DC5553" w:rsidRPr="007464DB" w:rsidRDefault="00DC5553" w:rsidP="00DC5553">
      <w:pPr>
        <w:pStyle w:val="PlainText"/>
        <w:ind w:left="720" w:hanging="720"/>
        <w:rPr>
          <w:rFonts w:ascii="Arial" w:hAnsi="Arial"/>
          <w:color w:val="000000" w:themeColor="text1"/>
          <w:sz w:val="20"/>
        </w:rPr>
      </w:pPr>
      <w:r w:rsidRPr="007464DB">
        <w:rPr>
          <w:rFonts w:ascii="Arial" w:hAnsi="Arial"/>
          <w:b/>
          <w:color w:val="000000" w:themeColor="text1"/>
          <w:sz w:val="20"/>
        </w:rPr>
        <w:t>4.</w:t>
      </w:r>
      <w:r w:rsidRPr="007464DB">
        <w:rPr>
          <w:rFonts w:ascii="Arial" w:hAnsi="Arial"/>
          <w:color w:val="000000" w:themeColor="text1"/>
          <w:sz w:val="20"/>
        </w:rPr>
        <w:tab/>
        <w:t xml:space="preserve">Williams AE, Thomson RA, Schreiber GB, et al. Estimates of infectious disease risk factors in US blood donors. Retrovirus Epidemiology Donor Study. </w:t>
      </w:r>
      <w:r w:rsidRPr="007464DB">
        <w:rPr>
          <w:rFonts w:ascii="Arial" w:hAnsi="Arial"/>
          <w:i/>
          <w:color w:val="000000" w:themeColor="text1"/>
          <w:sz w:val="20"/>
        </w:rPr>
        <w:t xml:space="preserve">Jama. </w:t>
      </w:r>
      <w:r w:rsidRPr="007464DB">
        <w:rPr>
          <w:rFonts w:ascii="Arial" w:hAnsi="Arial"/>
          <w:color w:val="000000" w:themeColor="text1"/>
          <w:sz w:val="20"/>
        </w:rPr>
        <w:t>Mar 26 1997;277(12):967-972.</w:t>
      </w:r>
    </w:p>
    <w:p w:rsidR="00DC5553" w:rsidRPr="007464DB" w:rsidRDefault="00DC5553" w:rsidP="00DC5553">
      <w:pPr>
        <w:pStyle w:val="PlainText"/>
        <w:ind w:left="720" w:hanging="720"/>
        <w:rPr>
          <w:rFonts w:ascii="Arial" w:hAnsi="Arial"/>
          <w:color w:val="000000" w:themeColor="text1"/>
          <w:sz w:val="20"/>
        </w:rPr>
      </w:pPr>
      <w:r w:rsidRPr="007464DB">
        <w:rPr>
          <w:rFonts w:ascii="Arial" w:hAnsi="Arial"/>
          <w:b/>
          <w:color w:val="000000" w:themeColor="text1"/>
          <w:sz w:val="20"/>
        </w:rPr>
        <w:t>5.</w:t>
      </w:r>
      <w:r w:rsidRPr="007464DB">
        <w:rPr>
          <w:rFonts w:ascii="Arial" w:hAnsi="Arial"/>
          <w:color w:val="000000" w:themeColor="text1"/>
          <w:sz w:val="20"/>
        </w:rPr>
        <w:tab/>
        <w:t xml:space="preserve">Norda R. Summary of analysis on selection criteria for blood donors and requirements for methods of testing. Stockholm: The Unit for Communicable Disease Prevention and Control, The National </w:t>
      </w:r>
      <w:r w:rsidRPr="007464DB">
        <w:rPr>
          <w:rFonts w:asciiTheme="minorHAnsi" w:hAnsiTheme="minorHAnsi"/>
          <w:color w:val="000000" w:themeColor="text1"/>
          <w:sz w:val="20"/>
        </w:rPr>
        <w:t>Board</w:t>
      </w:r>
      <w:r w:rsidRPr="007464DB">
        <w:rPr>
          <w:rFonts w:ascii="Arial" w:hAnsi="Arial"/>
          <w:color w:val="000000" w:themeColor="text1"/>
          <w:sz w:val="20"/>
        </w:rPr>
        <w:t xml:space="preserve"> of Health and Welfare, Sweden; 2009:15.</w:t>
      </w:r>
    </w:p>
    <w:p w:rsidR="00DC5553" w:rsidRPr="007464DB" w:rsidRDefault="00DC5553" w:rsidP="00DC5553">
      <w:pPr>
        <w:pStyle w:val="PlainText"/>
        <w:ind w:left="720" w:hanging="720"/>
        <w:rPr>
          <w:rFonts w:ascii="Arial" w:hAnsi="Arial" w:cs="Arial"/>
          <w:color w:val="000000" w:themeColor="text1"/>
          <w:sz w:val="20"/>
          <w:szCs w:val="22"/>
        </w:rPr>
      </w:pPr>
      <w:r w:rsidRPr="007464DB">
        <w:rPr>
          <w:rFonts w:ascii="Arial" w:hAnsi="Arial"/>
          <w:b/>
          <w:color w:val="000000" w:themeColor="text1"/>
          <w:sz w:val="20"/>
        </w:rPr>
        <w:t>6.</w:t>
      </w:r>
      <w:r w:rsidRPr="007464DB">
        <w:rPr>
          <w:rFonts w:ascii="Arial" w:hAnsi="Arial"/>
          <w:color w:val="000000" w:themeColor="text1"/>
          <w:sz w:val="20"/>
        </w:rPr>
        <w:tab/>
      </w:r>
      <w:r w:rsidRPr="007464DB">
        <w:rPr>
          <w:rFonts w:ascii="Arial" w:hAnsi="Arial" w:cs="Arial"/>
          <w:color w:val="000000" w:themeColor="text1"/>
          <w:sz w:val="20"/>
          <w:szCs w:val="22"/>
        </w:rPr>
        <w:t xml:space="preserve">Benjamin RJ, Bianco C, Goldman M, et al. Deferral of males who had sex with other males. </w:t>
      </w:r>
      <w:r w:rsidRPr="007464DB">
        <w:rPr>
          <w:rFonts w:ascii="Arial" w:hAnsi="Arial" w:cs="Arial"/>
          <w:i/>
          <w:color w:val="000000" w:themeColor="text1"/>
          <w:sz w:val="20"/>
          <w:szCs w:val="22"/>
        </w:rPr>
        <w:t xml:space="preserve">Vox Sang. </w:t>
      </w:r>
      <w:r w:rsidRPr="007464DB">
        <w:rPr>
          <w:rFonts w:ascii="Arial" w:hAnsi="Arial" w:cs="Arial"/>
          <w:color w:val="000000" w:themeColor="text1"/>
          <w:sz w:val="20"/>
          <w:szCs w:val="22"/>
        </w:rPr>
        <w:t>Nov 2011;101(4):339-367.</w:t>
      </w:r>
    </w:p>
    <w:p w:rsidR="00DC5553" w:rsidRPr="007464DB" w:rsidRDefault="00DC5553" w:rsidP="00DC5553">
      <w:pPr>
        <w:pStyle w:val="PlainText"/>
        <w:ind w:left="720" w:hanging="720"/>
        <w:rPr>
          <w:rFonts w:ascii="Arial" w:hAnsi="Arial"/>
          <w:color w:val="000000" w:themeColor="text1"/>
          <w:sz w:val="20"/>
        </w:rPr>
      </w:pPr>
      <w:r w:rsidRPr="007464DB">
        <w:rPr>
          <w:rFonts w:ascii="Arial" w:hAnsi="Arial" w:cs="Arial"/>
          <w:b/>
          <w:color w:val="000000" w:themeColor="text1"/>
          <w:sz w:val="20"/>
          <w:szCs w:val="22"/>
        </w:rPr>
        <w:t>7.</w:t>
      </w:r>
      <w:r w:rsidRPr="007464DB">
        <w:rPr>
          <w:rFonts w:ascii="Arial" w:hAnsi="Arial" w:cs="Arial"/>
          <w:color w:val="000000" w:themeColor="text1"/>
          <w:sz w:val="20"/>
          <w:szCs w:val="22"/>
        </w:rPr>
        <w:tab/>
      </w:r>
      <w:r w:rsidRPr="007464DB">
        <w:rPr>
          <w:rFonts w:ascii="Arial" w:hAnsi="Arial"/>
          <w:color w:val="000000" w:themeColor="text1"/>
          <w:sz w:val="20"/>
        </w:rPr>
        <w:t xml:space="preserve">Pillonel J, Heraud-Bousquet V, Pelletier B, et al. Deferral from donating blood of men who have sex with men: impact on the risk of HIV transmission by transfusion in France. </w:t>
      </w:r>
      <w:r w:rsidRPr="007464DB">
        <w:rPr>
          <w:rFonts w:ascii="Arial" w:hAnsi="Arial"/>
          <w:i/>
          <w:color w:val="000000" w:themeColor="text1"/>
          <w:sz w:val="20"/>
        </w:rPr>
        <w:t xml:space="preserve">Vox Sang. </w:t>
      </w:r>
      <w:r w:rsidRPr="007464DB">
        <w:rPr>
          <w:rFonts w:ascii="Arial" w:hAnsi="Arial"/>
          <w:color w:val="000000" w:themeColor="text1"/>
          <w:sz w:val="20"/>
        </w:rPr>
        <w:t>Jun 21 2011.</w:t>
      </w:r>
    </w:p>
    <w:p w:rsidR="00DC5553" w:rsidRPr="007464DB" w:rsidRDefault="00DC5553" w:rsidP="00DC5553">
      <w:pPr>
        <w:pStyle w:val="PlainText"/>
        <w:ind w:left="720" w:hanging="720"/>
        <w:rPr>
          <w:rFonts w:ascii="Arial" w:hAnsi="Arial"/>
          <w:color w:val="000000" w:themeColor="text1"/>
          <w:sz w:val="20"/>
        </w:rPr>
      </w:pPr>
      <w:r w:rsidRPr="007464DB">
        <w:rPr>
          <w:rFonts w:ascii="Arial" w:hAnsi="Arial" w:cs="Arial"/>
          <w:b/>
          <w:color w:val="000000" w:themeColor="text1"/>
          <w:sz w:val="20"/>
          <w:szCs w:val="22"/>
        </w:rPr>
        <w:t>8</w:t>
      </w:r>
      <w:r w:rsidRPr="007464DB">
        <w:rPr>
          <w:rFonts w:ascii="Arial" w:hAnsi="Arial"/>
          <w:b/>
          <w:color w:val="000000" w:themeColor="text1"/>
          <w:sz w:val="20"/>
        </w:rPr>
        <w:t>.</w:t>
      </w:r>
      <w:r w:rsidRPr="007464DB">
        <w:rPr>
          <w:rFonts w:ascii="Arial" w:hAnsi="Arial"/>
          <w:color w:val="000000" w:themeColor="text1"/>
          <w:sz w:val="20"/>
        </w:rPr>
        <w:tab/>
        <w:t xml:space="preserve">Grenfell P, Nutland W, McManus S, Datta J, Soldan K, Wellings K. Views and experiences of men who have sex with men on the ban on blood donation: a cross sectional survey with qualitative interviews. </w:t>
      </w:r>
      <w:r w:rsidRPr="007464DB">
        <w:rPr>
          <w:rFonts w:ascii="Arial" w:hAnsi="Arial"/>
          <w:i/>
          <w:color w:val="000000" w:themeColor="text1"/>
          <w:sz w:val="20"/>
        </w:rPr>
        <w:t xml:space="preserve">Bmj. </w:t>
      </w:r>
      <w:r w:rsidRPr="007464DB">
        <w:rPr>
          <w:rFonts w:ascii="Arial" w:hAnsi="Arial"/>
          <w:color w:val="000000" w:themeColor="text1"/>
          <w:sz w:val="20"/>
        </w:rPr>
        <w:t>2011;343:d5604.</w:t>
      </w:r>
    </w:p>
    <w:p w:rsidR="00DC5553" w:rsidRPr="007464DB" w:rsidRDefault="00DC5553" w:rsidP="00DC5553">
      <w:pPr>
        <w:pStyle w:val="PlainText"/>
        <w:ind w:left="720" w:hanging="720"/>
        <w:rPr>
          <w:rFonts w:ascii="Arial" w:hAnsi="Arial" w:cs="Arial"/>
          <w:color w:val="000000" w:themeColor="text1"/>
          <w:sz w:val="20"/>
          <w:szCs w:val="22"/>
        </w:rPr>
      </w:pPr>
      <w:r w:rsidRPr="007464DB">
        <w:rPr>
          <w:rFonts w:ascii="Arial" w:hAnsi="Arial" w:cs="Arial"/>
          <w:b/>
          <w:color w:val="000000" w:themeColor="text1"/>
          <w:sz w:val="20"/>
          <w:szCs w:val="22"/>
        </w:rPr>
        <w:t>9.</w:t>
      </w:r>
      <w:r w:rsidRPr="007464DB">
        <w:rPr>
          <w:rFonts w:ascii="Arial" w:hAnsi="Arial" w:cs="Arial"/>
          <w:color w:val="000000" w:themeColor="text1"/>
          <w:sz w:val="20"/>
          <w:szCs w:val="22"/>
        </w:rPr>
        <w:tab/>
        <w:t xml:space="preserve">Davison KL, Brant LJ, Presanis AM, Soldan K. A re-evaluation of the risk of transfusion-transmitted HIV prevented by the exclusion of men who have sex with men from blood donation in England and Wales, 2005-2007. </w:t>
      </w:r>
      <w:r w:rsidRPr="007464DB">
        <w:rPr>
          <w:rFonts w:ascii="Arial" w:hAnsi="Arial" w:cs="Arial"/>
          <w:i/>
          <w:color w:val="000000" w:themeColor="text1"/>
          <w:sz w:val="20"/>
          <w:szCs w:val="22"/>
        </w:rPr>
        <w:t xml:space="preserve">Vox Sang. </w:t>
      </w:r>
      <w:r w:rsidRPr="007464DB">
        <w:rPr>
          <w:rFonts w:ascii="Arial" w:hAnsi="Arial" w:cs="Arial"/>
          <w:color w:val="000000" w:themeColor="text1"/>
          <w:sz w:val="20"/>
          <w:szCs w:val="22"/>
        </w:rPr>
        <w:t>Nov 2011;101(4):291-302.</w:t>
      </w:r>
    </w:p>
    <w:p w:rsidR="00DC5553" w:rsidRPr="007464DB" w:rsidRDefault="00DC5553" w:rsidP="00DC5553">
      <w:pPr>
        <w:pStyle w:val="PlainText"/>
        <w:ind w:left="720" w:hanging="720"/>
        <w:rPr>
          <w:rFonts w:ascii="Arial" w:hAnsi="Arial"/>
          <w:color w:val="000000" w:themeColor="text1"/>
          <w:sz w:val="20"/>
        </w:rPr>
      </w:pPr>
      <w:r w:rsidRPr="007464DB">
        <w:rPr>
          <w:rFonts w:ascii="Arial" w:hAnsi="Arial" w:cs="Arial"/>
          <w:b/>
          <w:color w:val="000000" w:themeColor="text1"/>
          <w:sz w:val="20"/>
          <w:szCs w:val="22"/>
        </w:rPr>
        <w:t>10</w:t>
      </w:r>
      <w:r w:rsidRPr="007464DB">
        <w:rPr>
          <w:rFonts w:ascii="Arial" w:hAnsi="Arial"/>
          <w:b/>
          <w:color w:val="000000" w:themeColor="text1"/>
          <w:sz w:val="20"/>
        </w:rPr>
        <w:t>.</w:t>
      </w:r>
      <w:r w:rsidRPr="007464DB">
        <w:rPr>
          <w:rFonts w:ascii="Arial" w:hAnsi="Arial"/>
          <w:color w:val="000000" w:themeColor="text1"/>
          <w:sz w:val="20"/>
        </w:rPr>
        <w:tab/>
        <w:t xml:space="preserve">Gibson M. Britain Lifts Ban on Gay Men Donating Blood. Could the U.S. Be Far Behind? </w:t>
      </w:r>
      <w:r w:rsidRPr="007464DB">
        <w:rPr>
          <w:rFonts w:ascii="Arial" w:hAnsi="Arial"/>
          <w:i/>
          <w:color w:val="000000" w:themeColor="text1"/>
          <w:sz w:val="20"/>
        </w:rPr>
        <w:t xml:space="preserve">Time. </w:t>
      </w:r>
      <w:r w:rsidRPr="007464DB">
        <w:rPr>
          <w:rFonts w:ascii="Arial" w:hAnsi="Arial"/>
          <w:color w:val="000000" w:themeColor="text1"/>
          <w:sz w:val="20"/>
        </w:rPr>
        <w:t>09/15/2011 2011.</w:t>
      </w:r>
    </w:p>
    <w:p w:rsidR="00DC5553" w:rsidRPr="007464DB" w:rsidRDefault="00DC5553" w:rsidP="00DC5553">
      <w:pPr>
        <w:pStyle w:val="PlainText"/>
        <w:ind w:left="720" w:hanging="720"/>
        <w:rPr>
          <w:rFonts w:ascii="Arial" w:hAnsi="Arial"/>
          <w:color w:val="000000" w:themeColor="text1"/>
          <w:sz w:val="20"/>
        </w:rPr>
      </w:pPr>
      <w:r w:rsidRPr="007464DB">
        <w:rPr>
          <w:rFonts w:ascii="Arial" w:hAnsi="Arial" w:cs="Arial"/>
          <w:b/>
          <w:color w:val="000000" w:themeColor="text1"/>
          <w:sz w:val="20"/>
          <w:szCs w:val="22"/>
        </w:rPr>
        <w:t>11</w:t>
      </w:r>
      <w:r w:rsidRPr="007464DB">
        <w:rPr>
          <w:rFonts w:ascii="Arial" w:hAnsi="Arial"/>
          <w:b/>
          <w:color w:val="000000" w:themeColor="text1"/>
          <w:sz w:val="20"/>
        </w:rPr>
        <w:t>.</w:t>
      </w:r>
      <w:r w:rsidRPr="007464DB">
        <w:rPr>
          <w:rFonts w:ascii="Arial" w:hAnsi="Arial"/>
          <w:color w:val="000000" w:themeColor="text1"/>
          <w:sz w:val="20"/>
        </w:rPr>
        <w:tab/>
        <w:t>National Health Service BaT. Position Statement - Exclusion of Men who have Sex with Men from Blood Donation; 2011.</w:t>
      </w:r>
    </w:p>
    <w:p w:rsidR="00DC5553" w:rsidRPr="007464DB" w:rsidRDefault="00DC5553" w:rsidP="00DC5553">
      <w:pPr>
        <w:pStyle w:val="PlainText"/>
        <w:ind w:left="720" w:hanging="720"/>
        <w:rPr>
          <w:rFonts w:ascii="Arial" w:hAnsi="Arial"/>
          <w:color w:val="000000" w:themeColor="text1"/>
          <w:sz w:val="20"/>
        </w:rPr>
      </w:pPr>
      <w:r w:rsidRPr="007464DB">
        <w:rPr>
          <w:rFonts w:ascii="Arial" w:hAnsi="Arial" w:cs="Arial"/>
          <w:b/>
          <w:color w:val="000000" w:themeColor="text1"/>
          <w:sz w:val="20"/>
          <w:szCs w:val="22"/>
        </w:rPr>
        <w:t>12</w:t>
      </w:r>
      <w:r w:rsidRPr="007464DB">
        <w:rPr>
          <w:rFonts w:ascii="Arial" w:hAnsi="Arial"/>
          <w:b/>
          <w:color w:val="000000" w:themeColor="text1"/>
          <w:sz w:val="20"/>
        </w:rPr>
        <w:t>.</w:t>
      </w:r>
      <w:r w:rsidRPr="007464DB">
        <w:rPr>
          <w:rFonts w:ascii="Arial" w:hAnsi="Arial"/>
          <w:color w:val="000000" w:themeColor="text1"/>
          <w:sz w:val="20"/>
        </w:rPr>
        <w:tab/>
        <w:t xml:space="preserve">Vamvakas EC. Relative risk of reducing the lifetime blood donation deferral for men who have had sex with men versus currently tolerated transfusion risks. </w:t>
      </w:r>
      <w:r w:rsidRPr="007464DB">
        <w:rPr>
          <w:rFonts w:ascii="Arial" w:hAnsi="Arial"/>
          <w:i/>
          <w:color w:val="000000" w:themeColor="text1"/>
          <w:sz w:val="20"/>
        </w:rPr>
        <w:t xml:space="preserve">Transfus Med Rev. </w:t>
      </w:r>
      <w:r w:rsidRPr="007464DB">
        <w:rPr>
          <w:rFonts w:ascii="Arial" w:hAnsi="Arial"/>
          <w:color w:val="000000" w:themeColor="text1"/>
          <w:sz w:val="20"/>
        </w:rPr>
        <w:t>Jan 2011;25(1):47-60.</w:t>
      </w:r>
    </w:p>
    <w:p w:rsidR="00DC5553" w:rsidRPr="007464DB" w:rsidRDefault="00DC5553" w:rsidP="00DC5553">
      <w:pPr>
        <w:pStyle w:val="PlainText"/>
        <w:ind w:left="720" w:hanging="720"/>
        <w:rPr>
          <w:rFonts w:ascii="Arial" w:hAnsi="Arial"/>
          <w:color w:val="000000" w:themeColor="text1"/>
          <w:sz w:val="20"/>
        </w:rPr>
      </w:pPr>
      <w:r w:rsidRPr="007464DB">
        <w:rPr>
          <w:rFonts w:ascii="Arial" w:hAnsi="Arial" w:cs="Arial"/>
          <w:b/>
          <w:color w:val="000000" w:themeColor="text1"/>
          <w:sz w:val="20"/>
          <w:szCs w:val="22"/>
        </w:rPr>
        <w:t>13.</w:t>
      </w:r>
      <w:r w:rsidRPr="007464DB">
        <w:rPr>
          <w:rFonts w:ascii="Arial" w:hAnsi="Arial" w:cs="Arial"/>
          <w:color w:val="000000" w:themeColor="text1"/>
          <w:sz w:val="20"/>
          <w:szCs w:val="22"/>
        </w:rPr>
        <w:tab/>
        <w:t xml:space="preserve">. </w:t>
      </w:r>
      <w:r w:rsidRPr="007464DB">
        <w:rPr>
          <w:rFonts w:ascii="Arial" w:hAnsi="Arial"/>
          <w:i/>
          <w:color w:val="000000" w:themeColor="text1"/>
          <w:sz w:val="20"/>
        </w:rPr>
        <w:t>Advisory Committee on Blood Safety and Availability</w:t>
      </w:r>
      <w:r w:rsidRPr="007464DB">
        <w:rPr>
          <w:rFonts w:ascii="Arial" w:hAnsi="Arial"/>
          <w:color w:val="000000" w:themeColor="text1"/>
          <w:sz w:val="20"/>
        </w:rPr>
        <w:t>: Department of Health and Human Services; 2010.</w:t>
      </w:r>
    </w:p>
    <w:p w:rsidR="00DC5553" w:rsidRPr="007464DB" w:rsidRDefault="00DC5553" w:rsidP="00DC5553">
      <w:pPr>
        <w:pStyle w:val="PlainText"/>
        <w:ind w:left="720" w:hanging="720"/>
        <w:rPr>
          <w:rFonts w:ascii="Arial" w:hAnsi="Arial"/>
          <w:color w:val="000000" w:themeColor="text1"/>
          <w:sz w:val="20"/>
        </w:rPr>
      </w:pPr>
      <w:r w:rsidRPr="007464DB">
        <w:rPr>
          <w:rFonts w:ascii="Arial" w:hAnsi="Arial" w:cs="Arial"/>
          <w:b/>
          <w:color w:val="000000" w:themeColor="text1"/>
          <w:sz w:val="20"/>
          <w:szCs w:val="22"/>
        </w:rPr>
        <w:t>14</w:t>
      </w:r>
      <w:r w:rsidRPr="007464DB">
        <w:rPr>
          <w:rFonts w:ascii="Arial" w:hAnsi="Arial"/>
          <w:b/>
          <w:color w:val="000000" w:themeColor="text1"/>
          <w:sz w:val="20"/>
        </w:rPr>
        <w:t>.</w:t>
      </w:r>
      <w:r w:rsidRPr="007464DB">
        <w:rPr>
          <w:rFonts w:ascii="Arial" w:hAnsi="Arial"/>
          <w:color w:val="000000" w:themeColor="text1"/>
          <w:sz w:val="20"/>
        </w:rPr>
        <w:tab/>
        <w:t xml:space="preserve">Brooks JP. Should men who have ever had sex with men be allowed to give blood? No. </w:t>
      </w:r>
      <w:r w:rsidRPr="007464DB">
        <w:rPr>
          <w:rFonts w:ascii="Arial" w:hAnsi="Arial"/>
          <w:i/>
          <w:color w:val="000000" w:themeColor="text1"/>
          <w:sz w:val="20"/>
        </w:rPr>
        <w:t xml:space="preserve">Bmj. </w:t>
      </w:r>
      <w:r w:rsidRPr="007464DB">
        <w:rPr>
          <w:rFonts w:ascii="Arial" w:hAnsi="Arial"/>
          <w:color w:val="000000" w:themeColor="text1"/>
          <w:sz w:val="20"/>
        </w:rPr>
        <w:t>2009;338:b318.</w:t>
      </w:r>
    </w:p>
    <w:p w:rsidR="00DC5553" w:rsidRPr="007464DB" w:rsidRDefault="00DC5553" w:rsidP="00DC5553">
      <w:pPr>
        <w:pStyle w:val="PlainText"/>
        <w:ind w:left="720" w:hanging="720"/>
        <w:rPr>
          <w:rFonts w:ascii="Arial" w:hAnsi="Arial"/>
          <w:color w:val="000000" w:themeColor="text1"/>
          <w:sz w:val="20"/>
        </w:rPr>
      </w:pPr>
      <w:r w:rsidRPr="007464DB">
        <w:rPr>
          <w:rFonts w:ascii="Arial" w:hAnsi="Arial" w:cs="Arial"/>
          <w:b/>
          <w:color w:val="000000" w:themeColor="text1"/>
          <w:sz w:val="20"/>
          <w:szCs w:val="22"/>
        </w:rPr>
        <w:t>15</w:t>
      </w:r>
      <w:r w:rsidRPr="007464DB">
        <w:rPr>
          <w:rFonts w:ascii="Arial" w:hAnsi="Arial"/>
          <w:b/>
          <w:color w:val="000000" w:themeColor="text1"/>
          <w:sz w:val="20"/>
        </w:rPr>
        <w:t>.</w:t>
      </w:r>
      <w:r w:rsidRPr="007464DB">
        <w:rPr>
          <w:rFonts w:ascii="Arial" w:hAnsi="Arial"/>
          <w:color w:val="000000" w:themeColor="text1"/>
          <w:sz w:val="20"/>
        </w:rPr>
        <w:tab/>
        <w:t xml:space="preserve">Hurley R. Bad blood: gay men and blood donation. </w:t>
      </w:r>
      <w:r w:rsidRPr="007464DB">
        <w:rPr>
          <w:rFonts w:ascii="Arial" w:hAnsi="Arial"/>
          <w:i/>
          <w:color w:val="000000" w:themeColor="text1"/>
          <w:sz w:val="20"/>
        </w:rPr>
        <w:t xml:space="preserve">Bmj. </w:t>
      </w:r>
      <w:r w:rsidRPr="007464DB">
        <w:rPr>
          <w:rFonts w:ascii="Arial" w:hAnsi="Arial"/>
          <w:color w:val="000000" w:themeColor="text1"/>
          <w:sz w:val="20"/>
        </w:rPr>
        <w:t>2009;338:b779.</w:t>
      </w:r>
    </w:p>
    <w:p w:rsidR="00DC5553" w:rsidRPr="007464DB" w:rsidRDefault="00DC5553" w:rsidP="00DC5553">
      <w:pPr>
        <w:pStyle w:val="PlainText"/>
        <w:ind w:left="720" w:hanging="720"/>
        <w:rPr>
          <w:rFonts w:ascii="Arial" w:hAnsi="Arial"/>
          <w:color w:val="000000" w:themeColor="text1"/>
          <w:sz w:val="20"/>
        </w:rPr>
      </w:pPr>
      <w:r w:rsidRPr="007464DB">
        <w:rPr>
          <w:rFonts w:ascii="Arial" w:hAnsi="Arial" w:cs="Arial"/>
          <w:b/>
          <w:color w:val="000000" w:themeColor="text1"/>
          <w:sz w:val="20"/>
          <w:szCs w:val="22"/>
        </w:rPr>
        <w:t>16</w:t>
      </w:r>
      <w:r w:rsidRPr="007464DB">
        <w:rPr>
          <w:rFonts w:ascii="Arial" w:hAnsi="Arial"/>
          <w:b/>
          <w:color w:val="000000" w:themeColor="text1"/>
          <w:sz w:val="20"/>
        </w:rPr>
        <w:t>.</w:t>
      </w:r>
      <w:r w:rsidRPr="007464DB">
        <w:rPr>
          <w:rFonts w:ascii="Arial" w:hAnsi="Arial"/>
          <w:color w:val="000000" w:themeColor="text1"/>
          <w:sz w:val="20"/>
        </w:rPr>
        <w:tab/>
        <w:t xml:space="preserve">Roehr B. Should men who have ever had sex with men be allowed to give blood? Yes. </w:t>
      </w:r>
      <w:r w:rsidRPr="007464DB">
        <w:rPr>
          <w:rFonts w:ascii="Arial" w:hAnsi="Arial"/>
          <w:i/>
          <w:color w:val="000000" w:themeColor="text1"/>
          <w:sz w:val="20"/>
        </w:rPr>
        <w:t xml:space="preserve">Bmj. </w:t>
      </w:r>
      <w:r w:rsidRPr="007464DB">
        <w:rPr>
          <w:rFonts w:ascii="Arial" w:hAnsi="Arial"/>
          <w:color w:val="000000" w:themeColor="text1"/>
          <w:sz w:val="20"/>
        </w:rPr>
        <w:t>2009;338:b311.</w:t>
      </w:r>
    </w:p>
    <w:p w:rsidR="00DC5553" w:rsidRPr="007464DB" w:rsidRDefault="00DC5553" w:rsidP="00DC5553">
      <w:pPr>
        <w:pStyle w:val="PlainText"/>
        <w:ind w:left="720" w:hanging="720"/>
        <w:rPr>
          <w:rFonts w:ascii="Arial" w:hAnsi="Arial"/>
          <w:color w:val="000000" w:themeColor="text1"/>
          <w:sz w:val="20"/>
        </w:rPr>
      </w:pPr>
      <w:r w:rsidRPr="007464DB">
        <w:rPr>
          <w:rFonts w:ascii="Arial" w:hAnsi="Arial" w:cs="Arial"/>
          <w:b/>
          <w:color w:val="000000" w:themeColor="text1"/>
          <w:sz w:val="20"/>
          <w:szCs w:val="22"/>
        </w:rPr>
        <w:t>17</w:t>
      </w:r>
      <w:r w:rsidRPr="007464DB">
        <w:rPr>
          <w:rFonts w:ascii="Arial" w:hAnsi="Arial"/>
          <w:b/>
          <w:color w:val="000000" w:themeColor="text1"/>
          <w:sz w:val="20"/>
        </w:rPr>
        <w:t>.</w:t>
      </w:r>
      <w:r w:rsidRPr="007464DB">
        <w:rPr>
          <w:rFonts w:ascii="Arial" w:hAnsi="Arial"/>
          <w:color w:val="000000" w:themeColor="text1"/>
          <w:sz w:val="20"/>
        </w:rPr>
        <w:tab/>
        <w:t xml:space="preserve">Caplan A. Blood stains--why an absurd policy banning gay men as blood donors has not been changed. </w:t>
      </w:r>
      <w:r w:rsidRPr="007464DB">
        <w:rPr>
          <w:rFonts w:ascii="Arial" w:hAnsi="Arial"/>
          <w:i/>
          <w:color w:val="000000" w:themeColor="text1"/>
          <w:sz w:val="20"/>
        </w:rPr>
        <w:t xml:space="preserve">Am J Bioeth. </w:t>
      </w:r>
      <w:r w:rsidRPr="007464DB">
        <w:rPr>
          <w:rFonts w:ascii="Arial" w:hAnsi="Arial"/>
          <w:color w:val="000000" w:themeColor="text1"/>
          <w:sz w:val="20"/>
        </w:rPr>
        <w:t>Feb 2010;10(2):1-2.</w:t>
      </w:r>
    </w:p>
    <w:p w:rsidR="00DC5553" w:rsidRPr="007464DB" w:rsidRDefault="00DC5553" w:rsidP="00DC5553">
      <w:pPr>
        <w:pStyle w:val="PlainText"/>
        <w:ind w:left="720" w:hanging="720"/>
        <w:rPr>
          <w:rFonts w:ascii="Arial" w:hAnsi="Arial"/>
          <w:color w:val="000000" w:themeColor="text1"/>
          <w:sz w:val="20"/>
        </w:rPr>
      </w:pPr>
      <w:r w:rsidRPr="007464DB">
        <w:rPr>
          <w:rFonts w:ascii="Arial" w:hAnsi="Arial" w:cs="Arial"/>
          <w:b/>
          <w:color w:val="000000" w:themeColor="text1"/>
          <w:sz w:val="20"/>
          <w:szCs w:val="22"/>
        </w:rPr>
        <w:t>18</w:t>
      </w:r>
      <w:r w:rsidRPr="007464DB">
        <w:rPr>
          <w:rFonts w:ascii="Arial" w:hAnsi="Arial"/>
          <w:b/>
          <w:color w:val="000000" w:themeColor="text1"/>
          <w:sz w:val="20"/>
        </w:rPr>
        <w:t>.</w:t>
      </w:r>
      <w:r w:rsidRPr="007464DB">
        <w:rPr>
          <w:rFonts w:ascii="Arial" w:hAnsi="Arial"/>
          <w:color w:val="000000" w:themeColor="text1"/>
          <w:sz w:val="20"/>
        </w:rPr>
        <w:tab/>
        <w:t xml:space="preserve">Fisher C, Schonfeld T. Sex and blood: a deeper exploration of discrimination in the FDA blood donor policy. </w:t>
      </w:r>
      <w:r w:rsidRPr="007464DB">
        <w:rPr>
          <w:rFonts w:ascii="Arial" w:hAnsi="Arial"/>
          <w:i/>
          <w:color w:val="000000" w:themeColor="text1"/>
          <w:sz w:val="20"/>
        </w:rPr>
        <w:t xml:space="preserve">Am J Bioeth. </w:t>
      </w:r>
      <w:r w:rsidRPr="007464DB">
        <w:rPr>
          <w:rFonts w:ascii="Arial" w:hAnsi="Arial"/>
          <w:color w:val="000000" w:themeColor="text1"/>
          <w:sz w:val="20"/>
        </w:rPr>
        <w:t>Feb 2010;10(2):40-42.</w:t>
      </w:r>
    </w:p>
    <w:p w:rsidR="00DC5553" w:rsidRPr="007464DB" w:rsidRDefault="00DC5553" w:rsidP="00DC5553">
      <w:pPr>
        <w:pStyle w:val="PlainText"/>
        <w:ind w:left="720" w:hanging="720"/>
        <w:rPr>
          <w:rFonts w:ascii="Arial" w:hAnsi="Arial"/>
          <w:color w:val="000000" w:themeColor="text1"/>
          <w:sz w:val="20"/>
        </w:rPr>
      </w:pPr>
      <w:r w:rsidRPr="007464DB">
        <w:rPr>
          <w:rFonts w:ascii="Arial" w:hAnsi="Arial" w:cs="Arial"/>
          <w:b/>
          <w:color w:val="000000" w:themeColor="text1"/>
          <w:sz w:val="20"/>
          <w:szCs w:val="22"/>
        </w:rPr>
        <w:t>19</w:t>
      </w:r>
      <w:r w:rsidRPr="007464DB">
        <w:rPr>
          <w:rFonts w:ascii="Arial" w:hAnsi="Arial"/>
          <w:b/>
          <w:color w:val="000000" w:themeColor="text1"/>
          <w:sz w:val="20"/>
        </w:rPr>
        <w:t>.</w:t>
      </w:r>
      <w:r w:rsidRPr="007464DB">
        <w:rPr>
          <w:rFonts w:ascii="Arial" w:hAnsi="Arial"/>
          <w:color w:val="000000" w:themeColor="text1"/>
          <w:sz w:val="20"/>
        </w:rPr>
        <w:tab/>
        <w:t xml:space="preserve">Fox D. The expressive dimension of donor deferral. </w:t>
      </w:r>
      <w:r w:rsidRPr="007464DB">
        <w:rPr>
          <w:rFonts w:ascii="Arial" w:hAnsi="Arial"/>
          <w:i/>
          <w:color w:val="000000" w:themeColor="text1"/>
          <w:sz w:val="20"/>
        </w:rPr>
        <w:t xml:space="preserve">Am J Bioeth. </w:t>
      </w:r>
      <w:r w:rsidRPr="007464DB">
        <w:rPr>
          <w:rFonts w:ascii="Arial" w:hAnsi="Arial"/>
          <w:color w:val="000000" w:themeColor="text1"/>
          <w:sz w:val="20"/>
        </w:rPr>
        <w:t>Feb 2010;10(2):42-43.</w:t>
      </w:r>
    </w:p>
    <w:p w:rsidR="00DC5553" w:rsidRPr="007464DB" w:rsidRDefault="00DC5553" w:rsidP="00DC5553">
      <w:pPr>
        <w:pStyle w:val="PlainText"/>
        <w:ind w:left="720" w:hanging="720"/>
        <w:rPr>
          <w:rFonts w:ascii="Arial" w:hAnsi="Arial"/>
          <w:color w:val="000000" w:themeColor="text1"/>
          <w:sz w:val="20"/>
        </w:rPr>
      </w:pPr>
      <w:r w:rsidRPr="007464DB">
        <w:rPr>
          <w:rFonts w:ascii="Arial" w:hAnsi="Arial" w:cs="Arial"/>
          <w:b/>
          <w:color w:val="000000" w:themeColor="text1"/>
          <w:sz w:val="20"/>
          <w:szCs w:val="22"/>
        </w:rPr>
        <w:t>20</w:t>
      </w:r>
      <w:r w:rsidRPr="007464DB">
        <w:rPr>
          <w:rFonts w:ascii="Arial" w:hAnsi="Arial"/>
          <w:b/>
          <w:color w:val="000000" w:themeColor="text1"/>
          <w:sz w:val="20"/>
        </w:rPr>
        <w:t>.</w:t>
      </w:r>
      <w:r w:rsidRPr="007464DB">
        <w:rPr>
          <w:rFonts w:ascii="Arial" w:hAnsi="Arial"/>
          <w:color w:val="000000" w:themeColor="text1"/>
          <w:sz w:val="20"/>
        </w:rPr>
        <w:tab/>
        <w:t xml:space="preserve">Galarneau C. Blood donation, deferral, and discrimination: FDA donor deferral policy for men who have sex with men. </w:t>
      </w:r>
      <w:r w:rsidRPr="007464DB">
        <w:rPr>
          <w:rFonts w:ascii="Arial" w:hAnsi="Arial"/>
          <w:i/>
          <w:color w:val="000000" w:themeColor="text1"/>
          <w:sz w:val="20"/>
        </w:rPr>
        <w:t xml:space="preserve">Am J Bioeth. </w:t>
      </w:r>
      <w:r w:rsidRPr="007464DB">
        <w:rPr>
          <w:rFonts w:ascii="Arial" w:hAnsi="Arial"/>
          <w:color w:val="000000" w:themeColor="text1"/>
          <w:sz w:val="20"/>
        </w:rPr>
        <w:t>Feb 2010;10(2):29-39.</w:t>
      </w:r>
    </w:p>
    <w:p w:rsidR="00DC5553" w:rsidRPr="007464DB" w:rsidRDefault="00DC5553" w:rsidP="00DC5553">
      <w:pPr>
        <w:pStyle w:val="PlainText"/>
        <w:ind w:left="720" w:hanging="720"/>
        <w:rPr>
          <w:rFonts w:ascii="Arial" w:hAnsi="Arial"/>
          <w:color w:val="000000" w:themeColor="text1"/>
          <w:sz w:val="20"/>
        </w:rPr>
      </w:pPr>
      <w:r w:rsidRPr="007464DB">
        <w:rPr>
          <w:rFonts w:ascii="Arial" w:hAnsi="Arial" w:cs="Arial"/>
          <w:b/>
          <w:color w:val="000000" w:themeColor="text1"/>
          <w:sz w:val="20"/>
          <w:szCs w:val="22"/>
        </w:rPr>
        <w:t>21</w:t>
      </w:r>
      <w:r w:rsidRPr="007464DB">
        <w:rPr>
          <w:rFonts w:ascii="Arial" w:hAnsi="Arial"/>
          <w:b/>
          <w:color w:val="000000" w:themeColor="text1"/>
          <w:sz w:val="20"/>
        </w:rPr>
        <w:t>.</w:t>
      </w:r>
      <w:r w:rsidRPr="007464DB">
        <w:rPr>
          <w:rFonts w:ascii="Arial" w:hAnsi="Arial"/>
          <w:color w:val="000000" w:themeColor="text1"/>
          <w:sz w:val="20"/>
        </w:rPr>
        <w:tab/>
        <w:t xml:space="preserve">Galarneau C. A response to commentaries on "Blood donation, deferral, and discrimination". </w:t>
      </w:r>
      <w:r w:rsidRPr="007464DB">
        <w:rPr>
          <w:rFonts w:ascii="Arial" w:hAnsi="Arial"/>
          <w:i/>
          <w:color w:val="000000" w:themeColor="text1"/>
          <w:sz w:val="20"/>
        </w:rPr>
        <w:t xml:space="preserve">Am J Bioeth. </w:t>
      </w:r>
      <w:r w:rsidRPr="007464DB">
        <w:rPr>
          <w:rFonts w:ascii="Arial" w:hAnsi="Arial"/>
          <w:color w:val="000000" w:themeColor="text1"/>
          <w:sz w:val="20"/>
        </w:rPr>
        <w:t>Feb 2010;10(2):W4-5.</w:t>
      </w:r>
    </w:p>
    <w:p w:rsidR="00DC5553" w:rsidRPr="007464DB" w:rsidRDefault="00DC5553" w:rsidP="00DC5553">
      <w:pPr>
        <w:pStyle w:val="PlainText"/>
        <w:ind w:left="720" w:hanging="720"/>
        <w:rPr>
          <w:rFonts w:ascii="Arial" w:hAnsi="Arial"/>
          <w:color w:val="000000" w:themeColor="text1"/>
          <w:sz w:val="20"/>
        </w:rPr>
      </w:pPr>
      <w:r w:rsidRPr="007464DB">
        <w:rPr>
          <w:rFonts w:ascii="Arial" w:hAnsi="Arial" w:cs="Arial"/>
          <w:b/>
          <w:color w:val="000000" w:themeColor="text1"/>
          <w:sz w:val="20"/>
          <w:szCs w:val="22"/>
        </w:rPr>
        <w:t>22</w:t>
      </w:r>
      <w:r w:rsidRPr="007464DB">
        <w:rPr>
          <w:rFonts w:ascii="Arial" w:hAnsi="Arial"/>
          <w:b/>
          <w:color w:val="000000" w:themeColor="text1"/>
          <w:sz w:val="20"/>
        </w:rPr>
        <w:t>.</w:t>
      </w:r>
      <w:r w:rsidRPr="007464DB">
        <w:rPr>
          <w:rFonts w:ascii="Arial" w:hAnsi="Arial"/>
          <w:color w:val="000000" w:themeColor="text1"/>
          <w:sz w:val="20"/>
        </w:rPr>
        <w:tab/>
        <w:t xml:space="preserve">Klugman CM. Blood donation and its metaphors. </w:t>
      </w:r>
      <w:r w:rsidRPr="007464DB">
        <w:rPr>
          <w:rFonts w:ascii="Arial" w:hAnsi="Arial"/>
          <w:i/>
          <w:color w:val="000000" w:themeColor="text1"/>
          <w:sz w:val="20"/>
        </w:rPr>
        <w:t xml:space="preserve">Am J Bioeth. </w:t>
      </w:r>
      <w:r w:rsidRPr="007464DB">
        <w:rPr>
          <w:rFonts w:ascii="Arial" w:hAnsi="Arial"/>
          <w:color w:val="000000" w:themeColor="text1"/>
          <w:sz w:val="20"/>
        </w:rPr>
        <w:t>Feb 2010;10(2):46-47.</w:t>
      </w:r>
    </w:p>
    <w:p w:rsidR="00DC5553" w:rsidRPr="007464DB" w:rsidRDefault="00DC5553" w:rsidP="00DC5553">
      <w:pPr>
        <w:pStyle w:val="PlainText"/>
        <w:ind w:left="720" w:hanging="720"/>
        <w:rPr>
          <w:rFonts w:ascii="Arial" w:hAnsi="Arial"/>
          <w:color w:val="000000" w:themeColor="text1"/>
          <w:sz w:val="20"/>
        </w:rPr>
      </w:pPr>
      <w:r w:rsidRPr="007464DB">
        <w:rPr>
          <w:rFonts w:ascii="Arial" w:hAnsi="Arial" w:cs="Arial"/>
          <w:b/>
          <w:color w:val="000000" w:themeColor="text1"/>
          <w:sz w:val="20"/>
          <w:szCs w:val="22"/>
        </w:rPr>
        <w:t>23</w:t>
      </w:r>
      <w:r w:rsidRPr="007464DB">
        <w:rPr>
          <w:rFonts w:ascii="Arial" w:hAnsi="Arial"/>
          <w:b/>
          <w:color w:val="000000" w:themeColor="text1"/>
          <w:sz w:val="20"/>
        </w:rPr>
        <w:t>.</w:t>
      </w:r>
      <w:r w:rsidRPr="007464DB">
        <w:rPr>
          <w:rFonts w:ascii="Arial" w:hAnsi="Arial"/>
          <w:color w:val="000000" w:themeColor="text1"/>
          <w:sz w:val="20"/>
        </w:rPr>
        <w:tab/>
        <w:t xml:space="preserve">Quigley M. Don't let stigma govern health. </w:t>
      </w:r>
      <w:r w:rsidRPr="007464DB">
        <w:rPr>
          <w:rFonts w:ascii="Arial" w:hAnsi="Arial"/>
          <w:i/>
          <w:color w:val="000000" w:themeColor="text1"/>
          <w:sz w:val="20"/>
        </w:rPr>
        <w:t xml:space="preserve">US News World Rep. </w:t>
      </w:r>
      <w:r w:rsidRPr="007464DB">
        <w:rPr>
          <w:rFonts w:ascii="Arial" w:hAnsi="Arial"/>
          <w:color w:val="000000" w:themeColor="text1"/>
          <w:sz w:val="20"/>
        </w:rPr>
        <w:t>Aug 2010;147(7):6.</w:t>
      </w:r>
    </w:p>
    <w:p w:rsidR="00DC5553" w:rsidRPr="007464DB" w:rsidRDefault="00DC5553" w:rsidP="00DC5553">
      <w:pPr>
        <w:pStyle w:val="PlainText"/>
        <w:ind w:left="720" w:hanging="720"/>
        <w:rPr>
          <w:rFonts w:ascii="Arial" w:hAnsi="Arial"/>
          <w:color w:val="000000" w:themeColor="text1"/>
          <w:sz w:val="20"/>
        </w:rPr>
      </w:pPr>
      <w:r w:rsidRPr="007464DB">
        <w:rPr>
          <w:rFonts w:ascii="Arial" w:hAnsi="Arial" w:cs="Arial"/>
          <w:b/>
          <w:color w:val="000000" w:themeColor="text1"/>
          <w:sz w:val="20"/>
          <w:szCs w:val="22"/>
        </w:rPr>
        <w:t>24</w:t>
      </w:r>
      <w:r w:rsidRPr="007464DB">
        <w:rPr>
          <w:rFonts w:ascii="Arial" w:hAnsi="Arial"/>
          <w:b/>
          <w:color w:val="000000" w:themeColor="text1"/>
          <w:sz w:val="20"/>
        </w:rPr>
        <w:t>.</w:t>
      </w:r>
      <w:r w:rsidRPr="007464DB">
        <w:rPr>
          <w:rFonts w:ascii="Arial" w:hAnsi="Arial"/>
          <w:color w:val="000000" w:themeColor="text1"/>
          <w:sz w:val="20"/>
        </w:rPr>
        <w:tab/>
        <w:t xml:space="preserve">Skinner M. Science should dictate policy. </w:t>
      </w:r>
      <w:r w:rsidRPr="007464DB">
        <w:rPr>
          <w:rFonts w:ascii="Arial" w:hAnsi="Arial"/>
          <w:i/>
          <w:color w:val="000000" w:themeColor="text1"/>
          <w:sz w:val="20"/>
        </w:rPr>
        <w:t xml:space="preserve">US News World Rep. </w:t>
      </w:r>
      <w:r w:rsidRPr="007464DB">
        <w:rPr>
          <w:rFonts w:ascii="Arial" w:hAnsi="Arial"/>
          <w:color w:val="000000" w:themeColor="text1"/>
          <w:sz w:val="20"/>
        </w:rPr>
        <w:t>Aug 2010;147(7):10.</w:t>
      </w:r>
    </w:p>
    <w:p w:rsidR="00DC5553" w:rsidRPr="007464DB" w:rsidRDefault="00DC5553" w:rsidP="00DC5553">
      <w:pPr>
        <w:pStyle w:val="PlainText"/>
        <w:ind w:left="720" w:hanging="720"/>
        <w:rPr>
          <w:rFonts w:ascii="Arial" w:hAnsi="Arial"/>
          <w:color w:val="000000" w:themeColor="text1"/>
          <w:sz w:val="20"/>
        </w:rPr>
      </w:pPr>
      <w:r w:rsidRPr="007464DB">
        <w:rPr>
          <w:rFonts w:ascii="Arial" w:hAnsi="Arial" w:cs="Arial"/>
          <w:b/>
          <w:color w:val="000000" w:themeColor="text1"/>
          <w:sz w:val="20"/>
          <w:szCs w:val="22"/>
        </w:rPr>
        <w:t>25</w:t>
      </w:r>
      <w:r w:rsidRPr="007464DB">
        <w:rPr>
          <w:rFonts w:ascii="Arial" w:hAnsi="Arial"/>
          <w:b/>
          <w:color w:val="000000" w:themeColor="text1"/>
          <w:sz w:val="20"/>
        </w:rPr>
        <w:t>.</w:t>
      </w:r>
      <w:r w:rsidRPr="007464DB">
        <w:rPr>
          <w:rFonts w:ascii="Arial" w:hAnsi="Arial"/>
          <w:color w:val="000000" w:themeColor="text1"/>
          <w:sz w:val="20"/>
        </w:rPr>
        <w:tab/>
        <w:t xml:space="preserve">Vernillo A. Blood is a precious resource--does it really matter who donates it? </w:t>
      </w:r>
      <w:r w:rsidRPr="007464DB">
        <w:rPr>
          <w:rFonts w:ascii="Arial" w:hAnsi="Arial"/>
          <w:i/>
          <w:color w:val="000000" w:themeColor="text1"/>
          <w:sz w:val="20"/>
        </w:rPr>
        <w:t xml:space="preserve">Am J Bioeth. </w:t>
      </w:r>
      <w:r w:rsidRPr="007464DB">
        <w:rPr>
          <w:rFonts w:ascii="Arial" w:hAnsi="Arial"/>
          <w:color w:val="000000" w:themeColor="text1"/>
          <w:sz w:val="20"/>
        </w:rPr>
        <w:t>Feb 2010;10(2):44-45.</w:t>
      </w:r>
    </w:p>
    <w:p w:rsidR="00DC5553" w:rsidRPr="007464DB" w:rsidRDefault="00DC5553" w:rsidP="00DC5553">
      <w:pPr>
        <w:pStyle w:val="PlainText"/>
        <w:ind w:left="720" w:hanging="720"/>
        <w:rPr>
          <w:rFonts w:ascii="Arial" w:hAnsi="Arial"/>
          <w:color w:val="000000" w:themeColor="text1"/>
          <w:sz w:val="20"/>
        </w:rPr>
      </w:pPr>
      <w:r w:rsidRPr="007464DB">
        <w:rPr>
          <w:rFonts w:ascii="Arial" w:hAnsi="Arial" w:cs="Arial"/>
          <w:b/>
          <w:color w:val="000000" w:themeColor="text1"/>
          <w:sz w:val="20"/>
          <w:szCs w:val="22"/>
        </w:rPr>
        <w:t>26</w:t>
      </w:r>
      <w:r w:rsidRPr="007464DB">
        <w:rPr>
          <w:rFonts w:ascii="Arial" w:hAnsi="Arial"/>
          <w:b/>
          <w:color w:val="000000" w:themeColor="text1"/>
          <w:sz w:val="20"/>
        </w:rPr>
        <w:t>.</w:t>
      </w:r>
      <w:r w:rsidRPr="007464DB">
        <w:rPr>
          <w:rFonts w:ascii="Arial" w:hAnsi="Arial"/>
          <w:color w:val="000000" w:themeColor="text1"/>
          <w:sz w:val="20"/>
        </w:rPr>
        <w:tab/>
      </w:r>
      <w:r w:rsidRPr="007464DB">
        <w:rPr>
          <w:rFonts w:ascii="Arial" w:hAnsi="Arial"/>
          <w:i/>
          <w:color w:val="000000" w:themeColor="text1"/>
          <w:sz w:val="20"/>
        </w:rPr>
        <w:t xml:space="preserve">Transana v. 2.42: Professional Software for Video and Audio Transcription and Analysis. </w:t>
      </w:r>
      <w:r w:rsidRPr="007464DB">
        <w:rPr>
          <w:rFonts w:ascii="Arial" w:hAnsi="Arial"/>
          <w:color w:val="000000" w:themeColor="text1"/>
          <w:sz w:val="20"/>
        </w:rPr>
        <w:t>. University of Wisconsin Center for Education Research, Madison, Wisconsin. ; 2011.</w:t>
      </w:r>
    </w:p>
    <w:p w:rsidR="00DC5553" w:rsidRPr="007464DB" w:rsidRDefault="00DC5553" w:rsidP="00DC5553">
      <w:pPr>
        <w:pStyle w:val="PlainText"/>
        <w:ind w:left="720" w:hanging="720"/>
        <w:rPr>
          <w:rFonts w:ascii="Arial" w:hAnsi="Arial"/>
          <w:color w:val="000000" w:themeColor="text1"/>
          <w:sz w:val="20"/>
        </w:rPr>
      </w:pPr>
      <w:r w:rsidRPr="007464DB">
        <w:rPr>
          <w:rFonts w:ascii="Arial" w:hAnsi="Arial" w:cs="Arial"/>
          <w:b/>
          <w:color w:val="000000" w:themeColor="text1"/>
          <w:sz w:val="20"/>
          <w:szCs w:val="22"/>
        </w:rPr>
        <w:t>27</w:t>
      </w:r>
      <w:r w:rsidRPr="007464DB">
        <w:rPr>
          <w:rFonts w:ascii="Arial" w:hAnsi="Arial"/>
          <w:b/>
          <w:color w:val="000000" w:themeColor="text1"/>
          <w:sz w:val="20"/>
        </w:rPr>
        <w:t>.</w:t>
      </w:r>
      <w:r w:rsidRPr="007464DB">
        <w:rPr>
          <w:rFonts w:ascii="Arial" w:hAnsi="Arial"/>
          <w:color w:val="000000" w:themeColor="text1"/>
          <w:sz w:val="20"/>
        </w:rPr>
        <w:tab/>
        <w:t xml:space="preserve">Onwuegbuzie AJ, Dickinson WB, Leech NL, Zoran AG. Toward More Rigor in Focus Group Research: A New Framework for Collecting and Analyzing Group Data. </w:t>
      </w:r>
      <w:r w:rsidRPr="007464DB">
        <w:rPr>
          <w:rFonts w:ascii="Arial" w:hAnsi="Arial"/>
          <w:i/>
          <w:color w:val="000000" w:themeColor="text1"/>
          <w:sz w:val="20"/>
        </w:rPr>
        <w:t xml:space="preserve">International Journal of Qualitative Methods. </w:t>
      </w:r>
      <w:r w:rsidRPr="007464DB">
        <w:rPr>
          <w:rFonts w:ascii="Arial" w:hAnsi="Arial"/>
          <w:color w:val="000000" w:themeColor="text1"/>
          <w:sz w:val="20"/>
        </w:rPr>
        <w:t>2009;8(3).</w:t>
      </w:r>
    </w:p>
    <w:p w:rsidR="00DC5553" w:rsidRPr="007464DB" w:rsidRDefault="00DC5553" w:rsidP="00DC5553">
      <w:pPr>
        <w:pStyle w:val="PlainText"/>
        <w:ind w:left="720" w:hanging="720"/>
        <w:rPr>
          <w:rFonts w:ascii="Arial" w:hAnsi="Arial"/>
          <w:color w:val="000000" w:themeColor="text1"/>
          <w:sz w:val="20"/>
        </w:rPr>
      </w:pPr>
      <w:r w:rsidRPr="007464DB">
        <w:rPr>
          <w:rFonts w:ascii="Arial" w:hAnsi="Arial" w:cs="Arial"/>
          <w:b/>
          <w:color w:val="000000" w:themeColor="text1"/>
          <w:sz w:val="20"/>
          <w:szCs w:val="22"/>
        </w:rPr>
        <w:t>28</w:t>
      </w:r>
      <w:r w:rsidRPr="007464DB">
        <w:rPr>
          <w:rFonts w:ascii="Arial" w:hAnsi="Arial"/>
          <w:b/>
          <w:color w:val="000000" w:themeColor="text1"/>
          <w:sz w:val="20"/>
        </w:rPr>
        <w:t>.</w:t>
      </w:r>
      <w:r w:rsidRPr="007464DB">
        <w:rPr>
          <w:rFonts w:ascii="Arial" w:hAnsi="Arial"/>
          <w:color w:val="000000" w:themeColor="text1"/>
          <w:sz w:val="20"/>
        </w:rPr>
        <w:tab/>
        <w:t xml:space="preserve">Crossley ML. 'Could you please pass one of those health leaflets along?': exploring health, morality and resistance through focus groups. </w:t>
      </w:r>
      <w:r w:rsidRPr="007464DB">
        <w:rPr>
          <w:rFonts w:ascii="Arial" w:hAnsi="Arial"/>
          <w:i/>
          <w:color w:val="000000" w:themeColor="text1"/>
          <w:sz w:val="20"/>
        </w:rPr>
        <w:t xml:space="preserve">Soc Sci Med. </w:t>
      </w:r>
      <w:r w:rsidRPr="007464DB">
        <w:rPr>
          <w:rFonts w:ascii="Arial" w:hAnsi="Arial"/>
          <w:color w:val="000000" w:themeColor="text1"/>
          <w:sz w:val="20"/>
        </w:rPr>
        <w:t>Oct 2002;55(8):1471-1483.</w:t>
      </w:r>
    </w:p>
    <w:p w:rsidR="00DC5553" w:rsidRPr="007464DB" w:rsidRDefault="00DC5553" w:rsidP="00DC5553">
      <w:pPr>
        <w:pStyle w:val="PlainText"/>
        <w:ind w:left="720" w:hanging="720"/>
        <w:rPr>
          <w:rFonts w:ascii="Arial" w:hAnsi="Arial"/>
          <w:color w:val="000000" w:themeColor="text1"/>
          <w:sz w:val="20"/>
        </w:rPr>
      </w:pPr>
      <w:r w:rsidRPr="007464DB">
        <w:rPr>
          <w:rFonts w:ascii="Arial" w:hAnsi="Arial" w:cs="Arial"/>
          <w:b/>
          <w:color w:val="000000" w:themeColor="text1"/>
          <w:sz w:val="20"/>
          <w:szCs w:val="22"/>
        </w:rPr>
        <w:t>29</w:t>
      </w:r>
      <w:r w:rsidRPr="007464DB">
        <w:rPr>
          <w:rFonts w:ascii="Arial" w:hAnsi="Arial"/>
          <w:b/>
          <w:color w:val="000000" w:themeColor="text1"/>
          <w:sz w:val="20"/>
        </w:rPr>
        <w:t>.</w:t>
      </w:r>
      <w:r w:rsidRPr="007464DB">
        <w:rPr>
          <w:rFonts w:ascii="Arial" w:hAnsi="Arial"/>
          <w:color w:val="000000" w:themeColor="text1"/>
          <w:sz w:val="20"/>
        </w:rPr>
        <w:tab/>
        <w:t xml:space="preserve">Barbour RS. Making sense of focus groups. </w:t>
      </w:r>
      <w:r w:rsidRPr="007464DB">
        <w:rPr>
          <w:rFonts w:ascii="Arial" w:hAnsi="Arial"/>
          <w:i/>
          <w:color w:val="000000" w:themeColor="text1"/>
          <w:sz w:val="20"/>
        </w:rPr>
        <w:t xml:space="preserve">Med Educ. </w:t>
      </w:r>
      <w:r w:rsidRPr="007464DB">
        <w:rPr>
          <w:rFonts w:ascii="Arial" w:hAnsi="Arial"/>
          <w:color w:val="000000" w:themeColor="text1"/>
          <w:sz w:val="20"/>
        </w:rPr>
        <w:t>Jul 2005;39(7):742-750.</w:t>
      </w:r>
    </w:p>
    <w:p w:rsidR="00DC5553" w:rsidRPr="007464DB" w:rsidRDefault="00DC5553" w:rsidP="00DC5553">
      <w:pPr>
        <w:pStyle w:val="PlainText"/>
        <w:ind w:left="720" w:hanging="720"/>
        <w:rPr>
          <w:rFonts w:ascii="Arial" w:hAnsi="Arial"/>
          <w:color w:val="000000" w:themeColor="text1"/>
          <w:sz w:val="20"/>
        </w:rPr>
      </w:pPr>
      <w:r w:rsidRPr="007464DB">
        <w:rPr>
          <w:rFonts w:ascii="Arial" w:hAnsi="Arial" w:cs="Arial"/>
          <w:b/>
          <w:color w:val="000000" w:themeColor="text1"/>
          <w:sz w:val="20"/>
          <w:szCs w:val="22"/>
        </w:rPr>
        <w:t>30</w:t>
      </w:r>
      <w:r w:rsidRPr="007464DB">
        <w:rPr>
          <w:rFonts w:ascii="Arial" w:hAnsi="Arial"/>
          <w:b/>
          <w:color w:val="000000" w:themeColor="text1"/>
          <w:sz w:val="20"/>
        </w:rPr>
        <w:t>.</w:t>
      </w:r>
      <w:r w:rsidRPr="007464DB">
        <w:rPr>
          <w:rFonts w:ascii="Arial" w:hAnsi="Arial"/>
          <w:color w:val="000000" w:themeColor="text1"/>
          <w:sz w:val="20"/>
        </w:rPr>
        <w:tab/>
        <w:t xml:space="preserve">Vermund SH, Hodder SL, Justman JE, et al. Addressing research priorities for prevention of HIV infection in the United States. </w:t>
      </w:r>
      <w:r w:rsidRPr="007464DB">
        <w:rPr>
          <w:rFonts w:ascii="Arial" w:hAnsi="Arial"/>
          <w:i/>
          <w:color w:val="000000" w:themeColor="text1"/>
          <w:sz w:val="20"/>
        </w:rPr>
        <w:t xml:space="preserve">Clin Infect Dis. </w:t>
      </w:r>
      <w:r w:rsidRPr="007464DB">
        <w:rPr>
          <w:rFonts w:ascii="Arial" w:hAnsi="Arial"/>
          <w:color w:val="000000" w:themeColor="text1"/>
          <w:sz w:val="20"/>
        </w:rPr>
        <w:t>May 15 2010;50 Suppl 3:S149-155.</w:t>
      </w:r>
    </w:p>
    <w:p w:rsidR="00DC5553" w:rsidRPr="007464DB" w:rsidRDefault="00DC5553" w:rsidP="00DC5553">
      <w:pPr>
        <w:pStyle w:val="PlainText"/>
        <w:ind w:left="720" w:hanging="720"/>
        <w:rPr>
          <w:rFonts w:ascii="Arial" w:hAnsi="Arial"/>
          <w:color w:val="000000" w:themeColor="text1"/>
          <w:sz w:val="20"/>
        </w:rPr>
      </w:pPr>
      <w:r w:rsidRPr="007464DB">
        <w:rPr>
          <w:rFonts w:ascii="Arial" w:hAnsi="Arial" w:cs="Arial"/>
          <w:b/>
          <w:color w:val="000000" w:themeColor="text1"/>
          <w:sz w:val="20"/>
          <w:szCs w:val="22"/>
        </w:rPr>
        <w:t>31</w:t>
      </w:r>
      <w:r w:rsidRPr="007464DB">
        <w:rPr>
          <w:rFonts w:ascii="Arial" w:hAnsi="Arial"/>
          <w:b/>
          <w:color w:val="000000" w:themeColor="text1"/>
          <w:sz w:val="20"/>
        </w:rPr>
        <w:t>.</w:t>
      </w:r>
      <w:r w:rsidRPr="007464DB">
        <w:rPr>
          <w:rFonts w:ascii="Arial" w:hAnsi="Arial"/>
          <w:color w:val="000000" w:themeColor="text1"/>
          <w:sz w:val="20"/>
        </w:rPr>
        <w:tab/>
        <w:t xml:space="preserve">MacKellar DA, Gallagher KM, Finlayson T, Sanchez T, Lansky A, Sullivan PS. Surveillance of HIV risk and prevention behaviors of men who have sex with men--a national application of venue-based, time-space sampling. </w:t>
      </w:r>
      <w:r w:rsidRPr="007464DB">
        <w:rPr>
          <w:rFonts w:ascii="Arial" w:hAnsi="Arial"/>
          <w:i/>
          <w:color w:val="000000" w:themeColor="text1"/>
          <w:sz w:val="20"/>
        </w:rPr>
        <w:t xml:space="preserve">Public Health Rep. </w:t>
      </w:r>
      <w:r w:rsidRPr="007464DB">
        <w:rPr>
          <w:rFonts w:ascii="Arial" w:hAnsi="Arial"/>
          <w:color w:val="000000" w:themeColor="text1"/>
          <w:sz w:val="20"/>
        </w:rPr>
        <w:t>2007;122 Suppl 1:39-47.</w:t>
      </w:r>
    </w:p>
    <w:p w:rsidR="00DC5553" w:rsidRPr="007464DB" w:rsidRDefault="00DC5553" w:rsidP="00DC5553">
      <w:pPr>
        <w:pStyle w:val="PlainText"/>
        <w:ind w:left="720" w:hanging="720"/>
        <w:rPr>
          <w:rFonts w:ascii="Arial" w:hAnsi="Arial"/>
          <w:color w:val="000000" w:themeColor="text1"/>
          <w:sz w:val="20"/>
        </w:rPr>
      </w:pPr>
      <w:r w:rsidRPr="007464DB">
        <w:rPr>
          <w:rFonts w:ascii="Arial" w:hAnsi="Arial" w:cs="Arial"/>
          <w:b/>
          <w:color w:val="000000" w:themeColor="text1"/>
          <w:sz w:val="20"/>
          <w:szCs w:val="22"/>
        </w:rPr>
        <w:t>32</w:t>
      </w:r>
      <w:r w:rsidRPr="007464DB">
        <w:rPr>
          <w:rFonts w:ascii="Arial" w:hAnsi="Arial"/>
          <w:b/>
          <w:color w:val="000000" w:themeColor="text1"/>
          <w:sz w:val="20"/>
        </w:rPr>
        <w:t>.</w:t>
      </w:r>
      <w:r w:rsidRPr="007464DB">
        <w:rPr>
          <w:rFonts w:ascii="Arial" w:hAnsi="Arial"/>
          <w:color w:val="000000" w:themeColor="text1"/>
          <w:sz w:val="20"/>
        </w:rPr>
        <w:tab/>
        <w:t xml:space="preserve">Elford J, Bolding G, Davis M, Sherr L, Hart G. Web-based behavioral surveillance among men who have sex with men: a comparison of online and offline samples in London, UK. </w:t>
      </w:r>
      <w:r w:rsidRPr="007464DB">
        <w:rPr>
          <w:rFonts w:ascii="Arial" w:hAnsi="Arial"/>
          <w:i/>
          <w:color w:val="000000" w:themeColor="text1"/>
          <w:sz w:val="20"/>
        </w:rPr>
        <w:t xml:space="preserve">J Acquir Immune Defic Syndr. </w:t>
      </w:r>
      <w:r w:rsidRPr="007464DB">
        <w:rPr>
          <w:rFonts w:ascii="Arial" w:hAnsi="Arial"/>
          <w:color w:val="000000" w:themeColor="text1"/>
          <w:sz w:val="20"/>
        </w:rPr>
        <w:t>Apr 1 2004;35(4):421-426.</w:t>
      </w:r>
    </w:p>
    <w:p w:rsidR="00DC5553" w:rsidRPr="007464DB" w:rsidRDefault="00DC5553" w:rsidP="00DC5553">
      <w:pPr>
        <w:pStyle w:val="PlainText"/>
        <w:ind w:left="720" w:hanging="720"/>
        <w:rPr>
          <w:rFonts w:ascii="Arial" w:hAnsi="Arial"/>
          <w:color w:val="000000" w:themeColor="text1"/>
          <w:sz w:val="20"/>
        </w:rPr>
      </w:pPr>
      <w:r w:rsidRPr="007464DB">
        <w:rPr>
          <w:rFonts w:ascii="Arial" w:hAnsi="Arial" w:cs="Arial"/>
          <w:b/>
          <w:color w:val="000000" w:themeColor="text1"/>
          <w:sz w:val="20"/>
          <w:szCs w:val="22"/>
        </w:rPr>
        <w:t>33</w:t>
      </w:r>
      <w:r w:rsidRPr="007464DB">
        <w:rPr>
          <w:rFonts w:ascii="Arial" w:hAnsi="Arial"/>
          <w:b/>
          <w:color w:val="000000" w:themeColor="text1"/>
          <w:sz w:val="20"/>
        </w:rPr>
        <w:t>.</w:t>
      </w:r>
      <w:r w:rsidRPr="007464DB">
        <w:rPr>
          <w:rFonts w:ascii="Arial" w:hAnsi="Arial"/>
          <w:color w:val="000000" w:themeColor="text1"/>
          <w:sz w:val="20"/>
        </w:rPr>
        <w:tab/>
        <w:t xml:space="preserve">Raymond HF, Rebchook G, Curotto A, et al. Comparing internet-based and venue-based methods to sample MSM in the San Francisco Bay Area. </w:t>
      </w:r>
      <w:r w:rsidRPr="007464DB">
        <w:rPr>
          <w:rFonts w:ascii="Arial" w:hAnsi="Arial"/>
          <w:i/>
          <w:color w:val="000000" w:themeColor="text1"/>
          <w:sz w:val="20"/>
        </w:rPr>
        <w:t xml:space="preserve">AIDS Behav. </w:t>
      </w:r>
      <w:r w:rsidRPr="007464DB">
        <w:rPr>
          <w:rFonts w:ascii="Arial" w:hAnsi="Arial"/>
          <w:color w:val="000000" w:themeColor="text1"/>
          <w:sz w:val="20"/>
        </w:rPr>
        <w:t>Feb 2010;14(1):218-224.</w:t>
      </w:r>
    </w:p>
    <w:p w:rsidR="00DC5553" w:rsidRPr="007464DB" w:rsidRDefault="00DC5553" w:rsidP="00DC5553">
      <w:pPr>
        <w:pStyle w:val="PlainText"/>
        <w:ind w:left="720" w:hanging="720"/>
        <w:rPr>
          <w:rFonts w:ascii="Arial" w:hAnsi="Arial"/>
          <w:color w:val="000000" w:themeColor="text1"/>
          <w:sz w:val="20"/>
        </w:rPr>
      </w:pPr>
      <w:r w:rsidRPr="007464DB">
        <w:rPr>
          <w:rFonts w:ascii="Arial" w:hAnsi="Arial" w:cs="Arial"/>
          <w:b/>
          <w:color w:val="000000" w:themeColor="text1"/>
          <w:sz w:val="20"/>
          <w:szCs w:val="22"/>
        </w:rPr>
        <w:t>34</w:t>
      </w:r>
      <w:r w:rsidRPr="007464DB">
        <w:rPr>
          <w:rFonts w:ascii="Arial" w:hAnsi="Arial"/>
          <w:b/>
          <w:color w:val="000000" w:themeColor="text1"/>
          <w:sz w:val="20"/>
        </w:rPr>
        <w:t>.</w:t>
      </w:r>
      <w:r w:rsidRPr="007464DB">
        <w:rPr>
          <w:rFonts w:ascii="Arial" w:hAnsi="Arial"/>
          <w:color w:val="000000" w:themeColor="text1"/>
          <w:sz w:val="20"/>
        </w:rPr>
        <w:tab/>
        <w:t xml:space="preserve">Bowen AM, Williams ML, Daniel CM, Clayton S. Internet based HIV prevention research targeting rural MSM: feasibility, acceptability, and preliminary efficacy. </w:t>
      </w:r>
      <w:r w:rsidRPr="007464DB">
        <w:rPr>
          <w:rFonts w:ascii="Arial" w:hAnsi="Arial"/>
          <w:i/>
          <w:color w:val="000000" w:themeColor="text1"/>
          <w:sz w:val="20"/>
        </w:rPr>
        <w:t xml:space="preserve">J Behav Med. </w:t>
      </w:r>
      <w:r w:rsidRPr="007464DB">
        <w:rPr>
          <w:rFonts w:ascii="Arial" w:hAnsi="Arial"/>
          <w:color w:val="000000" w:themeColor="text1"/>
          <w:sz w:val="20"/>
        </w:rPr>
        <w:t>Dec 2008;31(6):463-477.</w:t>
      </w:r>
    </w:p>
    <w:p w:rsidR="00DC5553" w:rsidRPr="007464DB" w:rsidRDefault="00DC5553" w:rsidP="00DC5553">
      <w:pPr>
        <w:pStyle w:val="PlainText"/>
        <w:ind w:left="720" w:hanging="720"/>
        <w:rPr>
          <w:rFonts w:ascii="Arial" w:hAnsi="Arial"/>
          <w:color w:val="000000" w:themeColor="text1"/>
          <w:sz w:val="20"/>
        </w:rPr>
      </w:pPr>
      <w:r w:rsidRPr="007464DB">
        <w:rPr>
          <w:rFonts w:ascii="Arial" w:hAnsi="Arial" w:cs="Arial"/>
          <w:b/>
          <w:color w:val="000000" w:themeColor="text1"/>
          <w:sz w:val="20"/>
          <w:szCs w:val="22"/>
        </w:rPr>
        <w:t>35</w:t>
      </w:r>
      <w:r w:rsidRPr="007464DB">
        <w:rPr>
          <w:rFonts w:ascii="Arial" w:hAnsi="Arial"/>
          <w:b/>
          <w:color w:val="000000" w:themeColor="text1"/>
          <w:sz w:val="20"/>
        </w:rPr>
        <w:t>.</w:t>
      </w:r>
      <w:r w:rsidRPr="007464DB">
        <w:rPr>
          <w:rFonts w:ascii="Arial" w:hAnsi="Arial"/>
          <w:color w:val="000000" w:themeColor="text1"/>
          <w:sz w:val="20"/>
        </w:rPr>
        <w:tab/>
        <w:t xml:space="preserve">Marcus U, Schmidt AJ, Hamouda O, Bochow M. Estimating the regional distribution of men who have sex with men (MSM) based on Internet surveys. </w:t>
      </w:r>
      <w:r w:rsidRPr="007464DB">
        <w:rPr>
          <w:rFonts w:ascii="Arial" w:hAnsi="Arial"/>
          <w:i/>
          <w:color w:val="000000" w:themeColor="text1"/>
          <w:sz w:val="20"/>
        </w:rPr>
        <w:t xml:space="preserve">BMC Public Health. </w:t>
      </w:r>
      <w:r w:rsidRPr="007464DB">
        <w:rPr>
          <w:rFonts w:ascii="Arial" w:hAnsi="Arial"/>
          <w:color w:val="000000" w:themeColor="text1"/>
          <w:sz w:val="20"/>
        </w:rPr>
        <w:t>2009;9:180.</w:t>
      </w:r>
    </w:p>
    <w:p w:rsidR="00DC5553" w:rsidRPr="007464DB" w:rsidRDefault="00DC5553" w:rsidP="00DC5553">
      <w:pPr>
        <w:pStyle w:val="PlainText"/>
        <w:ind w:left="720" w:hanging="720"/>
        <w:rPr>
          <w:rFonts w:ascii="Arial" w:hAnsi="Arial"/>
          <w:color w:val="000000" w:themeColor="text1"/>
          <w:sz w:val="20"/>
        </w:rPr>
      </w:pPr>
      <w:r w:rsidRPr="007464DB">
        <w:rPr>
          <w:rFonts w:ascii="Arial" w:hAnsi="Arial" w:cs="Arial"/>
          <w:b/>
          <w:color w:val="000000" w:themeColor="text1"/>
          <w:sz w:val="20"/>
          <w:szCs w:val="22"/>
        </w:rPr>
        <w:t>36</w:t>
      </w:r>
      <w:r w:rsidRPr="007464DB">
        <w:rPr>
          <w:rFonts w:ascii="Arial" w:hAnsi="Arial"/>
          <w:b/>
          <w:color w:val="000000" w:themeColor="text1"/>
          <w:sz w:val="20"/>
        </w:rPr>
        <w:t>.</w:t>
      </w:r>
      <w:r w:rsidRPr="007464DB">
        <w:rPr>
          <w:rFonts w:ascii="Arial" w:hAnsi="Arial"/>
          <w:color w:val="000000" w:themeColor="text1"/>
          <w:sz w:val="20"/>
        </w:rPr>
        <w:tab/>
        <w:t xml:space="preserve">Marcus U, Schmidt AJ, Kollan C, Hamouda O. The denominator problem: estimating MSM-specific incidence of sexually transmitted infections and prevalence of HIV using population sizes of MSM derived from Internet surveys. </w:t>
      </w:r>
      <w:r w:rsidRPr="007464DB">
        <w:rPr>
          <w:rFonts w:ascii="Arial" w:hAnsi="Arial"/>
          <w:i/>
          <w:color w:val="000000" w:themeColor="text1"/>
          <w:sz w:val="20"/>
        </w:rPr>
        <w:t xml:space="preserve">BMC Public Health. </w:t>
      </w:r>
      <w:r w:rsidRPr="007464DB">
        <w:rPr>
          <w:rFonts w:ascii="Arial" w:hAnsi="Arial"/>
          <w:color w:val="000000" w:themeColor="text1"/>
          <w:sz w:val="20"/>
        </w:rPr>
        <w:t>2009;9:181.</w:t>
      </w:r>
    </w:p>
    <w:p w:rsidR="00DC5553" w:rsidRPr="007464DB" w:rsidRDefault="00DC5553" w:rsidP="00DC5553">
      <w:pPr>
        <w:pStyle w:val="PlainText"/>
        <w:ind w:left="720" w:hanging="720"/>
        <w:rPr>
          <w:rFonts w:ascii="Arial" w:hAnsi="Arial"/>
          <w:color w:val="000000" w:themeColor="text1"/>
          <w:sz w:val="20"/>
        </w:rPr>
      </w:pPr>
      <w:r w:rsidRPr="007464DB">
        <w:rPr>
          <w:rFonts w:ascii="Arial" w:hAnsi="Arial" w:cs="Arial"/>
          <w:b/>
          <w:color w:val="000000" w:themeColor="text1"/>
          <w:sz w:val="20"/>
          <w:szCs w:val="22"/>
        </w:rPr>
        <w:t>37</w:t>
      </w:r>
      <w:r w:rsidRPr="007464DB">
        <w:rPr>
          <w:rFonts w:ascii="Arial" w:hAnsi="Arial"/>
          <w:b/>
          <w:color w:val="000000" w:themeColor="text1"/>
          <w:sz w:val="20"/>
        </w:rPr>
        <w:t>.</w:t>
      </w:r>
      <w:r w:rsidRPr="007464DB">
        <w:rPr>
          <w:rFonts w:ascii="Arial" w:hAnsi="Arial"/>
          <w:color w:val="000000" w:themeColor="text1"/>
          <w:sz w:val="20"/>
        </w:rPr>
        <w:tab/>
        <w:t xml:space="preserve">Eysenbach G, Wyatt J. Using the Internet for surveys and health research. </w:t>
      </w:r>
      <w:r w:rsidRPr="007464DB">
        <w:rPr>
          <w:rFonts w:ascii="Arial" w:hAnsi="Arial"/>
          <w:i/>
          <w:color w:val="000000" w:themeColor="text1"/>
          <w:sz w:val="20"/>
        </w:rPr>
        <w:t xml:space="preserve">J Med Internet Res. </w:t>
      </w:r>
      <w:r w:rsidRPr="007464DB">
        <w:rPr>
          <w:rFonts w:ascii="Arial" w:hAnsi="Arial"/>
          <w:color w:val="000000" w:themeColor="text1"/>
          <w:sz w:val="20"/>
        </w:rPr>
        <w:t>Apr-Nov 2002;4(2):E13.</w:t>
      </w:r>
    </w:p>
    <w:p w:rsidR="00DC5553" w:rsidRPr="007464DB" w:rsidRDefault="00DC5553" w:rsidP="00DC5553">
      <w:pPr>
        <w:pStyle w:val="PlainText"/>
        <w:ind w:left="720" w:hanging="720"/>
        <w:rPr>
          <w:rFonts w:ascii="Arial" w:hAnsi="Arial"/>
          <w:color w:val="000000" w:themeColor="text1"/>
          <w:sz w:val="20"/>
        </w:rPr>
      </w:pPr>
      <w:r w:rsidRPr="007464DB">
        <w:rPr>
          <w:rFonts w:ascii="Arial" w:hAnsi="Arial" w:cs="Arial"/>
          <w:b/>
          <w:color w:val="000000" w:themeColor="text1"/>
          <w:sz w:val="20"/>
          <w:szCs w:val="22"/>
        </w:rPr>
        <w:t>38</w:t>
      </w:r>
      <w:r w:rsidRPr="007464DB">
        <w:rPr>
          <w:rFonts w:ascii="Arial" w:hAnsi="Arial"/>
          <w:b/>
          <w:color w:val="000000" w:themeColor="text1"/>
          <w:sz w:val="20"/>
        </w:rPr>
        <w:t>.</w:t>
      </w:r>
      <w:r w:rsidRPr="007464DB">
        <w:rPr>
          <w:rFonts w:ascii="Arial" w:hAnsi="Arial"/>
          <w:color w:val="000000" w:themeColor="text1"/>
          <w:sz w:val="20"/>
        </w:rPr>
        <w:tab/>
        <w:t xml:space="preserve">Pequegnat W, Rosser BR, Bowen AM, et al. Conducting Internet-based HIV/STD prevention survey research: considerations in design and evaluation. </w:t>
      </w:r>
      <w:r w:rsidRPr="007464DB">
        <w:rPr>
          <w:rFonts w:ascii="Arial" w:hAnsi="Arial"/>
          <w:i/>
          <w:color w:val="000000" w:themeColor="text1"/>
          <w:sz w:val="20"/>
        </w:rPr>
        <w:t xml:space="preserve">AIDS Behav. </w:t>
      </w:r>
      <w:r w:rsidRPr="007464DB">
        <w:rPr>
          <w:rFonts w:ascii="Arial" w:hAnsi="Arial"/>
          <w:color w:val="000000" w:themeColor="text1"/>
          <w:sz w:val="20"/>
        </w:rPr>
        <w:t>Jul 2007;11(4):505-521.</w:t>
      </w:r>
    </w:p>
    <w:p w:rsidR="00DC5553" w:rsidRPr="007464DB" w:rsidRDefault="00DC5553" w:rsidP="00DC5553">
      <w:pPr>
        <w:pStyle w:val="PlainText"/>
        <w:ind w:left="720" w:hanging="720"/>
        <w:rPr>
          <w:rFonts w:ascii="Arial" w:hAnsi="Arial"/>
          <w:color w:val="000000" w:themeColor="text1"/>
          <w:sz w:val="20"/>
        </w:rPr>
      </w:pPr>
      <w:r w:rsidRPr="007464DB">
        <w:rPr>
          <w:rFonts w:ascii="Arial" w:hAnsi="Arial" w:cs="Arial"/>
          <w:b/>
          <w:color w:val="000000" w:themeColor="text1"/>
          <w:sz w:val="20"/>
          <w:szCs w:val="22"/>
        </w:rPr>
        <w:t>39</w:t>
      </w:r>
      <w:r w:rsidRPr="007464DB">
        <w:rPr>
          <w:rFonts w:ascii="Arial" w:hAnsi="Arial"/>
          <w:b/>
          <w:color w:val="000000" w:themeColor="text1"/>
          <w:sz w:val="20"/>
        </w:rPr>
        <w:t>.</w:t>
      </w:r>
      <w:r w:rsidRPr="007464DB">
        <w:rPr>
          <w:rFonts w:ascii="Arial" w:hAnsi="Arial"/>
          <w:color w:val="000000" w:themeColor="text1"/>
          <w:sz w:val="20"/>
        </w:rPr>
        <w:tab/>
        <w:t xml:space="preserve">Veldhuizen IJ, Doggen CJ, Atsma F, De Kort WL. Donor profiles: demographic factors and their influence on the donor career. </w:t>
      </w:r>
      <w:r w:rsidRPr="007464DB">
        <w:rPr>
          <w:rFonts w:ascii="Arial" w:hAnsi="Arial"/>
          <w:i/>
          <w:color w:val="000000" w:themeColor="text1"/>
          <w:sz w:val="20"/>
        </w:rPr>
        <w:t xml:space="preserve">Vox Sang. </w:t>
      </w:r>
      <w:r w:rsidRPr="007464DB">
        <w:rPr>
          <w:rFonts w:ascii="Arial" w:hAnsi="Arial"/>
          <w:color w:val="000000" w:themeColor="text1"/>
          <w:sz w:val="20"/>
        </w:rPr>
        <w:t>Aug 2009;97(2):129-138.</w:t>
      </w:r>
    </w:p>
    <w:p w:rsidR="00DC5553" w:rsidRPr="007464DB" w:rsidRDefault="00DC5553" w:rsidP="00DC5553">
      <w:pPr>
        <w:pStyle w:val="PlainText"/>
        <w:ind w:left="720" w:hanging="720"/>
        <w:rPr>
          <w:rFonts w:ascii="Arial" w:hAnsi="Arial"/>
          <w:color w:val="000000" w:themeColor="text1"/>
          <w:sz w:val="20"/>
        </w:rPr>
      </w:pPr>
      <w:r w:rsidRPr="007464DB">
        <w:rPr>
          <w:rFonts w:ascii="Arial" w:hAnsi="Arial" w:cs="Arial"/>
          <w:b/>
          <w:color w:val="000000" w:themeColor="text1"/>
          <w:sz w:val="20"/>
          <w:szCs w:val="22"/>
        </w:rPr>
        <w:t>40</w:t>
      </w:r>
      <w:r w:rsidRPr="007464DB">
        <w:rPr>
          <w:rFonts w:ascii="Arial" w:hAnsi="Arial"/>
          <w:b/>
          <w:color w:val="000000" w:themeColor="text1"/>
          <w:sz w:val="20"/>
        </w:rPr>
        <w:t>.</w:t>
      </w:r>
      <w:r w:rsidRPr="007464DB">
        <w:rPr>
          <w:rFonts w:ascii="Arial" w:hAnsi="Arial"/>
          <w:color w:val="000000" w:themeColor="text1"/>
          <w:sz w:val="20"/>
        </w:rPr>
        <w:tab/>
        <w:t xml:space="preserve">Holmberg SD. The estimated prevalence and incidence of HIV in 96 large US metropolitan areas. </w:t>
      </w:r>
      <w:r w:rsidRPr="007464DB">
        <w:rPr>
          <w:rFonts w:ascii="Arial" w:hAnsi="Arial"/>
          <w:i/>
          <w:color w:val="000000" w:themeColor="text1"/>
          <w:sz w:val="20"/>
        </w:rPr>
        <w:t xml:space="preserve">Am J Public Health. </w:t>
      </w:r>
      <w:r w:rsidRPr="007464DB">
        <w:rPr>
          <w:rFonts w:ascii="Arial" w:hAnsi="Arial"/>
          <w:color w:val="000000" w:themeColor="text1"/>
          <w:sz w:val="20"/>
        </w:rPr>
        <w:t>May 1996;86(5):642-654.</w:t>
      </w:r>
    </w:p>
    <w:p w:rsidR="00DC5553" w:rsidRPr="007464DB" w:rsidRDefault="00DC5553" w:rsidP="00DC5553">
      <w:pPr>
        <w:pStyle w:val="PlainText"/>
        <w:ind w:left="720" w:hanging="720"/>
        <w:rPr>
          <w:rFonts w:ascii="Arial" w:hAnsi="Arial"/>
          <w:color w:val="000000" w:themeColor="text1"/>
          <w:sz w:val="20"/>
        </w:rPr>
      </w:pPr>
      <w:r w:rsidRPr="007464DB">
        <w:rPr>
          <w:rFonts w:ascii="Arial" w:hAnsi="Arial" w:cs="Arial"/>
          <w:b/>
          <w:color w:val="000000" w:themeColor="text1"/>
          <w:sz w:val="20"/>
          <w:szCs w:val="22"/>
        </w:rPr>
        <w:t>41</w:t>
      </w:r>
      <w:r w:rsidRPr="007464DB">
        <w:rPr>
          <w:rFonts w:ascii="Arial" w:hAnsi="Arial"/>
          <w:b/>
          <w:color w:val="000000" w:themeColor="text1"/>
          <w:sz w:val="20"/>
        </w:rPr>
        <w:t>.</w:t>
      </w:r>
      <w:r w:rsidRPr="007464DB">
        <w:rPr>
          <w:rFonts w:ascii="Arial" w:hAnsi="Arial"/>
          <w:color w:val="000000" w:themeColor="text1"/>
          <w:sz w:val="20"/>
        </w:rPr>
        <w:tab/>
        <w:t xml:space="preserve">Glynn SA, Schreiber GB, Busch MP, et al. Demographic characteristics, unreported risk behaviors, and the prevalence and incidence of viral infections: a comparison of apheresis and whole-blood donors. The Retrovirus Epidemiology Donor Study. </w:t>
      </w:r>
      <w:r w:rsidRPr="007464DB">
        <w:rPr>
          <w:rFonts w:ascii="Arial" w:hAnsi="Arial"/>
          <w:i/>
          <w:color w:val="000000" w:themeColor="text1"/>
          <w:sz w:val="20"/>
        </w:rPr>
        <w:t xml:space="preserve">Transfusion. </w:t>
      </w:r>
      <w:r w:rsidRPr="007464DB">
        <w:rPr>
          <w:rFonts w:ascii="Arial" w:hAnsi="Arial"/>
          <w:color w:val="000000" w:themeColor="text1"/>
          <w:sz w:val="20"/>
        </w:rPr>
        <w:t>Apr 1998;38(4):350-358.</w:t>
      </w:r>
    </w:p>
    <w:p w:rsidR="00DC5553" w:rsidRPr="007464DB" w:rsidRDefault="00DC5553" w:rsidP="00DC5553">
      <w:pPr>
        <w:pStyle w:val="PlainText"/>
        <w:rPr>
          <w:rFonts w:ascii="Arial" w:hAnsi="Arial"/>
          <w:color w:val="000000" w:themeColor="text1"/>
          <w:sz w:val="20"/>
        </w:rPr>
      </w:pPr>
    </w:p>
    <w:p w:rsidR="00026528" w:rsidRPr="007464DB" w:rsidRDefault="00DB530A" w:rsidP="00DC5553">
      <w:pPr>
        <w:pStyle w:val="PlainText"/>
        <w:ind w:left="720" w:hanging="720"/>
        <w:rPr>
          <w:rFonts w:ascii="Calibri" w:hAnsi="Calibri" w:cs="Calibri"/>
          <w:color w:val="000000" w:themeColor="text1"/>
          <w:sz w:val="22"/>
          <w:szCs w:val="22"/>
        </w:rPr>
      </w:pPr>
      <w:r w:rsidRPr="007464DB">
        <w:rPr>
          <w:rFonts w:asciiTheme="minorHAnsi" w:hAnsiTheme="minorHAnsi" w:cstheme="minorHAnsi"/>
          <w:color w:val="000000" w:themeColor="text1"/>
          <w:sz w:val="22"/>
          <w:szCs w:val="22"/>
        </w:rPr>
        <w:fldChar w:fldCharType="end"/>
      </w:r>
    </w:p>
    <w:sectPr w:rsidR="00026528" w:rsidRPr="007464DB" w:rsidSect="00956C76">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2C1E" w:rsidRDefault="00572C1E" w:rsidP="00956C76">
      <w:pPr>
        <w:spacing w:after="0" w:line="240" w:lineRule="auto"/>
      </w:pPr>
      <w:r>
        <w:separator/>
      </w:r>
    </w:p>
  </w:endnote>
  <w:endnote w:type="continuationSeparator" w:id="0">
    <w:p w:rsidR="00572C1E" w:rsidRDefault="00572C1E" w:rsidP="00956C76">
      <w:pPr>
        <w:spacing w:after="0" w:line="240" w:lineRule="auto"/>
      </w:pPr>
      <w:r>
        <w:continuationSeparator/>
      </w:r>
    </w:p>
  </w:endnote>
  <w:endnote w:type="continuationNotice" w:id="1">
    <w:p w:rsidR="00572C1E" w:rsidRDefault="00572C1E">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B71" w:rsidRDefault="00C12B7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B71" w:rsidRDefault="00DB530A" w:rsidP="003E4EC9">
    <w:pPr>
      <w:pStyle w:val="Footer"/>
      <w:jc w:val="center"/>
    </w:pPr>
    <w:r>
      <w:fldChar w:fldCharType="begin"/>
    </w:r>
    <w:r w:rsidR="00572C1E">
      <w:instrText xml:space="preserve"> PAGE   \* MERGEFORMAT </w:instrText>
    </w:r>
    <w:r>
      <w:fldChar w:fldCharType="separate"/>
    </w:r>
    <w:r w:rsidR="008062E5">
      <w:rPr>
        <w:noProof/>
      </w:rPr>
      <w:t>34</w:t>
    </w:r>
    <w:r>
      <w:rPr>
        <w:noProof/>
      </w:rPr>
      <w:fldChar w:fldCharType="end"/>
    </w:r>
  </w:p>
  <w:p w:rsidR="00C12B71" w:rsidRDefault="00C12B7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B71" w:rsidRDefault="00C12B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2C1E" w:rsidRDefault="00572C1E" w:rsidP="00956C76">
      <w:pPr>
        <w:spacing w:after="0" w:line="240" w:lineRule="auto"/>
      </w:pPr>
      <w:r>
        <w:separator/>
      </w:r>
    </w:p>
  </w:footnote>
  <w:footnote w:type="continuationSeparator" w:id="0">
    <w:p w:rsidR="00572C1E" w:rsidRDefault="00572C1E" w:rsidP="00956C76">
      <w:pPr>
        <w:spacing w:after="0" w:line="240" w:lineRule="auto"/>
      </w:pPr>
      <w:r>
        <w:continuationSeparator/>
      </w:r>
    </w:p>
  </w:footnote>
  <w:footnote w:type="continuationNotice" w:id="1">
    <w:p w:rsidR="00572C1E" w:rsidRDefault="00572C1E">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B71" w:rsidRDefault="00C12B7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B71" w:rsidRDefault="00C12B7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B71" w:rsidRDefault="00C12B7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083ABF2"/>
    <w:multiLevelType w:val="hybridMultilevel"/>
    <w:tmpl w:val="91DBA24C"/>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21A5391"/>
    <w:multiLevelType w:val="hybridMultilevel"/>
    <w:tmpl w:val="4996821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3191229"/>
    <w:multiLevelType w:val="hybridMultilevel"/>
    <w:tmpl w:val="C77675F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8554341"/>
    <w:multiLevelType w:val="hybridMultilevel"/>
    <w:tmpl w:val="7E0060A6"/>
    <w:lvl w:ilvl="0" w:tplc="972852CA">
      <w:start w:val="2"/>
      <w:numFmt w:val="decimal"/>
      <w:lvlText w:val="%1."/>
      <w:lvlJc w:val="left"/>
      <w:pPr>
        <w:ind w:left="750" w:hanging="360"/>
      </w:pPr>
      <w:rPr>
        <w:rFonts w:cs="Times New Roman" w:hint="default"/>
      </w:rPr>
    </w:lvl>
    <w:lvl w:ilvl="1" w:tplc="04090019" w:tentative="1">
      <w:start w:val="1"/>
      <w:numFmt w:val="lowerLetter"/>
      <w:lvlText w:val="%2."/>
      <w:lvlJc w:val="left"/>
      <w:pPr>
        <w:ind w:left="1470" w:hanging="360"/>
      </w:pPr>
      <w:rPr>
        <w:rFonts w:cs="Times New Roman"/>
      </w:rPr>
    </w:lvl>
    <w:lvl w:ilvl="2" w:tplc="0409001B" w:tentative="1">
      <w:start w:val="1"/>
      <w:numFmt w:val="lowerRoman"/>
      <w:lvlText w:val="%3."/>
      <w:lvlJc w:val="right"/>
      <w:pPr>
        <w:ind w:left="2190" w:hanging="180"/>
      </w:pPr>
      <w:rPr>
        <w:rFonts w:cs="Times New Roman"/>
      </w:rPr>
    </w:lvl>
    <w:lvl w:ilvl="3" w:tplc="0409000F" w:tentative="1">
      <w:start w:val="1"/>
      <w:numFmt w:val="decimal"/>
      <w:lvlText w:val="%4."/>
      <w:lvlJc w:val="left"/>
      <w:pPr>
        <w:ind w:left="2910" w:hanging="360"/>
      </w:pPr>
      <w:rPr>
        <w:rFonts w:cs="Times New Roman"/>
      </w:rPr>
    </w:lvl>
    <w:lvl w:ilvl="4" w:tplc="04090019" w:tentative="1">
      <w:start w:val="1"/>
      <w:numFmt w:val="lowerLetter"/>
      <w:lvlText w:val="%5."/>
      <w:lvlJc w:val="left"/>
      <w:pPr>
        <w:ind w:left="3630" w:hanging="360"/>
      </w:pPr>
      <w:rPr>
        <w:rFonts w:cs="Times New Roman"/>
      </w:rPr>
    </w:lvl>
    <w:lvl w:ilvl="5" w:tplc="0409001B" w:tentative="1">
      <w:start w:val="1"/>
      <w:numFmt w:val="lowerRoman"/>
      <w:lvlText w:val="%6."/>
      <w:lvlJc w:val="right"/>
      <w:pPr>
        <w:ind w:left="4350" w:hanging="180"/>
      </w:pPr>
      <w:rPr>
        <w:rFonts w:cs="Times New Roman"/>
      </w:rPr>
    </w:lvl>
    <w:lvl w:ilvl="6" w:tplc="0409000F" w:tentative="1">
      <w:start w:val="1"/>
      <w:numFmt w:val="decimal"/>
      <w:lvlText w:val="%7."/>
      <w:lvlJc w:val="left"/>
      <w:pPr>
        <w:ind w:left="5070" w:hanging="360"/>
      </w:pPr>
      <w:rPr>
        <w:rFonts w:cs="Times New Roman"/>
      </w:rPr>
    </w:lvl>
    <w:lvl w:ilvl="7" w:tplc="04090019" w:tentative="1">
      <w:start w:val="1"/>
      <w:numFmt w:val="lowerLetter"/>
      <w:lvlText w:val="%8."/>
      <w:lvlJc w:val="left"/>
      <w:pPr>
        <w:ind w:left="5790" w:hanging="360"/>
      </w:pPr>
      <w:rPr>
        <w:rFonts w:cs="Times New Roman"/>
      </w:rPr>
    </w:lvl>
    <w:lvl w:ilvl="8" w:tplc="0409001B" w:tentative="1">
      <w:start w:val="1"/>
      <w:numFmt w:val="lowerRoman"/>
      <w:lvlText w:val="%9."/>
      <w:lvlJc w:val="right"/>
      <w:pPr>
        <w:ind w:left="6510" w:hanging="180"/>
      </w:pPr>
      <w:rPr>
        <w:rFonts w:cs="Times New Roman"/>
      </w:rPr>
    </w:lvl>
  </w:abstractNum>
  <w:abstractNum w:abstractNumId="5">
    <w:nsid w:val="08857458"/>
    <w:multiLevelType w:val="hybridMultilevel"/>
    <w:tmpl w:val="2552F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C913CB"/>
    <w:multiLevelType w:val="hybridMultilevel"/>
    <w:tmpl w:val="30685C78"/>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nsid w:val="0F9B6E6E"/>
    <w:multiLevelType w:val="hybridMultilevel"/>
    <w:tmpl w:val="D096B3D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5CD1261"/>
    <w:multiLevelType w:val="hybridMultilevel"/>
    <w:tmpl w:val="63F415E6"/>
    <w:lvl w:ilvl="0" w:tplc="96D62D6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7055113"/>
    <w:multiLevelType w:val="multilevel"/>
    <w:tmpl w:val="0A1C1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74044C"/>
    <w:multiLevelType w:val="hybridMultilevel"/>
    <w:tmpl w:val="02B88BA4"/>
    <w:lvl w:ilvl="0" w:tplc="04090001">
      <w:start w:val="1"/>
      <w:numFmt w:val="bullet"/>
      <w:lvlText w:val=""/>
      <w:lvlJc w:val="left"/>
      <w:pPr>
        <w:ind w:left="510" w:hanging="360"/>
      </w:pPr>
      <w:rPr>
        <w:rFonts w:ascii="Symbol" w:hAnsi="Symbol" w:hint="default"/>
      </w:rPr>
    </w:lvl>
    <w:lvl w:ilvl="1" w:tplc="04090003" w:tentative="1">
      <w:start w:val="1"/>
      <w:numFmt w:val="bullet"/>
      <w:lvlText w:val="o"/>
      <w:lvlJc w:val="left"/>
      <w:pPr>
        <w:ind w:left="1230" w:hanging="360"/>
      </w:pPr>
      <w:rPr>
        <w:rFonts w:ascii="Courier New" w:hAnsi="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1">
    <w:nsid w:val="1FC63997"/>
    <w:multiLevelType w:val="multilevel"/>
    <w:tmpl w:val="394EDAC2"/>
    <w:lvl w:ilvl="0">
      <w:start w:val="1"/>
      <w:numFmt w:val="decimal"/>
      <w:lvlText w:val="%1."/>
      <w:lvlJc w:val="left"/>
      <w:pPr>
        <w:ind w:left="795"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725" w:hanging="720"/>
      </w:pPr>
      <w:rPr>
        <w:rFonts w:cs="Times New Roman" w:hint="default"/>
      </w:rPr>
    </w:lvl>
    <w:lvl w:ilvl="3">
      <w:start w:val="1"/>
      <w:numFmt w:val="decimal"/>
      <w:isLgl/>
      <w:lvlText w:val="%1.%2.%3.%4"/>
      <w:lvlJc w:val="left"/>
      <w:pPr>
        <w:ind w:left="2010" w:hanging="720"/>
      </w:pPr>
      <w:rPr>
        <w:rFonts w:cs="Times New Roman" w:hint="default"/>
      </w:rPr>
    </w:lvl>
    <w:lvl w:ilvl="4">
      <w:start w:val="1"/>
      <w:numFmt w:val="decimal"/>
      <w:isLgl/>
      <w:lvlText w:val="%1.%2.%3.%4.%5"/>
      <w:lvlJc w:val="left"/>
      <w:pPr>
        <w:ind w:left="2655" w:hanging="1080"/>
      </w:pPr>
      <w:rPr>
        <w:rFonts w:cs="Times New Roman" w:hint="default"/>
      </w:rPr>
    </w:lvl>
    <w:lvl w:ilvl="5">
      <w:start w:val="1"/>
      <w:numFmt w:val="decimal"/>
      <w:isLgl/>
      <w:lvlText w:val="%1.%2.%3.%4.%5.%6"/>
      <w:lvlJc w:val="left"/>
      <w:pPr>
        <w:ind w:left="2940" w:hanging="1080"/>
      </w:pPr>
      <w:rPr>
        <w:rFonts w:cs="Times New Roman" w:hint="default"/>
      </w:rPr>
    </w:lvl>
    <w:lvl w:ilvl="6">
      <w:start w:val="1"/>
      <w:numFmt w:val="decimal"/>
      <w:isLgl/>
      <w:lvlText w:val="%1.%2.%3.%4.%5.%6.%7"/>
      <w:lvlJc w:val="left"/>
      <w:pPr>
        <w:ind w:left="3585" w:hanging="1440"/>
      </w:pPr>
      <w:rPr>
        <w:rFonts w:cs="Times New Roman" w:hint="default"/>
      </w:rPr>
    </w:lvl>
    <w:lvl w:ilvl="7">
      <w:start w:val="1"/>
      <w:numFmt w:val="decimal"/>
      <w:isLgl/>
      <w:lvlText w:val="%1.%2.%3.%4.%5.%6.%7.%8"/>
      <w:lvlJc w:val="left"/>
      <w:pPr>
        <w:ind w:left="3870" w:hanging="1440"/>
      </w:pPr>
      <w:rPr>
        <w:rFonts w:cs="Times New Roman" w:hint="default"/>
      </w:rPr>
    </w:lvl>
    <w:lvl w:ilvl="8">
      <w:start w:val="1"/>
      <w:numFmt w:val="decimal"/>
      <w:isLgl/>
      <w:lvlText w:val="%1.%2.%3.%4.%5.%6.%7.%8.%9"/>
      <w:lvlJc w:val="left"/>
      <w:pPr>
        <w:ind w:left="4155" w:hanging="1440"/>
      </w:pPr>
      <w:rPr>
        <w:rFonts w:cs="Times New Roman" w:hint="default"/>
      </w:rPr>
    </w:lvl>
  </w:abstractNum>
  <w:abstractNum w:abstractNumId="12">
    <w:nsid w:val="1FF41A35"/>
    <w:multiLevelType w:val="multilevel"/>
    <w:tmpl w:val="C3F8B55C"/>
    <w:lvl w:ilvl="0">
      <w:start w:val="1"/>
      <w:numFmt w:val="decimal"/>
      <w:lvlText w:val="%1."/>
      <w:lvlJc w:val="left"/>
      <w:pPr>
        <w:ind w:left="750" w:hanging="360"/>
      </w:pPr>
      <w:rPr>
        <w:rFonts w:cs="Times New Roman"/>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100" w:hanging="720"/>
      </w:pPr>
      <w:rPr>
        <w:rFonts w:cs="Times New Roman" w:hint="default"/>
      </w:rPr>
    </w:lvl>
    <w:lvl w:ilvl="4">
      <w:start w:val="1"/>
      <w:numFmt w:val="decimal"/>
      <w:isLgl/>
      <w:lvlText w:val="%1.%2.%3.%4.%5"/>
      <w:lvlJc w:val="left"/>
      <w:pPr>
        <w:ind w:left="2790" w:hanging="1080"/>
      </w:pPr>
      <w:rPr>
        <w:rFonts w:cs="Times New Roman" w:hint="default"/>
      </w:rPr>
    </w:lvl>
    <w:lvl w:ilvl="5">
      <w:start w:val="1"/>
      <w:numFmt w:val="decimal"/>
      <w:isLgl/>
      <w:lvlText w:val="%1.%2.%3.%4.%5.%6"/>
      <w:lvlJc w:val="left"/>
      <w:pPr>
        <w:ind w:left="3120" w:hanging="1080"/>
      </w:pPr>
      <w:rPr>
        <w:rFonts w:cs="Times New Roman" w:hint="default"/>
      </w:rPr>
    </w:lvl>
    <w:lvl w:ilvl="6">
      <w:start w:val="1"/>
      <w:numFmt w:val="decimal"/>
      <w:isLgl/>
      <w:lvlText w:val="%1.%2.%3.%4.%5.%6.%7"/>
      <w:lvlJc w:val="left"/>
      <w:pPr>
        <w:ind w:left="3810" w:hanging="1440"/>
      </w:pPr>
      <w:rPr>
        <w:rFonts w:cs="Times New Roman" w:hint="default"/>
      </w:rPr>
    </w:lvl>
    <w:lvl w:ilvl="7">
      <w:start w:val="1"/>
      <w:numFmt w:val="decimal"/>
      <w:isLgl/>
      <w:lvlText w:val="%1.%2.%3.%4.%5.%6.%7.%8"/>
      <w:lvlJc w:val="left"/>
      <w:pPr>
        <w:ind w:left="4140" w:hanging="1440"/>
      </w:pPr>
      <w:rPr>
        <w:rFonts w:cs="Times New Roman" w:hint="default"/>
      </w:rPr>
    </w:lvl>
    <w:lvl w:ilvl="8">
      <w:start w:val="1"/>
      <w:numFmt w:val="decimal"/>
      <w:isLgl/>
      <w:lvlText w:val="%1.%2.%3.%4.%5.%6.%7.%8.%9"/>
      <w:lvlJc w:val="left"/>
      <w:pPr>
        <w:ind w:left="4470" w:hanging="1440"/>
      </w:pPr>
      <w:rPr>
        <w:rFonts w:cs="Times New Roman" w:hint="default"/>
      </w:rPr>
    </w:lvl>
  </w:abstractNum>
  <w:abstractNum w:abstractNumId="13">
    <w:nsid w:val="25AD209D"/>
    <w:multiLevelType w:val="hybridMultilevel"/>
    <w:tmpl w:val="CA60402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9776AA8"/>
    <w:multiLevelType w:val="hybridMultilevel"/>
    <w:tmpl w:val="4928E5C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B2E4F75"/>
    <w:multiLevelType w:val="hybridMultilevel"/>
    <w:tmpl w:val="3B629960"/>
    <w:lvl w:ilvl="0" w:tplc="0409000F">
      <w:start w:val="1"/>
      <w:numFmt w:val="decimal"/>
      <w:lvlText w:val="%1."/>
      <w:lvlJc w:val="left"/>
      <w:pPr>
        <w:ind w:left="780" w:hanging="360"/>
      </w:pPr>
      <w:rPr>
        <w:rFonts w:cs="Times New Roman" w:hint="default"/>
      </w:rPr>
    </w:lvl>
    <w:lvl w:ilvl="1" w:tplc="04090019" w:tentative="1">
      <w:start w:val="1"/>
      <w:numFmt w:val="lowerLetter"/>
      <w:lvlText w:val="%2."/>
      <w:lvlJc w:val="left"/>
      <w:pPr>
        <w:ind w:left="1470" w:hanging="360"/>
      </w:pPr>
      <w:rPr>
        <w:rFonts w:cs="Times New Roman"/>
      </w:rPr>
    </w:lvl>
    <w:lvl w:ilvl="2" w:tplc="0409001B" w:tentative="1">
      <w:start w:val="1"/>
      <w:numFmt w:val="lowerRoman"/>
      <w:lvlText w:val="%3."/>
      <w:lvlJc w:val="right"/>
      <w:pPr>
        <w:ind w:left="2190" w:hanging="180"/>
      </w:pPr>
      <w:rPr>
        <w:rFonts w:cs="Times New Roman"/>
      </w:rPr>
    </w:lvl>
    <w:lvl w:ilvl="3" w:tplc="0409000F" w:tentative="1">
      <w:start w:val="1"/>
      <w:numFmt w:val="decimal"/>
      <w:lvlText w:val="%4."/>
      <w:lvlJc w:val="left"/>
      <w:pPr>
        <w:ind w:left="2910" w:hanging="360"/>
      </w:pPr>
      <w:rPr>
        <w:rFonts w:cs="Times New Roman"/>
      </w:rPr>
    </w:lvl>
    <w:lvl w:ilvl="4" w:tplc="04090019" w:tentative="1">
      <w:start w:val="1"/>
      <w:numFmt w:val="lowerLetter"/>
      <w:lvlText w:val="%5."/>
      <w:lvlJc w:val="left"/>
      <w:pPr>
        <w:ind w:left="3630" w:hanging="360"/>
      </w:pPr>
      <w:rPr>
        <w:rFonts w:cs="Times New Roman"/>
      </w:rPr>
    </w:lvl>
    <w:lvl w:ilvl="5" w:tplc="0409001B" w:tentative="1">
      <w:start w:val="1"/>
      <w:numFmt w:val="lowerRoman"/>
      <w:lvlText w:val="%6."/>
      <w:lvlJc w:val="right"/>
      <w:pPr>
        <w:ind w:left="4350" w:hanging="180"/>
      </w:pPr>
      <w:rPr>
        <w:rFonts w:cs="Times New Roman"/>
      </w:rPr>
    </w:lvl>
    <w:lvl w:ilvl="6" w:tplc="0409000F" w:tentative="1">
      <w:start w:val="1"/>
      <w:numFmt w:val="decimal"/>
      <w:lvlText w:val="%7."/>
      <w:lvlJc w:val="left"/>
      <w:pPr>
        <w:ind w:left="5070" w:hanging="360"/>
      </w:pPr>
      <w:rPr>
        <w:rFonts w:cs="Times New Roman"/>
      </w:rPr>
    </w:lvl>
    <w:lvl w:ilvl="7" w:tplc="04090019" w:tentative="1">
      <w:start w:val="1"/>
      <w:numFmt w:val="lowerLetter"/>
      <w:lvlText w:val="%8."/>
      <w:lvlJc w:val="left"/>
      <w:pPr>
        <w:ind w:left="5790" w:hanging="360"/>
      </w:pPr>
      <w:rPr>
        <w:rFonts w:cs="Times New Roman"/>
      </w:rPr>
    </w:lvl>
    <w:lvl w:ilvl="8" w:tplc="0409001B" w:tentative="1">
      <w:start w:val="1"/>
      <w:numFmt w:val="lowerRoman"/>
      <w:lvlText w:val="%9."/>
      <w:lvlJc w:val="right"/>
      <w:pPr>
        <w:ind w:left="6510" w:hanging="180"/>
      </w:pPr>
      <w:rPr>
        <w:rFonts w:cs="Times New Roman"/>
      </w:rPr>
    </w:lvl>
  </w:abstractNum>
  <w:abstractNum w:abstractNumId="16">
    <w:nsid w:val="2DF0180E"/>
    <w:multiLevelType w:val="multilevel"/>
    <w:tmpl w:val="05E46698"/>
    <w:lvl w:ilvl="0">
      <w:start w:val="1"/>
      <w:numFmt w:val="decimal"/>
      <w:lvlText w:val="%1."/>
      <w:lvlJc w:val="left"/>
      <w:pPr>
        <w:ind w:left="720" w:hanging="360"/>
      </w:pPr>
      <w:rPr>
        <w:rFonts w:cs="Times New Roman"/>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17">
    <w:nsid w:val="30AB5D06"/>
    <w:multiLevelType w:val="hybridMultilevel"/>
    <w:tmpl w:val="EFBCC7B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25B7F1B"/>
    <w:multiLevelType w:val="hybridMultilevel"/>
    <w:tmpl w:val="9A1A7714"/>
    <w:lvl w:ilvl="0" w:tplc="D4E8407E">
      <w:start w:val="1"/>
      <w:numFmt w:val="upp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nsid w:val="36132275"/>
    <w:multiLevelType w:val="hybridMultilevel"/>
    <w:tmpl w:val="40CE7F34"/>
    <w:lvl w:ilvl="0" w:tplc="679E801C">
      <w:start w:val="2"/>
      <w:numFmt w:val="decimal"/>
      <w:lvlText w:val="%1."/>
      <w:lvlJc w:val="left"/>
      <w:pPr>
        <w:ind w:left="780" w:hanging="360"/>
      </w:pPr>
      <w:rPr>
        <w:rFonts w:cs="Times New Roman" w:hint="default"/>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20">
    <w:nsid w:val="364E128F"/>
    <w:multiLevelType w:val="multilevel"/>
    <w:tmpl w:val="029C59CA"/>
    <w:lvl w:ilvl="0">
      <w:start w:val="1"/>
      <w:numFmt w:val="decimal"/>
      <w:lvlText w:val="%1."/>
      <w:lvlJc w:val="left"/>
      <w:pPr>
        <w:ind w:left="720" w:hanging="360"/>
      </w:pPr>
      <w:rPr>
        <w:rFonts w:cs="Times New Roman"/>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1">
    <w:nsid w:val="3879EE5E"/>
    <w:multiLevelType w:val="hybridMultilevel"/>
    <w:tmpl w:val="A6AEB458"/>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3AD238C1"/>
    <w:multiLevelType w:val="hybridMultilevel"/>
    <w:tmpl w:val="BADE5AF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2E3AE988">
      <w:numFmt w:val="bullet"/>
      <w:lvlText w:val="-"/>
      <w:lvlJc w:val="left"/>
      <w:pPr>
        <w:ind w:left="2520" w:hanging="360"/>
      </w:pPr>
      <w:rPr>
        <w:rFonts w:ascii="Consolas" w:eastAsia="Times New Roman" w:hAnsi="Consola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BA32B12"/>
    <w:multiLevelType w:val="hybridMultilevel"/>
    <w:tmpl w:val="1E8E763E"/>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45994EF3"/>
    <w:multiLevelType w:val="hybridMultilevel"/>
    <w:tmpl w:val="F98892A0"/>
    <w:lvl w:ilvl="0" w:tplc="0409000F">
      <w:start w:val="1"/>
      <w:numFmt w:val="decimal"/>
      <w:lvlText w:val="%1."/>
      <w:lvlJc w:val="left"/>
      <w:pPr>
        <w:ind w:left="1500" w:hanging="360"/>
      </w:pPr>
      <w:rPr>
        <w:rFonts w:cs="Times New Roman"/>
      </w:rPr>
    </w:lvl>
    <w:lvl w:ilvl="1" w:tplc="04090019"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25">
    <w:nsid w:val="47A6624D"/>
    <w:multiLevelType w:val="hybridMultilevel"/>
    <w:tmpl w:val="FD28A9AE"/>
    <w:lvl w:ilvl="0" w:tplc="D1149F0C">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D8357E2"/>
    <w:multiLevelType w:val="hybridMultilevel"/>
    <w:tmpl w:val="292CDE80"/>
    <w:lvl w:ilvl="0" w:tplc="96D62D6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4E166C5A"/>
    <w:multiLevelType w:val="hybridMultilevel"/>
    <w:tmpl w:val="22322DEE"/>
    <w:lvl w:ilvl="0" w:tplc="31887954">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8">
    <w:nsid w:val="5403410B"/>
    <w:multiLevelType w:val="hybridMultilevel"/>
    <w:tmpl w:val="24566A6E"/>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56C20655"/>
    <w:multiLevelType w:val="hybridMultilevel"/>
    <w:tmpl w:val="861A2386"/>
    <w:lvl w:ilvl="0" w:tplc="3438CB72">
      <w:start w:val="1"/>
      <w:numFmt w:val="upperRoman"/>
      <w:lvlText w:val="%1."/>
      <w:lvlJc w:val="left"/>
      <w:pPr>
        <w:ind w:left="1470" w:hanging="720"/>
      </w:pPr>
      <w:rPr>
        <w:rFonts w:cs="Times New Roman" w:hint="default"/>
      </w:rPr>
    </w:lvl>
    <w:lvl w:ilvl="1" w:tplc="04090019" w:tentative="1">
      <w:start w:val="1"/>
      <w:numFmt w:val="lowerLetter"/>
      <w:lvlText w:val="%2."/>
      <w:lvlJc w:val="left"/>
      <w:pPr>
        <w:ind w:left="1830" w:hanging="360"/>
      </w:pPr>
      <w:rPr>
        <w:rFonts w:cs="Times New Roman"/>
      </w:rPr>
    </w:lvl>
    <w:lvl w:ilvl="2" w:tplc="0409001B" w:tentative="1">
      <w:start w:val="1"/>
      <w:numFmt w:val="lowerRoman"/>
      <w:lvlText w:val="%3."/>
      <w:lvlJc w:val="right"/>
      <w:pPr>
        <w:ind w:left="2550" w:hanging="180"/>
      </w:pPr>
      <w:rPr>
        <w:rFonts w:cs="Times New Roman"/>
      </w:rPr>
    </w:lvl>
    <w:lvl w:ilvl="3" w:tplc="0409000F" w:tentative="1">
      <w:start w:val="1"/>
      <w:numFmt w:val="decimal"/>
      <w:lvlText w:val="%4."/>
      <w:lvlJc w:val="left"/>
      <w:pPr>
        <w:ind w:left="3270" w:hanging="360"/>
      </w:pPr>
      <w:rPr>
        <w:rFonts w:cs="Times New Roman"/>
      </w:rPr>
    </w:lvl>
    <w:lvl w:ilvl="4" w:tplc="04090019" w:tentative="1">
      <w:start w:val="1"/>
      <w:numFmt w:val="lowerLetter"/>
      <w:lvlText w:val="%5."/>
      <w:lvlJc w:val="left"/>
      <w:pPr>
        <w:ind w:left="3990" w:hanging="360"/>
      </w:pPr>
      <w:rPr>
        <w:rFonts w:cs="Times New Roman"/>
      </w:rPr>
    </w:lvl>
    <w:lvl w:ilvl="5" w:tplc="0409001B" w:tentative="1">
      <w:start w:val="1"/>
      <w:numFmt w:val="lowerRoman"/>
      <w:lvlText w:val="%6."/>
      <w:lvlJc w:val="right"/>
      <w:pPr>
        <w:ind w:left="4710" w:hanging="180"/>
      </w:pPr>
      <w:rPr>
        <w:rFonts w:cs="Times New Roman"/>
      </w:rPr>
    </w:lvl>
    <w:lvl w:ilvl="6" w:tplc="0409000F" w:tentative="1">
      <w:start w:val="1"/>
      <w:numFmt w:val="decimal"/>
      <w:lvlText w:val="%7."/>
      <w:lvlJc w:val="left"/>
      <w:pPr>
        <w:ind w:left="5430" w:hanging="360"/>
      </w:pPr>
      <w:rPr>
        <w:rFonts w:cs="Times New Roman"/>
      </w:rPr>
    </w:lvl>
    <w:lvl w:ilvl="7" w:tplc="04090019" w:tentative="1">
      <w:start w:val="1"/>
      <w:numFmt w:val="lowerLetter"/>
      <w:lvlText w:val="%8."/>
      <w:lvlJc w:val="left"/>
      <w:pPr>
        <w:ind w:left="6150" w:hanging="360"/>
      </w:pPr>
      <w:rPr>
        <w:rFonts w:cs="Times New Roman"/>
      </w:rPr>
    </w:lvl>
    <w:lvl w:ilvl="8" w:tplc="0409001B" w:tentative="1">
      <w:start w:val="1"/>
      <w:numFmt w:val="lowerRoman"/>
      <w:lvlText w:val="%9."/>
      <w:lvlJc w:val="right"/>
      <w:pPr>
        <w:ind w:left="6870" w:hanging="180"/>
      </w:pPr>
      <w:rPr>
        <w:rFonts w:cs="Times New Roman"/>
      </w:rPr>
    </w:lvl>
  </w:abstractNum>
  <w:abstractNum w:abstractNumId="30">
    <w:nsid w:val="586731C0"/>
    <w:multiLevelType w:val="hybridMultilevel"/>
    <w:tmpl w:val="A60A5958"/>
    <w:lvl w:ilvl="0" w:tplc="04090019">
      <w:start w:val="1"/>
      <w:numFmt w:val="lowerLetter"/>
      <w:lvlText w:val="%1."/>
      <w:lvlJc w:val="left"/>
      <w:pPr>
        <w:ind w:left="720" w:hanging="360"/>
      </w:pPr>
      <w:rPr>
        <w:rFonts w:cs="Times New Roman"/>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58AF0345"/>
    <w:multiLevelType w:val="hybridMultilevel"/>
    <w:tmpl w:val="4F025FCE"/>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5A1517E7"/>
    <w:multiLevelType w:val="hybridMultilevel"/>
    <w:tmpl w:val="FEA6EE0E"/>
    <w:lvl w:ilvl="0" w:tplc="D4B24CC8">
      <w:numFmt w:val="bullet"/>
      <w:lvlText w:val="-"/>
      <w:lvlJc w:val="left"/>
      <w:pPr>
        <w:ind w:left="720" w:hanging="360"/>
      </w:pPr>
      <w:rPr>
        <w:rFonts w:ascii="Consolas" w:eastAsia="Times New Roman" w:hAnsi="Consola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E37400A"/>
    <w:multiLevelType w:val="hybridMultilevel"/>
    <w:tmpl w:val="A9BAB746"/>
    <w:lvl w:ilvl="0" w:tplc="75AE20A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4">
    <w:nsid w:val="64527CD4"/>
    <w:multiLevelType w:val="multilevel"/>
    <w:tmpl w:val="22A67D46"/>
    <w:lvl w:ilvl="0">
      <w:start w:val="2"/>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35">
    <w:nsid w:val="66411D27"/>
    <w:multiLevelType w:val="hybridMultilevel"/>
    <w:tmpl w:val="38B621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7200ED7"/>
    <w:multiLevelType w:val="multilevel"/>
    <w:tmpl w:val="01186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A691E15"/>
    <w:multiLevelType w:val="multilevel"/>
    <w:tmpl w:val="9E801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A936899"/>
    <w:multiLevelType w:val="hybridMultilevel"/>
    <w:tmpl w:val="F502095E"/>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6AA45B3D"/>
    <w:multiLevelType w:val="hybridMultilevel"/>
    <w:tmpl w:val="FB78F5B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7A560689"/>
    <w:multiLevelType w:val="hybridMultilevel"/>
    <w:tmpl w:val="AB848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B280968"/>
    <w:multiLevelType w:val="hybridMultilevel"/>
    <w:tmpl w:val="19D0A236"/>
    <w:lvl w:ilvl="0" w:tplc="393AD71E">
      <w:start w:val="1"/>
      <w:numFmt w:val="decimal"/>
      <w:lvlText w:val="%1)"/>
      <w:lvlJc w:val="left"/>
      <w:pPr>
        <w:tabs>
          <w:tab w:val="num" w:pos="1680"/>
        </w:tabs>
        <w:ind w:left="1680" w:hanging="360"/>
      </w:pPr>
      <w:rPr>
        <w:rFonts w:cs="Times New Roman" w:hint="default"/>
        <w:b/>
      </w:rPr>
    </w:lvl>
    <w:lvl w:ilvl="1" w:tplc="041D0019" w:tentative="1">
      <w:start w:val="1"/>
      <w:numFmt w:val="lowerLetter"/>
      <w:lvlText w:val="%2."/>
      <w:lvlJc w:val="left"/>
      <w:pPr>
        <w:tabs>
          <w:tab w:val="num" w:pos="2400"/>
        </w:tabs>
        <w:ind w:left="2400" w:hanging="360"/>
      </w:pPr>
      <w:rPr>
        <w:rFonts w:cs="Times New Roman"/>
      </w:rPr>
    </w:lvl>
    <w:lvl w:ilvl="2" w:tplc="041D001B" w:tentative="1">
      <w:start w:val="1"/>
      <w:numFmt w:val="lowerRoman"/>
      <w:lvlText w:val="%3."/>
      <w:lvlJc w:val="right"/>
      <w:pPr>
        <w:tabs>
          <w:tab w:val="num" w:pos="3120"/>
        </w:tabs>
        <w:ind w:left="3120" w:hanging="180"/>
      </w:pPr>
      <w:rPr>
        <w:rFonts w:cs="Times New Roman"/>
      </w:rPr>
    </w:lvl>
    <w:lvl w:ilvl="3" w:tplc="041D000F" w:tentative="1">
      <w:start w:val="1"/>
      <w:numFmt w:val="decimal"/>
      <w:lvlText w:val="%4."/>
      <w:lvlJc w:val="left"/>
      <w:pPr>
        <w:tabs>
          <w:tab w:val="num" w:pos="3840"/>
        </w:tabs>
        <w:ind w:left="3840" w:hanging="360"/>
      </w:pPr>
      <w:rPr>
        <w:rFonts w:cs="Times New Roman"/>
      </w:rPr>
    </w:lvl>
    <w:lvl w:ilvl="4" w:tplc="041D0019" w:tentative="1">
      <w:start w:val="1"/>
      <w:numFmt w:val="lowerLetter"/>
      <w:lvlText w:val="%5."/>
      <w:lvlJc w:val="left"/>
      <w:pPr>
        <w:tabs>
          <w:tab w:val="num" w:pos="4560"/>
        </w:tabs>
        <w:ind w:left="4560" w:hanging="360"/>
      </w:pPr>
      <w:rPr>
        <w:rFonts w:cs="Times New Roman"/>
      </w:rPr>
    </w:lvl>
    <w:lvl w:ilvl="5" w:tplc="041D001B" w:tentative="1">
      <w:start w:val="1"/>
      <w:numFmt w:val="lowerRoman"/>
      <w:lvlText w:val="%6."/>
      <w:lvlJc w:val="right"/>
      <w:pPr>
        <w:tabs>
          <w:tab w:val="num" w:pos="5280"/>
        </w:tabs>
        <w:ind w:left="5280" w:hanging="180"/>
      </w:pPr>
      <w:rPr>
        <w:rFonts w:cs="Times New Roman"/>
      </w:rPr>
    </w:lvl>
    <w:lvl w:ilvl="6" w:tplc="041D000F" w:tentative="1">
      <w:start w:val="1"/>
      <w:numFmt w:val="decimal"/>
      <w:lvlText w:val="%7."/>
      <w:lvlJc w:val="left"/>
      <w:pPr>
        <w:tabs>
          <w:tab w:val="num" w:pos="6000"/>
        </w:tabs>
        <w:ind w:left="6000" w:hanging="360"/>
      </w:pPr>
      <w:rPr>
        <w:rFonts w:cs="Times New Roman"/>
      </w:rPr>
    </w:lvl>
    <w:lvl w:ilvl="7" w:tplc="041D0019" w:tentative="1">
      <w:start w:val="1"/>
      <w:numFmt w:val="lowerLetter"/>
      <w:lvlText w:val="%8."/>
      <w:lvlJc w:val="left"/>
      <w:pPr>
        <w:tabs>
          <w:tab w:val="num" w:pos="6720"/>
        </w:tabs>
        <w:ind w:left="6720" w:hanging="360"/>
      </w:pPr>
      <w:rPr>
        <w:rFonts w:cs="Times New Roman"/>
      </w:rPr>
    </w:lvl>
    <w:lvl w:ilvl="8" w:tplc="041D001B" w:tentative="1">
      <w:start w:val="1"/>
      <w:numFmt w:val="lowerRoman"/>
      <w:lvlText w:val="%9."/>
      <w:lvlJc w:val="right"/>
      <w:pPr>
        <w:tabs>
          <w:tab w:val="num" w:pos="7440"/>
        </w:tabs>
        <w:ind w:left="7440" w:hanging="180"/>
      </w:pPr>
      <w:rPr>
        <w:rFonts w:cs="Times New Roman"/>
      </w:rPr>
    </w:lvl>
  </w:abstractNum>
  <w:abstractNum w:abstractNumId="42">
    <w:nsid w:val="7BE02497"/>
    <w:multiLevelType w:val="hybridMultilevel"/>
    <w:tmpl w:val="7D24FAFC"/>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nsid w:val="7C44226C"/>
    <w:multiLevelType w:val="hybridMultilevel"/>
    <w:tmpl w:val="9F36464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2"/>
  </w:num>
  <w:num w:numId="2">
    <w:abstractNumId w:val="32"/>
  </w:num>
  <w:num w:numId="3">
    <w:abstractNumId w:val="16"/>
  </w:num>
  <w:num w:numId="4">
    <w:abstractNumId w:val="25"/>
  </w:num>
  <w:num w:numId="5">
    <w:abstractNumId w:val="12"/>
  </w:num>
  <w:num w:numId="6">
    <w:abstractNumId w:val="3"/>
  </w:num>
  <w:num w:numId="7">
    <w:abstractNumId w:val="43"/>
  </w:num>
  <w:num w:numId="8">
    <w:abstractNumId w:val="4"/>
  </w:num>
  <w:num w:numId="9">
    <w:abstractNumId w:val="15"/>
  </w:num>
  <w:num w:numId="10">
    <w:abstractNumId w:val="19"/>
  </w:num>
  <w:num w:numId="11">
    <w:abstractNumId w:val="11"/>
  </w:num>
  <w:num w:numId="12">
    <w:abstractNumId w:val="24"/>
  </w:num>
  <w:num w:numId="13">
    <w:abstractNumId w:val="34"/>
  </w:num>
  <w:num w:numId="14">
    <w:abstractNumId w:val="29"/>
  </w:num>
  <w:num w:numId="15">
    <w:abstractNumId w:val="31"/>
  </w:num>
  <w:num w:numId="16">
    <w:abstractNumId w:val="2"/>
  </w:num>
  <w:num w:numId="17">
    <w:abstractNumId w:val="18"/>
  </w:num>
  <w:num w:numId="18">
    <w:abstractNumId w:val="20"/>
  </w:num>
  <w:num w:numId="19">
    <w:abstractNumId w:val="13"/>
  </w:num>
  <w:num w:numId="20">
    <w:abstractNumId w:val="17"/>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num>
  <w:num w:numId="24">
    <w:abstractNumId w:val="7"/>
  </w:num>
  <w:num w:numId="25">
    <w:abstractNumId w:val="42"/>
  </w:num>
  <w:num w:numId="26">
    <w:abstractNumId w:val="0"/>
  </w:num>
  <w:num w:numId="27">
    <w:abstractNumId w:val="21"/>
  </w:num>
  <w:num w:numId="28">
    <w:abstractNumId w:val="23"/>
  </w:num>
  <w:num w:numId="29">
    <w:abstractNumId w:val="28"/>
  </w:num>
  <w:num w:numId="30">
    <w:abstractNumId w:val="5"/>
  </w:num>
  <w:num w:numId="31">
    <w:abstractNumId w:val="14"/>
  </w:num>
  <w:num w:numId="32">
    <w:abstractNumId w:val="38"/>
  </w:num>
  <w:num w:numId="33">
    <w:abstractNumId w:val="30"/>
  </w:num>
  <w:num w:numId="34">
    <w:abstractNumId w:val="6"/>
  </w:num>
  <w:num w:numId="35">
    <w:abstractNumId w:val="39"/>
  </w:num>
  <w:num w:numId="36">
    <w:abstractNumId w:val="33"/>
  </w:num>
  <w:num w:numId="37">
    <w:abstractNumId w:val="26"/>
  </w:num>
  <w:num w:numId="38">
    <w:abstractNumId w:val="8"/>
  </w:num>
  <w:num w:numId="39">
    <w:abstractNumId w:val="40"/>
  </w:num>
  <w:num w:numId="40">
    <w:abstractNumId w:val="1"/>
  </w:num>
  <w:num w:numId="41">
    <w:abstractNumId w:val="35"/>
  </w:num>
  <w:num w:numId="42">
    <w:abstractNumId w:val="9"/>
  </w:num>
  <w:num w:numId="43">
    <w:abstractNumId w:val="37"/>
  </w:num>
  <w:num w:numId="44">
    <w:abstractNumId w:val="10"/>
  </w:num>
  <w:num w:numId="45">
    <w:abstractNumId w:val="36"/>
  </w:num>
  <w:num w:numId="46">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docVars>
    <w:docVar w:name="EN.InstantFormat" w:val="&lt;ENInstantFormat&gt;&lt;Enabled&gt;0&lt;/Enabled&gt;&lt;ScanUnformatted&gt;1&lt;/ScanUnformatted&gt;&lt;ScanChanges&gt;1&lt;/ScanChanges&gt;&lt;/ENInstantFormat&gt;"/>
    <w:docVar w:name="EN.Layout" w:val="&lt;ENLayout&gt;&lt;Style&gt;J Amer Medical Association&lt;/Style&gt;&lt;LeftDelim&gt;{&lt;/LeftDelim&gt;&lt;RightDelim&gt;}&lt;/RightDelim&gt;&lt;FontName&gt;Arial&lt;/FontName&gt;&lt;FontSize&gt;10&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SM_BloodDonation.enl&lt;/item&gt;&lt;/Libraries&gt;&lt;/ENLibraries&gt;"/>
  </w:docVars>
  <w:rsids>
    <w:rsidRoot w:val="0093337F"/>
    <w:rsid w:val="000015DF"/>
    <w:rsid w:val="00002193"/>
    <w:rsid w:val="00002A7B"/>
    <w:rsid w:val="0000688D"/>
    <w:rsid w:val="00010B3A"/>
    <w:rsid w:val="00010B77"/>
    <w:rsid w:val="000126C1"/>
    <w:rsid w:val="00013B64"/>
    <w:rsid w:val="00017FDF"/>
    <w:rsid w:val="00020CF8"/>
    <w:rsid w:val="00021E09"/>
    <w:rsid w:val="00024194"/>
    <w:rsid w:val="0002449B"/>
    <w:rsid w:val="00025BE3"/>
    <w:rsid w:val="00025F57"/>
    <w:rsid w:val="00026528"/>
    <w:rsid w:val="0003064B"/>
    <w:rsid w:val="00033DFF"/>
    <w:rsid w:val="00034027"/>
    <w:rsid w:val="00035F33"/>
    <w:rsid w:val="000460C6"/>
    <w:rsid w:val="0004635B"/>
    <w:rsid w:val="00050014"/>
    <w:rsid w:val="00051B21"/>
    <w:rsid w:val="00051F17"/>
    <w:rsid w:val="00054087"/>
    <w:rsid w:val="00055BA2"/>
    <w:rsid w:val="00056167"/>
    <w:rsid w:val="000621F0"/>
    <w:rsid w:val="00062CF8"/>
    <w:rsid w:val="0006486C"/>
    <w:rsid w:val="00066BD9"/>
    <w:rsid w:val="00073B60"/>
    <w:rsid w:val="00073D66"/>
    <w:rsid w:val="00074DC3"/>
    <w:rsid w:val="00075733"/>
    <w:rsid w:val="00075A35"/>
    <w:rsid w:val="00075F61"/>
    <w:rsid w:val="00077C42"/>
    <w:rsid w:val="00086B5C"/>
    <w:rsid w:val="00090882"/>
    <w:rsid w:val="00091B06"/>
    <w:rsid w:val="0009213F"/>
    <w:rsid w:val="00093620"/>
    <w:rsid w:val="00093E12"/>
    <w:rsid w:val="00094628"/>
    <w:rsid w:val="000A363B"/>
    <w:rsid w:val="000A3E35"/>
    <w:rsid w:val="000A6289"/>
    <w:rsid w:val="000B0EA0"/>
    <w:rsid w:val="000B22F1"/>
    <w:rsid w:val="000B6FD2"/>
    <w:rsid w:val="000B7581"/>
    <w:rsid w:val="000C39B2"/>
    <w:rsid w:val="000C47E2"/>
    <w:rsid w:val="000D1E50"/>
    <w:rsid w:val="000D32A4"/>
    <w:rsid w:val="000D4320"/>
    <w:rsid w:val="000D5C0D"/>
    <w:rsid w:val="000E196D"/>
    <w:rsid w:val="000E3B59"/>
    <w:rsid w:val="000E492F"/>
    <w:rsid w:val="000E7A0F"/>
    <w:rsid w:val="000F287E"/>
    <w:rsid w:val="000F2984"/>
    <w:rsid w:val="000F48E6"/>
    <w:rsid w:val="000F5470"/>
    <w:rsid w:val="000F5B32"/>
    <w:rsid w:val="000F5CC3"/>
    <w:rsid w:val="000F7D70"/>
    <w:rsid w:val="00103466"/>
    <w:rsid w:val="00104928"/>
    <w:rsid w:val="00104BC1"/>
    <w:rsid w:val="00104E35"/>
    <w:rsid w:val="00106690"/>
    <w:rsid w:val="00110CA3"/>
    <w:rsid w:val="001158B6"/>
    <w:rsid w:val="00120895"/>
    <w:rsid w:val="00122206"/>
    <w:rsid w:val="001223D5"/>
    <w:rsid w:val="00126D49"/>
    <w:rsid w:val="00127C42"/>
    <w:rsid w:val="001338CE"/>
    <w:rsid w:val="00133F4D"/>
    <w:rsid w:val="00135B3F"/>
    <w:rsid w:val="0014038E"/>
    <w:rsid w:val="0014133C"/>
    <w:rsid w:val="001415D7"/>
    <w:rsid w:val="00143686"/>
    <w:rsid w:val="00144775"/>
    <w:rsid w:val="001458E7"/>
    <w:rsid w:val="00152967"/>
    <w:rsid w:val="00152E15"/>
    <w:rsid w:val="00154153"/>
    <w:rsid w:val="00155F09"/>
    <w:rsid w:val="001563A8"/>
    <w:rsid w:val="00162BE7"/>
    <w:rsid w:val="001636E7"/>
    <w:rsid w:val="0016461A"/>
    <w:rsid w:val="001674DD"/>
    <w:rsid w:val="0017087C"/>
    <w:rsid w:val="00171ACA"/>
    <w:rsid w:val="00173024"/>
    <w:rsid w:val="00173536"/>
    <w:rsid w:val="00174B80"/>
    <w:rsid w:val="00175B49"/>
    <w:rsid w:val="00175B6A"/>
    <w:rsid w:val="00176942"/>
    <w:rsid w:val="00177006"/>
    <w:rsid w:val="00177EFF"/>
    <w:rsid w:val="00181B61"/>
    <w:rsid w:val="00181D2D"/>
    <w:rsid w:val="00183FF2"/>
    <w:rsid w:val="00185AE2"/>
    <w:rsid w:val="0018600C"/>
    <w:rsid w:val="00186328"/>
    <w:rsid w:val="00186469"/>
    <w:rsid w:val="0019190F"/>
    <w:rsid w:val="00191E51"/>
    <w:rsid w:val="0019403B"/>
    <w:rsid w:val="001941B3"/>
    <w:rsid w:val="0019505C"/>
    <w:rsid w:val="001A0ADE"/>
    <w:rsid w:val="001A125C"/>
    <w:rsid w:val="001A1A0D"/>
    <w:rsid w:val="001A218D"/>
    <w:rsid w:val="001A5313"/>
    <w:rsid w:val="001B2FE8"/>
    <w:rsid w:val="001B5111"/>
    <w:rsid w:val="001B56C6"/>
    <w:rsid w:val="001B5D03"/>
    <w:rsid w:val="001B64EA"/>
    <w:rsid w:val="001C4152"/>
    <w:rsid w:val="001C46C9"/>
    <w:rsid w:val="001D1526"/>
    <w:rsid w:val="001D4D75"/>
    <w:rsid w:val="001D4D98"/>
    <w:rsid w:val="001D6A8B"/>
    <w:rsid w:val="001E7D71"/>
    <w:rsid w:val="001E7E35"/>
    <w:rsid w:val="001F092D"/>
    <w:rsid w:val="001F0E2A"/>
    <w:rsid w:val="001F1250"/>
    <w:rsid w:val="001F1B29"/>
    <w:rsid w:val="001F4C56"/>
    <w:rsid w:val="001F565A"/>
    <w:rsid w:val="001F7D54"/>
    <w:rsid w:val="00206772"/>
    <w:rsid w:val="00206970"/>
    <w:rsid w:val="00211819"/>
    <w:rsid w:val="0022386E"/>
    <w:rsid w:val="00224DA1"/>
    <w:rsid w:val="002310E8"/>
    <w:rsid w:val="00231823"/>
    <w:rsid w:val="00231BCE"/>
    <w:rsid w:val="002345C7"/>
    <w:rsid w:val="00236489"/>
    <w:rsid w:val="00237A34"/>
    <w:rsid w:val="00241E27"/>
    <w:rsid w:val="00243C61"/>
    <w:rsid w:val="0024460E"/>
    <w:rsid w:val="00245F5E"/>
    <w:rsid w:val="002475B9"/>
    <w:rsid w:val="002513B5"/>
    <w:rsid w:val="00252541"/>
    <w:rsid w:val="00254C33"/>
    <w:rsid w:val="002605C3"/>
    <w:rsid w:val="00261F53"/>
    <w:rsid w:val="0026218E"/>
    <w:rsid w:val="002622E1"/>
    <w:rsid w:val="00262A8A"/>
    <w:rsid w:val="00262ED5"/>
    <w:rsid w:val="00263245"/>
    <w:rsid w:val="00265217"/>
    <w:rsid w:val="00273016"/>
    <w:rsid w:val="002755E8"/>
    <w:rsid w:val="00277963"/>
    <w:rsid w:val="002815D0"/>
    <w:rsid w:val="00286B73"/>
    <w:rsid w:val="0028735D"/>
    <w:rsid w:val="002914DF"/>
    <w:rsid w:val="00295D55"/>
    <w:rsid w:val="00296F25"/>
    <w:rsid w:val="002A295C"/>
    <w:rsid w:val="002A683A"/>
    <w:rsid w:val="002B0545"/>
    <w:rsid w:val="002B12DE"/>
    <w:rsid w:val="002B1B84"/>
    <w:rsid w:val="002B222D"/>
    <w:rsid w:val="002B350B"/>
    <w:rsid w:val="002B3921"/>
    <w:rsid w:val="002B45FB"/>
    <w:rsid w:val="002B4C78"/>
    <w:rsid w:val="002C12C5"/>
    <w:rsid w:val="002C5F3C"/>
    <w:rsid w:val="002C6461"/>
    <w:rsid w:val="002C7489"/>
    <w:rsid w:val="002D1C8A"/>
    <w:rsid w:val="002D1D32"/>
    <w:rsid w:val="002D3111"/>
    <w:rsid w:val="002D539D"/>
    <w:rsid w:val="002D7153"/>
    <w:rsid w:val="002E0EE3"/>
    <w:rsid w:val="002E26EB"/>
    <w:rsid w:val="002E2F09"/>
    <w:rsid w:val="002E4050"/>
    <w:rsid w:val="002E4368"/>
    <w:rsid w:val="002F014E"/>
    <w:rsid w:val="002F11E9"/>
    <w:rsid w:val="002F21EC"/>
    <w:rsid w:val="002F3756"/>
    <w:rsid w:val="002F56A9"/>
    <w:rsid w:val="002F62DC"/>
    <w:rsid w:val="002F68F1"/>
    <w:rsid w:val="00301F5B"/>
    <w:rsid w:val="00306164"/>
    <w:rsid w:val="003131AA"/>
    <w:rsid w:val="0031389B"/>
    <w:rsid w:val="00315E35"/>
    <w:rsid w:val="00317289"/>
    <w:rsid w:val="00321818"/>
    <w:rsid w:val="0032268D"/>
    <w:rsid w:val="003259DE"/>
    <w:rsid w:val="0033159D"/>
    <w:rsid w:val="003318B9"/>
    <w:rsid w:val="00332993"/>
    <w:rsid w:val="0033497A"/>
    <w:rsid w:val="003358D6"/>
    <w:rsid w:val="00341F32"/>
    <w:rsid w:val="0034521D"/>
    <w:rsid w:val="00346D2C"/>
    <w:rsid w:val="00347A49"/>
    <w:rsid w:val="00347AAD"/>
    <w:rsid w:val="00347CCB"/>
    <w:rsid w:val="00351111"/>
    <w:rsid w:val="003529C0"/>
    <w:rsid w:val="00353462"/>
    <w:rsid w:val="003563AD"/>
    <w:rsid w:val="00357CC4"/>
    <w:rsid w:val="00361888"/>
    <w:rsid w:val="00362023"/>
    <w:rsid w:val="00362242"/>
    <w:rsid w:val="00370846"/>
    <w:rsid w:val="00371087"/>
    <w:rsid w:val="003715FF"/>
    <w:rsid w:val="003719EC"/>
    <w:rsid w:val="003755AF"/>
    <w:rsid w:val="00375E92"/>
    <w:rsid w:val="00387D1C"/>
    <w:rsid w:val="00391493"/>
    <w:rsid w:val="0039155E"/>
    <w:rsid w:val="003933DE"/>
    <w:rsid w:val="003949FB"/>
    <w:rsid w:val="00396DA7"/>
    <w:rsid w:val="003A15A3"/>
    <w:rsid w:val="003A1DB8"/>
    <w:rsid w:val="003A4077"/>
    <w:rsid w:val="003A4123"/>
    <w:rsid w:val="003A4D46"/>
    <w:rsid w:val="003A5053"/>
    <w:rsid w:val="003A6354"/>
    <w:rsid w:val="003B3F85"/>
    <w:rsid w:val="003B533B"/>
    <w:rsid w:val="003B7000"/>
    <w:rsid w:val="003C5439"/>
    <w:rsid w:val="003C5F2A"/>
    <w:rsid w:val="003C6839"/>
    <w:rsid w:val="003D03ED"/>
    <w:rsid w:val="003D219A"/>
    <w:rsid w:val="003D3928"/>
    <w:rsid w:val="003E1F68"/>
    <w:rsid w:val="003E2731"/>
    <w:rsid w:val="003E3BC3"/>
    <w:rsid w:val="003E4EC9"/>
    <w:rsid w:val="003E4F99"/>
    <w:rsid w:val="003E6388"/>
    <w:rsid w:val="003E66E7"/>
    <w:rsid w:val="003E6BFC"/>
    <w:rsid w:val="003E6E08"/>
    <w:rsid w:val="003F0192"/>
    <w:rsid w:val="003F0382"/>
    <w:rsid w:val="003F1FCC"/>
    <w:rsid w:val="003F2827"/>
    <w:rsid w:val="003F6B17"/>
    <w:rsid w:val="003F6D5A"/>
    <w:rsid w:val="00400003"/>
    <w:rsid w:val="004000D7"/>
    <w:rsid w:val="0040124D"/>
    <w:rsid w:val="00402BE2"/>
    <w:rsid w:val="004041E7"/>
    <w:rsid w:val="00406D94"/>
    <w:rsid w:val="00413AA2"/>
    <w:rsid w:val="004143B3"/>
    <w:rsid w:val="00415DB3"/>
    <w:rsid w:val="00417F5A"/>
    <w:rsid w:val="00423CA8"/>
    <w:rsid w:val="00424CE3"/>
    <w:rsid w:val="0042533B"/>
    <w:rsid w:val="00430A69"/>
    <w:rsid w:val="004316FE"/>
    <w:rsid w:val="00432AEE"/>
    <w:rsid w:val="00433E2D"/>
    <w:rsid w:val="00442B4B"/>
    <w:rsid w:val="00442FBA"/>
    <w:rsid w:val="00445BE8"/>
    <w:rsid w:val="00450AD4"/>
    <w:rsid w:val="00451667"/>
    <w:rsid w:val="0045182E"/>
    <w:rsid w:val="00451BCF"/>
    <w:rsid w:val="004555EE"/>
    <w:rsid w:val="00456081"/>
    <w:rsid w:val="00456467"/>
    <w:rsid w:val="00457A47"/>
    <w:rsid w:val="004647CD"/>
    <w:rsid w:val="00467F04"/>
    <w:rsid w:val="00471A02"/>
    <w:rsid w:val="00473906"/>
    <w:rsid w:val="00476CDD"/>
    <w:rsid w:val="00480723"/>
    <w:rsid w:val="00481304"/>
    <w:rsid w:val="0048195C"/>
    <w:rsid w:val="00481A34"/>
    <w:rsid w:val="004830E9"/>
    <w:rsid w:val="004837B4"/>
    <w:rsid w:val="00485785"/>
    <w:rsid w:val="0048698F"/>
    <w:rsid w:val="004876DA"/>
    <w:rsid w:val="00490C15"/>
    <w:rsid w:val="00491B44"/>
    <w:rsid w:val="0049272B"/>
    <w:rsid w:val="004958A5"/>
    <w:rsid w:val="00495CAE"/>
    <w:rsid w:val="00495E15"/>
    <w:rsid w:val="004A1966"/>
    <w:rsid w:val="004A45A7"/>
    <w:rsid w:val="004A49F4"/>
    <w:rsid w:val="004A4DB4"/>
    <w:rsid w:val="004A5609"/>
    <w:rsid w:val="004B1999"/>
    <w:rsid w:val="004B3298"/>
    <w:rsid w:val="004B3D9E"/>
    <w:rsid w:val="004B412D"/>
    <w:rsid w:val="004B5299"/>
    <w:rsid w:val="004B6943"/>
    <w:rsid w:val="004C1655"/>
    <w:rsid w:val="004C17CE"/>
    <w:rsid w:val="004C2A2B"/>
    <w:rsid w:val="004C56BC"/>
    <w:rsid w:val="004C62E5"/>
    <w:rsid w:val="004D137D"/>
    <w:rsid w:val="004D44E5"/>
    <w:rsid w:val="004E1EFF"/>
    <w:rsid w:val="004F286F"/>
    <w:rsid w:val="004F65FA"/>
    <w:rsid w:val="004F6627"/>
    <w:rsid w:val="00500CCD"/>
    <w:rsid w:val="00501F30"/>
    <w:rsid w:val="00503494"/>
    <w:rsid w:val="00504B09"/>
    <w:rsid w:val="00505FD8"/>
    <w:rsid w:val="00510BC1"/>
    <w:rsid w:val="00511593"/>
    <w:rsid w:val="005219AC"/>
    <w:rsid w:val="00522A5D"/>
    <w:rsid w:val="005244A6"/>
    <w:rsid w:val="00526FBA"/>
    <w:rsid w:val="00530789"/>
    <w:rsid w:val="00530936"/>
    <w:rsid w:val="0053286D"/>
    <w:rsid w:val="005333D9"/>
    <w:rsid w:val="005403D8"/>
    <w:rsid w:val="005416E6"/>
    <w:rsid w:val="0054246C"/>
    <w:rsid w:val="0054309B"/>
    <w:rsid w:val="00545755"/>
    <w:rsid w:val="0055423B"/>
    <w:rsid w:val="0055770E"/>
    <w:rsid w:val="00560185"/>
    <w:rsid w:val="005617E5"/>
    <w:rsid w:val="00561926"/>
    <w:rsid w:val="00563CA3"/>
    <w:rsid w:val="00566C0A"/>
    <w:rsid w:val="005705EC"/>
    <w:rsid w:val="00572699"/>
    <w:rsid w:val="00572C1E"/>
    <w:rsid w:val="00573316"/>
    <w:rsid w:val="00575A10"/>
    <w:rsid w:val="00581285"/>
    <w:rsid w:val="00583978"/>
    <w:rsid w:val="0058717E"/>
    <w:rsid w:val="0058785E"/>
    <w:rsid w:val="00597D81"/>
    <w:rsid w:val="005A0010"/>
    <w:rsid w:val="005A0A19"/>
    <w:rsid w:val="005A15F0"/>
    <w:rsid w:val="005A2D5B"/>
    <w:rsid w:val="005A6498"/>
    <w:rsid w:val="005B0177"/>
    <w:rsid w:val="005B14A2"/>
    <w:rsid w:val="005B2699"/>
    <w:rsid w:val="005B2C2F"/>
    <w:rsid w:val="005B3134"/>
    <w:rsid w:val="005B3620"/>
    <w:rsid w:val="005B7622"/>
    <w:rsid w:val="005B7C2F"/>
    <w:rsid w:val="005C09DD"/>
    <w:rsid w:val="005C13DB"/>
    <w:rsid w:val="005C159C"/>
    <w:rsid w:val="005C1BEE"/>
    <w:rsid w:val="005C4769"/>
    <w:rsid w:val="005C6304"/>
    <w:rsid w:val="005C7ED5"/>
    <w:rsid w:val="005D15B3"/>
    <w:rsid w:val="005D2671"/>
    <w:rsid w:val="005D37E9"/>
    <w:rsid w:val="005D41D4"/>
    <w:rsid w:val="005D451F"/>
    <w:rsid w:val="005E0114"/>
    <w:rsid w:val="005E087D"/>
    <w:rsid w:val="005E12B0"/>
    <w:rsid w:val="005E156B"/>
    <w:rsid w:val="005E239E"/>
    <w:rsid w:val="005E316E"/>
    <w:rsid w:val="005E38A4"/>
    <w:rsid w:val="005E5656"/>
    <w:rsid w:val="005F05E3"/>
    <w:rsid w:val="005F0A7A"/>
    <w:rsid w:val="005F100D"/>
    <w:rsid w:val="005F47A2"/>
    <w:rsid w:val="005F4877"/>
    <w:rsid w:val="005F65F9"/>
    <w:rsid w:val="005F77DA"/>
    <w:rsid w:val="005F7B45"/>
    <w:rsid w:val="0060022E"/>
    <w:rsid w:val="00602284"/>
    <w:rsid w:val="00604806"/>
    <w:rsid w:val="00605BEA"/>
    <w:rsid w:val="0060752A"/>
    <w:rsid w:val="006131A5"/>
    <w:rsid w:val="006136EA"/>
    <w:rsid w:val="006168FA"/>
    <w:rsid w:val="0061695F"/>
    <w:rsid w:val="006203C2"/>
    <w:rsid w:val="00622A4A"/>
    <w:rsid w:val="00625533"/>
    <w:rsid w:val="006266C2"/>
    <w:rsid w:val="00627F97"/>
    <w:rsid w:val="00630E4A"/>
    <w:rsid w:val="00630F5D"/>
    <w:rsid w:val="00631E5F"/>
    <w:rsid w:val="00635AAA"/>
    <w:rsid w:val="00637B1A"/>
    <w:rsid w:val="006500D2"/>
    <w:rsid w:val="00651C8C"/>
    <w:rsid w:val="00652AEF"/>
    <w:rsid w:val="00653532"/>
    <w:rsid w:val="006537E8"/>
    <w:rsid w:val="0065385C"/>
    <w:rsid w:val="0065433A"/>
    <w:rsid w:val="006550E3"/>
    <w:rsid w:val="00660026"/>
    <w:rsid w:val="00660716"/>
    <w:rsid w:val="00665125"/>
    <w:rsid w:val="006672D7"/>
    <w:rsid w:val="00670C32"/>
    <w:rsid w:val="00670C57"/>
    <w:rsid w:val="006741F7"/>
    <w:rsid w:val="00676F71"/>
    <w:rsid w:val="006810F2"/>
    <w:rsid w:val="00681468"/>
    <w:rsid w:val="00682DC5"/>
    <w:rsid w:val="00686F0C"/>
    <w:rsid w:val="006908CF"/>
    <w:rsid w:val="006913DD"/>
    <w:rsid w:val="00692595"/>
    <w:rsid w:val="006A2283"/>
    <w:rsid w:val="006A2C79"/>
    <w:rsid w:val="006A310A"/>
    <w:rsid w:val="006A3F73"/>
    <w:rsid w:val="006A46B1"/>
    <w:rsid w:val="006A4A94"/>
    <w:rsid w:val="006A5E12"/>
    <w:rsid w:val="006B0E83"/>
    <w:rsid w:val="006B164C"/>
    <w:rsid w:val="006B45A9"/>
    <w:rsid w:val="006B57F8"/>
    <w:rsid w:val="006C0105"/>
    <w:rsid w:val="006C216F"/>
    <w:rsid w:val="006C5C1B"/>
    <w:rsid w:val="006C75AF"/>
    <w:rsid w:val="006C7AAE"/>
    <w:rsid w:val="006D1E65"/>
    <w:rsid w:val="006D4A08"/>
    <w:rsid w:val="006D4C88"/>
    <w:rsid w:val="006D525E"/>
    <w:rsid w:val="006D583E"/>
    <w:rsid w:val="006D626F"/>
    <w:rsid w:val="006D7379"/>
    <w:rsid w:val="006E0FF5"/>
    <w:rsid w:val="006E3643"/>
    <w:rsid w:val="006E4E73"/>
    <w:rsid w:val="006F05C7"/>
    <w:rsid w:val="006F0EC1"/>
    <w:rsid w:val="006F4937"/>
    <w:rsid w:val="006F56D7"/>
    <w:rsid w:val="006F5F9A"/>
    <w:rsid w:val="006F6764"/>
    <w:rsid w:val="00704F85"/>
    <w:rsid w:val="00704FF9"/>
    <w:rsid w:val="007112D6"/>
    <w:rsid w:val="00712534"/>
    <w:rsid w:val="0071347A"/>
    <w:rsid w:val="00713971"/>
    <w:rsid w:val="00715952"/>
    <w:rsid w:val="00715ED8"/>
    <w:rsid w:val="00716808"/>
    <w:rsid w:val="00717F6B"/>
    <w:rsid w:val="0072297F"/>
    <w:rsid w:val="007244BF"/>
    <w:rsid w:val="00730C3C"/>
    <w:rsid w:val="00733EC6"/>
    <w:rsid w:val="007359FB"/>
    <w:rsid w:val="0073685F"/>
    <w:rsid w:val="007375D3"/>
    <w:rsid w:val="0074044F"/>
    <w:rsid w:val="00744078"/>
    <w:rsid w:val="00745100"/>
    <w:rsid w:val="007464DB"/>
    <w:rsid w:val="007503F1"/>
    <w:rsid w:val="00750507"/>
    <w:rsid w:val="00750655"/>
    <w:rsid w:val="007508D6"/>
    <w:rsid w:val="00751973"/>
    <w:rsid w:val="00752438"/>
    <w:rsid w:val="00752A04"/>
    <w:rsid w:val="007542A5"/>
    <w:rsid w:val="00755247"/>
    <w:rsid w:val="00757070"/>
    <w:rsid w:val="007571FA"/>
    <w:rsid w:val="00766DA1"/>
    <w:rsid w:val="00776181"/>
    <w:rsid w:val="00776B75"/>
    <w:rsid w:val="00777140"/>
    <w:rsid w:val="00777D93"/>
    <w:rsid w:val="00777FE0"/>
    <w:rsid w:val="007816B1"/>
    <w:rsid w:val="0078395D"/>
    <w:rsid w:val="00785F83"/>
    <w:rsid w:val="007866AC"/>
    <w:rsid w:val="007918AE"/>
    <w:rsid w:val="00792080"/>
    <w:rsid w:val="007A09FF"/>
    <w:rsid w:val="007A0CC2"/>
    <w:rsid w:val="007A0CD6"/>
    <w:rsid w:val="007A1547"/>
    <w:rsid w:val="007A241B"/>
    <w:rsid w:val="007A3A21"/>
    <w:rsid w:val="007A4A3D"/>
    <w:rsid w:val="007A56C5"/>
    <w:rsid w:val="007A598F"/>
    <w:rsid w:val="007A5E88"/>
    <w:rsid w:val="007A6462"/>
    <w:rsid w:val="007B2C2F"/>
    <w:rsid w:val="007B4C3B"/>
    <w:rsid w:val="007B541E"/>
    <w:rsid w:val="007B5480"/>
    <w:rsid w:val="007B574B"/>
    <w:rsid w:val="007B6BED"/>
    <w:rsid w:val="007B7781"/>
    <w:rsid w:val="007C022C"/>
    <w:rsid w:val="007C06F7"/>
    <w:rsid w:val="007C15E2"/>
    <w:rsid w:val="007D139F"/>
    <w:rsid w:val="007D4855"/>
    <w:rsid w:val="007D5800"/>
    <w:rsid w:val="007D785E"/>
    <w:rsid w:val="007E0F68"/>
    <w:rsid w:val="007E19A9"/>
    <w:rsid w:val="007E1A54"/>
    <w:rsid w:val="007E7B9C"/>
    <w:rsid w:val="007F5A3C"/>
    <w:rsid w:val="007F5EE7"/>
    <w:rsid w:val="007F6303"/>
    <w:rsid w:val="00804638"/>
    <w:rsid w:val="00805C9E"/>
    <w:rsid w:val="008062E5"/>
    <w:rsid w:val="00806C93"/>
    <w:rsid w:val="00807822"/>
    <w:rsid w:val="00813142"/>
    <w:rsid w:val="0081616D"/>
    <w:rsid w:val="008203CC"/>
    <w:rsid w:val="008207A9"/>
    <w:rsid w:val="00820891"/>
    <w:rsid w:val="0082128B"/>
    <w:rsid w:val="008248DC"/>
    <w:rsid w:val="0082538A"/>
    <w:rsid w:val="008277A1"/>
    <w:rsid w:val="008300C4"/>
    <w:rsid w:val="00836FF2"/>
    <w:rsid w:val="0084147C"/>
    <w:rsid w:val="00841B7A"/>
    <w:rsid w:val="00841E65"/>
    <w:rsid w:val="008433FB"/>
    <w:rsid w:val="00843C7E"/>
    <w:rsid w:val="00846308"/>
    <w:rsid w:val="008514AA"/>
    <w:rsid w:val="0085347A"/>
    <w:rsid w:val="0085777E"/>
    <w:rsid w:val="00860E8B"/>
    <w:rsid w:val="008635EA"/>
    <w:rsid w:val="00864FD5"/>
    <w:rsid w:val="008665DA"/>
    <w:rsid w:val="00867106"/>
    <w:rsid w:val="00871134"/>
    <w:rsid w:val="008753DD"/>
    <w:rsid w:val="008815C7"/>
    <w:rsid w:val="008852F8"/>
    <w:rsid w:val="00886CAD"/>
    <w:rsid w:val="00890131"/>
    <w:rsid w:val="008912DB"/>
    <w:rsid w:val="008919C1"/>
    <w:rsid w:val="00891B3E"/>
    <w:rsid w:val="00892A67"/>
    <w:rsid w:val="00893AC1"/>
    <w:rsid w:val="008944A8"/>
    <w:rsid w:val="00894AB1"/>
    <w:rsid w:val="008950DD"/>
    <w:rsid w:val="008A1B5A"/>
    <w:rsid w:val="008A2E83"/>
    <w:rsid w:val="008A43B4"/>
    <w:rsid w:val="008A51BC"/>
    <w:rsid w:val="008B307E"/>
    <w:rsid w:val="008B6694"/>
    <w:rsid w:val="008B691C"/>
    <w:rsid w:val="008B76DC"/>
    <w:rsid w:val="008C0456"/>
    <w:rsid w:val="008C3691"/>
    <w:rsid w:val="008C6ACF"/>
    <w:rsid w:val="008C6D18"/>
    <w:rsid w:val="008D0307"/>
    <w:rsid w:val="008D2768"/>
    <w:rsid w:val="008D5429"/>
    <w:rsid w:val="008E0755"/>
    <w:rsid w:val="008E1B1C"/>
    <w:rsid w:val="008E1FD3"/>
    <w:rsid w:val="008E2BA5"/>
    <w:rsid w:val="008E3930"/>
    <w:rsid w:val="008E71E8"/>
    <w:rsid w:val="008F186A"/>
    <w:rsid w:val="008F2C4B"/>
    <w:rsid w:val="008F5D43"/>
    <w:rsid w:val="008F77DF"/>
    <w:rsid w:val="00900446"/>
    <w:rsid w:val="009010EA"/>
    <w:rsid w:val="00901B6D"/>
    <w:rsid w:val="00902ABF"/>
    <w:rsid w:val="00905AF6"/>
    <w:rsid w:val="009073D8"/>
    <w:rsid w:val="00907887"/>
    <w:rsid w:val="00907989"/>
    <w:rsid w:val="00910A22"/>
    <w:rsid w:val="00911ED3"/>
    <w:rsid w:val="00914D5D"/>
    <w:rsid w:val="009153E2"/>
    <w:rsid w:val="00917822"/>
    <w:rsid w:val="00920DD0"/>
    <w:rsid w:val="009254BC"/>
    <w:rsid w:val="009267F1"/>
    <w:rsid w:val="00931766"/>
    <w:rsid w:val="0093337F"/>
    <w:rsid w:val="00934304"/>
    <w:rsid w:val="0093513B"/>
    <w:rsid w:val="009355EB"/>
    <w:rsid w:val="009358C3"/>
    <w:rsid w:val="00941409"/>
    <w:rsid w:val="00942C2D"/>
    <w:rsid w:val="00942C4C"/>
    <w:rsid w:val="0094386B"/>
    <w:rsid w:val="00943C7D"/>
    <w:rsid w:val="00950597"/>
    <w:rsid w:val="00956C76"/>
    <w:rsid w:val="009604E1"/>
    <w:rsid w:val="00961639"/>
    <w:rsid w:val="00964F7B"/>
    <w:rsid w:val="00965012"/>
    <w:rsid w:val="009652E8"/>
    <w:rsid w:val="0097080A"/>
    <w:rsid w:val="00973E78"/>
    <w:rsid w:val="00976E5A"/>
    <w:rsid w:val="0098271C"/>
    <w:rsid w:val="00984E30"/>
    <w:rsid w:val="009850E0"/>
    <w:rsid w:val="009865F1"/>
    <w:rsid w:val="00990B90"/>
    <w:rsid w:val="00991435"/>
    <w:rsid w:val="009950CC"/>
    <w:rsid w:val="00995F8A"/>
    <w:rsid w:val="009A0E02"/>
    <w:rsid w:val="009A5B8F"/>
    <w:rsid w:val="009A6DFC"/>
    <w:rsid w:val="009B138E"/>
    <w:rsid w:val="009B41A6"/>
    <w:rsid w:val="009C180D"/>
    <w:rsid w:val="009C1E8B"/>
    <w:rsid w:val="009C36F6"/>
    <w:rsid w:val="009C6BF0"/>
    <w:rsid w:val="009C7348"/>
    <w:rsid w:val="009D0078"/>
    <w:rsid w:val="009D09BA"/>
    <w:rsid w:val="009D4E97"/>
    <w:rsid w:val="009D7BD8"/>
    <w:rsid w:val="009E13DC"/>
    <w:rsid w:val="009E189D"/>
    <w:rsid w:val="009E252C"/>
    <w:rsid w:val="009E27EF"/>
    <w:rsid w:val="009E33D1"/>
    <w:rsid w:val="009E41C3"/>
    <w:rsid w:val="009F01AA"/>
    <w:rsid w:val="009F0E39"/>
    <w:rsid w:val="009F1446"/>
    <w:rsid w:val="009F23C4"/>
    <w:rsid w:val="009F2B1E"/>
    <w:rsid w:val="009F770F"/>
    <w:rsid w:val="00A00388"/>
    <w:rsid w:val="00A017B0"/>
    <w:rsid w:val="00A01A85"/>
    <w:rsid w:val="00A02FD1"/>
    <w:rsid w:val="00A06D78"/>
    <w:rsid w:val="00A10B36"/>
    <w:rsid w:val="00A112CD"/>
    <w:rsid w:val="00A16B6A"/>
    <w:rsid w:val="00A16F1F"/>
    <w:rsid w:val="00A21071"/>
    <w:rsid w:val="00A21E83"/>
    <w:rsid w:val="00A22ACB"/>
    <w:rsid w:val="00A24C05"/>
    <w:rsid w:val="00A261A9"/>
    <w:rsid w:val="00A27597"/>
    <w:rsid w:val="00A27CB6"/>
    <w:rsid w:val="00A304AF"/>
    <w:rsid w:val="00A30795"/>
    <w:rsid w:val="00A3117F"/>
    <w:rsid w:val="00A31D20"/>
    <w:rsid w:val="00A33952"/>
    <w:rsid w:val="00A33A0B"/>
    <w:rsid w:val="00A35F6D"/>
    <w:rsid w:val="00A36B41"/>
    <w:rsid w:val="00A42553"/>
    <w:rsid w:val="00A43AFA"/>
    <w:rsid w:val="00A4424A"/>
    <w:rsid w:val="00A46A9D"/>
    <w:rsid w:val="00A4705F"/>
    <w:rsid w:val="00A53191"/>
    <w:rsid w:val="00A54746"/>
    <w:rsid w:val="00A54EDA"/>
    <w:rsid w:val="00A5575E"/>
    <w:rsid w:val="00A55D8C"/>
    <w:rsid w:val="00A57B4A"/>
    <w:rsid w:val="00A6155D"/>
    <w:rsid w:val="00A61CDF"/>
    <w:rsid w:val="00A64301"/>
    <w:rsid w:val="00A67EDC"/>
    <w:rsid w:val="00A7060E"/>
    <w:rsid w:val="00A75A6C"/>
    <w:rsid w:val="00A7612F"/>
    <w:rsid w:val="00A82932"/>
    <w:rsid w:val="00A83251"/>
    <w:rsid w:val="00A84655"/>
    <w:rsid w:val="00A84855"/>
    <w:rsid w:val="00A84EF8"/>
    <w:rsid w:val="00A859DC"/>
    <w:rsid w:val="00A94E4B"/>
    <w:rsid w:val="00AA065A"/>
    <w:rsid w:val="00AA0C2B"/>
    <w:rsid w:val="00AA27C5"/>
    <w:rsid w:val="00AA3D63"/>
    <w:rsid w:val="00AA487F"/>
    <w:rsid w:val="00AA6063"/>
    <w:rsid w:val="00AA6258"/>
    <w:rsid w:val="00AA6B75"/>
    <w:rsid w:val="00AA7091"/>
    <w:rsid w:val="00AA7183"/>
    <w:rsid w:val="00AB3E0A"/>
    <w:rsid w:val="00AB4259"/>
    <w:rsid w:val="00AB43E2"/>
    <w:rsid w:val="00AC3238"/>
    <w:rsid w:val="00AC47DB"/>
    <w:rsid w:val="00AC5982"/>
    <w:rsid w:val="00AC5C64"/>
    <w:rsid w:val="00AC7A9F"/>
    <w:rsid w:val="00AD54B4"/>
    <w:rsid w:val="00AD5BAB"/>
    <w:rsid w:val="00AD65A5"/>
    <w:rsid w:val="00AE08CB"/>
    <w:rsid w:val="00AE1DF8"/>
    <w:rsid w:val="00AF45FF"/>
    <w:rsid w:val="00AF6CA1"/>
    <w:rsid w:val="00AF7F5F"/>
    <w:rsid w:val="00B03582"/>
    <w:rsid w:val="00B0387F"/>
    <w:rsid w:val="00B03EB5"/>
    <w:rsid w:val="00B04EA5"/>
    <w:rsid w:val="00B11835"/>
    <w:rsid w:val="00B1310F"/>
    <w:rsid w:val="00B17461"/>
    <w:rsid w:val="00B23E21"/>
    <w:rsid w:val="00B274E2"/>
    <w:rsid w:val="00B27DA3"/>
    <w:rsid w:val="00B36175"/>
    <w:rsid w:val="00B3711D"/>
    <w:rsid w:val="00B41808"/>
    <w:rsid w:val="00B44BF4"/>
    <w:rsid w:val="00B518A8"/>
    <w:rsid w:val="00B56EE0"/>
    <w:rsid w:val="00B5718C"/>
    <w:rsid w:val="00B66377"/>
    <w:rsid w:val="00B70814"/>
    <w:rsid w:val="00B72330"/>
    <w:rsid w:val="00B747CF"/>
    <w:rsid w:val="00B75EB0"/>
    <w:rsid w:val="00B76921"/>
    <w:rsid w:val="00B76BCF"/>
    <w:rsid w:val="00B80415"/>
    <w:rsid w:val="00B8056D"/>
    <w:rsid w:val="00B80A79"/>
    <w:rsid w:val="00B810F8"/>
    <w:rsid w:val="00B81274"/>
    <w:rsid w:val="00B81AEC"/>
    <w:rsid w:val="00B821B0"/>
    <w:rsid w:val="00B82280"/>
    <w:rsid w:val="00B848F1"/>
    <w:rsid w:val="00B8598D"/>
    <w:rsid w:val="00B87396"/>
    <w:rsid w:val="00B9403C"/>
    <w:rsid w:val="00BA2344"/>
    <w:rsid w:val="00BA31E1"/>
    <w:rsid w:val="00BA46D0"/>
    <w:rsid w:val="00BA58C2"/>
    <w:rsid w:val="00BA72FC"/>
    <w:rsid w:val="00BB389B"/>
    <w:rsid w:val="00BB66B9"/>
    <w:rsid w:val="00BB69DF"/>
    <w:rsid w:val="00BC0060"/>
    <w:rsid w:val="00BC13AE"/>
    <w:rsid w:val="00BC5C9D"/>
    <w:rsid w:val="00BC690F"/>
    <w:rsid w:val="00BD0618"/>
    <w:rsid w:val="00BD0C1D"/>
    <w:rsid w:val="00BD2A1D"/>
    <w:rsid w:val="00BD59E4"/>
    <w:rsid w:val="00BD643E"/>
    <w:rsid w:val="00BE092D"/>
    <w:rsid w:val="00BE582C"/>
    <w:rsid w:val="00BE5CB7"/>
    <w:rsid w:val="00BE69B9"/>
    <w:rsid w:val="00BE6AF9"/>
    <w:rsid w:val="00BF1A0B"/>
    <w:rsid w:val="00BF1D39"/>
    <w:rsid w:val="00BF54B9"/>
    <w:rsid w:val="00C018A7"/>
    <w:rsid w:val="00C0423E"/>
    <w:rsid w:val="00C05FAE"/>
    <w:rsid w:val="00C10A5C"/>
    <w:rsid w:val="00C12B71"/>
    <w:rsid w:val="00C16DF1"/>
    <w:rsid w:val="00C17544"/>
    <w:rsid w:val="00C220A2"/>
    <w:rsid w:val="00C2548F"/>
    <w:rsid w:val="00C2576E"/>
    <w:rsid w:val="00C25CBE"/>
    <w:rsid w:val="00C25D0C"/>
    <w:rsid w:val="00C27F08"/>
    <w:rsid w:val="00C31EBE"/>
    <w:rsid w:val="00C32083"/>
    <w:rsid w:val="00C324C9"/>
    <w:rsid w:val="00C32B14"/>
    <w:rsid w:val="00C426EA"/>
    <w:rsid w:val="00C42D77"/>
    <w:rsid w:val="00C4406C"/>
    <w:rsid w:val="00C44A1D"/>
    <w:rsid w:val="00C44ACB"/>
    <w:rsid w:val="00C44D21"/>
    <w:rsid w:val="00C4728C"/>
    <w:rsid w:val="00C518E4"/>
    <w:rsid w:val="00C54B8D"/>
    <w:rsid w:val="00C5769C"/>
    <w:rsid w:val="00C603FC"/>
    <w:rsid w:val="00C61F97"/>
    <w:rsid w:val="00C62B19"/>
    <w:rsid w:val="00C63020"/>
    <w:rsid w:val="00C659F8"/>
    <w:rsid w:val="00C65F09"/>
    <w:rsid w:val="00C67302"/>
    <w:rsid w:val="00C6779C"/>
    <w:rsid w:val="00C74F03"/>
    <w:rsid w:val="00C7539E"/>
    <w:rsid w:val="00C803C8"/>
    <w:rsid w:val="00C80436"/>
    <w:rsid w:val="00C8420E"/>
    <w:rsid w:val="00C86554"/>
    <w:rsid w:val="00C92269"/>
    <w:rsid w:val="00C931EC"/>
    <w:rsid w:val="00C93D73"/>
    <w:rsid w:val="00CA3C0E"/>
    <w:rsid w:val="00CA3C55"/>
    <w:rsid w:val="00CA41A2"/>
    <w:rsid w:val="00CA4CFD"/>
    <w:rsid w:val="00CA6C12"/>
    <w:rsid w:val="00CB1FDF"/>
    <w:rsid w:val="00CB3684"/>
    <w:rsid w:val="00CB4067"/>
    <w:rsid w:val="00CB47D9"/>
    <w:rsid w:val="00CC2D93"/>
    <w:rsid w:val="00CC38A9"/>
    <w:rsid w:val="00CC4458"/>
    <w:rsid w:val="00CC50F4"/>
    <w:rsid w:val="00CC6FA9"/>
    <w:rsid w:val="00CD1322"/>
    <w:rsid w:val="00CD294C"/>
    <w:rsid w:val="00CD3EE0"/>
    <w:rsid w:val="00CD4B67"/>
    <w:rsid w:val="00CD516D"/>
    <w:rsid w:val="00CD6DB4"/>
    <w:rsid w:val="00CD7080"/>
    <w:rsid w:val="00CD77DE"/>
    <w:rsid w:val="00CE2BAA"/>
    <w:rsid w:val="00CE3AA9"/>
    <w:rsid w:val="00CE5C19"/>
    <w:rsid w:val="00CF00C4"/>
    <w:rsid w:val="00CF44DF"/>
    <w:rsid w:val="00CF57E7"/>
    <w:rsid w:val="00CF634F"/>
    <w:rsid w:val="00CF6999"/>
    <w:rsid w:val="00CF6F05"/>
    <w:rsid w:val="00D047EB"/>
    <w:rsid w:val="00D0600A"/>
    <w:rsid w:val="00D126AE"/>
    <w:rsid w:val="00D14649"/>
    <w:rsid w:val="00D159FA"/>
    <w:rsid w:val="00D16992"/>
    <w:rsid w:val="00D20EEF"/>
    <w:rsid w:val="00D21D9A"/>
    <w:rsid w:val="00D22E2A"/>
    <w:rsid w:val="00D2312A"/>
    <w:rsid w:val="00D239AA"/>
    <w:rsid w:val="00D27CFE"/>
    <w:rsid w:val="00D30EF8"/>
    <w:rsid w:val="00D32FA8"/>
    <w:rsid w:val="00D333CE"/>
    <w:rsid w:val="00D33C36"/>
    <w:rsid w:val="00D33EA8"/>
    <w:rsid w:val="00D36F16"/>
    <w:rsid w:val="00D3789E"/>
    <w:rsid w:val="00D404C9"/>
    <w:rsid w:val="00D5110B"/>
    <w:rsid w:val="00D529A5"/>
    <w:rsid w:val="00D52C18"/>
    <w:rsid w:val="00D53024"/>
    <w:rsid w:val="00D53A33"/>
    <w:rsid w:val="00D57375"/>
    <w:rsid w:val="00D61368"/>
    <w:rsid w:val="00D65A78"/>
    <w:rsid w:val="00D7067B"/>
    <w:rsid w:val="00D71991"/>
    <w:rsid w:val="00D71DA4"/>
    <w:rsid w:val="00D75D2E"/>
    <w:rsid w:val="00D805D3"/>
    <w:rsid w:val="00D80AED"/>
    <w:rsid w:val="00D833FF"/>
    <w:rsid w:val="00D8376F"/>
    <w:rsid w:val="00D84DFC"/>
    <w:rsid w:val="00D85D91"/>
    <w:rsid w:val="00D9160C"/>
    <w:rsid w:val="00D962CD"/>
    <w:rsid w:val="00D9639E"/>
    <w:rsid w:val="00DA02ED"/>
    <w:rsid w:val="00DA2185"/>
    <w:rsid w:val="00DA52AA"/>
    <w:rsid w:val="00DA7408"/>
    <w:rsid w:val="00DA7976"/>
    <w:rsid w:val="00DB530A"/>
    <w:rsid w:val="00DC30D9"/>
    <w:rsid w:val="00DC5553"/>
    <w:rsid w:val="00DC6303"/>
    <w:rsid w:val="00DC6826"/>
    <w:rsid w:val="00DC7198"/>
    <w:rsid w:val="00DC764E"/>
    <w:rsid w:val="00DD1DF1"/>
    <w:rsid w:val="00DD1FC1"/>
    <w:rsid w:val="00DD240E"/>
    <w:rsid w:val="00DD257B"/>
    <w:rsid w:val="00DD3F35"/>
    <w:rsid w:val="00DD4442"/>
    <w:rsid w:val="00DE0CD1"/>
    <w:rsid w:val="00DE2F59"/>
    <w:rsid w:val="00DE3605"/>
    <w:rsid w:val="00DE7DD2"/>
    <w:rsid w:val="00DF188A"/>
    <w:rsid w:val="00DF1FE9"/>
    <w:rsid w:val="00DF4AF3"/>
    <w:rsid w:val="00DF5152"/>
    <w:rsid w:val="00DF5B29"/>
    <w:rsid w:val="00DF6698"/>
    <w:rsid w:val="00E0347F"/>
    <w:rsid w:val="00E046E1"/>
    <w:rsid w:val="00E0505A"/>
    <w:rsid w:val="00E058C7"/>
    <w:rsid w:val="00E06F1F"/>
    <w:rsid w:val="00E079B7"/>
    <w:rsid w:val="00E13ADB"/>
    <w:rsid w:val="00E17DE7"/>
    <w:rsid w:val="00E205C2"/>
    <w:rsid w:val="00E22AEF"/>
    <w:rsid w:val="00E2442D"/>
    <w:rsid w:val="00E276E1"/>
    <w:rsid w:val="00E308D1"/>
    <w:rsid w:val="00E3215E"/>
    <w:rsid w:val="00E32E20"/>
    <w:rsid w:val="00E333BC"/>
    <w:rsid w:val="00E34768"/>
    <w:rsid w:val="00E34D89"/>
    <w:rsid w:val="00E3508D"/>
    <w:rsid w:val="00E356AB"/>
    <w:rsid w:val="00E42117"/>
    <w:rsid w:val="00E4481F"/>
    <w:rsid w:val="00E5068B"/>
    <w:rsid w:val="00E50A5F"/>
    <w:rsid w:val="00E51A00"/>
    <w:rsid w:val="00E51BD2"/>
    <w:rsid w:val="00E53981"/>
    <w:rsid w:val="00E55788"/>
    <w:rsid w:val="00E625BB"/>
    <w:rsid w:val="00E62AAB"/>
    <w:rsid w:val="00E63EFF"/>
    <w:rsid w:val="00E66377"/>
    <w:rsid w:val="00E67D80"/>
    <w:rsid w:val="00E72CE6"/>
    <w:rsid w:val="00E81835"/>
    <w:rsid w:val="00E81AC4"/>
    <w:rsid w:val="00E82CA6"/>
    <w:rsid w:val="00E832EC"/>
    <w:rsid w:val="00E836E7"/>
    <w:rsid w:val="00E836E8"/>
    <w:rsid w:val="00E837EB"/>
    <w:rsid w:val="00E84289"/>
    <w:rsid w:val="00E86B0D"/>
    <w:rsid w:val="00E87CAC"/>
    <w:rsid w:val="00E90088"/>
    <w:rsid w:val="00E9584F"/>
    <w:rsid w:val="00EA0ABD"/>
    <w:rsid w:val="00EA1200"/>
    <w:rsid w:val="00EA1721"/>
    <w:rsid w:val="00EA1AB2"/>
    <w:rsid w:val="00EA2B00"/>
    <w:rsid w:val="00EA4B67"/>
    <w:rsid w:val="00EA4E7B"/>
    <w:rsid w:val="00EA5603"/>
    <w:rsid w:val="00EA5F1C"/>
    <w:rsid w:val="00EA73C6"/>
    <w:rsid w:val="00EB0364"/>
    <w:rsid w:val="00EB438A"/>
    <w:rsid w:val="00EB695B"/>
    <w:rsid w:val="00EB6DA6"/>
    <w:rsid w:val="00EC02E3"/>
    <w:rsid w:val="00EC075E"/>
    <w:rsid w:val="00EC12DA"/>
    <w:rsid w:val="00EC2954"/>
    <w:rsid w:val="00EC333A"/>
    <w:rsid w:val="00EC4DAD"/>
    <w:rsid w:val="00EC581D"/>
    <w:rsid w:val="00ED031A"/>
    <w:rsid w:val="00ED0FE8"/>
    <w:rsid w:val="00ED1184"/>
    <w:rsid w:val="00ED5E87"/>
    <w:rsid w:val="00ED70DD"/>
    <w:rsid w:val="00EE0317"/>
    <w:rsid w:val="00EE0AB5"/>
    <w:rsid w:val="00EE22C0"/>
    <w:rsid w:val="00EE4692"/>
    <w:rsid w:val="00EE54F4"/>
    <w:rsid w:val="00EE59DC"/>
    <w:rsid w:val="00EE5DC1"/>
    <w:rsid w:val="00EE7B65"/>
    <w:rsid w:val="00EF02FC"/>
    <w:rsid w:val="00EF0D42"/>
    <w:rsid w:val="00EF16B1"/>
    <w:rsid w:val="00EF2AFD"/>
    <w:rsid w:val="00EF3055"/>
    <w:rsid w:val="00EF55DB"/>
    <w:rsid w:val="00EF6CE1"/>
    <w:rsid w:val="00EF76DB"/>
    <w:rsid w:val="00EF7954"/>
    <w:rsid w:val="00F0494E"/>
    <w:rsid w:val="00F07FD0"/>
    <w:rsid w:val="00F115AC"/>
    <w:rsid w:val="00F12203"/>
    <w:rsid w:val="00F13C9A"/>
    <w:rsid w:val="00F142A9"/>
    <w:rsid w:val="00F14CB0"/>
    <w:rsid w:val="00F16138"/>
    <w:rsid w:val="00F20077"/>
    <w:rsid w:val="00F21FA1"/>
    <w:rsid w:val="00F238DF"/>
    <w:rsid w:val="00F24546"/>
    <w:rsid w:val="00F25D78"/>
    <w:rsid w:val="00F25E4D"/>
    <w:rsid w:val="00F264F8"/>
    <w:rsid w:val="00F303FC"/>
    <w:rsid w:val="00F3258D"/>
    <w:rsid w:val="00F35BAE"/>
    <w:rsid w:val="00F35D81"/>
    <w:rsid w:val="00F361D6"/>
    <w:rsid w:val="00F46BAF"/>
    <w:rsid w:val="00F46D89"/>
    <w:rsid w:val="00F51CCE"/>
    <w:rsid w:val="00F524C5"/>
    <w:rsid w:val="00F531D5"/>
    <w:rsid w:val="00F54EC0"/>
    <w:rsid w:val="00F5748A"/>
    <w:rsid w:val="00F57AA2"/>
    <w:rsid w:val="00F62044"/>
    <w:rsid w:val="00F629EB"/>
    <w:rsid w:val="00F6360D"/>
    <w:rsid w:val="00F64AB6"/>
    <w:rsid w:val="00F6727C"/>
    <w:rsid w:val="00F67725"/>
    <w:rsid w:val="00F72006"/>
    <w:rsid w:val="00F7310D"/>
    <w:rsid w:val="00F819DC"/>
    <w:rsid w:val="00F81E6F"/>
    <w:rsid w:val="00F82A4A"/>
    <w:rsid w:val="00F83F8D"/>
    <w:rsid w:val="00F866C9"/>
    <w:rsid w:val="00F93E46"/>
    <w:rsid w:val="00F97BBF"/>
    <w:rsid w:val="00FA042D"/>
    <w:rsid w:val="00FA18F9"/>
    <w:rsid w:val="00FA3A0F"/>
    <w:rsid w:val="00FA4832"/>
    <w:rsid w:val="00FA4BA2"/>
    <w:rsid w:val="00FA7863"/>
    <w:rsid w:val="00FA7A5D"/>
    <w:rsid w:val="00FB083B"/>
    <w:rsid w:val="00FB1045"/>
    <w:rsid w:val="00FB1366"/>
    <w:rsid w:val="00FB4690"/>
    <w:rsid w:val="00FB78C6"/>
    <w:rsid w:val="00FC1021"/>
    <w:rsid w:val="00FC1B1A"/>
    <w:rsid w:val="00FC248B"/>
    <w:rsid w:val="00FC3E38"/>
    <w:rsid w:val="00FC44E1"/>
    <w:rsid w:val="00FC6653"/>
    <w:rsid w:val="00FC6EFF"/>
    <w:rsid w:val="00FD2C64"/>
    <w:rsid w:val="00FD3150"/>
    <w:rsid w:val="00FD4BBC"/>
    <w:rsid w:val="00FD4EBD"/>
    <w:rsid w:val="00FD5B8E"/>
    <w:rsid w:val="00FD64C6"/>
    <w:rsid w:val="00FD790D"/>
    <w:rsid w:val="00FE511B"/>
    <w:rsid w:val="00FE73CE"/>
    <w:rsid w:val="00FF083B"/>
    <w:rsid w:val="00FF0D25"/>
    <w:rsid w:val="00FF1C28"/>
    <w:rsid w:val="00FF6006"/>
    <w:rsid w:val="00FF6DFF"/>
    <w:rsid w:val="00FF7369"/>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w:sz w:val="24"/>
        <w:szCs w:val="24"/>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7D139F"/>
    <w:pPr>
      <w:spacing w:after="200" w:line="276" w:lineRule="auto"/>
    </w:pPr>
    <w:rPr>
      <w:sz w:val="22"/>
      <w:szCs w:val="22"/>
    </w:rPr>
  </w:style>
  <w:style w:type="paragraph" w:styleId="Heading1">
    <w:name w:val="heading 1"/>
    <w:basedOn w:val="Normal"/>
    <w:next w:val="Normal"/>
    <w:link w:val="Heading1Char"/>
    <w:uiPriority w:val="99"/>
    <w:qFormat/>
    <w:rsid w:val="00433E2D"/>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semiHidden/>
    <w:unhideWhenUsed/>
    <w:qFormat/>
    <w:locked/>
    <w:rsid w:val="00AA709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locked/>
    <w:rsid w:val="00AA709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locked/>
    <w:rsid w:val="00AA709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33E2D"/>
    <w:rPr>
      <w:rFonts w:ascii="Cambria" w:hAnsi="Cambria" w:cs="Times New Roman"/>
      <w:b/>
      <w:bCs/>
      <w:color w:val="365F91"/>
      <w:sz w:val="28"/>
      <w:szCs w:val="28"/>
    </w:rPr>
  </w:style>
  <w:style w:type="paragraph" w:styleId="PlainText">
    <w:name w:val="Plain Text"/>
    <w:basedOn w:val="Normal"/>
    <w:link w:val="PlainTextChar"/>
    <w:uiPriority w:val="99"/>
    <w:rsid w:val="0093337F"/>
    <w:pPr>
      <w:spacing w:after="0" w:line="240" w:lineRule="auto"/>
    </w:pPr>
    <w:rPr>
      <w:rFonts w:ascii="Consolas" w:hAnsi="Consolas" w:cs="Times New Roman"/>
      <w:sz w:val="21"/>
      <w:szCs w:val="21"/>
      <w:lang w:eastAsia="ja-JP"/>
    </w:rPr>
  </w:style>
  <w:style w:type="character" w:customStyle="1" w:styleId="PlainTextChar">
    <w:name w:val="Plain Text Char"/>
    <w:link w:val="PlainText"/>
    <w:uiPriority w:val="99"/>
    <w:locked/>
    <w:rsid w:val="0093337F"/>
    <w:rPr>
      <w:rFonts w:ascii="Consolas" w:hAnsi="Consolas"/>
      <w:sz w:val="21"/>
    </w:rPr>
  </w:style>
  <w:style w:type="paragraph" w:styleId="Header">
    <w:name w:val="header"/>
    <w:basedOn w:val="Normal"/>
    <w:link w:val="HeaderChar"/>
    <w:uiPriority w:val="99"/>
    <w:rsid w:val="00B518A8"/>
    <w:pPr>
      <w:tabs>
        <w:tab w:val="center" w:pos="4680"/>
        <w:tab w:val="right" w:pos="9360"/>
      </w:tabs>
    </w:pPr>
    <w:rPr>
      <w:rFonts w:cs="Times New Roman"/>
      <w:lang w:eastAsia="ja-JP"/>
    </w:rPr>
  </w:style>
  <w:style w:type="character" w:customStyle="1" w:styleId="HeaderChar">
    <w:name w:val="Header Char"/>
    <w:link w:val="Header"/>
    <w:uiPriority w:val="99"/>
    <w:locked/>
    <w:rsid w:val="00B518A8"/>
    <w:rPr>
      <w:sz w:val="22"/>
    </w:rPr>
  </w:style>
  <w:style w:type="paragraph" w:styleId="Footer">
    <w:name w:val="footer"/>
    <w:basedOn w:val="Normal"/>
    <w:link w:val="FooterChar"/>
    <w:uiPriority w:val="99"/>
    <w:rsid w:val="00B518A8"/>
    <w:pPr>
      <w:tabs>
        <w:tab w:val="center" w:pos="4680"/>
        <w:tab w:val="right" w:pos="9360"/>
      </w:tabs>
    </w:pPr>
    <w:rPr>
      <w:rFonts w:cs="Times New Roman"/>
      <w:lang w:eastAsia="ja-JP"/>
    </w:rPr>
  </w:style>
  <w:style w:type="character" w:customStyle="1" w:styleId="FooterChar">
    <w:name w:val="Footer Char"/>
    <w:link w:val="Footer"/>
    <w:uiPriority w:val="99"/>
    <w:locked/>
    <w:rsid w:val="00B518A8"/>
    <w:rPr>
      <w:sz w:val="22"/>
    </w:rPr>
  </w:style>
  <w:style w:type="paragraph" w:styleId="BalloonText">
    <w:name w:val="Balloon Text"/>
    <w:basedOn w:val="Normal"/>
    <w:link w:val="BalloonTextChar"/>
    <w:uiPriority w:val="99"/>
    <w:semiHidden/>
    <w:rsid w:val="00B518A8"/>
    <w:pPr>
      <w:spacing w:after="0" w:line="240" w:lineRule="auto"/>
    </w:pPr>
    <w:rPr>
      <w:rFonts w:ascii="Lucida Grande" w:hAnsi="Lucida Grande" w:cs="Times New Roman"/>
      <w:sz w:val="18"/>
      <w:szCs w:val="18"/>
      <w:lang w:eastAsia="ja-JP"/>
    </w:rPr>
  </w:style>
  <w:style w:type="character" w:customStyle="1" w:styleId="BalloonTextChar">
    <w:name w:val="Balloon Text Char"/>
    <w:link w:val="BalloonText"/>
    <w:uiPriority w:val="99"/>
    <w:semiHidden/>
    <w:locked/>
    <w:rsid w:val="00B518A8"/>
    <w:rPr>
      <w:rFonts w:ascii="Lucida Grande" w:hAnsi="Lucida Grande"/>
      <w:sz w:val="18"/>
    </w:rPr>
  </w:style>
  <w:style w:type="character" w:styleId="Hyperlink">
    <w:name w:val="Hyperlink"/>
    <w:uiPriority w:val="99"/>
    <w:rsid w:val="00B518A8"/>
    <w:rPr>
      <w:rFonts w:cs="Times New Roman"/>
      <w:color w:val="0000FF"/>
      <w:u w:val="single"/>
    </w:rPr>
  </w:style>
  <w:style w:type="character" w:styleId="CommentReference">
    <w:name w:val="annotation reference"/>
    <w:uiPriority w:val="99"/>
    <w:semiHidden/>
    <w:rsid w:val="002F68F1"/>
    <w:rPr>
      <w:rFonts w:cs="Times New Roman"/>
      <w:sz w:val="18"/>
    </w:rPr>
  </w:style>
  <w:style w:type="paragraph" w:styleId="CommentText">
    <w:name w:val="annotation text"/>
    <w:basedOn w:val="Normal"/>
    <w:link w:val="CommentTextChar"/>
    <w:uiPriority w:val="99"/>
    <w:semiHidden/>
    <w:rsid w:val="002F68F1"/>
    <w:rPr>
      <w:sz w:val="24"/>
      <w:szCs w:val="24"/>
    </w:rPr>
  </w:style>
  <w:style w:type="character" w:customStyle="1" w:styleId="CommentTextChar">
    <w:name w:val="Comment Text Char"/>
    <w:link w:val="CommentText"/>
    <w:uiPriority w:val="99"/>
    <w:semiHidden/>
    <w:locked/>
    <w:rsid w:val="002F68F1"/>
    <w:rPr>
      <w:rFonts w:cs="Times New Roman"/>
      <w:sz w:val="24"/>
      <w:szCs w:val="24"/>
    </w:rPr>
  </w:style>
  <w:style w:type="character" w:styleId="Strong">
    <w:name w:val="Strong"/>
    <w:uiPriority w:val="99"/>
    <w:qFormat/>
    <w:rsid w:val="005B2C2F"/>
    <w:rPr>
      <w:rFonts w:cs="Times New Roman"/>
      <w:b/>
      <w:bCs/>
    </w:rPr>
  </w:style>
  <w:style w:type="paragraph" w:styleId="CommentSubject">
    <w:name w:val="annotation subject"/>
    <w:basedOn w:val="CommentText"/>
    <w:next w:val="CommentText"/>
    <w:link w:val="CommentSubjectChar"/>
    <w:uiPriority w:val="99"/>
    <w:semiHidden/>
    <w:rsid w:val="00D27CFE"/>
    <w:pPr>
      <w:spacing w:line="240" w:lineRule="auto"/>
    </w:pPr>
    <w:rPr>
      <w:b/>
      <w:bCs/>
      <w:sz w:val="20"/>
      <w:szCs w:val="20"/>
    </w:rPr>
  </w:style>
  <w:style w:type="character" w:customStyle="1" w:styleId="CommentSubjectChar">
    <w:name w:val="Comment Subject Char"/>
    <w:link w:val="CommentSubject"/>
    <w:uiPriority w:val="99"/>
    <w:semiHidden/>
    <w:locked/>
    <w:rsid w:val="00D27CFE"/>
    <w:rPr>
      <w:rFonts w:cs="Times New Roman"/>
      <w:b/>
      <w:bCs/>
      <w:sz w:val="24"/>
      <w:szCs w:val="24"/>
    </w:rPr>
  </w:style>
  <w:style w:type="paragraph" w:customStyle="1" w:styleId="Default">
    <w:name w:val="Default"/>
    <w:uiPriority w:val="99"/>
    <w:rsid w:val="002D1D32"/>
    <w:pPr>
      <w:autoSpaceDE w:val="0"/>
      <w:autoSpaceDN w:val="0"/>
      <w:adjustRightInd w:val="0"/>
    </w:pPr>
    <w:rPr>
      <w:rFonts w:ascii="Times New Roman" w:hAnsi="Times New Roman" w:cs="Times New Roman"/>
      <w:color w:val="000000"/>
    </w:rPr>
  </w:style>
  <w:style w:type="paragraph" w:styleId="ListParagraph">
    <w:name w:val="List Paragraph"/>
    <w:basedOn w:val="Normal"/>
    <w:uiPriority w:val="99"/>
    <w:qFormat/>
    <w:rsid w:val="005A0010"/>
    <w:pPr>
      <w:ind w:left="720"/>
      <w:contextualSpacing/>
    </w:pPr>
  </w:style>
  <w:style w:type="paragraph" w:styleId="TOCHeading">
    <w:name w:val="TOC Heading"/>
    <w:basedOn w:val="Heading1"/>
    <w:next w:val="Normal"/>
    <w:uiPriority w:val="39"/>
    <w:qFormat/>
    <w:rsid w:val="00433E2D"/>
    <w:pPr>
      <w:outlineLvl w:val="9"/>
    </w:pPr>
    <w:rPr>
      <w:lang w:eastAsia="ja-JP"/>
    </w:rPr>
  </w:style>
  <w:style w:type="paragraph" w:styleId="TOC2">
    <w:name w:val="toc 2"/>
    <w:basedOn w:val="Normal"/>
    <w:next w:val="Normal"/>
    <w:autoRedefine/>
    <w:uiPriority w:val="39"/>
    <w:rsid w:val="00433E2D"/>
    <w:pPr>
      <w:spacing w:after="100"/>
      <w:ind w:left="220"/>
    </w:pPr>
    <w:rPr>
      <w:rFonts w:eastAsia="Times New Roman" w:cs="Times New Roman"/>
      <w:lang w:eastAsia="ja-JP"/>
    </w:rPr>
  </w:style>
  <w:style w:type="paragraph" w:styleId="TOC1">
    <w:name w:val="toc 1"/>
    <w:basedOn w:val="Normal"/>
    <w:next w:val="Normal"/>
    <w:autoRedefine/>
    <w:uiPriority w:val="39"/>
    <w:rsid w:val="00273016"/>
    <w:pPr>
      <w:tabs>
        <w:tab w:val="right" w:leader="dot" w:pos="9350"/>
      </w:tabs>
      <w:spacing w:after="100"/>
    </w:pPr>
    <w:rPr>
      <w:rFonts w:eastAsia="Times New Roman" w:cstheme="minorHAnsi"/>
      <w:b/>
      <w:noProof/>
      <w:lang w:eastAsia="sv-SE"/>
    </w:rPr>
  </w:style>
  <w:style w:type="paragraph" w:styleId="TOC3">
    <w:name w:val="toc 3"/>
    <w:basedOn w:val="Normal"/>
    <w:next w:val="Normal"/>
    <w:autoRedefine/>
    <w:uiPriority w:val="39"/>
    <w:rsid w:val="005B14A2"/>
    <w:pPr>
      <w:spacing w:after="100"/>
      <w:ind w:left="440"/>
    </w:pPr>
    <w:rPr>
      <w:rFonts w:eastAsia="Times New Roman" w:cs="Times New Roman"/>
      <w:lang w:eastAsia="ja-JP"/>
    </w:rPr>
  </w:style>
  <w:style w:type="character" w:styleId="PageNumber">
    <w:name w:val="page number"/>
    <w:uiPriority w:val="99"/>
    <w:rsid w:val="00BD0618"/>
    <w:rPr>
      <w:rFonts w:cs="Times New Roman"/>
    </w:rPr>
  </w:style>
  <w:style w:type="character" w:customStyle="1" w:styleId="Heading2Char">
    <w:name w:val="Heading 2 Char"/>
    <w:basedOn w:val="DefaultParagraphFont"/>
    <w:link w:val="Heading2"/>
    <w:semiHidden/>
    <w:rsid w:val="00AA709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AA7091"/>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rsid w:val="00AA7091"/>
    <w:rPr>
      <w:rFonts w:asciiTheme="majorHAnsi" w:eastAsiaTheme="majorEastAsia" w:hAnsiTheme="majorHAnsi" w:cstheme="majorBidi"/>
      <w:b/>
      <w:bCs/>
      <w:i/>
      <w:iCs/>
      <w:color w:val="4F81BD" w:themeColor="accent1"/>
      <w:sz w:val="22"/>
      <w:szCs w:val="22"/>
    </w:rPr>
  </w:style>
  <w:style w:type="paragraph" w:customStyle="1" w:styleId="normaltext">
    <w:name w:val="normaltext"/>
    <w:rsid w:val="00AA7091"/>
    <w:pPr>
      <w:spacing w:after="120"/>
    </w:pPr>
    <w:rPr>
      <w:rFonts w:ascii="Times" w:eastAsiaTheme="minorEastAsia" w:hAnsi="Times" w:cstheme="minorBidi"/>
    </w:rPr>
  </w:style>
  <w:style w:type="paragraph" w:styleId="NormalWeb">
    <w:name w:val="Normal (Web)"/>
    <w:basedOn w:val="Normal"/>
    <w:uiPriority w:val="99"/>
    <w:unhideWhenUsed/>
    <w:rsid w:val="00AA7091"/>
    <w:pPr>
      <w:spacing w:before="100" w:beforeAutospacing="1" w:after="100" w:afterAutospacing="1" w:line="240" w:lineRule="auto"/>
    </w:pPr>
    <w:rPr>
      <w:rFonts w:ascii="Times" w:eastAsiaTheme="minorEastAsia" w:hAnsi="Times" w:cs="Times New Roman"/>
      <w:sz w:val="20"/>
      <w:szCs w:val="20"/>
    </w:rPr>
  </w:style>
  <w:style w:type="paragraph" w:styleId="DocumentMap">
    <w:name w:val="Document Map"/>
    <w:basedOn w:val="Normal"/>
    <w:link w:val="DocumentMapChar"/>
    <w:uiPriority w:val="99"/>
    <w:semiHidden/>
    <w:unhideWhenUsed/>
    <w:rsid w:val="009A0E02"/>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9A0E02"/>
    <w:rPr>
      <w:rFonts w:ascii="Lucida Grande" w:hAnsi="Lucida Grande" w:cs="Lucida Grande"/>
      <w:sz w:val="24"/>
      <w:szCs w:val="24"/>
    </w:rPr>
  </w:style>
  <w:style w:type="paragraph" w:styleId="Revision">
    <w:name w:val="Revision"/>
    <w:hidden/>
    <w:uiPriority w:val="99"/>
    <w:semiHidden/>
    <w:rsid w:val="00CC4458"/>
    <w:rPr>
      <w:sz w:val="22"/>
      <w:szCs w:val="22"/>
    </w:rPr>
  </w:style>
  <w:style w:type="table" w:styleId="TableGrid">
    <w:name w:val="Table Grid"/>
    <w:basedOn w:val="TableNormal"/>
    <w:locked/>
    <w:rsid w:val="007508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text">
    <w:name w:val="qtext"/>
    <w:basedOn w:val="Normal"/>
    <w:uiPriority w:val="99"/>
    <w:rsid w:val="003A15A3"/>
    <w:pPr>
      <w:keepNext/>
      <w:keepLines/>
      <w:tabs>
        <w:tab w:val="left" w:pos="720"/>
      </w:tabs>
      <w:spacing w:after="0" w:line="240" w:lineRule="auto"/>
      <w:ind w:left="720" w:hanging="720"/>
    </w:pPr>
    <w:rPr>
      <w:rFonts w:ascii="Helvetica" w:eastAsia="Times New Roman" w:hAnsi="Helvetica" w:cs="Times New Roman"/>
      <w:sz w:val="20"/>
      <w:szCs w:val="20"/>
      <w:lang w:val="en-GB" w:eastAsia="en-GB"/>
    </w:rPr>
  </w:style>
  <w:style w:type="paragraph" w:customStyle="1" w:styleId="resptext">
    <w:name w:val="resptext"/>
    <w:basedOn w:val="Normal"/>
    <w:uiPriority w:val="99"/>
    <w:rsid w:val="003A15A3"/>
    <w:pPr>
      <w:keepNext/>
      <w:keepLines/>
      <w:tabs>
        <w:tab w:val="center" w:pos="8640"/>
        <w:tab w:val="left" w:pos="9000"/>
        <w:tab w:val="right" w:pos="10440"/>
      </w:tabs>
      <w:spacing w:after="0" w:line="240" w:lineRule="auto"/>
      <w:ind w:left="5760" w:right="2160" w:hanging="144"/>
    </w:pPr>
    <w:rPr>
      <w:rFonts w:ascii="Helvetica" w:eastAsia="Times New Roman" w:hAnsi="Helvetica" w:cs="Times New Roman"/>
      <w:sz w:val="20"/>
      <w:szCs w:val="20"/>
      <w:lang w:val="en-GB" w:eastAsia="en-GB"/>
    </w:rPr>
  </w:style>
  <w:style w:type="paragraph" w:customStyle="1" w:styleId="QEND">
    <w:name w:val="QEND"/>
    <w:basedOn w:val="Normal"/>
    <w:uiPriority w:val="99"/>
    <w:rsid w:val="00670C32"/>
    <w:pPr>
      <w:spacing w:after="0" w:line="240" w:lineRule="auto"/>
    </w:pPr>
    <w:rPr>
      <w:rFonts w:ascii="Helvetica" w:eastAsia="Times New Roman" w:hAnsi="Helvetica" w:cs="Times New Roman"/>
      <w:color w:val="FFFFFF"/>
      <w:sz w:val="8"/>
      <w:szCs w:val="20"/>
      <w:lang w:val="en-GB" w:eastAsia="en-GB"/>
    </w:rPr>
  </w:style>
  <w:style w:type="paragraph" w:styleId="TOC4">
    <w:name w:val="toc 4"/>
    <w:basedOn w:val="Normal"/>
    <w:next w:val="Normal"/>
    <w:autoRedefine/>
    <w:uiPriority w:val="39"/>
    <w:unhideWhenUsed/>
    <w:locked/>
    <w:rsid w:val="009254BC"/>
    <w:pPr>
      <w:spacing w:after="100"/>
      <w:ind w:left="660"/>
    </w:pPr>
    <w:rPr>
      <w:rFonts w:asciiTheme="minorHAnsi" w:eastAsiaTheme="minorEastAsia" w:hAnsiTheme="minorHAnsi" w:cstheme="minorBidi"/>
    </w:rPr>
  </w:style>
  <w:style w:type="paragraph" w:styleId="TOC5">
    <w:name w:val="toc 5"/>
    <w:basedOn w:val="Normal"/>
    <w:next w:val="Normal"/>
    <w:autoRedefine/>
    <w:uiPriority w:val="39"/>
    <w:unhideWhenUsed/>
    <w:locked/>
    <w:rsid w:val="009254BC"/>
    <w:pPr>
      <w:spacing w:after="100"/>
      <w:ind w:left="880"/>
    </w:pPr>
    <w:rPr>
      <w:rFonts w:asciiTheme="minorHAnsi" w:eastAsiaTheme="minorEastAsia" w:hAnsiTheme="minorHAnsi" w:cstheme="minorBidi"/>
    </w:rPr>
  </w:style>
  <w:style w:type="paragraph" w:styleId="TOC6">
    <w:name w:val="toc 6"/>
    <w:basedOn w:val="Normal"/>
    <w:next w:val="Normal"/>
    <w:autoRedefine/>
    <w:uiPriority w:val="39"/>
    <w:unhideWhenUsed/>
    <w:locked/>
    <w:rsid w:val="009254BC"/>
    <w:pPr>
      <w:spacing w:after="100"/>
      <w:ind w:left="1100"/>
    </w:pPr>
    <w:rPr>
      <w:rFonts w:asciiTheme="minorHAnsi" w:eastAsiaTheme="minorEastAsia" w:hAnsiTheme="minorHAnsi" w:cstheme="minorBidi"/>
    </w:rPr>
  </w:style>
  <w:style w:type="paragraph" w:styleId="TOC7">
    <w:name w:val="toc 7"/>
    <w:basedOn w:val="Normal"/>
    <w:next w:val="Normal"/>
    <w:autoRedefine/>
    <w:uiPriority w:val="39"/>
    <w:unhideWhenUsed/>
    <w:locked/>
    <w:rsid w:val="009254BC"/>
    <w:pPr>
      <w:spacing w:after="100"/>
      <w:ind w:left="1320"/>
    </w:pPr>
    <w:rPr>
      <w:rFonts w:asciiTheme="minorHAnsi" w:eastAsiaTheme="minorEastAsia" w:hAnsiTheme="minorHAnsi" w:cstheme="minorBidi"/>
    </w:rPr>
  </w:style>
  <w:style w:type="paragraph" w:styleId="TOC8">
    <w:name w:val="toc 8"/>
    <w:basedOn w:val="Normal"/>
    <w:next w:val="Normal"/>
    <w:autoRedefine/>
    <w:uiPriority w:val="39"/>
    <w:unhideWhenUsed/>
    <w:locked/>
    <w:rsid w:val="009254BC"/>
    <w:pPr>
      <w:spacing w:after="100"/>
      <w:ind w:left="1540"/>
    </w:pPr>
    <w:rPr>
      <w:rFonts w:asciiTheme="minorHAnsi" w:eastAsiaTheme="minorEastAsia" w:hAnsiTheme="minorHAnsi" w:cstheme="minorBidi"/>
    </w:rPr>
  </w:style>
  <w:style w:type="paragraph" w:styleId="TOC9">
    <w:name w:val="toc 9"/>
    <w:basedOn w:val="Normal"/>
    <w:next w:val="Normal"/>
    <w:autoRedefine/>
    <w:uiPriority w:val="39"/>
    <w:unhideWhenUsed/>
    <w:locked/>
    <w:rsid w:val="009254BC"/>
    <w:pPr>
      <w:spacing w:after="100"/>
      <w:ind w:left="1760"/>
    </w:pPr>
    <w:rPr>
      <w:rFonts w:asciiTheme="minorHAnsi" w:eastAsiaTheme="minorEastAsia"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w:sz w:val="24"/>
        <w:szCs w:val="24"/>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7D139F"/>
    <w:pPr>
      <w:spacing w:after="200" w:line="276" w:lineRule="auto"/>
    </w:pPr>
    <w:rPr>
      <w:sz w:val="22"/>
      <w:szCs w:val="22"/>
    </w:rPr>
  </w:style>
  <w:style w:type="paragraph" w:styleId="Heading1">
    <w:name w:val="heading 1"/>
    <w:basedOn w:val="Normal"/>
    <w:next w:val="Normal"/>
    <w:link w:val="Heading1Char"/>
    <w:uiPriority w:val="99"/>
    <w:qFormat/>
    <w:rsid w:val="00433E2D"/>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semiHidden/>
    <w:unhideWhenUsed/>
    <w:qFormat/>
    <w:locked/>
    <w:rsid w:val="00AA709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locked/>
    <w:rsid w:val="00AA709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locked/>
    <w:rsid w:val="00AA709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33E2D"/>
    <w:rPr>
      <w:rFonts w:ascii="Cambria" w:hAnsi="Cambria" w:cs="Times New Roman"/>
      <w:b/>
      <w:bCs/>
      <w:color w:val="365F91"/>
      <w:sz w:val="28"/>
      <w:szCs w:val="28"/>
    </w:rPr>
  </w:style>
  <w:style w:type="paragraph" w:styleId="PlainText">
    <w:name w:val="Plain Text"/>
    <w:basedOn w:val="Normal"/>
    <w:link w:val="PlainTextChar"/>
    <w:uiPriority w:val="99"/>
    <w:rsid w:val="0093337F"/>
    <w:pPr>
      <w:spacing w:after="0" w:line="240" w:lineRule="auto"/>
    </w:pPr>
    <w:rPr>
      <w:rFonts w:ascii="Consolas" w:hAnsi="Consolas" w:cs="Times New Roman"/>
      <w:sz w:val="21"/>
      <w:szCs w:val="21"/>
      <w:lang w:eastAsia="ja-JP"/>
    </w:rPr>
  </w:style>
  <w:style w:type="character" w:customStyle="1" w:styleId="PlainTextChar">
    <w:name w:val="Plain Text Char"/>
    <w:link w:val="PlainText"/>
    <w:uiPriority w:val="99"/>
    <w:locked/>
    <w:rsid w:val="0093337F"/>
    <w:rPr>
      <w:rFonts w:ascii="Consolas" w:hAnsi="Consolas"/>
      <w:sz w:val="21"/>
    </w:rPr>
  </w:style>
  <w:style w:type="paragraph" w:styleId="Header">
    <w:name w:val="header"/>
    <w:basedOn w:val="Normal"/>
    <w:link w:val="HeaderChar"/>
    <w:uiPriority w:val="99"/>
    <w:rsid w:val="00B518A8"/>
    <w:pPr>
      <w:tabs>
        <w:tab w:val="center" w:pos="4680"/>
        <w:tab w:val="right" w:pos="9360"/>
      </w:tabs>
    </w:pPr>
    <w:rPr>
      <w:rFonts w:cs="Times New Roman"/>
      <w:lang w:eastAsia="ja-JP"/>
    </w:rPr>
  </w:style>
  <w:style w:type="character" w:customStyle="1" w:styleId="HeaderChar">
    <w:name w:val="Header Char"/>
    <w:link w:val="Header"/>
    <w:uiPriority w:val="99"/>
    <w:locked/>
    <w:rsid w:val="00B518A8"/>
    <w:rPr>
      <w:sz w:val="22"/>
    </w:rPr>
  </w:style>
  <w:style w:type="paragraph" w:styleId="Footer">
    <w:name w:val="footer"/>
    <w:basedOn w:val="Normal"/>
    <w:link w:val="FooterChar"/>
    <w:uiPriority w:val="99"/>
    <w:rsid w:val="00B518A8"/>
    <w:pPr>
      <w:tabs>
        <w:tab w:val="center" w:pos="4680"/>
        <w:tab w:val="right" w:pos="9360"/>
      </w:tabs>
    </w:pPr>
    <w:rPr>
      <w:rFonts w:cs="Times New Roman"/>
      <w:lang w:eastAsia="ja-JP"/>
    </w:rPr>
  </w:style>
  <w:style w:type="character" w:customStyle="1" w:styleId="FooterChar">
    <w:name w:val="Footer Char"/>
    <w:link w:val="Footer"/>
    <w:uiPriority w:val="99"/>
    <w:locked/>
    <w:rsid w:val="00B518A8"/>
    <w:rPr>
      <w:sz w:val="22"/>
    </w:rPr>
  </w:style>
  <w:style w:type="paragraph" w:styleId="BalloonText">
    <w:name w:val="Balloon Text"/>
    <w:basedOn w:val="Normal"/>
    <w:link w:val="BalloonTextChar"/>
    <w:uiPriority w:val="99"/>
    <w:semiHidden/>
    <w:rsid w:val="00B518A8"/>
    <w:pPr>
      <w:spacing w:after="0" w:line="240" w:lineRule="auto"/>
    </w:pPr>
    <w:rPr>
      <w:rFonts w:ascii="Lucida Grande" w:hAnsi="Lucida Grande" w:cs="Times New Roman"/>
      <w:sz w:val="18"/>
      <w:szCs w:val="18"/>
      <w:lang w:eastAsia="ja-JP"/>
    </w:rPr>
  </w:style>
  <w:style w:type="character" w:customStyle="1" w:styleId="BalloonTextChar">
    <w:name w:val="Balloon Text Char"/>
    <w:link w:val="BalloonText"/>
    <w:uiPriority w:val="99"/>
    <w:semiHidden/>
    <w:locked/>
    <w:rsid w:val="00B518A8"/>
    <w:rPr>
      <w:rFonts w:ascii="Lucida Grande" w:hAnsi="Lucida Grande"/>
      <w:sz w:val="18"/>
    </w:rPr>
  </w:style>
  <w:style w:type="character" w:styleId="Hyperlink">
    <w:name w:val="Hyperlink"/>
    <w:uiPriority w:val="99"/>
    <w:rsid w:val="00B518A8"/>
    <w:rPr>
      <w:rFonts w:cs="Times New Roman"/>
      <w:color w:val="0000FF"/>
      <w:u w:val="single"/>
    </w:rPr>
  </w:style>
  <w:style w:type="character" w:styleId="CommentReference">
    <w:name w:val="annotation reference"/>
    <w:uiPriority w:val="99"/>
    <w:semiHidden/>
    <w:rsid w:val="002F68F1"/>
    <w:rPr>
      <w:rFonts w:cs="Times New Roman"/>
      <w:sz w:val="18"/>
    </w:rPr>
  </w:style>
  <w:style w:type="paragraph" w:styleId="CommentText">
    <w:name w:val="annotation text"/>
    <w:basedOn w:val="Normal"/>
    <w:link w:val="CommentTextChar"/>
    <w:uiPriority w:val="99"/>
    <w:semiHidden/>
    <w:rsid w:val="002F68F1"/>
    <w:rPr>
      <w:sz w:val="24"/>
      <w:szCs w:val="24"/>
    </w:rPr>
  </w:style>
  <w:style w:type="character" w:customStyle="1" w:styleId="CommentTextChar">
    <w:name w:val="Comment Text Char"/>
    <w:link w:val="CommentText"/>
    <w:uiPriority w:val="99"/>
    <w:semiHidden/>
    <w:locked/>
    <w:rsid w:val="002F68F1"/>
    <w:rPr>
      <w:rFonts w:cs="Times New Roman"/>
      <w:sz w:val="24"/>
      <w:szCs w:val="24"/>
    </w:rPr>
  </w:style>
  <w:style w:type="character" w:styleId="Strong">
    <w:name w:val="Strong"/>
    <w:uiPriority w:val="99"/>
    <w:qFormat/>
    <w:rsid w:val="005B2C2F"/>
    <w:rPr>
      <w:rFonts w:cs="Times New Roman"/>
      <w:b/>
      <w:bCs/>
    </w:rPr>
  </w:style>
  <w:style w:type="paragraph" w:styleId="CommentSubject">
    <w:name w:val="annotation subject"/>
    <w:basedOn w:val="CommentText"/>
    <w:next w:val="CommentText"/>
    <w:link w:val="CommentSubjectChar"/>
    <w:uiPriority w:val="99"/>
    <w:semiHidden/>
    <w:rsid w:val="00D27CFE"/>
    <w:pPr>
      <w:spacing w:line="240" w:lineRule="auto"/>
    </w:pPr>
    <w:rPr>
      <w:b/>
      <w:bCs/>
      <w:sz w:val="20"/>
      <w:szCs w:val="20"/>
    </w:rPr>
  </w:style>
  <w:style w:type="character" w:customStyle="1" w:styleId="CommentSubjectChar">
    <w:name w:val="Comment Subject Char"/>
    <w:link w:val="CommentSubject"/>
    <w:uiPriority w:val="99"/>
    <w:semiHidden/>
    <w:locked/>
    <w:rsid w:val="00D27CFE"/>
    <w:rPr>
      <w:rFonts w:cs="Times New Roman"/>
      <w:b/>
      <w:bCs/>
      <w:sz w:val="24"/>
      <w:szCs w:val="24"/>
    </w:rPr>
  </w:style>
  <w:style w:type="paragraph" w:customStyle="1" w:styleId="Default">
    <w:name w:val="Default"/>
    <w:uiPriority w:val="99"/>
    <w:rsid w:val="002D1D32"/>
    <w:pPr>
      <w:autoSpaceDE w:val="0"/>
      <w:autoSpaceDN w:val="0"/>
      <w:adjustRightInd w:val="0"/>
    </w:pPr>
    <w:rPr>
      <w:rFonts w:ascii="Times New Roman" w:hAnsi="Times New Roman" w:cs="Times New Roman"/>
      <w:color w:val="000000"/>
    </w:rPr>
  </w:style>
  <w:style w:type="paragraph" w:styleId="ListParagraph">
    <w:name w:val="List Paragraph"/>
    <w:basedOn w:val="Normal"/>
    <w:uiPriority w:val="99"/>
    <w:qFormat/>
    <w:rsid w:val="005A0010"/>
    <w:pPr>
      <w:ind w:left="720"/>
      <w:contextualSpacing/>
    </w:pPr>
  </w:style>
  <w:style w:type="paragraph" w:styleId="TOCHeading">
    <w:name w:val="TOC Heading"/>
    <w:basedOn w:val="Heading1"/>
    <w:next w:val="Normal"/>
    <w:uiPriority w:val="39"/>
    <w:qFormat/>
    <w:rsid w:val="00433E2D"/>
    <w:pPr>
      <w:outlineLvl w:val="9"/>
    </w:pPr>
    <w:rPr>
      <w:lang w:eastAsia="ja-JP"/>
    </w:rPr>
  </w:style>
  <w:style w:type="paragraph" w:styleId="TOC2">
    <w:name w:val="toc 2"/>
    <w:basedOn w:val="Normal"/>
    <w:next w:val="Normal"/>
    <w:autoRedefine/>
    <w:uiPriority w:val="39"/>
    <w:rsid w:val="00433E2D"/>
    <w:pPr>
      <w:spacing w:after="100"/>
      <w:ind w:left="220"/>
    </w:pPr>
    <w:rPr>
      <w:rFonts w:eastAsia="Times New Roman" w:cs="Times New Roman"/>
      <w:lang w:eastAsia="ja-JP"/>
    </w:rPr>
  </w:style>
  <w:style w:type="paragraph" w:styleId="TOC1">
    <w:name w:val="toc 1"/>
    <w:basedOn w:val="Normal"/>
    <w:next w:val="Normal"/>
    <w:autoRedefine/>
    <w:uiPriority w:val="39"/>
    <w:rsid w:val="00273016"/>
    <w:pPr>
      <w:tabs>
        <w:tab w:val="right" w:leader="dot" w:pos="9350"/>
      </w:tabs>
      <w:spacing w:after="100"/>
    </w:pPr>
    <w:rPr>
      <w:rFonts w:eastAsia="Times New Roman" w:cstheme="minorHAnsi"/>
      <w:b/>
      <w:noProof/>
      <w:lang w:eastAsia="sv-SE"/>
    </w:rPr>
  </w:style>
  <w:style w:type="paragraph" w:styleId="TOC3">
    <w:name w:val="toc 3"/>
    <w:basedOn w:val="Normal"/>
    <w:next w:val="Normal"/>
    <w:autoRedefine/>
    <w:uiPriority w:val="39"/>
    <w:rsid w:val="005B14A2"/>
    <w:pPr>
      <w:spacing w:after="100"/>
      <w:ind w:left="440"/>
    </w:pPr>
    <w:rPr>
      <w:rFonts w:eastAsia="Times New Roman" w:cs="Times New Roman"/>
      <w:lang w:eastAsia="ja-JP"/>
    </w:rPr>
  </w:style>
  <w:style w:type="character" w:styleId="PageNumber">
    <w:name w:val="page number"/>
    <w:uiPriority w:val="99"/>
    <w:rsid w:val="00BD0618"/>
    <w:rPr>
      <w:rFonts w:cs="Times New Roman"/>
    </w:rPr>
  </w:style>
  <w:style w:type="character" w:customStyle="1" w:styleId="Heading2Char">
    <w:name w:val="Heading 2 Char"/>
    <w:basedOn w:val="DefaultParagraphFont"/>
    <w:link w:val="Heading2"/>
    <w:semiHidden/>
    <w:rsid w:val="00AA709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AA7091"/>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rsid w:val="00AA7091"/>
    <w:rPr>
      <w:rFonts w:asciiTheme="majorHAnsi" w:eastAsiaTheme="majorEastAsia" w:hAnsiTheme="majorHAnsi" w:cstheme="majorBidi"/>
      <w:b/>
      <w:bCs/>
      <w:i/>
      <w:iCs/>
      <w:color w:val="4F81BD" w:themeColor="accent1"/>
      <w:sz w:val="22"/>
      <w:szCs w:val="22"/>
    </w:rPr>
  </w:style>
  <w:style w:type="paragraph" w:customStyle="1" w:styleId="normaltext">
    <w:name w:val="normaltext"/>
    <w:rsid w:val="00AA7091"/>
    <w:pPr>
      <w:spacing w:after="120"/>
    </w:pPr>
    <w:rPr>
      <w:rFonts w:ascii="Times" w:eastAsiaTheme="minorEastAsia" w:hAnsi="Times" w:cstheme="minorBidi"/>
    </w:rPr>
  </w:style>
  <w:style w:type="paragraph" w:styleId="NormalWeb">
    <w:name w:val="Normal (Web)"/>
    <w:basedOn w:val="Normal"/>
    <w:uiPriority w:val="99"/>
    <w:unhideWhenUsed/>
    <w:rsid w:val="00AA7091"/>
    <w:pPr>
      <w:spacing w:before="100" w:beforeAutospacing="1" w:after="100" w:afterAutospacing="1" w:line="240" w:lineRule="auto"/>
    </w:pPr>
    <w:rPr>
      <w:rFonts w:ascii="Times" w:eastAsiaTheme="minorEastAsia" w:hAnsi="Times" w:cs="Times New Roman"/>
      <w:sz w:val="20"/>
      <w:szCs w:val="20"/>
    </w:rPr>
  </w:style>
  <w:style w:type="paragraph" w:styleId="DocumentMap">
    <w:name w:val="Document Map"/>
    <w:basedOn w:val="Normal"/>
    <w:link w:val="DocumentMapChar"/>
    <w:uiPriority w:val="99"/>
    <w:semiHidden/>
    <w:unhideWhenUsed/>
    <w:rsid w:val="009A0E02"/>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9A0E02"/>
    <w:rPr>
      <w:rFonts w:ascii="Lucida Grande" w:hAnsi="Lucida Grande" w:cs="Lucida Grande"/>
      <w:sz w:val="24"/>
      <w:szCs w:val="24"/>
    </w:rPr>
  </w:style>
  <w:style w:type="paragraph" w:styleId="Revision">
    <w:name w:val="Revision"/>
    <w:hidden/>
    <w:uiPriority w:val="99"/>
    <w:semiHidden/>
    <w:rsid w:val="00CC4458"/>
    <w:rPr>
      <w:sz w:val="22"/>
      <w:szCs w:val="22"/>
    </w:rPr>
  </w:style>
  <w:style w:type="table" w:styleId="TableGrid">
    <w:name w:val="Table Grid"/>
    <w:basedOn w:val="TableNormal"/>
    <w:locked/>
    <w:rsid w:val="007508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text">
    <w:name w:val="qtext"/>
    <w:basedOn w:val="Normal"/>
    <w:uiPriority w:val="99"/>
    <w:rsid w:val="003A15A3"/>
    <w:pPr>
      <w:keepNext/>
      <w:keepLines/>
      <w:tabs>
        <w:tab w:val="left" w:pos="720"/>
      </w:tabs>
      <w:spacing w:after="0" w:line="240" w:lineRule="auto"/>
      <w:ind w:left="720" w:hanging="720"/>
    </w:pPr>
    <w:rPr>
      <w:rFonts w:ascii="Helvetica" w:eastAsia="Times New Roman" w:hAnsi="Helvetica" w:cs="Times New Roman"/>
      <w:sz w:val="20"/>
      <w:szCs w:val="20"/>
      <w:lang w:val="en-GB" w:eastAsia="en-GB"/>
    </w:rPr>
  </w:style>
  <w:style w:type="paragraph" w:customStyle="1" w:styleId="resptext">
    <w:name w:val="resptext"/>
    <w:basedOn w:val="Normal"/>
    <w:uiPriority w:val="99"/>
    <w:rsid w:val="003A15A3"/>
    <w:pPr>
      <w:keepNext/>
      <w:keepLines/>
      <w:tabs>
        <w:tab w:val="center" w:pos="8640"/>
        <w:tab w:val="left" w:pos="9000"/>
        <w:tab w:val="right" w:pos="10440"/>
      </w:tabs>
      <w:spacing w:after="0" w:line="240" w:lineRule="auto"/>
      <w:ind w:left="5760" w:right="2160" w:hanging="144"/>
    </w:pPr>
    <w:rPr>
      <w:rFonts w:ascii="Helvetica" w:eastAsia="Times New Roman" w:hAnsi="Helvetica" w:cs="Times New Roman"/>
      <w:sz w:val="20"/>
      <w:szCs w:val="20"/>
      <w:lang w:val="en-GB" w:eastAsia="en-GB"/>
    </w:rPr>
  </w:style>
  <w:style w:type="paragraph" w:customStyle="1" w:styleId="QEND">
    <w:name w:val="QEND"/>
    <w:basedOn w:val="Normal"/>
    <w:uiPriority w:val="99"/>
    <w:rsid w:val="00670C32"/>
    <w:pPr>
      <w:spacing w:after="0" w:line="240" w:lineRule="auto"/>
    </w:pPr>
    <w:rPr>
      <w:rFonts w:ascii="Helvetica" w:eastAsia="Times New Roman" w:hAnsi="Helvetica" w:cs="Times New Roman"/>
      <w:color w:val="FFFFFF"/>
      <w:sz w:val="8"/>
      <w:szCs w:val="20"/>
      <w:lang w:val="en-GB" w:eastAsia="en-GB"/>
    </w:rPr>
  </w:style>
  <w:style w:type="paragraph" w:styleId="TOC4">
    <w:name w:val="toc 4"/>
    <w:basedOn w:val="Normal"/>
    <w:next w:val="Normal"/>
    <w:autoRedefine/>
    <w:uiPriority w:val="39"/>
    <w:unhideWhenUsed/>
    <w:locked/>
    <w:rsid w:val="009254BC"/>
    <w:pPr>
      <w:spacing w:after="100"/>
      <w:ind w:left="660"/>
    </w:pPr>
    <w:rPr>
      <w:rFonts w:asciiTheme="minorHAnsi" w:eastAsiaTheme="minorEastAsia" w:hAnsiTheme="minorHAnsi" w:cstheme="minorBidi"/>
    </w:rPr>
  </w:style>
  <w:style w:type="paragraph" w:styleId="TOC5">
    <w:name w:val="toc 5"/>
    <w:basedOn w:val="Normal"/>
    <w:next w:val="Normal"/>
    <w:autoRedefine/>
    <w:uiPriority w:val="39"/>
    <w:unhideWhenUsed/>
    <w:locked/>
    <w:rsid w:val="009254BC"/>
    <w:pPr>
      <w:spacing w:after="100"/>
      <w:ind w:left="880"/>
    </w:pPr>
    <w:rPr>
      <w:rFonts w:asciiTheme="minorHAnsi" w:eastAsiaTheme="minorEastAsia" w:hAnsiTheme="minorHAnsi" w:cstheme="minorBidi"/>
    </w:rPr>
  </w:style>
  <w:style w:type="paragraph" w:styleId="TOC6">
    <w:name w:val="toc 6"/>
    <w:basedOn w:val="Normal"/>
    <w:next w:val="Normal"/>
    <w:autoRedefine/>
    <w:uiPriority w:val="39"/>
    <w:unhideWhenUsed/>
    <w:locked/>
    <w:rsid w:val="009254BC"/>
    <w:pPr>
      <w:spacing w:after="100"/>
      <w:ind w:left="1100"/>
    </w:pPr>
    <w:rPr>
      <w:rFonts w:asciiTheme="minorHAnsi" w:eastAsiaTheme="minorEastAsia" w:hAnsiTheme="minorHAnsi" w:cstheme="minorBidi"/>
    </w:rPr>
  </w:style>
  <w:style w:type="paragraph" w:styleId="TOC7">
    <w:name w:val="toc 7"/>
    <w:basedOn w:val="Normal"/>
    <w:next w:val="Normal"/>
    <w:autoRedefine/>
    <w:uiPriority w:val="39"/>
    <w:unhideWhenUsed/>
    <w:locked/>
    <w:rsid w:val="009254BC"/>
    <w:pPr>
      <w:spacing w:after="100"/>
      <w:ind w:left="1320"/>
    </w:pPr>
    <w:rPr>
      <w:rFonts w:asciiTheme="minorHAnsi" w:eastAsiaTheme="minorEastAsia" w:hAnsiTheme="minorHAnsi" w:cstheme="minorBidi"/>
    </w:rPr>
  </w:style>
  <w:style w:type="paragraph" w:styleId="TOC8">
    <w:name w:val="toc 8"/>
    <w:basedOn w:val="Normal"/>
    <w:next w:val="Normal"/>
    <w:autoRedefine/>
    <w:uiPriority w:val="39"/>
    <w:unhideWhenUsed/>
    <w:locked/>
    <w:rsid w:val="009254BC"/>
    <w:pPr>
      <w:spacing w:after="100"/>
      <w:ind w:left="1540"/>
    </w:pPr>
    <w:rPr>
      <w:rFonts w:asciiTheme="minorHAnsi" w:eastAsiaTheme="minorEastAsia" w:hAnsiTheme="minorHAnsi" w:cstheme="minorBidi"/>
    </w:rPr>
  </w:style>
  <w:style w:type="paragraph" w:styleId="TOC9">
    <w:name w:val="toc 9"/>
    <w:basedOn w:val="Normal"/>
    <w:next w:val="Normal"/>
    <w:autoRedefine/>
    <w:uiPriority w:val="39"/>
    <w:unhideWhenUsed/>
    <w:locked/>
    <w:rsid w:val="009254BC"/>
    <w:pPr>
      <w:spacing w:after="100"/>
      <w:ind w:left="1760"/>
    </w:pPr>
    <w:rPr>
      <w:rFonts w:asciiTheme="minorHAnsi" w:eastAsiaTheme="minorEastAsia" w:hAnsiTheme="minorHAnsi" w:cstheme="minorBidi"/>
    </w:rPr>
  </w:style>
</w:styles>
</file>

<file path=word/webSettings.xml><?xml version="1.0" encoding="utf-8"?>
<w:webSettings xmlns:r="http://schemas.openxmlformats.org/officeDocument/2006/relationships" xmlns:w="http://schemas.openxmlformats.org/wordprocessingml/2006/main">
  <w:divs>
    <w:div w:id="395475344">
      <w:bodyDiv w:val="1"/>
      <w:marLeft w:val="0"/>
      <w:marRight w:val="0"/>
      <w:marTop w:val="0"/>
      <w:marBottom w:val="0"/>
      <w:divBdr>
        <w:top w:val="none" w:sz="0" w:space="0" w:color="auto"/>
        <w:left w:val="none" w:sz="0" w:space="0" w:color="auto"/>
        <w:bottom w:val="none" w:sz="0" w:space="0" w:color="auto"/>
        <w:right w:val="none" w:sz="0" w:space="0" w:color="auto"/>
      </w:divBdr>
    </w:div>
    <w:div w:id="428738388">
      <w:marLeft w:val="0"/>
      <w:marRight w:val="0"/>
      <w:marTop w:val="0"/>
      <w:marBottom w:val="0"/>
      <w:divBdr>
        <w:top w:val="none" w:sz="0" w:space="0" w:color="auto"/>
        <w:left w:val="none" w:sz="0" w:space="0" w:color="auto"/>
        <w:bottom w:val="none" w:sz="0" w:space="0" w:color="auto"/>
        <w:right w:val="none" w:sz="0" w:space="0" w:color="auto"/>
      </w:divBdr>
    </w:div>
    <w:div w:id="428738389">
      <w:marLeft w:val="0"/>
      <w:marRight w:val="0"/>
      <w:marTop w:val="0"/>
      <w:marBottom w:val="0"/>
      <w:divBdr>
        <w:top w:val="none" w:sz="0" w:space="0" w:color="auto"/>
        <w:left w:val="none" w:sz="0" w:space="0" w:color="auto"/>
        <w:bottom w:val="none" w:sz="0" w:space="0" w:color="auto"/>
        <w:right w:val="none" w:sz="0" w:space="0" w:color="auto"/>
      </w:divBdr>
    </w:div>
    <w:div w:id="428738390">
      <w:marLeft w:val="0"/>
      <w:marRight w:val="0"/>
      <w:marTop w:val="0"/>
      <w:marBottom w:val="0"/>
      <w:divBdr>
        <w:top w:val="none" w:sz="0" w:space="0" w:color="auto"/>
        <w:left w:val="none" w:sz="0" w:space="0" w:color="auto"/>
        <w:bottom w:val="none" w:sz="0" w:space="0" w:color="auto"/>
        <w:right w:val="none" w:sz="0" w:space="0" w:color="auto"/>
      </w:divBdr>
    </w:div>
    <w:div w:id="428738391">
      <w:marLeft w:val="0"/>
      <w:marRight w:val="0"/>
      <w:marTop w:val="0"/>
      <w:marBottom w:val="0"/>
      <w:divBdr>
        <w:top w:val="none" w:sz="0" w:space="0" w:color="auto"/>
        <w:left w:val="none" w:sz="0" w:space="0" w:color="auto"/>
        <w:bottom w:val="none" w:sz="0" w:space="0" w:color="auto"/>
        <w:right w:val="none" w:sz="0" w:space="0" w:color="auto"/>
      </w:divBdr>
    </w:div>
    <w:div w:id="428738392">
      <w:marLeft w:val="0"/>
      <w:marRight w:val="0"/>
      <w:marTop w:val="0"/>
      <w:marBottom w:val="0"/>
      <w:divBdr>
        <w:top w:val="none" w:sz="0" w:space="0" w:color="auto"/>
        <w:left w:val="none" w:sz="0" w:space="0" w:color="auto"/>
        <w:bottom w:val="none" w:sz="0" w:space="0" w:color="auto"/>
        <w:right w:val="none" w:sz="0" w:space="0" w:color="auto"/>
      </w:divBdr>
    </w:div>
    <w:div w:id="428738393">
      <w:marLeft w:val="0"/>
      <w:marRight w:val="0"/>
      <w:marTop w:val="0"/>
      <w:marBottom w:val="0"/>
      <w:divBdr>
        <w:top w:val="none" w:sz="0" w:space="0" w:color="auto"/>
        <w:left w:val="none" w:sz="0" w:space="0" w:color="auto"/>
        <w:bottom w:val="none" w:sz="0" w:space="0" w:color="auto"/>
        <w:right w:val="none" w:sz="0" w:space="0" w:color="auto"/>
      </w:divBdr>
    </w:div>
    <w:div w:id="428738394">
      <w:marLeft w:val="0"/>
      <w:marRight w:val="0"/>
      <w:marTop w:val="0"/>
      <w:marBottom w:val="0"/>
      <w:divBdr>
        <w:top w:val="none" w:sz="0" w:space="0" w:color="auto"/>
        <w:left w:val="none" w:sz="0" w:space="0" w:color="auto"/>
        <w:bottom w:val="none" w:sz="0" w:space="0" w:color="auto"/>
        <w:right w:val="none" w:sz="0" w:space="0" w:color="auto"/>
      </w:divBdr>
    </w:div>
    <w:div w:id="1037002798">
      <w:bodyDiv w:val="1"/>
      <w:marLeft w:val="0"/>
      <w:marRight w:val="0"/>
      <w:marTop w:val="0"/>
      <w:marBottom w:val="0"/>
      <w:divBdr>
        <w:top w:val="none" w:sz="0" w:space="0" w:color="auto"/>
        <w:left w:val="none" w:sz="0" w:space="0" w:color="auto"/>
        <w:bottom w:val="none" w:sz="0" w:space="0" w:color="auto"/>
        <w:right w:val="none" w:sz="0" w:space="0" w:color="auto"/>
      </w:divBdr>
    </w:div>
    <w:div w:id="1086268210">
      <w:bodyDiv w:val="1"/>
      <w:marLeft w:val="0"/>
      <w:marRight w:val="0"/>
      <w:marTop w:val="0"/>
      <w:marBottom w:val="0"/>
      <w:divBdr>
        <w:top w:val="none" w:sz="0" w:space="0" w:color="auto"/>
        <w:left w:val="none" w:sz="0" w:space="0" w:color="auto"/>
        <w:bottom w:val="none" w:sz="0" w:space="0" w:color="auto"/>
        <w:right w:val="none" w:sz="0" w:space="0" w:color="auto"/>
      </w:divBdr>
    </w:div>
    <w:div w:id="1247883807">
      <w:bodyDiv w:val="1"/>
      <w:marLeft w:val="0"/>
      <w:marRight w:val="0"/>
      <w:marTop w:val="0"/>
      <w:marBottom w:val="0"/>
      <w:divBdr>
        <w:top w:val="none" w:sz="0" w:space="0" w:color="auto"/>
        <w:left w:val="none" w:sz="0" w:space="0" w:color="auto"/>
        <w:bottom w:val="none" w:sz="0" w:space="0" w:color="auto"/>
        <w:right w:val="none" w:sz="0" w:space="0" w:color="auto"/>
      </w:divBdr>
    </w:div>
    <w:div w:id="1326860511">
      <w:bodyDiv w:val="1"/>
      <w:marLeft w:val="0"/>
      <w:marRight w:val="0"/>
      <w:marTop w:val="0"/>
      <w:marBottom w:val="0"/>
      <w:divBdr>
        <w:top w:val="none" w:sz="0" w:space="0" w:color="auto"/>
        <w:left w:val="none" w:sz="0" w:space="0" w:color="auto"/>
        <w:bottom w:val="none" w:sz="0" w:space="0" w:color="auto"/>
        <w:right w:val="none" w:sz="0" w:space="0" w:color="auto"/>
      </w:divBdr>
    </w:div>
    <w:div w:id="1486312781">
      <w:bodyDiv w:val="1"/>
      <w:marLeft w:val="0"/>
      <w:marRight w:val="0"/>
      <w:marTop w:val="0"/>
      <w:marBottom w:val="0"/>
      <w:divBdr>
        <w:top w:val="none" w:sz="0" w:space="0" w:color="auto"/>
        <w:left w:val="none" w:sz="0" w:space="0" w:color="auto"/>
        <w:bottom w:val="none" w:sz="0" w:space="0" w:color="auto"/>
        <w:right w:val="none" w:sz="0" w:space="0" w:color="auto"/>
      </w:divBdr>
    </w:div>
    <w:div w:id="1503199953">
      <w:bodyDiv w:val="1"/>
      <w:marLeft w:val="0"/>
      <w:marRight w:val="0"/>
      <w:marTop w:val="0"/>
      <w:marBottom w:val="0"/>
      <w:divBdr>
        <w:top w:val="none" w:sz="0" w:space="0" w:color="auto"/>
        <w:left w:val="none" w:sz="0" w:space="0" w:color="auto"/>
        <w:bottom w:val="none" w:sz="0" w:space="0" w:color="auto"/>
        <w:right w:val="none" w:sz="0" w:space="0" w:color="auto"/>
      </w:divBdr>
    </w:div>
    <w:div w:id="201525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urveygizmo.com/survey-blog/online-survey-hipaa-safe-harbor-certification/"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F7C08-C52C-49A3-9B8A-74BF382B07DE}">
  <ds:schemaRefs>
    <ds:schemaRef ds:uri="http://schemas.openxmlformats.org/officeDocument/2006/bibliography"/>
  </ds:schemaRefs>
</ds:datastoreItem>
</file>

<file path=customXml/itemProps2.xml><?xml version="1.0" encoding="utf-8"?>
<ds:datastoreItem xmlns:ds="http://schemas.openxmlformats.org/officeDocument/2006/customXml" ds:itemID="{0596C712-C23E-499B-847F-92217D7576F9}">
  <ds:schemaRefs>
    <ds:schemaRef ds:uri="http://schemas.openxmlformats.org/officeDocument/2006/bibliography"/>
  </ds:schemaRefs>
</ds:datastoreItem>
</file>

<file path=customXml/itemProps3.xml><?xml version="1.0" encoding="utf-8"?>
<ds:datastoreItem xmlns:ds="http://schemas.openxmlformats.org/officeDocument/2006/customXml" ds:itemID="{1011FC98-22F3-4BE7-B2AE-BB141B8E66BC}">
  <ds:schemaRefs>
    <ds:schemaRef ds:uri="http://schemas.openxmlformats.org/officeDocument/2006/bibliography"/>
  </ds:schemaRefs>
</ds:datastoreItem>
</file>

<file path=customXml/itemProps4.xml><?xml version="1.0" encoding="utf-8"?>
<ds:datastoreItem xmlns:ds="http://schemas.openxmlformats.org/officeDocument/2006/customXml" ds:itemID="{05B33008-ECE6-4AAB-9D7A-CA76E6FA6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34</Pages>
  <Words>16899</Words>
  <Characters>96326</Characters>
  <Application>Microsoft Office Word</Application>
  <DocSecurity>0</DocSecurity>
  <Lines>802</Lines>
  <Paragraphs>225</Paragraphs>
  <ScaleCrop>false</ScaleCrop>
  <HeadingPairs>
    <vt:vector size="4" baseType="variant">
      <vt:variant>
        <vt:lpstr>Title</vt:lpstr>
      </vt:variant>
      <vt:variant>
        <vt:i4>1</vt:i4>
      </vt:variant>
      <vt:variant>
        <vt:lpstr>Headings</vt:lpstr>
      </vt:variant>
      <vt:variant>
        <vt:i4>70</vt:i4>
      </vt:variant>
    </vt:vector>
  </HeadingPairs>
  <TitlesOfParts>
    <vt:vector size="71" baseType="lpstr">
      <vt:lpstr>REDS-III 10-page Proposal Template</vt:lpstr>
      <vt:lpstr>4.2. Summary of Study Objectives, Aims and Research Questions</vt:lpstr>
      <vt:lpstr>Aim 1 Focus Groups of MSM population </vt:lpstr>
      <vt:lpstr/>
      <vt:lpstr>    4.3. Aim 1 Study Population </vt:lpstr>
      <vt:lpstr>    </vt:lpstr>
      <vt:lpstr>    4.3.1 Inclusion Criteria</vt:lpstr>
      <vt:lpstr>    4.3.2 Exclusion Criteria</vt:lpstr>
      <vt:lpstr>    4.4. Study Enrollment </vt:lpstr>
      <vt:lpstr>    4.4.1 Screening/Recruitment</vt:lpstr>
      <vt:lpstr>    4.6. Measurements</vt:lpstr>
      <vt:lpstr>    How has this discussion changed your views on blood donation?</vt:lpstr>
      <vt:lpstr>    </vt:lpstr>
      <vt:lpstr>    4.5.1 Preparation</vt:lpstr>
      <vt:lpstr>    4.5.2 Administration</vt:lpstr>
      <vt:lpstr>    4.6.1 Schedule of Measurement</vt:lpstr>
      <vt:lpstr>    4.6.3 Assessment and Measurement Procedures</vt:lpstr>
      <vt:lpstr>    4.7. Survey Considerations and OMB Requirements </vt:lpstr>
      <vt:lpstr>    4.8. Data Management</vt:lpstr>
      <vt:lpstr>    4.9. Statistical Considerations</vt:lpstr>
      <vt:lpstr>    4.9.3 Participant Incentives</vt:lpstr>
      <vt:lpstr>    </vt:lpstr>
      <vt:lpstr>    4.9.4 Analytic Approach </vt:lpstr>
      <vt:lpstr>Aim 2 Surveys to Estimate the Prevalence of Compliance and Non-compliance</vt:lpstr>
      <vt:lpstr>    5.3.1 Inclusion Criteria</vt:lpstr>
      <vt:lpstr>    5.3.2 Exclusion Criteria</vt:lpstr>
      <vt:lpstr>    5.4. Study Enrollment</vt:lpstr>
      <vt:lpstr>    5.4.1 Screening/Recruitment</vt:lpstr>
      <vt:lpstr>    </vt:lpstr>
      <vt:lpstr>    Aim 2.1: Survey of MSM </vt:lpstr>
      <vt:lpstr>    </vt:lpstr>
      <vt:lpstr>    Aim 2.2: Survey of Blood Donors</vt:lpstr>
      <vt:lpstr>    5.5.2 Administration</vt:lpstr>
      <vt:lpstr>    </vt:lpstr>
      <vt:lpstr>    5.5.3 Control Population</vt:lpstr>
      <vt:lpstr>    5.6. Measurement</vt:lpstr>
      <vt:lpstr>    5.6.1 Schedule of Measurement </vt:lpstr>
      <vt:lpstr>    5.6.3 Assessment and Measurement Procedures</vt:lpstr>
      <vt:lpstr>    5.7. Survey Considerations and OMB Requirements </vt:lpstr>
      <vt:lpstr>    5.8. Data Management </vt:lpstr>
      <vt:lpstr>    </vt:lpstr>
      <vt:lpstr>    </vt:lpstr>
      <vt:lpstr>    </vt:lpstr>
      <vt:lpstr>    5.9.2 Sample size and power</vt:lpstr>
      <vt:lpstr>    5.9.3 Participant Incentives</vt:lpstr>
      <vt:lpstr>    </vt:lpstr>
      <vt:lpstr>    5.9.4 Analysis </vt:lpstr>
      <vt:lpstr>Aim 3: Confidential Qualitative Interviews with Persons with who report MSM and </vt:lpstr>
      <vt:lpstr>    6.3.1 Inclusion Criteria</vt:lpstr>
      <vt:lpstr>    6.3.2 Exclusion Criteria</vt:lpstr>
      <vt:lpstr>    6.4. Study Enrollment or Specimen Procurement</vt:lpstr>
      <vt:lpstr>    </vt:lpstr>
      <vt:lpstr>    </vt:lpstr>
      <vt:lpstr>    6.4.1 Screening/Recruitment</vt:lpstr>
      <vt:lpstr>    </vt:lpstr>
      <vt:lpstr>    </vt:lpstr>
      <vt:lpstr>    </vt:lpstr>
      <vt:lpstr>    </vt:lpstr>
      <vt:lpstr>    6.5.2 Administration</vt:lpstr>
      <vt:lpstr>    </vt:lpstr>
      <vt:lpstr>    </vt:lpstr>
      <vt:lpstr>    6.6. Measurement</vt:lpstr>
      <vt:lpstr>    </vt:lpstr>
      <vt:lpstr>    </vt:lpstr>
      <vt:lpstr>    6.6.3 Assessment and Measurement Procedures</vt:lpstr>
      <vt:lpstr>    </vt:lpstr>
      <vt:lpstr>    </vt:lpstr>
      <vt:lpstr>    6.8. Data Management </vt:lpstr>
      <vt:lpstr>    </vt:lpstr>
      <vt:lpstr>    </vt:lpstr>
      <vt:lpstr>    6.9. Statistical Considerations </vt:lpstr>
    </vt:vector>
  </TitlesOfParts>
  <Company>RTI International</Company>
  <LinksUpToDate>false</LinksUpToDate>
  <CharactersWithSpaces>113000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REDS-III 10-page Proposal Template</dc:title>
  <dc:creator>msullivan</dc:creator>
  <cp:lastModifiedBy>thornburg</cp:lastModifiedBy>
  <cp:revision>4</cp:revision>
  <cp:lastPrinted>2011-11-17T22:35:00Z</cp:lastPrinted>
  <dcterms:created xsi:type="dcterms:W3CDTF">2013-01-11T21:18:00Z</dcterms:created>
  <dcterms:modified xsi:type="dcterms:W3CDTF">2013-01-11T21:21:00Z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RTarget">
    <vt:i4>8192</vt:i4>
  </property>
</Properties>
</file>