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C3" w:rsidRPr="00AB28C3" w:rsidRDefault="00AB28C3" w:rsidP="00D5291A">
      <w:pPr>
        <w:tabs>
          <w:tab w:val="left" w:pos="7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28C3">
        <w:rPr>
          <w:rFonts w:ascii="Times New Roman" w:hAnsi="Times New Roman" w:cs="Times New Roman"/>
          <w:b/>
          <w:sz w:val="24"/>
          <w:szCs w:val="24"/>
        </w:rPr>
        <w:t>DATE</w:t>
      </w:r>
      <w:r w:rsidRPr="00AB28C3">
        <w:rPr>
          <w:rFonts w:ascii="Times New Roman" w:hAnsi="Times New Roman" w:cs="Times New Roman"/>
          <w:sz w:val="24"/>
          <w:szCs w:val="24"/>
        </w:rPr>
        <w:t>:</w:t>
      </w:r>
      <w:r w:rsidRPr="00AB28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August 17</w:t>
      </w:r>
      <w:r w:rsidRPr="00AB28C3">
        <w:rPr>
          <w:rFonts w:ascii="Times New Roman" w:hAnsi="Times New Roman" w:cs="Times New Roman"/>
          <w:sz w:val="24"/>
          <w:szCs w:val="24"/>
        </w:rPr>
        <w:t>, 2012</w:t>
      </w:r>
    </w:p>
    <w:p w:rsidR="00AB28C3" w:rsidRPr="00AB28C3" w:rsidRDefault="00AB28C3" w:rsidP="00D5291A">
      <w:pPr>
        <w:tabs>
          <w:tab w:val="left" w:pos="720"/>
          <w:tab w:val="left" w:pos="1440"/>
        </w:tabs>
        <w:spacing w:after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B28C3">
        <w:rPr>
          <w:rFonts w:ascii="Times New Roman" w:hAnsi="Times New Roman" w:cs="Times New Roman"/>
          <w:b/>
          <w:sz w:val="24"/>
          <w:szCs w:val="24"/>
        </w:rPr>
        <w:t>TO</w:t>
      </w:r>
      <w:r w:rsidRPr="00AB28C3">
        <w:rPr>
          <w:rFonts w:ascii="Times New Roman" w:hAnsi="Times New Roman" w:cs="Times New Roman"/>
          <w:sz w:val="24"/>
          <w:szCs w:val="24"/>
        </w:rPr>
        <w:t>:</w:t>
      </w:r>
      <w:r w:rsidRPr="00AB28C3">
        <w:rPr>
          <w:rFonts w:ascii="Times New Roman" w:hAnsi="Times New Roman" w:cs="Times New Roman"/>
          <w:sz w:val="24"/>
          <w:szCs w:val="24"/>
        </w:rPr>
        <w:tab/>
      </w:r>
      <w:r w:rsidRPr="00AB28C3">
        <w:rPr>
          <w:rFonts w:ascii="Times New Roman" w:hAnsi="Times New Roman" w:cs="Times New Roman"/>
          <w:sz w:val="24"/>
          <w:szCs w:val="24"/>
        </w:rPr>
        <w:tab/>
        <w:t>Office of Information and Regulatory Affairs, OMB</w:t>
      </w:r>
    </w:p>
    <w:p w:rsidR="00606A86" w:rsidRPr="00AB28C3" w:rsidRDefault="00606A86" w:rsidP="00D5291A">
      <w:pPr>
        <w:tabs>
          <w:tab w:val="left" w:pos="720"/>
          <w:tab w:val="left" w:pos="14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28C3">
        <w:rPr>
          <w:rFonts w:ascii="Times New Roman" w:hAnsi="Times New Roman" w:cs="Times New Roman"/>
          <w:b/>
          <w:sz w:val="24"/>
          <w:szCs w:val="24"/>
        </w:rPr>
        <w:t>FROM</w:t>
      </w:r>
      <w:r w:rsidRPr="00AB28C3">
        <w:rPr>
          <w:rFonts w:ascii="Times New Roman" w:hAnsi="Times New Roman" w:cs="Times New Roman"/>
          <w:sz w:val="24"/>
          <w:szCs w:val="24"/>
        </w:rPr>
        <w:t>:</w:t>
      </w:r>
      <w:r w:rsidRPr="00AB28C3">
        <w:rPr>
          <w:rFonts w:ascii="Times New Roman" w:hAnsi="Times New Roman" w:cs="Times New Roman"/>
          <w:sz w:val="24"/>
          <w:szCs w:val="24"/>
        </w:rPr>
        <w:tab/>
        <w:t>Reports Clearance Officer, HRSA</w:t>
      </w:r>
    </w:p>
    <w:p w:rsidR="00AB28C3" w:rsidRPr="00AB28C3" w:rsidRDefault="00AB28C3" w:rsidP="00D5291A">
      <w:pPr>
        <w:tabs>
          <w:tab w:val="left" w:pos="720"/>
          <w:tab w:val="left" w:pos="1440"/>
        </w:tabs>
        <w:spacing w:after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B28C3">
        <w:rPr>
          <w:rFonts w:ascii="Times New Roman" w:hAnsi="Times New Roman" w:cs="Times New Roman"/>
          <w:b/>
          <w:sz w:val="24"/>
          <w:szCs w:val="24"/>
        </w:rPr>
        <w:t>SUBJECT</w:t>
      </w:r>
      <w:r w:rsidRPr="00AB28C3">
        <w:rPr>
          <w:rFonts w:ascii="Times New Roman" w:hAnsi="Times New Roman" w:cs="Times New Roman"/>
          <w:sz w:val="24"/>
          <w:szCs w:val="24"/>
        </w:rPr>
        <w:t>:</w:t>
      </w:r>
      <w:r w:rsidRPr="00AB28C3">
        <w:rPr>
          <w:rFonts w:ascii="Times New Roman" w:hAnsi="Times New Roman" w:cs="Times New Roman"/>
          <w:sz w:val="24"/>
          <w:szCs w:val="24"/>
        </w:rPr>
        <w:tab/>
        <w:t>HRSA Request for Non-Substantive Change to the Evaluation of the Text4baby Program (OMB Control No. 0915-0347)</w:t>
      </w:r>
    </w:p>
    <w:p w:rsidR="00AB28C3" w:rsidRPr="00AB28C3" w:rsidRDefault="00AB28C3" w:rsidP="00D529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5291A" w:rsidRDefault="00D5291A" w:rsidP="001E15B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 xml:space="preserve">The Health Resources and Services Administration (HRSA) </w:t>
      </w:r>
      <w:proofErr w:type="gramStart"/>
      <w:r w:rsidRPr="00F374F5">
        <w:rPr>
          <w:rFonts w:ascii="Times New Roman" w:hAnsi="Times New Roman"/>
          <w:sz w:val="24"/>
          <w:szCs w:val="24"/>
        </w:rPr>
        <w:t>is</w:t>
      </w:r>
      <w:proofErr w:type="gramEnd"/>
      <w:r w:rsidRPr="00F374F5">
        <w:rPr>
          <w:rFonts w:ascii="Times New Roman" w:hAnsi="Times New Roman"/>
          <w:sz w:val="24"/>
          <w:szCs w:val="24"/>
        </w:rPr>
        <w:t xml:space="preserve"> requesting Office of Management and Budget (OMB) review and approval of a non-substantive change to the </w:t>
      </w:r>
      <w:r>
        <w:rPr>
          <w:rFonts w:ascii="Times New Roman" w:hAnsi="Times New Roman"/>
          <w:sz w:val="24"/>
          <w:szCs w:val="24"/>
        </w:rPr>
        <w:t>Evaluation of the Text4baby Program.</w:t>
      </w:r>
      <w:r w:rsidRPr="00F3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7752A" w:rsidRPr="00D5291A" w:rsidRDefault="0027752A" w:rsidP="001E15B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5291A" w:rsidRPr="00C94E92" w:rsidRDefault="00C94E92" w:rsidP="001E15B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r w:rsidR="00A87535" w:rsidRPr="00C94E92">
        <w:rPr>
          <w:rFonts w:ascii="Times New Roman" w:hAnsi="Times New Roman" w:cs="Times New Roman"/>
          <w:b/>
          <w:sz w:val="24"/>
          <w:szCs w:val="24"/>
        </w:rPr>
        <w:t xml:space="preserve">New Questions on Pregnant Women’s Perceptions of </w:t>
      </w:r>
      <w:r w:rsidR="003B4AA3" w:rsidRPr="00C94E92">
        <w:rPr>
          <w:rFonts w:ascii="Times New Roman" w:hAnsi="Times New Roman" w:cs="Times New Roman"/>
          <w:b/>
          <w:sz w:val="24"/>
          <w:szCs w:val="24"/>
        </w:rPr>
        <w:t>Full</w:t>
      </w:r>
      <w:r>
        <w:rPr>
          <w:rFonts w:ascii="Times New Roman" w:hAnsi="Times New Roman" w:cs="Times New Roman"/>
          <w:b/>
          <w:sz w:val="24"/>
          <w:szCs w:val="24"/>
        </w:rPr>
        <w:t>-t</w:t>
      </w:r>
      <w:r w:rsidR="00A87535" w:rsidRPr="00C94E92">
        <w:rPr>
          <w:rFonts w:ascii="Times New Roman" w:hAnsi="Times New Roman" w:cs="Times New Roman"/>
          <w:b/>
          <w:sz w:val="24"/>
          <w:szCs w:val="24"/>
        </w:rPr>
        <w:t>erm Delivery</w:t>
      </w:r>
    </w:p>
    <w:p w:rsidR="0027752A" w:rsidRDefault="0027752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8560E" w:rsidRDefault="00705D12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4E92">
        <w:rPr>
          <w:rFonts w:ascii="Times New Roman" w:hAnsi="Times New Roman" w:cs="Times New Roman"/>
          <w:sz w:val="24"/>
          <w:szCs w:val="24"/>
        </w:rPr>
        <w:t>The federal government is engaged in a public-private partnership to reduce early elective deliveries to improve both maternal and infant outcomes and to reduce health care costs.</w:t>
      </w:r>
      <w:r w:rsidRPr="00C94E9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C94E92">
        <w:rPr>
          <w:rFonts w:ascii="Times New Roman" w:hAnsi="Times New Roman" w:cs="Times New Roman"/>
          <w:sz w:val="24"/>
          <w:szCs w:val="24"/>
        </w:rPr>
        <w:t xml:space="preserve"> </w:t>
      </w:r>
      <w:r w:rsidR="0054666F" w:rsidRPr="00C94E92">
        <w:rPr>
          <w:rFonts w:ascii="Times New Roman" w:hAnsi="Times New Roman" w:cs="Times New Roman"/>
          <w:sz w:val="24"/>
          <w:szCs w:val="24"/>
        </w:rPr>
        <w:t>Recent research has also shown that academic achievement varies with gestational age, even among children born at earlier normal term (37-38 weeks) versus full term (39-41 weeks).</w:t>
      </w:r>
      <w:r w:rsidR="00024196" w:rsidRPr="00C94E9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4666F" w:rsidRPr="00C94E92">
        <w:rPr>
          <w:rFonts w:ascii="Times New Roman" w:hAnsi="Times New Roman" w:cs="Times New Roman"/>
          <w:sz w:val="24"/>
          <w:szCs w:val="24"/>
        </w:rPr>
        <w:t xml:space="preserve"> </w:t>
      </w:r>
      <w:r w:rsidR="0008560E">
        <w:rPr>
          <w:rFonts w:ascii="Times New Roman" w:hAnsi="Times New Roman" w:cs="Times New Roman"/>
          <w:sz w:val="24"/>
          <w:szCs w:val="24"/>
        </w:rPr>
        <w:t>Consistent with this research, the March of Dimes has implemented a campaign</w:t>
      </w:r>
      <w:r w:rsidR="0008560E" w:rsidRPr="007E3B81">
        <w:rPr>
          <w:rFonts w:ascii="Times New Roman" w:hAnsi="Times New Roman" w:cs="Times New Roman"/>
          <w:sz w:val="24"/>
          <w:szCs w:val="24"/>
        </w:rPr>
        <w:t xml:space="preserve"> </w:t>
      </w:r>
      <w:r w:rsidR="0008560E">
        <w:rPr>
          <w:rFonts w:ascii="Times New Roman" w:hAnsi="Times New Roman" w:cs="Times New Roman"/>
          <w:sz w:val="24"/>
          <w:szCs w:val="24"/>
        </w:rPr>
        <w:t>promoting that it’s “best to wait” until at least 39 weeks to deliver if there are no medical complications.</w:t>
      </w:r>
      <w:r w:rsidR="0008560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08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91A" w:rsidRDefault="00D5291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05D12" w:rsidRPr="00C94E92" w:rsidRDefault="00705D12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4E92">
        <w:rPr>
          <w:rFonts w:ascii="Times New Roman" w:hAnsi="Times New Roman" w:cs="Times New Roman"/>
          <w:sz w:val="24"/>
          <w:szCs w:val="24"/>
        </w:rPr>
        <w:t>Recognizing the importance of encouraging full-term delivery, the text4baby program</w:t>
      </w:r>
      <w:r w:rsidR="00056AD3" w:rsidRPr="00C94E92">
        <w:rPr>
          <w:rFonts w:ascii="Times New Roman" w:hAnsi="Times New Roman" w:cs="Times New Roman"/>
          <w:sz w:val="24"/>
          <w:szCs w:val="24"/>
        </w:rPr>
        <w:t xml:space="preserve"> is</w:t>
      </w:r>
      <w:r w:rsidRPr="00C94E92">
        <w:rPr>
          <w:rFonts w:ascii="Times New Roman" w:hAnsi="Times New Roman" w:cs="Times New Roman"/>
          <w:sz w:val="24"/>
          <w:szCs w:val="24"/>
        </w:rPr>
        <w:t xml:space="preserve"> </w:t>
      </w:r>
      <w:r w:rsidR="00056AD3" w:rsidRPr="00C94E92">
        <w:rPr>
          <w:rFonts w:ascii="Times New Roman" w:hAnsi="Times New Roman" w:cs="Times New Roman"/>
          <w:sz w:val="24"/>
          <w:szCs w:val="24"/>
        </w:rPr>
        <w:t>introducing</w:t>
      </w:r>
      <w:r w:rsidR="00EB22D9" w:rsidRPr="00C94E92">
        <w:rPr>
          <w:rFonts w:ascii="Times New Roman" w:hAnsi="Times New Roman" w:cs="Times New Roman"/>
          <w:sz w:val="24"/>
          <w:szCs w:val="24"/>
        </w:rPr>
        <w:t xml:space="preserve"> </w:t>
      </w:r>
      <w:r w:rsidR="00056AD3" w:rsidRPr="00C94E92">
        <w:rPr>
          <w:rFonts w:ascii="Times New Roman" w:hAnsi="Times New Roman" w:cs="Times New Roman"/>
          <w:sz w:val="24"/>
          <w:szCs w:val="24"/>
        </w:rPr>
        <w:t>new messages on elective delivery:</w:t>
      </w:r>
    </w:p>
    <w:p w:rsidR="003B7B6D" w:rsidRPr="00C94E92" w:rsidRDefault="00BF6FBD" w:rsidP="001E15B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4E92">
        <w:rPr>
          <w:rFonts w:ascii="Times New Roman" w:hAnsi="Times New Roman" w:cs="Times New Roman"/>
          <w:sz w:val="24"/>
          <w:szCs w:val="24"/>
        </w:rPr>
        <w:t xml:space="preserve">(1/2) Free </w:t>
      </w:r>
      <w:proofErr w:type="spellStart"/>
      <w:r w:rsidRPr="00C94E92">
        <w:rPr>
          <w:rFonts w:ascii="Times New Roman" w:hAnsi="Times New Roman" w:cs="Times New Roman"/>
          <w:sz w:val="24"/>
          <w:szCs w:val="24"/>
        </w:rPr>
        <w:t>msg</w:t>
      </w:r>
      <w:proofErr w:type="spellEnd"/>
      <w:r w:rsidRPr="00C94E92">
        <w:rPr>
          <w:rFonts w:ascii="Times New Roman" w:hAnsi="Times New Roman" w:cs="Times New Roman"/>
          <w:sz w:val="24"/>
          <w:szCs w:val="24"/>
        </w:rPr>
        <w:t>: Counting down the days until your due date? These last weeks are worth the wait -- your baby’s brain and organs are still developing. (2/2) Reply MORE to learn more about the importance of your last weeks of pregnancy.</w:t>
      </w:r>
    </w:p>
    <w:p w:rsidR="003B7B6D" w:rsidRPr="00C94E92" w:rsidRDefault="00BF6FBD" w:rsidP="001E15B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4E92">
        <w:rPr>
          <w:rFonts w:ascii="Times New Roman" w:hAnsi="Times New Roman" w:cs="Times New Roman"/>
          <w:sz w:val="24"/>
          <w:szCs w:val="24"/>
        </w:rPr>
        <w:t xml:space="preserve">(1/2) Free </w:t>
      </w:r>
      <w:proofErr w:type="spellStart"/>
      <w:r w:rsidRPr="00C94E92">
        <w:rPr>
          <w:rFonts w:ascii="Times New Roman" w:hAnsi="Times New Roman" w:cs="Times New Roman"/>
          <w:sz w:val="24"/>
          <w:szCs w:val="24"/>
        </w:rPr>
        <w:t>msg</w:t>
      </w:r>
      <w:proofErr w:type="spellEnd"/>
      <w:r w:rsidRPr="00C94E92">
        <w:rPr>
          <w:rFonts w:ascii="Times New Roman" w:hAnsi="Times New Roman" w:cs="Times New Roman"/>
          <w:sz w:val="24"/>
          <w:szCs w:val="24"/>
        </w:rPr>
        <w:t xml:space="preserve">: Every week of pregnancy is important for your baby’s development. So if you have a healthy pregnancy, wait for labor to begin on its own. (2/2) For more info, watch this video from March of Dimes at </w:t>
      </w:r>
      <w:hyperlink r:id="rId8" w:history="1">
        <w:r w:rsidRPr="00C94E92">
          <w:rPr>
            <w:rFonts w:ascii="Times New Roman" w:hAnsi="Times New Roman" w:cs="Times New Roman"/>
            <w:sz w:val="24"/>
            <w:szCs w:val="24"/>
          </w:rPr>
          <w:t>www.youtube.com/watch?v=2-hJ596IvLQ</w:t>
        </w:r>
      </w:hyperlink>
      <w:r w:rsidRPr="00C94E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91A" w:rsidRDefault="00D5291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87535" w:rsidRPr="00C94E92" w:rsidRDefault="00056AD3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4E92">
        <w:rPr>
          <w:rFonts w:ascii="Times New Roman" w:hAnsi="Times New Roman" w:cs="Times New Roman"/>
          <w:sz w:val="24"/>
          <w:szCs w:val="24"/>
        </w:rPr>
        <w:t xml:space="preserve">As part of the text4baby evaluation, </w:t>
      </w:r>
      <w:r w:rsidR="003B4AA3" w:rsidRPr="00C94E92">
        <w:rPr>
          <w:rFonts w:ascii="Times New Roman" w:hAnsi="Times New Roman" w:cs="Times New Roman"/>
          <w:sz w:val="24"/>
          <w:szCs w:val="24"/>
        </w:rPr>
        <w:t xml:space="preserve">HRSA </w:t>
      </w:r>
      <w:r w:rsidRPr="00C94E92">
        <w:rPr>
          <w:rFonts w:ascii="Times New Roman" w:hAnsi="Times New Roman" w:cs="Times New Roman"/>
          <w:sz w:val="24"/>
          <w:szCs w:val="24"/>
        </w:rPr>
        <w:t>has an opportunity to include two new questions</w:t>
      </w:r>
      <w:r w:rsidR="003B4AA3" w:rsidRPr="00C94E92">
        <w:rPr>
          <w:rFonts w:ascii="Times New Roman" w:hAnsi="Times New Roman" w:cs="Times New Roman"/>
          <w:sz w:val="24"/>
          <w:szCs w:val="24"/>
        </w:rPr>
        <w:t xml:space="preserve"> in the Healthy Pregnancy and Parenting Survey</w:t>
      </w:r>
      <w:r w:rsidRPr="00C94E92">
        <w:rPr>
          <w:rFonts w:ascii="Times New Roman" w:hAnsi="Times New Roman" w:cs="Times New Roman"/>
          <w:sz w:val="24"/>
          <w:szCs w:val="24"/>
        </w:rPr>
        <w:t xml:space="preserve"> to assess women’s perceptions of </w:t>
      </w:r>
      <w:r w:rsidR="003B4AA3" w:rsidRPr="00C94E92">
        <w:rPr>
          <w:rFonts w:ascii="Times New Roman" w:hAnsi="Times New Roman" w:cs="Times New Roman"/>
          <w:sz w:val="24"/>
          <w:szCs w:val="24"/>
        </w:rPr>
        <w:t xml:space="preserve">full-term delivery and when it is safe to deliver an otherwise healthy pregnancy (at least 39 weeks). A study by Goldenberg et al. (2009) found that </w:t>
      </w:r>
      <w:r w:rsidR="003F58AE" w:rsidRPr="00C94E92">
        <w:rPr>
          <w:rFonts w:ascii="Times New Roman" w:hAnsi="Times New Roman" w:cs="Times New Roman"/>
          <w:sz w:val="24"/>
          <w:szCs w:val="24"/>
        </w:rPr>
        <w:t xml:space="preserve">one out of four women considered a birth at 34 to 36 weeks full term, and another two out of four women considered a birth at 37 or 38 weeks full term. Even more surprising, 93 percent said it was safe to deliver before 39 weeks if there were no </w:t>
      </w:r>
      <w:r w:rsidR="003F58AE" w:rsidRPr="00C94E92">
        <w:rPr>
          <w:rFonts w:ascii="Times New Roman" w:hAnsi="Times New Roman" w:cs="Times New Roman"/>
          <w:sz w:val="24"/>
          <w:szCs w:val="24"/>
        </w:rPr>
        <w:lastRenderedPageBreak/>
        <w:t xml:space="preserve">medical complications. The study took place among an insured population and demonstrated a lack of knowledge about </w:t>
      </w:r>
      <w:r w:rsidR="00C00CF1" w:rsidRPr="00C94E92">
        <w:rPr>
          <w:rFonts w:ascii="Times New Roman" w:hAnsi="Times New Roman" w:cs="Times New Roman"/>
          <w:sz w:val="24"/>
          <w:szCs w:val="24"/>
        </w:rPr>
        <w:t>the definition of full term and safety of delivering before 39 weeks.</w:t>
      </w:r>
      <w:r w:rsidR="0054666F" w:rsidRPr="00C94E9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D5291A" w:rsidRDefault="00D5291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37859" w:rsidRPr="00C94E92" w:rsidRDefault="001E15B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</w:t>
      </w:r>
      <w:r w:rsidR="00C00CF1" w:rsidRPr="00C94E92">
        <w:rPr>
          <w:rFonts w:ascii="Times New Roman" w:hAnsi="Times New Roman" w:cs="Times New Roman"/>
          <w:sz w:val="24"/>
          <w:szCs w:val="24"/>
        </w:rPr>
        <w:t xml:space="preserve"> propose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00CF1" w:rsidRPr="00C94E92">
        <w:rPr>
          <w:rFonts w:ascii="Times New Roman" w:hAnsi="Times New Roman" w:cs="Times New Roman"/>
          <w:sz w:val="24"/>
          <w:szCs w:val="24"/>
        </w:rPr>
        <w:t xml:space="preserve"> to include two new questions in the survey to assess knowledge of </w:t>
      </w:r>
      <w:r w:rsidR="006E4C1B" w:rsidRPr="00C94E92">
        <w:rPr>
          <w:rFonts w:ascii="Times New Roman" w:hAnsi="Times New Roman" w:cs="Times New Roman"/>
          <w:sz w:val="24"/>
          <w:szCs w:val="24"/>
        </w:rPr>
        <w:t xml:space="preserve">full-term/safe delivery among </w:t>
      </w:r>
      <w:r w:rsidR="00C00CF1" w:rsidRPr="00C94E92">
        <w:rPr>
          <w:rFonts w:ascii="Times New Roman" w:hAnsi="Times New Roman" w:cs="Times New Roman"/>
          <w:sz w:val="24"/>
          <w:szCs w:val="24"/>
        </w:rPr>
        <w:t xml:space="preserve">pregnant women that receive prenatal care in community health centers in four selected communities. </w:t>
      </w:r>
      <w:r w:rsidR="00C94E92">
        <w:rPr>
          <w:rFonts w:ascii="Times New Roman" w:hAnsi="Times New Roman" w:cs="Times New Roman"/>
          <w:sz w:val="24"/>
          <w:szCs w:val="24"/>
        </w:rPr>
        <w:t>(S</w:t>
      </w:r>
      <w:r w:rsidR="00C94E92" w:rsidRPr="00C94E92">
        <w:rPr>
          <w:rFonts w:ascii="Times New Roman" w:hAnsi="Times New Roman" w:cs="Times New Roman"/>
          <w:sz w:val="24"/>
          <w:szCs w:val="24"/>
        </w:rPr>
        <w:t>ee Questions 5.16 and 5.16a</w:t>
      </w:r>
      <w:r w:rsidR="00BC57BD">
        <w:rPr>
          <w:rFonts w:ascii="Times New Roman" w:hAnsi="Times New Roman" w:cs="Times New Roman"/>
          <w:sz w:val="24"/>
          <w:szCs w:val="24"/>
        </w:rPr>
        <w:t xml:space="preserve"> in the Healthy Pregnancy and Parenting Survey</w:t>
      </w:r>
      <w:r w:rsidR="00C94E92">
        <w:rPr>
          <w:rFonts w:ascii="Times New Roman" w:hAnsi="Times New Roman" w:cs="Times New Roman"/>
          <w:sz w:val="24"/>
          <w:szCs w:val="24"/>
        </w:rPr>
        <w:t>.</w:t>
      </w:r>
      <w:r w:rsidR="00C94E92" w:rsidRPr="00C94E92">
        <w:rPr>
          <w:rFonts w:ascii="Times New Roman" w:hAnsi="Times New Roman" w:cs="Times New Roman"/>
          <w:sz w:val="24"/>
          <w:szCs w:val="24"/>
        </w:rPr>
        <w:t xml:space="preserve">) </w:t>
      </w:r>
      <w:r w:rsidR="00024196" w:rsidRPr="00C94E92">
        <w:rPr>
          <w:rFonts w:ascii="Times New Roman" w:hAnsi="Times New Roman" w:cs="Times New Roman"/>
          <w:sz w:val="24"/>
          <w:szCs w:val="24"/>
        </w:rPr>
        <w:t xml:space="preserve">The questions </w:t>
      </w:r>
      <w:r w:rsidR="0008560E">
        <w:rPr>
          <w:rFonts w:ascii="Times New Roman" w:hAnsi="Times New Roman" w:cs="Times New Roman"/>
          <w:sz w:val="24"/>
          <w:szCs w:val="24"/>
        </w:rPr>
        <w:t>we</w:t>
      </w:r>
      <w:r w:rsidR="00024196" w:rsidRPr="00C94E92">
        <w:rPr>
          <w:rFonts w:ascii="Times New Roman" w:hAnsi="Times New Roman" w:cs="Times New Roman"/>
          <w:sz w:val="24"/>
          <w:szCs w:val="24"/>
        </w:rPr>
        <w:t>re adapted from the Goldenberg et</w:t>
      </w:r>
      <w:r w:rsidR="00E37859" w:rsidRPr="00C94E92">
        <w:rPr>
          <w:rFonts w:ascii="Times New Roman" w:hAnsi="Times New Roman" w:cs="Times New Roman"/>
          <w:sz w:val="24"/>
          <w:szCs w:val="24"/>
        </w:rPr>
        <w:t xml:space="preserve"> al. (2009) study, and were modified </w:t>
      </w:r>
      <w:r w:rsidR="00650B0E" w:rsidRPr="00C94E92">
        <w:rPr>
          <w:rFonts w:ascii="Times New Roman" w:hAnsi="Times New Roman" w:cs="Times New Roman"/>
          <w:sz w:val="24"/>
          <w:szCs w:val="24"/>
        </w:rPr>
        <w:t xml:space="preserve">to reflect </w:t>
      </w:r>
      <w:r w:rsidR="00E37859" w:rsidRPr="00C94E92">
        <w:rPr>
          <w:rFonts w:ascii="Times New Roman" w:hAnsi="Times New Roman" w:cs="Times New Roman"/>
          <w:sz w:val="24"/>
          <w:szCs w:val="24"/>
        </w:rPr>
        <w:t>a lower literacy level</w:t>
      </w:r>
      <w:r w:rsidR="0008560E">
        <w:rPr>
          <w:rFonts w:ascii="Times New Roman" w:hAnsi="Times New Roman" w:cs="Times New Roman"/>
          <w:sz w:val="24"/>
          <w:szCs w:val="24"/>
        </w:rPr>
        <w:t xml:space="preserve"> within the target population of the survey</w:t>
      </w:r>
      <w:r w:rsidR="00E37859" w:rsidRPr="00C94E9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5291A" w:rsidRDefault="00D5291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51293" w:rsidRDefault="001E15B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</w:t>
      </w:r>
      <w:r w:rsidR="00C94E92">
        <w:rPr>
          <w:rFonts w:ascii="Times New Roman" w:hAnsi="Times New Roman" w:cs="Times New Roman"/>
          <w:sz w:val="24"/>
          <w:szCs w:val="24"/>
        </w:rPr>
        <w:t xml:space="preserve"> will compare women’s perceptions of full-term delivery </w:t>
      </w:r>
      <w:r w:rsidR="006E4C1B" w:rsidRPr="00C94E92">
        <w:rPr>
          <w:rFonts w:ascii="Times New Roman" w:hAnsi="Times New Roman" w:cs="Times New Roman"/>
          <w:sz w:val="24"/>
          <w:szCs w:val="24"/>
        </w:rPr>
        <w:t xml:space="preserve">between text4baby and non-text4baby subscribers, controlling for a variety of demographic, health status, and pregnancy characteristics. This analysis will provide insight into the level of knowledge </w:t>
      </w:r>
      <w:r w:rsidR="0054666F" w:rsidRPr="00C94E92">
        <w:rPr>
          <w:rFonts w:ascii="Times New Roman" w:hAnsi="Times New Roman" w:cs="Times New Roman"/>
          <w:sz w:val="24"/>
          <w:szCs w:val="24"/>
        </w:rPr>
        <w:t>among</w:t>
      </w:r>
      <w:r w:rsidR="006E4C1B" w:rsidRPr="00C94E92">
        <w:rPr>
          <w:rFonts w:ascii="Times New Roman" w:hAnsi="Times New Roman" w:cs="Times New Roman"/>
          <w:sz w:val="24"/>
          <w:szCs w:val="24"/>
        </w:rPr>
        <w:t xml:space="preserve"> text4baby and non-text4baby users and what other factors are associated with this knowledge (such as parity, education, </w:t>
      </w:r>
      <w:r w:rsidR="00C94E92">
        <w:rPr>
          <w:rFonts w:ascii="Times New Roman" w:hAnsi="Times New Roman" w:cs="Times New Roman"/>
          <w:sz w:val="24"/>
          <w:szCs w:val="24"/>
        </w:rPr>
        <w:t xml:space="preserve">or other </w:t>
      </w:r>
      <w:r w:rsidR="006E4C1B" w:rsidRPr="00C94E92">
        <w:rPr>
          <w:rFonts w:ascii="Times New Roman" w:hAnsi="Times New Roman" w:cs="Times New Roman"/>
          <w:sz w:val="24"/>
          <w:szCs w:val="24"/>
        </w:rPr>
        <w:t>sources of health information). While this analysis will not indicate the impact</w:t>
      </w:r>
      <w:r w:rsidR="0054666F" w:rsidRPr="00C94E92">
        <w:rPr>
          <w:rFonts w:ascii="Times New Roman" w:hAnsi="Times New Roman" w:cs="Times New Roman"/>
          <w:sz w:val="24"/>
          <w:szCs w:val="24"/>
        </w:rPr>
        <w:t>, per se,</w:t>
      </w:r>
      <w:r w:rsidR="006E4C1B" w:rsidRPr="00C94E92">
        <w:rPr>
          <w:rFonts w:ascii="Times New Roman" w:hAnsi="Times New Roman" w:cs="Times New Roman"/>
          <w:sz w:val="24"/>
          <w:szCs w:val="24"/>
        </w:rPr>
        <w:t xml:space="preserve"> of text4baby on the level of knowledge, it will provide evidence of </w:t>
      </w:r>
      <w:r w:rsidR="0054666F" w:rsidRPr="00C94E92">
        <w:rPr>
          <w:rFonts w:ascii="Times New Roman" w:hAnsi="Times New Roman" w:cs="Times New Roman"/>
          <w:sz w:val="24"/>
          <w:szCs w:val="24"/>
        </w:rPr>
        <w:t>factors associated with knowledge on this important topic.</w:t>
      </w:r>
    </w:p>
    <w:p w:rsidR="001E15BA" w:rsidRDefault="001E15B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E15BA" w:rsidRPr="001E15BA" w:rsidRDefault="001E15BA" w:rsidP="001E15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15BA">
        <w:rPr>
          <w:rFonts w:ascii="Times New Roman" w:hAnsi="Times New Roman" w:cs="Times New Roman"/>
          <w:sz w:val="24"/>
          <w:szCs w:val="24"/>
        </w:rPr>
        <w:t xml:space="preserve">HRSA has estimated </w:t>
      </w:r>
      <w:r>
        <w:rPr>
          <w:rFonts w:ascii="Times New Roman" w:hAnsi="Times New Roman" w:cs="Times New Roman"/>
          <w:sz w:val="24"/>
          <w:szCs w:val="24"/>
        </w:rPr>
        <w:t>that the addition of these two questions will result in a minimal increase in</w:t>
      </w:r>
      <w:r w:rsidRPr="001E15BA">
        <w:rPr>
          <w:rFonts w:ascii="Times New Roman" w:hAnsi="Times New Roman" w:cs="Times New Roman"/>
          <w:sz w:val="24"/>
          <w:szCs w:val="24"/>
        </w:rPr>
        <w:t xml:space="preserve"> burden of approximately one minute (or less) per respondent.</w:t>
      </w:r>
    </w:p>
    <w:p w:rsidR="00D5291A" w:rsidRDefault="00D5291A" w:rsidP="001E15B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5291A" w:rsidRPr="00F374F5" w:rsidRDefault="00D5291A" w:rsidP="001E15B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let me know if you have any questions.</w:t>
      </w:r>
    </w:p>
    <w:p w:rsidR="00D5291A" w:rsidRPr="00F374F5" w:rsidRDefault="00D5291A" w:rsidP="00D5291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5291A" w:rsidRDefault="00D5291A" w:rsidP="00D5291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Thank you.</w:t>
      </w:r>
    </w:p>
    <w:p w:rsidR="00D5291A" w:rsidRDefault="00D5291A" w:rsidP="00D5291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5291A" w:rsidRPr="00F374F5" w:rsidRDefault="00D5291A" w:rsidP="00D5291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Carla Haddad</w:t>
      </w:r>
    </w:p>
    <w:p w:rsidR="001E15BA" w:rsidRDefault="001E15B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74F5">
        <w:rPr>
          <w:rFonts w:ascii="Times New Roman" w:hAnsi="Times New Roman"/>
          <w:bCs/>
          <w:sz w:val="24"/>
          <w:szCs w:val="24"/>
        </w:rPr>
        <w:t>Carla Haddad, MPH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Public Health Analyst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Office of Planning, Analysis and Evaluation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Health Resources and Services Administration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 xml:space="preserve">5600 Fishers Lane, </w:t>
      </w:r>
      <w:proofErr w:type="spellStart"/>
      <w:r w:rsidRPr="00F374F5">
        <w:rPr>
          <w:rFonts w:ascii="Times New Roman" w:hAnsi="Times New Roman"/>
          <w:sz w:val="24"/>
          <w:szCs w:val="24"/>
        </w:rPr>
        <w:t>Rm</w:t>
      </w:r>
      <w:proofErr w:type="spellEnd"/>
      <w:r w:rsidRPr="00F374F5">
        <w:rPr>
          <w:rFonts w:ascii="Times New Roman" w:hAnsi="Times New Roman"/>
          <w:sz w:val="24"/>
          <w:szCs w:val="24"/>
        </w:rPr>
        <w:t xml:space="preserve"> 10-49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Rockville, MD 20857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Phone: (301) 443-0165</w:t>
      </w:r>
    </w:p>
    <w:p w:rsidR="00D5291A" w:rsidRPr="00F374F5" w:rsidRDefault="00D5291A" w:rsidP="00D52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 xml:space="preserve">Email: </w:t>
      </w:r>
      <w:hyperlink r:id="rId9" w:history="1">
        <w:r w:rsidRPr="00F374F5">
          <w:rPr>
            <w:rStyle w:val="Hyperlink"/>
            <w:rFonts w:ascii="Times New Roman" w:hAnsi="Times New Roman"/>
            <w:sz w:val="24"/>
            <w:szCs w:val="24"/>
          </w:rPr>
          <w:t>CHaddad@hrsa.gov</w:t>
        </w:r>
      </w:hyperlink>
      <w:r w:rsidRPr="00F374F5">
        <w:rPr>
          <w:rFonts w:ascii="Times New Roman" w:hAnsi="Times New Roman"/>
          <w:sz w:val="24"/>
          <w:szCs w:val="24"/>
        </w:rPr>
        <w:t xml:space="preserve"> </w:t>
      </w:r>
    </w:p>
    <w:p w:rsidR="00606A86" w:rsidRPr="00C94E92" w:rsidRDefault="00606A86" w:rsidP="00D52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6A86" w:rsidRPr="00C94E92" w:rsidSect="003B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C3" w:rsidRDefault="00AB28C3" w:rsidP="00705D12">
      <w:pPr>
        <w:spacing w:after="0" w:line="240" w:lineRule="auto"/>
      </w:pPr>
      <w:r>
        <w:separator/>
      </w:r>
    </w:p>
  </w:endnote>
  <w:endnote w:type="continuationSeparator" w:id="0">
    <w:p w:rsidR="00AB28C3" w:rsidRDefault="00AB28C3" w:rsidP="007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C3" w:rsidRDefault="00AB28C3" w:rsidP="00705D12">
      <w:pPr>
        <w:spacing w:after="0" w:line="240" w:lineRule="auto"/>
      </w:pPr>
      <w:r>
        <w:separator/>
      </w:r>
    </w:p>
  </w:footnote>
  <w:footnote w:type="continuationSeparator" w:id="0">
    <w:p w:rsidR="00AB28C3" w:rsidRDefault="00AB28C3" w:rsidP="00705D12">
      <w:pPr>
        <w:spacing w:after="0" w:line="240" w:lineRule="auto"/>
      </w:pPr>
      <w:r>
        <w:continuationSeparator/>
      </w:r>
    </w:p>
  </w:footnote>
  <w:footnote w:id="1">
    <w:p w:rsidR="00AB28C3" w:rsidRPr="0008560E" w:rsidRDefault="00AB28C3">
      <w:pPr>
        <w:pStyle w:val="FootnoteText"/>
        <w:rPr>
          <w:rFonts w:ascii="Times New Roman" w:hAnsi="Times New Roman" w:cs="Times New Roman"/>
        </w:rPr>
      </w:pPr>
      <w:r w:rsidRPr="0008560E">
        <w:rPr>
          <w:rStyle w:val="FootnoteReference"/>
          <w:rFonts w:ascii="Times New Roman" w:hAnsi="Times New Roman" w:cs="Times New Roman"/>
        </w:rPr>
        <w:footnoteRef/>
      </w:r>
      <w:r w:rsidRPr="0008560E">
        <w:rPr>
          <w:rFonts w:ascii="Times New Roman" w:hAnsi="Times New Roman" w:cs="Times New Roman"/>
        </w:rPr>
        <w:t xml:space="preserve"> For further information, see </w:t>
      </w:r>
      <w:hyperlink r:id="rId1" w:history="1">
        <w:r w:rsidRPr="007E47D5">
          <w:rPr>
            <w:rStyle w:val="Hyperlink"/>
            <w:rFonts w:ascii="Times New Roman" w:hAnsi="Times New Roman" w:cs="Times New Roman"/>
          </w:rPr>
          <w:t>http://innovations.cms.gov/initiatives/Strong-Start/Public-Private-Partnership-to-Reduce-Early-Elective-Deliveries.html</w:t>
        </w:r>
      </w:hyperlink>
      <w:r>
        <w:rPr>
          <w:rFonts w:ascii="Times New Roman" w:hAnsi="Times New Roman" w:cs="Times New Roman"/>
        </w:rPr>
        <w:t xml:space="preserve">. </w:t>
      </w:r>
      <w:r w:rsidRPr="0008560E">
        <w:rPr>
          <w:rFonts w:ascii="Times New Roman" w:hAnsi="Times New Roman" w:cs="Times New Roman"/>
        </w:rPr>
        <w:t xml:space="preserve"> </w:t>
      </w:r>
    </w:p>
  </w:footnote>
  <w:footnote w:id="2">
    <w:p w:rsidR="00AB28C3" w:rsidRPr="0008560E" w:rsidRDefault="00AB28C3">
      <w:pPr>
        <w:pStyle w:val="FootnoteText"/>
        <w:rPr>
          <w:rFonts w:ascii="Times New Roman" w:hAnsi="Times New Roman" w:cs="Times New Roman"/>
        </w:rPr>
      </w:pPr>
      <w:r w:rsidRPr="0008560E">
        <w:rPr>
          <w:rStyle w:val="FootnoteReference"/>
          <w:rFonts w:ascii="Times New Roman" w:hAnsi="Times New Roman" w:cs="Times New Roman"/>
        </w:rPr>
        <w:footnoteRef/>
      </w:r>
      <w:r w:rsidRPr="0008560E">
        <w:rPr>
          <w:rFonts w:ascii="Times New Roman" w:hAnsi="Times New Roman" w:cs="Times New Roman"/>
        </w:rPr>
        <w:t xml:space="preserve"> </w:t>
      </w:r>
      <w:proofErr w:type="gramStart"/>
      <w:r w:rsidRPr="0008560E">
        <w:rPr>
          <w:rFonts w:ascii="Times New Roman" w:hAnsi="Times New Roman" w:cs="Times New Roman"/>
        </w:rPr>
        <w:t xml:space="preserve">Noble, K.G., W.P. Fifer, V.A. </w:t>
      </w:r>
      <w:proofErr w:type="spellStart"/>
      <w:r w:rsidRPr="0008560E">
        <w:rPr>
          <w:rFonts w:ascii="Times New Roman" w:hAnsi="Times New Roman" w:cs="Times New Roman"/>
        </w:rPr>
        <w:t>Rauh</w:t>
      </w:r>
      <w:proofErr w:type="spellEnd"/>
      <w:r w:rsidRPr="0008560E">
        <w:rPr>
          <w:rFonts w:ascii="Times New Roman" w:hAnsi="Times New Roman" w:cs="Times New Roman"/>
        </w:rPr>
        <w:t>, Y. Nomura, and H.F. Andrews.</w:t>
      </w:r>
      <w:proofErr w:type="gramEnd"/>
      <w:r w:rsidRPr="0008560E">
        <w:rPr>
          <w:rFonts w:ascii="Times New Roman" w:hAnsi="Times New Roman" w:cs="Times New Roman"/>
        </w:rPr>
        <w:t xml:space="preserve"> “Academic Achievement Varies with Gestational Age Among Children Born at Term.” </w:t>
      </w:r>
      <w:r w:rsidRPr="0008560E">
        <w:rPr>
          <w:rFonts w:ascii="Times New Roman" w:hAnsi="Times New Roman" w:cs="Times New Roman"/>
          <w:i/>
        </w:rPr>
        <w:t xml:space="preserve">Pediatrics </w:t>
      </w:r>
      <w:r w:rsidRPr="0008560E">
        <w:rPr>
          <w:rFonts w:ascii="Times New Roman" w:hAnsi="Times New Roman" w:cs="Times New Roman"/>
        </w:rPr>
        <w:t>2012; 130:1-8</w:t>
      </w:r>
      <w:r>
        <w:rPr>
          <w:rFonts w:ascii="Times New Roman" w:hAnsi="Times New Roman" w:cs="Times New Roman"/>
        </w:rPr>
        <w:t>.</w:t>
      </w:r>
    </w:p>
  </w:footnote>
  <w:footnote w:id="3">
    <w:p w:rsidR="00AB28C3" w:rsidRPr="0008560E" w:rsidRDefault="00AB28C3" w:rsidP="0008560E">
      <w:pPr>
        <w:pStyle w:val="FootnoteText"/>
      </w:pPr>
      <w:r w:rsidRPr="0008560E">
        <w:rPr>
          <w:rStyle w:val="FootnoteReference"/>
          <w:rFonts w:ascii="Times New Roman" w:hAnsi="Times New Roman" w:cs="Times New Roman"/>
        </w:rPr>
        <w:footnoteRef/>
      </w:r>
      <w:r w:rsidRPr="0008560E">
        <w:rPr>
          <w:rFonts w:ascii="Times New Roman" w:hAnsi="Times New Roman" w:cs="Times New Roman"/>
        </w:rPr>
        <w:t xml:space="preserve"> </w:t>
      </w:r>
      <w:hyperlink r:id="rId2" w:history="1">
        <w:r w:rsidRPr="007E47D5">
          <w:rPr>
            <w:rStyle w:val="Hyperlink"/>
            <w:rFonts w:ascii="Times New Roman" w:hAnsi="Times New Roman" w:cs="Times New Roman"/>
          </w:rPr>
          <w:t>http://www.marchofdimes.com/pregnancy/getready_atleast39weeks.html</w:t>
        </w:r>
      </w:hyperlink>
      <w:r>
        <w:rPr>
          <w:rFonts w:ascii="Times New Roman" w:hAnsi="Times New Roman" w:cs="Times New Roman"/>
        </w:rPr>
        <w:t xml:space="preserve">. </w:t>
      </w:r>
    </w:p>
  </w:footnote>
  <w:footnote w:id="4">
    <w:p w:rsidR="00AB28C3" w:rsidRPr="00C94E92" w:rsidRDefault="00AB28C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08560E">
        <w:rPr>
          <w:rStyle w:val="FootnoteReference"/>
          <w:rFonts w:ascii="Times New Roman" w:hAnsi="Times New Roman" w:cs="Times New Roman"/>
        </w:rPr>
        <w:footnoteRef/>
      </w:r>
      <w:r w:rsidRPr="0008560E">
        <w:rPr>
          <w:rFonts w:ascii="Times New Roman" w:hAnsi="Times New Roman" w:cs="Times New Roman"/>
        </w:rPr>
        <w:t xml:space="preserve"> </w:t>
      </w:r>
      <w:proofErr w:type="gramStart"/>
      <w:r w:rsidRPr="0008560E">
        <w:rPr>
          <w:rFonts w:ascii="Times New Roman" w:hAnsi="Times New Roman" w:cs="Times New Roman"/>
        </w:rPr>
        <w:t xml:space="preserve">Goldenberg, R.L., E.M. McClure, A. Bhattacharya, T.D. </w:t>
      </w:r>
      <w:proofErr w:type="spellStart"/>
      <w:r w:rsidRPr="0008560E">
        <w:rPr>
          <w:rFonts w:ascii="Times New Roman" w:hAnsi="Times New Roman" w:cs="Times New Roman"/>
        </w:rPr>
        <w:t>Groat</w:t>
      </w:r>
      <w:proofErr w:type="spellEnd"/>
      <w:r w:rsidRPr="0008560E">
        <w:rPr>
          <w:rFonts w:ascii="Times New Roman" w:hAnsi="Times New Roman" w:cs="Times New Roman"/>
        </w:rPr>
        <w:t>, and PJ.</w:t>
      </w:r>
      <w:proofErr w:type="gramEnd"/>
      <w:r w:rsidRPr="0008560E">
        <w:rPr>
          <w:rFonts w:ascii="Times New Roman" w:hAnsi="Times New Roman" w:cs="Times New Roman"/>
        </w:rPr>
        <w:t xml:space="preserve"> </w:t>
      </w:r>
      <w:proofErr w:type="gramStart"/>
      <w:r w:rsidRPr="0008560E">
        <w:rPr>
          <w:rFonts w:ascii="Times New Roman" w:hAnsi="Times New Roman" w:cs="Times New Roman"/>
        </w:rPr>
        <w:t>Stahl.</w:t>
      </w:r>
      <w:proofErr w:type="gramEnd"/>
      <w:r w:rsidRPr="0008560E">
        <w:rPr>
          <w:rFonts w:ascii="Times New Roman" w:hAnsi="Times New Roman" w:cs="Times New Roman"/>
        </w:rPr>
        <w:t xml:space="preserve"> “Women’s Perceptions Regarding the Safety of Births at Various Gestational Ages.”  </w:t>
      </w:r>
      <w:proofErr w:type="spellStart"/>
      <w:r w:rsidRPr="0008560E">
        <w:rPr>
          <w:rFonts w:ascii="Times New Roman" w:hAnsi="Times New Roman" w:cs="Times New Roman"/>
          <w:i/>
        </w:rPr>
        <w:t>Obstet</w:t>
      </w:r>
      <w:proofErr w:type="spellEnd"/>
      <w:r w:rsidRPr="0008560E">
        <w:rPr>
          <w:rFonts w:ascii="Times New Roman" w:hAnsi="Times New Roman" w:cs="Times New Roman"/>
          <w:i/>
        </w:rPr>
        <w:t xml:space="preserve"> </w:t>
      </w:r>
      <w:proofErr w:type="spellStart"/>
      <w:r w:rsidRPr="0008560E">
        <w:rPr>
          <w:rFonts w:ascii="Times New Roman" w:hAnsi="Times New Roman" w:cs="Times New Roman"/>
          <w:i/>
        </w:rPr>
        <w:t>Gynecol</w:t>
      </w:r>
      <w:proofErr w:type="spellEnd"/>
      <w:r w:rsidRPr="0008560E">
        <w:rPr>
          <w:rFonts w:ascii="Times New Roman" w:hAnsi="Times New Roman" w:cs="Times New Roman"/>
          <w:i/>
        </w:rPr>
        <w:t xml:space="preserve"> </w:t>
      </w:r>
      <w:r w:rsidRPr="0008560E">
        <w:rPr>
          <w:rFonts w:ascii="Times New Roman" w:hAnsi="Times New Roman" w:cs="Times New Roman"/>
        </w:rPr>
        <w:t>2009; 114: 1254-8.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4D7"/>
    <w:multiLevelType w:val="hybridMultilevel"/>
    <w:tmpl w:val="972019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0323F"/>
    <w:multiLevelType w:val="hybridMultilevel"/>
    <w:tmpl w:val="8A462738"/>
    <w:lvl w:ilvl="0" w:tplc="EFD2EC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0CA00">
      <w:start w:val="9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22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6D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741F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CC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65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87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0C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535"/>
    <w:rsid w:val="00024196"/>
    <w:rsid w:val="00056AD3"/>
    <w:rsid w:val="0008560E"/>
    <w:rsid w:val="00150837"/>
    <w:rsid w:val="001E15BA"/>
    <w:rsid w:val="0027752A"/>
    <w:rsid w:val="00307AE7"/>
    <w:rsid w:val="003B4AA3"/>
    <w:rsid w:val="003B7B6D"/>
    <w:rsid w:val="003F58AE"/>
    <w:rsid w:val="005118AD"/>
    <w:rsid w:val="0054666F"/>
    <w:rsid w:val="00606A86"/>
    <w:rsid w:val="00650B0E"/>
    <w:rsid w:val="006E4C1B"/>
    <w:rsid w:val="006E56F7"/>
    <w:rsid w:val="00705D12"/>
    <w:rsid w:val="00753276"/>
    <w:rsid w:val="00793DB5"/>
    <w:rsid w:val="007E3B81"/>
    <w:rsid w:val="00854DF2"/>
    <w:rsid w:val="00973CCD"/>
    <w:rsid w:val="009C71C7"/>
    <w:rsid w:val="00A87535"/>
    <w:rsid w:val="00AB28C3"/>
    <w:rsid w:val="00B51293"/>
    <w:rsid w:val="00BC57BD"/>
    <w:rsid w:val="00BF6FBD"/>
    <w:rsid w:val="00C00CF1"/>
    <w:rsid w:val="00C94E92"/>
    <w:rsid w:val="00D5291A"/>
    <w:rsid w:val="00E37859"/>
    <w:rsid w:val="00E92658"/>
    <w:rsid w:val="00EB22D9"/>
    <w:rsid w:val="00F165F8"/>
    <w:rsid w:val="00F90CA2"/>
    <w:rsid w:val="00F95C26"/>
    <w:rsid w:val="00F9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5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5D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5D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5D12"/>
    <w:rPr>
      <w:color w:val="0000FF" w:themeColor="hyperlink"/>
      <w:u w:val="single"/>
    </w:rPr>
  </w:style>
  <w:style w:type="paragraph" w:customStyle="1" w:styleId="QUESTIONTEXT">
    <w:name w:val="!QUESTION TEXT"/>
    <w:basedOn w:val="Normal"/>
    <w:link w:val="QUESTIONTEXTChar"/>
    <w:qFormat/>
    <w:rsid w:val="00150837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150837"/>
    <w:rPr>
      <w:rFonts w:ascii="Arial" w:eastAsia="Times New Roman" w:hAnsi="Arial" w:cs="Arial"/>
      <w:b/>
    </w:rPr>
  </w:style>
  <w:style w:type="paragraph" w:customStyle="1" w:styleId="RESPONSE">
    <w:name w:val="RESPONSE"/>
    <w:basedOn w:val="Normal"/>
    <w:link w:val="RESPONSEChar"/>
    <w:qFormat/>
    <w:rsid w:val="00150837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character" w:customStyle="1" w:styleId="RESPONSEChar">
    <w:name w:val="RESPONSE Char"/>
    <w:basedOn w:val="DefaultParagraphFont"/>
    <w:link w:val="RESPONSE"/>
    <w:rsid w:val="00150837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837"/>
    <w:pPr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5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5D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5D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5D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626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42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2-hJ596IvL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ddad@hrsa.gov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chofdimes.com/pregnancy/getready_atleast39weeks.html" TargetMode="External"/><Relationship Id="rId1" Type="http://schemas.openxmlformats.org/officeDocument/2006/relationships/hyperlink" Target="http://innovations.cms.gov/initiatives/Strong-Start/Public-Private-Partnership-to-Reduce-Early-Elective-Delive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F5EB-BD5E-468C-BC26-8539C1FB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MRosenbach</dc:creator>
  <cp:lastModifiedBy>Carla Haddad</cp:lastModifiedBy>
  <cp:revision>8</cp:revision>
  <dcterms:created xsi:type="dcterms:W3CDTF">2012-08-16T20:53:00Z</dcterms:created>
  <dcterms:modified xsi:type="dcterms:W3CDTF">2012-08-17T15:01:00Z</dcterms:modified>
</cp:coreProperties>
</file>