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54" w:rsidRPr="00902F39" w:rsidRDefault="000B1C54" w:rsidP="00D912FA">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902F39">
        <w:t>A.</w:t>
      </w:r>
      <w:r w:rsidRPr="00902F39">
        <w:tab/>
        <w:t xml:space="preserve">JUSTIFICATION </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1.</w:t>
      </w:r>
      <w:r w:rsidRPr="00902F39">
        <w:rPr>
          <w:b/>
        </w:rPr>
        <w:tab/>
        <w:t>Explain the circumstances that make the collection of information necessary.  Identify legal or administrative requirements that necessitate the collection of information.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widowControl w:val="0"/>
        <w:tabs>
          <w:tab w:val="left" w:pos="547"/>
          <w:tab w:val="left" w:pos="1080"/>
          <w:tab w:val="left" w:pos="1627"/>
          <w:tab w:val="left" w:pos="2880"/>
        </w:tabs>
        <w:autoSpaceDE w:val="0"/>
        <w:autoSpaceDN w:val="0"/>
        <w:adjustRightInd w:val="0"/>
        <w:spacing w:line="283" w:lineRule="exact"/>
        <w:rPr>
          <w:szCs w:val="26"/>
        </w:rPr>
      </w:pPr>
      <w:r w:rsidRPr="00902F39">
        <w:rPr>
          <w:szCs w:val="26"/>
        </w:rPr>
        <w:tab/>
        <w:t>Title 38, CFR Part 51, provides for the payment of per diem to State homes that provide nursing home care to eligible veterans.  Title 38, CFR Part 52, provides for the payment of per diem to State homes that provide adult day health care to eligible veterans.</w:t>
      </w:r>
      <w:r w:rsidR="00497AB5" w:rsidRPr="00902F39">
        <w:rPr>
          <w:szCs w:val="26"/>
        </w:rPr>
        <w:t xml:space="preserve">  </w:t>
      </w:r>
      <w:r w:rsidRPr="00902F39">
        <w:rPr>
          <w:szCs w:val="26"/>
        </w:rPr>
        <w:t>The intended effect of these provisions was to ensure that veterans receive high quality care in State Homes.  To ensure that high quality care is furnished veterans, VA requires those facilities providing nursing home care and adult day health care programs to veterans to supply various kinds of information.  The information required includes an application for recognition based on certification; appeal information, application and justification for payment; records and reports which facility management must maintain regarding activities of residents or participants; information relating to whether the facility meets standards concerning residents’ rights and responsibilities prior to admission or enrollment, during admission or enrollment, and upon discharge; the records and reports which facilities management and health care professionals must maintain regarding residents or participants and employees; various types of documents pertaining to the management of the facility; food menu planning; pharmaceutical records; and life safety documentation.  VA Form 10-10EZ (OMB approval 2900-0091) is used in conjunction with the VA Form 10-10SH.</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rPr>
          <w:b/>
        </w:rPr>
        <w:t>2.</w:t>
      </w:r>
      <w:r w:rsidRPr="00902F39">
        <w:rPr>
          <w:b/>
        </w:rPr>
        <w:tab/>
        <w:t>Indicate how, by whom, and for what purposes the information is to be used; indicate actual use the agency has made of the information received from current collection.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pPr>
      <w:r w:rsidRPr="00902F39">
        <w:tab/>
        <w:t xml:space="preserve">This information is necessary to ensure that VA per diem payments are limited to facilities providing high quality care.  Without access to such information, VA would not be able to determine whether high quality care is being provided to eligible veterans.  </w:t>
      </w:r>
    </w:p>
    <w:p w:rsidR="00F05395" w:rsidRPr="00902F39" w:rsidRDefault="00F05395"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tabs>
          <w:tab w:val="left" w:pos="547"/>
          <w:tab w:val="left" w:pos="1080"/>
          <w:tab w:val="left" w:pos="1627"/>
          <w:tab w:val="left" w:pos="2160"/>
          <w:tab w:val="left" w:pos="2880"/>
        </w:tabs>
      </w:pPr>
      <w:r w:rsidRPr="00902F39">
        <w:rPr>
          <w:b/>
        </w:rPr>
        <w:t>3.</w:t>
      </w:r>
      <w:r w:rsidRPr="00902F39">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4E59D8" w:rsidRPr="00902F39">
        <w:rPr>
          <w:b/>
        </w:rPr>
        <w:t>Also describe any consideration of using information technology to reduce burden.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r w:rsidRPr="00902F39">
        <w:rPr>
          <w:color w:val="auto"/>
        </w:rPr>
        <w:tab/>
      </w:r>
      <w:r w:rsidR="00671DC1" w:rsidRPr="00902F39">
        <w:rPr>
          <w:color w:val="auto"/>
        </w:rPr>
        <w:t xml:space="preserve">To comply with the Government Paperwork Elimination Act, all forms in this group now appear on the One-VA Internet website in a fill and print mode which </w:t>
      </w:r>
      <w:r w:rsidRPr="00902F39">
        <w:rPr>
          <w:color w:val="auto"/>
        </w:rPr>
        <w:t xml:space="preserve"> enabl</w:t>
      </w:r>
      <w:r w:rsidR="00671DC1" w:rsidRPr="00902F39">
        <w:rPr>
          <w:color w:val="auto"/>
        </w:rPr>
        <w:t>es</w:t>
      </w:r>
      <w:r w:rsidRPr="00902F39">
        <w:rPr>
          <w:color w:val="auto"/>
        </w:rPr>
        <w:t xml:space="preserve"> the user to electronically </w:t>
      </w:r>
      <w:r w:rsidR="00671DC1" w:rsidRPr="00902F39">
        <w:rPr>
          <w:color w:val="auto"/>
        </w:rPr>
        <w:t>retrieve</w:t>
      </w:r>
      <w:r w:rsidRPr="00902F39">
        <w:rPr>
          <w:color w:val="auto"/>
        </w:rPr>
        <w:t xml:space="preserve"> the latest version of a form, </w:t>
      </w:r>
      <w:r w:rsidR="00671DC1" w:rsidRPr="00902F39">
        <w:rPr>
          <w:color w:val="auto"/>
        </w:rPr>
        <w:t>complete the</w:t>
      </w:r>
      <w:r w:rsidRPr="00902F39">
        <w:rPr>
          <w:color w:val="auto"/>
        </w:rPr>
        <w:t xml:space="preserve"> form electronically, and save the filled form in *.pdf format.  Once VA has developed an effective policy for electronic signature use and pending the availability of funds, we can begin the re-engineering process to allow electronic submission.  The collection of information has been automated for internal fiscal and quality survey portions of data collection.  </w:t>
      </w:r>
    </w:p>
    <w:p w:rsidR="000B1C54" w:rsidRPr="00902F39" w:rsidRDefault="000B1C54" w:rsidP="00D912FA">
      <w:pPr>
        <w:tabs>
          <w:tab w:val="left" w:pos="547"/>
          <w:tab w:val="left" w:pos="1080"/>
          <w:tab w:val="left" w:pos="1627"/>
          <w:tab w:val="left" w:pos="2160"/>
          <w:tab w:val="left" w:pos="2880"/>
        </w:tabs>
        <w:rPr>
          <w:b/>
        </w:rPr>
      </w:pPr>
    </w:p>
    <w:p w:rsidR="000B1C54" w:rsidRPr="00902F39" w:rsidRDefault="000B1C54" w:rsidP="00D912FA">
      <w:pPr>
        <w:tabs>
          <w:tab w:val="left" w:pos="547"/>
          <w:tab w:val="left" w:pos="1080"/>
          <w:tab w:val="left" w:pos="1627"/>
          <w:tab w:val="left" w:pos="2160"/>
          <w:tab w:val="left" w:pos="2880"/>
        </w:tabs>
        <w:rPr>
          <w:b/>
        </w:rPr>
      </w:pPr>
      <w:r w:rsidRPr="00902F39">
        <w:rPr>
          <w:b/>
        </w:rPr>
        <w:t>4.</w:t>
      </w:r>
      <w:r w:rsidRPr="00902F39">
        <w:rPr>
          <w:b/>
        </w:rPr>
        <w:tab/>
        <w:t>Describe efforts to identify duplication.  Show specifically why any similar information already available cannot be used or modified for use for the purposes described in Item 2 above.</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r w:rsidRPr="00902F39">
        <w:rPr>
          <w:sz w:val="24"/>
          <w:szCs w:val="26"/>
        </w:rPr>
        <w:tab/>
        <w:t>There is no duplication associated with this collection of information.</w:t>
      </w:r>
      <w:r w:rsidRPr="00902F39">
        <w:rPr>
          <w:sz w:val="24"/>
        </w:rPr>
        <w:t xml:space="preserve"> </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rPr>
          <w:b/>
        </w:rPr>
      </w:pPr>
      <w:r w:rsidRPr="00902F39">
        <w:rPr>
          <w:b/>
        </w:rPr>
        <w:lastRenderedPageBreak/>
        <w:t>5.</w:t>
      </w:r>
      <w:r w:rsidRPr="00902F39">
        <w:rPr>
          <w:b/>
        </w:rPr>
        <w:tab/>
        <w:t>If the collection of information impacts small businesses or other small entities, describe any methods used to minimize burden.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szCs w:val="26"/>
        </w:rPr>
      </w:pPr>
      <w:r w:rsidRPr="00902F39">
        <w:rPr>
          <w:sz w:val="24"/>
        </w:rPr>
        <w:tab/>
      </w:r>
      <w:r w:rsidRPr="00902F39">
        <w:rPr>
          <w:sz w:val="24"/>
          <w:szCs w:val="26"/>
        </w:rPr>
        <w:t>The impact on small businesses and other small entitles is minimized by using “standard</w:t>
      </w:r>
      <w:r w:rsidR="001E1D52" w:rsidRPr="00902F39">
        <w:rPr>
          <w:sz w:val="24"/>
          <w:szCs w:val="26"/>
        </w:rPr>
        <w:t xml:space="preserve"> data</w:t>
      </w:r>
      <w:r w:rsidRPr="00902F39">
        <w:rPr>
          <w:sz w:val="24"/>
          <w:szCs w:val="26"/>
        </w:rPr>
        <w:t xml:space="preserve">” or data routinely maintained by health care facilities.  The collection of information has been thoroughly analyzed to ensure that all requested data is essential. </w:t>
      </w:r>
    </w:p>
    <w:p w:rsidR="000B1C54" w:rsidRPr="00902F39" w:rsidRDefault="000B1C54" w:rsidP="00D912FA">
      <w:pPr>
        <w:tabs>
          <w:tab w:val="left" w:pos="547"/>
          <w:tab w:val="left" w:pos="1080"/>
          <w:tab w:val="left" w:pos="1627"/>
          <w:tab w:val="left" w:pos="2160"/>
          <w:tab w:val="left" w:pos="2880"/>
        </w:tabs>
        <w:rPr>
          <w:szCs w:val="26"/>
        </w:rPr>
      </w:pPr>
    </w:p>
    <w:p w:rsidR="000B1C54" w:rsidRPr="00902F39" w:rsidRDefault="000B1C54" w:rsidP="00D912FA">
      <w:pPr>
        <w:tabs>
          <w:tab w:val="left" w:pos="547"/>
          <w:tab w:val="left" w:pos="1080"/>
          <w:tab w:val="left" w:pos="1627"/>
          <w:tab w:val="left" w:pos="2160"/>
          <w:tab w:val="left" w:pos="2880"/>
        </w:tabs>
        <w:rPr>
          <w:b/>
        </w:rPr>
      </w:pPr>
      <w:r w:rsidRPr="00902F39">
        <w:rPr>
          <w:b/>
        </w:rPr>
        <w:t>6.</w:t>
      </w:r>
      <w:r w:rsidRPr="00902F39">
        <w:rPr>
          <w:b/>
        </w:rPr>
        <w:tab/>
        <w:t>Describe the consequences to Federal program or policy activities if the collection is not conducted or is conducted less frequently as well as any technical or legal obstacles to reducing burden.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szCs w:val="26"/>
        </w:rPr>
      </w:pPr>
      <w:r w:rsidRPr="00902F39">
        <w:tab/>
      </w:r>
      <w:r w:rsidRPr="00902F39">
        <w:rPr>
          <w:szCs w:val="26"/>
        </w:rPr>
        <w:t>If VA does not require this information, the Department would be unable to assess the quality standards that are being utilized and evaluated.  Therefore the assessment of quality care indicators is critical to the VA to document whether high quality care is being provided to eligible veterans.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7</w:t>
      </w:r>
      <w:r w:rsidRPr="00902F39">
        <w:t>.</w:t>
      </w:r>
      <w:r w:rsidRPr="00902F39">
        <w:tab/>
      </w:r>
      <w:r w:rsidRPr="00902F39">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There are no such special circumstances.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8.</w:t>
      </w:r>
      <w:r w:rsidRPr="00902F39">
        <w:rPr>
          <w:b/>
        </w:rPr>
        <w:tab/>
      </w:r>
      <w:proofErr w:type="gramStart"/>
      <w:r w:rsidRPr="00902F39">
        <w:rPr>
          <w:b/>
        </w:rPr>
        <w:t>a</w:t>
      </w:r>
      <w:proofErr w:type="gramEnd"/>
      <w:r w:rsidRPr="00902F39">
        <w:rPr>
          <w:b/>
        </w:rPr>
        <w:t>.</w:t>
      </w:r>
      <w:r w:rsidRPr="00902F39">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95633" w:rsidRPr="00902F39" w:rsidRDefault="00495633" w:rsidP="00D912FA">
      <w:pPr>
        <w:tabs>
          <w:tab w:val="left" w:pos="547"/>
          <w:tab w:val="left" w:pos="1080"/>
          <w:tab w:val="left" w:pos="1627"/>
          <w:tab w:val="left" w:pos="2160"/>
          <w:tab w:val="left" w:pos="2880"/>
        </w:tabs>
        <w:rPr>
          <w:i/>
        </w:rPr>
      </w:pPr>
    </w:p>
    <w:p w:rsidR="00495633" w:rsidRPr="00902F39" w:rsidRDefault="00495633" w:rsidP="00D65146">
      <w:pPr>
        <w:pStyle w:val="HTMLPreformatted"/>
        <w:tabs>
          <w:tab w:val="left" w:pos="547"/>
        </w:tabs>
        <w:spacing w:after="240"/>
      </w:pPr>
      <w:r w:rsidRPr="00902F39">
        <w:rPr>
          <w:rFonts w:ascii="Times New Roman" w:hAnsi="Times New Roman" w:cs="Times New Roman"/>
          <w:sz w:val="24"/>
          <w:szCs w:val="24"/>
        </w:rPr>
        <w:tab/>
      </w:r>
      <w:r w:rsidR="00D95B84" w:rsidRPr="00D95B84">
        <w:rPr>
          <w:rFonts w:ascii="Times New Roman" w:hAnsi="Times New Roman" w:cs="Times New Roman"/>
          <w:sz w:val="24"/>
          <w:szCs w:val="24"/>
        </w:rPr>
        <w:t xml:space="preserve">The notice of Proposed Information Collection Activity was published in the Federal Register on </w:t>
      </w:r>
      <w:r w:rsidR="00D65146">
        <w:rPr>
          <w:rFonts w:ascii="Times New Roman" w:hAnsi="Times New Roman" w:cs="Times New Roman"/>
          <w:sz w:val="24"/>
          <w:szCs w:val="24"/>
        </w:rPr>
        <w:t>August 1, 2012</w:t>
      </w:r>
      <w:r w:rsidR="00F20108">
        <w:rPr>
          <w:rFonts w:ascii="Times New Roman" w:hAnsi="Times New Roman" w:cs="Times New Roman"/>
          <w:sz w:val="24"/>
          <w:szCs w:val="24"/>
        </w:rPr>
        <w:t xml:space="preserve"> (Vol. 7</w:t>
      </w:r>
      <w:r w:rsidR="00D65146">
        <w:rPr>
          <w:rFonts w:ascii="Times New Roman" w:hAnsi="Times New Roman" w:cs="Times New Roman"/>
          <w:sz w:val="24"/>
          <w:szCs w:val="24"/>
        </w:rPr>
        <w:t>7</w:t>
      </w:r>
      <w:r w:rsidR="00F20108">
        <w:rPr>
          <w:rFonts w:ascii="Times New Roman" w:hAnsi="Times New Roman" w:cs="Times New Roman"/>
          <w:sz w:val="24"/>
          <w:szCs w:val="24"/>
        </w:rPr>
        <w:t xml:space="preserve">, Number </w:t>
      </w:r>
      <w:r w:rsidR="00D65146">
        <w:rPr>
          <w:rFonts w:ascii="Times New Roman" w:hAnsi="Times New Roman" w:cs="Times New Roman"/>
          <w:sz w:val="24"/>
          <w:szCs w:val="24"/>
        </w:rPr>
        <w:t>148,</w:t>
      </w:r>
      <w:r w:rsidR="00F20108">
        <w:rPr>
          <w:rFonts w:ascii="Times New Roman" w:hAnsi="Times New Roman" w:cs="Times New Roman"/>
          <w:sz w:val="24"/>
          <w:szCs w:val="24"/>
        </w:rPr>
        <w:t xml:space="preserve"> </w:t>
      </w:r>
      <w:proofErr w:type="gramStart"/>
      <w:r w:rsidR="00F20108">
        <w:rPr>
          <w:rFonts w:ascii="Times New Roman" w:hAnsi="Times New Roman" w:cs="Times New Roman"/>
          <w:sz w:val="24"/>
          <w:szCs w:val="24"/>
        </w:rPr>
        <w:t>Page</w:t>
      </w:r>
      <w:proofErr w:type="gramEnd"/>
      <w:r w:rsidR="00D95B84" w:rsidRPr="00D95B84">
        <w:rPr>
          <w:rFonts w:ascii="Times New Roman" w:hAnsi="Times New Roman" w:cs="Times New Roman"/>
          <w:sz w:val="24"/>
          <w:szCs w:val="24"/>
        </w:rPr>
        <w:t xml:space="preserve"> </w:t>
      </w:r>
      <w:r w:rsidR="00D65146">
        <w:rPr>
          <w:rFonts w:ascii="Times New Roman" w:hAnsi="Times New Roman" w:cs="Times New Roman"/>
          <w:sz w:val="24"/>
          <w:szCs w:val="24"/>
        </w:rPr>
        <w:t>45719-45720</w:t>
      </w:r>
      <w:r w:rsidR="00D95B84" w:rsidRPr="00D95B84">
        <w:rPr>
          <w:rFonts w:ascii="Times New Roman" w:hAnsi="Times New Roman" w:cs="Times New Roman"/>
          <w:sz w:val="24"/>
          <w:szCs w:val="24"/>
        </w:rPr>
        <w:t xml:space="preserve">).  </w:t>
      </w:r>
      <w:r w:rsidR="00D65146">
        <w:rPr>
          <w:rFonts w:ascii="Times New Roman" w:hAnsi="Times New Roman" w:cs="Times New Roman"/>
          <w:sz w:val="24"/>
          <w:szCs w:val="24"/>
        </w:rPr>
        <w:t>There were no comments received in response to this notice.</w:t>
      </w:r>
    </w:p>
    <w:p w:rsidR="000B1C54" w:rsidRPr="00902F39" w:rsidRDefault="000B1C54" w:rsidP="00D912FA">
      <w:pPr>
        <w:tabs>
          <w:tab w:val="left" w:pos="547"/>
          <w:tab w:val="left" w:pos="1080"/>
          <w:tab w:val="left" w:pos="1627"/>
          <w:tab w:val="left" w:pos="2160"/>
          <w:tab w:val="left" w:pos="2880"/>
        </w:tabs>
        <w:rPr>
          <w:b/>
        </w:rPr>
      </w:pPr>
      <w:r w:rsidRPr="00902F39">
        <w:tab/>
      </w:r>
      <w:r w:rsidRPr="00902F39">
        <w:rPr>
          <w:b/>
        </w:rPr>
        <w:t>b.</w:t>
      </w:r>
      <w:r w:rsidRPr="00902F39">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0B1C54" w:rsidRPr="00902F39" w:rsidRDefault="000B1C54" w:rsidP="00D912FA">
      <w:pPr>
        <w:tabs>
          <w:tab w:val="left" w:pos="547"/>
          <w:tab w:val="left" w:pos="1080"/>
          <w:tab w:val="left" w:pos="1627"/>
          <w:tab w:val="left" w:pos="2160"/>
          <w:tab w:val="left" w:pos="2880"/>
        </w:tabs>
        <w:rPr>
          <w:bCs/>
        </w:rPr>
      </w:pPr>
    </w:p>
    <w:p w:rsidR="000B1C54" w:rsidRPr="00902F39" w:rsidRDefault="000B1C54" w:rsidP="00D912FA">
      <w:pPr>
        <w:tabs>
          <w:tab w:val="left" w:pos="547"/>
          <w:tab w:val="left" w:pos="1080"/>
          <w:tab w:val="left" w:pos="1627"/>
          <w:tab w:val="left" w:pos="2160"/>
          <w:tab w:val="left" w:pos="2880"/>
        </w:tabs>
      </w:pPr>
      <w:r w:rsidRPr="00902F39">
        <w:rPr>
          <w:szCs w:val="26"/>
        </w:rPr>
        <w:tab/>
      </w:r>
      <w:r w:rsidR="00B1176A" w:rsidRPr="00902F39">
        <w:t>Outside consultation is conducted with the public through the 60- and 30-day Federal Register notices.</w:t>
      </w:r>
    </w:p>
    <w:p w:rsidR="00B1176A" w:rsidRPr="00902F39" w:rsidRDefault="00B1176A" w:rsidP="00D912FA">
      <w:pPr>
        <w:tabs>
          <w:tab w:val="left" w:pos="547"/>
          <w:tab w:val="left" w:pos="1080"/>
          <w:tab w:val="left" w:pos="1627"/>
          <w:tab w:val="left" w:pos="2160"/>
          <w:tab w:val="left" w:pos="2880"/>
        </w:tabs>
        <w:rPr>
          <w:b/>
        </w:rPr>
      </w:pPr>
    </w:p>
    <w:p w:rsidR="000B1C54" w:rsidRPr="00902F39" w:rsidRDefault="000B1C54" w:rsidP="00D912FA">
      <w:pPr>
        <w:tabs>
          <w:tab w:val="left" w:pos="547"/>
          <w:tab w:val="left" w:pos="1080"/>
          <w:tab w:val="left" w:pos="1627"/>
          <w:tab w:val="left" w:pos="2160"/>
          <w:tab w:val="left" w:pos="2880"/>
        </w:tabs>
      </w:pPr>
      <w:r w:rsidRPr="00902F39">
        <w:rPr>
          <w:b/>
        </w:rPr>
        <w:t>9</w:t>
      </w:r>
      <w:r w:rsidRPr="00902F39">
        <w:t>.</w:t>
      </w:r>
      <w:r w:rsidRPr="00902F39">
        <w:tab/>
      </w:r>
      <w:r w:rsidRPr="00902F39">
        <w:rPr>
          <w:b/>
        </w:rPr>
        <w:t>Explain any decision to provide any payment or gift to respondents, other than remuneration of contractors or grantees.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payment or gift is provided to respondents.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proofErr w:type="gramStart"/>
      <w:r w:rsidRPr="00902F39">
        <w:rPr>
          <w:b/>
        </w:rPr>
        <w:lastRenderedPageBreak/>
        <w:t>10.</w:t>
      </w:r>
      <w:r w:rsidRPr="00902F39">
        <w:rPr>
          <w:b/>
        </w:rPr>
        <w:tab/>
        <w:t>Describe any assurance of confidentiality provided to respondents and the basis for the assurance in statue, regulation, or agency policy.</w:t>
      </w:r>
      <w:proofErr w:type="gramEnd"/>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w:t>
      </w:r>
      <w:r w:rsidR="008B1E38" w:rsidRPr="00902F39">
        <w:t>3</w:t>
      </w:r>
      <w:r w:rsidRPr="00902F39">
        <w:t xml:space="preserve"> Compilation of Privacy Act Issuances via online GPO access at </w:t>
      </w:r>
      <w:r w:rsidR="00A579EE"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 Medical Center (VAMC) of jurisdiction for the State Home Per Diem Program.</w:t>
      </w:r>
    </w:p>
    <w:p w:rsidR="000B1C54" w:rsidRPr="00902F39" w:rsidRDefault="000B1C54" w:rsidP="00D912FA">
      <w:pPr>
        <w:tabs>
          <w:tab w:val="left" w:pos="547"/>
          <w:tab w:val="left" w:pos="1080"/>
          <w:tab w:val="left" w:pos="1627"/>
          <w:tab w:val="left" w:pos="2160"/>
          <w:tab w:val="left" w:pos="2880"/>
        </w:tabs>
        <w:rPr>
          <w:snapToGrid w:val="0"/>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902F39">
        <w:rPr>
          <w:sz w:val="24"/>
        </w:rPr>
        <w:t>11.</w:t>
      </w:r>
      <w:r w:rsidRPr="00902F39">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pPr>
      <w:r w:rsidRPr="00902F39">
        <w:tab/>
        <w:t>VA Form 10-10SH contains questions that may be considered sensitive.  This information is required under regulation as a minimum to determine the level of care.  Disclosure is voluntary; however, the information is required to determine the eligibility for the medical benefit for which applied.  The law requires that Per Diem Payments to states be made only for services provided to veterans in need of such care.  The information is collected and maintained by the VA Medical Center (VAMC) of jurisdiction in accordance with the policies of patient records management.  All medical records of patients are protected under the Privacy Act of 1974, VA and HIPPA regulations, and medical center policies.</w:t>
      </w:r>
    </w:p>
    <w:p w:rsidR="000B1C54" w:rsidRPr="00902F39" w:rsidRDefault="000B1C54" w:rsidP="00D912FA">
      <w:pPr>
        <w:tabs>
          <w:tab w:val="left" w:pos="547"/>
          <w:tab w:val="left" w:pos="1080"/>
          <w:tab w:val="left" w:pos="1627"/>
          <w:tab w:val="left" w:pos="2160"/>
          <w:tab w:val="left" w:pos="2880"/>
        </w:tabs>
        <w:ind w:right="3744"/>
      </w:pPr>
    </w:p>
    <w:p w:rsidR="000B1C54" w:rsidRPr="00902F39" w:rsidRDefault="000B1C54" w:rsidP="00D912FA">
      <w:pPr>
        <w:tabs>
          <w:tab w:val="left" w:pos="547"/>
          <w:tab w:val="left" w:pos="1080"/>
          <w:tab w:val="left" w:pos="1627"/>
          <w:tab w:val="left" w:pos="2160"/>
          <w:tab w:val="left" w:pos="2880"/>
        </w:tabs>
        <w:rPr>
          <w:b/>
        </w:rPr>
      </w:pPr>
      <w:r w:rsidRPr="00902F39">
        <w:rPr>
          <w:b/>
        </w:rPr>
        <w:t>12.</w:t>
      </w:r>
      <w:r w:rsidRPr="00902F39">
        <w:rPr>
          <w:b/>
        </w:rPr>
        <w:tab/>
        <w:t>Estimate of the hour burden of the collection of information: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a.</w:t>
      </w:r>
      <w:r w:rsidRPr="00902F39">
        <w:tab/>
        <w:t xml:space="preserve">Using </w:t>
      </w:r>
      <w:r w:rsidR="00FD44D9" w:rsidRPr="00902F39">
        <w:t>2006</w:t>
      </w:r>
      <w:r w:rsidRPr="00902F39">
        <w:t xml:space="preserve"> data, we estimate </w:t>
      </w:r>
      <w:r w:rsidR="00FD44D9" w:rsidRPr="00902F39">
        <w:rPr>
          <w:szCs w:val="26"/>
        </w:rPr>
        <w:t>15,5</w:t>
      </w:r>
      <w:r w:rsidR="00E67044" w:rsidRPr="00902F39">
        <w:rPr>
          <w:szCs w:val="26"/>
        </w:rPr>
        <w:t>50</w:t>
      </w:r>
      <w:r w:rsidRPr="00902F39">
        <w:t xml:space="preserve"> total burden hours annually</w:t>
      </w:r>
      <w:r w:rsidRPr="00902F39">
        <w:rPr>
          <w:szCs w:val="26"/>
        </w:rPr>
        <w:t>.</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u w:val="single"/>
        </w:rPr>
      </w:pPr>
      <w:r w:rsidRPr="00902F39">
        <w:rPr>
          <w:szCs w:val="26"/>
        </w:rPr>
        <w:tab/>
      </w:r>
      <w:r w:rsidRPr="00902F39">
        <w:rPr>
          <w:szCs w:val="26"/>
        </w:rPr>
        <w:tab/>
        <w:t>(1)</w:t>
      </w:r>
      <w:r w:rsidRPr="00902F39">
        <w:rPr>
          <w:szCs w:val="26"/>
        </w:rPr>
        <w:tab/>
      </w:r>
      <w:r w:rsidRPr="00902F39">
        <w:rPr>
          <w:szCs w:val="26"/>
          <w:u w:val="single"/>
        </w:rPr>
        <w:t>VA Form 10-3567, State Home Inspection - Staffing Profile</w:t>
      </w:r>
      <w:r w:rsidRPr="00902F39">
        <w:rPr>
          <w:szCs w:val="26"/>
        </w:rPr>
        <w:t xml:space="preserve"> = </w:t>
      </w:r>
      <w:r w:rsidR="00FD44D9" w:rsidRPr="00902F39">
        <w:rPr>
          <w:b/>
          <w:bCs/>
          <w:szCs w:val="26"/>
        </w:rPr>
        <w:t>90</w:t>
      </w:r>
      <w:r w:rsidRPr="00902F39">
        <w:rPr>
          <w:b/>
          <w:bCs/>
          <w:szCs w:val="26"/>
        </w:rPr>
        <w:t xml:space="preserve"> hours annually</w:t>
      </w:r>
      <w:r w:rsidRPr="00902F39">
        <w:rPr>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9" w:type="dxa"/>
        <w:jc w:val="center"/>
        <w:tblInd w:w="56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42"/>
        <w:gridCol w:w="1843"/>
        <w:gridCol w:w="2096"/>
        <w:gridCol w:w="1436"/>
        <w:gridCol w:w="1632"/>
      </w:tblGrid>
      <w:tr w:rsidR="000B1C54" w:rsidRPr="00902F39">
        <w:tblPrEx>
          <w:tblCellMar>
            <w:top w:w="0" w:type="dxa"/>
            <w:bottom w:w="0" w:type="dxa"/>
          </w:tblCellMar>
        </w:tblPrEx>
        <w:trPr>
          <w:jc w:val="center"/>
        </w:trPr>
        <w:tc>
          <w:tcPr>
            <w:tcW w:w="204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204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843" w:type="dxa"/>
          </w:tcPr>
          <w:p w:rsidR="000B1C54" w:rsidRPr="00902F39" w:rsidRDefault="00C43A47"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90</w:t>
            </w:r>
            <w:r w:rsidR="000B1C54" w:rsidRPr="00902F39">
              <w:rPr>
                <w:szCs w:val="26"/>
              </w:rPr>
              <w:t xml:space="preserve"> hours</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sidRPr="00902F39">
        <w:rPr>
          <w:szCs w:val="26"/>
        </w:rPr>
        <w:tab/>
      </w:r>
      <w:r w:rsidRPr="00902F39">
        <w:rPr>
          <w:szCs w:val="26"/>
        </w:rPr>
        <w:tab/>
        <w:t>(2)</w:t>
      </w:r>
      <w:r w:rsidRPr="00902F39">
        <w:rPr>
          <w:szCs w:val="26"/>
        </w:rPr>
        <w:tab/>
      </w:r>
      <w:r w:rsidRPr="00902F39">
        <w:rPr>
          <w:rFonts w:ascii="Times New (W1)" w:hAnsi="Times New (W1)"/>
          <w:szCs w:val="26"/>
          <w:u w:val="single"/>
        </w:rPr>
        <w:t>VA Form 10-5588, State Home Report and Statement of Federal Aid Claimed</w:t>
      </w:r>
      <w:r w:rsidRPr="00902F39">
        <w:rPr>
          <w:rFonts w:ascii="Times New (W1)" w:hAnsi="Times New (W1)"/>
          <w:szCs w:val="26"/>
        </w:rPr>
        <w:t xml:space="preserve"> = </w:t>
      </w:r>
      <w:r w:rsidR="00FD44D9" w:rsidRPr="00902F39">
        <w:rPr>
          <w:rFonts w:ascii="Times New (W1)" w:hAnsi="Times New (W1)"/>
          <w:b/>
          <w:bCs/>
          <w:szCs w:val="26"/>
        </w:rPr>
        <w:t>1,080</w:t>
      </w:r>
      <w:r w:rsidRPr="00902F39">
        <w:rPr>
          <w:rFonts w:ascii="Times New (W1)" w:hAnsi="Times New (W1)"/>
          <w:b/>
          <w:bCs/>
          <w:szCs w:val="26"/>
        </w:rPr>
        <w:t xml:space="preserve"> hours annually</w:t>
      </w:r>
      <w:r w:rsidRPr="00902F39">
        <w:rPr>
          <w:rFonts w:ascii="Times New (W1)" w:hAnsi="Times New (W1)"/>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rsidR="000B1C54" w:rsidRPr="00902F39">
        <w:tblPrEx>
          <w:tblCellMar>
            <w:top w:w="0" w:type="dxa"/>
            <w:bottom w:w="0" w:type="dxa"/>
          </w:tblCellMar>
        </w:tblPrEx>
        <w:trPr>
          <w:jc w:val="center"/>
        </w:trPr>
        <w:tc>
          <w:tcPr>
            <w:tcW w:w="20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203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2,160</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1,080</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(3)</w:t>
      </w:r>
      <w:r w:rsidRPr="00902F39">
        <w:rPr>
          <w:szCs w:val="26"/>
        </w:rPr>
        <w:tab/>
      </w:r>
      <w:r w:rsidRPr="00902F39">
        <w:rPr>
          <w:szCs w:val="26"/>
          <w:u w:val="single"/>
        </w:rPr>
        <w:t>VA Form 10-1OSH, State Home Program Application for Veteran Care -</w:t>
      </w:r>
      <w:r w:rsidRPr="00902F39">
        <w:rPr>
          <w:szCs w:val="8"/>
          <w:u w:val="single"/>
        </w:rPr>
        <w:t xml:space="preserve"> </w:t>
      </w:r>
      <w:r w:rsidRPr="00902F39">
        <w:rPr>
          <w:szCs w:val="26"/>
          <w:u w:val="single"/>
        </w:rPr>
        <w:t>Medical</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u w:val="single"/>
        </w:rPr>
        <w:t>Certificate</w:t>
      </w:r>
      <w:r w:rsidRPr="00902F39">
        <w:rPr>
          <w:szCs w:val="26"/>
        </w:rPr>
        <w:t xml:space="preserve"> = </w:t>
      </w:r>
      <w:r w:rsidRPr="00902F39">
        <w:rPr>
          <w:b/>
          <w:bCs/>
          <w:szCs w:val="26"/>
        </w:rPr>
        <w:t>10,566 hours annuall</w:t>
      </w:r>
      <w:r w:rsidRPr="00902F39">
        <w:rPr>
          <w:szCs w:val="26"/>
        </w:rPr>
        <w:t xml:space="preserve">y. </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92" w:type="dxa"/>
        <w:jc w:val="center"/>
        <w:tblInd w:w="59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161"/>
        <w:gridCol w:w="1443"/>
        <w:gridCol w:w="1355"/>
        <w:gridCol w:w="1230"/>
        <w:gridCol w:w="837"/>
        <w:gridCol w:w="966"/>
      </w:tblGrid>
      <w:tr w:rsidR="000B1C54" w:rsidRPr="00902F39">
        <w:tblPrEx>
          <w:tblCellMar>
            <w:top w:w="0" w:type="dxa"/>
            <w:bottom w:w="0" w:type="dxa"/>
          </w:tblCellMar>
        </w:tblPrEx>
        <w:trPr>
          <w:jc w:val="center"/>
        </w:trPr>
        <w:tc>
          <w:tcPr>
            <w:tcW w:w="316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Program</w:t>
            </w:r>
          </w:p>
        </w:tc>
        <w:tc>
          <w:tcPr>
            <w:tcW w:w="144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35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23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8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96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316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9,048</w:t>
            </w:r>
          </w:p>
        </w:tc>
        <w:tc>
          <w:tcPr>
            <w:tcW w:w="135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23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9,048</w:t>
            </w:r>
          </w:p>
        </w:tc>
        <w:tc>
          <w:tcPr>
            <w:tcW w:w="8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30</w:t>
            </w:r>
          </w:p>
        </w:tc>
        <w:tc>
          <w:tcPr>
            <w:tcW w:w="96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4,524</w:t>
            </w:r>
          </w:p>
        </w:tc>
      </w:tr>
      <w:tr w:rsidR="000B1C54" w:rsidRPr="00902F39">
        <w:tblPrEx>
          <w:tblCellMar>
            <w:top w:w="0" w:type="dxa"/>
            <w:bottom w:w="0" w:type="dxa"/>
          </w:tblCellMar>
        </w:tblPrEx>
        <w:trPr>
          <w:jc w:val="center"/>
        </w:trPr>
        <w:tc>
          <w:tcPr>
            <w:tcW w:w="316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2,355</w:t>
            </w:r>
          </w:p>
        </w:tc>
        <w:tc>
          <w:tcPr>
            <w:tcW w:w="135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23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2,355</w:t>
            </w:r>
          </w:p>
        </w:tc>
        <w:tc>
          <w:tcPr>
            <w:tcW w:w="8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30</w:t>
            </w:r>
          </w:p>
        </w:tc>
        <w:tc>
          <w:tcPr>
            <w:tcW w:w="96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1,178</w:t>
            </w:r>
          </w:p>
        </w:tc>
      </w:tr>
      <w:tr w:rsidR="000B1C54" w:rsidRPr="00902F39">
        <w:tblPrEx>
          <w:tblCellMar>
            <w:top w:w="0" w:type="dxa"/>
            <w:bottom w:w="0" w:type="dxa"/>
          </w:tblCellMar>
        </w:tblPrEx>
        <w:trPr>
          <w:jc w:val="center"/>
        </w:trPr>
        <w:tc>
          <w:tcPr>
            <w:tcW w:w="316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smartTag w:uri="urn:schemas-microsoft-com:office:smarttags" w:element="place">
              <w:smartTag w:uri="urn:schemas-microsoft-com:office:smarttags" w:element="PlaceType">
                <w:r w:rsidRPr="00902F39">
                  <w:rPr>
                    <w:szCs w:val="26"/>
                  </w:rPr>
                  <w:lastRenderedPageBreak/>
                  <w:t>State</w:t>
                </w:r>
              </w:smartTag>
              <w:r w:rsidRPr="00902F39">
                <w:rPr>
                  <w:szCs w:val="26"/>
                </w:rPr>
                <w:t xml:space="preserve"> </w:t>
              </w:r>
              <w:smartTag w:uri="urn:schemas-microsoft-com:office:smarttags" w:element="PlaceType">
                <w:r w:rsidRPr="00902F39">
                  <w:rPr>
                    <w:szCs w:val="26"/>
                  </w:rPr>
                  <w:t>Hospital</w:t>
                </w:r>
              </w:smartTag>
            </w:smartTag>
          </w:p>
        </w:tc>
        <w:tc>
          <w:tcPr>
            <w:tcW w:w="144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9,726</w:t>
            </w:r>
          </w:p>
        </w:tc>
        <w:tc>
          <w:tcPr>
            <w:tcW w:w="135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23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9,726</w:t>
            </w:r>
          </w:p>
        </w:tc>
        <w:tc>
          <w:tcPr>
            <w:tcW w:w="8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30</w:t>
            </w:r>
          </w:p>
        </w:tc>
        <w:tc>
          <w:tcPr>
            <w:tcW w:w="96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4,863</w:t>
            </w:r>
          </w:p>
        </w:tc>
      </w:tr>
      <w:tr w:rsidR="000B1C54" w:rsidRPr="00902F39">
        <w:tblPrEx>
          <w:tblCellMar>
            <w:top w:w="0" w:type="dxa"/>
            <w:bottom w:w="0" w:type="dxa"/>
          </w:tblCellMar>
        </w:tblPrEx>
        <w:trPr>
          <w:jc w:val="center"/>
        </w:trPr>
        <w:tc>
          <w:tcPr>
            <w:tcW w:w="316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Adult Day Health Care (ADHC)</w:t>
            </w:r>
          </w:p>
        </w:tc>
        <w:tc>
          <w:tcPr>
            <w:tcW w:w="144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w:t>
            </w:r>
          </w:p>
        </w:tc>
        <w:tc>
          <w:tcPr>
            <w:tcW w:w="135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23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w:t>
            </w:r>
          </w:p>
        </w:tc>
        <w:tc>
          <w:tcPr>
            <w:tcW w:w="8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30</w:t>
            </w:r>
          </w:p>
        </w:tc>
        <w:tc>
          <w:tcPr>
            <w:tcW w:w="96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w:t>
            </w:r>
          </w:p>
        </w:tc>
      </w:tr>
      <w:tr w:rsidR="000B1C54" w:rsidRPr="00902F39">
        <w:tblPrEx>
          <w:tblCellMar>
            <w:top w:w="0" w:type="dxa"/>
            <w:bottom w:w="0" w:type="dxa"/>
          </w:tblCellMar>
        </w:tblPrEx>
        <w:trPr>
          <w:jc w:val="center"/>
        </w:trPr>
        <w:tc>
          <w:tcPr>
            <w:tcW w:w="316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21,132</w:t>
            </w:r>
          </w:p>
        </w:tc>
        <w:tc>
          <w:tcPr>
            <w:tcW w:w="135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23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21,132</w:t>
            </w:r>
          </w:p>
        </w:tc>
        <w:tc>
          <w:tcPr>
            <w:tcW w:w="8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96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10,566</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t>(4)</w:t>
      </w:r>
      <w:r w:rsidRPr="00902F39">
        <w:rPr>
          <w:szCs w:val="26"/>
        </w:rPr>
        <w:tab/>
      </w:r>
      <w:r w:rsidRPr="00902F39">
        <w:rPr>
          <w:szCs w:val="26"/>
          <w:u w:val="single"/>
        </w:rPr>
        <w:t>VA Form 10-0143, Department of Veterans Affairs Certification Regarding Drug-Free Workplace Requirements For Grantees Other Than Individuals</w:t>
      </w:r>
      <w:r w:rsidRPr="00902F39">
        <w:rPr>
          <w:szCs w:val="26"/>
        </w:rPr>
        <w:t xml:space="preserve"> = </w:t>
      </w:r>
      <w:r w:rsidR="00FD44D9" w:rsidRPr="00902F39">
        <w:rPr>
          <w:b/>
          <w:bCs/>
          <w:szCs w:val="26"/>
        </w:rPr>
        <w:t>15</w:t>
      </w:r>
      <w:r w:rsidRPr="00902F39">
        <w:rPr>
          <w:b/>
          <w:bCs/>
          <w:szCs w:val="26"/>
        </w:rPr>
        <w:t xml:space="preserve"> 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80" w:type="dxa"/>
        <w:jc w:val="center"/>
        <w:tblInd w:w="57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937"/>
        <w:gridCol w:w="1843"/>
        <w:gridCol w:w="2096"/>
        <w:gridCol w:w="1436"/>
        <w:gridCol w:w="1768"/>
      </w:tblGrid>
      <w:tr w:rsidR="000B1C54" w:rsidRPr="00902F39">
        <w:tblPrEx>
          <w:tblCellMar>
            <w:top w:w="0" w:type="dxa"/>
            <w:bottom w:w="0" w:type="dxa"/>
          </w:tblCellMar>
        </w:tblPrEx>
        <w:trPr>
          <w:jc w:val="center"/>
        </w:trPr>
        <w:tc>
          <w:tcPr>
            <w:tcW w:w="19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76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193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768"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15</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t>(5)</w:t>
      </w:r>
      <w:r w:rsidRPr="00902F39">
        <w:rPr>
          <w:szCs w:val="26"/>
        </w:rPr>
        <w:tab/>
      </w:r>
      <w:r w:rsidRPr="00902F39">
        <w:rPr>
          <w:szCs w:val="26"/>
          <w:u w:val="single"/>
        </w:rPr>
        <w:t>VA Form 10-0143a, Statement of</w:t>
      </w:r>
      <w:r w:rsidRPr="00902F39">
        <w:rPr>
          <w:szCs w:val="26"/>
        </w:rPr>
        <w:t xml:space="preserve"> </w:t>
      </w:r>
      <w:r w:rsidRPr="00902F39">
        <w:rPr>
          <w:szCs w:val="26"/>
          <w:u w:val="single"/>
        </w:rPr>
        <w:t xml:space="preserve">Assurance of Compliance </w:t>
      </w:r>
      <w:r w:rsidR="00274FA1" w:rsidRPr="00902F39">
        <w:rPr>
          <w:szCs w:val="26"/>
          <w:u w:val="single"/>
        </w:rPr>
        <w:t>with</w:t>
      </w:r>
      <w:r w:rsidRPr="00902F39">
        <w:rPr>
          <w:szCs w:val="26"/>
          <w:u w:val="single"/>
        </w:rPr>
        <w:t xml:space="preserve"> Section 504 of The Rehabilitation Act of 1973</w:t>
      </w:r>
      <w:r w:rsidRPr="00902F39">
        <w:rPr>
          <w:szCs w:val="26"/>
        </w:rPr>
        <w:t xml:space="preserve"> = </w:t>
      </w:r>
      <w:r w:rsidR="00FD44D9" w:rsidRPr="00902F39">
        <w:rPr>
          <w:b/>
          <w:bCs/>
          <w:szCs w:val="26"/>
        </w:rPr>
        <w:t>15</w:t>
      </w:r>
      <w:r w:rsidRPr="00902F39">
        <w:rPr>
          <w:b/>
          <w:bCs/>
          <w:szCs w:val="26"/>
        </w:rPr>
        <w:t xml:space="preserve"> 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0" w:type="dxa"/>
        <w:jc w:val="center"/>
        <w:tblInd w:w="58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857"/>
        <w:gridCol w:w="1843"/>
        <w:gridCol w:w="2096"/>
        <w:gridCol w:w="1436"/>
        <w:gridCol w:w="1808"/>
      </w:tblGrid>
      <w:tr w:rsidR="000B1C54" w:rsidRPr="00902F39">
        <w:tblPrEx>
          <w:tblCellMar>
            <w:top w:w="0" w:type="dxa"/>
            <w:bottom w:w="0" w:type="dxa"/>
          </w:tblCellMar>
        </w:tblPrEx>
        <w:trPr>
          <w:jc w:val="center"/>
        </w:trPr>
        <w:tc>
          <w:tcPr>
            <w:tcW w:w="18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0" w:name="OLE_LINK1"/>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 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80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185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808"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15</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bookmarkEnd w:id="0"/>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u w:val="single"/>
        </w:rPr>
      </w:pPr>
      <w:r w:rsidRPr="00902F39">
        <w:rPr>
          <w:szCs w:val="26"/>
        </w:rPr>
        <w:tab/>
      </w:r>
      <w:r w:rsidRPr="00902F39">
        <w:rPr>
          <w:szCs w:val="26"/>
        </w:rPr>
        <w:tab/>
        <w:t>(6)</w:t>
      </w:r>
      <w:r w:rsidRPr="00902F39">
        <w:rPr>
          <w:szCs w:val="26"/>
        </w:rPr>
        <w:tab/>
      </w:r>
      <w:r w:rsidRPr="00902F39">
        <w:rPr>
          <w:szCs w:val="26"/>
          <w:u w:val="single"/>
        </w:rPr>
        <w:t>VA Form 10-0144, Certification Regarding Lobbying</w:t>
      </w:r>
      <w:r w:rsidRPr="00902F39">
        <w:rPr>
          <w:szCs w:val="26"/>
        </w:rPr>
        <w:t xml:space="preserve"> = </w:t>
      </w:r>
      <w:r w:rsidR="00FD44D9" w:rsidRPr="00902F39">
        <w:rPr>
          <w:b/>
          <w:bCs/>
          <w:szCs w:val="26"/>
        </w:rPr>
        <w:t>15</w:t>
      </w:r>
      <w:r w:rsidRPr="00902F39">
        <w:rPr>
          <w:b/>
          <w:bCs/>
          <w:szCs w:val="26"/>
        </w:rPr>
        <w:t xml:space="preserve"> 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54" w:type="dxa"/>
        <w:jc w:val="center"/>
        <w:tblInd w:w="57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947"/>
        <w:gridCol w:w="1843"/>
        <w:gridCol w:w="2096"/>
        <w:gridCol w:w="1436"/>
        <w:gridCol w:w="1632"/>
      </w:tblGrid>
      <w:tr w:rsidR="000B1C54" w:rsidRPr="00902F39">
        <w:tblPrEx>
          <w:tblCellMar>
            <w:top w:w="0" w:type="dxa"/>
            <w:bottom w:w="0" w:type="dxa"/>
          </w:tblCellMar>
        </w:tblPrEx>
        <w:trPr>
          <w:jc w:val="center"/>
        </w:trPr>
        <w:tc>
          <w:tcPr>
            <w:tcW w:w="194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194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15</w:t>
            </w:r>
          </w:p>
        </w:tc>
      </w:tr>
    </w:tbl>
    <w:p w:rsidR="00A579EE"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p>
    <w:p w:rsidR="000B1C54" w:rsidRPr="00902F39" w:rsidRDefault="00A579EE"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r w:rsidR="000B1C54" w:rsidRPr="00902F39">
        <w:rPr>
          <w:szCs w:val="26"/>
        </w:rPr>
        <w:t>(7)</w:t>
      </w:r>
      <w:r w:rsidR="000B1C54" w:rsidRPr="00902F39">
        <w:rPr>
          <w:szCs w:val="26"/>
        </w:rPr>
        <w:tab/>
      </w:r>
      <w:r w:rsidR="000B1C54" w:rsidRPr="00902F39">
        <w:rPr>
          <w:szCs w:val="26"/>
          <w:u w:val="single"/>
        </w:rPr>
        <w:t xml:space="preserve">VA Form 10-0144a, Statement of Assurance of Compliance </w:t>
      </w:r>
      <w:r w:rsidR="00274FA1" w:rsidRPr="00902F39">
        <w:rPr>
          <w:szCs w:val="26"/>
          <w:u w:val="single"/>
        </w:rPr>
        <w:t>with</w:t>
      </w:r>
      <w:r w:rsidR="000B1C54" w:rsidRPr="00902F39">
        <w:rPr>
          <w:szCs w:val="26"/>
          <w:u w:val="single"/>
        </w:rPr>
        <w:t xml:space="preserve"> Equal Opportunity Laws</w:t>
      </w:r>
      <w:r w:rsidR="000B1C54" w:rsidRPr="00902F39">
        <w:rPr>
          <w:szCs w:val="26"/>
        </w:rPr>
        <w:t xml:space="preserve"> = </w:t>
      </w:r>
      <w:r w:rsidR="00FD44D9" w:rsidRPr="00902F39">
        <w:rPr>
          <w:b/>
          <w:bCs/>
          <w:szCs w:val="26"/>
        </w:rPr>
        <w:t>15</w:t>
      </w:r>
      <w:r w:rsidR="000B1C54" w:rsidRPr="00902F39">
        <w:rPr>
          <w:b/>
          <w:bCs/>
          <w:szCs w:val="26"/>
        </w:rPr>
        <w:t xml:space="preserve"> hours annually</w:t>
      </w:r>
      <w:r w:rsidR="000B1C54" w:rsidRPr="00902F39">
        <w:rPr>
          <w:szCs w:val="26"/>
        </w:rPr>
        <w:t>.</w:t>
      </w:r>
    </w:p>
    <w:p w:rsidR="009F43DF" w:rsidRPr="00902F39" w:rsidRDefault="009F43DF" w:rsidP="00D912FA">
      <w:pPr>
        <w:widowControl w:val="0"/>
        <w:tabs>
          <w:tab w:val="left" w:pos="547"/>
          <w:tab w:val="left" w:pos="1080"/>
          <w:tab w:val="left" w:pos="1627"/>
          <w:tab w:val="left" w:pos="2160"/>
          <w:tab w:val="left" w:pos="2880"/>
        </w:tabs>
        <w:autoSpaceDE w:val="0"/>
        <w:autoSpaceDN w:val="0"/>
        <w:adjustRightInd w:val="0"/>
        <w:spacing w:line="289" w:lineRule="exact"/>
        <w:rPr>
          <w:szCs w:val="26"/>
          <w:u w:val="single"/>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rsidR="000B1C54" w:rsidRPr="00902F39">
        <w:tblPrEx>
          <w:tblCellMar>
            <w:top w:w="0" w:type="dxa"/>
            <w:bottom w:w="0" w:type="dxa"/>
          </w:tblCellMar>
        </w:tblPrEx>
        <w:trPr>
          <w:jc w:val="center"/>
        </w:trPr>
        <w:tc>
          <w:tcPr>
            <w:tcW w:w="20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203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15</w:t>
            </w:r>
          </w:p>
        </w:tc>
      </w:tr>
    </w:tbl>
    <w:p w:rsidR="009F43DF" w:rsidRPr="00902F39" w:rsidRDefault="009F43DF"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2F30AD"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r w:rsidR="002F30AD" w:rsidRPr="00902F39">
        <w:rPr>
          <w:szCs w:val="26"/>
        </w:rPr>
        <w:t>(8)</w:t>
      </w:r>
      <w:r w:rsidR="002F30AD" w:rsidRPr="00902F39">
        <w:rPr>
          <w:szCs w:val="26"/>
        </w:rPr>
        <w:tab/>
      </w:r>
      <w:r w:rsidR="002F30AD" w:rsidRPr="00902F39">
        <w:rPr>
          <w:szCs w:val="26"/>
          <w:u w:val="single"/>
        </w:rPr>
        <w:t>VA Form 10-0460, Request for Prescription Drugs from an Eligible Veteran in a State Home</w:t>
      </w:r>
      <w:r w:rsidR="00E67044" w:rsidRPr="00902F39">
        <w:rPr>
          <w:szCs w:val="26"/>
        </w:rPr>
        <w:t xml:space="preserve"> </w:t>
      </w:r>
      <w:r w:rsidR="002F30AD" w:rsidRPr="00902F39">
        <w:rPr>
          <w:szCs w:val="26"/>
        </w:rPr>
        <w:t xml:space="preserve">= </w:t>
      </w:r>
      <w:r w:rsidR="002F30AD" w:rsidRPr="00902F39">
        <w:rPr>
          <w:b/>
          <w:bCs/>
          <w:szCs w:val="26"/>
        </w:rPr>
        <w:t>15 hours annually</w:t>
      </w:r>
      <w:r w:rsidR="002F30AD" w:rsidRPr="00902F39">
        <w:rPr>
          <w:szCs w:val="26"/>
        </w:rPr>
        <w:t>.</w:t>
      </w: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rsidR="002F30AD" w:rsidRPr="00902F39" w:rsidTr="00F52D22">
        <w:tblPrEx>
          <w:tblCellMar>
            <w:top w:w="0" w:type="dxa"/>
            <w:bottom w:w="0" w:type="dxa"/>
          </w:tblCellMar>
        </w:tblPrEx>
        <w:trPr>
          <w:jc w:val="center"/>
        </w:trPr>
        <w:tc>
          <w:tcPr>
            <w:tcW w:w="2037"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2F30AD" w:rsidRPr="00902F39" w:rsidTr="00F52D22">
        <w:tblPrEx>
          <w:tblCellMar>
            <w:top w:w="0" w:type="dxa"/>
            <w:bottom w:w="0" w:type="dxa"/>
          </w:tblCellMar>
        </w:tblPrEx>
        <w:trPr>
          <w:jc w:val="center"/>
        </w:trPr>
        <w:tc>
          <w:tcPr>
            <w:tcW w:w="2037"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843"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180</w:t>
            </w:r>
          </w:p>
        </w:tc>
        <w:tc>
          <w:tcPr>
            <w:tcW w:w="143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15</w:t>
            </w:r>
          </w:p>
        </w:tc>
      </w:tr>
    </w:tbl>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B1C54"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t>(9</w:t>
      </w:r>
      <w:r w:rsidR="000B1C54" w:rsidRPr="00902F39">
        <w:rPr>
          <w:szCs w:val="26"/>
        </w:rPr>
        <w:t>)</w:t>
      </w:r>
      <w:r w:rsidR="000B1C54" w:rsidRPr="00902F39">
        <w:rPr>
          <w:szCs w:val="26"/>
        </w:rPr>
        <w:tab/>
      </w:r>
      <w:r w:rsidR="000B1C54" w:rsidRPr="00902F39">
        <w:rPr>
          <w:szCs w:val="26"/>
          <w:u w:val="single"/>
        </w:rPr>
        <w:t>Section 51.20, Application for Recognition (Letter to Under Secretary for Health)</w:t>
      </w:r>
      <w:r w:rsidR="000B1C54" w:rsidRPr="00902F39">
        <w:rPr>
          <w:szCs w:val="26"/>
        </w:rPr>
        <w:t xml:space="preserve"> = </w:t>
      </w:r>
      <w:r w:rsidR="000B1C54" w:rsidRPr="00902F39">
        <w:rPr>
          <w:b/>
          <w:bCs/>
          <w:szCs w:val="26"/>
        </w:rPr>
        <w:t>2 hours annually</w:t>
      </w:r>
      <w:r w:rsidR="000B1C54" w:rsidRPr="00902F39">
        <w:rPr>
          <w:szCs w:val="26"/>
        </w:rPr>
        <w:t>.</w:t>
      </w:r>
    </w:p>
    <w:p w:rsidR="008B1E38" w:rsidRPr="00902F39" w:rsidRDefault="008B1E38" w:rsidP="00D912FA">
      <w:pPr>
        <w:widowControl w:val="0"/>
        <w:tabs>
          <w:tab w:val="left" w:pos="547"/>
          <w:tab w:val="left" w:pos="1080"/>
          <w:tab w:val="left" w:pos="1627"/>
          <w:tab w:val="left" w:pos="2160"/>
          <w:tab w:val="left" w:pos="2880"/>
        </w:tabs>
        <w:autoSpaceDE w:val="0"/>
        <w:autoSpaceDN w:val="0"/>
        <w:adjustRightInd w:val="0"/>
        <w:rPr>
          <w:sz w:val="16"/>
          <w:szCs w:val="16"/>
        </w:rPr>
      </w:pPr>
    </w:p>
    <w:tbl>
      <w:tblPr>
        <w:tblW w:w="9113" w:type="dxa"/>
        <w:jc w:val="center"/>
        <w:tblInd w:w="57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349"/>
        <w:gridCol w:w="1443"/>
        <w:gridCol w:w="1253"/>
        <w:gridCol w:w="1403"/>
        <w:gridCol w:w="1228"/>
        <w:gridCol w:w="1437"/>
      </w:tblGrid>
      <w:tr w:rsidR="000B1C54" w:rsidRPr="00902F39">
        <w:tblPrEx>
          <w:tblCellMar>
            <w:top w:w="0" w:type="dxa"/>
            <w:bottom w:w="0" w:type="dxa"/>
          </w:tblCellMar>
        </w:tblPrEx>
        <w:trPr>
          <w:jc w:val="center"/>
        </w:trPr>
        <w:tc>
          <w:tcPr>
            <w:tcW w:w="2505" w:type="dxa"/>
          </w:tcPr>
          <w:p w:rsidR="000B1C54" w:rsidRPr="00902F39" w:rsidRDefault="008B1E38"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u w:val="single"/>
              </w:rPr>
              <w:br w:type="page"/>
            </w:r>
            <w:r w:rsidR="000B1C54" w:rsidRPr="00902F39">
              <w:rPr>
                <w:szCs w:val="26"/>
              </w:rPr>
              <w:t>Updated Program</w:t>
            </w:r>
          </w:p>
        </w:tc>
        <w:tc>
          <w:tcPr>
            <w:tcW w:w="108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31"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31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51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25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08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2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31"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31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51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r>
      <w:tr w:rsidR="000B1C54" w:rsidRPr="00902F39">
        <w:tblPrEx>
          <w:tblCellMar>
            <w:top w:w="0" w:type="dxa"/>
            <w:bottom w:w="0" w:type="dxa"/>
          </w:tblCellMar>
        </w:tblPrEx>
        <w:trPr>
          <w:jc w:val="center"/>
        </w:trPr>
        <w:tc>
          <w:tcPr>
            <w:tcW w:w="25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08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31"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31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51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0B1C54" w:rsidRPr="00902F39">
        <w:tblPrEx>
          <w:tblCellMar>
            <w:top w:w="0" w:type="dxa"/>
            <w:bottom w:w="0" w:type="dxa"/>
          </w:tblCellMar>
        </w:tblPrEx>
        <w:trPr>
          <w:jc w:val="center"/>
        </w:trPr>
        <w:tc>
          <w:tcPr>
            <w:tcW w:w="25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smartTag w:uri="urn:schemas-microsoft-com:office:smarttags" w:element="place">
              <w:smartTag w:uri="urn:schemas-microsoft-com:office:smarttags" w:element="PlaceType">
                <w:r w:rsidRPr="00902F39">
                  <w:rPr>
                    <w:sz w:val="22"/>
                    <w:szCs w:val="26"/>
                  </w:rPr>
                  <w:t>State</w:t>
                </w:r>
              </w:smartTag>
              <w:r w:rsidRPr="00902F39">
                <w:rPr>
                  <w:sz w:val="22"/>
                  <w:szCs w:val="26"/>
                </w:rPr>
                <w:t xml:space="preserve"> </w:t>
              </w:r>
              <w:smartTag w:uri="urn:schemas-microsoft-com:office:smarttags" w:element="PlaceType">
                <w:r w:rsidRPr="00902F39">
                  <w:rPr>
                    <w:sz w:val="22"/>
                    <w:szCs w:val="26"/>
                  </w:rPr>
                  <w:t>Hospital</w:t>
                </w:r>
              </w:smartTag>
            </w:smartTag>
          </w:p>
        </w:tc>
        <w:tc>
          <w:tcPr>
            <w:tcW w:w="108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w:t>
            </w:r>
          </w:p>
        </w:tc>
        <w:tc>
          <w:tcPr>
            <w:tcW w:w="12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31"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31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51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r>
      <w:tr w:rsidR="000B1C54" w:rsidRPr="00902F39">
        <w:tblPrEx>
          <w:tblCellMar>
            <w:top w:w="0" w:type="dxa"/>
            <w:bottom w:w="0" w:type="dxa"/>
          </w:tblCellMar>
        </w:tblPrEx>
        <w:trPr>
          <w:jc w:val="center"/>
        </w:trPr>
        <w:tc>
          <w:tcPr>
            <w:tcW w:w="25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08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2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31"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31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51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0B1C54" w:rsidRPr="00902F39">
        <w:tblPrEx>
          <w:tblCellMar>
            <w:top w:w="0" w:type="dxa"/>
            <w:bottom w:w="0" w:type="dxa"/>
          </w:tblCellMar>
        </w:tblPrEx>
        <w:trPr>
          <w:jc w:val="center"/>
        </w:trPr>
        <w:tc>
          <w:tcPr>
            <w:tcW w:w="25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08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2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31"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31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51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w:t>
            </w:r>
          </w:p>
        </w:tc>
      </w:tr>
    </w:tbl>
    <w:p w:rsidR="00FF7E77" w:rsidRPr="00902F39" w:rsidRDefault="00FF7E77"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ind w:right="-216"/>
        <w:rPr>
          <w:szCs w:val="26"/>
        </w:rPr>
      </w:pPr>
      <w:r w:rsidRPr="00902F39">
        <w:rPr>
          <w:szCs w:val="32"/>
        </w:rPr>
        <w:tab/>
      </w:r>
      <w:r w:rsidRPr="00902F39">
        <w:rPr>
          <w:szCs w:val="32"/>
        </w:rPr>
        <w:tab/>
        <w:t>(10)</w:t>
      </w:r>
      <w:r w:rsidRPr="00902F39">
        <w:rPr>
          <w:szCs w:val="32"/>
        </w:rPr>
        <w:tab/>
      </w:r>
      <w:r w:rsidRPr="00902F39">
        <w:rPr>
          <w:szCs w:val="26"/>
          <w:u w:val="single"/>
        </w:rPr>
        <w:t>Section 51.30, Recognition &amp; Certification and Section 52.30, Recognition &amp; Certification</w:t>
      </w:r>
      <w:r w:rsidRPr="00902F39">
        <w:rPr>
          <w:szCs w:val="26"/>
        </w:rPr>
        <w:t xml:space="preserve"> = </w:t>
      </w:r>
      <w:r w:rsidRPr="00902F39">
        <w:rPr>
          <w:b/>
          <w:bCs/>
          <w:szCs w:val="26"/>
        </w:rPr>
        <w:t>120 hours annually</w:t>
      </w:r>
      <w:r w:rsidRPr="00902F39">
        <w:rPr>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tbl>
      <w:tblPr>
        <w:tblW w:w="9180" w:type="dxa"/>
        <w:tblInd w:w="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60"/>
        <w:gridCol w:w="1980"/>
        <w:gridCol w:w="1440"/>
        <w:gridCol w:w="1260"/>
        <w:gridCol w:w="1260"/>
        <w:gridCol w:w="900"/>
        <w:gridCol w:w="1080"/>
      </w:tblGrid>
      <w:tr w:rsidR="000B1C54" w:rsidRPr="00902F39">
        <w:tblPrEx>
          <w:tblCellMar>
            <w:top w:w="0" w:type="dxa"/>
            <w:bottom w:w="0" w:type="dxa"/>
          </w:tblCellMar>
        </w:tblPrEx>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w:t>
            </w:r>
          </w:p>
        </w:tc>
        <w:tc>
          <w:tcPr>
            <w:tcW w:w="198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 of Facility</w:t>
            </w:r>
          </w:p>
        </w:tc>
        <w:tc>
          <w:tcPr>
            <w:tcW w:w="144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Respondents</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Frequency</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Responses</w:t>
            </w:r>
          </w:p>
        </w:tc>
        <w:tc>
          <w:tcPr>
            <w:tcW w:w="90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 xml:space="preserve">Hours </w:t>
            </w:r>
            <w:r w:rsidRPr="00902F39">
              <w:rPr>
                <w:szCs w:val="26"/>
              </w:rPr>
              <w:lastRenderedPageBreak/>
              <w:t>Each</w:t>
            </w:r>
          </w:p>
        </w:tc>
        <w:tc>
          <w:tcPr>
            <w:tcW w:w="108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lastRenderedPageBreak/>
              <w:t xml:space="preserve">Burden </w:t>
            </w:r>
            <w:r w:rsidRPr="00902F39">
              <w:rPr>
                <w:szCs w:val="26"/>
              </w:rPr>
              <w:lastRenderedPageBreak/>
              <w:t>Hours</w:t>
            </w:r>
          </w:p>
        </w:tc>
      </w:tr>
      <w:tr w:rsidR="00895AF9" w:rsidRPr="00902F39">
        <w:tblPrEx>
          <w:tblCellMar>
            <w:top w:w="0" w:type="dxa"/>
            <w:bottom w:w="0" w:type="dxa"/>
          </w:tblCellMar>
        </w:tblPrEx>
        <w:trPr>
          <w:cantSplit/>
        </w:trPr>
        <w:tc>
          <w:tcPr>
            <w:tcW w:w="1260" w:type="dxa"/>
            <w:vMerge w:val="restart"/>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spacing w:before="360"/>
              <w:ind w:left="-72"/>
              <w:rPr>
                <w:szCs w:val="26"/>
              </w:rPr>
            </w:pPr>
            <w:r w:rsidRPr="00902F39">
              <w:rPr>
                <w:szCs w:val="26"/>
              </w:rPr>
              <w:lastRenderedPageBreak/>
              <w:t xml:space="preserve">Major </w:t>
            </w:r>
            <w:r w:rsidR="00FF3195" w:rsidRPr="00902F39">
              <w:rPr>
                <w:szCs w:val="26"/>
              </w:rPr>
              <w:t>Deficiency</w:t>
            </w:r>
          </w:p>
        </w:tc>
        <w:tc>
          <w:tcPr>
            <w:tcW w:w="19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90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30</w:t>
            </w:r>
          </w:p>
        </w:tc>
      </w:tr>
      <w:tr w:rsidR="00895AF9" w:rsidRPr="00902F39">
        <w:tblPrEx>
          <w:tblCellMar>
            <w:top w:w="0" w:type="dxa"/>
            <w:bottom w:w="0" w:type="dxa"/>
          </w:tblCellMar>
        </w:tblPrEx>
        <w:tc>
          <w:tcPr>
            <w:tcW w:w="1260" w:type="dxa"/>
            <w:vMerge/>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90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15</w:t>
            </w:r>
          </w:p>
        </w:tc>
      </w:tr>
      <w:tr w:rsidR="00895AF9" w:rsidRPr="00902F39">
        <w:tblPrEx>
          <w:tblCellMar>
            <w:top w:w="0" w:type="dxa"/>
            <w:bottom w:w="0" w:type="dxa"/>
          </w:tblCellMar>
        </w:tblPrEx>
        <w:tc>
          <w:tcPr>
            <w:tcW w:w="1260" w:type="dxa"/>
            <w:vMerge/>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Hospitals</w:t>
            </w:r>
          </w:p>
        </w:tc>
        <w:tc>
          <w:tcPr>
            <w:tcW w:w="144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895AF9" w:rsidRPr="00902F39">
        <w:tblPrEx>
          <w:tblCellMar>
            <w:top w:w="0" w:type="dxa"/>
            <w:bottom w:w="0" w:type="dxa"/>
          </w:tblCellMar>
        </w:tblPrEx>
        <w:tc>
          <w:tcPr>
            <w:tcW w:w="1260" w:type="dxa"/>
            <w:vMerge/>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895AF9" w:rsidRPr="00902F39">
        <w:tblPrEx>
          <w:tblCellMar>
            <w:top w:w="0" w:type="dxa"/>
            <w:bottom w:w="0" w:type="dxa"/>
          </w:tblCellMar>
        </w:tblPrEx>
        <w:trPr>
          <w:cantSplit/>
        </w:trPr>
        <w:tc>
          <w:tcPr>
            <w:tcW w:w="1260" w:type="dxa"/>
            <w:vMerge w:val="restart"/>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spacing w:before="360"/>
              <w:ind w:left="-72"/>
              <w:rPr>
                <w:szCs w:val="26"/>
              </w:rPr>
            </w:pPr>
            <w:r w:rsidRPr="00902F39">
              <w:rPr>
                <w:szCs w:val="26"/>
              </w:rPr>
              <w:t>Minor</w:t>
            </w:r>
          </w:p>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Deficiency</w:t>
            </w:r>
          </w:p>
        </w:tc>
        <w:tc>
          <w:tcPr>
            <w:tcW w:w="19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90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r>
      <w:tr w:rsidR="00895AF9" w:rsidRPr="00902F39">
        <w:tblPrEx>
          <w:tblCellMar>
            <w:top w:w="0" w:type="dxa"/>
            <w:bottom w:w="0" w:type="dxa"/>
          </w:tblCellMar>
        </w:tblPrEx>
        <w:tc>
          <w:tcPr>
            <w:tcW w:w="1260" w:type="dxa"/>
            <w:vMerge/>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90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r>
      <w:tr w:rsidR="00895AF9" w:rsidRPr="00902F39">
        <w:tblPrEx>
          <w:tblCellMar>
            <w:top w:w="0" w:type="dxa"/>
            <w:bottom w:w="0" w:type="dxa"/>
          </w:tblCellMar>
        </w:tblPrEx>
        <w:tc>
          <w:tcPr>
            <w:tcW w:w="1260" w:type="dxa"/>
            <w:vMerge/>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Hospitals</w:t>
            </w:r>
          </w:p>
        </w:tc>
        <w:tc>
          <w:tcPr>
            <w:tcW w:w="144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895AF9" w:rsidRPr="00902F39">
        <w:tblPrEx>
          <w:tblCellMar>
            <w:top w:w="0" w:type="dxa"/>
            <w:bottom w:w="0" w:type="dxa"/>
          </w:tblCellMar>
        </w:tblPrEx>
        <w:tc>
          <w:tcPr>
            <w:tcW w:w="1260" w:type="dxa"/>
            <w:vMerge/>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95AF9" w:rsidRPr="00902F39" w:rsidRDefault="00895AF9"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0B1C54" w:rsidRPr="00902F39">
        <w:tblPrEx>
          <w:tblCellMar>
            <w:top w:w="0" w:type="dxa"/>
            <w:bottom w:w="0" w:type="dxa"/>
          </w:tblCellMar>
        </w:tblPrEx>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Totals</w:t>
            </w:r>
          </w:p>
        </w:tc>
        <w:tc>
          <w:tcPr>
            <w:tcW w:w="198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tc>
        <w:tc>
          <w:tcPr>
            <w:tcW w:w="144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90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tc>
        <w:tc>
          <w:tcPr>
            <w:tcW w:w="108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120</w:t>
            </w:r>
          </w:p>
        </w:tc>
      </w:tr>
    </w:tbl>
    <w:p w:rsidR="000B1C54" w:rsidRPr="00902F39" w:rsidRDefault="000B1C54" w:rsidP="00D912FA"/>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t>(11)</w:t>
      </w:r>
      <w:r w:rsidRPr="00902F39">
        <w:rPr>
          <w:szCs w:val="26"/>
        </w:rPr>
        <w:tab/>
      </w:r>
      <w:r w:rsidRPr="00902F39">
        <w:rPr>
          <w:szCs w:val="26"/>
          <w:u w:val="single"/>
        </w:rPr>
        <w:t>Section 51.70, Residents Rights, Section 51.90, Resident Behavior &amp; Family Practices</w:t>
      </w:r>
      <w:r w:rsidRPr="00902F39">
        <w:rPr>
          <w:szCs w:val="26"/>
        </w:rPr>
        <w:t xml:space="preserve">, </w:t>
      </w:r>
      <w:r w:rsidRPr="00902F39">
        <w:rPr>
          <w:szCs w:val="26"/>
          <w:u w:val="single"/>
        </w:rPr>
        <w:t>Section 52.70, Participant Rights</w:t>
      </w:r>
      <w:r w:rsidRPr="00902F39">
        <w:rPr>
          <w:szCs w:val="26"/>
        </w:rPr>
        <w:t xml:space="preserve"> &amp; </w:t>
      </w:r>
      <w:r w:rsidRPr="00902F39">
        <w:rPr>
          <w:szCs w:val="26"/>
          <w:u w:val="single"/>
        </w:rPr>
        <w:t>Section 52.71, Participant &amp; Family Caregivers Responsibilities</w:t>
      </w:r>
      <w:r w:rsidRPr="00902F39">
        <w:rPr>
          <w:szCs w:val="26"/>
        </w:rPr>
        <w:t xml:space="preserve"> = </w:t>
      </w:r>
      <w:r w:rsidR="00195D7B" w:rsidRPr="00902F39">
        <w:rPr>
          <w:b/>
          <w:bCs/>
          <w:szCs w:val="26"/>
        </w:rPr>
        <w:t>1,</w:t>
      </w:r>
      <w:r w:rsidR="0007707E" w:rsidRPr="00902F39">
        <w:rPr>
          <w:b/>
          <w:bCs/>
          <w:szCs w:val="26"/>
        </w:rPr>
        <w:t xml:space="preserve">813 </w:t>
      </w:r>
      <w:r w:rsidRPr="00902F39">
        <w:rPr>
          <w:b/>
          <w:bCs/>
          <w:szCs w:val="26"/>
        </w:rPr>
        <w:t>hours annually</w:t>
      </w:r>
      <w:r w:rsidRPr="00902F39">
        <w:rPr>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tbl>
      <w:tblPr>
        <w:tblW w:w="9149" w:type="dxa"/>
        <w:jc w:val="center"/>
        <w:tblInd w:w="58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881"/>
        <w:gridCol w:w="1443"/>
        <w:gridCol w:w="1260"/>
        <w:gridCol w:w="1260"/>
        <w:gridCol w:w="1217"/>
        <w:gridCol w:w="1088"/>
      </w:tblGrid>
      <w:tr w:rsidR="000B1C54" w:rsidRPr="00902F39">
        <w:tblPrEx>
          <w:tblCellMar>
            <w:top w:w="0" w:type="dxa"/>
            <w:bottom w:w="0" w:type="dxa"/>
          </w:tblCellMar>
        </w:tblPrEx>
        <w:trPr>
          <w:jc w:val="center"/>
        </w:trPr>
        <w:tc>
          <w:tcPr>
            <w:tcW w:w="288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Program</w:t>
            </w:r>
          </w:p>
        </w:tc>
        <w:tc>
          <w:tcPr>
            <w:tcW w:w="144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1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08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288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17,736</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17,736</w:t>
            </w:r>
          </w:p>
        </w:tc>
        <w:tc>
          <w:tcPr>
            <w:tcW w:w="121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088"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1,478</w:t>
            </w:r>
          </w:p>
        </w:tc>
      </w:tr>
      <w:tr w:rsidR="000B1C54" w:rsidRPr="00902F39">
        <w:tblPrEx>
          <w:tblCellMar>
            <w:top w:w="0" w:type="dxa"/>
            <w:bottom w:w="0" w:type="dxa"/>
          </w:tblCellMar>
        </w:tblPrEx>
        <w:trPr>
          <w:jc w:val="center"/>
        </w:trPr>
        <w:tc>
          <w:tcPr>
            <w:tcW w:w="288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3,845</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3,845</w:t>
            </w:r>
          </w:p>
        </w:tc>
        <w:tc>
          <w:tcPr>
            <w:tcW w:w="121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088"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320</w:t>
            </w:r>
          </w:p>
        </w:tc>
      </w:tr>
      <w:tr w:rsidR="000B1C54" w:rsidRPr="00902F39">
        <w:tblPrEx>
          <w:tblCellMar>
            <w:top w:w="0" w:type="dxa"/>
            <w:bottom w:w="0" w:type="dxa"/>
          </w:tblCellMar>
        </w:tblPrEx>
        <w:trPr>
          <w:jc w:val="center"/>
        </w:trPr>
        <w:tc>
          <w:tcPr>
            <w:tcW w:w="288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smartTag w:uri="urn:schemas-microsoft-com:office:smarttags" w:element="place">
              <w:smartTag w:uri="urn:schemas-microsoft-com:office:smarttags" w:element="PlaceType">
                <w:r w:rsidRPr="00902F39">
                  <w:rPr>
                    <w:szCs w:val="26"/>
                  </w:rPr>
                  <w:t>State</w:t>
                </w:r>
              </w:smartTag>
              <w:r w:rsidRPr="00902F39">
                <w:rPr>
                  <w:szCs w:val="26"/>
                </w:rPr>
                <w:t xml:space="preserve"> </w:t>
              </w:r>
              <w:smartTag w:uri="urn:schemas-microsoft-com:office:smarttags" w:element="PlaceType">
                <w:r w:rsidRPr="00902F39">
                  <w:rPr>
                    <w:szCs w:val="26"/>
                  </w:rPr>
                  <w:t>Hospital</w:t>
                </w:r>
              </w:smartTag>
            </w:smartTag>
          </w:p>
        </w:tc>
        <w:tc>
          <w:tcPr>
            <w:tcW w:w="144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168</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168</w:t>
            </w:r>
          </w:p>
        </w:tc>
        <w:tc>
          <w:tcPr>
            <w:tcW w:w="121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088"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14</w:t>
            </w:r>
          </w:p>
        </w:tc>
      </w:tr>
      <w:tr w:rsidR="000B1C54" w:rsidRPr="00902F39">
        <w:tblPrEx>
          <w:tblCellMar>
            <w:top w:w="0" w:type="dxa"/>
            <w:bottom w:w="0" w:type="dxa"/>
          </w:tblCellMar>
        </w:tblPrEx>
        <w:trPr>
          <w:jc w:val="center"/>
        </w:trPr>
        <w:tc>
          <w:tcPr>
            <w:tcW w:w="288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18"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088" w:type="dxa"/>
          </w:tcPr>
          <w:p w:rsidR="000B1C54" w:rsidRPr="00902F39" w:rsidRDefault="00FF7E77"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0</w:t>
            </w:r>
          </w:p>
        </w:tc>
      </w:tr>
      <w:tr w:rsidR="000B1C54" w:rsidRPr="00902F39">
        <w:tblPrEx>
          <w:tblCellMar>
            <w:top w:w="0" w:type="dxa"/>
            <w:bottom w:w="0" w:type="dxa"/>
          </w:tblCellMar>
        </w:tblPrEx>
        <w:trPr>
          <w:jc w:val="center"/>
        </w:trPr>
        <w:tc>
          <w:tcPr>
            <w:tcW w:w="288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21,</w:t>
            </w:r>
            <w:r w:rsidR="00946A11" w:rsidRPr="00902F39">
              <w:rPr>
                <w:szCs w:val="26"/>
              </w:rPr>
              <w:t>751</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21,</w:t>
            </w:r>
            <w:r w:rsidR="00A56F3B" w:rsidRPr="00902F39">
              <w:rPr>
                <w:szCs w:val="26"/>
              </w:rPr>
              <w:t>751</w:t>
            </w:r>
          </w:p>
        </w:tc>
        <w:tc>
          <w:tcPr>
            <w:tcW w:w="121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088"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1,81</w:t>
            </w:r>
            <w:r w:rsidR="00FF7E77" w:rsidRPr="00902F39">
              <w:rPr>
                <w:szCs w:val="26"/>
              </w:rPr>
              <w:t>3</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(12)</w:t>
      </w:r>
      <w:r w:rsidRPr="00902F39">
        <w:rPr>
          <w:szCs w:val="26"/>
        </w:rPr>
        <w:tab/>
      </w:r>
      <w:r w:rsidRPr="00902F39">
        <w:rPr>
          <w:szCs w:val="26"/>
          <w:u w:val="single"/>
        </w:rPr>
        <w:t>Section 51.80, Admission, Transfer and Discharge Rights</w:t>
      </w:r>
      <w:r w:rsidRPr="00902F39">
        <w:rPr>
          <w:szCs w:val="26"/>
        </w:rPr>
        <w:t xml:space="preserve"> and </w:t>
      </w:r>
      <w:r w:rsidRPr="00902F39">
        <w:rPr>
          <w:szCs w:val="26"/>
          <w:u w:val="single"/>
        </w:rPr>
        <w:t xml:space="preserve">Section 52 80, Enrollment, Transfer and Discharge Rights </w:t>
      </w:r>
      <w:r w:rsidRPr="00902F39">
        <w:rPr>
          <w:szCs w:val="26"/>
        </w:rPr>
        <w:t>--171 respondents totaling</w:t>
      </w:r>
      <w:r w:rsidRPr="00902F39">
        <w:rPr>
          <w:szCs w:val="16"/>
        </w:rPr>
        <w:t xml:space="preserve"> </w:t>
      </w:r>
      <w:r w:rsidRPr="00902F39">
        <w:rPr>
          <w:b/>
          <w:bCs/>
          <w:szCs w:val="26"/>
        </w:rPr>
        <w:t>1 hour annually</w:t>
      </w:r>
      <w:r w:rsidRPr="00902F39">
        <w:rPr>
          <w:szCs w:val="26"/>
        </w:rPr>
        <w:t xml:space="preserve"> </w:t>
      </w:r>
      <w:r w:rsidRPr="00902F39">
        <w:rPr>
          <w:i/>
          <w:iCs/>
          <w:szCs w:val="26"/>
        </w:rPr>
        <w:t>(Enrollment, admission and discharge records are customary in nursing homes, domiciliary, hospitals, and adult day health care facilities.)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i/>
          <w:iCs/>
          <w:szCs w:val="26"/>
        </w:rPr>
      </w:pPr>
    </w:p>
    <w:p w:rsidR="006925E6"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r>
    </w:p>
    <w:p w:rsidR="006925E6" w:rsidRDefault="006925E6" w:rsidP="00D912FA">
      <w:pPr>
        <w:widowControl w:val="0"/>
        <w:tabs>
          <w:tab w:val="left" w:pos="547"/>
          <w:tab w:val="left" w:pos="1080"/>
          <w:tab w:val="left" w:pos="1627"/>
          <w:tab w:val="left" w:pos="2160"/>
          <w:tab w:val="left" w:pos="2880"/>
        </w:tabs>
        <w:autoSpaceDE w:val="0"/>
        <w:autoSpaceDN w:val="0"/>
        <w:adjustRightInd w:val="0"/>
        <w:rPr>
          <w:szCs w:val="26"/>
        </w:rPr>
      </w:pPr>
    </w:p>
    <w:p w:rsidR="006925E6" w:rsidRDefault="006925E6" w:rsidP="00D912FA">
      <w:pPr>
        <w:widowControl w:val="0"/>
        <w:tabs>
          <w:tab w:val="left" w:pos="547"/>
          <w:tab w:val="left" w:pos="1080"/>
          <w:tab w:val="left" w:pos="1627"/>
          <w:tab w:val="left" w:pos="2160"/>
          <w:tab w:val="left" w:pos="2880"/>
        </w:tabs>
        <w:autoSpaceDE w:val="0"/>
        <w:autoSpaceDN w:val="0"/>
        <w:adjustRightInd w:val="0"/>
        <w:rPr>
          <w:szCs w:val="26"/>
        </w:rPr>
      </w:pPr>
    </w:p>
    <w:p w:rsidR="006925E6" w:rsidRDefault="006925E6"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6925E6" w:rsidP="00D912FA">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sidR="000B1C54" w:rsidRPr="00902F39">
        <w:rPr>
          <w:szCs w:val="26"/>
        </w:rPr>
        <w:t>(13)</w:t>
      </w:r>
      <w:r w:rsidR="000B1C54" w:rsidRPr="00902F39">
        <w:rPr>
          <w:szCs w:val="26"/>
        </w:rPr>
        <w:tab/>
      </w:r>
      <w:r w:rsidR="000B1C54" w:rsidRPr="00902F39">
        <w:rPr>
          <w:szCs w:val="26"/>
          <w:u w:val="single"/>
        </w:rPr>
        <w:t>Section 51.100, Quality of Life</w:t>
      </w:r>
      <w:r w:rsidR="000B1C54" w:rsidRPr="00902F39">
        <w:rPr>
          <w:szCs w:val="26"/>
        </w:rPr>
        <w:t xml:space="preserve"> and </w:t>
      </w:r>
      <w:r w:rsidR="000B1C54" w:rsidRPr="00902F39">
        <w:rPr>
          <w:szCs w:val="26"/>
          <w:u w:val="single"/>
        </w:rPr>
        <w:t>Section 52.100, Quality of Life</w:t>
      </w:r>
      <w:r w:rsidR="000B1C54" w:rsidRPr="00902F39">
        <w:rPr>
          <w:szCs w:val="26"/>
        </w:rPr>
        <w:t xml:space="preserve"> = </w:t>
      </w:r>
      <w:r w:rsidR="00195D7B" w:rsidRPr="00902F39">
        <w:rPr>
          <w:b/>
          <w:bCs/>
          <w:szCs w:val="26"/>
        </w:rPr>
        <w:t>360</w:t>
      </w:r>
      <w:r w:rsidR="000B1C54" w:rsidRPr="00902F39">
        <w:rPr>
          <w:b/>
          <w:bCs/>
          <w:szCs w:val="26"/>
        </w:rPr>
        <w:t xml:space="preserve"> hours annually</w:t>
      </w:r>
      <w:r w:rsidR="000B1C54" w:rsidRPr="00902F39">
        <w:rPr>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 w:val="16"/>
          <w:szCs w:val="16"/>
        </w:rPr>
      </w:pPr>
    </w:p>
    <w:tbl>
      <w:tblPr>
        <w:tblW w:w="9200" w:type="dxa"/>
        <w:jc w:val="center"/>
        <w:tblInd w:w="57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905"/>
        <w:gridCol w:w="1443"/>
        <w:gridCol w:w="1260"/>
        <w:gridCol w:w="1260"/>
        <w:gridCol w:w="1260"/>
        <w:gridCol w:w="1072"/>
      </w:tblGrid>
      <w:tr w:rsidR="004F37F1" w:rsidRPr="00902F39">
        <w:tblPrEx>
          <w:tblCellMar>
            <w:top w:w="0" w:type="dxa"/>
            <w:bottom w:w="0" w:type="dxa"/>
          </w:tblCellMar>
        </w:tblPrEx>
        <w:trPr>
          <w:jc w:val="center"/>
        </w:trPr>
        <w:tc>
          <w:tcPr>
            <w:tcW w:w="29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Program</w:t>
            </w:r>
          </w:p>
        </w:tc>
        <w:tc>
          <w:tcPr>
            <w:tcW w:w="14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07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4F37F1" w:rsidRPr="00902F39">
        <w:tblPrEx>
          <w:tblCellMar>
            <w:top w:w="0" w:type="dxa"/>
            <w:bottom w:w="0" w:type="dxa"/>
          </w:tblCellMar>
        </w:tblPrEx>
        <w:trPr>
          <w:jc w:val="center"/>
        </w:trPr>
        <w:tc>
          <w:tcPr>
            <w:tcW w:w="29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472</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236</w:t>
            </w:r>
          </w:p>
        </w:tc>
      </w:tr>
      <w:tr w:rsidR="004F37F1" w:rsidRPr="00902F39">
        <w:tblPrEx>
          <w:tblCellMar>
            <w:top w:w="0" w:type="dxa"/>
            <w:bottom w:w="0" w:type="dxa"/>
          </w:tblCellMar>
        </w:tblPrEx>
        <w:trPr>
          <w:jc w:val="center"/>
        </w:trPr>
        <w:tc>
          <w:tcPr>
            <w:tcW w:w="29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220</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110</w:t>
            </w:r>
          </w:p>
        </w:tc>
      </w:tr>
      <w:tr w:rsidR="004F37F1" w:rsidRPr="00902F39">
        <w:tblPrEx>
          <w:tblCellMar>
            <w:top w:w="0" w:type="dxa"/>
            <w:bottom w:w="0" w:type="dxa"/>
          </w:tblCellMar>
        </w:tblPrEx>
        <w:trPr>
          <w:jc w:val="center"/>
        </w:trPr>
        <w:tc>
          <w:tcPr>
            <w:tcW w:w="29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smartTag w:uri="urn:schemas-microsoft-com:office:smarttags" w:element="place">
              <w:smartTag w:uri="urn:schemas-microsoft-com:office:smarttags" w:element="PlaceType">
                <w:r w:rsidRPr="00902F39">
                  <w:rPr>
                    <w:szCs w:val="26"/>
                  </w:rPr>
                  <w:t>State</w:t>
                </w:r>
              </w:smartTag>
              <w:r w:rsidRPr="00902F39">
                <w:rPr>
                  <w:szCs w:val="26"/>
                </w:rPr>
                <w:t xml:space="preserve"> </w:t>
              </w:r>
              <w:smartTag w:uri="urn:schemas-microsoft-com:office:smarttags" w:element="PlaceType">
                <w:r w:rsidRPr="00902F39">
                  <w:rPr>
                    <w:szCs w:val="26"/>
                  </w:rPr>
                  <w:t>Hospital</w:t>
                </w:r>
              </w:smartTag>
            </w:smartTag>
          </w:p>
        </w:tc>
        <w:tc>
          <w:tcPr>
            <w:tcW w:w="14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20</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r>
      <w:tr w:rsidR="004F37F1" w:rsidRPr="00902F39">
        <w:tblPrEx>
          <w:tblCellMar>
            <w:top w:w="0" w:type="dxa"/>
            <w:bottom w:w="0" w:type="dxa"/>
          </w:tblCellMar>
        </w:tblPrEx>
        <w:trPr>
          <w:jc w:val="center"/>
        </w:trPr>
        <w:tc>
          <w:tcPr>
            <w:tcW w:w="29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8</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w:t>
            </w:r>
          </w:p>
        </w:tc>
      </w:tr>
      <w:tr w:rsidR="004F37F1" w:rsidRPr="00902F39">
        <w:tblPrEx>
          <w:tblCellMar>
            <w:top w:w="0" w:type="dxa"/>
            <w:bottom w:w="0" w:type="dxa"/>
          </w:tblCellMar>
        </w:tblPrEx>
        <w:trPr>
          <w:jc w:val="center"/>
        </w:trPr>
        <w:tc>
          <w:tcPr>
            <w:tcW w:w="290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3"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180</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260"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720</w:t>
            </w:r>
          </w:p>
        </w:tc>
        <w:tc>
          <w:tcPr>
            <w:tcW w:w="126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072" w:type="dxa"/>
          </w:tcPr>
          <w:p w:rsidR="000B1C54" w:rsidRPr="00902F39" w:rsidRDefault="00195D7B"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360</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i/>
          <w:iCs/>
          <w:szCs w:val="26"/>
        </w:rPr>
      </w:pPr>
      <w:r w:rsidRPr="00902F39">
        <w:rPr>
          <w:szCs w:val="26"/>
        </w:rPr>
        <w:tab/>
      </w:r>
      <w:r w:rsidRPr="00902F39">
        <w:rPr>
          <w:szCs w:val="26"/>
        </w:rPr>
        <w:tab/>
        <w:t>(14)</w:t>
      </w:r>
      <w:r w:rsidRPr="00902F39">
        <w:rPr>
          <w:szCs w:val="26"/>
        </w:rPr>
        <w:tab/>
      </w:r>
      <w:r w:rsidRPr="00902F39">
        <w:rPr>
          <w:szCs w:val="26"/>
          <w:u w:val="single"/>
        </w:rPr>
        <w:t>Section 51.110, Resident Assessment</w:t>
      </w:r>
      <w:r w:rsidRPr="00902F39">
        <w:rPr>
          <w:szCs w:val="26"/>
        </w:rPr>
        <w:t xml:space="preserve"> and </w:t>
      </w:r>
      <w:r w:rsidRPr="00902F39">
        <w:rPr>
          <w:szCs w:val="26"/>
          <w:u w:val="single"/>
        </w:rPr>
        <w:t>Section 52.110, Participant Assessment (Clinical record keeping)</w:t>
      </w:r>
      <w:r w:rsidRPr="00902F39">
        <w:rPr>
          <w:szCs w:val="26"/>
        </w:rPr>
        <w:t xml:space="preserve"> --171 respondents totaling</w:t>
      </w:r>
      <w:r w:rsidRPr="00902F39">
        <w:rPr>
          <w:szCs w:val="16"/>
        </w:rPr>
        <w:t xml:space="preserve"> </w:t>
      </w:r>
      <w:r w:rsidRPr="00902F39">
        <w:rPr>
          <w:b/>
          <w:bCs/>
          <w:szCs w:val="26"/>
        </w:rPr>
        <w:t>1 hour annually</w:t>
      </w:r>
      <w:r w:rsidRPr="00902F39">
        <w:rPr>
          <w:szCs w:val="26"/>
        </w:rPr>
        <w:t xml:space="preserve"> </w:t>
      </w:r>
      <w:r w:rsidRPr="00902F39">
        <w:rPr>
          <w:i/>
          <w:iCs/>
          <w:szCs w:val="26"/>
        </w:rPr>
        <w:t>(Clinical recordkeeping is a customary practice.)</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i/>
          <w:iCs/>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(15)</w:t>
      </w:r>
      <w:r w:rsidRPr="00902F39">
        <w:rPr>
          <w:szCs w:val="26"/>
        </w:rPr>
        <w:tab/>
      </w:r>
      <w:r w:rsidRPr="00902F39">
        <w:rPr>
          <w:szCs w:val="26"/>
          <w:u w:val="single"/>
        </w:rPr>
        <w:t>Section 51.120, Quality of Care</w:t>
      </w:r>
      <w:r w:rsidRPr="00902F39">
        <w:rPr>
          <w:szCs w:val="26"/>
        </w:rPr>
        <w:t xml:space="preserve"> and </w:t>
      </w:r>
      <w:r w:rsidRPr="00902F39">
        <w:rPr>
          <w:szCs w:val="26"/>
          <w:u w:val="single"/>
        </w:rPr>
        <w:t>Section 52.120, Quality of Care</w:t>
      </w:r>
      <w:r w:rsidRPr="00902F39">
        <w:rPr>
          <w:szCs w:val="26"/>
        </w:rPr>
        <w:t xml:space="preserve"> </w:t>
      </w:r>
      <w:r w:rsidRPr="00902F39">
        <w:rPr>
          <w:b/>
          <w:bCs/>
          <w:szCs w:val="16"/>
        </w:rPr>
        <w:t xml:space="preserve">= </w:t>
      </w:r>
      <w:r w:rsidRPr="00902F39">
        <w:rPr>
          <w:b/>
          <w:bCs/>
          <w:szCs w:val="26"/>
        </w:rPr>
        <w:t xml:space="preserve">0 hours annually </w:t>
      </w:r>
      <w:r w:rsidRPr="00902F39">
        <w:rPr>
          <w:i/>
          <w:iCs/>
          <w:szCs w:val="26"/>
        </w:rPr>
        <w:t>(This is not counted in the burden estimate, as we project only three respondents.)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ind w:right="-216"/>
      </w:pPr>
      <w:r w:rsidRPr="00902F39">
        <w:rPr>
          <w:szCs w:val="26"/>
        </w:rPr>
        <w:tab/>
      </w:r>
      <w:r w:rsidRPr="00902F39">
        <w:rPr>
          <w:szCs w:val="26"/>
        </w:rPr>
        <w:tab/>
        <w:t>(16)</w:t>
      </w:r>
      <w:r w:rsidRPr="00902F39">
        <w:rPr>
          <w:szCs w:val="26"/>
        </w:rPr>
        <w:tab/>
      </w:r>
      <w:r w:rsidRPr="00902F39">
        <w:rPr>
          <w:szCs w:val="26"/>
          <w:u w:val="single"/>
        </w:rPr>
        <w:t>Section 51.180, Pharmacy Services</w:t>
      </w:r>
      <w:r w:rsidRPr="00902F39">
        <w:rPr>
          <w:szCs w:val="26"/>
        </w:rPr>
        <w:t xml:space="preserve"> and </w:t>
      </w:r>
      <w:r w:rsidRPr="00902F39">
        <w:rPr>
          <w:szCs w:val="26"/>
          <w:u w:val="single"/>
        </w:rPr>
        <w:t>Section 52.180, Administration of drugs</w:t>
      </w:r>
      <w:r w:rsidRPr="00902F39">
        <w:rPr>
          <w:szCs w:val="26"/>
        </w:rPr>
        <w:t xml:space="preserve"> </w:t>
      </w:r>
      <w:r w:rsidR="00195D7B" w:rsidRPr="00902F39">
        <w:rPr>
          <w:szCs w:val="26"/>
        </w:rPr>
        <w:t xml:space="preserve">–180 </w:t>
      </w:r>
      <w:r w:rsidRPr="00902F39">
        <w:rPr>
          <w:szCs w:val="26"/>
        </w:rPr>
        <w:t>respondents totaling</w:t>
      </w:r>
      <w:r w:rsidRPr="00902F39">
        <w:rPr>
          <w:szCs w:val="16"/>
        </w:rPr>
        <w:t xml:space="preserve"> </w:t>
      </w:r>
      <w:r w:rsidRPr="00902F39">
        <w:rPr>
          <w:b/>
          <w:bCs/>
          <w:szCs w:val="26"/>
        </w:rPr>
        <w:t>1 hour annually</w:t>
      </w:r>
      <w:r w:rsidRPr="00902F39">
        <w:rPr>
          <w:szCs w:val="26"/>
        </w:rPr>
        <w:t xml:space="preserve"> </w:t>
      </w:r>
      <w:r w:rsidRPr="00902F39">
        <w:rPr>
          <w:i/>
          <w:iCs/>
          <w:szCs w:val="26"/>
        </w:rPr>
        <w:t>(</w:t>
      </w:r>
      <w:r w:rsidRPr="00902F39">
        <w:rPr>
          <w:i/>
          <w:iCs/>
        </w:rPr>
        <w:t>Recordkeeping for control drugs and report irregularities are a customary practice.)</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i/>
          <w:iCs/>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i/>
          <w:iCs/>
        </w:rPr>
      </w:pPr>
      <w:r w:rsidRPr="00902F39">
        <w:tab/>
      </w:r>
      <w:r w:rsidRPr="00902F39">
        <w:tab/>
        <w:t>(17)</w:t>
      </w:r>
      <w:r w:rsidRPr="00902F39">
        <w:tab/>
      </w:r>
      <w:r w:rsidRPr="00902F39">
        <w:rPr>
          <w:u w:val="single"/>
        </w:rPr>
        <w:t>Section 51.190, Infection Control</w:t>
      </w:r>
      <w:r w:rsidRPr="00902F39">
        <w:t xml:space="preserve"> and </w:t>
      </w:r>
      <w:r w:rsidRPr="00902F39">
        <w:rPr>
          <w:u w:val="single"/>
        </w:rPr>
        <w:t>Section 52.190, Infection Control</w:t>
      </w:r>
      <w:r w:rsidRPr="00902F39">
        <w:t xml:space="preserve"> </w:t>
      </w:r>
      <w:r w:rsidRPr="00902F39">
        <w:rPr>
          <w:szCs w:val="26"/>
        </w:rPr>
        <w:t>--</w:t>
      </w:r>
      <w:r w:rsidR="00195D7B" w:rsidRPr="00902F39">
        <w:rPr>
          <w:szCs w:val="26"/>
        </w:rPr>
        <w:t>180</w:t>
      </w:r>
      <w:r w:rsidRPr="00902F39">
        <w:rPr>
          <w:szCs w:val="26"/>
        </w:rPr>
        <w:t xml:space="preserve"> respondents totaling</w:t>
      </w:r>
      <w:r w:rsidRPr="00902F39">
        <w:rPr>
          <w:szCs w:val="16"/>
        </w:rPr>
        <w:t xml:space="preserve"> </w:t>
      </w:r>
      <w:r w:rsidRPr="00902F39">
        <w:rPr>
          <w:b/>
          <w:bCs/>
          <w:szCs w:val="26"/>
        </w:rPr>
        <w:t>1 hour annually</w:t>
      </w:r>
      <w:r w:rsidRPr="00902F39">
        <w:t xml:space="preserve"> </w:t>
      </w:r>
      <w:r w:rsidRPr="00902F39">
        <w:rPr>
          <w:i/>
          <w:iCs/>
        </w:rPr>
        <w:t>(Incident reports are a customary practice in nursing homes and adult day health care facilities.)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i/>
          <w:iCs/>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i/>
          <w:iCs/>
        </w:rPr>
      </w:pPr>
      <w:r w:rsidRPr="00902F39">
        <w:rPr>
          <w:szCs w:val="26"/>
        </w:rPr>
        <w:tab/>
      </w:r>
      <w:r w:rsidRPr="00902F39">
        <w:rPr>
          <w:szCs w:val="26"/>
        </w:rPr>
        <w:tab/>
        <w:t>(18)</w:t>
      </w:r>
      <w:r w:rsidRPr="00902F39">
        <w:rPr>
          <w:szCs w:val="26"/>
        </w:rPr>
        <w:tab/>
      </w:r>
      <w:r w:rsidRPr="00902F39">
        <w:rPr>
          <w:szCs w:val="26"/>
          <w:u w:val="single"/>
        </w:rPr>
        <w:t>Section 51.210, Administration</w:t>
      </w:r>
      <w:r w:rsidRPr="00902F39">
        <w:rPr>
          <w:szCs w:val="26"/>
        </w:rPr>
        <w:t xml:space="preserve"> and </w:t>
      </w:r>
      <w:r w:rsidRPr="00902F39">
        <w:rPr>
          <w:szCs w:val="26"/>
          <w:u w:val="single"/>
        </w:rPr>
        <w:t>Section 52.210, Administration</w:t>
      </w:r>
      <w:r w:rsidRPr="00902F39">
        <w:rPr>
          <w:szCs w:val="26"/>
        </w:rPr>
        <w:t xml:space="preserve"> = </w:t>
      </w:r>
      <w:r w:rsidR="00195D7B" w:rsidRPr="00902F39">
        <w:rPr>
          <w:b/>
          <w:bCs/>
          <w:szCs w:val="26"/>
        </w:rPr>
        <w:t xml:space="preserve">1,440 </w:t>
      </w:r>
      <w:r w:rsidRPr="00902F39">
        <w:rPr>
          <w:b/>
          <w:bCs/>
          <w:szCs w:val="26"/>
        </w:rPr>
        <w:t>hours annually</w:t>
      </w:r>
      <w:r w:rsidRPr="00902F39">
        <w:rPr>
          <w:szCs w:val="26"/>
        </w:rPr>
        <w:t xml:space="preserve"> </w:t>
      </w:r>
      <w:r w:rsidRPr="00902F39">
        <w:rPr>
          <w:i/>
          <w:iCs/>
          <w:szCs w:val="26"/>
        </w:rPr>
        <w:t>(</w:t>
      </w:r>
      <w:r w:rsidRPr="00902F39">
        <w:rPr>
          <w:i/>
          <w:iCs/>
        </w:rPr>
        <w:t>Documentation of items listed below are customary practices in State Nursing Home Programs.  Recognition items are a “one time” submission; all others are surveyed and reported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0B1C54" w:rsidP="00D912FA">
      <w:pPr>
        <w:widowControl w:val="0"/>
        <w:tabs>
          <w:tab w:val="left" w:pos="1627"/>
          <w:tab w:val="left" w:pos="2160"/>
          <w:tab w:val="left" w:pos="2880"/>
        </w:tabs>
        <w:autoSpaceDE w:val="0"/>
        <w:autoSpaceDN w:val="0"/>
        <w:adjustRightInd w:val="0"/>
        <w:ind w:left="1620" w:hanging="540"/>
        <w:rPr>
          <w:i/>
          <w:iCs/>
          <w:szCs w:val="26"/>
        </w:rPr>
      </w:pPr>
      <w:r w:rsidRPr="00902F39">
        <w:rPr>
          <w:i/>
          <w:iCs/>
          <w:szCs w:val="26"/>
        </w:rPr>
        <w:t>(a)</w:t>
      </w:r>
      <w:r w:rsidRPr="00902F39">
        <w:rPr>
          <w:i/>
          <w:iCs/>
          <w:szCs w:val="26"/>
        </w:rPr>
        <w:tab/>
        <w:t>Section 51.210(b</w:t>
      </w:r>
      <w:proofErr w:type="gramStart"/>
      <w:r w:rsidRPr="00902F39">
        <w:rPr>
          <w:i/>
          <w:iCs/>
          <w:szCs w:val="26"/>
        </w:rPr>
        <w:t>)(</w:t>
      </w:r>
      <w:proofErr w:type="gramEnd"/>
      <w:r w:rsidRPr="00902F39">
        <w:rPr>
          <w:i/>
          <w:iCs/>
          <w:szCs w:val="26"/>
        </w:rPr>
        <w:t xml:space="preserve">1) </w:t>
      </w:r>
      <w:r w:rsidRPr="00902F39">
        <w:rPr>
          <w:i/>
          <w:iCs/>
          <w:szCs w:val="8"/>
        </w:rPr>
        <w:t xml:space="preserve">— </w:t>
      </w:r>
      <w:r w:rsidRPr="00902F39">
        <w:rPr>
          <w:i/>
          <w:iCs/>
          <w:szCs w:val="26"/>
        </w:rPr>
        <w:t xml:space="preserve">Disclosure of State Agency and Individual Responsible for Oversight of Facility and Section 52.2 10 (b)(1) </w:t>
      </w:r>
      <w:r w:rsidRPr="00902F39">
        <w:rPr>
          <w:i/>
          <w:iCs/>
          <w:szCs w:val="8"/>
        </w:rPr>
        <w:t xml:space="preserve">— </w:t>
      </w:r>
      <w:r w:rsidRPr="00902F39">
        <w:rPr>
          <w:i/>
          <w:iCs/>
          <w:szCs w:val="26"/>
        </w:rPr>
        <w:t>Disclosure of State Agency and Individual Responsible for Oversight of Facility</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(b)</w:t>
      </w:r>
      <w:r w:rsidRPr="00902F39">
        <w:rPr>
          <w:i/>
          <w:iCs/>
          <w:szCs w:val="26"/>
        </w:rPr>
        <w:tab/>
        <w:t>State Law (recognition)</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(c)</w:t>
      </w:r>
      <w:r w:rsidRPr="00902F39">
        <w:rPr>
          <w:i/>
          <w:iCs/>
          <w:szCs w:val="26"/>
        </w:rPr>
        <w:tab/>
        <w:t>Site Plan (recognition)</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(d)</w:t>
      </w:r>
      <w:r w:rsidRPr="00902F39">
        <w:rPr>
          <w:i/>
          <w:iCs/>
          <w:szCs w:val="26"/>
        </w:rPr>
        <w:tab/>
        <w:t>Legal Title (recognition)</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(e)</w:t>
      </w:r>
      <w:r w:rsidRPr="00902F39">
        <w:rPr>
          <w:i/>
          <w:iCs/>
          <w:szCs w:val="26"/>
        </w:rPr>
        <w:tab/>
        <w:t>Organization Chart and Operational Plan (recognition)</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(f)</w:t>
      </w:r>
      <w:r w:rsidRPr="00902F39">
        <w:rPr>
          <w:i/>
          <w:iCs/>
          <w:szCs w:val="26"/>
        </w:rPr>
        <w:tab/>
        <w:t xml:space="preserve">Number of Staff </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(g)</w:t>
      </w:r>
      <w:r w:rsidRPr="00902F39">
        <w:rPr>
          <w:i/>
          <w:iCs/>
          <w:szCs w:val="26"/>
        </w:rPr>
        <w:tab/>
        <w:t xml:space="preserve">Number of Patients </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rPr>
      </w:pPr>
      <w:r w:rsidRPr="00902F39">
        <w:rPr>
          <w:i/>
          <w:iCs/>
          <w:szCs w:val="10"/>
        </w:rPr>
        <w:t>(h)</w:t>
      </w:r>
      <w:r w:rsidRPr="00902F39">
        <w:rPr>
          <w:i/>
          <w:iCs/>
          <w:szCs w:val="10"/>
        </w:rPr>
        <w:tab/>
      </w:r>
      <w:r w:rsidRPr="00902F39">
        <w:rPr>
          <w:i/>
          <w:iCs/>
        </w:rPr>
        <w:t>Section 51,210(c</w:t>
      </w:r>
      <w:proofErr w:type="gramStart"/>
      <w:r w:rsidRPr="00902F39">
        <w:rPr>
          <w:i/>
          <w:iCs/>
        </w:rPr>
        <w:t>)(</w:t>
      </w:r>
      <w:proofErr w:type="gramEnd"/>
      <w:r w:rsidRPr="00902F39">
        <w:rPr>
          <w:i/>
          <w:iCs/>
        </w:rPr>
        <w:t xml:space="preserve">7) </w:t>
      </w:r>
      <w:r w:rsidRPr="00902F39">
        <w:rPr>
          <w:i/>
          <w:iCs/>
          <w:szCs w:val="8"/>
        </w:rPr>
        <w:t xml:space="preserve">— </w:t>
      </w:r>
      <w:r w:rsidRPr="00902F39">
        <w:rPr>
          <w:i/>
          <w:iCs/>
        </w:rPr>
        <w:t>State Fire Marshall Report</w:t>
      </w:r>
    </w:p>
    <w:p w:rsidR="000B1C54" w:rsidRPr="00902F39" w:rsidRDefault="000B1C54" w:rsidP="00D912FA">
      <w:pPr>
        <w:pStyle w:val="BodyText2"/>
        <w:tabs>
          <w:tab w:val="clear" w:pos="1080"/>
        </w:tabs>
        <w:spacing w:line="240" w:lineRule="auto"/>
        <w:ind w:left="1080"/>
      </w:pPr>
      <w:r w:rsidRPr="00902F39">
        <w:t>(i)</w:t>
      </w:r>
      <w:r w:rsidRPr="00902F39">
        <w:tab/>
        <w:t>Credentialing and Privileging</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rPr>
      </w:pPr>
      <w:r w:rsidRPr="00902F39">
        <w:rPr>
          <w:i/>
          <w:iCs/>
        </w:rPr>
        <w:t>(j)</w:t>
      </w:r>
      <w:r w:rsidRPr="00902F39">
        <w:rPr>
          <w:i/>
          <w:iCs/>
        </w:rPr>
        <w:tab/>
        <w:t xml:space="preserve">Nurse Aide Registry Verification </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(k)</w:t>
      </w:r>
      <w:r w:rsidRPr="00902F39">
        <w:rPr>
          <w:i/>
          <w:iCs/>
          <w:szCs w:val="26"/>
        </w:rPr>
        <w:tab/>
        <w:t xml:space="preserve">Nurse Aide/Program Assistant Inservice </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(l)</w:t>
      </w:r>
      <w:r w:rsidRPr="00902F39">
        <w:rPr>
          <w:i/>
          <w:iCs/>
          <w:szCs w:val="26"/>
        </w:rPr>
        <w:tab/>
        <w:t xml:space="preserve">CLIA # and Annual Report </w:t>
      </w:r>
    </w:p>
    <w:p w:rsidR="000B1C54" w:rsidRPr="00902F39" w:rsidRDefault="000B1C54" w:rsidP="00D912FA">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(m)</w:t>
      </w:r>
      <w:r w:rsidRPr="00902F39">
        <w:rPr>
          <w:i/>
          <w:iCs/>
          <w:szCs w:val="26"/>
        </w:rPr>
        <w:tab/>
        <w:t xml:space="preserve">Quality Assessment and Assurance </w:t>
      </w:r>
    </w:p>
    <w:p w:rsidR="000B1C54" w:rsidRDefault="000B1C54" w:rsidP="00D912FA">
      <w:pPr>
        <w:pStyle w:val="BodyText2"/>
        <w:tabs>
          <w:tab w:val="clear" w:pos="1080"/>
        </w:tabs>
        <w:spacing w:line="240" w:lineRule="auto"/>
        <w:ind w:left="1080"/>
      </w:pPr>
      <w:r w:rsidRPr="00902F39">
        <w:t>(n)</w:t>
      </w:r>
      <w:r w:rsidRPr="00902F39">
        <w:tab/>
        <w:t xml:space="preserve">Disaster and Emergency Preparedness </w:t>
      </w:r>
    </w:p>
    <w:p w:rsidR="006925E6" w:rsidRPr="00902F39" w:rsidRDefault="006925E6" w:rsidP="00D912FA">
      <w:pPr>
        <w:pStyle w:val="BodyText2"/>
        <w:tabs>
          <w:tab w:val="clear" w:pos="1080"/>
        </w:tabs>
        <w:spacing w:line="240" w:lineRule="auto"/>
        <w:ind w:left="1080"/>
      </w:pPr>
    </w:p>
    <w:p w:rsidR="000B1C54" w:rsidRPr="00902F39" w:rsidRDefault="000B1C54" w:rsidP="00D912FA">
      <w:pPr>
        <w:pStyle w:val="BodyText2"/>
        <w:spacing w:line="240" w:lineRule="auto"/>
        <w:rPr>
          <w:sz w:val="16"/>
          <w:szCs w:val="16"/>
        </w:rPr>
      </w:pPr>
    </w:p>
    <w:tbl>
      <w:tblPr>
        <w:tblW w:w="10089" w:type="dxa"/>
        <w:jc w:val="center"/>
        <w:tblInd w:w="48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22"/>
        <w:gridCol w:w="1443"/>
        <w:gridCol w:w="1229"/>
        <w:gridCol w:w="1429"/>
        <w:gridCol w:w="1365"/>
        <w:gridCol w:w="1601"/>
      </w:tblGrid>
      <w:tr w:rsidR="000B1C54" w:rsidRPr="00902F39">
        <w:tblPrEx>
          <w:tblCellMar>
            <w:top w:w="0" w:type="dxa"/>
            <w:bottom w:w="0" w:type="dxa"/>
          </w:tblCellMar>
        </w:tblPrEx>
        <w:trPr>
          <w:jc w:val="center"/>
        </w:trPr>
        <w:tc>
          <w:tcPr>
            <w:tcW w:w="313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1" w:name="OLE_LINK2"/>
            <w:bookmarkStart w:id="2" w:name="OLE_LINK3"/>
            <w:r w:rsidRPr="00902F39">
              <w:rPr>
                <w:szCs w:val="26"/>
              </w:rPr>
              <w:t>Program</w:t>
            </w:r>
          </w:p>
        </w:tc>
        <w:tc>
          <w:tcPr>
            <w:tcW w:w="123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2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0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Hours Each</w:t>
            </w:r>
          </w:p>
        </w:tc>
        <w:tc>
          <w:tcPr>
            <w:tcW w:w="164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blPrEx>
          <w:tblCellMar>
            <w:top w:w="0" w:type="dxa"/>
            <w:bottom w:w="0" w:type="dxa"/>
          </w:tblCellMar>
        </w:tblPrEx>
        <w:trPr>
          <w:jc w:val="center"/>
        </w:trPr>
        <w:tc>
          <w:tcPr>
            <w:tcW w:w="313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230"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2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43"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40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48"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944</w:t>
            </w:r>
          </w:p>
        </w:tc>
      </w:tr>
      <w:tr w:rsidR="000B1C54" w:rsidRPr="00902F39">
        <w:tblPrEx>
          <w:tblCellMar>
            <w:top w:w="0" w:type="dxa"/>
            <w:bottom w:w="0" w:type="dxa"/>
          </w:tblCellMar>
        </w:tblPrEx>
        <w:trPr>
          <w:jc w:val="center"/>
        </w:trPr>
        <w:tc>
          <w:tcPr>
            <w:tcW w:w="313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230"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2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43"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40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48"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440</w:t>
            </w:r>
          </w:p>
        </w:tc>
      </w:tr>
      <w:tr w:rsidR="000B1C54" w:rsidRPr="00902F39">
        <w:tblPrEx>
          <w:tblCellMar>
            <w:top w:w="0" w:type="dxa"/>
            <w:bottom w:w="0" w:type="dxa"/>
          </w:tblCellMar>
        </w:tblPrEx>
        <w:trPr>
          <w:jc w:val="center"/>
        </w:trPr>
        <w:tc>
          <w:tcPr>
            <w:tcW w:w="313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smartTag w:uri="urn:schemas-microsoft-com:office:smarttags" w:element="place">
              <w:smartTag w:uri="urn:schemas-microsoft-com:office:smarttags" w:element="PlaceType">
                <w:r w:rsidRPr="00902F39">
                  <w:rPr>
                    <w:szCs w:val="26"/>
                  </w:rPr>
                  <w:t>State</w:t>
                </w:r>
              </w:smartTag>
              <w:r w:rsidRPr="00902F39">
                <w:rPr>
                  <w:szCs w:val="26"/>
                </w:rPr>
                <w:t xml:space="preserve"> </w:t>
              </w:r>
              <w:smartTag w:uri="urn:schemas-microsoft-com:office:smarttags" w:element="PlaceType">
                <w:r w:rsidRPr="00902F39">
                  <w:rPr>
                    <w:szCs w:val="26"/>
                  </w:rPr>
                  <w:t>Hospital</w:t>
                </w:r>
              </w:smartTag>
            </w:smartTag>
          </w:p>
        </w:tc>
        <w:tc>
          <w:tcPr>
            <w:tcW w:w="1230"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2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40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4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40</w:t>
            </w:r>
          </w:p>
        </w:tc>
      </w:tr>
      <w:tr w:rsidR="000B1C54" w:rsidRPr="00902F39">
        <w:tblPrEx>
          <w:tblCellMar>
            <w:top w:w="0" w:type="dxa"/>
            <w:bottom w:w="0" w:type="dxa"/>
          </w:tblCellMar>
        </w:tblPrEx>
        <w:trPr>
          <w:jc w:val="center"/>
        </w:trPr>
        <w:tc>
          <w:tcPr>
            <w:tcW w:w="313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Adult Day Health Care (ADHC)</w:t>
            </w:r>
          </w:p>
        </w:tc>
        <w:tc>
          <w:tcPr>
            <w:tcW w:w="1230"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2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43"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40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48"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16</w:t>
            </w:r>
          </w:p>
        </w:tc>
      </w:tr>
      <w:tr w:rsidR="000B1C54" w:rsidRPr="00902F39">
        <w:tblPrEx>
          <w:tblCellMar>
            <w:top w:w="0" w:type="dxa"/>
            <w:bottom w:w="0" w:type="dxa"/>
          </w:tblCellMar>
        </w:tblPrEx>
        <w:trPr>
          <w:jc w:val="center"/>
        </w:trPr>
        <w:tc>
          <w:tcPr>
            <w:tcW w:w="3135"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230"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180</w:t>
            </w:r>
          </w:p>
        </w:tc>
        <w:tc>
          <w:tcPr>
            <w:tcW w:w="1229"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43"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180</w:t>
            </w:r>
          </w:p>
        </w:tc>
        <w:tc>
          <w:tcPr>
            <w:tcW w:w="1404"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648" w:type="dxa"/>
          </w:tcPr>
          <w:p w:rsidR="000B1C54" w:rsidRPr="00902F39" w:rsidRDefault="007007B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1,440</w:t>
            </w:r>
          </w:p>
        </w:tc>
      </w:tr>
      <w:bookmarkEnd w:id="1"/>
      <w:bookmarkEnd w:id="2"/>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tabs>
          <w:tab w:val="left" w:pos="547"/>
          <w:tab w:val="left" w:pos="1080"/>
          <w:tab w:val="left" w:pos="1627"/>
          <w:tab w:val="left" w:pos="2160"/>
          <w:tab w:val="left" w:pos="2880"/>
        </w:tabs>
        <w:rPr>
          <w:b/>
        </w:rPr>
      </w:pPr>
      <w:r w:rsidRPr="00902F39">
        <w:rPr>
          <w:b/>
        </w:rPr>
        <w:tab/>
        <w:t>b.</w:t>
      </w:r>
      <w:r w:rsidRPr="00902F39">
        <w:rPr>
          <w:b/>
        </w:rPr>
        <w:tab/>
        <w:t>If this request for approval covers more than one form, provide separate hour burden estimates for each form and aggregate the hour burdens in Item 13 of OMB 83-I.</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pPr>
      <w:r w:rsidRPr="00902F39">
        <w:tab/>
      </w:r>
      <w:r w:rsidRPr="00902F39">
        <w:tab/>
      </w:r>
      <w:proofErr w:type="gramStart"/>
      <w:r w:rsidRPr="00902F39">
        <w:t>See attachment to OMB Form 83-I.</w:t>
      </w:r>
      <w:proofErr w:type="gramEnd"/>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lastRenderedPageBreak/>
        <w:tab/>
        <w:t>c.</w:t>
      </w:r>
      <w:r w:rsidRPr="00902F39">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0B1C54" w:rsidRPr="00902F39" w:rsidRDefault="000B1C54" w:rsidP="00D912FA">
      <w:pPr>
        <w:tabs>
          <w:tab w:val="left" w:pos="547"/>
          <w:tab w:val="left" w:pos="1080"/>
          <w:tab w:val="left" w:pos="1627"/>
          <w:tab w:val="left" w:pos="2160"/>
          <w:tab w:val="left" w:pos="2880"/>
        </w:tabs>
        <w:rPr>
          <w:b/>
        </w:rPr>
      </w:pPr>
    </w:p>
    <w:p w:rsidR="000B1C54" w:rsidRPr="00902F39" w:rsidRDefault="000B1C54" w:rsidP="00D912FA">
      <w:pPr>
        <w:tabs>
          <w:tab w:val="left" w:pos="547"/>
          <w:tab w:val="left" w:pos="1080"/>
          <w:tab w:val="left" w:pos="1627"/>
          <w:tab w:val="left" w:pos="2160"/>
          <w:tab w:val="left" w:pos="2880"/>
        </w:tabs>
        <w:rPr>
          <w:b/>
        </w:rPr>
      </w:pPr>
      <w:r w:rsidRPr="00902F39">
        <w:rPr>
          <w:b/>
        </w:rPr>
        <w:tab/>
      </w:r>
      <w:r w:rsidRPr="00902F39">
        <w:rPr>
          <w:b/>
        </w:rPr>
        <w:tab/>
      </w:r>
      <w:r w:rsidRPr="00902F39">
        <w:rPr>
          <w:szCs w:val="26"/>
        </w:rPr>
        <w:t>Estimated cost to respondents: $</w:t>
      </w:r>
      <w:r w:rsidR="007007B4" w:rsidRPr="00902F39">
        <w:rPr>
          <w:szCs w:val="26"/>
        </w:rPr>
        <w:t>6</w:t>
      </w:r>
      <w:r w:rsidR="00434ED8" w:rsidRPr="00902F39">
        <w:rPr>
          <w:szCs w:val="26"/>
        </w:rPr>
        <w:t>8</w:t>
      </w:r>
      <w:r w:rsidR="00E728AE" w:rsidRPr="00902F39">
        <w:rPr>
          <w:szCs w:val="26"/>
        </w:rPr>
        <w:t>4</w:t>
      </w:r>
      <w:r w:rsidR="00434ED8" w:rsidRPr="00902F39">
        <w:rPr>
          <w:szCs w:val="26"/>
        </w:rPr>
        <w:t>,</w:t>
      </w:r>
      <w:r w:rsidR="00E728AE" w:rsidRPr="00902F39">
        <w:rPr>
          <w:szCs w:val="26"/>
        </w:rPr>
        <w:t>20</w:t>
      </w:r>
      <w:r w:rsidR="00434ED8" w:rsidRPr="00902F39">
        <w:rPr>
          <w:szCs w:val="26"/>
        </w:rPr>
        <w:t>0</w:t>
      </w:r>
      <w:r w:rsidRPr="00902F39">
        <w:rPr>
          <w:szCs w:val="26"/>
        </w:rPr>
        <w:t xml:space="preserve"> (</w:t>
      </w:r>
      <w:r w:rsidR="007007B4" w:rsidRPr="00902F39">
        <w:rPr>
          <w:szCs w:val="26"/>
        </w:rPr>
        <w:t>15,5</w:t>
      </w:r>
      <w:r w:rsidR="00E728AE" w:rsidRPr="00902F39">
        <w:rPr>
          <w:szCs w:val="26"/>
        </w:rPr>
        <w:t>50</w:t>
      </w:r>
      <w:r w:rsidRPr="00902F39">
        <w:rPr>
          <w:szCs w:val="26"/>
        </w:rPr>
        <w:t xml:space="preserve"> burden hours x $</w:t>
      </w:r>
      <w:r w:rsidR="007007B4" w:rsidRPr="00902F39">
        <w:rPr>
          <w:szCs w:val="26"/>
        </w:rPr>
        <w:t>44</w:t>
      </w:r>
      <w:r w:rsidRPr="00902F39">
        <w:rPr>
          <w:szCs w:val="26"/>
        </w:rPr>
        <w:t xml:space="preserve"> per hour).  We do not require any additional recordkeeping.</w:t>
      </w:r>
    </w:p>
    <w:p w:rsidR="000B1C54" w:rsidRPr="00902F39" w:rsidRDefault="000B1C54" w:rsidP="00D912FA">
      <w:pPr>
        <w:tabs>
          <w:tab w:val="left" w:pos="547"/>
          <w:tab w:val="left" w:pos="1080"/>
          <w:tab w:val="left" w:pos="1627"/>
          <w:tab w:val="left" w:pos="2160"/>
          <w:tab w:val="left" w:pos="2880"/>
        </w:tabs>
        <w:rPr>
          <w:b/>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902F39">
        <w:rPr>
          <w:sz w:val="24"/>
        </w:rPr>
        <w:t>13.</w:t>
      </w:r>
      <w:r w:rsidRPr="00902F39">
        <w:rPr>
          <w:sz w:val="24"/>
        </w:rPr>
        <w:tab/>
        <w:t>Provide an estimate of the total annual cost burden to respondents or recordkeepers resulting from the collection of information.  (Do not include the cost of any hour burden shown in Items 12 and 14).</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4"/>
        </w:rPr>
      </w:pPr>
      <w:r w:rsidRPr="00902F39">
        <w:rPr>
          <w:b w:val="0"/>
          <w:sz w:val="24"/>
        </w:rPr>
        <w:tab/>
        <w:t>a.</w:t>
      </w:r>
      <w:r w:rsidRPr="00902F39">
        <w:rPr>
          <w:b w:val="0"/>
          <w:sz w:val="24"/>
        </w:rPr>
        <w:tab/>
        <w:t xml:space="preserve">There </w:t>
      </w:r>
      <w:r w:rsidR="004E59D8" w:rsidRPr="00902F39">
        <w:rPr>
          <w:b w:val="0"/>
          <w:sz w:val="24"/>
        </w:rPr>
        <w:t>is no capital</w:t>
      </w:r>
      <w:r w:rsidRPr="00902F39">
        <w:rPr>
          <w:b w:val="0"/>
          <w:sz w:val="24"/>
        </w:rPr>
        <w:t>, start-up, operation or maintenance costs.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4"/>
        </w:rPr>
      </w:pPr>
      <w:r w:rsidRPr="00902F39">
        <w:rPr>
          <w:b w:val="0"/>
          <w:sz w:val="24"/>
        </w:rPr>
        <w:tab/>
        <w:t>b.</w:t>
      </w:r>
      <w:r w:rsidRPr="00902F39">
        <w:rPr>
          <w:b w:val="0"/>
          <w:sz w:val="24"/>
        </w:rPr>
        <w:tab/>
        <w:t>Cost estimates are not expected to vary widely.  The only cost is that for the time of the respondent.</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4"/>
        </w:rPr>
      </w:pPr>
      <w:r w:rsidRPr="00902F39">
        <w:rPr>
          <w:b w:val="0"/>
          <w:sz w:val="24"/>
        </w:rPr>
        <w:tab/>
        <w:t>c.</w:t>
      </w:r>
      <w:r w:rsidRPr="00902F39">
        <w:rPr>
          <w:b w:val="0"/>
          <w:sz w:val="24"/>
        </w:rPr>
        <w:tab/>
        <w:t xml:space="preserve">There </w:t>
      </w:r>
      <w:r w:rsidR="004E59D8" w:rsidRPr="00902F39">
        <w:rPr>
          <w:b w:val="0"/>
          <w:sz w:val="24"/>
        </w:rPr>
        <w:t>are no anticipated capital start-up cost components</w:t>
      </w:r>
      <w:r w:rsidRPr="00902F39">
        <w:rPr>
          <w:b w:val="0"/>
          <w:sz w:val="24"/>
        </w:rPr>
        <w:t xml:space="preserve"> or requests to provide information.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902F39">
        <w:rPr>
          <w:sz w:val="24"/>
        </w:rPr>
        <w:t>14.</w:t>
      </w:r>
      <w:r w:rsidRPr="00902F39">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bCs/>
          <w:sz w:val="24"/>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 xml:space="preserve">The estimated total cost to the Federal Government </w:t>
      </w:r>
      <w:r w:rsidRPr="00902F39">
        <w:rPr>
          <w:szCs w:val="16"/>
        </w:rPr>
        <w:t xml:space="preserve">is </w:t>
      </w:r>
      <w:r w:rsidRPr="00902F39">
        <w:rPr>
          <w:szCs w:val="26"/>
        </w:rPr>
        <w:t>$</w:t>
      </w:r>
      <w:r w:rsidR="00456883">
        <w:rPr>
          <w:szCs w:val="26"/>
        </w:rPr>
        <w:t>1</w:t>
      </w:r>
      <w:r w:rsidR="00C722E4" w:rsidRPr="00902F39">
        <w:rPr>
          <w:szCs w:val="26"/>
        </w:rPr>
        <w:t>,</w:t>
      </w:r>
      <w:r w:rsidR="00456883">
        <w:rPr>
          <w:szCs w:val="26"/>
        </w:rPr>
        <w:t>054,682</w:t>
      </w:r>
      <w:r w:rsidR="00C722E4" w:rsidRPr="00902F39">
        <w:rPr>
          <w:szCs w:val="26"/>
        </w:rPr>
        <w:t>.</w:t>
      </w:r>
      <w:r w:rsidRPr="00902F39">
        <w:rPr>
          <w:szCs w:val="26"/>
        </w:rPr>
        <w:t xml:space="preserve"> </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a.</w:t>
      </w:r>
      <w:r w:rsidRPr="00902F39">
        <w:rPr>
          <w:szCs w:val="26"/>
        </w:rPr>
        <w:tab/>
        <w:t>Review by VA medical center officials -$</w:t>
      </w:r>
      <w:r w:rsidR="00456883">
        <w:rPr>
          <w:szCs w:val="26"/>
        </w:rPr>
        <w:t>705</w:t>
      </w:r>
      <w:r w:rsidR="00C722E4" w:rsidRPr="00902F39">
        <w:rPr>
          <w:szCs w:val="26"/>
        </w:rPr>
        <w:t>,</w:t>
      </w:r>
      <w:r w:rsidR="00456883">
        <w:rPr>
          <w:szCs w:val="26"/>
        </w:rPr>
        <w:t>984</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w:t>
      </w:r>
      <w:r w:rsidR="007007B4" w:rsidRPr="00902F39">
        <w:rPr>
          <w:szCs w:val="26"/>
        </w:rPr>
        <w:t>11,031</w:t>
      </w:r>
      <w:r w:rsidRPr="00902F39">
        <w:rPr>
          <w:szCs w:val="26"/>
        </w:rPr>
        <w:t xml:space="preserve"> hours x $</w:t>
      </w:r>
      <w:r w:rsidR="00456883">
        <w:rPr>
          <w:szCs w:val="26"/>
        </w:rPr>
        <w:t>64</w:t>
      </w:r>
      <w:r w:rsidR="00C722E4" w:rsidRPr="00902F39">
        <w:rPr>
          <w:szCs w:val="26"/>
        </w:rPr>
        <w:t>.</w:t>
      </w:r>
      <w:r w:rsidR="00456883">
        <w:rPr>
          <w:szCs w:val="26"/>
        </w:rPr>
        <w:t>00</w:t>
      </w:r>
      <w:r w:rsidRPr="00902F39">
        <w:rPr>
          <w:szCs w:val="26"/>
        </w:rPr>
        <w:t xml:space="preserve"> (average GS-14 step 10 hourly salary)]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8"/>
        </w:rPr>
      </w:pPr>
      <w:r w:rsidRPr="00902F39">
        <w:rPr>
          <w:szCs w:val="26"/>
        </w:rPr>
        <w:tab/>
        <w:t>b.</w:t>
      </w:r>
      <w:r w:rsidRPr="00902F39">
        <w:rPr>
          <w:szCs w:val="26"/>
        </w:rPr>
        <w:tab/>
        <w:t xml:space="preserve">Clerical support </w:t>
      </w:r>
      <w:r w:rsidRPr="00902F39">
        <w:rPr>
          <w:szCs w:val="8"/>
        </w:rPr>
        <w:t xml:space="preserve">- </w:t>
      </w:r>
      <w:r w:rsidRPr="00902F39">
        <w:rPr>
          <w:szCs w:val="28"/>
        </w:rPr>
        <w:t>$</w:t>
      </w:r>
      <w:r w:rsidR="00456883">
        <w:rPr>
          <w:szCs w:val="28"/>
        </w:rPr>
        <w:t>207</w:t>
      </w:r>
      <w:r w:rsidR="009A2EF8" w:rsidRPr="00902F39">
        <w:rPr>
          <w:szCs w:val="28"/>
        </w:rPr>
        <w:t>,2</w:t>
      </w:r>
      <w:r w:rsidR="00456883">
        <w:rPr>
          <w:szCs w:val="28"/>
        </w:rPr>
        <w:t>62</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8"/>
        </w:rPr>
        <w:tab/>
      </w:r>
      <w:r w:rsidRPr="00902F39">
        <w:rPr>
          <w:szCs w:val="28"/>
        </w:rPr>
        <w:tab/>
        <w:t>[</w:t>
      </w:r>
      <w:r w:rsidR="007007B4" w:rsidRPr="00902F39">
        <w:rPr>
          <w:szCs w:val="28"/>
        </w:rPr>
        <w:t>777</w:t>
      </w:r>
      <w:r w:rsidRPr="00902F39">
        <w:rPr>
          <w:szCs w:val="28"/>
        </w:rPr>
        <w:t xml:space="preserve"> </w:t>
      </w:r>
      <w:r w:rsidRPr="00902F39">
        <w:rPr>
          <w:szCs w:val="26"/>
        </w:rPr>
        <w:t>hours x $</w:t>
      </w:r>
      <w:r w:rsidR="00456883">
        <w:rPr>
          <w:szCs w:val="26"/>
        </w:rPr>
        <w:t>38</w:t>
      </w:r>
      <w:r w:rsidR="00C722E4" w:rsidRPr="00902F39">
        <w:rPr>
          <w:szCs w:val="26"/>
        </w:rPr>
        <w:t>.</w:t>
      </w:r>
      <w:r w:rsidR="00456883">
        <w:rPr>
          <w:szCs w:val="26"/>
        </w:rPr>
        <w:t>00</w:t>
      </w:r>
      <w:r w:rsidRPr="00902F39">
        <w:rPr>
          <w:szCs w:val="26"/>
        </w:rPr>
        <w:t xml:space="preserve"> (average GS-1l step </w:t>
      </w:r>
      <w:r w:rsidRPr="00902F39">
        <w:rPr>
          <w:szCs w:val="28"/>
        </w:rPr>
        <w:t xml:space="preserve">10 </w:t>
      </w:r>
      <w:r w:rsidRPr="00902F39">
        <w:rPr>
          <w:szCs w:val="26"/>
        </w:rPr>
        <w:t>hourly salary)</w:t>
      </w:r>
      <w:r w:rsidR="007007B4" w:rsidRPr="00902F39">
        <w:rPr>
          <w:szCs w:val="26"/>
        </w:rPr>
        <w:t xml:space="preserve"> </w:t>
      </w:r>
      <w:r w:rsidRPr="00902F39">
        <w:rPr>
          <w:szCs w:val="26"/>
        </w:rPr>
        <w:t>= $</w:t>
      </w:r>
      <w:r w:rsidR="00456883">
        <w:rPr>
          <w:szCs w:val="26"/>
        </w:rPr>
        <w:t>29</w:t>
      </w:r>
      <w:r w:rsidR="00C722E4" w:rsidRPr="00902F39">
        <w:rPr>
          <w:szCs w:val="26"/>
        </w:rPr>
        <w:t>,</w:t>
      </w:r>
      <w:r w:rsidR="00456883">
        <w:rPr>
          <w:szCs w:val="26"/>
        </w:rPr>
        <w:t>526</w:t>
      </w:r>
      <w:r w:rsidRPr="00902F39">
        <w:rPr>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w:t>
      </w:r>
      <w:r w:rsidR="007007B4" w:rsidRPr="00902F39">
        <w:rPr>
          <w:szCs w:val="26"/>
        </w:rPr>
        <w:t>6,836</w:t>
      </w:r>
      <w:r w:rsidRPr="00902F39">
        <w:rPr>
          <w:szCs w:val="26"/>
        </w:rPr>
        <w:t xml:space="preserve"> hours x $</w:t>
      </w:r>
      <w:r w:rsidR="00456883">
        <w:rPr>
          <w:szCs w:val="26"/>
        </w:rPr>
        <w:t>26</w:t>
      </w:r>
      <w:r w:rsidR="00C722E4" w:rsidRPr="00902F39">
        <w:rPr>
          <w:szCs w:val="26"/>
        </w:rPr>
        <w:t>.</w:t>
      </w:r>
      <w:r w:rsidR="00456883">
        <w:rPr>
          <w:szCs w:val="26"/>
        </w:rPr>
        <w:t>00</w:t>
      </w:r>
      <w:r w:rsidRPr="00902F39">
        <w:rPr>
          <w:szCs w:val="26"/>
        </w:rPr>
        <w:t xml:space="preserve"> (average GS-7 step 10 hourly salary)</w:t>
      </w:r>
      <w:r w:rsidR="007007B4" w:rsidRPr="00902F39">
        <w:rPr>
          <w:szCs w:val="26"/>
        </w:rPr>
        <w:t xml:space="preserve"> </w:t>
      </w:r>
      <w:r w:rsidRPr="00902F39">
        <w:rPr>
          <w:szCs w:val="26"/>
        </w:rPr>
        <w:t>= $</w:t>
      </w:r>
      <w:r w:rsidR="007007B4" w:rsidRPr="00902F39">
        <w:rPr>
          <w:szCs w:val="26"/>
        </w:rPr>
        <w:t>1</w:t>
      </w:r>
      <w:r w:rsidR="00456883">
        <w:rPr>
          <w:szCs w:val="26"/>
        </w:rPr>
        <w:t>77</w:t>
      </w:r>
      <w:r w:rsidR="00C722E4" w:rsidRPr="00902F39">
        <w:rPr>
          <w:szCs w:val="26"/>
        </w:rPr>
        <w:t>,</w:t>
      </w:r>
      <w:r w:rsidR="00456883">
        <w:rPr>
          <w:szCs w:val="26"/>
        </w:rPr>
        <w:t>736</w:t>
      </w:r>
      <w:r w:rsidRPr="00902F39">
        <w:rPr>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0B1C54" w:rsidP="00D912FA">
      <w:pPr>
        <w:widowControl w:val="0"/>
        <w:tabs>
          <w:tab w:val="left" w:pos="540"/>
          <w:tab w:val="left" w:pos="1080"/>
          <w:tab w:val="left" w:pos="1627"/>
          <w:tab w:val="left" w:pos="2160"/>
          <w:tab w:val="left" w:pos="2880"/>
        </w:tabs>
        <w:autoSpaceDE w:val="0"/>
        <w:autoSpaceDN w:val="0"/>
        <w:adjustRightInd w:val="0"/>
        <w:rPr>
          <w:szCs w:val="26"/>
        </w:rPr>
      </w:pPr>
      <w:r w:rsidRPr="00902F39">
        <w:rPr>
          <w:szCs w:val="26"/>
        </w:rPr>
        <w:tab/>
      </w:r>
      <w:proofErr w:type="gramStart"/>
      <w:r w:rsidRPr="00902F39">
        <w:rPr>
          <w:szCs w:val="26"/>
        </w:rPr>
        <w:t>c.</w:t>
      </w:r>
      <w:r w:rsidR="00BE141B" w:rsidRPr="00902F39">
        <w:rPr>
          <w:szCs w:val="26"/>
        </w:rPr>
        <w:tab/>
      </w:r>
      <w:r w:rsidRPr="00902F39">
        <w:rPr>
          <w:szCs w:val="26"/>
        </w:rPr>
        <w:t>VA</w:t>
      </w:r>
      <w:proofErr w:type="gramEnd"/>
      <w:r w:rsidRPr="00902F39">
        <w:rPr>
          <w:szCs w:val="26"/>
        </w:rPr>
        <w:t xml:space="preserve"> Headquarters oversight review </w:t>
      </w:r>
      <w:r w:rsidRPr="00902F39">
        <w:rPr>
          <w:szCs w:val="8"/>
        </w:rPr>
        <w:t xml:space="preserve">- </w:t>
      </w:r>
      <w:r w:rsidRPr="00902F39">
        <w:rPr>
          <w:szCs w:val="26"/>
        </w:rPr>
        <w:t>$</w:t>
      </w:r>
      <w:r w:rsidR="007007B4" w:rsidRPr="00902F39">
        <w:rPr>
          <w:szCs w:val="26"/>
        </w:rPr>
        <w:t>1</w:t>
      </w:r>
      <w:r w:rsidR="00456883">
        <w:rPr>
          <w:szCs w:val="26"/>
        </w:rPr>
        <w:t>37</w:t>
      </w:r>
      <w:r w:rsidR="00C722E4" w:rsidRPr="00902F39">
        <w:rPr>
          <w:szCs w:val="26"/>
        </w:rPr>
        <w:t>,</w:t>
      </w:r>
      <w:r w:rsidR="00456883">
        <w:rPr>
          <w:szCs w:val="26"/>
        </w:rPr>
        <w:t>936</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w:t>
      </w:r>
      <w:r w:rsidR="007007B4" w:rsidRPr="00902F39">
        <w:rPr>
          <w:szCs w:val="26"/>
        </w:rPr>
        <w:t>1,864</w:t>
      </w:r>
      <w:r w:rsidRPr="00902F39">
        <w:rPr>
          <w:szCs w:val="26"/>
        </w:rPr>
        <w:t xml:space="preserve"> hours x $</w:t>
      </w:r>
      <w:r w:rsidR="00456883">
        <w:rPr>
          <w:szCs w:val="26"/>
        </w:rPr>
        <w:t>74</w:t>
      </w:r>
      <w:r w:rsidR="00C722E4" w:rsidRPr="00902F39">
        <w:rPr>
          <w:szCs w:val="26"/>
        </w:rPr>
        <w:t>.00</w:t>
      </w:r>
      <w:r w:rsidRPr="00902F39">
        <w:rPr>
          <w:szCs w:val="26"/>
        </w:rPr>
        <w:t xml:space="preserve"> (clinical grades = to average GS-15 step 10 hourly salary) </w:t>
      </w:r>
      <w:r w:rsidRPr="00902F39">
        <w:rPr>
          <w:b/>
          <w:bCs/>
          <w:szCs w:val="16"/>
        </w:rPr>
        <w:t xml:space="preserve">= </w:t>
      </w:r>
      <w:r w:rsidRPr="00902F39">
        <w:rPr>
          <w:szCs w:val="26"/>
        </w:rPr>
        <w:t>$</w:t>
      </w:r>
      <w:r w:rsidR="00580640" w:rsidRPr="00902F39">
        <w:rPr>
          <w:szCs w:val="26"/>
        </w:rPr>
        <w:t>1</w:t>
      </w:r>
      <w:r w:rsidR="00456883">
        <w:rPr>
          <w:szCs w:val="26"/>
        </w:rPr>
        <w:t>37</w:t>
      </w:r>
      <w:r w:rsidR="00580640" w:rsidRPr="00902F39">
        <w:rPr>
          <w:szCs w:val="26"/>
        </w:rPr>
        <w:t>,</w:t>
      </w:r>
      <w:r w:rsidR="00456883">
        <w:rPr>
          <w:szCs w:val="26"/>
        </w:rPr>
        <w:t>936</w:t>
      </w:r>
      <w:r w:rsidRPr="00902F39">
        <w:rPr>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d.</w:t>
      </w:r>
      <w:r w:rsidRPr="00902F39">
        <w:rPr>
          <w:szCs w:val="26"/>
        </w:rPr>
        <w:tab/>
        <w:t>Printing costs - $</w:t>
      </w:r>
      <w:r w:rsidR="00456883">
        <w:rPr>
          <w:szCs w:val="26"/>
        </w:rPr>
        <w:t>4</w:t>
      </w:r>
      <w:r w:rsidR="007007B4" w:rsidRPr="00902F39">
        <w:rPr>
          <w:szCs w:val="26"/>
        </w:rPr>
        <w:t>,</w:t>
      </w:r>
      <w:r w:rsidR="00456883">
        <w:rPr>
          <w:szCs w:val="26"/>
        </w:rPr>
        <w:t>0</w:t>
      </w:r>
      <w:r w:rsidR="007007B4" w:rsidRPr="00902F39">
        <w:rPr>
          <w:szCs w:val="26"/>
        </w:rPr>
        <w:t>00</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bCs/>
          <w:sz w:val="24"/>
        </w:rPr>
      </w:pPr>
    </w:p>
    <w:p w:rsidR="000B1C54" w:rsidRPr="00902F39" w:rsidRDefault="000B1C54" w:rsidP="00D912FA">
      <w:pPr>
        <w:tabs>
          <w:tab w:val="left" w:pos="547"/>
          <w:tab w:val="left" w:pos="1080"/>
          <w:tab w:val="left" w:pos="1627"/>
          <w:tab w:val="left" w:pos="2160"/>
          <w:tab w:val="left" w:pos="2880"/>
        </w:tabs>
        <w:rPr>
          <w:b/>
        </w:rPr>
      </w:pPr>
      <w:r w:rsidRPr="00902F39">
        <w:rPr>
          <w:b/>
        </w:rPr>
        <w:t>15.</w:t>
      </w:r>
      <w:r w:rsidRPr="00902F39">
        <w:rPr>
          <w:b/>
        </w:rPr>
        <w:tab/>
        <w:t>Explain the reason for any changes reported in Items 13 or 14 above.</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r>
      <w:r w:rsidR="00D65146">
        <w:t>There is no change in burden</w:t>
      </w:r>
      <w:r w:rsidR="006D6CA7" w:rsidRPr="00902F39">
        <w:t>.</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902F39">
        <w:rPr>
          <w:sz w:val="24"/>
        </w:rPr>
        <w:t>16.</w:t>
      </w:r>
      <w:r w:rsidRPr="00902F39">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902F39">
        <w:rPr>
          <w:color w:val="auto"/>
          <w:szCs w:val="20"/>
        </w:rPr>
        <w:tab/>
      </w:r>
      <w:r w:rsidRPr="00902F39">
        <w:rPr>
          <w:color w:val="auto"/>
          <w:szCs w:val="26"/>
        </w:rPr>
        <w:t>There are no plans to publish the results of this information collection.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902F39">
        <w:rPr>
          <w:sz w:val="24"/>
        </w:rPr>
        <w:lastRenderedPageBreak/>
        <w:t>17.</w:t>
      </w:r>
      <w:r w:rsidRPr="00902F39">
        <w:rPr>
          <w:sz w:val="24"/>
        </w:rPr>
        <w:tab/>
      </w:r>
      <w:proofErr w:type="gramStart"/>
      <w:r w:rsidRPr="00902F39">
        <w:rPr>
          <w:sz w:val="24"/>
        </w:rPr>
        <w:t>If</w:t>
      </w:r>
      <w:proofErr w:type="gramEnd"/>
      <w:r w:rsidRPr="00902F39">
        <w:rPr>
          <w:sz w:val="24"/>
        </w:rPr>
        <w:t xml:space="preserve"> seeking approval to omit the expiration date for OMB approval of the information collection, explain the reasons that display would be inappropriate. </w:t>
      </w:r>
    </w:p>
    <w:p w:rsidR="000B1C54" w:rsidRPr="00902F39" w:rsidRDefault="000B1C54" w:rsidP="00D912FA">
      <w:pPr>
        <w:tabs>
          <w:tab w:val="left" w:pos="547"/>
          <w:tab w:val="left" w:pos="1080"/>
          <w:tab w:val="left" w:pos="1627"/>
          <w:tab w:val="left" w:pos="2160"/>
          <w:tab w:val="left" w:pos="2880"/>
        </w:tabs>
        <w:ind w:right="-108"/>
      </w:pPr>
    </w:p>
    <w:p w:rsidR="000F0F82" w:rsidRPr="00902F39" w:rsidRDefault="000F0F82" w:rsidP="00D912FA">
      <w:pPr>
        <w:tabs>
          <w:tab w:val="left" w:pos="540"/>
          <w:tab w:val="left" w:pos="1080"/>
          <w:tab w:val="left" w:pos="1620"/>
          <w:tab w:val="left" w:pos="2160"/>
          <w:tab w:val="left" w:pos="2700"/>
          <w:tab w:val="left" w:pos="3240"/>
        </w:tabs>
      </w:pPr>
      <w:r w:rsidRPr="00902F39">
        <w:tab/>
        <w:t xml:space="preserve">VA seeks to minimize the cost to itself of collecting, processing and using the information by not displaying the expiration date.  We seek an exemption that waives the displaying of the expiration date on this VA Form.  </w:t>
      </w:r>
      <w:r w:rsidR="003B5238" w:rsidRPr="00902F39">
        <w:t xml:space="preserve">If we are required to display an expiration date, it would result in unnecessary waste of existing stock of the forms stocked at the State Homes.  </w:t>
      </w:r>
      <w:r w:rsidRPr="00902F39">
        <w:t>If we are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0F0F82" w:rsidRPr="00902F39" w:rsidRDefault="000F0F82" w:rsidP="00D912FA">
      <w:pPr>
        <w:tabs>
          <w:tab w:val="left" w:pos="547"/>
          <w:tab w:val="left" w:pos="1080"/>
          <w:tab w:val="left" w:pos="1627"/>
          <w:tab w:val="left" w:pos="2160"/>
          <w:tab w:val="left" w:pos="2880"/>
        </w:tabs>
        <w:ind w:right="-108"/>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roofErr w:type="gramStart"/>
      <w:r w:rsidRPr="00902F39">
        <w:rPr>
          <w:sz w:val="24"/>
        </w:rPr>
        <w:t>18.</w:t>
      </w:r>
      <w:r w:rsidRPr="00902F39">
        <w:rPr>
          <w:sz w:val="24"/>
        </w:rPr>
        <w:tab/>
        <w:t>Explain each exception to the certification statement identified in Item 19, “Certification for Paperwork Reduction Act Submissions,” of OMB 83-I.</w:t>
      </w:r>
      <w:proofErr w:type="gramEnd"/>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There are no exceptions.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902F39">
        <w:t>B.</w:t>
      </w:r>
      <w:r w:rsidRPr="00902F39">
        <w:tab/>
        <w:t>COLLECTIONS OF INFORMATION EMPLOYING STATISTICAL METHODS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statistical methods are used in this data collection.</w:t>
      </w:r>
    </w:p>
    <w:sectPr w:rsidR="000B1C54" w:rsidRPr="00902F39" w:rsidSect="00BE50CF">
      <w:headerReference w:type="default" r:id="rId7"/>
      <w:footerReference w:type="default" r:id="rId8"/>
      <w:headerReference w:type="first" r:id="rId9"/>
      <w:footerReference w:type="first" r:id="rId10"/>
      <w:pgSz w:w="12240" w:h="15840" w:code="1"/>
      <w:pgMar w:top="1152"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78D" w:rsidRDefault="00A5478D">
      <w:r>
        <w:separator/>
      </w:r>
    </w:p>
    <w:p w:rsidR="00A5478D" w:rsidRDefault="00A5478D"/>
  </w:endnote>
  <w:endnote w:type="continuationSeparator" w:id="0">
    <w:p w:rsidR="00A5478D" w:rsidRDefault="00A5478D">
      <w:r>
        <w:continuationSeparator/>
      </w:r>
    </w:p>
    <w:p w:rsidR="00A5478D" w:rsidRDefault="00A5478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0B" w:rsidRPr="00BE50CF" w:rsidRDefault="00D2310B" w:rsidP="00BE50CF">
    <w:pPr>
      <w:pStyle w:val="Footer"/>
      <w:tabs>
        <w:tab w:val="clear" w:pos="4320"/>
        <w:tab w:val="clear" w:pos="8640"/>
        <w:tab w:val="right" w:pos="10080"/>
      </w:tabs>
      <w:rPr>
        <w:b/>
        <w:sz w:val="24"/>
        <w:szCs w:val="24"/>
      </w:rPr>
    </w:pPr>
    <w:r>
      <w:tab/>
    </w:r>
    <w:r w:rsidRPr="00BE50CF">
      <w:rPr>
        <w:b/>
        <w:sz w:val="24"/>
        <w:szCs w:val="24"/>
      </w:rPr>
      <w:t xml:space="preserve">Page </w:t>
    </w:r>
    <w:r w:rsidRPr="00BE50CF">
      <w:rPr>
        <w:rStyle w:val="PageNumber"/>
        <w:b/>
        <w:sz w:val="24"/>
        <w:szCs w:val="24"/>
      </w:rPr>
      <w:fldChar w:fldCharType="begin"/>
    </w:r>
    <w:r w:rsidRPr="00BE50CF">
      <w:rPr>
        <w:rStyle w:val="PageNumber"/>
        <w:b/>
        <w:sz w:val="24"/>
        <w:szCs w:val="24"/>
      </w:rPr>
      <w:instrText xml:space="preserve"> PAGE </w:instrText>
    </w:r>
    <w:r w:rsidRPr="00BE50CF">
      <w:rPr>
        <w:rStyle w:val="PageNumber"/>
        <w:b/>
        <w:sz w:val="24"/>
        <w:szCs w:val="24"/>
      </w:rPr>
      <w:fldChar w:fldCharType="separate"/>
    </w:r>
    <w:r w:rsidR="00D65146">
      <w:rPr>
        <w:rStyle w:val="PageNumber"/>
        <w:b/>
        <w:noProof/>
        <w:sz w:val="24"/>
        <w:szCs w:val="24"/>
      </w:rPr>
      <w:t>8</w:t>
    </w:r>
    <w:r w:rsidRPr="00BE50CF">
      <w:rPr>
        <w:rStyle w:val="PageNumber"/>
        <w:b/>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0B" w:rsidRDefault="00D2310B" w:rsidP="009B674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65146">
      <w:rPr>
        <w:rStyle w:val="PageNumber"/>
        <w:b/>
        <w:bCs/>
        <w:noProof/>
        <w:sz w:val="24"/>
      </w:rPr>
      <w:t>1</w:t>
    </w:r>
    <w:r>
      <w:rPr>
        <w:rStyle w:val="PageNumber"/>
        <w:b/>
        <w:bCs/>
        <w:sz w:val="24"/>
      </w:rPr>
      <w:fldChar w:fldCharType="end"/>
    </w:r>
  </w:p>
  <w:p w:rsidR="00D2310B" w:rsidRDefault="00D2310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78D" w:rsidRDefault="00A5478D">
      <w:r>
        <w:separator/>
      </w:r>
    </w:p>
    <w:p w:rsidR="00A5478D" w:rsidRDefault="00A5478D"/>
  </w:footnote>
  <w:footnote w:type="continuationSeparator" w:id="0">
    <w:p w:rsidR="00A5478D" w:rsidRDefault="00A5478D">
      <w:r>
        <w:continuationSeparator/>
      </w:r>
    </w:p>
    <w:p w:rsidR="00A5478D" w:rsidRDefault="00A5478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0B" w:rsidRDefault="00D2310B" w:rsidP="00813B43">
    <w:pPr>
      <w:pStyle w:val="Header"/>
      <w:jc w:val="center"/>
    </w:pPr>
    <w:r>
      <w:rPr>
        <w:b/>
        <w:bCs/>
        <w:sz w:val="24"/>
      </w:rPr>
      <w:t>SUPPORTING STATEMENT FOR 2900-0160,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0B" w:rsidRDefault="00D2310B" w:rsidP="006B444B">
    <w:pPr>
      <w:widowControl w:val="0"/>
      <w:autoSpaceDE w:val="0"/>
      <w:autoSpaceDN w:val="0"/>
      <w:adjustRightInd w:val="0"/>
      <w:jc w:val="center"/>
      <w:rPr>
        <w:b/>
        <w:bCs/>
        <w:szCs w:val="26"/>
      </w:rPr>
    </w:pPr>
    <w:r>
      <w:rPr>
        <w:b/>
        <w:bCs/>
        <w:szCs w:val="26"/>
      </w:rPr>
      <w:t>Supporting Statement for Per Diem for Nursing Home Care of Veterans in State Homes (38 CFR Part 51) and Per Diem for Adult Day Care of Veterans in State Homes (38 CFR Part 52)</w:t>
    </w:r>
  </w:p>
  <w:p w:rsidR="00D2310B" w:rsidRDefault="00D2310B" w:rsidP="006B444B">
    <w:pPr>
      <w:widowControl w:val="0"/>
      <w:autoSpaceDE w:val="0"/>
      <w:autoSpaceDN w:val="0"/>
      <w:adjustRightInd w:val="0"/>
      <w:jc w:val="center"/>
      <w:rPr>
        <w:b/>
        <w:bCs/>
        <w:szCs w:val="26"/>
      </w:rPr>
    </w:pPr>
    <w:r>
      <w:rPr>
        <w:b/>
        <w:bCs/>
        <w:szCs w:val="26"/>
      </w:rPr>
      <w:t>VA Forms 10-5588, 10-3567, 10-10SH, 10-0143, 10-0143a, 10-0144, 10-0144a and 10-0460</w:t>
    </w:r>
  </w:p>
  <w:p w:rsidR="00D2310B" w:rsidRDefault="00D2310B" w:rsidP="006B444B">
    <w:pPr>
      <w:widowControl w:val="0"/>
      <w:autoSpaceDE w:val="0"/>
      <w:autoSpaceDN w:val="0"/>
      <w:adjustRightInd w:val="0"/>
      <w:jc w:val="center"/>
      <w:rPr>
        <w:b/>
        <w:bCs/>
        <w:szCs w:val="26"/>
      </w:rPr>
    </w:pPr>
    <w:r>
      <w:rPr>
        <w:b/>
        <w:bCs/>
        <w:szCs w:val="26"/>
      </w:rPr>
      <w:t>(OMB 2900-0160)</w:t>
    </w:r>
  </w:p>
  <w:p w:rsidR="00D2310B" w:rsidRDefault="00D2310B" w:rsidP="0049426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B8009E0"/>
    <w:multiLevelType w:val="hybridMultilevel"/>
    <w:tmpl w:val="E2403EE2"/>
    <w:lvl w:ilvl="0" w:tplc="689E01D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97AB5"/>
    <w:rsid w:val="00013911"/>
    <w:rsid w:val="000468DA"/>
    <w:rsid w:val="0007707E"/>
    <w:rsid w:val="00083F64"/>
    <w:rsid w:val="00090C62"/>
    <w:rsid w:val="000A6D0E"/>
    <w:rsid w:val="000B1A43"/>
    <w:rsid w:val="000B1C54"/>
    <w:rsid w:val="000F0F82"/>
    <w:rsid w:val="00150251"/>
    <w:rsid w:val="00152F46"/>
    <w:rsid w:val="00192040"/>
    <w:rsid w:val="00195D7B"/>
    <w:rsid w:val="001D1B62"/>
    <w:rsid w:val="001E1D52"/>
    <w:rsid w:val="001E4B7C"/>
    <w:rsid w:val="001E72EF"/>
    <w:rsid w:val="00223E8D"/>
    <w:rsid w:val="00261C17"/>
    <w:rsid w:val="00263256"/>
    <w:rsid w:val="002703E9"/>
    <w:rsid w:val="00274FA1"/>
    <w:rsid w:val="002973B2"/>
    <w:rsid w:val="002C5A6A"/>
    <w:rsid w:val="002C6156"/>
    <w:rsid w:val="002D13CB"/>
    <w:rsid w:val="002D46B9"/>
    <w:rsid w:val="002E271C"/>
    <w:rsid w:val="002F30AD"/>
    <w:rsid w:val="00344CFA"/>
    <w:rsid w:val="003636B4"/>
    <w:rsid w:val="00364AF5"/>
    <w:rsid w:val="003A051B"/>
    <w:rsid w:val="003B5238"/>
    <w:rsid w:val="003F7E34"/>
    <w:rsid w:val="00411C2A"/>
    <w:rsid w:val="00434ED8"/>
    <w:rsid w:val="00452825"/>
    <w:rsid w:val="00456883"/>
    <w:rsid w:val="00464A18"/>
    <w:rsid w:val="0049426E"/>
    <w:rsid w:val="00495633"/>
    <w:rsid w:val="00497AB5"/>
    <w:rsid w:val="004E1A53"/>
    <w:rsid w:val="004E59D8"/>
    <w:rsid w:val="004F1112"/>
    <w:rsid w:val="004F2519"/>
    <w:rsid w:val="004F37F1"/>
    <w:rsid w:val="00531824"/>
    <w:rsid w:val="0053722D"/>
    <w:rsid w:val="00552C30"/>
    <w:rsid w:val="00580640"/>
    <w:rsid w:val="0058717E"/>
    <w:rsid w:val="00590CC0"/>
    <w:rsid w:val="005D2563"/>
    <w:rsid w:val="005D6DD2"/>
    <w:rsid w:val="005D7BD3"/>
    <w:rsid w:val="005E09DF"/>
    <w:rsid w:val="0064697A"/>
    <w:rsid w:val="0065287C"/>
    <w:rsid w:val="00671DC1"/>
    <w:rsid w:val="006925E6"/>
    <w:rsid w:val="00694FD9"/>
    <w:rsid w:val="006B444B"/>
    <w:rsid w:val="006D6CA7"/>
    <w:rsid w:val="007007B4"/>
    <w:rsid w:val="00700B80"/>
    <w:rsid w:val="007079D9"/>
    <w:rsid w:val="007108D2"/>
    <w:rsid w:val="00712FE0"/>
    <w:rsid w:val="00792D61"/>
    <w:rsid w:val="007D27FD"/>
    <w:rsid w:val="00813B43"/>
    <w:rsid w:val="00826C79"/>
    <w:rsid w:val="00835BE2"/>
    <w:rsid w:val="00835E40"/>
    <w:rsid w:val="0084241F"/>
    <w:rsid w:val="0087474A"/>
    <w:rsid w:val="00895AF9"/>
    <w:rsid w:val="008B1E38"/>
    <w:rsid w:val="008E6F30"/>
    <w:rsid w:val="00901180"/>
    <w:rsid w:val="00902F39"/>
    <w:rsid w:val="009046AD"/>
    <w:rsid w:val="0093073F"/>
    <w:rsid w:val="00946A11"/>
    <w:rsid w:val="009529A6"/>
    <w:rsid w:val="009557AB"/>
    <w:rsid w:val="00966F4F"/>
    <w:rsid w:val="009A2EF8"/>
    <w:rsid w:val="009B6745"/>
    <w:rsid w:val="009D017D"/>
    <w:rsid w:val="009F43DF"/>
    <w:rsid w:val="00A03FB6"/>
    <w:rsid w:val="00A04E3D"/>
    <w:rsid w:val="00A13592"/>
    <w:rsid w:val="00A5478D"/>
    <w:rsid w:val="00A56DA3"/>
    <w:rsid w:val="00A56F3B"/>
    <w:rsid w:val="00A579EE"/>
    <w:rsid w:val="00A77C2E"/>
    <w:rsid w:val="00A81DF4"/>
    <w:rsid w:val="00A90A5F"/>
    <w:rsid w:val="00AA21AF"/>
    <w:rsid w:val="00AB0066"/>
    <w:rsid w:val="00AD3998"/>
    <w:rsid w:val="00AF2D89"/>
    <w:rsid w:val="00AF6E14"/>
    <w:rsid w:val="00B01EA1"/>
    <w:rsid w:val="00B1176A"/>
    <w:rsid w:val="00B229D4"/>
    <w:rsid w:val="00B319E0"/>
    <w:rsid w:val="00B4471A"/>
    <w:rsid w:val="00B53CD7"/>
    <w:rsid w:val="00B7002F"/>
    <w:rsid w:val="00B73CC7"/>
    <w:rsid w:val="00BD7A2E"/>
    <w:rsid w:val="00BE141B"/>
    <w:rsid w:val="00BE50CF"/>
    <w:rsid w:val="00C13B5A"/>
    <w:rsid w:val="00C43A47"/>
    <w:rsid w:val="00C55ACB"/>
    <w:rsid w:val="00C722E4"/>
    <w:rsid w:val="00C93964"/>
    <w:rsid w:val="00D2310B"/>
    <w:rsid w:val="00D57DC8"/>
    <w:rsid w:val="00D65146"/>
    <w:rsid w:val="00D912FA"/>
    <w:rsid w:val="00D95B84"/>
    <w:rsid w:val="00DA55BF"/>
    <w:rsid w:val="00DD2001"/>
    <w:rsid w:val="00DF766C"/>
    <w:rsid w:val="00E06FD1"/>
    <w:rsid w:val="00E231F0"/>
    <w:rsid w:val="00E5578C"/>
    <w:rsid w:val="00E65225"/>
    <w:rsid w:val="00E67044"/>
    <w:rsid w:val="00E6725C"/>
    <w:rsid w:val="00E728AE"/>
    <w:rsid w:val="00E82850"/>
    <w:rsid w:val="00E90CCD"/>
    <w:rsid w:val="00E9396B"/>
    <w:rsid w:val="00EA6445"/>
    <w:rsid w:val="00EC14A6"/>
    <w:rsid w:val="00ED1699"/>
    <w:rsid w:val="00ED2535"/>
    <w:rsid w:val="00ED54C0"/>
    <w:rsid w:val="00F05395"/>
    <w:rsid w:val="00F20108"/>
    <w:rsid w:val="00F256F6"/>
    <w:rsid w:val="00F339AC"/>
    <w:rsid w:val="00F36BD5"/>
    <w:rsid w:val="00F42552"/>
    <w:rsid w:val="00F52D22"/>
    <w:rsid w:val="00FA2F84"/>
    <w:rsid w:val="00FD44D9"/>
    <w:rsid w:val="00FE27D5"/>
    <w:rsid w:val="00FF3195"/>
    <w:rsid w:val="00FF59B9"/>
    <w:rsid w:val="00FF7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basedOn w:val="DefaultParagraphFont"/>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s>
</file>

<file path=word/webSettings.xml><?xml version="1.0" encoding="utf-8"?>
<w:webSettings xmlns:r="http://schemas.openxmlformats.org/officeDocument/2006/relationships" xmlns:w="http://schemas.openxmlformats.org/wordprocessingml/2006/main">
  <w:divs>
    <w:div w:id="727461016">
      <w:bodyDiv w:val="1"/>
      <w:marLeft w:val="0"/>
      <w:marRight w:val="0"/>
      <w:marTop w:val="0"/>
      <w:marBottom w:val="0"/>
      <w:divBdr>
        <w:top w:val="none" w:sz="0" w:space="0" w:color="auto"/>
        <w:left w:val="none" w:sz="0" w:space="0" w:color="auto"/>
        <w:bottom w:val="none" w:sz="0" w:space="0" w:color="auto"/>
        <w:right w:val="none" w:sz="0" w:space="0" w:color="auto"/>
      </w:divBdr>
    </w:div>
    <w:div w:id="12952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2</cp:revision>
  <cp:lastPrinted>2006-04-03T13:18:00Z</cp:lastPrinted>
  <dcterms:created xsi:type="dcterms:W3CDTF">2012-10-03T14:02:00Z</dcterms:created>
  <dcterms:modified xsi:type="dcterms:W3CDTF">2012-10-03T14:02:00Z</dcterms:modified>
</cp:coreProperties>
</file>