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499" w:rsidRPr="00C7031C" w:rsidRDefault="00C61499" w:rsidP="00C61499">
      <w:pPr>
        <w:rPr>
          <w:rFonts w:ascii="Calibri" w:hAnsi="Calibri" w:cs="Calibri"/>
          <w:b/>
          <w:caps/>
          <w:color w:val="000080"/>
          <w:sz w:val="28"/>
          <w:szCs w:val="28"/>
        </w:rPr>
      </w:pPr>
      <w:r>
        <w:rPr>
          <w:rFonts w:ascii="Calibri" w:hAnsi="Calibri" w:cs="Calibri"/>
          <w:b/>
          <w:noProof/>
          <w:color w:val="000000"/>
          <w:sz w:val="28"/>
          <w:szCs w:val="28"/>
        </w:rPr>
        <w:drawing>
          <wp:anchor distT="0" distB="0" distL="114300" distR="114300" simplePos="0" relativeHeight="251659264" behindDoc="0" locked="0" layoutInCell="1" allowOverlap="1">
            <wp:simplePos x="0" y="0"/>
            <wp:positionH relativeFrom="column">
              <wp:posOffset>4966335</wp:posOffset>
            </wp:positionH>
            <wp:positionV relativeFrom="paragraph">
              <wp:posOffset>2540</wp:posOffset>
            </wp:positionV>
            <wp:extent cx="914400" cy="914400"/>
            <wp:effectExtent l="0" t="0" r="0" b="0"/>
            <wp:wrapNone/>
            <wp:docPr id="2" name="Picture 2" descr="Dept of VA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pt of VA Blue"/>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14400" cy="914400"/>
                    </a:xfrm>
                    <a:prstGeom prst="rect">
                      <a:avLst/>
                    </a:prstGeom>
                    <a:noFill/>
                  </pic:spPr>
                </pic:pic>
              </a:graphicData>
            </a:graphic>
          </wp:anchor>
        </w:drawing>
      </w:r>
      <w:r w:rsidRPr="00C7031C">
        <w:rPr>
          <w:rFonts w:ascii="Calibri" w:hAnsi="Calibri" w:cs="Calibri"/>
          <w:b/>
          <w:caps/>
          <w:color w:val="000080"/>
          <w:sz w:val="28"/>
          <w:szCs w:val="28"/>
        </w:rPr>
        <w:t>George E. Wahlen</w:t>
      </w:r>
    </w:p>
    <w:p w:rsidR="00C61499" w:rsidRPr="00C7031C" w:rsidRDefault="00C61499" w:rsidP="00C61499">
      <w:pPr>
        <w:rPr>
          <w:rFonts w:ascii="Calibri" w:hAnsi="Calibri" w:cs="Calibri"/>
          <w:b/>
          <w:caps/>
          <w:color w:val="000080"/>
          <w:sz w:val="28"/>
          <w:szCs w:val="28"/>
        </w:rPr>
      </w:pPr>
      <w:r w:rsidRPr="00C7031C">
        <w:rPr>
          <w:rFonts w:ascii="Calibri" w:hAnsi="Calibri" w:cs="Calibri"/>
          <w:b/>
          <w:caps/>
          <w:color w:val="000080"/>
          <w:sz w:val="28"/>
          <w:szCs w:val="28"/>
        </w:rPr>
        <w:t>Department of Veterans Affairs Medical Center</w:t>
      </w:r>
    </w:p>
    <w:p w:rsidR="00C61499" w:rsidRPr="00C7031C" w:rsidRDefault="00C61499" w:rsidP="00C61499">
      <w:pPr>
        <w:rPr>
          <w:rFonts w:ascii="Calibri" w:hAnsi="Calibri" w:cs="Calibri"/>
          <w:b/>
          <w:color w:val="000080"/>
          <w:sz w:val="28"/>
          <w:szCs w:val="28"/>
        </w:rPr>
      </w:pPr>
      <w:r w:rsidRPr="00C7031C">
        <w:rPr>
          <w:rFonts w:ascii="Calibri" w:hAnsi="Calibri" w:cs="Calibri"/>
          <w:b/>
          <w:color w:val="000080"/>
          <w:sz w:val="28"/>
          <w:szCs w:val="28"/>
        </w:rPr>
        <w:t>VA Salt Lake City Health Care System</w:t>
      </w:r>
    </w:p>
    <w:p w:rsidR="00C61499" w:rsidRPr="00C7031C" w:rsidRDefault="00C61499" w:rsidP="00C61499">
      <w:pPr>
        <w:rPr>
          <w:rFonts w:ascii="Calibri" w:hAnsi="Calibri" w:cs="Calibri"/>
          <w:b/>
          <w:color w:val="000080"/>
          <w:sz w:val="28"/>
          <w:szCs w:val="28"/>
        </w:rPr>
      </w:pPr>
      <w:r w:rsidRPr="00C7031C">
        <w:rPr>
          <w:rFonts w:ascii="Calibri" w:hAnsi="Calibri" w:cs="Calibri"/>
          <w:b/>
          <w:color w:val="000080"/>
          <w:sz w:val="28"/>
          <w:szCs w:val="28"/>
        </w:rPr>
        <w:t>500 Foothill Drive</w:t>
      </w:r>
    </w:p>
    <w:p w:rsidR="00C61499" w:rsidRPr="00C7031C" w:rsidRDefault="00C61499" w:rsidP="00C61499">
      <w:pPr>
        <w:rPr>
          <w:rFonts w:ascii="Calibri" w:hAnsi="Calibri" w:cs="Calibri"/>
          <w:sz w:val="28"/>
          <w:szCs w:val="28"/>
        </w:rPr>
      </w:pPr>
      <w:r w:rsidRPr="00C7031C">
        <w:rPr>
          <w:rFonts w:ascii="Calibri" w:hAnsi="Calibri" w:cs="Calibri"/>
          <w:b/>
          <w:color w:val="000080"/>
          <w:sz w:val="28"/>
          <w:szCs w:val="28"/>
        </w:rPr>
        <w:t>Salt Lake City, UT  84148</w:t>
      </w:r>
    </w:p>
    <w:p w:rsidR="00C61499" w:rsidRDefault="00C61499" w:rsidP="00C61499">
      <w:pPr>
        <w:tabs>
          <w:tab w:val="left" w:pos="2016"/>
        </w:tabs>
        <w:spacing w:before="120"/>
        <w:rPr>
          <w:rFonts w:ascii="Calibri" w:hAnsi="Calibri" w:cs="Calibri"/>
          <w:sz w:val="28"/>
          <w:szCs w:val="28"/>
        </w:rPr>
      </w:pPr>
    </w:p>
    <w:p w:rsidR="00C61499" w:rsidRPr="00FE59D9" w:rsidRDefault="004641A8" w:rsidP="00C61499">
      <w:pPr>
        <w:tabs>
          <w:tab w:val="left" w:pos="2016"/>
        </w:tabs>
        <w:spacing w:before="120"/>
        <w:rPr>
          <w:rFonts w:ascii="Calibri" w:hAnsi="Calibri" w:cs="Calibri"/>
          <w:sz w:val="28"/>
          <w:szCs w:val="28"/>
        </w:rPr>
      </w:pPr>
      <w:r w:rsidRPr="00FE59D9">
        <w:rPr>
          <w:rFonts w:ascii="Calibri" w:hAnsi="Calibri" w:cs="Calibri"/>
          <w:sz w:val="28"/>
          <w:szCs w:val="28"/>
        </w:rPr>
        <w:fldChar w:fldCharType="begin"/>
      </w:r>
      <w:r w:rsidR="00C61499" w:rsidRPr="00FE59D9">
        <w:rPr>
          <w:rFonts w:ascii="Calibri" w:hAnsi="Calibri" w:cs="Calibri"/>
          <w:sz w:val="28"/>
          <w:szCs w:val="28"/>
        </w:rPr>
        <w:instrText xml:space="preserve"> DATE \@ "MMMM d, yyyy" </w:instrText>
      </w:r>
      <w:r w:rsidRPr="00FE59D9">
        <w:rPr>
          <w:rFonts w:ascii="Calibri" w:hAnsi="Calibri" w:cs="Calibri"/>
          <w:sz w:val="28"/>
          <w:szCs w:val="28"/>
        </w:rPr>
        <w:fldChar w:fldCharType="separate"/>
      </w:r>
      <w:r w:rsidR="00BB29D1">
        <w:rPr>
          <w:rFonts w:ascii="Calibri" w:hAnsi="Calibri" w:cs="Calibri"/>
          <w:noProof/>
          <w:sz w:val="28"/>
          <w:szCs w:val="28"/>
        </w:rPr>
        <w:t>November 6, 2012</w:t>
      </w:r>
      <w:r w:rsidRPr="00FE59D9">
        <w:rPr>
          <w:rFonts w:ascii="Calibri" w:hAnsi="Calibri" w:cs="Calibri"/>
          <w:sz w:val="28"/>
          <w:szCs w:val="28"/>
        </w:rPr>
        <w:fldChar w:fldCharType="end"/>
      </w:r>
      <w:r w:rsidR="00C61499" w:rsidRPr="00FE59D9">
        <w:rPr>
          <w:rFonts w:ascii="Calibri" w:hAnsi="Calibri" w:cs="Calibri"/>
          <w:sz w:val="28"/>
          <w:szCs w:val="28"/>
        </w:rPr>
        <w:tab/>
      </w:r>
    </w:p>
    <w:p w:rsidR="00C61499" w:rsidRPr="00FE59D9" w:rsidRDefault="00C61499" w:rsidP="00C61499">
      <w:pPr>
        <w:tabs>
          <w:tab w:val="left" w:pos="2016"/>
        </w:tabs>
        <w:rPr>
          <w:rFonts w:ascii="Calibri" w:hAnsi="Calibri" w:cs="Calibri"/>
          <w:sz w:val="28"/>
          <w:szCs w:val="28"/>
        </w:rPr>
      </w:pPr>
    </w:p>
    <w:p w:rsidR="00C61499" w:rsidRPr="00FE59D9" w:rsidRDefault="00C61499" w:rsidP="00C61499">
      <w:pPr>
        <w:spacing w:after="120"/>
        <w:rPr>
          <w:rFonts w:ascii="Calibri" w:hAnsi="Calibri" w:cs="Calibri"/>
          <w:b/>
          <w:sz w:val="32"/>
          <w:szCs w:val="32"/>
        </w:rPr>
      </w:pPr>
      <w:r w:rsidRPr="00FE59D9">
        <w:rPr>
          <w:rFonts w:ascii="Calibri" w:hAnsi="Calibri" w:cs="Calibri"/>
          <w:b/>
          <w:sz w:val="32"/>
          <w:szCs w:val="32"/>
        </w:rPr>
        <w:t>Consent and Authorization Cover Letter</w:t>
      </w:r>
    </w:p>
    <w:p w:rsidR="00C61499" w:rsidRPr="00FE59D9" w:rsidRDefault="00C61499" w:rsidP="00C61499">
      <w:pPr>
        <w:rPr>
          <w:rFonts w:ascii="Calibri" w:hAnsi="Calibri" w:cs="Calibri"/>
          <w:b/>
          <w:i/>
          <w:sz w:val="28"/>
          <w:szCs w:val="28"/>
        </w:rPr>
      </w:pPr>
      <w:r w:rsidRPr="00FE59D9">
        <w:rPr>
          <w:rFonts w:ascii="Calibri" w:hAnsi="Calibri" w:cs="Calibri"/>
          <w:b/>
          <w:i/>
          <w:sz w:val="28"/>
          <w:szCs w:val="28"/>
        </w:rPr>
        <w:t>Assessing VHA Patient and Provider Perceptions of Point-of-Care Research</w:t>
      </w:r>
    </w:p>
    <w:p w:rsidR="00C61499" w:rsidRPr="00FE59D9" w:rsidRDefault="00C61499" w:rsidP="00C61499">
      <w:pPr>
        <w:rPr>
          <w:rFonts w:ascii="Calibri" w:hAnsi="Calibri" w:cs="Calibri"/>
          <w:b/>
          <w:i/>
          <w:sz w:val="28"/>
          <w:szCs w:val="28"/>
        </w:rPr>
      </w:pPr>
    </w:p>
    <w:p w:rsidR="00C61499" w:rsidRPr="00FE59D9" w:rsidRDefault="00C61499" w:rsidP="00C61499">
      <w:pPr>
        <w:spacing w:before="120"/>
        <w:rPr>
          <w:rFonts w:ascii="Calibri" w:hAnsi="Calibri" w:cs="Calibri"/>
          <w:b/>
          <w:i/>
          <w:sz w:val="28"/>
          <w:szCs w:val="28"/>
        </w:rPr>
      </w:pPr>
      <w:r w:rsidRPr="00FE59D9">
        <w:rPr>
          <w:rFonts w:ascii="Calibri" w:hAnsi="Calibri" w:cs="Calibri"/>
          <w:sz w:val="28"/>
          <w:szCs w:val="28"/>
        </w:rPr>
        <w:t>Dear Veteran,</w:t>
      </w:r>
    </w:p>
    <w:p w:rsidR="00C61499" w:rsidRPr="00FE59D9" w:rsidRDefault="00C61499" w:rsidP="00C61499">
      <w:pPr>
        <w:rPr>
          <w:rFonts w:ascii="Calibri" w:hAnsi="Calibri" w:cs="Calibri"/>
          <w:sz w:val="28"/>
          <w:szCs w:val="28"/>
        </w:rPr>
      </w:pPr>
    </w:p>
    <w:p w:rsidR="00C61499" w:rsidRPr="00FE59D9" w:rsidRDefault="00C61499" w:rsidP="00C61499">
      <w:pPr>
        <w:tabs>
          <w:tab w:val="left" w:pos="0"/>
        </w:tabs>
        <w:ind w:right="-162"/>
        <w:contextualSpacing/>
        <w:rPr>
          <w:rFonts w:ascii="Calibri" w:hAnsi="Calibri" w:cs="Calibri"/>
          <w:bCs/>
          <w:sz w:val="28"/>
          <w:szCs w:val="28"/>
        </w:rPr>
      </w:pPr>
      <w:r w:rsidRPr="00FE59D9">
        <w:rPr>
          <w:rFonts w:ascii="Calibri" w:eastAsia="Cambria" w:hAnsi="Calibri" w:cs="Calibri"/>
          <w:bCs/>
          <w:sz w:val="28"/>
          <w:szCs w:val="28"/>
        </w:rPr>
        <w:t xml:space="preserve">I am writing to invite you to participate in a study for veterans who get their care at the Salt Lake City VA Medical Center.  The </w:t>
      </w:r>
      <w:r w:rsidRPr="00FE59D9">
        <w:rPr>
          <w:rFonts w:ascii="Calibri" w:eastAsia="Cambria" w:hAnsi="Calibri" w:cs="Calibri"/>
          <w:sz w:val="28"/>
          <w:szCs w:val="28"/>
        </w:rPr>
        <w:t>Veterans Health Administration is interested in understanding patient’s perceptions of</w:t>
      </w:r>
      <w:r w:rsidRPr="00FE59D9">
        <w:rPr>
          <w:rFonts w:ascii="Calibri" w:hAnsi="Calibri" w:cs="Calibri"/>
          <w:bCs/>
          <w:sz w:val="28"/>
          <w:szCs w:val="28"/>
        </w:rPr>
        <w:t xml:space="preserve"> a new research program called Point-of-Care research.  </w:t>
      </w:r>
      <w:r w:rsidRPr="00FE59D9">
        <w:rPr>
          <w:rFonts w:ascii="Calibri" w:eastAsia="Cambria" w:hAnsi="Calibri" w:cs="Calibri"/>
          <w:bCs/>
          <w:sz w:val="28"/>
          <w:szCs w:val="28"/>
        </w:rPr>
        <w:t xml:space="preserve">The purpose </w:t>
      </w:r>
      <w:r w:rsidRPr="00FE59D9">
        <w:rPr>
          <w:rFonts w:ascii="Calibri" w:hAnsi="Calibri" w:cs="Calibri"/>
          <w:bCs/>
          <w:sz w:val="28"/>
          <w:szCs w:val="28"/>
        </w:rPr>
        <w:t xml:space="preserve">of this study is to evaluate this program.  </w:t>
      </w:r>
    </w:p>
    <w:p w:rsidR="00C61499" w:rsidRPr="00FE59D9" w:rsidRDefault="00C61499" w:rsidP="00C61499">
      <w:pPr>
        <w:rPr>
          <w:rFonts w:ascii="Calibri" w:hAnsi="Calibri" w:cs="Calibri"/>
          <w:sz w:val="28"/>
          <w:szCs w:val="28"/>
        </w:rPr>
      </w:pPr>
    </w:p>
    <w:p w:rsidR="00C61499" w:rsidRPr="00FE59D9" w:rsidRDefault="00C61499" w:rsidP="00C61499">
      <w:pPr>
        <w:rPr>
          <w:rFonts w:ascii="Calibri" w:hAnsi="Calibri" w:cs="Calibri"/>
          <w:sz w:val="28"/>
          <w:szCs w:val="28"/>
        </w:rPr>
      </w:pPr>
      <w:r w:rsidRPr="00FE59D9">
        <w:rPr>
          <w:rFonts w:ascii="Calibri" w:hAnsi="Calibri" w:cs="Calibri"/>
          <w:sz w:val="28"/>
          <w:szCs w:val="28"/>
        </w:rPr>
        <w:t>I am asking you to fill out a survey.  If you choose to answer the questionnaire online, the link is provided below. Just type the link into your browser.</w:t>
      </w:r>
    </w:p>
    <w:p w:rsidR="00C61499" w:rsidRPr="00FE59D9" w:rsidRDefault="00C61499" w:rsidP="00C61499">
      <w:pPr>
        <w:rPr>
          <w:rFonts w:ascii="Calibri" w:hAnsi="Calibri" w:cs="Calibri"/>
          <w:sz w:val="28"/>
          <w:szCs w:val="28"/>
        </w:rPr>
      </w:pPr>
      <w:r w:rsidRPr="00FE59D9">
        <w:rPr>
          <w:rFonts w:ascii="Calibri" w:hAnsi="Calibri" w:cs="Calibri"/>
          <w:sz w:val="28"/>
          <w:szCs w:val="28"/>
          <w:u w:val="single"/>
        </w:rPr>
        <w:tab/>
      </w:r>
      <w:r w:rsidRPr="00FE59D9">
        <w:rPr>
          <w:rFonts w:ascii="Calibri" w:hAnsi="Calibri" w:cs="Calibri"/>
          <w:sz w:val="28"/>
          <w:szCs w:val="28"/>
          <w:u w:val="single"/>
        </w:rPr>
        <w:tab/>
      </w:r>
      <w:r w:rsidRPr="00FE59D9">
        <w:rPr>
          <w:rFonts w:ascii="Calibri" w:hAnsi="Calibri" w:cs="Calibri"/>
          <w:sz w:val="28"/>
          <w:szCs w:val="28"/>
          <w:u w:val="single"/>
        </w:rPr>
        <w:tab/>
      </w:r>
      <w:r w:rsidRPr="00FE59D9">
        <w:rPr>
          <w:rFonts w:ascii="Calibri" w:hAnsi="Calibri" w:cs="Calibri"/>
          <w:sz w:val="28"/>
          <w:szCs w:val="28"/>
          <w:u w:val="single"/>
        </w:rPr>
        <w:tab/>
      </w:r>
      <w:r w:rsidRPr="00FE59D9">
        <w:rPr>
          <w:rFonts w:ascii="Calibri" w:hAnsi="Calibri" w:cs="Calibri"/>
          <w:sz w:val="28"/>
          <w:szCs w:val="28"/>
          <w:u w:val="single"/>
        </w:rPr>
        <w:tab/>
      </w:r>
      <w:r w:rsidRPr="00FE59D9">
        <w:rPr>
          <w:rFonts w:ascii="Calibri" w:hAnsi="Calibri" w:cs="Calibri"/>
          <w:sz w:val="28"/>
          <w:szCs w:val="28"/>
          <w:u w:val="single"/>
        </w:rPr>
        <w:tab/>
      </w:r>
      <w:r w:rsidRPr="00FE59D9">
        <w:rPr>
          <w:rFonts w:ascii="Calibri" w:hAnsi="Calibri" w:cs="Calibri"/>
          <w:sz w:val="28"/>
          <w:szCs w:val="28"/>
          <w:u w:val="single"/>
        </w:rPr>
        <w:tab/>
      </w:r>
      <w:r w:rsidRPr="00FE59D9">
        <w:rPr>
          <w:rFonts w:ascii="Calibri" w:hAnsi="Calibri" w:cs="Calibri"/>
          <w:sz w:val="28"/>
          <w:szCs w:val="28"/>
          <w:u w:val="single"/>
        </w:rPr>
        <w:tab/>
      </w:r>
      <w:r w:rsidRPr="00FE59D9">
        <w:rPr>
          <w:rFonts w:ascii="Calibri" w:hAnsi="Calibri" w:cs="Calibri"/>
          <w:sz w:val="28"/>
          <w:szCs w:val="28"/>
          <w:u w:val="single"/>
        </w:rPr>
        <w:tab/>
      </w:r>
      <w:r w:rsidRPr="00FE59D9">
        <w:rPr>
          <w:rFonts w:ascii="Calibri" w:hAnsi="Calibri" w:cs="Calibri"/>
          <w:sz w:val="28"/>
          <w:szCs w:val="28"/>
          <w:u w:val="single"/>
        </w:rPr>
        <w:tab/>
      </w:r>
      <w:r w:rsidRPr="00FE59D9">
        <w:rPr>
          <w:rFonts w:ascii="Calibri" w:hAnsi="Calibri" w:cs="Calibri"/>
          <w:sz w:val="28"/>
          <w:szCs w:val="28"/>
          <w:u w:val="single"/>
        </w:rPr>
        <w:tab/>
      </w:r>
      <w:r w:rsidRPr="00FE59D9">
        <w:rPr>
          <w:rFonts w:ascii="Calibri" w:hAnsi="Calibri" w:cs="Calibri"/>
          <w:sz w:val="28"/>
          <w:szCs w:val="28"/>
          <w:u w:val="single"/>
        </w:rPr>
        <w:tab/>
      </w:r>
      <w:r w:rsidRPr="00FE59D9">
        <w:rPr>
          <w:rFonts w:ascii="Calibri" w:hAnsi="Calibri" w:cs="Calibri"/>
          <w:sz w:val="28"/>
          <w:szCs w:val="28"/>
          <w:u w:val="single"/>
        </w:rPr>
        <w:tab/>
      </w:r>
      <w:r w:rsidRPr="00FE59D9">
        <w:rPr>
          <w:rFonts w:ascii="Calibri" w:hAnsi="Calibri" w:cs="Calibri"/>
          <w:sz w:val="28"/>
          <w:szCs w:val="28"/>
        </w:rPr>
        <w:t xml:space="preserve">  </w:t>
      </w:r>
    </w:p>
    <w:p w:rsidR="00C61499" w:rsidRPr="00FE59D9" w:rsidRDefault="00C61499" w:rsidP="00C61499">
      <w:pPr>
        <w:rPr>
          <w:rFonts w:ascii="Calibri" w:hAnsi="Calibri" w:cs="Calibri"/>
          <w:sz w:val="28"/>
          <w:szCs w:val="28"/>
        </w:rPr>
      </w:pPr>
    </w:p>
    <w:p w:rsidR="00C61499" w:rsidRPr="00FE59D9" w:rsidRDefault="00C61499" w:rsidP="00C61499">
      <w:pPr>
        <w:rPr>
          <w:rFonts w:ascii="Calibri" w:hAnsi="Calibri" w:cs="Calibri"/>
          <w:sz w:val="28"/>
          <w:szCs w:val="28"/>
        </w:rPr>
      </w:pPr>
      <w:r w:rsidRPr="00FE59D9">
        <w:rPr>
          <w:rFonts w:ascii="Calibri" w:hAnsi="Calibri" w:cs="Calibri"/>
          <w:sz w:val="28"/>
          <w:szCs w:val="28"/>
        </w:rPr>
        <w:t xml:space="preserve">If you want to answer it on paper, please return the completed questionnaire in the enclosed, self-addressed stamped envelope.   </w:t>
      </w:r>
      <w:r w:rsidRPr="00FE59D9">
        <w:rPr>
          <w:rFonts w:ascii="Calibri" w:hAnsi="Calibri" w:cs="Calibri"/>
          <w:bCs/>
          <w:sz w:val="28"/>
          <w:szCs w:val="28"/>
        </w:rPr>
        <w:t>A</w:t>
      </w:r>
      <w:r w:rsidRPr="00FE59D9">
        <w:rPr>
          <w:rFonts w:ascii="Calibri" w:hAnsi="Calibri" w:cs="Calibri"/>
          <w:sz w:val="28"/>
          <w:szCs w:val="28"/>
        </w:rPr>
        <w:t xml:space="preserve">nswers will be kept secret.  Once the questionnaires are collected, all links to personal health information will be destroyed. </w:t>
      </w:r>
    </w:p>
    <w:p w:rsidR="00C61499" w:rsidRPr="00FE59D9" w:rsidRDefault="00C61499" w:rsidP="00C61499">
      <w:pPr>
        <w:rPr>
          <w:rFonts w:ascii="Calibri" w:hAnsi="Calibri" w:cs="Calibri"/>
          <w:sz w:val="28"/>
          <w:szCs w:val="28"/>
        </w:rPr>
      </w:pPr>
    </w:p>
    <w:p w:rsidR="00C61499" w:rsidRPr="00FE59D9" w:rsidRDefault="00C61499" w:rsidP="00C61499">
      <w:pPr>
        <w:rPr>
          <w:rFonts w:ascii="Calibri" w:hAnsi="Calibri" w:cs="Calibri"/>
          <w:sz w:val="28"/>
          <w:szCs w:val="28"/>
        </w:rPr>
      </w:pPr>
      <w:r w:rsidRPr="00FE59D9">
        <w:rPr>
          <w:rFonts w:ascii="Calibri" w:hAnsi="Calibri" w:cs="Calibri"/>
          <w:sz w:val="28"/>
          <w:szCs w:val="28"/>
        </w:rPr>
        <w:t xml:space="preserve">There are no direct benefits for you, but we hope the information from this study will help doctors provide the best clinical care for veterans.  The risks to participating are loss of time and minimal risk of loss of privacy. </w:t>
      </w:r>
    </w:p>
    <w:p w:rsidR="00C61499" w:rsidRPr="00FE59D9" w:rsidRDefault="00C61499" w:rsidP="00C61499">
      <w:pPr>
        <w:rPr>
          <w:rFonts w:ascii="Calibri" w:hAnsi="Calibri" w:cs="Calibri"/>
          <w:sz w:val="28"/>
          <w:szCs w:val="28"/>
        </w:rPr>
      </w:pPr>
    </w:p>
    <w:p w:rsidR="00C61499" w:rsidRPr="00FE59D9" w:rsidRDefault="00C61499" w:rsidP="00C61499">
      <w:pPr>
        <w:rPr>
          <w:rFonts w:ascii="Calibri" w:hAnsi="Calibri" w:cs="Calibri"/>
          <w:sz w:val="28"/>
          <w:szCs w:val="28"/>
        </w:rPr>
      </w:pPr>
      <w:r w:rsidRPr="00FE59D9">
        <w:rPr>
          <w:rFonts w:ascii="Calibri" w:hAnsi="Calibri" w:cs="Calibri"/>
          <w:sz w:val="28"/>
          <w:szCs w:val="28"/>
        </w:rPr>
        <w:t xml:space="preserve">If you have questions, complaints, or concerns about this study, or if you think you may have been harmed from being in this study, you can contact the Principal Investigator, Charlene Weir, PhD, from the Salt Lake City VA IDEAS Center at (801) 582-1565, ext.4-5114 or charlene.weir@va.gov. </w:t>
      </w:r>
    </w:p>
    <w:p w:rsidR="00C61499" w:rsidRPr="00FE59D9" w:rsidRDefault="00C61499" w:rsidP="00C61499">
      <w:pPr>
        <w:rPr>
          <w:rFonts w:ascii="Calibri" w:hAnsi="Calibri" w:cs="Calibri"/>
          <w:iCs/>
          <w:sz w:val="28"/>
          <w:szCs w:val="28"/>
        </w:rPr>
      </w:pPr>
    </w:p>
    <w:p w:rsidR="00C61499" w:rsidRPr="00FE59D9" w:rsidRDefault="00C61499" w:rsidP="00C61499">
      <w:pPr>
        <w:rPr>
          <w:rFonts w:ascii="Calibri" w:hAnsi="Calibri" w:cs="Calibri"/>
          <w:iCs/>
          <w:sz w:val="28"/>
          <w:szCs w:val="28"/>
        </w:rPr>
      </w:pPr>
    </w:p>
    <w:p w:rsidR="00C61499" w:rsidRPr="00FE59D9" w:rsidRDefault="00C61499" w:rsidP="00C61499">
      <w:pPr>
        <w:rPr>
          <w:rFonts w:ascii="Calibri" w:hAnsi="Calibri" w:cs="Calibri"/>
          <w:iCs/>
          <w:sz w:val="28"/>
          <w:szCs w:val="28"/>
        </w:rPr>
      </w:pPr>
      <w:r w:rsidRPr="00FE59D9">
        <w:rPr>
          <w:rFonts w:ascii="Calibri" w:hAnsi="Calibri" w:cs="Calibri"/>
          <w:iCs/>
          <w:sz w:val="28"/>
          <w:szCs w:val="28"/>
        </w:rPr>
        <w:t xml:space="preserve">Contact the Institutional Review Board (IRB) if you have questions regarding your rights as a research participant. Also, contact the IRB if you have questions, complaints or concerns which you do not feel you can discuss with the investigator. The University of Utah IRB may be reached by phone at (801) 581-3655 or by e-mail at </w:t>
      </w:r>
      <w:hyperlink r:id="rId8" w:history="1">
        <w:r w:rsidRPr="00FE59D9">
          <w:rPr>
            <w:rStyle w:val="Hyperlink"/>
            <w:rFonts w:ascii="Calibri" w:hAnsi="Calibri" w:cs="Calibri"/>
            <w:iCs/>
            <w:sz w:val="28"/>
            <w:szCs w:val="28"/>
          </w:rPr>
          <w:t>irb@hsc.utah.edu</w:t>
        </w:r>
      </w:hyperlink>
      <w:r w:rsidRPr="00FE59D9">
        <w:rPr>
          <w:rFonts w:ascii="Calibri" w:hAnsi="Calibri" w:cs="Calibri"/>
          <w:iCs/>
          <w:sz w:val="28"/>
          <w:szCs w:val="28"/>
        </w:rPr>
        <w:t xml:space="preserve">.  </w:t>
      </w:r>
    </w:p>
    <w:p w:rsidR="00C61499" w:rsidRPr="00FE59D9" w:rsidRDefault="00C61499" w:rsidP="00C61499">
      <w:pPr>
        <w:rPr>
          <w:rFonts w:ascii="Calibri" w:hAnsi="Calibri" w:cs="Calibri"/>
          <w:sz w:val="28"/>
          <w:szCs w:val="28"/>
        </w:rPr>
      </w:pPr>
    </w:p>
    <w:p w:rsidR="00C61499" w:rsidRPr="00FE59D9" w:rsidRDefault="00C61499" w:rsidP="00C61499">
      <w:pPr>
        <w:rPr>
          <w:rFonts w:ascii="Calibri" w:hAnsi="Calibri" w:cs="Calibri"/>
          <w:iCs/>
          <w:sz w:val="28"/>
          <w:szCs w:val="28"/>
        </w:rPr>
      </w:pPr>
      <w:r w:rsidRPr="00FE59D9">
        <w:rPr>
          <w:rFonts w:ascii="Calibri" w:hAnsi="Calibri" w:cs="Calibri"/>
          <w:sz w:val="28"/>
          <w:szCs w:val="28"/>
        </w:rPr>
        <w:t xml:space="preserve">It should take </w:t>
      </w:r>
      <w:r>
        <w:rPr>
          <w:rFonts w:ascii="Calibri" w:hAnsi="Calibri" w:cs="Calibri"/>
          <w:sz w:val="28"/>
          <w:szCs w:val="28"/>
        </w:rPr>
        <w:t xml:space="preserve">15 </w:t>
      </w:r>
      <w:bookmarkStart w:id="0" w:name="_GoBack"/>
      <w:bookmarkEnd w:id="0"/>
      <w:r w:rsidRPr="00FE59D9">
        <w:rPr>
          <w:rFonts w:ascii="Calibri" w:hAnsi="Calibri" w:cs="Calibri"/>
          <w:sz w:val="28"/>
          <w:szCs w:val="28"/>
        </w:rPr>
        <w:t>minutes to complete the questionnaire.  Participation in this study is voluntary. You can choose not to take part. You can choose not to finish the questionnaire or omit any question you prefer not to answer without penalty or loss of benefits.  By returning this questionnaire, you are giving your consent and authorization to participate and allow us to use information from your medical record, as described below.</w:t>
      </w:r>
      <w:r w:rsidRPr="00FE59D9">
        <w:rPr>
          <w:rFonts w:ascii="Calibri" w:hAnsi="Calibri" w:cs="Calibri"/>
          <w:sz w:val="28"/>
          <w:szCs w:val="28"/>
        </w:rPr>
        <w:br/>
      </w:r>
    </w:p>
    <w:p w:rsidR="00C61499" w:rsidRPr="00FE59D9" w:rsidRDefault="00C61499" w:rsidP="00C61499">
      <w:pPr>
        <w:rPr>
          <w:rFonts w:ascii="Calibri" w:hAnsi="Calibri" w:cs="Calibri"/>
          <w:sz w:val="28"/>
          <w:szCs w:val="28"/>
        </w:rPr>
      </w:pPr>
      <w:r w:rsidRPr="00FE59D9">
        <w:rPr>
          <w:rFonts w:ascii="Calibri" w:hAnsi="Calibri" w:cs="Calibri"/>
          <w:b/>
          <w:sz w:val="28"/>
          <w:szCs w:val="28"/>
        </w:rPr>
        <w:t>Authorization for Use of Your Protected Health Information</w:t>
      </w:r>
      <w:r w:rsidRPr="00FE59D9">
        <w:rPr>
          <w:rFonts w:ascii="Calibri" w:hAnsi="Calibri" w:cs="Calibri"/>
          <w:sz w:val="28"/>
          <w:szCs w:val="28"/>
        </w:rPr>
        <w:t xml:space="preserve"> </w:t>
      </w:r>
    </w:p>
    <w:p w:rsidR="00C61499" w:rsidRPr="00FE59D9" w:rsidRDefault="00C61499" w:rsidP="00C61499">
      <w:pPr>
        <w:rPr>
          <w:rFonts w:ascii="Calibri" w:hAnsi="Calibri" w:cs="Calibri"/>
          <w:sz w:val="28"/>
          <w:szCs w:val="28"/>
        </w:rPr>
      </w:pPr>
      <w:r w:rsidRPr="00FE59D9">
        <w:rPr>
          <w:rFonts w:ascii="Calibri" w:hAnsi="Calibri" w:cs="Calibri"/>
          <w:sz w:val="28"/>
          <w:szCs w:val="28"/>
        </w:rPr>
        <w:t>Participating in this study means you allow us, the researchers in this study, and others working with us to use information about your health for this research study. You can choose whether you will participate in this research study. However, in order to participate you have to agree to participate according to the instructions in this consent and authorization form.</w:t>
      </w:r>
    </w:p>
    <w:p w:rsidR="00C61499" w:rsidRPr="00FE59D9" w:rsidRDefault="00C61499" w:rsidP="00C61499">
      <w:pPr>
        <w:rPr>
          <w:rFonts w:ascii="Calibri" w:hAnsi="Calibri" w:cs="Calibri"/>
          <w:sz w:val="28"/>
          <w:szCs w:val="28"/>
        </w:rPr>
      </w:pPr>
    </w:p>
    <w:p w:rsidR="00C61499" w:rsidRPr="00FE59D9" w:rsidRDefault="00C61499" w:rsidP="00C61499">
      <w:pPr>
        <w:rPr>
          <w:rFonts w:ascii="Calibri" w:hAnsi="Calibri" w:cs="Calibri"/>
          <w:sz w:val="28"/>
          <w:szCs w:val="28"/>
        </w:rPr>
      </w:pPr>
      <w:r w:rsidRPr="00FE59D9">
        <w:rPr>
          <w:rFonts w:ascii="Calibri" w:hAnsi="Calibri" w:cs="Calibri"/>
          <w:sz w:val="28"/>
          <w:szCs w:val="28"/>
        </w:rPr>
        <w:t xml:space="preserve">This is the information we will use is your:  </w:t>
      </w:r>
    </w:p>
    <w:p w:rsidR="00C61499" w:rsidRPr="00FE59D9" w:rsidRDefault="00C61499" w:rsidP="00C61499">
      <w:pPr>
        <w:numPr>
          <w:ilvl w:val="0"/>
          <w:numId w:val="1"/>
        </w:numPr>
        <w:rPr>
          <w:rFonts w:ascii="Calibri" w:hAnsi="Calibri" w:cs="Calibri"/>
          <w:sz w:val="28"/>
          <w:szCs w:val="28"/>
        </w:rPr>
      </w:pPr>
      <w:r w:rsidRPr="00FE59D9">
        <w:rPr>
          <w:rFonts w:ascii="Calibri" w:hAnsi="Calibri" w:cs="Calibri"/>
          <w:sz w:val="28"/>
          <w:szCs w:val="28"/>
        </w:rPr>
        <w:t>Name</w:t>
      </w:r>
    </w:p>
    <w:p w:rsidR="00C61499" w:rsidRPr="00FE59D9" w:rsidRDefault="00C61499" w:rsidP="00C61499">
      <w:pPr>
        <w:numPr>
          <w:ilvl w:val="0"/>
          <w:numId w:val="1"/>
        </w:numPr>
        <w:rPr>
          <w:rFonts w:ascii="Calibri" w:hAnsi="Calibri" w:cs="Calibri"/>
          <w:sz w:val="28"/>
          <w:szCs w:val="28"/>
        </w:rPr>
      </w:pPr>
      <w:r w:rsidRPr="00FE59D9">
        <w:rPr>
          <w:rFonts w:ascii="Calibri" w:hAnsi="Calibri" w:cs="Calibri"/>
          <w:sz w:val="28"/>
          <w:szCs w:val="28"/>
        </w:rPr>
        <w:t xml:space="preserve">Age </w:t>
      </w:r>
    </w:p>
    <w:p w:rsidR="00C61499" w:rsidRPr="00FE59D9" w:rsidRDefault="00C61499" w:rsidP="00C61499">
      <w:pPr>
        <w:numPr>
          <w:ilvl w:val="0"/>
          <w:numId w:val="1"/>
        </w:numPr>
        <w:rPr>
          <w:rFonts w:ascii="Calibri" w:hAnsi="Calibri" w:cs="Calibri"/>
          <w:sz w:val="28"/>
          <w:szCs w:val="28"/>
        </w:rPr>
      </w:pPr>
      <w:r w:rsidRPr="00FE59D9">
        <w:rPr>
          <w:rFonts w:ascii="Calibri" w:hAnsi="Calibri" w:cs="Calibri"/>
          <w:sz w:val="28"/>
          <w:szCs w:val="28"/>
        </w:rPr>
        <w:t>Diagnoses</w:t>
      </w:r>
    </w:p>
    <w:p w:rsidR="00C61499" w:rsidRPr="00FE59D9" w:rsidRDefault="00C61499" w:rsidP="00C61499">
      <w:pPr>
        <w:numPr>
          <w:ilvl w:val="0"/>
          <w:numId w:val="1"/>
        </w:numPr>
        <w:rPr>
          <w:rFonts w:ascii="Calibri" w:hAnsi="Calibri" w:cs="Calibri"/>
          <w:sz w:val="28"/>
          <w:szCs w:val="28"/>
        </w:rPr>
      </w:pPr>
      <w:r w:rsidRPr="00FE59D9">
        <w:rPr>
          <w:rFonts w:ascii="Calibri" w:hAnsi="Calibri" w:cs="Calibri"/>
          <w:sz w:val="28"/>
          <w:szCs w:val="28"/>
        </w:rPr>
        <w:t xml:space="preserve">Service connectedness   </w:t>
      </w:r>
    </w:p>
    <w:p w:rsidR="00C61499" w:rsidRPr="00FE59D9" w:rsidRDefault="00C61499" w:rsidP="00C61499">
      <w:pPr>
        <w:numPr>
          <w:ilvl w:val="0"/>
          <w:numId w:val="1"/>
        </w:numPr>
        <w:rPr>
          <w:rFonts w:ascii="Calibri" w:hAnsi="Calibri" w:cs="Calibri"/>
          <w:sz w:val="28"/>
          <w:szCs w:val="28"/>
        </w:rPr>
      </w:pPr>
      <w:r w:rsidRPr="00FE59D9">
        <w:rPr>
          <w:rFonts w:ascii="Calibri" w:hAnsi="Calibri" w:cs="Calibri"/>
          <w:sz w:val="28"/>
          <w:szCs w:val="28"/>
        </w:rPr>
        <w:t xml:space="preserve">Number of times you visited a VA clinic in the past year </w:t>
      </w:r>
    </w:p>
    <w:p w:rsidR="00C61499" w:rsidRPr="00FE59D9" w:rsidRDefault="00C61499" w:rsidP="00C61499">
      <w:pPr>
        <w:numPr>
          <w:ilvl w:val="0"/>
          <w:numId w:val="1"/>
        </w:numPr>
        <w:rPr>
          <w:rFonts w:ascii="Calibri" w:hAnsi="Calibri" w:cs="Calibri"/>
          <w:sz w:val="28"/>
          <w:szCs w:val="28"/>
        </w:rPr>
      </w:pPr>
      <w:r w:rsidRPr="00FE59D9">
        <w:rPr>
          <w:rFonts w:ascii="Calibri" w:hAnsi="Calibri" w:cs="Calibri"/>
          <w:sz w:val="28"/>
          <w:szCs w:val="28"/>
        </w:rPr>
        <w:t>Number times you were in the VA hospital in the past year</w:t>
      </w:r>
    </w:p>
    <w:p w:rsidR="00C61499" w:rsidRPr="00FE59D9" w:rsidRDefault="00C61499" w:rsidP="00C61499">
      <w:pPr>
        <w:ind w:left="720"/>
        <w:rPr>
          <w:rFonts w:ascii="Calibri" w:hAnsi="Calibri" w:cs="Calibri"/>
          <w:sz w:val="28"/>
          <w:szCs w:val="28"/>
        </w:rPr>
      </w:pPr>
    </w:p>
    <w:p w:rsidR="00C61499" w:rsidRPr="00FE59D9" w:rsidRDefault="00C61499" w:rsidP="00C61499">
      <w:pPr>
        <w:rPr>
          <w:rFonts w:ascii="Calibri" w:hAnsi="Calibri" w:cs="Calibri"/>
          <w:sz w:val="28"/>
          <w:szCs w:val="28"/>
        </w:rPr>
      </w:pPr>
      <w:r w:rsidRPr="00FE59D9">
        <w:rPr>
          <w:rFonts w:ascii="Calibri" w:hAnsi="Calibri" w:cs="Calibri"/>
          <w:sz w:val="28"/>
          <w:szCs w:val="28"/>
        </w:rPr>
        <w:t>Others who will have access to your information for this research project are the University’s Institutional Review Board (the committee that oversees research studying people) and authorized members of the study research team, who need the information to perform their duties to ensure integrity of the research.</w:t>
      </w:r>
    </w:p>
    <w:p w:rsidR="00C61499" w:rsidRPr="00FE59D9" w:rsidRDefault="00C61499" w:rsidP="00C61499">
      <w:pPr>
        <w:rPr>
          <w:rFonts w:ascii="Calibri" w:hAnsi="Calibri" w:cs="Calibri"/>
          <w:sz w:val="28"/>
          <w:szCs w:val="28"/>
        </w:rPr>
      </w:pPr>
    </w:p>
    <w:p w:rsidR="00C61499" w:rsidRPr="00FE59D9" w:rsidRDefault="00C61499" w:rsidP="00C61499">
      <w:pPr>
        <w:rPr>
          <w:rFonts w:ascii="Calibri" w:hAnsi="Calibri" w:cs="Calibri"/>
          <w:sz w:val="28"/>
          <w:szCs w:val="28"/>
        </w:rPr>
      </w:pPr>
      <w:r w:rsidRPr="00FE59D9">
        <w:rPr>
          <w:rFonts w:ascii="Calibri" w:hAnsi="Calibri" w:cs="Calibri"/>
          <w:sz w:val="28"/>
          <w:szCs w:val="28"/>
        </w:rPr>
        <w:br w:type="page"/>
      </w:r>
      <w:r w:rsidRPr="00FE59D9">
        <w:rPr>
          <w:rFonts w:ascii="Calibri" w:hAnsi="Calibri" w:cs="Calibri"/>
          <w:sz w:val="28"/>
          <w:szCs w:val="28"/>
        </w:rPr>
        <w:lastRenderedPageBreak/>
        <w:t xml:space="preserve">You may revoke this authorization. </w:t>
      </w:r>
      <w:r w:rsidRPr="00FE59D9">
        <w:rPr>
          <w:rFonts w:ascii="Calibri" w:hAnsi="Calibri" w:cs="Calibri"/>
          <w:b/>
          <w:sz w:val="28"/>
          <w:szCs w:val="28"/>
        </w:rPr>
        <w:t xml:space="preserve">This must be done in writing. </w:t>
      </w:r>
      <w:r w:rsidRPr="00FE59D9">
        <w:rPr>
          <w:rFonts w:ascii="Calibri" w:hAnsi="Calibri" w:cs="Calibri"/>
          <w:sz w:val="28"/>
          <w:szCs w:val="28"/>
        </w:rPr>
        <w:t>You must either give your revocation in person to the Principal Investigator or the Principal Investigator’s staff, or mail it to Charlene Weir at 500 Foothill Drive, Mail stop #182, Salt Lake City, UT, 84148.  If you revoke this authorization, we will not be able to collect new information about you, and you will be withdrawn from the research study. However, we can continue to use information we have already started to use in our research, as needed to maintain the integrity of the research.</w:t>
      </w:r>
    </w:p>
    <w:p w:rsidR="00C61499" w:rsidRPr="00FE59D9" w:rsidRDefault="00C61499" w:rsidP="00C61499">
      <w:pPr>
        <w:rPr>
          <w:rFonts w:ascii="Calibri" w:hAnsi="Calibri" w:cs="Calibri"/>
          <w:sz w:val="28"/>
          <w:szCs w:val="28"/>
        </w:rPr>
      </w:pPr>
    </w:p>
    <w:p w:rsidR="00C61499" w:rsidRPr="00FE59D9" w:rsidRDefault="00C61499" w:rsidP="00C61499">
      <w:pPr>
        <w:rPr>
          <w:rFonts w:ascii="Calibri" w:hAnsi="Calibri" w:cs="Calibri"/>
          <w:sz w:val="28"/>
          <w:szCs w:val="28"/>
        </w:rPr>
      </w:pPr>
      <w:r w:rsidRPr="00FE59D9">
        <w:rPr>
          <w:rFonts w:ascii="Calibri" w:hAnsi="Calibri" w:cs="Calibri"/>
          <w:sz w:val="28"/>
          <w:szCs w:val="28"/>
        </w:rPr>
        <w:t xml:space="preserve">You have a right to information used to make decisions about your health care. However, your information from this study will not be available during the study; it will be available after the study is finished.  </w:t>
      </w:r>
    </w:p>
    <w:p w:rsidR="00C61499" w:rsidRPr="00FE59D9" w:rsidRDefault="00C61499" w:rsidP="00C61499">
      <w:pPr>
        <w:rPr>
          <w:rFonts w:ascii="Calibri" w:hAnsi="Calibri" w:cs="Calibri"/>
          <w:sz w:val="28"/>
          <w:szCs w:val="28"/>
        </w:rPr>
      </w:pPr>
    </w:p>
    <w:p w:rsidR="00C61499" w:rsidRPr="00FE59D9" w:rsidRDefault="00C61499" w:rsidP="00C61499">
      <w:pPr>
        <w:rPr>
          <w:rFonts w:ascii="Calibri" w:hAnsi="Calibri" w:cs="Calibri"/>
          <w:sz w:val="28"/>
          <w:szCs w:val="28"/>
        </w:rPr>
      </w:pPr>
      <w:r w:rsidRPr="00FE59D9">
        <w:rPr>
          <w:rFonts w:ascii="Calibri" w:hAnsi="Calibri" w:cs="Calibri"/>
          <w:sz w:val="28"/>
          <w:szCs w:val="28"/>
        </w:rPr>
        <w:t>This authorization lasts until this study is finished.</w:t>
      </w:r>
    </w:p>
    <w:p w:rsidR="00C61499" w:rsidRPr="00FE59D9" w:rsidRDefault="00C61499" w:rsidP="00C61499">
      <w:pPr>
        <w:rPr>
          <w:rFonts w:ascii="Calibri" w:hAnsi="Calibri" w:cs="Calibri"/>
          <w:sz w:val="28"/>
          <w:szCs w:val="28"/>
        </w:rPr>
      </w:pPr>
    </w:p>
    <w:p w:rsidR="00C61499" w:rsidRPr="00FE59D9" w:rsidRDefault="00C61499" w:rsidP="00C61499">
      <w:pPr>
        <w:rPr>
          <w:rFonts w:ascii="Calibri" w:hAnsi="Calibri" w:cs="Calibri"/>
          <w:sz w:val="28"/>
          <w:szCs w:val="28"/>
        </w:rPr>
      </w:pPr>
      <w:r w:rsidRPr="00FE59D9">
        <w:rPr>
          <w:rFonts w:ascii="Calibri" w:hAnsi="Calibri" w:cs="Calibri"/>
          <w:sz w:val="28"/>
          <w:szCs w:val="28"/>
        </w:rPr>
        <w:t>By answering this questionnaire, you are giving your consent to participate.</w:t>
      </w:r>
    </w:p>
    <w:p w:rsidR="00C61499" w:rsidRPr="00FE59D9" w:rsidRDefault="00C61499" w:rsidP="00C61499">
      <w:pPr>
        <w:rPr>
          <w:rFonts w:ascii="Calibri" w:hAnsi="Calibri" w:cs="Calibri"/>
          <w:sz w:val="28"/>
          <w:szCs w:val="28"/>
        </w:rPr>
      </w:pPr>
    </w:p>
    <w:p w:rsidR="00C61499" w:rsidRPr="00FE59D9" w:rsidRDefault="00C61499" w:rsidP="00C61499">
      <w:pPr>
        <w:rPr>
          <w:rFonts w:ascii="Calibri" w:hAnsi="Calibri" w:cs="Calibri"/>
          <w:sz w:val="28"/>
          <w:szCs w:val="28"/>
        </w:rPr>
      </w:pPr>
      <w:r w:rsidRPr="00FE59D9">
        <w:rPr>
          <w:rFonts w:ascii="Calibri" w:hAnsi="Calibri" w:cs="Calibri"/>
          <w:sz w:val="28"/>
          <w:szCs w:val="28"/>
        </w:rPr>
        <w:t xml:space="preserve">Thank you for considering this opportunity.  I appreciate your assistance.  </w:t>
      </w:r>
    </w:p>
    <w:p w:rsidR="00C61499" w:rsidRPr="00FE59D9" w:rsidRDefault="00C61499" w:rsidP="00C61499">
      <w:pPr>
        <w:rPr>
          <w:rFonts w:ascii="Calibri" w:hAnsi="Calibri" w:cs="Calibri"/>
          <w:sz w:val="24"/>
          <w:szCs w:val="24"/>
        </w:rPr>
      </w:pPr>
    </w:p>
    <w:p w:rsidR="00C61499" w:rsidRPr="00FE59D9" w:rsidRDefault="00C61499" w:rsidP="00C61499">
      <w:pPr>
        <w:rPr>
          <w:rFonts w:ascii="Calibri" w:hAnsi="Calibri" w:cs="Calibri"/>
          <w:sz w:val="24"/>
          <w:szCs w:val="24"/>
        </w:rPr>
      </w:pPr>
    </w:p>
    <w:p w:rsidR="00C61499" w:rsidRPr="00FE59D9" w:rsidRDefault="00C61499" w:rsidP="00C61499">
      <w:pPr>
        <w:rPr>
          <w:rFonts w:ascii="Calibri" w:hAnsi="Calibri" w:cs="Calibri"/>
          <w:sz w:val="24"/>
          <w:szCs w:val="24"/>
        </w:rPr>
      </w:pPr>
    </w:p>
    <w:p w:rsidR="00C61499" w:rsidRPr="00FE59D9" w:rsidRDefault="00C61499" w:rsidP="00C61499">
      <w:pPr>
        <w:rPr>
          <w:rFonts w:ascii="Calibri" w:hAnsi="Calibri" w:cs="Calibri"/>
          <w:sz w:val="28"/>
          <w:szCs w:val="28"/>
        </w:rPr>
      </w:pPr>
      <w:r w:rsidRPr="00FE59D9">
        <w:rPr>
          <w:rFonts w:ascii="Calibri" w:hAnsi="Calibri" w:cs="Calibri"/>
          <w:sz w:val="28"/>
          <w:szCs w:val="28"/>
        </w:rPr>
        <w:t>Charlene R. Weir, PhD, RN</w:t>
      </w:r>
      <w:r w:rsidRPr="00FE59D9">
        <w:rPr>
          <w:rFonts w:ascii="Calibri" w:hAnsi="Calibri" w:cs="Calibri"/>
          <w:sz w:val="28"/>
          <w:szCs w:val="28"/>
        </w:rPr>
        <w:br/>
        <w:t>Associate Director, Salt Lake IDEAS Center</w:t>
      </w:r>
    </w:p>
    <w:p w:rsidR="00C61499" w:rsidRPr="00FE59D9" w:rsidRDefault="00C61499" w:rsidP="00C61499">
      <w:pPr>
        <w:tabs>
          <w:tab w:val="left" w:pos="0"/>
        </w:tabs>
        <w:spacing w:after="200"/>
        <w:ind w:right="-162"/>
        <w:rPr>
          <w:rFonts w:ascii="Calibri" w:hAnsi="Calibri" w:cs="Calibri"/>
          <w:sz w:val="28"/>
          <w:szCs w:val="28"/>
        </w:rPr>
      </w:pPr>
    </w:p>
    <w:p w:rsidR="0063685C" w:rsidRPr="00C61499" w:rsidRDefault="0063685C" w:rsidP="00C61499"/>
    <w:sectPr w:rsidR="0063685C" w:rsidRPr="00C61499" w:rsidSect="00757625">
      <w:footerReference w:type="default" r:id="rId9"/>
      <w:pgSz w:w="12240" w:h="15840"/>
      <w:pgMar w:top="720" w:right="1440" w:bottom="144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41A8" w:rsidRDefault="004641A8" w:rsidP="004641A8">
      <w:r>
        <w:separator/>
      </w:r>
    </w:p>
  </w:endnote>
  <w:endnote w:type="continuationSeparator" w:id="0">
    <w:p w:rsidR="004641A8" w:rsidRDefault="004641A8" w:rsidP="004641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1147"/>
      <w:gridCol w:w="1846"/>
      <w:gridCol w:w="2875"/>
    </w:tblGrid>
    <w:tr w:rsidR="00490243">
      <w:trPr>
        <w:cantSplit/>
        <w:trHeight w:val="1296"/>
      </w:trPr>
      <w:tc>
        <w:tcPr>
          <w:tcW w:w="3420" w:type="dxa"/>
          <w:tcBorders>
            <w:top w:val="nil"/>
            <w:left w:val="nil"/>
            <w:bottom w:val="nil"/>
            <w:right w:val="nil"/>
          </w:tcBorders>
          <w:vAlign w:val="center"/>
        </w:tcPr>
        <w:p w:rsidR="00F1537A" w:rsidRPr="003F58A5" w:rsidRDefault="00C61499" w:rsidP="0078737F">
          <w:pPr>
            <w:jc w:val="center"/>
            <w:rPr>
              <w:rFonts w:ascii="Calibri" w:hAnsi="Calibri" w:cs="Calibri"/>
              <w:smallCaps/>
              <w:color w:val="5F5F5F"/>
              <w:sz w:val="22"/>
            </w:rPr>
          </w:pPr>
          <w:r w:rsidRPr="003F58A5">
            <w:rPr>
              <w:rFonts w:ascii="Calibri" w:hAnsi="Calibri" w:cs="Calibri"/>
              <w:b/>
              <w:smallCaps/>
              <w:color w:val="5F5F5F"/>
              <w:sz w:val="22"/>
            </w:rPr>
            <w:t>Footer for IRB Use Only</w:t>
          </w:r>
        </w:p>
        <w:p w:rsidR="00F1537A" w:rsidRPr="003F58A5" w:rsidRDefault="00C61499" w:rsidP="0078737F">
          <w:pPr>
            <w:jc w:val="center"/>
            <w:rPr>
              <w:rFonts w:ascii="Calibri" w:hAnsi="Calibri" w:cs="Calibri"/>
              <w:b/>
              <w:color w:val="5F5F5F"/>
              <w:sz w:val="22"/>
            </w:rPr>
          </w:pPr>
          <w:r w:rsidRPr="003F58A5">
            <w:rPr>
              <w:rFonts w:ascii="Calibri" w:hAnsi="Calibri" w:cs="Calibri"/>
              <w:color w:val="5F5F5F"/>
              <w:sz w:val="18"/>
            </w:rPr>
            <w:t>Version: 112011</w:t>
          </w:r>
        </w:p>
      </w:tc>
      <w:tc>
        <w:tcPr>
          <w:tcW w:w="1147" w:type="dxa"/>
          <w:tcBorders>
            <w:top w:val="nil"/>
            <w:left w:val="nil"/>
            <w:bottom w:val="nil"/>
            <w:right w:val="nil"/>
          </w:tcBorders>
          <w:vAlign w:val="center"/>
        </w:tcPr>
        <w:p w:rsidR="00F1537A" w:rsidRPr="003F58A5" w:rsidRDefault="00BB29D1" w:rsidP="0078737F">
          <w:pPr>
            <w:jc w:val="center"/>
            <w:rPr>
              <w:rFonts w:ascii="Calibri" w:hAnsi="Calibri" w:cs="Calibri"/>
              <w:color w:val="333333"/>
              <w:sz w:val="18"/>
            </w:rPr>
          </w:pPr>
        </w:p>
      </w:tc>
      <w:tc>
        <w:tcPr>
          <w:tcW w:w="1846" w:type="dxa"/>
          <w:tcBorders>
            <w:top w:val="thinThickSmallGap" w:sz="24" w:space="0" w:color="auto"/>
            <w:left w:val="thinThickSmallGap" w:sz="24" w:space="0" w:color="auto"/>
            <w:bottom w:val="thickThinSmallGap" w:sz="24" w:space="0" w:color="auto"/>
            <w:right w:val="nil"/>
          </w:tcBorders>
          <w:vAlign w:val="center"/>
        </w:tcPr>
        <w:p w:rsidR="00F1537A" w:rsidRPr="003F58A5" w:rsidRDefault="00C61499" w:rsidP="0078737F">
          <w:pPr>
            <w:pStyle w:val="Footer"/>
            <w:tabs>
              <w:tab w:val="left" w:pos="630"/>
              <w:tab w:val="right" w:pos="9360"/>
            </w:tabs>
            <w:jc w:val="center"/>
            <w:rPr>
              <w:rFonts w:ascii="Calibri" w:hAnsi="Calibri" w:cs="Calibri"/>
              <w:sz w:val="18"/>
            </w:rPr>
          </w:pPr>
          <w:r>
            <w:rPr>
              <w:rFonts w:ascii="Calibri" w:hAnsi="Calibri" w:cs="Calibri"/>
              <w:noProof/>
            </w:rPr>
            <w:drawing>
              <wp:inline distT="0" distB="0" distL="0" distR="0">
                <wp:extent cx="784860" cy="7543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4860" cy="754380"/>
                        </a:xfrm>
                        <a:prstGeom prst="rect">
                          <a:avLst/>
                        </a:prstGeom>
                        <a:noFill/>
                        <a:ln>
                          <a:noFill/>
                        </a:ln>
                      </pic:spPr>
                    </pic:pic>
                  </a:graphicData>
                </a:graphic>
              </wp:inline>
            </w:drawing>
          </w:r>
        </w:p>
      </w:tc>
      <w:tc>
        <w:tcPr>
          <w:tcW w:w="2875" w:type="dxa"/>
          <w:tcBorders>
            <w:top w:val="thinThickSmallGap" w:sz="24" w:space="0" w:color="auto"/>
            <w:left w:val="nil"/>
            <w:bottom w:val="thickThinSmallGap" w:sz="24" w:space="0" w:color="auto"/>
            <w:right w:val="thickThinSmallGap" w:sz="24" w:space="0" w:color="auto"/>
          </w:tcBorders>
          <w:vAlign w:val="center"/>
        </w:tcPr>
        <w:p w:rsidR="00F1537A" w:rsidRPr="003F58A5" w:rsidRDefault="00C61499" w:rsidP="0078737F">
          <w:pPr>
            <w:jc w:val="center"/>
            <w:rPr>
              <w:rFonts w:ascii="Calibri" w:hAnsi="Calibri" w:cs="Calibri"/>
            </w:rPr>
          </w:pPr>
          <w:r>
            <w:rPr>
              <w:rFonts w:ascii="Calibri" w:hAnsi="Calibri" w:cs="Calibri"/>
              <w:noProof/>
            </w:rPr>
            <w:t>University of Utah</w:t>
          </w:r>
        </w:p>
        <w:p w:rsidR="00F1537A" w:rsidRPr="003F58A5" w:rsidRDefault="00C61499" w:rsidP="0078737F">
          <w:pPr>
            <w:jc w:val="center"/>
            <w:rPr>
              <w:rFonts w:ascii="Calibri" w:hAnsi="Calibri" w:cs="Calibri"/>
            </w:rPr>
          </w:pPr>
          <w:r>
            <w:rPr>
              <w:rFonts w:ascii="Calibri" w:hAnsi="Calibri" w:cs="Calibri"/>
              <w:noProof/>
            </w:rPr>
            <w:t>Institutional Review Board</w:t>
          </w:r>
        </w:p>
        <w:p w:rsidR="00F1537A" w:rsidRPr="003F58A5" w:rsidRDefault="00C61499" w:rsidP="0078737F">
          <w:pPr>
            <w:jc w:val="center"/>
            <w:rPr>
              <w:rFonts w:ascii="Calibri" w:hAnsi="Calibri" w:cs="Calibri"/>
            </w:rPr>
          </w:pPr>
          <w:r>
            <w:rPr>
              <w:rFonts w:ascii="Calibri" w:hAnsi="Calibri" w:cs="Calibri"/>
              <w:noProof/>
            </w:rPr>
            <w:t>Approved</w:t>
          </w:r>
          <w:r w:rsidRPr="003F58A5">
            <w:rPr>
              <w:rFonts w:ascii="Calibri" w:hAnsi="Calibri" w:cs="Calibri"/>
            </w:rPr>
            <w:t xml:space="preserve"> </w:t>
          </w:r>
          <w:r>
            <w:rPr>
              <w:rFonts w:ascii="Calibri" w:hAnsi="Calibri" w:cs="Calibri"/>
              <w:noProof/>
            </w:rPr>
            <w:t>5/2/2012</w:t>
          </w:r>
        </w:p>
        <w:p w:rsidR="00F1537A" w:rsidRPr="003F58A5" w:rsidRDefault="00C61499" w:rsidP="0078737F">
          <w:pPr>
            <w:pStyle w:val="Footer"/>
            <w:tabs>
              <w:tab w:val="left" w:pos="630"/>
              <w:tab w:val="right" w:pos="9360"/>
            </w:tabs>
            <w:jc w:val="center"/>
            <w:rPr>
              <w:rFonts w:ascii="Calibri" w:hAnsi="Calibri" w:cs="Calibri"/>
            </w:rPr>
          </w:pPr>
          <w:r>
            <w:rPr>
              <w:rFonts w:ascii="Calibri" w:hAnsi="Calibri" w:cs="Calibri"/>
              <w:noProof/>
            </w:rPr>
            <w:t>Expires</w:t>
          </w:r>
          <w:r w:rsidRPr="003F58A5">
            <w:rPr>
              <w:rFonts w:ascii="Calibri" w:hAnsi="Calibri" w:cs="Calibri"/>
            </w:rPr>
            <w:t xml:space="preserve"> </w:t>
          </w:r>
          <w:r>
            <w:rPr>
              <w:rFonts w:ascii="Calibri" w:hAnsi="Calibri" w:cs="Calibri"/>
              <w:noProof/>
            </w:rPr>
            <w:t>5/1/2013</w:t>
          </w:r>
        </w:p>
        <w:p w:rsidR="00F1537A" w:rsidRPr="003F58A5" w:rsidRDefault="00C61499" w:rsidP="0078737F">
          <w:pPr>
            <w:pStyle w:val="Footer"/>
            <w:tabs>
              <w:tab w:val="left" w:pos="630"/>
              <w:tab w:val="right" w:pos="9360"/>
            </w:tabs>
            <w:jc w:val="center"/>
            <w:rPr>
              <w:rFonts w:ascii="Calibri" w:hAnsi="Calibri" w:cs="Calibri"/>
            </w:rPr>
          </w:pPr>
          <w:r>
            <w:rPr>
              <w:rFonts w:ascii="Calibri" w:hAnsi="Calibri" w:cs="Calibri"/>
              <w:noProof/>
            </w:rPr>
            <w:t>IRB_00055833</w:t>
          </w:r>
        </w:p>
      </w:tc>
    </w:tr>
  </w:tbl>
  <w:p w:rsidR="008560E8" w:rsidRPr="003F58A5" w:rsidRDefault="00BB29D1">
    <w:pPr>
      <w:pStyle w:val="Footer"/>
      <w:rPr>
        <w:rFonts w:ascii="Calibri" w:hAnsi="Calibri" w:cs="Calibri"/>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41A8" w:rsidRDefault="004641A8" w:rsidP="004641A8">
      <w:r>
        <w:separator/>
      </w:r>
    </w:p>
  </w:footnote>
  <w:footnote w:type="continuationSeparator" w:id="0">
    <w:p w:rsidR="004641A8" w:rsidRDefault="004641A8" w:rsidP="004641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1B5239"/>
    <w:multiLevelType w:val="hybridMultilevel"/>
    <w:tmpl w:val="11BCB3E0"/>
    <w:lvl w:ilvl="0" w:tplc="7DB611E4">
      <w:start w:val="1"/>
      <w:numFmt w:val="bullet"/>
      <w:lvlText w:val=""/>
      <w:lvlJc w:val="left"/>
      <w:pPr>
        <w:ind w:left="720" w:hanging="360"/>
      </w:pPr>
      <w:rPr>
        <w:rFonts w:ascii="Symbol" w:hAnsi="Symbol" w:hint="default"/>
      </w:rPr>
    </w:lvl>
    <w:lvl w:ilvl="1" w:tplc="D2BAB20E" w:tentative="1">
      <w:start w:val="1"/>
      <w:numFmt w:val="bullet"/>
      <w:lvlText w:val="o"/>
      <w:lvlJc w:val="left"/>
      <w:pPr>
        <w:ind w:left="1440" w:hanging="360"/>
      </w:pPr>
      <w:rPr>
        <w:rFonts w:ascii="Courier New" w:hAnsi="Courier New" w:cs="Courier New" w:hint="default"/>
      </w:rPr>
    </w:lvl>
    <w:lvl w:ilvl="2" w:tplc="6DC6E416" w:tentative="1">
      <w:start w:val="1"/>
      <w:numFmt w:val="bullet"/>
      <w:lvlText w:val=""/>
      <w:lvlJc w:val="left"/>
      <w:pPr>
        <w:ind w:left="2160" w:hanging="360"/>
      </w:pPr>
      <w:rPr>
        <w:rFonts w:ascii="Wingdings" w:hAnsi="Wingdings" w:hint="default"/>
      </w:rPr>
    </w:lvl>
    <w:lvl w:ilvl="3" w:tplc="E3BC5D28" w:tentative="1">
      <w:start w:val="1"/>
      <w:numFmt w:val="bullet"/>
      <w:lvlText w:val=""/>
      <w:lvlJc w:val="left"/>
      <w:pPr>
        <w:ind w:left="2880" w:hanging="360"/>
      </w:pPr>
      <w:rPr>
        <w:rFonts w:ascii="Symbol" w:hAnsi="Symbol" w:hint="default"/>
      </w:rPr>
    </w:lvl>
    <w:lvl w:ilvl="4" w:tplc="358A6DB0" w:tentative="1">
      <w:start w:val="1"/>
      <w:numFmt w:val="bullet"/>
      <w:lvlText w:val="o"/>
      <w:lvlJc w:val="left"/>
      <w:pPr>
        <w:ind w:left="3600" w:hanging="360"/>
      </w:pPr>
      <w:rPr>
        <w:rFonts w:ascii="Courier New" w:hAnsi="Courier New" w:cs="Courier New" w:hint="default"/>
      </w:rPr>
    </w:lvl>
    <w:lvl w:ilvl="5" w:tplc="69600E24" w:tentative="1">
      <w:start w:val="1"/>
      <w:numFmt w:val="bullet"/>
      <w:lvlText w:val=""/>
      <w:lvlJc w:val="left"/>
      <w:pPr>
        <w:ind w:left="4320" w:hanging="360"/>
      </w:pPr>
      <w:rPr>
        <w:rFonts w:ascii="Wingdings" w:hAnsi="Wingdings" w:hint="default"/>
      </w:rPr>
    </w:lvl>
    <w:lvl w:ilvl="6" w:tplc="DB8E872C" w:tentative="1">
      <w:start w:val="1"/>
      <w:numFmt w:val="bullet"/>
      <w:lvlText w:val=""/>
      <w:lvlJc w:val="left"/>
      <w:pPr>
        <w:ind w:left="5040" w:hanging="360"/>
      </w:pPr>
      <w:rPr>
        <w:rFonts w:ascii="Symbol" w:hAnsi="Symbol" w:hint="default"/>
      </w:rPr>
    </w:lvl>
    <w:lvl w:ilvl="7" w:tplc="03F659FA" w:tentative="1">
      <w:start w:val="1"/>
      <w:numFmt w:val="bullet"/>
      <w:lvlText w:val="o"/>
      <w:lvlJc w:val="left"/>
      <w:pPr>
        <w:ind w:left="5760" w:hanging="360"/>
      </w:pPr>
      <w:rPr>
        <w:rFonts w:ascii="Courier New" w:hAnsi="Courier New" w:cs="Courier New" w:hint="default"/>
      </w:rPr>
    </w:lvl>
    <w:lvl w:ilvl="8" w:tplc="6440811E"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61499"/>
    <w:rsid w:val="004641A8"/>
    <w:rsid w:val="0063685C"/>
    <w:rsid w:val="009B70FE"/>
    <w:rsid w:val="00BB29D1"/>
    <w:rsid w:val="00C614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499"/>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intanswer">
    <w:name w:val="printanswer"/>
    <w:basedOn w:val="DefaultParagraphFont"/>
    <w:rsid w:val="00C61499"/>
  </w:style>
  <w:style w:type="paragraph" w:styleId="Footer">
    <w:name w:val="footer"/>
    <w:basedOn w:val="Normal"/>
    <w:link w:val="FooterChar"/>
    <w:uiPriority w:val="99"/>
    <w:rsid w:val="00C61499"/>
    <w:pPr>
      <w:tabs>
        <w:tab w:val="center" w:pos="4320"/>
        <w:tab w:val="right" w:pos="8640"/>
      </w:tabs>
    </w:pPr>
  </w:style>
  <w:style w:type="character" w:customStyle="1" w:styleId="FooterChar">
    <w:name w:val="Footer Char"/>
    <w:basedOn w:val="DefaultParagraphFont"/>
    <w:link w:val="Footer"/>
    <w:uiPriority w:val="99"/>
    <w:rsid w:val="00C61499"/>
    <w:rPr>
      <w:rFonts w:ascii="Times New Roman" w:eastAsia="Times New Roman" w:hAnsi="Times New Roman" w:cs="Times New Roman"/>
      <w:sz w:val="20"/>
      <w:szCs w:val="20"/>
    </w:rPr>
  </w:style>
  <w:style w:type="character" w:styleId="Hyperlink">
    <w:name w:val="Hyperlink"/>
    <w:rsid w:val="00C61499"/>
    <w:rPr>
      <w:color w:val="0000FF"/>
      <w:u w:val="single"/>
    </w:rPr>
  </w:style>
  <w:style w:type="paragraph" w:styleId="BalloonText">
    <w:name w:val="Balloon Text"/>
    <w:basedOn w:val="Normal"/>
    <w:link w:val="BalloonTextChar"/>
    <w:uiPriority w:val="99"/>
    <w:semiHidden/>
    <w:unhideWhenUsed/>
    <w:rsid w:val="00C61499"/>
    <w:rPr>
      <w:rFonts w:ascii="Tahoma" w:hAnsi="Tahoma" w:cs="Tahoma"/>
      <w:sz w:val="16"/>
      <w:szCs w:val="16"/>
    </w:rPr>
  </w:style>
  <w:style w:type="character" w:customStyle="1" w:styleId="BalloonTextChar">
    <w:name w:val="Balloon Text Char"/>
    <w:basedOn w:val="DefaultParagraphFont"/>
    <w:link w:val="BalloonText"/>
    <w:uiPriority w:val="99"/>
    <w:semiHidden/>
    <w:rsid w:val="00C6149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499"/>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intanswer">
    <w:name w:val="printanswer"/>
    <w:basedOn w:val="DefaultParagraphFont"/>
    <w:rsid w:val="00C61499"/>
  </w:style>
  <w:style w:type="paragraph" w:styleId="Footer">
    <w:name w:val="footer"/>
    <w:basedOn w:val="Normal"/>
    <w:link w:val="FooterChar"/>
    <w:uiPriority w:val="99"/>
    <w:rsid w:val="00C61499"/>
    <w:pPr>
      <w:tabs>
        <w:tab w:val="center" w:pos="4320"/>
        <w:tab w:val="right" w:pos="8640"/>
      </w:tabs>
    </w:pPr>
  </w:style>
  <w:style w:type="character" w:customStyle="1" w:styleId="FooterChar">
    <w:name w:val="Footer Char"/>
    <w:basedOn w:val="DefaultParagraphFont"/>
    <w:link w:val="Footer"/>
    <w:uiPriority w:val="99"/>
    <w:rsid w:val="00C61499"/>
    <w:rPr>
      <w:rFonts w:ascii="Times New Roman" w:eastAsia="Times New Roman" w:hAnsi="Times New Roman" w:cs="Times New Roman"/>
      <w:sz w:val="20"/>
      <w:szCs w:val="20"/>
    </w:rPr>
  </w:style>
  <w:style w:type="character" w:styleId="Hyperlink">
    <w:name w:val="Hyperlink"/>
    <w:rsid w:val="00C61499"/>
    <w:rPr>
      <w:color w:val="0000FF"/>
      <w:u w:val="single"/>
    </w:rPr>
  </w:style>
  <w:style w:type="paragraph" w:styleId="BalloonText">
    <w:name w:val="Balloon Text"/>
    <w:basedOn w:val="Normal"/>
    <w:link w:val="BalloonTextChar"/>
    <w:uiPriority w:val="99"/>
    <w:semiHidden/>
    <w:unhideWhenUsed/>
    <w:rsid w:val="00C61499"/>
    <w:rPr>
      <w:rFonts w:ascii="Tahoma" w:hAnsi="Tahoma" w:cs="Tahoma"/>
      <w:sz w:val="16"/>
      <w:szCs w:val="16"/>
    </w:rPr>
  </w:style>
  <w:style w:type="character" w:customStyle="1" w:styleId="BalloonTextChar">
    <w:name w:val="Balloon Text Char"/>
    <w:basedOn w:val="DefaultParagraphFont"/>
    <w:link w:val="BalloonText"/>
    <w:uiPriority w:val="99"/>
    <w:semiHidden/>
    <w:rsid w:val="00C6149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irb@hsc.utah.edu" TargetMode="Externa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664</Words>
  <Characters>3791</Characters>
  <Application>Microsoft Office Word</Application>
  <DocSecurity>0</DocSecurity>
  <Lines>31</Lines>
  <Paragraphs>8</Paragraphs>
  <ScaleCrop>false</ScaleCrop>
  <Company/>
  <LinksUpToDate>false</LinksUpToDate>
  <CharactersWithSpaces>4447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dc:creator>
  <cp:lastModifiedBy>vhacoharvec</cp:lastModifiedBy>
  <cp:revision>2</cp:revision>
  <dcterms:created xsi:type="dcterms:W3CDTF">2012-11-06T22:05:00Z</dcterms:created>
  <dcterms:modified xsi:type="dcterms:W3CDTF">2012-11-06T22:05:00Z</dcterms:modified>
</cp:coreProperties>
</file>