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B4" w:rsidRDefault="00E33FB4" w:rsidP="00842530">
      <w:pPr>
        <w:ind w:firstLine="0"/>
        <w:jc w:val="center"/>
      </w:pPr>
    </w:p>
    <w:p w:rsidR="00796D18" w:rsidRDefault="00796D18" w:rsidP="00842530">
      <w:pPr>
        <w:ind w:firstLine="0"/>
        <w:jc w:val="center"/>
      </w:pPr>
    </w:p>
    <w:p w:rsidR="00796D18" w:rsidRDefault="00796D18" w:rsidP="00842530">
      <w:pPr>
        <w:ind w:firstLine="0"/>
        <w:jc w:val="center"/>
      </w:pPr>
    </w:p>
    <w:p w:rsidR="00796D18" w:rsidRDefault="00796D18" w:rsidP="00842530">
      <w:pPr>
        <w:ind w:firstLine="0"/>
        <w:jc w:val="center"/>
      </w:pPr>
    </w:p>
    <w:p w:rsidR="00796D18" w:rsidRDefault="00796D18" w:rsidP="00842530">
      <w:pPr>
        <w:ind w:firstLine="0"/>
        <w:jc w:val="center"/>
      </w:pPr>
    </w:p>
    <w:p w:rsidR="00796D18" w:rsidRDefault="00796D18" w:rsidP="00842530">
      <w:pPr>
        <w:ind w:firstLine="0"/>
        <w:jc w:val="center"/>
      </w:pPr>
    </w:p>
    <w:p w:rsidR="002C234D" w:rsidRDefault="00AB49A8" w:rsidP="00842530">
      <w:pPr>
        <w:pStyle w:val="MarkforAppendixHeadingBlack"/>
        <w:spacing w:line="240" w:lineRule="auto"/>
      </w:pPr>
      <w:r>
        <w:t>ATTACHMENT F</w:t>
      </w:r>
    </w:p>
    <w:p w:rsidR="002C7BAD" w:rsidRPr="002C7BAD" w:rsidRDefault="00584627" w:rsidP="00842530">
      <w:pPr>
        <w:pStyle w:val="MarkforAppendixHeadingBlack"/>
        <w:spacing w:line="240" w:lineRule="auto"/>
      </w:pPr>
      <w:r>
        <w:br/>
      </w:r>
      <w:r w:rsidRPr="00584627">
        <w:t xml:space="preserve">PERSONS CONSULTED ON COLLECTION AND/OR ANALYSIS </w:t>
      </w:r>
      <w:r>
        <w:br/>
      </w:r>
      <w:r w:rsidRPr="00584627">
        <w:t xml:space="preserve">OF THE PAS AND </w:t>
      </w:r>
      <w:proofErr w:type="spellStart"/>
      <w:r w:rsidR="00CC0190">
        <w:t>IIS</w:t>
      </w:r>
      <w:proofErr w:type="spellEnd"/>
      <w:r w:rsidR="00CC0190">
        <w:t xml:space="preserve"> </w:t>
      </w:r>
      <w:r w:rsidRPr="00584627">
        <w:t>BASELINE</w:t>
      </w:r>
      <w:r w:rsidR="00CC0190">
        <w:t xml:space="preserve"> Survey</w:t>
      </w:r>
    </w:p>
    <w:p w:rsidR="00DF2C41" w:rsidRPr="00DF2C41" w:rsidRDefault="00DF2C41" w:rsidP="00842530">
      <w:pPr>
        <w:pStyle w:val="MarkforAppendixHeadingBlack"/>
        <w:spacing w:line="240" w:lineRule="auto"/>
      </w:pPr>
    </w:p>
    <w:p w:rsidR="004962E1" w:rsidRPr="004962E1" w:rsidRDefault="004962E1" w:rsidP="00842530">
      <w:pPr>
        <w:pStyle w:val="MarkforAppendixHeadingBlack"/>
        <w:spacing w:line="240" w:lineRule="auto"/>
        <w:jc w:val="left"/>
      </w:pPr>
    </w:p>
    <w:p w:rsidR="009E1111" w:rsidRPr="009E1111" w:rsidRDefault="009E1111" w:rsidP="00842530">
      <w:pPr>
        <w:pStyle w:val="MarkforAppendixHeadingBlack"/>
        <w:spacing w:line="240" w:lineRule="auto"/>
        <w:jc w:val="left"/>
      </w:pPr>
    </w:p>
    <w:p w:rsidR="00842530" w:rsidRDefault="00842530" w:rsidP="00842530">
      <w:pPr>
        <w:pStyle w:val="MarkforAppendixHeadingBlack"/>
        <w:spacing w:line="240" w:lineRule="auto"/>
        <w:jc w:val="left"/>
        <w:sectPr w:rsidR="00842530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842530" w:rsidRDefault="00842530" w:rsidP="00842530">
      <w:pPr>
        <w:pStyle w:val="Heading1Black"/>
        <w:jc w:val="left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:rsidR="00842530" w:rsidRPr="003627D0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>Individuals whom ACF consulted on the data collections and/or analysis for the Performance Analysis Study (PAS) include those listed below.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Thomas Armington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936-2775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Alan Hershey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275-2384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Dan Shapiro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936-2790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Robert Wood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936-2776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proofErr w:type="spellStart"/>
      <w:r w:rsidRPr="00366D79">
        <w:rPr>
          <w:rFonts w:eastAsia="Lucida Sans"/>
          <w:bCs/>
        </w:rPr>
        <w:t>Barri</w:t>
      </w:r>
      <w:proofErr w:type="spellEnd"/>
      <w:r w:rsidRPr="00366D79">
        <w:rPr>
          <w:rFonts w:eastAsia="Lucida Sans"/>
          <w:bCs/>
        </w:rPr>
        <w:t xml:space="preserve"> Burris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proofErr w:type="spellStart"/>
      <w:r w:rsidRPr="00366D79">
        <w:rPr>
          <w:rFonts w:eastAsia="Lucida Sans"/>
          <w:bCs/>
        </w:rPr>
        <w:t>RTI</w:t>
      </w:r>
      <w:proofErr w:type="spellEnd"/>
      <w:r w:rsidRPr="00366D79">
        <w:rPr>
          <w:rFonts w:eastAsia="Lucida Sans"/>
          <w:bCs/>
        </w:rPr>
        <w:t xml:space="preserve"> International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3040 Cornwallis Road</w:t>
      </w:r>
      <w:r w:rsidRPr="00366D79">
        <w:rPr>
          <w:rFonts w:eastAsia="Lucida Sans"/>
          <w:bCs/>
        </w:rPr>
        <w:br/>
        <w:t>PO Box 12194</w:t>
      </w:r>
      <w:r w:rsidRPr="00366D79">
        <w:rPr>
          <w:rFonts w:eastAsia="Lucida Sans"/>
          <w:bCs/>
        </w:rPr>
        <w:br/>
        <w:t>Research Triangle Park, NC 27709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(919) 541-6000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br w:type="page"/>
      </w:r>
      <w:r w:rsidRPr="00366D79">
        <w:rPr>
          <w:rFonts w:eastAsia="Lucida Sans"/>
          <w:bCs/>
        </w:rPr>
        <w:lastRenderedPageBreak/>
        <w:t xml:space="preserve">Ina Wallace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proofErr w:type="spellStart"/>
      <w:r w:rsidRPr="00366D79">
        <w:rPr>
          <w:rFonts w:eastAsia="Lucida Sans"/>
          <w:bCs/>
        </w:rPr>
        <w:t>RTI</w:t>
      </w:r>
      <w:proofErr w:type="spellEnd"/>
      <w:r w:rsidRPr="00366D79">
        <w:rPr>
          <w:rFonts w:eastAsia="Lucida Sans"/>
          <w:bCs/>
        </w:rPr>
        <w:t xml:space="preserve"> International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3040 Cornwallis Road</w:t>
      </w:r>
      <w:r w:rsidRPr="00366D79">
        <w:rPr>
          <w:rFonts w:eastAsia="Lucida Sans"/>
          <w:bCs/>
        </w:rPr>
        <w:br/>
        <w:t>PO Box 12194</w:t>
      </w:r>
      <w:r w:rsidRPr="00366D79">
        <w:rPr>
          <w:rFonts w:eastAsia="Lucida Sans"/>
          <w:bCs/>
        </w:rPr>
        <w:br/>
        <w:t>Research Triangle Park, NC 27709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(919) 541-6000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Ellen Wilson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proofErr w:type="spellStart"/>
      <w:r w:rsidRPr="00366D79">
        <w:rPr>
          <w:rFonts w:eastAsia="Lucida Sans"/>
          <w:bCs/>
        </w:rPr>
        <w:t>RTI</w:t>
      </w:r>
      <w:proofErr w:type="spellEnd"/>
      <w:r w:rsidRPr="00366D79">
        <w:rPr>
          <w:rFonts w:eastAsia="Lucida Sans"/>
          <w:bCs/>
        </w:rPr>
        <w:t xml:space="preserve"> International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3040 Cornwallis Road</w:t>
      </w:r>
      <w:r w:rsidRPr="00366D79">
        <w:rPr>
          <w:rFonts w:eastAsia="Lucida Sans"/>
          <w:bCs/>
        </w:rPr>
        <w:br/>
        <w:t>PO Box 12194</w:t>
      </w:r>
      <w:r w:rsidRPr="00366D79">
        <w:rPr>
          <w:rFonts w:eastAsia="Lucida Sans"/>
          <w:bCs/>
        </w:rPr>
        <w:br/>
        <w:t>Research Triangle Park, NC 27709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(919) 541-6000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Amanda Berger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</w:r>
      <w:r w:rsidRPr="00366D79">
        <w:rPr>
          <w:rFonts w:eastAsia="Lucida Sans"/>
          <w:bCs/>
        </w:rPr>
        <w:t>Washington, DC 20008-2333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Jennifer Manlove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 Washington, DC 20008-2333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Kristin Moore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  <w:t xml:space="preserve"> </w:t>
      </w:r>
      <w:r w:rsidRPr="00366D79">
        <w:rPr>
          <w:rFonts w:eastAsia="Lucida Sans"/>
          <w:bCs/>
        </w:rPr>
        <w:t>Washington, DC 20008-2333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Mindy Scott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  <w:t xml:space="preserve"> </w:t>
      </w:r>
      <w:r w:rsidRPr="00366D79">
        <w:rPr>
          <w:rFonts w:eastAsia="Lucida Sans"/>
          <w:bCs/>
        </w:rPr>
        <w:t>Washington, DC 20008-2333</w:t>
      </w:r>
    </w:p>
    <w:p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CD62DE" w:rsidRDefault="00CD62DE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CD62DE" w:rsidRDefault="00CD62DE" w:rsidP="00CD62DE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Karen Walker</w:t>
      </w:r>
    </w:p>
    <w:p w:rsidR="00CD62DE" w:rsidRPr="00366D79" w:rsidRDefault="00CD62DE" w:rsidP="00CD62D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Child Trends</w:t>
      </w:r>
    </w:p>
    <w:p w:rsidR="00CD62DE" w:rsidRPr="00366D79" w:rsidRDefault="00CD62DE" w:rsidP="00CD62DE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4301 Connecticut Ave NW</w:t>
      </w:r>
      <w:r>
        <w:rPr>
          <w:rFonts w:eastAsia="Lucida Sans"/>
          <w:bCs/>
        </w:rPr>
        <w:br/>
        <w:t xml:space="preserve"> </w:t>
      </w:r>
      <w:r w:rsidRPr="00366D79">
        <w:rPr>
          <w:rFonts w:eastAsia="Lucida Sans"/>
          <w:bCs/>
        </w:rPr>
        <w:t>Washington, DC 20008-2333</w:t>
      </w:r>
    </w:p>
    <w:p w:rsidR="00CD62DE" w:rsidRPr="00366D79" w:rsidRDefault="00CD62DE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362-5580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</w:t>
      </w:r>
      <w:proofErr w:type="spellStart"/>
      <w:r w:rsidRPr="00366D79">
        <w:rPr>
          <w:rFonts w:eastAsia="Lucida Sans"/>
          <w:bCs/>
        </w:rPr>
        <w:t>Wootton</w:t>
      </w:r>
      <w:proofErr w:type="spellEnd"/>
      <w:r w:rsidRPr="00366D79">
        <w:rPr>
          <w:rFonts w:eastAsia="Lucida Sans"/>
          <w:bCs/>
        </w:rPr>
        <w:t xml:space="preserve"> Parkway, Suite 700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br w:type="page"/>
      </w:r>
      <w:r w:rsidRPr="00366D79">
        <w:rPr>
          <w:rFonts w:eastAsia="Lucida Sans"/>
          <w:bCs/>
        </w:rPr>
        <w:lastRenderedPageBreak/>
        <w:t xml:space="preserve">Allison Roper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</w:t>
      </w:r>
      <w:proofErr w:type="spellStart"/>
      <w:r w:rsidRPr="00366D79">
        <w:rPr>
          <w:rFonts w:eastAsia="Lucida Sans"/>
          <w:bCs/>
        </w:rPr>
        <w:t>Wootton</w:t>
      </w:r>
      <w:proofErr w:type="spellEnd"/>
      <w:r w:rsidRPr="00366D79">
        <w:rPr>
          <w:rFonts w:eastAsia="Lucida Sans"/>
          <w:bCs/>
        </w:rPr>
        <w:t xml:space="preserve"> Parkway, Suite 700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(240) 453-2806</w:t>
      </w:r>
    </w:p>
    <w:p w:rsidR="00842530" w:rsidRPr="00805ED0" w:rsidRDefault="00842530" w:rsidP="00842530">
      <w:pPr>
        <w:spacing w:line="240" w:lineRule="auto"/>
        <w:ind w:firstLine="0"/>
        <w:jc w:val="left"/>
        <w:rPr>
          <w:rFonts w:eastAsia="Lucida Sans"/>
          <w:color w:val="000000"/>
        </w:rPr>
      </w:pPr>
    </w:p>
    <w:p w:rsidR="00842530" w:rsidRPr="00366D79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6D79">
        <w:rPr>
          <w:rFonts w:ascii="Garamond" w:hAnsi="Garamond"/>
        </w:rPr>
        <w:t>Individuals whom ACF consulted on the collection and/or analysis of the baseline data include those listed below.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Silvie Colman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750-4094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Daniel Friend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1100 1st ST. NE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12th Floor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Washington, DC 20002-4221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(202) 250-3540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Melissa Thomas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Kristen Velyvis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1100 1st ST. NE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12th Floor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Washington, DC 20002-4221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(608) 819-6532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Robert Wood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936-2776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6D79">
        <w:rPr>
          <w:rFonts w:eastAsia="Lucida Sans"/>
          <w:bCs/>
        </w:rPr>
        <w:br w:type="page"/>
      </w:r>
      <w:r w:rsidRPr="003627D0">
        <w:rPr>
          <w:rFonts w:eastAsia="Lucida Sans"/>
        </w:rPr>
        <w:lastRenderedPageBreak/>
        <w:t>Kristin Moore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Child Trends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4301 Connecticut Ave NW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 Washington, DC 20008-2333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 (202) 362-5580</w:t>
      </w:r>
    </w:p>
    <w:p w:rsidR="00842530" w:rsidRPr="00FD4EBF" w:rsidRDefault="00842530" w:rsidP="00842530">
      <w:pPr>
        <w:spacing w:line="240" w:lineRule="auto"/>
        <w:ind w:firstLine="0"/>
        <w:jc w:val="left"/>
        <w:rPr>
          <w:rFonts w:eastAsia="Lucida Sans"/>
        </w:rPr>
      </w:pP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Amy Dworsky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Chapin Hall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University of Chicago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proofErr w:type="gramStart"/>
      <w:r w:rsidRPr="003627D0">
        <w:rPr>
          <w:rFonts w:eastAsia="Lucida Sans"/>
        </w:rPr>
        <w:t>1313 Easy 60th St.</w:t>
      </w:r>
      <w:proofErr w:type="gramEnd"/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Chicago, IL  60637</w:t>
      </w:r>
      <w:r>
        <w:rPr>
          <w:rFonts w:eastAsia="Lucida Sans"/>
        </w:rPr>
        <w:br/>
      </w:r>
      <w:r w:rsidRPr="003627D0">
        <w:rPr>
          <w:rFonts w:eastAsia="Lucida Sans"/>
        </w:rPr>
        <w:t>(773) 256-5164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Seth Chamberlain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Office of Planning, Research, and Evaluation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Administration for Children &amp; Families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627D0">
            <w:rPr>
              <w:rFonts w:eastAsia="Lucida Sans"/>
            </w:rPr>
            <w:t>U.S.</w:t>
          </w:r>
        </w:smartTag>
      </w:smartTag>
      <w:r w:rsidRPr="003627D0">
        <w:rPr>
          <w:rFonts w:eastAsia="Lucida Sans"/>
        </w:rPr>
        <w:t xml:space="preserve"> Department of Health and Human Services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370 L’Enfant Promenade, SW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Washington, DC 20477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(202) 260-2242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  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Inquiries regarding statistical aspects of the study design should be directed to: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Dirk Butler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Family and Youth Services Bureau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Division of Abstinence Education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627D0">
            <w:rPr>
              <w:rFonts w:eastAsia="Lucida Sans"/>
            </w:rPr>
            <w:t>U.S.</w:t>
          </w:r>
        </w:smartTag>
      </w:smartTag>
      <w:r w:rsidRPr="003627D0">
        <w:rPr>
          <w:rFonts w:eastAsia="Lucida Sans"/>
        </w:rPr>
        <w:t xml:space="preserve"> Department of Health and Human Services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370 L’Enfant Promenade, SW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Washington, DC 20477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(202) 260-2242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 xml:space="preserve">Clare DiSalvo 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Office of Planning, Research, and Evaluation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Administration for Children &amp; Families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smartTag w:uri="urn:schemas-microsoft-com:office:smarttags" w:element="country-region">
        <w:smartTag w:uri="urn:schemas-microsoft-com:office:smarttags" w:element="place">
          <w:r w:rsidRPr="003627D0">
            <w:rPr>
              <w:rFonts w:eastAsia="Lucida Sans"/>
            </w:rPr>
            <w:t>U.S.</w:t>
          </w:r>
        </w:smartTag>
      </w:smartTag>
      <w:r w:rsidRPr="003627D0">
        <w:rPr>
          <w:rFonts w:eastAsia="Lucida Sans"/>
        </w:rPr>
        <w:t xml:space="preserve"> Department of Health and Human Services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370 L’Enfant Promenade, SW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Washington, DC 20477</w:t>
      </w:r>
    </w:p>
    <w:p w:rsidR="00842530" w:rsidRPr="003627D0" w:rsidRDefault="00842530" w:rsidP="00842530">
      <w:pPr>
        <w:spacing w:line="240" w:lineRule="auto"/>
        <w:ind w:firstLine="0"/>
        <w:jc w:val="left"/>
        <w:rPr>
          <w:rFonts w:eastAsia="Lucida Sans"/>
        </w:rPr>
      </w:pPr>
      <w:r w:rsidRPr="003627D0">
        <w:rPr>
          <w:rFonts w:eastAsia="Lucida Sans"/>
        </w:rPr>
        <w:t>(202) 401-4537</w:t>
      </w:r>
    </w:p>
    <w:p w:rsidR="00842530" w:rsidRDefault="00842530" w:rsidP="00842530">
      <w:pPr>
        <w:pStyle w:val="NormalSS12"/>
        <w:ind w:firstLine="0"/>
        <w:jc w:val="left"/>
      </w:pPr>
    </w:p>
    <w:p w:rsidR="00842530" w:rsidRPr="00366D79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6D79">
        <w:rPr>
          <w:rFonts w:ascii="Garamond" w:hAnsi="Garamond"/>
        </w:rPr>
        <w:t>Mr. Butler and Ms. DiSalvo are co-Contracting Officer’s Technical representatives (co-</w:t>
      </w:r>
      <w:proofErr w:type="spellStart"/>
      <w:r w:rsidRPr="00366D79">
        <w:rPr>
          <w:rFonts w:ascii="Garamond" w:hAnsi="Garamond"/>
        </w:rPr>
        <w:t>COTRs</w:t>
      </w:r>
      <w:proofErr w:type="spellEnd"/>
      <w:r w:rsidRPr="00366D79">
        <w:rPr>
          <w:rFonts w:ascii="Garamond" w:hAnsi="Garamond"/>
        </w:rPr>
        <w:t>) and have overseen the design of the baseline data collection instrument and the performance measures.</w:t>
      </w:r>
    </w:p>
    <w:p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B15EC7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B15EC7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:rsidR="00842530" w:rsidRPr="00366D79" w:rsidRDefault="00842530" w:rsidP="00842530">
      <w:pPr>
        <w:spacing w:line="240" w:lineRule="auto"/>
        <w:ind w:firstLine="0"/>
        <w:jc w:val="left"/>
      </w:pPr>
    </w:p>
    <w:p w:rsidR="00842530" w:rsidRPr="0001119F" w:rsidRDefault="00842530" w:rsidP="00842530">
      <w:pPr>
        <w:pStyle w:val="MarkforAttachmentHeadingBlack"/>
        <w:spacing w:line="240" w:lineRule="auto"/>
        <w:jc w:val="left"/>
      </w:pPr>
    </w:p>
    <w:p w:rsidR="00796D18" w:rsidRPr="0001119F" w:rsidRDefault="00796D18" w:rsidP="00842530">
      <w:pPr>
        <w:pStyle w:val="MarkforAppendixHeadingBlack"/>
        <w:spacing w:line="240" w:lineRule="auto"/>
        <w:jc w:val="left"/>
      </w:pPr>
    </w:p>
    <w:sectPr w:rsidR="00796D18" w:rsidRPr="0001119F" w:rsidSect="007C0CD8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D18" w:rsidRDefault="00796D18">
      <w:pPr>
        <w:spacing w:line="240" w:lineRule="auto"/>
        <w:ind w:firstLine="0"/>
      </w:pPr>
    </w:p>
  </w:endnote>
  <w:endnote w:type="continuationSeparator" w:id="0">
    <w:p w:rsidR="00796D18" w:rsidRDefault="00796D18">
      <w:pPr>
        <w:spacing w:line="240" w:lineRule="auto"/>
        <w:ind w:firstLine="0"/>
      </w:pPr>
    </w:p>
  </w:endnote>
  <w:endnote w:type="continuationNotice" w:id="1">
    <w:p w:rsidR="00796D18" w:rsidRDefault="00796D18">
      <w:pPr>
        <w:spacing w:line="240" w:lineRule="auto"/>
        <w:ind w:firstLine="0"/>
      </w:pPr>
    </w:p>
    <w:p w:rsidR="00796D18" w:rsidRDefault="00796D18"/>
    <w:p w:rsidR="00796D18" w:rsidRDefault="00796D1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9B10F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9B10F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 w:rsidR="009B10F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D18" w:rsidRDefault="00796D18">
      <w:pPr>
        <w:spacing w:line="240" w:lineRule="auto"/>
        <w:ind w:firstLine="0"/>
      </w:pPr>
      <w:r>
        <w:separator/>
      </w:r>
    </w:p>
  </w:footnote>
  <w:footnote w:type="continuationSeparator" w:id="0">
    <w:p w:rsidR="00796D18" w:rsidRDefault="00796D18">
      <w:pPr>
        <w:spacing w:line="240" w:lineRule="auto"/>
        <w:ind w:firstLine="0"/>
      </w:pPr>
      <w:r>
        <w:separator/>
      </w:r>
    </w:p>
    <w:p w:rsidR="00796D18" w:rsidRDefault="00796D1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96D18" w:rsidRDefault="00796D18">
      <w:pPr>
        <w:pStyle w:val="Footer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174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C228F"/>
    <w:rsid w:val="005C272F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14FD"/>
    <w:rsid w:val="00994EDD"/>
    <w:rsid w:val="00997375"/>
    <w:rsid w:val="009A1591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3F2F"/>
    <w:rsid w:val="00CC4A3E"/>
    <w:rsid w:val="00CC602E"/>
    <w:rsid w:val="00CC62E0"/>
    <w:rsid w:val="00CD0EB5"/>
    <w:rsid w:val="00CD62DE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2DFE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07A1"/>
    <w:rsid w:val="00DE1DED"/>
    <w:rsid w:val="00DE264C"/>
    <w:rsid w:val="00DE5628"/>
    <w:rsid w:val="00DE6AD2"/>
    <w:rsid w:val="00DE6E1C"/>
    <w:rsid w:val="00DF2C41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7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CD0D-E7F6-4769-B15D-D8BBF18E3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F1D91-1B57-4BC0-9933-E0B358925B0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B79230-FCEA-434A-9804-552FB39F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5</Pages>
  <Words>516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MThomas</cp:lastModifiedBy>
  <cp:revision>3</cp:revision>
  <cp:lastPrinted>2001-03-07T19:36:00Z</cp:lastPrinted>
  <dcterms:created xsi:type="dcterms:W3CDTF">2012-06-06T15:33:00Z</dcterms:created>
  <dcterms:modified xsi:type="dcterms:W3CDTF">2012-06-06T15:34:00Z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