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18" w:rsidRPr="00317B65" w:rsidRDefault="00C21718" w:rsidP="00C21718">
      <w:pPr>
        <w:jc w:val="center"/>
        <w:rPr>
          <w:b/>
          <w:sz w:val="40"/>
          <w:szCs w:val="40"/>
        </w:rPr>
      </w:pPr>
      <w:r w:rsidRPr="00317B65">
        <w:rPr>
          <w:b/>
          <w:sz w:val="40"/>
          <w:szCs w:val="40"/>
        </w:rPr>
        <w:t>Appendix</w:t>
      </w:r>
      <w:r>
        <w:rPr>
          <w:b/>
          <w:sz w:val="40"/>
          <w:szCs w:val="40"/>
        </w:rPr>
        <w:t xml:space="preserve"> C</w:t>
      </w:r>
    </w:p>
    <w:p w:rsidR="00C21718" w:rsidRDefault="00C21718" w:rsidP="00C21718">
      <w:pPr>
        <w:rPr>
          <w:sz w:val="40"/>
          <w:szCs w:val="40"/>
        </w:rPr>
      </w:pPr>
    </w:p>
    <w:p w:rsidR="00C21718" w:rsidRDefault="00C21718" w:rsidP="00C21718">
      <w:pPr>
        <w:rPr>
          <w:sz w:val="40"/>
          <w:szCs w:val="40"/>
        </w:rPr>
      </w:pPr>
    </w:p>
    <w:p w:rsidR="00C21718" w:rsidRPr="00317B65" w:rsidRDefault="00C21718" w:rsidP="00C21718">
      <w:pPr>
        <w:rPr>
          <w:sz w:val="40"/>
          <w:szCs w:val="40"/>
        </w:rPr>
      </w:pPr>
    </w:p>
    <w:p w:rsidR="00C21718" w:rsidRDefault="00C21718" w:rsidP="00C21718">
      <w:pPr>
        <w:rPr>
          <w:sz w:val="24"/>
        </w:rPr>
      </w:pPr>
    </w:p>
    <w:p w:rsidR="00C21718" w:rsidRPr="00C1177D" w:rsidRDefault="00C21718" w:rsidP="00C21718">
      <w:pPr>
        <w:jc w:val="center"/>
        <w:rPr>
          <w:b/>
          <w:sz w:val="28"/>
          <w:szCs w:val="28"/>
        </w:rPr>
      </w:pPr>
      <w:r w:rsidRPr="00C1177D">
        <w:rPr>
          <w:b/>
          <w:sz w:val="28"/>
          <w:szCs w:val="28"/>
        </w:rPr>
        <w:t xml:space="preserve">Summary of </w:t>
      </w:r>
      <w:r w:rsidR="00EA0AA1">
        <w:rPr>
          <w:b/>
          <w:sz w:val="28"/>
          <w:szCs w:val="28"/>
        </w:rPr>
        <w:t>2</w:t>
      </w:r>
      <w:r w:rsidRPr="00C1177D">
        <w:rPr>
          <w:b/>
          <w:sz w:val="28"/>
          <w:szCs w:val="28"/>
        </w:rPr>
        <w:t xml:space="preserve"> Public Comments submitted in response to publication of the 60-Day Federal Register Notice</w:t>
      </w:r>
    </w:p>
    <w:p w:rsidR="00C21718" w:rsidRPr="00C1177D" w:rsidRDefault="00C21718" w:rsidP="00C21718">
      <w:pPr>
        <w:jc w:val="center"/>
        <w:rPr>
          <w:b/>
          <w:sz w:val="28"/>
          <w:szCs w:val="28"/>
        </w:rPr>
      </w:pPr>
    </w:p>
    <w:p w:rsidR="00C21718" w:rsidRPr="00C1177D" w:rsidRDefault="00C21718" w:rsidP="00C21718">
      <w:pPr>
        <w:pStyle w:val="WP9Title"/>
        <w:rPr>
          <w:sz w:val="28"/>
          <w:szCs w:val="28"/>
        </w:rPr>
      </w:pPr>
      <w:r w:rsidRPr="00EA0AA1">
        <w:rPr>
          <w:sz w:val="28"/>
          <w:szCs w:val="28"/>
        </w:rPr>
        <w:t>DATE 2012 (</w:t>
      </w:r>
      <w:r w:rsidR="00EA0AA1" w:rsidRPr="00EA0AA1">
        <w:rPr>
          <w:sz w:val="28"/>
          <w:szCs w:val="28"/>
        </w:rPr>
        <w:t>Vol. 77</w:t>
      </w:r>
      <w:r w:rsidRPr="00EA0AA1">
        <w:rPr>
          <w:sz w:val="28"/>
          <w:szCs w:val="28"/>
        </w:rPr>
        <w:t xml:space="preserve">, No. </w:t>
      </w:r>
      <w:r w:rsidR="00EA0AA1" w:rsidRPr="00EA0AA1">
        <w:rPr>
          <w:sz w:val="28"/>
          <w:szCs w:val="28"/>
        </w:rPr>
        <w:t>38, pp. 11543</w:t>
      </w:r>
      <w:r w:rsidRPr="00EA0AA1">
        <w:rPr>
          <w:sz w:val="28"/>
          <w:szCs w:val="28"/>
        </w:rPr>
        <w:t>)</w:t>
      </w:r>
    </w:p>
    <w:p w:rsidR="00C21718" w:rsidRDefault="00C21718" w:rsidP="00C21718">
      <w:pPr>
        <w:jc w:val="center"/>
        <w:rPr>
          <w:b/>
          <w:sz w:val="28"/>
          <w:szCs w:val="28"/>
        </w:rPr>
      </w:pPr>
    </w:p>
    <w:p w:rsidR="00C21718" w:rsidRPr="00C1177D" w:rsidRDefault="00C21718" w:rsidP="00C21718">
      <w:pPr>
        <w:jc w:val="center"/>
        <w:rPr>
          <w:b/>
          <w:sz w:val="28"/>
          <w:szCs w:val="28"/>
        </w:rPr>
      </w:pPr>
    </w:p>
    <w:p w:rsidR="00C21718" w:rsidRDefault="00C21718" w:rsidP="00C21718">
      <w:pPr>
        <w:jc w:val="center"/>
        <w:rPr>
          <w:b/>
          <w:sz w:val="28"/>
          <w:szCs w:val="28"/>
        </w:rPr>
      </w:pPr>
      <w:proofErr w:type="gramStart"/>
      <w:r w:rsidRPr="00C1177D">
        <w:rPr>
          <w:b/>
          <w:sz w:val="28"/>
          <w:szCs w:val="28"/>
        </w:rPr>
        <w:t>and</w:t>
      </w:r>
      <w:proofErr w:type="gramEnd"/>
      <w:r w:rsidRPr="00C1177D">
        <w:rPr>
          <w:b/>
          <w:sz w:val="28"/>
          <w:szCs w:val="28"/>
        </w:rPr>
        <w:t xml:space="preserve"> CDC Responses </w:t>
      </w:r>
      <w:r>
        <w:rPr>
          <w:b/>
          <w:sz w:val="28"/>
          <w:szCs w:val="28"/>
        </w:rPr>
        <w:t>to the Public Comments</w:t>
      </w:r>
    </w:p>
    <w:p w:rsidR="00EA0AA1" w:rsidRDefault="00EA0AA1" w:rsidP="00C21718">
      <w:pPr>
        <w:jc w:val="center"/>
        <w:rPr>
          <w:b/>
          <w:sz w:val="28"/>
          <w:szCs w:val="28"/>
        </w:rPr>
      </w:pPr>
    </w:p>
    <w:p w:rsidR="00EA0AA1" w:rsidRDefault="00EA0AA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A0AA1" w:rsidRDefault="00EA0AA1" w:rsidP="00EA0AA1">
      <w:pPr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Comment 1:</w:t>
      </w:r>
    </w:p>
    <w:p w:rsidR="00EA0AA1" w:rsidRDefault="00EA0AA1" w:rsidP="00EA0AA1">
      <w:pPr>
        <w:outlineLvl w:val="0"/>
        <w:rPr>
          <w:rFonts w:ascii="Tahoma" w:hAnsi="Tahoma" w:cs="Tahoma"/>
          <w:b/>
          <w:bCs/>
        </w:rPr>
      </w:pPr>
    </w:p>
    <w:p w:rsidR="00EA0AA1" w:rsidRDefault="00EA0AA1" w:rsidP="00EA0AA1">
      <w:pPr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From:</w:t>
      </w:r>
      <w:r>
        <w:rPr>
          <w:rFonts w:ascii="Tahoma" w:hAnsi="Tahoma" w:cs="Tahoma"/>
        </w:rPr>
        <w:t xml:space="preserve"> Pat Johnston, NACBH </w:t>
      </w:r>
      <w:hyperlink r:id="rId5" w:history="1">
        <w:r>
          <w:rPr>
            <w:rStyle w:val="Hyperlink"/>
            <w:rFonts w:ascii="Tahoma" w:hAnsi="Tahoma" w:cs="Tahoma"/>
          </w:rPr>
          <w:t>[mailto:pat.johnston@NACBH.ORG]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Sent:</w:t>
      </w:r>
      <w:r>
        <w:rPr>
          <w:rFonts w:ascii="Tahoma" w:hAnsi="Tahoma" w:cs="Tahoma"/>
        </w:rPr>
        <w:t xml:space="preserve"> Monday, February 27, 2012 10:59 AM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To:</w:t>
      </w:r>
      <w:r>
        <w:rPr>
          <w:rFonts w:ascii="Tahoma" w:hAnsi="Tahoma" w:cs="Tahoma"/>
        </w:rPr>
        <w:t xml:space="preserve"> OMB-Comments (CDC</w:t>
      </w:r>
      <w:proofErr w:type="gramStart"/>
      <w:r>
        <w:rPr>
          <w:rFonts w:ascii="Tahoma" w:hAnsi="Tahoma" w:cs="Tahoma"/>
        </w:rPr>
        <w:t>)</w:t>
      </w:r>
      <w:proofErr w:type="gramEnd"/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Subject:</w:t>
      </w:r>
      <w:r>
        <w:rPr>
          <w:rFonts w:ascii="Tahoma" w:hAnsi="Tahoma" w:cs="Tahoma"/>
        </w:rPr>
        <w:t xml:space="preserve"> Proposed Data Collection: YBRS</w:t>
      </w:r>
    </w:p>
    <w:p w:rsidR="00EA0AA1" w:rsidRDefault="00EA0AA1" w:rsidP="00EA0AA1">
      <w:pPr>
        <w:rPr>
          <w:sz w:val="24"/>
          <w:szCs w:val="24"/>
        </w:rPr>
      </w:pPr>
    </w:p>
    <w:p w:rsidR="00EA0AA1" w:rsidRDefault="00EA0AA1" w:rsidP="00EA0AA1">
      <w:pPr>
        <w:spacing w:after="240"/>
      </w:pPr>
      <w:r>
        <w:t>Good morning</w:t>
      </w:r>
      <w:proofErr w:type="gramStart"/>
      <w:r>
        <w:t>,</w:t>
      </w:r>
      <w:proofErr w:type="gramEnd"/>
      <w:r>
        <w:br/>
      </w:r>
      <w:r>
        <w:br/>
        <w:t>I'm writing to request that the data collection plans and instruments announced in today's Federal Register be emailed to me.  (Reference:  YRBS, OMB No. 0920-0493</w:t>
      </w:r>
      <w:proofErr w:type="gramStart"/>
      <w:r>
        <w:t>)</w:t>
      </w:r>
      <w:proofErr w:type="gramEnd"/>
      <w:r>
        <w:br/>
      </w:r>
      <w:r>
        <w:br/>
        <w:t>thanks,</w:t>
      </w:r>
      <w:r>
        <w:br/>
        <w:t>Pat</w:t>
      </w:r>
    </w:p>
    <w:p w:rsidR="00EA0AA1" w:rsidRDefault="00EA0AA1" w:rsidP="00EA0AA1">
      <w:pPr>
        <w:pStyle w:val="NormalWeb"/>
      </w:pPr>
      <w:r>
        <w:t>Patricia Johnston</w:t>
      </w:r>
      <w:r>
        <w:br/>
        <w:t>Director of Member Services</w:t>
      </w:r>
      <w:r>
        <w:br/>
        <w:t>National Association for Children's Behavioral Health</w:t>
      </w:r>
      <w:r>
        <w:br/>
        <w:t>1025 Connecticut Avenue, NW, Suite 1012</w:t>
      </w:r>
      <w:r>
        <w:br/>
        <w:t>Washington, DC 20036</w:t>
      </w:r>
      <w:r>
        <w:br/>
        <w:t>(202) 857-9735</w:t>
      </w:r>
    </w:p>
    <w:p w:rsidR="00EA0AA1" w:rsidRDefault="00EA0AA1" w:rsidP="00C21718">
      <w:pPr>
        <w:jc w:val="center"/>
        <w:rPr>
          <w:b/>
          <w:sz w:val="28"/>
          <w:szCs w:val="28"/>
        </w:rPr>
      </w:pPr>
    </w:p>
    <w:p w:rsidR="00EA0AA1" w:rsidRPr="00EA0AA1" w:rsidRDefault="00EA0AA1" w:rsidP="00EA0AA1">
      <w:pPr>
        <w:outlineLvl w:val="0"/>
        <w:rPr>
          <w:rFonts w:ascii="Tahoma" w:hAnsi="Tahoma" w:cs="Tahoma"/>
          <w:b/>
          <w:bCs/>
        </w:rPr>
      </w:pPr>
      <w:r w:rsidRPr="00EA0AA1">
        <w:rPr>
          <w:rFonts w:ascii="Tahoma" w:hAnsi="Tahoma" w:cs="Tahoma"/>
          <w:b/>
          <w:bCs/>
        </w:rPr>
        <w:t>CDC Response to Comment 1:</w:t>
      </w:r>
    </w:p>
    <w:p w:rsidR="00EA0AA1" w:rsidRDefault="00EA0AA1" w:rsidP="00EA0AA1">
      <w:pPr>
        <w:outlineLvl w:val="0"/>
        <w:rPr>
          <w:rFonts w:ascii="Tahoma" w:hAnsi="Tahoma" w:cs="Tahoma"/>
          <w:bCs/>
        </w:rPr>
      </w:pPr>
      <w:r w:rsidRPr="00EA0AA1">
        <w:rPr>
          <w:rFonts w:ascii="Tahoma" w:hAnsi="Tahoma" w:cs="Tahoma"/>
          <w:bCs/>
        </w:rPr>
        <w:t>Information sent as requested.</w:t>
      </w:r>
    </w:p>
    <w:p w:rsidR="00EA0AA1" w:rsidRDefault="00EA0AA1">
      <w:pPr>
        <w:spacing w:after="200"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br w:type="page"/>
      </w:r>
    </w:p>
    <w:p w:rsidR="00EA0AA1" w:rsidRPr="00EA0AA1" w:rsidRDefault="00EA0AA1" w:rsidP="00EA0AA1">
      <w:pPr>
        <w:outlineLvl w:val="0"/>
        <w:rPr>
          <w:rFonts w:ascii="Tahoma" w:hAnsi="Tahoma" w:cs="Tahoma"/>
          <w:b/>
          <w:bCs/>
        </w:rPr>
      </w:pPr>
      <w:r w:rsidRPr="00EA0AA1">
        <w:rPr>
          <w:rFonts w:ascii="Tahoma" w:hAnsi="Tahoma" w:cs="Tahoma"/>
          <w:b/>
          <w:bCs/>
        </w:rPr>
        <w:lastRenderedPageBreak/>
        <w:t>Comment 2:</w:t>
      </w:r>
    </w:p>
    <w:p w:rsidR="00EA0AA1" w:rsidRDefault="00EA0AA1" w:rsidP="00EA0AA1">
      <w:pPr>
        <w:rPr>
          <w:rFonts w:ascii="Calibri" w:hAnsi="Calibri" w:cs="Calibri"/>
          <w:color w:val="1F497D"/>
          <w:sz w:val="22"/>
          <w:szCs w:val="22"/>
        </w:rPr>
      </w:pPr>
    </w:p>
    <w:p w:rsidR="00EA0AA1" w:rsidRDefault="00EA0AA1" w:rsidP="00EA0AA1">
      <w:pPr>
        <w:outlineLvl w:val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From:</w:t>
      </w:r>
      <w:r>
        <w:rPr>
          <w:rFonts w:ascii="Tahoma" w:hAnsi="Tahoma" w:cs="Tahoma"/>
        </w:rPr>
        <w:t xml:space="preserve"> usacitizen1 </w:t>
      </w:r>
      <w:proofErr w:type="spellStart"/>
      <w:r>
        <w:rPr>
          <w:rFonts w:ascii="Tahoma" w:hAnsi="Tahoma" w:cs="Tahoma"/>
        </w:rPr>
        <w:t>usacitizen1</w:t>
      </w:r>
      <w:proofErr w:type="spellEnd"/>
      <w:r>
        <w:rPr>
          <w:rFonts w:ascii="Tahoma" w:hAnsi="Tahoma" w:cs="Tahoma"/>
        </w:rPr>
        <w:t xml:space="preserve"> </w:t>
      </w:r>
      <w:hyperlink r:id="rId6" w:history="1">
        <w:r>
          <w:rPr>
            <w:rStyle w:val="Hyperlink"/>
            <w:rFonts w:ascii="Tahoma" w:hAnsi="Tahoma" w:cs="Tahoma"/>
          </w:rPr>
          <w:t>[mailto:usacitizen1@live.com]</w:t>
        </w:r>
      </w:hyperlink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Sent:</w:t>
      </w:r>
      <w:r>
        <w:rPr>
          <w:rFonts w:ascii="Tahoma" w:hAnsi="Tahoma" w:cs="Tahoma"/>
        </w:rPr>
        <w:t xml:space="preserve"> Monday, February 27, 2012 11:15 AM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To:</w:t>
      </w:r>
      <w:r>
        <w:rPr>
          <w:rFonts w:ascii="Tahoma" w:hAnsi="Tahoma" w:cs="Tahoma"/>
        </w:rPr>
        <w:t xml:space="preserve"> </w:t>
      </w:r>
      <w:hyperlink r:id="rId7" w:history="1">
        <w:r>
          <w:rPr>
            <w:rStyle w:val="Hyperlink"/>
            <w:rFonts w:ascii="Tahoma" w:hAnsi="Tahoma" w:cs="Tahoma"/>
          </w:rPr>
          <w:t>kimberly.lane@cdc.gov</w:t>
        </w:r>
      </w:hyperlink>
      <w:r>
        <w:rPr>
          <w:rFonts w:ascii="Tahoma" w:hAnsi="Tahoma" w:cs="Tahoma"/>
        </w:rPr>
        <w:t xml:space="preserve">; </w:t>
      </w:r>
      <w:hyperlink r:id="rId8" w:history="1">
        <w:r>
          <w:rPr>
            <w:rStyle w:val="Hyperlink"/>
            <w:rFonts w:ascii="Tahoma" w:hAnsi="Tahoma" w:cs="Tahoma"/>
          </w:rPr>
          <w:t>deficitreduction@senate.gov</w:t>
        </w:r>
      </w:hyperlink>
      <w:r>
        <w:rPr>
          <w:rFonts w:ascii="Tahoma" w:hAnsi="Tahoma" w:cs="Tahoma"/>
        </w:rPr>
        <w:t xml:space="preserve">; </w:t>
      </w:r>
      <w:hyperlink r:id="rId9" w:history="1">
        <w:r>
          <w:rPr>
            <w:rStyle w:val="Hyperlink"/>
            <w:rFonts w:ascii="Tahoma" w:hAnsi="Tahoma" w:cs="Tahoma"/>
          </w:rPr>
          <w:t>info@taxpayer.net</w:t>
        </w:r>
      </w:hyperlink>
      <w:r>
        <w:rPr>
          <w:rFonts w:ascii="Tahoma" w:hAnsi="Tahoma" w:cs="Tahoma"/>
        </w:rPr>
        <w:t xml:space="preserve">; </w:t>
      </w:r>
      <w:hyperlink r:id="rId10" w:history="1">
        <w:r>
          <w:rPr>
            <w:rStyle w:val="Hyperlink"/>
            <w:rFonts w:ascii="Tahoma" w:hAnsi="Tahoma" w:cs="Tahoma"/>
          </w:rPr>
          <w:t>media@cagw.org</w:t>
        </w:r>
      </w:hyperlink>
      <w:r>
        <w:rPr>
          <w:rFonts w:ascii="Tahoma" w:hAnsi="Tahoma" w:cs="Tahoma"/>
        </w:rPr>
        <w:t xml:space="preserve">; </w:t>
      </w:r>
      <w:hyperlink r:id="rId11" w:history="1">
        <w:r>
          <w:rPr>
            <w:rStyle w:val="Hyperlink"/>
            <w:rFonts w:ascii="Tahoma" w:hAnsi="Tahoma" w:cs="Tahoma"/>
          </w:rPr>
          <w:t>letters@newsweek.com</w:t>
        </w:r>
      </w:hyperlink>
      <w:r>
        <w:rPr>
          <w:rFonts w:ascii="Tahoma" w:hAnsi="Tahoma" w:cs="Tahoma"/>
        </w:rPr>
        <w:t xml:space="preserve">; </w:t>
      </w:r>
      <w:hyperlink r:id="rId12" w:history="1">
        <w:r>
          <w:rPr>
            <w:rStyle w:val="Hyperlink"/>
            <w:rFonts w:ascii="Tahoma" w:hAnsi="Tahoma" w:cs="Tahoma"/>
          </w:rPr>
          <w:t>today@nbc.com</w:t>
        </w:r>
      </w:hyperlink>
      <w:r>
        <w:rPr>
          <w:rFonts w:ascii="Tahoma" w:hAnsi="Tahoma" w:cs="Tahoma"/>
        </w:rPr>
        <w:t xml:space="preserve">; </w:t>
      </w:r>
      <w:hyperlink r:id="rId13" w:history="1">
        <w:r>
          <w:rPr>
            <w:rStyle w:val="Hyperlink"/>
            <w:rFonts w:ascii="Tahoma" w:hAnsi="Tahoma" w:cs="Tahoma"/>
          </w:rPr>
          <w:t>americanvoices@mail.house.gov</w:t>
        </w:r>
      </w:hyperlink>
      <w:r>
        <w:rPr>
          <w:rFonts w:ascii="Tahoma" w:hAnsi="Tahoma" w:cs="Tahoma"/>
        </w:rPr>
        <w:t xml:space="preserve">; </w:t>
      </w:r>
      <w:hyperlink r:id="rId14" w:history="1">
        <w:r>
          <w:rPr>
            <w:rStyle w:val="Hyperlink"/>
            <w:rFonts w:ascii="Tahoma" w:hAnsi="Tahoma" w:cs="Tahoma"/>
          </w:rPr>
          <w:t>comments@whitehouse.gov</w:t>
        </w:r>
      </w:hyperlink>
      <w:r>
        <w:rPr>
          <w:rFonts w:ascii="Tahoma" w:hAnsi="Tahoma" w:cs="Tahoma"/>
        </w:rPr>
        <w:t>; OMB-Comments (CDC)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Cc:</w:t>
      </w:r>
      <w:r>
        <w:rPr>
          <w:rFonts w:ascii="Tahoma" w:hAnsi="Tahoma" w:cs="Tahoma"/>
        </w:rPr>
        <w:t xml:space="preserve"> </w:t>
      </w:r>
      <w:hyperlink r:id="rId15" w:history="1">
        <w:r>
          <w:rPr>
            <w:rStyle w:val="Hyperlink"/>
            <w:rFonts w:ascii="Tahoma" w:hAnsi="Tahoma" w:cs="Tahoma"/>
          </w:rPr>
          <w:t>speakerboehner@mail.house.gov</w:t>
        </w:r>
      </w:hyperlink>
      <w:r>
        <w:rPr>
          <w:rFonts w:ascii="Tahoma" w:hAnsi="Tahoma" w:cs="Tahoma"/>
        </w:rPr>
        <w:t xml:space="preserve">; </w:t>
      </w:r>
      <w:hyperlink r:id="rId16" w:history="1">
        <w:r>
          <w:rPr>
            <w:rStyle w:val="Hyperlink"/>
            <w:rFonts w:ascii="Tahoma" w:hAnsi="Tahoma" w:cs="Tahoma"/>
          </w:rPr>
          <w:t>sf.nancy@mail.house.gov</w:t>
        </w:r>
      </w:hyperlink>
      <w:r>
        <w:rPr>
          <w:rFonts w:ascii="Tahoma" w:hAnsi="Tahoma" w:cs="Tahoma"/>
        </w:rPr>
        <w:t xml:space="preserve">; </w:t>
      </w:r>
      <w:hyperlink r:id="rId17" w:history="1">
        <w:r>
          <w:rPr>
            <w:rStyle w:val="Hyperlink"/>
            <w:rFonts w:ascii="Tahoma" w:hAnsi="Tahoma" w:cs="Tahoma"/>
          </w:rPr>
          <w:t>info@theteaparty.org</w:t>
        </w:r>
      </w:hyperlink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Subject:</w:t>
      </w:r>
      <w:r>
        <w:rPr>
          <w:rFonts w:ascii="Tahoma" w:hAnsi="Tahoma" w:cs="Tahoma"/>
        </w:rPr>
        <w:t xml:space="preserve"> public comment on federal register FW: we have ten other agencies working on this - </w:t>
      </w:r>
      <w:proofErr w:type="spellStart"/>
      <w:r>
        <w:rPr>
          <w:rFonts w:ascii="Tahoma" w:hAnsi="Tahoma" w:cs="Tahoma"/>
        </w:rPr>
        <w:t>shutu</w:t>
      </w:r>
      <w:proofErr w:type="spellEnd"/>
      <w:r>
        <w:rPr>
          <w:rFonts w:ascii="Tahoma" w:hAnsi="Tahoma" w:cs="Tahoma"/>
        </w:rPr>
        <w:t xml:space="preserve"> down this one -w </w:t>
      </w:r>
      <w:proofErr w:type="spellStart"/>
      <w:r>
        <w:rPr>
          <w:rFonts w:ascii="Tahoma" w:hAnsi="Tahoma" w:cs="Tahoma"/>
        </w:rPr>
        <w:t>astefgul</w:t>
      </w:r>
      <w:proofErr w:type="spellEnd"/>
      <w:r>
        <w:rPr>
          <w:rFonts w:ascii="Tahoma" w:hAnsi="Tahoma" w:cs="Tahoma"/>
        </w:rPr>
        <w:t xml:space="preserve"> use of tax dollars</w:t>
      </w:r>
    </w:p>
    <w:p w:rsidR="00EA0AA1" w:rsidRDefault="00EA0AA1" w:rsidP="00EA0AA1">
      <w:pPr>
        <w:rPr>
          <w:sz w:val="24"/>
          <w:szCs w:val="24"/>
        </w:rPr>
      </w:pPr>
    </w:p>
    <w:p w:rsidR="00EA0AA1" w:rsidRDefault="00EA0AA1" w:rsidP="00EA0AA1">
      <w:pPr>
        <w:outlineLvl w:val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since</w:t>
      </w:r>
      <w:proofErr w:type="gramEnd"/>
      <w:r>
        <w:rPr>
          <w:rFonts w:ascii="Tahoma" w:hAnsi="Tahoma" w:cs="Tahoma"/>
        </w:rPr>
        <w:t xml:space="preserve"> this agency has been funded for 21 years of this, it is clear that some information </w:t>
      </w:r>
      <w:proofErr w:type="spellStart"/>
      <w:r>
        <w:rPr>
          <w:rFonts w:ascii="Tahoma" w:hAnsi="Tahoma" w:cs="Tahoma"/>
        </w:rPr>
        <w:t>shuold</w:t>
      </w:r>
      <w:proofErr w:type="spellEnd"/>
      <w:r>
        <w:rPr>
          <w:rFonts w:ascii="Tahoma" w:hAnsi="Tahoma" w:cs="Tahoma"/>
        </w:rPr>
        <w:t xml:space="preserve"> have been gleaned that will enable some action based on 2l years of </w:t>
      </w:r>
      <w:proofErr w:type="spellStart"/>
      <w:r>
        <w:rPr>
          <w:rFonts w:ascii="Tahoma" w:hAnsi="Tahoma" w:cs="Tahoma"/>
        </w:rPr>
        <w:t>collectino</w:t>
      </w:r>
      <w:proofErr w:type="spellEnd"/>
      <w:r>
        <w:rPr>
          <w:rFonts w:ascii="Tahoma" w:hAnsi="Tahoma" w:cs="Tahoma"/>
        </w:rPr>
        <w:t xml:space="preserve"> of information. </w:t>
      </w:r>
      <w:proofErr w:type="gramStart"/>
      <w:r>
        <w:rPr>
          <w:rFonts w:ascii="Tahoma" w:hAnsi="Tahoma" w:cs="Tahoma"/>
        </w:rPr>
        <w:t>i</w:t>
      </w:r>
      <w:proofErr w:type="gramEnd"/>
      <w:r>
        <w:rPr>
          <w:rFonts w:ascii="Tahoma" w:hAnsi="Tahoma" w:cs="Tahoma"/>
        </w:rPr>
        <w:t xml:space="preserve"> see no action resulting. </w:t>
      </w:r>
      <w:proofErr w:type="gramStart"/>
      <w:r>
        <w:rPr>
          <w:rFonts w:ascii="Tahoma" w:hAnsi="Tahoma" w:cs="Tahoma"/>
        </w:rPr>
        <w:t>so</w:t>
      </w:r>
      <w:proofErr w:type="gramEnd"/>
      <w:r>
        <w:rPr>
          <w:rFonts w:ascii="Tahoma" w:hAnsi="Tahoma" w:cs="Tahoma"/>
        </w:rPr>
        <w:t xml:space="preserve"> this project is a total waste of time and money for us taxpayers. </w:t>
      </w:r>
      <w:proofErr w:type="gramStart"/>
      <w:r>
        <w:rPr>
          <w:rFonts w:ascii="Tahoma" w:hAnsi="Tahoma" w:cs="Tahoma"/>
        </w:rPr>
        <w:t>the</w:t>
      </w:r>
      <w:proofErr w:type="gramEnd"/>
      <w:r>
        <w:rPr>
          <w:rFonts w:ascii="Tahoma" w:hAnsi="Tahoma" w:cs="Tahoma"/>
        </w:rPr>
        <w:t xml:space="preserve"> justice </w:t>
      </w:r>
      <w:proofErr w:type="spellStart"/>
      <w:r>
        <w:rPr>
          <w:rFonts w:ascii="Tahoma" w:hAnsi="Tahoma" w:cs="Tahoma"/>
        </w:rPr>
        <w:t>dept</w:t>
      </w:r>
      <w:proofErr w:type="spellEnd"/>
      <w:r>
        <w:rPr>
          <w:rFonts w:ascii="Tahoma" w:hAnsi="Tahoma" w:cs="Tahoma"/>
        </w:rPr>
        <w:t xml:space="preserve"> works </w:t>
      </w:r>
      <w:proofErr w:type="spellStart"/>
      <w:r>
        <w:rPr>
          <w:rFonts w:ascii="Tahoma" w:hAnsi="Tahoma" w:cs="Tahoma"/>
        </w:rPr>
        <w:t>inthsi</w:t>
      </w:r>
      <w:proofErr w:type="spellEnd"/>
      <w:r>
        <w:rPr>
          <w:rFonts w:ascii="Tahoma" w:hAnsi="Tahoma" w:cs="Tahoma"/>
        </w:rPr>
        <w:t xml:space="preserve"> same area. </w:t>
      </w:r>
      <w:proofErr w:type="spellStart"/>
      <w:proofErr w:type="gramStart"/>
      <w:r>
        <w:rPr>
          <w:rFonts w:ascii="Tahoma" w:hAnsi="Tahoma" w:cs="Tahoma"/>
        </w:rPr>
        <w:t>taxpaeyrs</w:t>
      </w:r>
      <w:proofErr w:type="spellEnd"/>
      <w:proofErr w:type="gramEnd"/>
      <w:r>
        <w:rPr>
          <w:rFonts w:ascii="Tahoma" w:hAnsi="Tahoma" w:cs="Tahoma"/>
        </w:rPr>
        <w:t xml:space="preserve"> do not need to be funding duplicate agencies to work on the same subject. </w:t>
      </w:r>
      <w:proofErr w:type="gramStart"/>
      <w:r>
        <w:rPr>
          <w:rFonts w:ascii="Tahoma" w:hAnsi="Tahoma" w:cs="Tahoma"/>
        </w:rPr>
        <w:t>i</w:t>
      </w:r>
      <w:proofErr w:type="gramEnd"/>
      <w:r>
        <w:rPr>
          <w:rFonts w:ascii="Tahoma" w:hAnsi="Tahoma" w:cs="Tahoma"/>
        </w:rPr>
        <w:t xml:space="preserve"> see no need to beat taxpayers over the head for this duplication. </w:t>
      </w:r>
      <w:proofErr w:type="gramStart"/>
      <w:r>
        <w:rPr>
          <w:rFonts w:ascii="Tahoma" w:hAnsi="Tahoma" w:cs="Tahoma"/>
        </w:rPr>
        <w:t>this</w:t>
      </w:r>
      <w:proofErr w:type="gramEnd"/>
      <w:r>
        <w:rPr>
          <w:rFonts w:ascii="Tahoma" w:hAnsi="Tahoma" w:cs="Tahoma"/>
        </w:rPr>
        <w:t xml:space="preserve"> agency has accomplished nothing in the 21 years they were funded to take this survey, so they want to do some more non effective work and study. </w:t>
      </w:r>
      <w:proofErr w:type="gramStart"/>
      <w:r>
        <w:rPr>
          <w:rFonts w:ascii="Tahoma" w:hAnsi="Tahoma" w:cs="Tahoma"/>
        </w:rPr>
        <w:t>i</w:t>
      </w:r>
      <w:proofErr w:type="gramEnd"/>
      <w:r>
        <w:rPr>
          <w:rFonts w:ascii="Tahoma" w:hAnsi="Tahoma" w:cs="Tahoma"/>
        </w:rPr>
        <w:t xml:space="preserve"> see no reason to reinstate this survey. </w:t>
      </w:r>
      <w:proofErr w:type="gramStart"/>
      <w:r>
        <w:rPr>
          <w:rFonts w:ascii="Tahoma" w:hAnsi="Tahoma" w:cs="Tahoma"/>
        </w:rPr>
        <w:t>this</w:t>
      </w:r>
      <w:proofErr w:type="gramEnd"/>
      <w:r>
        <w:rPr>
          <w:rFonts w:ascii="Tahoma" w:hAnsi="Tahoma" w:cs="Tahoma"/>
        </w:rPr>
        <w:t xml:space="preserve"> is another example of the wasteful use of this agency cdc. </w:t>
      </w:r>
      <w:proofErr w:type="gramStart"/>
      <w:r>
        <w:rPr>
          <w:rFonts w:ascii="Tahoma" w:hAnsi="Tahoma" w:cs="Tahoma"/>
        </w:rPr>
        <w:t>cdc</w:t>
      </w:r>
      <w:proofErr w:type="gramEnd"/>
      <w:r>
        <w:rPr>
          <w:rFonts w:ascii="Tahoma" w:hAnsi="Tahoma" w:cs="Tahoma"/>
        </w:rPr>
        <w:t xml:space="preserve"> needs a good cleanout to make it effective. </w:t>
      </w:r>
      <w:proofErr w:type="gramStart"/>
      <w:r>
        <w:rPr>
          <w:rFonts w:ascii="Tahoma" w:hAnsi="Tahoma" w:cs="Tahoma"/>
        </w:rPr>
        <w:t>right</w:t>
      </w:r>
      <w:proofErr w:type="gramEnd"/>
      <w:r>
        <w:rPr>
          <w:rFonts w:ascii="Tahoma" w:hAnsi="Tahoma" w:cs="Tahoma"/>
        </w:rPr>
        <w:t xml:space="preserve"> now it is a totally wasteful agency. </w:t>
      </w:r>
      <w:proofErr w:type="gramStart"/>
      <w:r>
        <w:rPr>
          <w:rFonts w:ascii="Tahoma" w:hAnsi="Tahoma" w:cs="Tahoma"/>
        </w:rPr>
        <w:t>this</w:t>
      </w:r>
      <w:proofErr w:type="gramEnd"/>
      <w:r>
        <w:rPr>
          <w:rFonts w:ascii="Tahoma" w:hAnsi="Tahoma" w:cs="Tahoma"/>
        </w:rPr>
        <w:t xml:space="preserve"> budget for this project </w:t>
      </w:r>
      <w:proofErr w:type="spellStart"/>
      <w:r>
        <w:rPr>
          <w:rFonts w:ascii="Tahoma" w:hAnsi="Tahoma" w:cs="Tahoma"/>
        </w:rPr>
        <w:t>shuodl</w:t>
      </w:r>
      <w:proofErr w:type="spellEnd"/>
      <w:r>
        <w:rPr>
          <w:rFonts w:ascii="Tahoma" w:hAnsi="Tahoma" w:cs="Tahoma"/>
        </w:rPr>
        <w:t xml:space="preserve"> be zero.</w:t>
      </w:r>
      <w:r>
        <w:rPr>
          <w:rFonts w:ascii="Tahoma" w:hAnsi="Tahoma" w:cs="Tahoma"/>
        </w:rPr>
        <w:br/>
      </w:r>
      <w:proofErr w:type="gramStart"/>
      <w:r>
        <w:rPr>
          <w:rFonts w:ascii="Tahoma" w:hAnsi="Tahoma" w:cs="Tahoma"/>
        </w:rPr>
        <w:t>jean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public</w:t>
      </w:r>
    </w:p>
    <w:p w:rsidR="00EA0AA1" w:rsidRDefault="00EA0AA1" w:rsidP="00EA0AA1">
      <w:pPr>
        <w:outlineLvl w:val="0"/>
        <w:rPr>
          <w:rFonts w:ascii="Tahoma" w:hAnsi="Tahoma" w:cs="Tahoma"/>
        </w:rPr>
      </w:pPr>
    </w:p>
    <w:p w:rsidR="00EA0AA1" w:rsidRPr="00EA0AA1" w:rsidRDefault="00EA0AA1" w:rsidP="00EA0AA1">
      <w:pPr>
        <w:outlineLvl w:val="0"/>
        <w:rPr>
          <w:rFonts w:ascii="Tahoma" w:hAnsi="Tahoma" w:cs="Tahoma"/>
          <w:b/>
          <w:bCs/>
        </w:rPr>
      </w:pPr>
      <w:r w:rsidRPr="00EA0AA1">
        <w:rPr>
          <w:rFonts w:ascii="Tahoma" w:hAnsi="Tahoma" w:cs="Tahoma"/>
          <w:b/>
          <w:highlight w:val="yellow"/>
        </w:rPr>
        <w:t>CDC Response to Comment 2:</w:t>
      </w:r>
    </w:p>
    <w:p w:rsidR="00EA0AA1" w:rsidRPr="00EA0AA1" w:rsidRDefault="00EA0AA1" w:rsidP="00EA0AA1">
      <w:pPr>
        <w:outlineLvl w:val="0"/>
        <w:rPr>
          <w:rFonts w:ascii="Tahoma" w:hAnsi="Tahoma" w:cs="Tahoma"/>
          <w:bCs/>
        </w:rPr>
      </w:pPr>
    </w:p>
    <w:p w:rsidR="00EA0AA1" w:rsidRPr="00C1177D" w:rsidRDefault="00EA0AA1" w:rsidP="00C21718">
      <w:pPr>
        <w:jc w:val="center"/>
        <w:rPr>
          <w:b/>
          <w:sz w:val="28"/>
          <w:szCs w:val="28"/>
        </w:rPr>
      </w:pPr>
    </w:p>
    <w:p w:rsidR="005E0E1D" w:rsidRPr="00C21718" w:rsidRDefault="005E0E1D" w:rsidP="00C21718">
      <w:bookmarkStart w:id="0" w:name="_GoBack"/>
      <w:bookmarkEnd w:id="0"/>
    </w:p>
    <w:sectPr w:rsidR="005E0E1D" w:rsidRPr="00C21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8"/>
    <w:rsid w:val="005E0E1D"/>
    <w:rsid w:val="00C21718"/>
    <w:rsid w:val="00EA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9Title">
    <w:name w:val="WP9_Title"/>
    <w:basedOn w:val="Normal"/>
    <w:rsid w:val="00C21718"/>
    <w:pPr>
      <w:widowControl w:val="0"/>
      <w:jc w:val="center"/>
    </w:pPr>
    <w:rPr>
      <w:b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EA0A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0AA1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9Title">
    <w:name w:val="WP9_Title"/>
    <w:basedOn w:val="Normal"/>
    <w:rsid w:val="00C21718"/>
    <w:pPr>
      <w:widowControl w:val="0"/>
      <w:jc w:val="center"/>
    </w:pPr>
    <w:rPr>
      <w:b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EA0A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0AA1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icitreduction@senate.gov" TargetMode="External"/><Relationship Id="rId13" Type="http://schemas.openxmlformats.org/officeDocument/2006/relationships/hyperlink" Target="mailto:americanvoices@mail.house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berly.lane@cdc.gov" TargetMode="External"/><Relationship Id="rId12" Type="http://schemas.openxmlformats.org/officeDocument/2006/relationships/hyperlink" Target="mailto:today@nbc.com" TargetMode="External"/><Relationship Id="rId17" Type="http://schemas.openxmlformats.org/officeDocument/2006/relationships/hyperlink" Target="mailto:info@theteaparty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f.nancy@mail.house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[mailto:usacitizen1@live.com]" TargetMode="External"/><Relationship Id="rId11" Type="http://schemas.openxmlformats.org/officeDocument/2006/relationships/hyperlink" Target="mailto:letters@newsweek.com" TargetMode="External"/><Relationship Id="rId5" Type="http://schemas.openxmlformats.org/officeDocument/2006/relationships/hyperlink" Target="mailto:[mailto:pat.johnston@NACBH.ORG]" TargetMode="External"/><Relationship Id="rId15" Type="http://schemas.openxmlformats.org/officeDocument/2006/relationships/hyperlink" Target="mailto:speakerboehner@mail.house.gov" TargetMode="External"/><Relationship Id="rId10" Type="http://schemas.openxmlformats.org/officeDocument/2006/relationships/hyperlink" Target="mailto:media@cagw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taxpayer.net" TargetMode="External"/><Relationship Id="rId14" Type="http://schemas.openxmlformats.org/officeDocument/2006/relationships/hyperlink" Target="mailto:comments@white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Eaton, Danice (CDC/ONDIEH/NCCDPHP)</dc:creator>
  <cp:keywords/>
  <dc:description/>
  <cp:lastModifiedBy>Danice K. Eaton</cp:lastModifiedBy>
  <cp:revision>2</cp:revision>
  <dcterms:created xsi:type="dcterms:W3CDTF">2012-02-07T14:41:00Z</dcterms:created>
  <dcterms:modified xsi:type="dcterms:W3CDTF">2012-05-14T13:21:00Z</dcterms:modified>
</cp:coreProperties>
</file>