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F9" w:rsidRPr="005842F9" w:rsidRDefault="005842F9">
      <w:pPr>
        <w:rPr>
          <w:b/>
        </w:rPr>
      </w:pPr>
      <w:bookmarkStart w:id="0" w:name="_GoBack"/>
      <w:bookmarkEnd w:id="0"/>
      <w:proofErr w:type="gramStart"/>
      <w:r w:rsidRPr="005842F9">
        <w:rPr>
          <w:b/>
        </w:rPr>
        <w:t>Appendix D.</w:t>
      </w:r>
      <w:proofErr w:type="gramEnd"/>
      <w:r w:rsidRPr="005842F9">
        <w:rPr>
          <w:b/>
        </w:rPr>
        <w:t xml:space="preserve">  Expert Consultants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620"/>
        <w:gridCol w:w="1687"/>
        <w:gridCol w:w="1913"/>
        <w:gridCol w:w="1620"/>
        <w:gridCol w:w="1530"/>
        <w:gridCol w:w="1800"/>
      </w:tblGrid>
      <w:tr w:rsidR="005842F9" w:rsidTr="00852B30">
        <w:trPr>
          <w:trHeight w:val="233"/>
        </w:trPr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Sharon Cummins,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Research and Evaluation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 Smokers' Helpline University of CA, San Diego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scummins@ucsd.edu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858-300-1046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9500 Gilman Drive # 0905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LaJolla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CA 92093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Allison Hoffman,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Co-Coordinator of NIDA Nicotine and tobacco research and outreach activities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Behavioral and Cognitive Science Research Branch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Division of Basic Neuroscience and Behavior Research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 on Drug Abuse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HoffmanAL@nida.nih.gov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(301)402-5088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001 Executive Blvd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Room 4282, MSC 9555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20892-9555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Andrew Hyland,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Scientist, Department of Health Behavior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Roswell Park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Andrew.Hyland@RoswellPark.org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716-845-8391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Quitline Elm &amp; Carlton Streets Buffalo, NY 14263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Anntte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David, M.D., MPH, FACOEM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Preventive &amp; Health Consulting Services in: Occupational &amp; Environmental Medicine, Preventive Medicine, Tobacco Control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Partners, L.L.C.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amdavid@guamcell.net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671-66-5227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Suite 226, ITC Building, 590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Souoth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Marine Corps Drive,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Tamuning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Guam 96913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Zupko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Manager, Evaluation Studies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Research and Program Evaluation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bdzupko@uwaterloo.ca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(519) 888-4567 x36348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Institute, Room 1708, University of Waterloo, 200 University Avenue West, Waterloo, Ontario, Canada, N2L 3G1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Portnoy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Advisor for Disease Prevention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of Disease Prevention</w:t>
            </w:r>
            <w:r>
              <w:rPr>
                <w:rFonts w:ascii="Arial" w:hAnsi="Arial" w:cs="Arial"/>
                <w:sz w:val="20"/>
                <w:szCs w:val="20"/>
              </w:rPr>
              <w:br/>
              <w:t>Office of the Director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Health, Office of Disease Prevention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portnoyb@od.nih.gov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301-402-4337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6100 Executive Boulevard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Barry Sharp, MSPH, CHES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Control Program Coordinator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Texas Department of State Health Services Tobacco Prevention and Control Program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barry.sharp@dshs.state.tx.us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512-419-2049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P.O. Box 14937 Mail Code 2018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Austing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TX 7814-9347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Christopher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Anderson, BA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Program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California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Smokers' Helpline University of CA, San Diego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cmanderson@</w:t>
              </w:r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ucsd.edu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858-300-1056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9500 Gilman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Drive # 0905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LaJolla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CA 92093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Corinne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MD, MPH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Medical Advisor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Center for Tobacco Products</w:t>
            </w:r>
            <w:r>
              <w:rPr>
                <w:rFonts w:ascii="Arial" w:hAnsi="Arial" w:cs="Arial"/>
                <w:sz w:val="20"/>
                <w:szCs w:val="20"/>
              </w:rPr>
              <w:br/>
              <w:t>Food and Drug Administration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corinne.husten@fda.hhs.gov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240-276-1711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CORP, Room 100 A</w:t>
            </w:r>
            <w:r>
              <w:rPr>
                <w:rFonts w:ascii="Arial" w:hAnsi="Arial" w:cs="Arial"/>
                <w:sz w:val="20"/>
                <w:szCs w:val="20"/>
              </w:rPr>
              <w:br/>
              <w:t>9200 Corporate Boulevard</w:t>
            </w:r>
            <w:r>
              <w:rPr>
                <w:rFonts w:ascii="Arial" w:hAnsi="Arial" w:cs="Arial"/>
                <w:sz w:val="20"/>
                <w:szCs w:val="20"/>
              </w:rPr>
              <w:br/>
              <w:t>Rockville MD 20850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Warner, MBA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Tobacco Cessation Policy and Program Development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Tobacco Control Program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Donna.Warner@state.ma.us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617-624-5473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Washington Street, 4th Floor Boston, MA 02108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Ericka Boone,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Science Administrator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of Science Policy and Communications National Institute on Drug Abuse/National Institutes of Health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boonee@nida.nih.gov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301-443-6071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001 Executive Blvd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Room 4282, MSC 9555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20892-9555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Erik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Augustson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PhD, MPH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Behavioral Scientist/Health Science Administrator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Control Research Branch/DCCPS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Cancer Institute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augustse@mail.nih.gov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301-435-7610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EPN-4039B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6130 Executive Blvd, MSC 7337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20892-7337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Erin Thomas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Quitline Business 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Jewish Health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thomase@njhealth.org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800-423-8891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 Jackson Street Denver, CO 80206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Grakalic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Division of Neuroscience and Behavior National Institute on Alcohol Abuse and Alcoholism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igrakalic@mail.nih.gov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443-7600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Suite 2050 5635 Fishers Lane, MSC 9304 Bethesda, MD 20892-9304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 Starr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Cancer Society Quitline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jana.starr@cancer.org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512-997-3920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Stonehollow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Drive Austin, TX 78758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 Willett,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Tobacco Control Program, New York State Dept. of Health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York Dept. of Health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igw06@health.state.ny.us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518-474-1515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Empire State Plaza, Corning Tower, Room 710, Albany, New York 12237-0676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Jermy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Whitaker, MPH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Health Consultant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Iowa Department of Health Division of Tobacco Prevention and Control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jwhitake@idph.state.ia.us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515-281-4517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 E. 12th Street Des Moines, Iowa 50319-0075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Jessie Saul,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Research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NAQC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jsaul@naquitline.org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507-412-8401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1016 11th Avenue, 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Faribault, MN 55021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Kate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Kobinsky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MPH, CHES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Wisconsin Tobacco Quitline Coordinator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Wisconsin Center for Tobacco Research and Intervention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ks6@ctri.medicine.wisc.edu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608-262-8673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1930 Monroe, Suite 200 Madison, WI 53711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Bailey, JD, MHS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 and CEO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NAQC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lbailey@naquitline.org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602-279-2719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3030 North Central Avenue, Suite 602 Phoenix, AZ 85012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Murphy, CAPT, USPHS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Health Insurance Specialist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Centers for Medicare &amp; Medicaid Services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Lmurphy@cms.hhs.gov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410-786-0435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 Security Blvd.  MS S2-01-16, Baltimore, MD  21244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Lynne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Haverkos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Development &amp; Behavior Branch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 of Child Health and Human Development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haverkol@mail.nih.gov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301-435-6881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6100 Executive Blvd Room 4B05G, MSC 7510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20892-7510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 Ann Bright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 Office of Public Information and Resource Management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NCI, Office of Communications and Education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brightma@mail.nih.gov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301-594-9048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6116 Executive Boulevard, Room 3049 Rockville, MD 20852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Mary Kate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Salley</w:t>
            </w:r>
            <w:proofErr w:type="spellEnd"/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Sr. Vice President Client Services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MaryKate.Salley@freeclear.org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206-876-2153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Kokstis</w:t>
            </w:r>
            <w:proofErr w:type="spellEnd"/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Sr. Client Services 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mary.kokstis@freeclear.org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206-876-2211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 Werner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Cancer Society Quitline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Mary.werner@cancer.org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512-997-3920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Stonehollow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Drive Austin, TX 78758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Cummings, PhD, MPH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Chair, Department of Health Behavior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Roswell Park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Michael.Cummings@RoswellPark.org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716-845-8456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Quitline Elm &amp; Carlton Streets Buffalo, NY 14263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Horn,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 of Evaluation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Michael.horn@freeclear.com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206-876-2544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Michele Bloch, MD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Control Research Branch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Behavioral Research Program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Cancer Institute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blochm@mail.nih.gov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402-5484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Plaza North, Room 4036, </w:t>
            </w:r>
            <w:r>
              <w:rPr>
                <w:rFonts w:ascii="Arial" w:hAnsi="Arial" w:cs="Arial"/>
                <w:sz w:val="20"/>
                <w:szCs w:val="20"/>
              </w:rPr>
              <w:br/>
              <w:t>6130 Executive Boulevard, MSC 7337, Bethesda, MD 20892-7337.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Michelle Walsh,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Director, Evaluation, Research and Development Unit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Arizona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mwalsh@email.arizona.edu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520-318-7259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O Box 210462, Tucson,</w:t>
            </w:r>
            <w:r>
              <w:rPr>
                <w:rFonts w:ascii="Arial" w:hAnsi="Arial" w:cs="Arial"/>
                <w:sz w:val="20"/>
                <w:szCs w:val="20"/>
              </w:rPr>
              <w:br/>
              <w:t>AZ,  85721-0462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Oluwakemi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Talabi</w:t>
            </w:r>
            <w:proofErr w:type="spellEnd"/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Program Analyst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Arkansas Department of Health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Oulwakemi.Talabi@arkansas.gov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501-280-4825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Arkansas Department of Health, Tobacco Prevention and Cessation Program, 4815 West Markham, Little Rock, AR 72205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Patricia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Yepassis-Zembrou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MD, MPH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Statistician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Patricia.Yepassis-Zembrou@freeclear.com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206-876-2211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Celestino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Director, New York State Smoker's Quitline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Roswell Park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Paula.Celestino@RoswellPark.org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716-845-8817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York State Smokers' Quitline Elm &amp; Carlton Streets Buffalo, NY 14263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Randall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Glysch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Scientist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Wisconsin Department of Public Health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glyscrl@dhfs.state.wi.us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608-261-6879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W. Wilson Street Room 218 Madison Wisconsin 53701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Renato C Costa,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</w:t>
            </w:r>
            <w:proofErr w:type="spellEnd"/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Senior Data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Research and Program Evaluation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7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rccosta@healthy.uwaterloo.ca 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 (519) 888-4567 x32760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Institute, Room 1716, University of Waterloo, 200 University Avenue West, Waterloo, Ontario, Canada, N2L 3G1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Richard A.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Denisco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MD, MPH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of Epidemiology, Services and Prevention Research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 on Drug Abuse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Deniscor@nida.nih.gov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594-4371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6001 Executive Boulevard, Room 5185, MSC 9589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Maryland 20892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Shannon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CarlinMenter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Evaluation, New York State Smoker's Quitline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Roswell Park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Shannon.CarlinMenter@RoswellPark.org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716-845-4662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York State Smokers' Quitline Elm &amp; Carlton Streets Buffalo, NY 14263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Sharon Campbell,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Scientist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Waterloo Propel Centre for Population Health Impact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sharoncm@uwaterloo.ca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(519) 888-4583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 North, Room 1726 200 University Avenue West Waterloo, Ontario, Canada, N2L 3G1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-Hong Zhu,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 Smokers' Helpline University of CA, San Diego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szhu@ucsd.edu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858-300-1056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9500 Gilman Drive # 0905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LaJolla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CA 92093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Zbikowski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President, Clinical and Behavioral Sciences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susan.zbikowski@freeclear.com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206-876-2211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Tamatha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Thomas-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MPA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Manager, Training &amp; Program Services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NAQC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tthomas-haase@naquitline.org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602-279-2719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3030 North Central Avenue, Suite 602 Phoenix, AZ 85012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Land,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Surveillance and Evaluation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Tobacco Control Program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Thomas.Land@state.ma.us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617-470-1573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Washington Street, 4th Floor Boston, MA 02108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Research Scientist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Snow, INC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tom_mangione@jsi.com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617-482-9485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Farnsworth Street Boston, MA 02210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Vance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Rabius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Scientist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Cancer Society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Vance.Rabius@cancer.org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512-997-3920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Stonehollow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Drive Austin, TX 78758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Vicki Stauffer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Chief of Tobacco Prevention &amp; Control Program at State of Wisconsin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Control Resource Center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Wiscosin</w:t>
            </w:r>
            <w:proofErr w:type="spellEnd"/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vicki.stauffer@wisconsin.gov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800-248-9244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 University Avenue, Madison, Wisconsin 53726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Xingzhu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Liu, MD, PhD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of International Training and Research</w:t>
            </w:r>
            <w:r>
              <w:rPr>
                <w:rFonts w:ascii="Arial" w:hAnsi="Arial" w:cs="Arial"/>
                <w:sz w:val="20"/>
                <w:szCs w:val="20"/>
              </w:rPr>
              <w:br/>
              <w:t>Fogarty International Center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</w:t>
            </w:r>
          </w:p>
        </w:tc>
        <w:tc>
          <w:tcPr>
            <w:tcW w:w="1620" w:type="dxa"/>
            <w:vAlign w:val="center"/>
          </w:tcPr>
          <w:p w:rsidR="005842F9" w:rsidRDefault="0077553F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0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liuxing@mail.nih.gov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301-496-1653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Center Drive, Room B2-C39, MSC-2022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Maryland 20892-2022</w:t>
            </w:r>
          </w:p>
        </w:tc>
      </w:tr>
    </w:tbl>
    <w:p w:rsidR="005842F9" w:rsidRDefault="005842F9"/>
    <w:sectPr w:rsidR="005842F9" w:rsidSect="009D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42F9"/>
    <w:rsid w:val="005842F9"/>
    <w:rsid w:val="0077553F"/>
    <w:rsid w:val="00852B30"/>
    <w:rsid w:val="009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84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upko@uwaterloo.ca" TargetMode="External"/><Relationship Id="rId13" Type="http://schemas.openxmlformats.org/officeDocument/2006/relationships/hyperlink" Target="mailto:augustse@mail.nih.gov" TargetMode="External"/><Relationship Id="rId18" Type="http://schemas.openxmlformats.org/officeDocument/2006/relationships/hyperlink" Target="mailto:ks6@ctri.medicine.wisc.edu" TargetMode="External"/><Relationship Id="rId26" Type="http://schemas.openxmlformats.org/officeDocument/2006/relationships/hyperlink" Target="mailto:glyscrl@dhfs.state.wi.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y.kokstis@freeclear.org" TargetMode="External"/><Relationship Id="rId7" Type="http://schemas.openxmlformats.org/officeDocument/2006/relationships/hyperlink" Target="mailto:amdavid@guamcell.net" TargetMode="External"/><Relationship Id="rId12" Type="http://schemas.openxmlformats.org/officeDocument/2006/relationships/hyperlink" Target="mailto:corinne.husten@fda.hhs.gov" TargetMode="External"/><Relationship Id="rId17" Type="http://schemas.openxmlformats.org/officeDocument/2006/relationships/hyperlink" Target="mailto:jwhitake@idph.state.ia.us" TargetMode="External"/><Relationship Id="rId25" Type="http://schemas.openxmlformats.org/officeDocument/2006/relationships/hyperlink" Target="mailto:Oulwakemi.Talabi@arkansas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gw06@health.state.ny.us" TargetMode="External"/><Relationship Id="rId20" Type="http://schemas.openxmlformats.org/officeDocument/2006/relationships/hyperlink" Target="mailto:MaryKate.Salley@freeclear.org" TargetMode="External"/><Relationship Id="rId29" Type="http://schemas.openxmlformats.org/officeDocument/2006/relationships/hyperlink" Target="mailto:vicki.stauffer@wisconsin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HoffmanAL@nida.nih.gov" TargetMode="External"/><Relationship Id="rId11" Type="http://schemas.openxmlformats.org/officeDocument/2006/relationships/hyperlink" Target="mailto:cmanderson@ucsd.edu" TargetMode="External"/><Relationship Id="rId24" Type="http://schemas.openxmlformats.org/officeDocument/2006/relationships/hyperlink" Target="mailto:mwalsh@email.arizona.ed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scummins@ucsd.edu" TargetMode="External"/><Relationship Id="rId15" Type="http://schemas.openxmlformats.org/officeDocument/2006/relationships/hyperlink" Target="mailto:jana.starr@cancer.org" TargetMode="External"/><Relationship Id="rId23" Type="http://schemas.openxmlformats.org/officeDocument/2006/relationships/hyperlink" Target="mailto:blochm@mail.nih.gov" TargetMode="External"/><Relationship Id="rId28" Type="http://schemas.openxmlformats.org/officeDocument/2006/relationships/hyperlink" Target="mailto:Deniscor@nida.nih.gov" TargetMode="External"/><Relationship Id="rId10" Type="http://schemas.openxmlformats.org/officeDocument/2006/relationships/hyperlink" Target="mailto:barry.sharp@dshs.state.tx.us" TargetMode="External"/><Relationship Id="rId19" Type="http://schemas.openxmlformats.org/officeDocument/2006/relationships/hyperlink" Target="mailto:haverkol@mail.nih.go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rtnoyb@od.nih.gov" TargetMode="External"/><Relationship Id="rId14" Type="http://schemas.openxmlformats.org/officeDocument/2006/relationships/hyperlink" Target="mailto:thomase@njhealth.org" TargetMode="External"/><Relationship Id="rId22" Type="http://schemas.openxmlformats.org/officeDocument/2006/relationships/hyperlink" Target="mailto:Mary.werner@cancer.org" TargetMode="External"/><Relationship Id="rId27" Type="http://schemas.openxmlformats.org/officeDocument/2006/relationships/hyperlink" Target="mailto:rccosta@healthy.uwaterloo.ca" TargetMode="External"/><Relationship Id="rId30" Type="http://schemas.openxmlformats.org/officeDocument/2006/relationships/hyperlink" Target="mailto:liuxing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CTAC</cp:lastModifiedBy>
  <cp:revision>2</cp:revision>
  <dcterms:created xsi:type="dcterms:W3CDTF">2012-09-17T16:56:00Z</dcterms:created>
  <dcterms:modified xsi:type="dcterms:W3CDTF">2012-09-17T16:56:00Z</dcterms:modified>
</cp:coreProperties>
</file>