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0D" w:rsidRPr="00DD7BA7" w:rsidRDefault="00B01A0D" w:rsidP="00DD7B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BA7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B01A0D" w:rsidRPr="00DD7BA7" w:rsidRDefault="00B01A0D" w:rsidP="00DD7B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BA7">
        <w:rPr>
          <w:rFonts w:ascii="Times New Roman" w:hAnsi="Times New Roman" w:cs="Times New Roman"/>
          <w:b/>
          <w:sz w:val="24"/>
          <w:szCs w:val="24"/>
        </w:rPr>
        <w:t>NATIONAL SALTWATER ANGLER REGISTRY AND STATE EXEMPTION PROGRAM</w:t>
      </w:r>
    </w:p>
    <w:p w:rsidR="00B01A0D" w:rsidRPr="00DD7BA7" w:rsidRDefault="00B01A0D" w:rsidP="00DD7B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BA7">
        <w:rPr>
          <w:rFonts w:ascii="Times New Roman" w:hAnsi="Times New Roman" w:cs="Times New Roman"/>
          <w:b/>
          <w:sz w:val="24"/>
          <w:szCs w:val="24"/>
        </w:rPr>
        <w:t>OMB CONTROL NO</w:t>
      </w:r>
      <w:r w:rsidR="00DD7BA7">
        <w:rPr>
          <w:rFonts w:ascii="Times New Roman" w:hAnsi="Times New Roman" w:cs="Times New Roman"/>
          <w:b/>
          <w:sz w:val="24"/>
          <w:szCs w:val="24"/>
        </w:rPr>
        <w:t>.</w:t>
      </w:r>
      <w:r w:rsidRPr="00DD7BA7">
        <w:rPr>
          <w:rFonts w:ascii="Times New Roman" w:hAnsi="Times New Roman" w:cs="Times New Roman"/>
          <w:b/>
          <w:sz w:val="24"/>
          <w:szCs w:val="24"/>
        </w:rPr>
        <w:t xml:space="preserve"> 0648-0578</w:t>
      </w:r>
      <w:bookmarkStart w:id="0" w:name="_GoBack"/>
      <w:bookmarkEnd w:id="0"/>
    </w:p>
    <w:p w:rsidR="00B01A0D" w:rsidRDefault="00B01A0D">
      <w:pPr>
        <w:rPr>
          <w:rFonts w:ascii="Times New Roman" w:hAnsi="Times New Roman" w:cs="Times New Roman"/>
          <w:sz w:val="24"/>
          <w:szCs w:val="24"/>
        </w:rPr>
      </w:pPr>
    </w:p>
    <w:p w:rsidR="00AA5056" w:rsidRPr="00B01A0D" w:rsidRDefault="00AA5056" w:rsidP="00AA50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1A0D">
        <w:rPr>
          <w:rFonts w:ascii="Times New Roman" w:hAnsi="Times New Roman" w:cs="Times New Roman"/>
          <w:sz w:val="24"/>
          <w:szCs w:val="24"/>
        </w:rPr>
        <w:t>The National Marine Fisheries Service (NMFS) will publish a final rule</w:t>
      </w:r>
      <w:r w:rsidR="00456A04" w:rsidRPr="00B01A0D">
        <w:rPr>
          <w:rFonts w:ascii="Times New Roman" w:hAnsi="Times New Roman" w:cs="Times New Roman"/>
          <w:sz w:val="24"/>
          <w:szCs w:val="24"/>
        </w:rPr>
        <w:t>, RIN 0648-BB49,</w:t>
      </w:r>
      <w:r w:rsidRPr="00B01A0D">
        <w:rPr>
          <w:rFonts w:ascii="Times New Roman" w:hAnsi="Times New Roman" w:cs="Times New Roman"/>
          <w:sz w:val="24"/>
          <w:szCs w:val="24"/>
        </w:rPr>
        <w:t xml:space="preserve"> to amend the regulations for the National Saltwater Angler and State Registry Program (NSAR) that will make a minor reduction in the burden hours and costs for the program.  The final rule will amend 50 CFR 600.1405(b)(8) to exempt persons who hold a Main Hawaiian Islands (MHI) Non-commercial Bottomfish permit from the requirement to register with NSAR.  NMFS will obtain the necessary information from the records of </w:t>
      </w:r>
      <w:r w:rsidR="00754515">
        <w:rPr>
          <w:rFonts w:ascii="Times New Roman" w:hAnsi="Times New Roman" w:cs="Times New Roman"/>
          <w:sz w:val="24"/>
          <w:szCs w:val="24"/>
        </w:rPr>
        <w:t>Main Hawaiian Islands (</w:t>
      </w:r>
      <w:r w:rsidRPr="00B01A0D">
        <w:rPr>
          <w:rFonts w:ascii="Times New Roman" w:hAnsi="Times New Roman" w:cs="Times New Roman"/>
          <w:sz w:val="24"/>
          <w:szCs w:val="24"/>
        </w:rPr>
        <w:t>MHI</w:t>
      </w:r>
      <w:r w:rsidR="00754515">
        <w:rPr>
          <w:rFonts w:ascii="Times New Roman" w:hAnsi="Times New Roman" w:cs="Times New Roman"/>
          <w:sz w:val="24"/>
          <w:szCs w:val="24"/>
        </w:rPr>
        <w:t>)</w:t>
      </w:r>
      <w:r w:rsidRPr="00B01A0D">
        <w:rPr>
          <w:rFonts w:ascii="Times New Roman" w:hAnsi="Times New Roman" w:cs="Times New Roman"/>
          <w:sz w:val="24"/>
          <w:szCs w:val="24"/>
        </w:rPr>
        <w:t xml:space="preserve"> Non-commercial Bottomfish permits that it issues</w:t>
      </w:r>
      <w:r w:rsidR="00B01A0D">
        <w:rPr>
          <w:rFonts w:ascii="Times New Roman" w:hAnsi="Times New Roman" w:cs="Times New Roman"/>
          <w:sz w:val="24"/>
          <w:szCs w:val="24"/>
        </w:rPr>
        <w:t>,</w:t>
      </w:r>
      <w:r w:rsidRPr="00B01A0D">
        <w:rPr>
          <w:rFonts w:ascii="Times New Roman" w:hAnsi="Times New Roman" w:cs="Times New Roman"/>
          <w:sz w:val="24"/>
          <w:szCs w:val="24"/>
        </w:rPr>
        <w:t xml:space="preserve"> and </w:t>
      </w:r>
      <w:r w:rsidR="00B01A0D">
        <w:rPr>
          <w:rFonts w:ascii="Times New Roman" w:hAnsi="Times New Roman" w:cs="Times New Roman"/>
          <w:sz w:val="24"/>
          <w:szCs w:val="24"/>
        </w:rPr>
        <w:t xml:space="preserve">will </w:t>
      </w:r>
      <w:r w:rsidRPr="00B01A0D">
        <w:rPr>
          <w:rFonts w:ascii="Times New Roman" w:hAnsi="Times New Roman" w:cs="Times New Roman"/>
          <w:sz w:val="24"/>
          <w:szCs w:val="24"/>
        </w:rPr>
        <w:t xml:space="preserve">incorporate that information in the NSAR database.  There is no </w:t>
      </w:r>
      <w:r w:rsidR="00B01A0D">
        <w:rPr>
          <w:rFonts w:ascii="Times New Roman" w:hAnsi="Times New Roman" w:cs="Times New Roman"/>
          <w:sz w:val="24"/>
          <w:szCs w:val="24"/>
        </w:rPr>
        <w:t xml:space="preserve">longer a </w:t>
      </w:r>
      <w:r w:rsidRPr="00B01A0D">
        <w:rPr>
          <w:rFonts w:ascii="Times New Roman" w:hAnsi="Times New Roman" w:cs="Times New Roman"/>
          <w:sz w:val="24"/>
          <w:szCs w:val="24"/>
        </w:rPr>
        <w:t xml:space="preserve">need to require the persons who hold these permits to also register under NSAR and pay the annual </w:t>
      </w:r>
      <w:r w:rsidR="00B01A0D">
        <w:rPr>
          <w:rFonts w:ascii="Times New Roman" w:hAnsi="Times New Roman" w:cs="Times New Roman"/>
          <w:sz w:val="24"/>
          <w:szCs w:val="24"/>
        </w:rPr>
        <w:t xml:space="preserve">$15 </w:t>
      </w:r>
      <w:r w:rsidRPr="00B01A0D">
        <w:rPr>
          <w:rFonts w:ascii="Times New Roman" w:hAnsi="Times New Roman" w:cs="Times New Roman"/>
          <w:sz w:val="24"/>
          <w:szCs w:val="24"/>
        </w:rPr>
        <w:t xml:space="preserve">registration fee.  At present, there are approximately 50 individuals who hold the MHI Non-commercial Bottomfish permits.  </w:t>
      </w:r>
    </w:p>
    <w:p w:rsidR="00AA5056" w:rsidRPr="00B01A0D" w:rsidRDefault="00AA5056" w:rsidP="00AA5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5056" w:rsidRPr="00B01A0D" w:rsidRDefault="00AA5056" w:rsidP="00DD7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1A0D">
        <w:rPr>
          <w:rFonts w:ascii="Times New Roman" w:hAnsi="Times New Roman" w:cs="Times New Roman"/>
          <w:sz w:val="24"/>
          <w:szCs w:val="24"/>
        </w:rPr>
        <w:t xml:space="preserve">Accordingly, NMFS has revised the estimated burden hours and cost for the NSAR to reflect the reduction of 50 responses annually.  The revision to the approved </w:t>
      </w:r>
      <w:r w:rsidR="00B04401" w:rsidRPr="00B01A0D">
        <w:rPr>
          <w:rFonts w:ascii="Times New Roman" w:hAnsi="Times New Roman" w:cs="Times New Roman"/>
          <w:sz w:val="24"/>
          <w:szCs w:val="24"/>
        </w:rPr>
        <w:t>burden hours and costs is summarized below.</w:t>
      </w:r>
    </w:p>
    <w:p w:rsidR="00B04401" w:rsidRPr="00B01A0D" w:rsidRDefault="00B04401" w:rsidP="00B044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7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8"/>
        <w:gridCol w:w="1890"/>
        <w:gridCol w:w="1530"/>
        <w:gridCol w:w="1170"/>
      </w:tblGrid>
      <w:tr w:rsidR="00DD7BA7" w:rsidRPr="00B01A0D" w:rsidTr="00DD7BA7">
        <w:trPr>
          <w:trHeight w:val="1550"/>
          <w:jc w:val="center"/>
        </w:trPr>
        <w:tc>
          <w:tcPr>
            <w:tcW w:w="3258" w:type="dxa"/>
          </w:tcPr>
          <w:p w:rsidR="00DD7BA7" w:rsidRPr="00B01A0D" w:rsidRDefault="00DD7BA7" w:rsidP="00D31165">
            <w:pPr>
              <w:pStyle w:val="Defaul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BURDEN: </w:t>
            </w:r>
          </w:p>
          <w:p w:rsidR="00DD7BA7" w:rsidRPr="00B01A0D" w:rsidRDefault="00DD7BA7" w:rsidP="00D31165">
            <w:pPr>
              <w:pStyle w:val="Defaul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Previous </w:t>
            </w:r>
          </w:p>
          <w:p w:rsidR="00DD7BA7" w:rsidRPr="00B01A0D" w:rsidRDefault="00DD7BA7" w:rsidP="00D31165">
            <w:pPr>
              <w:pStyle w:val="Defaul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New </w:t>
            </w:r>
          </w:p>
          <w:p w:rsidR="00DD7BA7" w:rsidRPr="00B01A0D" w:rsidRDefault="00DD7BA7" w:rsidP="00D31165">
            <w:pPr>
              <w:pStyle w:val="Defaul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Difference </w:t>
            </w:r>
            <w:r>
              <w:rPr>
                <w:rFonts w:ascii="Times New Roman" w:hAnsi="Times New Roman" w:cs="Times New Roman"/>
              </w:rPr>
              <w:t xml:space="preserve"> (program change)</w:t>
            </w:r>
          </w:p>
          <w:p w:rsidR="00DD7BA7" w:rsidRPr="00B01A0D" w:rsidRDefault="00DD7BA7" w:rsidP="00B01A0D">
            <w:pPr>
              <w:pStyle w:val="Defaul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     </w:t>
            </w:r>
          </w:p>
          <w:p w:rsidR="00DD7BA7" w:rsidRPr="00B01A0D" w:rsidRDefault="00DD7BA7" w:rsidP="00D3116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RESPONSES 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>9,140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9,090 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 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 -50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HOURS 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>457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>45</w:t>
            </w:r>
            <w:r w:rsidR="00CE2FDB">
              <w:rPr>
                <w:rFonts w:ascii="Times New Roman" w:hAnsi="Times New Roman" w:cs="Times New Roman"/>
              </w:rPr>
              <w:t>3</w:t>
            </w:r>
            <w:r w:rsidRPr="00B01A0D">
              <w:rPr>
                <w:rFonts w:ascii="Times New Roman" w:hAnsi="Times New Roman" w:cs="Times New Roman"/>
              </w:rPr>
              <w:t>.5</w:t>
            </w:r>
            <w:r w:rsidR="00CE2FDB">
              <w:rPr>
                <w:rFonts w:ascii="Times New Roman" w:hAnsi="Times New Roman" w:cs="Times New Roman"/>
              </w:rPr>
              <w:t>( 454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COSTS 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>137,100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136,350 </w:t>
            </w: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  <w:p w:rsidR="00DD7BA7" w:rsidRPr="00B01A0D" w:rsidRDefault="00DD7BA7" w:rsidP="00D3116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>-750</w:t>
            </w:r>
          </w:p>
          <w:p w:rsidR="00DD7BA7" w:rsidRPr="00B01A0D" w:rsidRDefault="00DD7BA7" w:rsidP="00D31165">
            <w:pPr>
              <w:pStyle w:val="Default"/>
              <w:rPr>
                <w:rFonts w:ascii="Times New Roman" w:hAnsi="Times New Roman" w:cs="Times New Roman"/>
              </w:rPr>
            </w:pPr>
          </w:p>
          <w:p w:rsidR="00DD7BA7" w:rsidRPr="00B01A0D" w:rsidRDefault="00DD7BA7" w:rsidP="00D31165">
            <w:pPr>
              <w:pStyle w:val="Default"/>
              <w:rPr>
                <w:rFonts w:ascii="Times New Roman" w:hAnsi="Times New Roman" w:cs="Times New Roman"/>
              </w:rPr>
            </w:pPr>
            <w:r w:rsidRPr="00B01A0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35459" w:rsidRPr="00B01A0D" w:rsidRDefault="00635459">
      <w:pPr>
        <w:rPr>
          <w:rFonts w:ascii="Times New Roman" w:hAnsi="Times New Roman" w:cs="Times New Roman"/>
          <w:sz w:val="24"/>
          <w:szCs w:val="24"/>
        </w:rPr>
      </w:pPr>
    </w:p>
    <w:p w:rsidR="009F5583" w:rsidRPr="00B01A0D" w:rsidRDefault="009F5583">
      <w:pPr>
        <w:rPr>
          <w:rFonts w:ascii="Times New Roman" w:hAnsi="Times New Roman" w:cs="Times New Roman"/>
          <w:sz w:val="24"/>
          <w:szCs w:val="24"/>
        </w:rPr>
      </w:pPr>
    </w:p>
    <w:p w:rsidR="00DD7BA7" w:rsidRPr="00B01A0D" w:rsidRDefault="00DD7BA7">
      <w:pPr>
        <w:rPr>
          <w:rFonts w:ascii="Times New Roman" w:hAnsi="Times New Roman" w:cs="Times New Roman"/>
          <w:sz w:val="24"/>
          <w:szCs w:val="24"/>
        </w:rPr>
      </w:pPr>
    </w:p>
    <w:sectPr w:rsidR="00DD7BA7" w:rsidRPr="00B01A0D" w:rsidSect="00635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9F5583"/>
    <w:rsid w:val="00276F75"/>
    <w:rsid w:val="00456A04"/>
    <w:rsid w:val="00635459"/>
    <w:rsid w:val="00754515"/>
    <w:rsid w:val="00791578"/>
    <w:rsid w:val="008B20D0"/>
    <w:rsid w:val="009F5583"/>
    <w:rsid w:val="00AA5056"/>
    <w:rsid w:val="00B01A0D"/>
    <w:rsid w:val="00B04401"/>
    <w:rsid w:val="00C37042"/>
    <w:rsid w:val="00CE2FDB"/>
    <w:rsid w:val="00D22022"/>
    <w:rsid w:val="00DD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5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A5056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HQ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GColvin</dc:creator>
  <cp:keywords/>
  <dc:description/>
  <cp:lastModifiedBy>sarah.brabson</cp:lastModifiedBy>
  <cp:revision>4</cp:revision>
  <cp:lastPrinted>2012-05-22T12:44:00Z</cp:lastPrinted>
  <dcterms:created xsi:type="dcterms:W3CDTF">2012-05-22T12:45:00Z</dcterms:created>
  <dcterms:modified xsi:type="dcterms:W3CDTF">2012-05-23T16:46:00Z</dcterms:modified>
</cp:coreProperties>
</file>