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CE0" w:rsidRPr="00C60724" w:rsidRDefault="006E7CE0" w:rsidP="00FA4312">
      <w:pPr>
        <w:tabs>
          <w:tab w:val="left" w:pos="720"/>
        </w:tabs>
        <w:jc w:val="center"/>
        <w:rPr>
          <w:b/>
        </w:rPr>
      </w:pPr>
      <w:r w:rsidRPr="00C60724">
        <w:rPr>
          <w:b/>
        </w:rPr>
        <w:t>SUPPORTING STATEMENT</w:t>
      </w:r>
    </w:p>
    <w:p w:rsidR="00FA4312" w:rsidRPr="00C60724" w:rsidRDefault="00A70DC8" w:rsidP="00FA4312">
      <w:pPr>
        <w:tabs>
          <w:tab w:val="left" w:pos="720"/>
        </w:tabs>
        <w:jc w:val="center"/>
        <w:rPr>
          <w:b/>
        </w:rPr>
      </w:pPr>
      <w:r w:rsidRPr="00C60724">
        <w:rPr>
          <w:b/>
        </w:rPr>
        <w:t>ALASKA COMMUNITY QUOTA ENTIT</w:t>
      </w:r>
      <w:r w:rsidR="008124FB" w:rsidRPr="00C60724">
        <w:rPr>
          <w:b/>
        </w:rPr>
        <w:t>Y</w:t>
      </w:r>
      <w:r w:rsidRPr="00C60724">
        <w:rPr>
          <w:b/>
        </w:rPr>
        <w:t xml:space="preserve"> (CQE)</w:t>
      </w:r>
      <w:r w:rsidR="008124FB" w:rsidRPr="00C60724">
        <w:rPr>
          <w:b/>
        </w:rPr>
        <w:t xml:space="preserve"> PROGRAM</w:t>
      </w:r>
    </w:p>
    <w:p w:rsidR="00FA4312" w:rsidRPr="00C60724" w:rsidRDefault="00FA4312" w:rsidP="00FA4312">
      <w:pPr>
        <w:tabs>
          <w:tab w:val="left" w:pos="720"/>
        </w:tabs>
        <w:jc w:val="center"/>
        <w:rPr>
          <w:b/>
        </w:rPr>
      </w:pPr>
      <w:r w:rsidRPr="00C60724">
        <w:rPr>
          <w:b/>
        </w:rPr>
        <w:t>OMB CONTROL NO. 0648-</w:t>
      </w:r>
      <w:r w:rsidR="0018111B" w:rsidRPr="00C60724">
        <w:rPr>
          <w:b/>
        </w:rPr>
        <w:t>XXXX</w:t>
      </w:r>
    </w:p>
    <w:p w:rsidR="006E7CE0" w:rsidRPr="00C60724" w:rsidRDefault="006E7CE0" w:rsidP="00FA4312">
      <w:pPr>
        <w:tabs>
          <w:tab w:val="left" w:pos="720"/>
        </w:tabs>
        <w:jc w:val="center"/>
        <w:rPr>
          <w:b/>
        </w:rPr>
      </w:pPr>
    </w:p>
    <w:p w:rsidR="00C17D54" w:rsidRPr="00C60724" w:rsidRDefault="00C17D54" w:rsidP="00FA4312">
      <w:pPr>
        <w:tabs>
          <w:tab w:val="left" w:pos="720"/>
        </w:tabs>
        <w:jc w:val="center"/>
        <w:rPr>
          <w:b/>
        </w:rPr>
      </w:pPr>
    </w:p>
    <w:p w:rsidR="006E7CE0" w:rsidRPr="00C60724" w:rsidRDefault="00C17D54" w:rsidP="006E7CE0">
      <w:pPr>
        <w:tabs>
          <w:tab w:val="left" w:pos="720"/>
        </w:tabs>
        <w:rPr>
          <w:b/>
        </w:rPr>
      </w:pPr>
      <w:r w:rsidRPr="00C60724">
        <w:rPr>
          <w:b/>
        </w:rPr>
        <w:t>The National Marine Fisheries Service (</w:t>
      </w:r>
      <w:r w:rsidR="004C7042" w:rsidRPr="00C60724">
        <w:rPr>
          <w:b/>
        </w:rPr>
        <w:t>NMFS</w:t>
      </w:r>
      <w:r w:rsidRPr="00C60724">
        <w:rPr>
          <w:b/>
        </w:rPr>
        <w:t>)</w:t>
      </w:r>
      <w:r w:rsidR="004C7042" w:rsidRPr="00C60724">
        <w:rPr>
          <w:b/>
        </w:rPr>
        <w:t xml:space="preserve"> </w:t>
      </w:r>
      <w:r w:rsidR="006E7CE0" w:rsidRPr="00C60724">
        <w:rPr>
          <w:b/>
        </w:rPr>
        <w:t>request</w:t>
      </w:r>
      <w:r w:rsidR="004C7042" w:rsidRPr="00C60724">
        <w:rPr>
          <w:b/>
        </w:rPr>
        <w:t>s</w:t>
      </w:r>
      <w:r w:rsidR="006E7CE0" w:rsidRPr="00C60724">
        <w:rPr>
          <w:b/>
        </w:rPr>
        <w:t xml:space="preserve"> </w:t>
      </w:r>
      <w:r w:rsidR="00A70DC8" w:rsidRPr="00C60724">
        <w:rPr>
          <w:b/>
        </w:rPr>
        <w:t xml:space="preserve">a new </w:t>
      </w:r>
      <w:r w:rsidR="006E7CE0" w:rsidRPr="00C60724">
        <w:rPr>
          <w:b/>
        </w:rPr>
        <w:t>information</w:t>
      </w:r>
      <w:r w:rsidR="00886A41" w:rsidRPr="00C60724">
        <w:rPr>
          <w:b/>
        </w:rPr>
        <w:t xml:space="preserve"> collection</w:t>
      </w:r>
      <w:r w:rsidR="00A70DC8" w:rsidRPr="00C60724">
        <w:rPr>
          <w:b/>
        </w:rPr>
        <w:t xml:space="preserve"> to describe </w:t>
      </w:r>
      <w:r w:rsidR="00F445CB" w:rsidRPr="00C60724">
        <w:rPr>
          <w:b/>
        </w:rPr>
        <w:t xml:space="preserve">requirements for nonprofit entities called </w:t>
      </w:r>
      <w:r w:rsidR="00A70DC8" w:rsidRPr="00C60724">
        <w:rPr>
          <w:b/>
        </w:rPr>
        <w:t>Community Quota Entities</w:t>
      </w:r>
      <w:r w:rsidR="00F445CB" w:rsidRPr="00C60724">
        <w:rPr>
          <w:b/>
        </w:rPr>
        <w:t xml:space="preserve"> (CQEs)</w:t>
      </w:r>
      <w:r w:rsidR="00A70DC8" w:rsidRPr="00C60724">
        <w:rPr>
          <w:b/>
        </w:rPr>
        <w:t xml:space="preserve">, to be created from </w:t>
      </w:r>
      <w:r w:rsidR="00F445CB" w:rsidRPr="00C60724">
        <w:rPr>
          <w:b/>
        </w:rPr>
        <w:t>elements</w:t>
      </w:r>
      <w:r w:rsidR="00A70DC8" w:rsidRPr="00C60724">
        <w:rPr>
          <w:b/>
        </w:rPr>
        <w:t xml:space="preserve"> of three </w:t>
      </w:r>
      <w:r w:rsidRPr="00C60724">
        <w:rPr>
          <w:b/>
        </w:rPr>
        <w:t xml:space="preserve">(3) </w:t>
      </w:r>
      <w:r w:rsidR="00A70DC8" w:rsidRPr="00C60724">
        <w:rPr>
          <w:b/>
        </w:rPr>
        <w:t xml:space="preserve">existing collections that formerly described the </w:t>
      </w:r>
      <w:r w:rsidR="00E94C95" w:rsidRPr="00C60724">
        <w:rPr>
          <w:b/>
        </w:rPr>
        <w:t xml:space="preserve">requirements for </w:t>
      </w:r>
      <w:r w:rsidR="00F445CB" w:rsidRPr="00C60724">
        <w:rPr>
          <w:b/>
        </w:rPr>
        <w:t xml:space="preserve">a </w:t>
      </w:r>
      <w:r w:rsidR="00E94C95" w:rsidRPr="00C60724">
        <w:rPr>
          <w:b/>
        </w:rPr>
        <w:t>CQE</w:t>
      </w:r>
      <w:r w:rsidR="00F24DDD" w:rsidRPr="00C60724">
        <w:rPr>
          <w:b/>
        </w:rPr>
        <w:t xml:space="preserve"> under different programs  </w:t>
      </w:r>
      <w:r w:rsidRPr="00C60724">
        <w:rPr>
          <w:b/>
        </w:rPr>
        <w:t>[associated R</w:t>
      </w:r>
      <w:r w:rsidR="00E94C95" w:rsidRPr="00C60724">
        <w:rPr>
          <w:b/>
        </w:rPr>
        <w:t>ule is</w:t>
      </w:r>
      <w:r w:rsidR="00F445CB" w:rsidRPr="00C60724">
        <w:rPr>
          <w:b/>
        </w:rPr>
        <w:t xml:space="preserve"> RIN 0648-BB94</w:t>
      </w:r>
      <w:r w:rsidR="00815D0A" w:rsidRPr="00C60724">
        <w:rPr>
          <w:b/>
        </w:rPr>
        <w:t>]</w:t>
      </w:r>
      <w:r w:rsidR="00F445CB" w:rsidRPr="00C60724">
        <w:rPr>
          <w:b/>
        </w:rPr>
        <w:t>.</w:t>
      </w:r>
    </w:p>
    <w:p w:rsidR="006E7CE0" w:rsidRPr="00C60724" w:rsidRDefault="006E7CE0" w:rsidP="006E7CE0">
      <w:pPr>
        <w:tabs>
          <w:tab w:val="left" w:pos="720"/>
        </w:tabs>
      </w:pPr>
    </w:p>
    <w:p w:rsidR="006F202C" w:rsidRPr="00C60724" w:rsidRDefault="006F202C" w:rsidP="006E7CE0">
      <w:pPr>
        <w:tabs>
          <w:tab w:val="left" w:pos="720"/>
        </w:tabs>
        <w:rPr>
          <w:b/>
        </w:rPr>
      </w:pPr>
      <w:r w:rsidRPr="00C60724">
        <w:rPr>
          <w:b/>
        </w:rPr>
        <w:t>BACKGROUND</w:t>
      </w:r>
    </w:p>
    <w:p w:rsidR="006F202C" w:rsidRPr="00C60724" w:rsidRDefault="006F202C" w:rsidP="006E7CE0">
      <w:pPr>
        <w:tabs>
          <w:tab w:val="left" w:pos="720"/>
        </w:tabs>
      </w:pPr>
    </w:p>
    <w:p w:rsidR="00F547D6" w:rsidRPr="00C60724" w:rsidRDefault="00923525" w:rsidP="00FE4523">
      <w:r w:rsidRPr="00C60724">
        <w:t xml:space="preserve">The groundfish fisheries in the Exclusive Economic Zone (EEZ) off Alaska are managed by </w:t>
      </w:r>
      <w:r w:rsidR="00C17D54" w:rsidRPr="00C60724">
        <w:t>NMFS</w:t>
      </w:r>
      <w:r w:rsidRPr="00C60724">
        <w:t xml:space="preserve"> under the authority of the </w:t>
      </w:r>
      <w:hyperlink r:id="rId7" w:history="1">
        <w:r w:rsidRPr="00C60724">
          <w:rPr>
            <w:rStyle w:val="Hyperlink"/>
          </w:rPr>
          <w:t>Magnuson-Stevens Fishery Conservation and Management Act</w:t>
        </w:r>
      </w:hyperlink>
      <w:r w:rsidR="00F547D6" w:rsidRPr="00C60724">
        <w:t xml:space="preserve">, 16 U.S.C. 1801 </w:t>
      </w:r>
      <w:r w:rsidR="00F547D6" w:rsidRPr="00C60724">
        <w:rPr>
          <w:i/>
        </w:rPr>
        <w:t>et seq</w:t>
      </w:r>
      <w:r w:rsidR="00F547D6" w:rsidRPr="00C60724">
        <w:t xml:space="preserve">., as amended in 2006 </w:t>
      </w:r>
      <w:r w:rsidRPr="00C60724">
        <w:t xml:space="preserve">(Magnuson-Stevens Act).  </w:t>
      </w:r>
    </w:p>
    <w:p w:rsidR="00F547D6" w:rsidRPr="00C60724" w:rsidRDefault="00F547D6" w:rsidP="00FE4523"/>
    <w:p w:rsidR="00FE4523" w:rsidRPr="00C60724" w:rsidRDefault="00923525" w:rsidP="00FE4523">
      <w:r w:rsidRPr="00C60724">
        <w:t xml:space="preserve">Under the authority of the Magnuson-Stevens Act, the North Pacific Fishery Management Council (Council) developed Fishery Management Plans (FMPs) for the groundfish fisheries of the Gulf of Alaska management area (GOA) and Bering Sea and Aleutian Islands management area (BSAI).  The Pacific halibut fishery off Alaska is managed by NMFS under the authority of the </w:t>
      </w:r>
      <w:hyperlink r:id="rId8" w:history="1">
        <w:r w:rsidRPr="00C60724">
          <w:rPr>
            <w:rStyle w:val="Hyperlink"/>
          </w:rPr>
          <w:t>Northern Pacific Halibut Act of 1982</w:t>
        </w:r>
      </w:hyperlink>
      <w:r w:rsidRPr="00C60724">
        <w:t>, and in coordination with annual fishery management measures adopted by the International Pacific Halibut Commission (IPHC) under the Convention between the United States and Canada for the Preservation of the Halibut Fishery of the Northern Pacific Ocean and Bering Sea</w:t>
      </w:r>
      <w:r w:rsidR="00FE4523" w:rsidRPr="00C60724">
        <w:t xml:space="preserve"> (Convention)</w:t>
      </w:r>
      <w:r w:rsidRPr="00C60724">
        <w:t xml:space="preserve">. </w:t>
      </w:r>
    </w:p>
    <w:p w:rsidR="006F202C" w:rsidRPr="00C60724" w:rsidRDefault="006F202C" w:rsidP="006F202C"/>
    <w:p w:rsidR="00C31E60" w:rsidRPr="00C60724" w:rsidRDefault="006F202C" w:rsidP="00C31E60">
      <w:pPr>
        <w:tabs>
          <w:tab w:val="left" w:pos="720"/>
        </w:tabs>
      </w:pPr>
      <w:r w:rsidRPr="00C60724">
        <w:t>The Council, under the authority of the Halibut Act (with respect to Pacific halibut) and the Magnuson-Stevens Act (with respect to sablefish), manages the fixed gear Pacific halibut and sablefish Individual Fishing Quota (IFQ) Program.  The IFQ Program provides a limited</w:t>
      </w:r>
      <w:r w:rsidR="00886A41" w:rsidRPr="00C60724">
        <w:t xml:space="preserve"> </w:t>
      </w:r>
      <w:r w:rsidRPr="00C60724">
        <w:t>access system for Pacific halibut in Convention waters in and off Alaska and sablefish fisheries in waters of the EEZ off Alaska.</w:t>
      </w:r>
      <w:r w:rsidR="00C31E60" w:rsidRPr="00C60724">
        <w:t xml:space="preserve">  Regulations pursuant to the Convention are set forth at </w:t>
      </w:r>
      <w:hyperlink r:id="rId9" w:history="1">
        <w:r w:rsidR="00C31E60" w:rsidRPr="00C60724">
          <w:rPr>
            <w:rStyle w:val="Hyperlink"/>
          </w:rPr>
          <w:t>50 CFR 300.60 through 300.65</w:t>
        </w:r>
      </w:hyperlink>
      <w:r w:rsidR="00C31E60" w:rsidRPr="00C60724">
        <w:t xml:space="preserve">.  Regulations implementing the IFQ program are set forth at </w:t>
      </w:r>
      <w:hyperlink r:id="rId10" w:history="1">
        <w:r w:rsidR="00C31E60" w:rsidRPr="00C60724">
          <w:rPr>
            <w:rStyle w:val="Hyperlink"/>
          </w:rPr>
          <w:t>50 CFR 50 CFR part 679</w:t>
        </w:r>
      </w:hyperlink>
      <w:r w:rsidR="00C31E60" w:rsidRPr="00C60724">
        <w:t>.  Regulations listing the communities eligible under the CQE Program appear in Table 21 to 50 CFR Part 679.</w:t>
      </w:r>
    </w:p>
    <w:p w:rsidR="006F202C" w:rsidRPr="00C60724" w:rsidRDefault="006F202C" w:rsidP="006F202C"/>
    <w:p w:rsidR="007E72B3" w:rsidRPr="00C60724" w:rsidRDefault="007E72B3" w:rsidP="007E72B3">
      <w:r w:rsidRPr="00C60724">
        <w:t>The</w:t>
      </w:r>
      <w:r w:rsidR="00C31E60" w:rsidRPr="00C60724">
        <w:t xml:space="preserve"> State of Alaska </w:t>
      </w:r>
      <w:r w:rsidRPr="00C60724">
        <w:t>allows the Alaska Department of Economic Development, Financing Section to provide a loan program for CQE's to purchase halibut and sabl</w:t>
      </w:r>
      <w:r w:rsidR="00114B54" w:rsidRPr="00C60724">
        <w:t>efish IFQs</w:t>
      </w:r>
      <w:r w:rsidR="00C31E60" w:rsidRPr="00C60724">
        <w:t xml:space="preserve">. </w:t>
      </w:r>
      <w:r w:rsidRPr="00C60724">
        <w:t>The CQE Program is a Federal program administered by NMFS, but the State of Alaska will provide assistance to eligible communities from three divisions within the Department of Commerce, Community, and Economic Developmen</w:t>
      </w:r>
      <w:r w:rsidR="00257932" w:rsidRPr="00C60724">
        <w:t>t (DCED)</w:t>
      </w:r>
      <w:r w:rsidRPr="00C60724">
        <w:t>:</w:t>
      </w:r>
    </w:p>
    <w:p w:rsidR="007E72B3" w:rsidRPr="00C60724" w:rsidRDefault="007E72B3" w:rsidP="007E72B3">
      <w:r w:rsidRPr="00C60724">
        <w:t xml:space="preserve"> </w:t>
      </w:r>
    </w:p>
    <w:p w:rsidR="007E72B3" w:rsidRPr="00C60724" w:rsidRDefault="007E72B3" w:rsidP="007E72B3">
      <w:pPr>
        <w:tabs>
          <w:tab w:val="left" w:pos="360"/>
          <w:tab w:val="left" w:pos="720"/>
        </w:tabs>
        <w:ind w:left="720" w:hanging="720"/>
      </w:pPr>
      <w:r w:rsidRPr="00C60724">
        <w:tab/>
        <w:t>♦</w:t>
      </w:r>
      <w:r w:rsidRPr="00C60724">
        <w:tab/>
        <w:t xml:space="preserve">The Division of Banking, Securities, and Corporations will be able to answer questions regarding how to setup a non-profit corporation. The Division of Banking, Securities, and Corporations home page is: </w:t>
      </w:r>
      <w:hyperlink r:id="rId11" w:history="1">
        <w:r w:rsidRPr="00C60724">
          <w:rPr>
            <w:rStyle w:val="Hyperlink"/>
            <w:color w:val="auto"/>
          </w:rPr>
          <w:t>http://www.commerce.state.ak.us/bsc/home.htm</w:t>
        </w:r>
      </w:hyperlink>
    </w:p>
    <w:p w:rsidR="007E72B3" w:rsidRPr="00C60724" w:rsidRDefault="007E72B3" w:rsidP="007E72B3"/>
    <w:p w:rsidR="007E72B3" w:rsidRPr="00C60724" w:rsidRDefault="007E72B3" w:rsidP="007E72B3">
      <w:pPr>
        <w:tabs>
          <w:tab w:val="left" w:pos="360"/>
          <w:tab w:val="left" w:pos="720"/>
        </w:tabs>
        <w:ind w:left="720" w:hanging="720"/>
      </w:pPr>
      <w:r w:rsidRPr="00C60724">
        <w:tab/>
        <w:t>♦</w:t>
      </w:r>
      <w:r w:rsidRPr="00C60724">
        <w:tab/>
        <w:t>The Division of Community Advocacy will be able to answer questions regarding sample by-laws and provide a non-profit corporation handbook with ideas regarding how to set</w:t>
      </w:r>
      <w:r w:rsidR="005C2B3E" w:rsidRPr="00C60724">
        <w:t xml:space="preserve"> </w:t>
      </w:r>
      <w:r w:rsidRPr="00C60724">
        <w:lastRenderedPageBreak/>
        <w:t xml:space="preserve">up a non-profit corporation. The Division of Community Advocacy home page is: </w:t>
      </w:r>
      <w:hyperlink r:id="rId12" w:history="1">
        <w:r w:rsidRPr="00C60724">
          <w:rPr>
            <w:rStyle w:val="Hyperlink"/>
            <w:color w:val="auto"/>
          </w:rPr>
          <w:t>http://www.commerce.state.ak.us/dca/</w:t>
        </w:r>
      </w:hyperlink>
    </w:p>
    <w:p w:rsidR="007E72B3" w:rsidRPr="00C60724" w:rsidRDefault="007E72B3" w:rsidP="007E72B3"/>
    <w:p w:rsidR="007E72B3" w:rsidRPr="00C60724" w:rsidRDefault="007E72B3" w:rsidP="007E72B3">
      <w:pPr>
        <w:tabs>
          <w:tab w:val="left" w:pos="360"/>
          <w:tab w:val="left" w:pos="720"/>
        </w:tabs>
        <w:ind w:left="720" w:hanging="720"/>
      </w:pPr>
      <w:r w:rsidRPr="00C60724">
        <w:tab/>
        <w:t>♦</w:t>
      </w:r>
      <w:r w:rsidRPr="00C60724">
        <w:tab/>
        <w:t>The Department of Economic Development</w:t>
      </w:r>
      <w:r w:rsidR="00257932" w:rsidRPr="00C60724">
        <w:t xml:space="preserve"> (DCED)</w:t>
      </w:r>
      <w:r w:rsidRPr="00C60724">
        <w:t xml:space="preserve">, Financing Section will be able to provide loan applications and explain the application requirements to obtain financing for halibut and sablefish IFQ's. The Financing Section home page is: </w:t>
      </w:r>
      <w:hyperlink r:id="rId13" w:history="1">
        <w:r w:rsidRPr="00C60724">
          <w:rPr>
            <w:rStyle w:val="Hyperlink"/>
            <w:color w:val="auto"/>
          </w:rPr>
          <w:t>http://www.commerce.state.ak.us/investments/index.cfml</w:t>
        </w:r>
      </w:hyperlink>
      <w:r w:rsidR="00DD6AA7" w:rsidRPr="00C60724">
        <w:t xml:space="preserve">.  </w:t>
      </w:r>
      <w:r w:rsidRPr="00C60724">
        <w:t>Eligible communities can contact DCED to schedule workshops regarding the CQE program.</w:t>
      </w:r>
    </w:p>
    <w:p w:rsidR="00C31E60" w:rsidRPr="00C60724" w:rsidRDefault="00C31E60" w:rsidP="003E7A0F">
      <w:pPr>
        <w:tabs>
          <w:tab w:val="left" w:pos="720"/>
        </w:tabs>
      </w:pPr>
    </w:p>
    <w:p w:rsidR="006E7CE0" w:rsidRPr="00C60724" w:rsidRDefault="006E7CE0" w:rsidP="006E7CE0">
      <w:pPr>
        <w:tabs>
          <w:tab w:val="left" w:pos="720"/>
        </w:tabs>
        <w:rPr>
          <w:b/>
        </w:rPr>
      </w:pPr>
      <w:r w:rsidRPr="00C60724">
        <w:rPr>
          <w:b/>
        </w:rPr>
        <w:t>INTRODUCTION</w:t>
      </w:r>
    </w:p>
    <w:p w:rsidR="006E7CE0" w:rsidRPr="00C60724" w:rsidRDefault="006E7CE0" w:rsidP="006E7CE0">
      <w:pPr>
        <w:tabs>
          <w:tab w:val="left" w:pos="720"/>
        </w:tabs>
      </w:pPr>
    </w:p>
    <w:p w:rsidR="00C5047B" w:rsidRPr="00C60724" w:rsidRDefault="00C5047B" w:rsidP="00FD72B2">
      <w:pPr>
        <w:tabs>
          <w:tab w:val="left" w:pos="720"/>
        </w:tabs>
      </w:pPr>
      <w:r w:rsidRPr="00C60724">
        <w:t>Under GOA Amendment 66</w:t>
      </w:r>
      <w:r w:rsidR="00FD72B2" w:rsidRPr="00C60724">
        <w:t xml:space="preserve"> (69 FR 23681, 04/30/2004)</w:t>
      </w:r>
      <w:r w:rsidRPr="00C60724">
        <w:t xml:space="preserve">, the Council </w:t>
      </w:r>
      <w:r w:rsidR="00FD72B2" w:rsidRPr="00C60724">
        <w:t xml:space="preserve">modified </w:t>
      </w:r>
      <w:r w:rsidRPr="00C60724">
        <w:t xml:space="preserve">the IFQ Program </w:t>
      </w:r>
      <w:r w:rsidR="00FD72B2" w:rsidRPr="00C60724">
        <w:t>by revising the eligibility criteria to receive halibut and sablefish IFQ and quota share (QS) by transfer to allow eligible communities in the Gulf of Alaska (GOA) to establish non-profit entities to purchase and hold QS for lease to, and use by, community residents</w:t>
      </w:r>
      <w:r w:rsidR="00942684" w:rsidRPr="00C60724">
        <w:t xml:space="preserve">.  </w:t>
      </w:r>
      <w:r w:rsidR="00CF5372" w:rsidRPr="00C60724">
        <w:t xml:space="preserve">This action allowed </w:t>
      </w:r>
      <w:r w:rsidRPr="00C60724">
        <w:t xml:space="preserve">a distinct set of 42 remote coastal communities in the GOA that had historic participation in the halibut and sablefish fisheries to purchase and hold catcher vessel </w:t>
      </w:r>
      <w:r w:rsidR="00BD54EE" w:rsidRPr="00C60724">
        <w:t>quota share (</w:t>
      </w:r>
      <w:r w:rsidRPr="00C60724">
        <w:t>QS</w:t>
      </w:r>
      <w:r w:rsidR="00BD54EE" w:rsidRPr="00C60724">
        <w:t>)</w:t>
      </w:r>
      <w:r w:rsidRPr="00C60724">
        <w:t xml:space="preserve"> in Areas 2C, 3A, and 3B.</w:t>
      </w:r>
    </w:p>
    <w:p w:rsidR="00CF5372" w:rsidRPr="00C60724" w:rsidRDefault="00CF5372" w:rsidP="00FD72B2">
      <w:pPr>
        <w:tabs>
          <w:tab w:val="left" w:pos="720"/>
        </w:tabs>
      </w:pPr>
    </w:p>
    <w:p w:rsidR="00C5047B" w:rsidRPr="00C60724" w:rsidRDefault="007E743F" w:rsidP="006E7CE0">
      <w:pPr>
        <w:tabs>
          <w:tab w:val="left" w:pos="720"/>
        </w:tabs>
      </w:pPr>
      <w:r w:rsidRPr="00C60724">
        <w:t xml:space="preserve">Eligible communities </w:t>
      </w:r>
      <w:r w:rsidR="00EF3F8A" w:rsidRPr="00C60724">
        <w:t>must</w:t>
      </w:r>
      <w:r w:rsidRPr="00C60724">
        <w:t xml:space="preserve"> form nonprofit corporations, CQEs, </w:t>
      </w:r>
      <w:r w:rsidR="00EF3F8A" w:rsidRPr="00C60724">
        <w:t xml:space="preserve">to act on its behalf </w:t>
      </w:r>
      <w:r w:rsidRPr="00C60724">
        <w:t>to purchase catcher vessel QS, and</w:t>
      </w:r>
      <w:r w:rsidR="00620687" w:rsidRPr="00C60724">
        <w:t xml:space="preserve"> lease</w:t>
      </w:r>
      <w:r w:rsidRPr="00C60724">
        <w:t xml:space="preserve"> the annual IFQ resulting from the QS to community residents.</w:t>
      </w:r>
      <w:r w:rsidR="00CF5372" w:rsidRPr="00C60724">
        <w:t xml:space="preserve">  </w:t>
      </w:r>
      <w:r w:rsidR="00620687" w:rsidRPr="00C60724">
        <w:t xml:space="preserve">In addition, </w:t>
      </w:r>
      <w:r w:rsidR="00C5047B" w:rsidRPr="00C60724">
        <w:t>two</w:t>
      </w:r>
      <w:r w:rsidR="00620687" w:rsidRPr="00C60724">
        <w:t xml:space="preserve"> other Federal limited-</w:t>
      </w:r>
      <w:r w:rsidR="00C5047B" w:rsidRPr="00C60724">
        <w:t>access programs provide eligible CQEs an opportunity to improve their economies with program-related fishing privileges: the charter halibut limited access program (CHP) and the GOA Pacific cod endorsed non-trawl groundfish License Limitation Program (LLP).  Under the CHP, a CQE may request a limited number of no-cost community permits to fish charter halibut</w:t>
      </w:r>
      <w:r w:rsidR="00EF3F8A" w:rsidRPr="00C60724">
        <w:t>.  U</w:t>
      </w:r>
      <w:r w:rsidR="00C5047B" w:rsidRPr="00C60724">
        <w:t>nder the LLP, a CQE may use a limited number of non-trawl groundfish licenses with Pacific cod endorsements.</w:t>
      </w:r>
    </w:p>
    <w:p w:rsidR="00C5047B" w:rsidRPr="00C60724" w:rsidRDefault="00C5047B" w:rsidP="006E7CE0">
      <w:pPr>
        <w:tabs>
          <w:tab w:val="left" w:pos="720"/>
        </w:tabs>
      </w:pPr>
    </w:p>
    <w:p w:rsidR="002575BA" w:rsidRPr="00C60724" w:rsidRDefault="002575BA" w:rsidP="00C41D4C">
      <w:pPr>
        <w:tabs>
          <w:tab w:val="left" w:pos="720"/>
        </w:tabs>
      </w:pPr>
      <w:r w:rsidRPr="00C60724">
        <w:t xml:space="preserve">The CQE permitted to purchase and hold the </w:t>
      </w:r>
      <w:r w:rsidR="00BD54EE" w:rsidRPr="00C60724">
        <w:t>QS</w:t>
      </w:r>
      <w:r w:rsidRPr="00C60724">
        <w:t xml:space="preserve"> for eligible communities must be a new non-profit entity incorporated under the State of Alaska or a new non-profit entity formed by an aggregation of several eligible communities. The non-profit must have been incorporated after April 10, 2002. The non-profit corporation must apply to NMFS for recognition as a CQE</w:t>
      </w:r>
      <w:r w:rsidR="009F0E57" w:rsidRPr="00C60724">
        <w:t xml:space="preserve"> and</w:t>
      </w:r>
      <w:r w:rsidRPr="00C60724">
        <w:t xml:space="preserve"> must have the written approval of the community</w:t>
      </w:r>
      <w:r w:rsidR="009F0E57" w:rsidRPr="00C60724">
        <w:t>.  U</w:t>
      </w:r>
      <w:r w:rsidRPr="00C60724">
        <w:t xml:space="preserve">pon approval by NMFS, </w:t>
      </w:r>
      <w:r w:rsidR="009F0E57" w:rsidRPr="00C60724">
        <w:t xml:space="preserve">the CQE </w:t>
      </w:r>
      <w:r w:rsidRPr="00C60724">
        <w:t>may buy, sell, and hold halibut and sablefish QS for the community.</w:t>
      </w:r>
    </w:p>
    <w:p w:rsidR="00A13DA8" w:rsidRPr="00C60724" w:rsidRDefault="00A13DA8" w:rsidP="00C41D4C">
      <w:pPr>
        <w:tabs>
          <w:tab w:val="left" w:pos="720"/>
        </w:tabs>
      </w:pPr>
    </w:p>
    <w:p w:rsidR="003E0CF6" w:rsidRPr="00C60724" w:rsidRDefault="003E0CF6" w:rsidP="003E0CF6">
      <w:pPr>
        <w:tabs>
          <w:tab w:val="left" w:pos="720"/>
        </w:tabs>
        <w:rPr>
          <w:u w:val="single"/>
        </w:rPr>
      </w:pPr>
      <w:r w:rsidRPr="00C60724">
        <w:rPr>
          <w:u w:val="single"/>
        </w:rPr>
        <w:t xml:space="preserve">CQE Program Checklist </w:t>
      </w:r>
    </w:p>
    <w:p w:rsidR="003E0CF6" w:rsidRPr="00C60724" w:rsidRDefault="003E0CF6" w:rsidP="003E0CF6">
      <w:pPr>
        <w:tabs>
          <w:tab w:val="left" w:pos="720"/>
        </w:tabs>
      </w:pPr>
    </w:p>
    <w:p w:rsidR="003E0CF6" w:rsidRPr="00C60724" w:rsidRDefault="003E0CF6" w:rsidP="003E0CF6">
      <w:pPr>
        <w:tabs>
          <w:tab w:val="left" w:pos="360"/>
          <w:tab w:val="left" w:pos="720"/>
        </w:tabs>
        <w:ind w:left="720" w:hanging="720"/>
      </w:pPr>
      <w:r w:rsidRPr="00C60724">
        <w:tab/>
        <w:t>♦</w:t>
      </w:r>
      <w:r w:rsidRPr="00C60724">
        <w:tab/>
        <w:t xml:space="preserve">Review Non-profit Community Association Handbook from Division of Community Advocacy. </w:t>
      </w:r>
    </w:p>
    <w:p w:rsidR="003E0CF6" w:rsidRPr="00C60724" w:rsidRDefault="003E0CF6" w:rsidP="003E0CF6">
      <w:pPr>
        <w:tabs>
          <w:tab w:val="left" w:pos="360"/>
          <w:tab w:val="left" w:pos="720"/>
        </w:tabs>
        <w:ind w:left="720" w:hanging="720"/>
      </w:pPr>
    </w:p>
    <w:p w:rsidR="00BC635B" w:rsidRPr="00C60724" w:rsidRDefault="003E0CF6" w:rsidP="003E0CF6">
      <w:pPr>
        <w:tabs>
          <w:tab w:val="left" w:pos="360"/>
          <w:tab w:val="left" w:pos="720"/>
        </w:tabs>
        <w:ind w:left="720" w:hanging="720"/>
      </w:pPr>
      <w:r w:rsidRPr="00C60724">
        <w:tab/>
        <w:t>♦</w:t>
      </w:r>
      <w:r w:rsidRPr="00C60724">
        <w:tab/>
        <w:t xml:space="preserve">Follow the directions for forming a Domestic Non-profit Alaskan Corporation at </w:t>
      </w:r>
      <w:hyperlink r:id="rId14" w:history="1">
        <w:r w:rsidRPr="00C60724">
          <w:rPr>
            <w:rStyle w:val="Hyperlink"/>
            <w:color w:val="auto"/>
          </w:rPr>
          <w:t>www.commerce.state.ak.us/bsc/corpdoc.htm</w:t>
        </w:r>
      </w:hyperlink>
      <w:r w:rsidRPr="00C60724">
        <w:t xml:space="preserve">.  Complete and file an application to form a non-profit corporation with the State of Alaska at </w:t>
      </w:r>
    </w:p>
    <w:p w:rsidR="003E0CF6" w:rsidRPr="00C60724" w:rsidRDefault="00BC635B" w:rsidP="003E0CF6">
      <w:pPr>
        <w:tabs>
          <w:tab w:val="left" w:pos="360"/>
          <w:tab w:val="left" w:pos="720"/>
        </w:tabs>
        <w:ind w:left="720" w:hanging="720"/>
        <w:rPr>
          <w:rStyle w:val="Hyperlink"/>
          <w:color w:val="auto"/>
        </w:rPr>
      </w:pPr>
      <w:r w:rsidRPr="00C60724">
        <w:tab/>
      </w:r>
      <w:r w:rsidRPr="00C60724">
        <w:tab/>
      </w:r>
      <w:hyperlink r:id="rId15" w:history="1">
        <w:r w:rsidR="003E0CF6" w:rsidRPr="00C60724">
          <w:rPr>
            <w:rStyle w:val="Hyperlink"/>
            <w:color w:val="auto"/>
          </w:rPr>
          <w:t>www.commerce.state.ak.us/bsc/pub/08-405.pdf</w:t>
        </w:r>
      </w:hyperlink>
    </w:p>
    <w:p w:rsidR="00810AB0" w:rsidRPr="00C60724" w:rsidRDefault="00810AB0" w:rsidP="003E0CF6">
      <w:pPr>
        <w:tabs>
          <w:tab w:val="left" w:pos="360"/>
          <w:tab w:val="left" w:pos="720"/>
        </w:tabs>
        <w:ind w:left="720" w:hanging="720"/>
      </w:pPr>
    </w:p>
    <w:p w:rsidR="003E0CF6" w:rsidRPr="00C60724" w:rsidRDefault="00BC635B" w:rsidP="00251845">
      <w:pPr>
        <w:tabs>
          <w:tab w:val="left" w:pos="360"/>
          <w:tab w:val="left" w:pos="720"/>
        </w:tabs>
        <w:ind w:left="720" w:hanging="720"/>
      </w:pPr>
      <w:r w:rsidRPr="00C60724">
        <w:lastRenderedPageBreak/>
        <w:tab/>
        <w:t>♦</w:t>
      </w:r>
      <w:r w:rsidRPr="00C60724">
        <w:tab/>
      </w:r>
      <w:r w:rsidR="003E0CF6" w:rsidRPr="00C60724">
        <w:t>Review the NMFS Community Quota Program website at</w:t>
      </w:r>
      <w:r w:rsidRPr="00C60724">
        <w:t xml:space="preserve"> </w:t>
      </w:r>
      <w:hyperlink r:id="rId16" w:history="1">
        <w:r w:rsidRPr="00C60724">
          <w:rPr>
            <w:rStyle w:val="Hyperlink"/>
            <w:color w:val="auto"/>
          </w:rPr>
          <w:t>www.fakr.noaa.gov/ram/cqp.htm</w:t>
        </w:r>
      </w:hyperlink>
      <w:r w:rsidRPr="00C60724">
        <w:t xml:space="preserve">.  </w:t>
      </w:r>
      <w:r w:rsidR="003E0CF6" w:rsidRPr="00C60724">
        <w:t xml:space="preserve">Complete and file a CQE Application with NMFS at </w:t>
      </w:r>
      <w:hyperlink r:id="rId17" w:history="1">
        <w:r w:rsidRPr="00C60724">
          <w:rPr>
            <w:rStyle w:val="Hyperlink"/>
            <w:color w:val="auto"/>
          </w:rPr>
          <w:t>www.fakr.noaa.gov/ram/cqp/CQEStatus.pdf</w:t>
        </w:r>
      </w:hyperlink>
      <w:r w:rsidR="003E0CF6" w:rsidRPr="00C60724">
        <w:t xml:space="preserve"> </w:t>
      </w:r>
    </w:p>
    <w:p w:rsidR="00810AB0" w:rsidRPr="00C60724" w:rsidRDefault="00810AB0" w:rsidP="00251845">
      <w:pPr>
        <w:tabs>
          <w:tab w:val="left" w:pos="360"/>
          <w:tab w:val="left" w:pos="720"/>
        </w:tabs>
      </w:pPr>
    </w:p>
    <w:p w:rsidR="003E0CF6" w:rsidRPr="00C60724" w:rsidRDefault="00BC635B" w:rsidP="00810AB0">
      <w:pPr>
        <w:tabs>
          <w:tab w:val="left" w:pos="360"/>
          <w:tab w:val="left" w:pos="720"/>
        </w:tabs>
        <w:ind w:left="720" w:hanging="720"/>
      </w:pPr>
      <w:r w:rsidRPr="00C60724">
        <w:tab/>
        <w:t>♦</w:t>
      </w:r>
      <w:r w:rsidRPr="00C60724">
        <w:tab/>
      </w:r>
      <w:r w:rsidR="003E0CF6" w:rsidRPr="00C60724">
        <w:t>To obtain financing a CQE may contact a local financial institution</w:t>
      </w:r>
      <w:r w:rsidR="00251845" w:rsidRPr="00C60724">
        <w:t xml:space="preserve"> or may contact </w:t>
      </w:r>
      <w:r w:rsidR="003E0CF6" w:rsidRPr="00C60724">
        <w:t xml:space="preserve">the Department of Economic Development, Financing Section to discuss financing terms offered through the Commercial Fishing Revolving Loan Fund. </w:t>
      </w:r>
      <w:r w:rsidR="00251845" w:rsidRPr="00C60724">
        <w:t xml:space="preserve"> </w:t>
      </w:r>
    </w:p>
    <w:p w:rsidR="003E0CF6" w:rsidRPr="00C60724" w:rsidRDefault="003E0CF6" w:rsidP="00C41D4C">
      <w:pPr>
        <w:tabs>
          <w:tab w:val="left" w:pos="720"/>
        </w:tabs>
      </w:pPr>
    </w:p>
    <w:p w:rsidR="00A13DA8" w:rsidRPr="00C60724" w:rsidRDefault="00251845" w:rsidP="00C41D4C">
      <w:pPr>
        <w:tabs>
          <w:tab w:val="left" w:pos="720"/>
        </w:tabs>
      </w:pPr>
      <w:r w:rsidRPr="00C60724">
        <w:t>NMFS implemented t</w:t>
      </w:r>
      <w:r w:rsidR="00A13DA8" w:rsidRPr="00C60724">
        <w:t>he CQE Program through</w:t>
      </w:r>
      <w:r w:rsidRPr="00C60724">
        <w:t xml:space="preserve"> combination of </w:t>
      </w:r>
      <w:r w:rsidR="00A13DA8" w:rsidRPr="00C60724">
        <w:t>three separate</w:t>
      </w:r>
      <w:r w:rsidR="007D6A4C" w:rsidRPr="00C60724">
        <w:t xml:space="preserve"> information</w:t>
      </w:r>
      <w:r w:rsidR="000E5F00" w:rsidRPr="00C60724">
        <w:t xml:space="preserve"> collections</w:t>
      </w:r>
      <w:r w:rsidR="007D6A4C" w:rsidRPr="00C60724">
        <w:t>, each of which contained other elements</w:t>
      </w:r>
      <w:r w:rsidR="000E5F00" w:rsidRPr="00C60724">
        <w:t xml:space="preserve"> not related</w:t>
      </w:r>
      <w:r w:rsidR="007D6A4C" w:rsidRPr="00C60724">
        <w:t xml:space="preserve"> to the CQE.  The CQE elements from these collections are brought together into one new </w:t>
      </w:r>
      <w:r w:rsidRPr="00C60724">
        <w:t xml:space="preserve">CQE </w:t>
      </w:r>
      <w:r w:rsidR="007D6A4C" w:rsidRPr="00C60724">
        <w:t>collection</w:t>
      </w:r>
      <w:r w:rsidR="006031DD" w:rsidRPr="00C60724">
        <w:t xml:space="preserve">; the </w:t>
      </w:r>
      <w:r w:rsidR="007D6A4C" w:rsidRPr="00C60724">
        <w:t>elements are moved from:</w:t>
      </w:r>
      <w:r w:rsidR="00A13DA8" w:rsidRPr="00C60724">
        <w:t xml:space="preserve"> </w:t>
      </w:r>
    </w:p>
    <w:p w:rsidR="00C936BB" w:rsidRPr="00C60724" w:rsidRDefault="00C936BB" w:rsidP="006E7CE0">
      <w:pPr>
        <w:tabs>
          <w:tab w:val="left" w:pos="720"/>
        </w:tabs>
        <w:rPr>
          <w:u w:val="single"/>
        </w:rPr>
      </w:pPr>
    </w:p>
    <w:p w:rsidR="00D14EB4" w:rsidRPr="00C60724" w:rsidRDefault="00D14EB4" w:rsidP="006E7CE0">
      <w:pPr>
        <w:tabs>
          <w:tab w:val="left" w:pos="720"/>
        </w:tabs>
        <w:rPr>
          <w:u w:val="single"/>
        </w:rPr>
      </w:pPr>
      <w:r w:rsidRPr="00C60724">
        <w:rPr>
          <w:u w:val="single"/>
        </w:rPr>
        <w:t xml:space="preserve">License Limitation Program </w:t>
      </w:r>
      <w:r w:rsidR="004C7042" w:rsidRPr="00C60724">
        <w:rPr>
          <w:u w:val="single"/>
        </w:rPr>
        <w:t>[see OMB</w:t>
      </w:r>
      <w:r w:rsidR="000E5F00" w:rsidRPr="00C60724">
        <w:rPr>
          <w:u w:val="single"/>
        </w:rPr>
        <w:t xml:space="preserve"> Control No.</w:t>
      </w:r>
      <w:r w:rsidR="004C7042" w:rsidRPr="00C60724">
        <w:rPr>
          <w:u w:val="single"/>
        </w:rPr>
        <w:t xml:space="preserve"> 0648-0</w:t>
      </w:r>
      <w:r w:rsidR="00920D04" w:rsidRPr="00C60724">
        <w:rPr>
          <w:u w:val="single"/>
        </w:rPr>
        <w:t>334]</w:t>
      </w:r>
    </w:p>
    <w:p w:rsidR="00FF7829" w:rsidRPr="00C60724" w:rsidRDefault="00FF7829" w:rsidP="00FF7829">
      <w:r w:rsidRPr="00C60724">
        <w:t xml:space="preserve">The </w:t>
      </w:r>
      <w:r w:rsidR="00D14EB4" w:rsidRPr="00C60724">
        <w:t>License Limitation Program (</w:t>
      </w:r>
      <w:r w:rsidRPr="00C60724">
        <w:t>LLP</w:t>
      </w:r>
      <w:r w:rsidR="00D14EB4" w:rsidRPr="00C60724">
        <w:t>)</w:t>
      </w:r>
      <w:r w:rsidRPr="00C60724">
        <w:t xml:space="preserve"> authorizes CQEs for eligible communities to request non-trawl </w:t>
      </w:r>
      <w:r w:rsidR="00D14EB4" w:rsidRPr="00C60724">
        <w:t xml:space="preserve">gear </w:t>
      </w:r>
      <w:r w:rsidRPr="00C60724">
        <w:t xml:space="preserve">groundfish LLP licenses endorsed for Pacific cod in the central or western Gulf of Alaska. </w:t>
      </w:r>
      <w:r w:rsidR="00D14EB4" w:rsidRPr="00C60724">
        <w:t xml:space="preserve"> </w:t>
      </w:r>
      <w:r w:rsidR="004C7042" w:rsidRPr="00C60724">
        <w:t>R</w:t>
      </w:r>
      <w:r w:rsidRPr="00C60724">
        <w:t xml:space="preserve">esidency and other requirements </w:t>
      </w:r>
      <w:r w:rsidR="004C7042" w:rsidRPr="00C60724">
        <w:t xml:space="preserve">exist </w:t>
      </w:r>
      <w:r w:rsidRPr="00C60724">
        <w:t>for community LLP Users, and the CQEs have an annual reporting requirement on permit use.</w:t>
      </w:r>
      <w:r w:rsidR="00BF2ABD" w:rsidRPr="00C60724">
        <w:t xml:space="preserve">  </w:t>
      </w:r>
    </w:p>
    <w:p w:rsidR="009A4E34" w:rsidRPr="00C60724" w:rsidRDefault="009A4E34" w:rsidP="004C2220">
      <w:pPr>
        <w:tabs>
          <w:tab w:val="left" w:pos="720"/>
        </w:tabs>
      </w:pPr>
    </w:p>
    <w:p w:rsidR="00DD0544" w:rsidRPr="00C60724" w:rsidRDefault="00585DAD" w:rsidP="004C2220">
      <w:pPr>
        <w:tabs>
          <w:tab w:val="left" w:pos="720"/>
        </w:tabs>
        <w:rPr>
          <w:u w:val="single"/>
        </w:rPr>
      </w:pPr>
      <w:r w:rsidRPr="00C60724">
        <w:rPr>
          <w:u w:val="single"/>
        </w:rPr>
        <w:t xml:space="preserve">Individual Fishing Quota </w:t>
      </w:r>
      <w:r w:rsidR="00DD0544" w:rsidRPr="00C60724">
        <w:rPr>
          <w:u w:val="single"/>
        </w:rPr>
        <w:t>Community Quota Program</w:t>
      </w:r>
      <w:r w:rsidR="00C00A6C" w:rsidRPr="00C60724">
        <w:rPr>
          <w:u w:val="single"/>
        </w:rPr>
        <w:t xml:space="preserve"> [see OMB</w:t>
      </w:r>
      <w:r w:rsidR="000E5F00" w:rsidRPr="00C60724">
        <w:rPr>
          <w:u w:val="single"/>
        </w:rPr>
        <w:t xml:space="preserve"> Control No. </w:t>
      </w:r>
      <w:r w:rsidR="00C00A6C" w:rsidRPr="00C60724">
        <w:rPr>
          <w:u w:val="single"/>
        </w:rPr>
        <w:t>0648-0272]</w:t>
      </w:r>
    </w:p>
    <w:p w:rsidR="00914F18" w:rsidRPr="00C60724" w:rsidRDefault="009F7FD2" w:rsidP="00914F18">
      <w:r w:rsidRPr="00C60724">
        <w:t xml:space="preserve">The </w:t>
      </w:r>
      <w:r w:rsidR="00C00A6C" w:rsidRPr="00C60724">
        <w:t>Individual Fishing Quota (</w:t>
      </w:r>
      <w:r w:rsidRPr="00C60724">
        <w:t>IFQ</w:t>
      </w:r>
      <w:r w:rsidR="00C00A6C" w:rsidRPr="00C60724">
        <w:t>)</w:t>
      </w:r>
      <w:r w:rsidRPr="00C60724">
        <w:t xml:space="preserve"> Community Quota Program authorizes CQEs to purchase commercial halibut and sablefish Quota Share (QS) for lease to residents of the eligible community. </w:t>
      </w:r>
      <w:r w:rsidR="00DD0544" w:rsidRPr="00C60724">
        <w:t xml:space="preserve">  </w:t>
      </w:r>
      <w:r w:rsidR="00275077" w:rsidRPr="00C60724">
        <w:t xml:space="preserve">A </w:t>
      </w:r>
      <w:r w:rsidR="00EF589E" w:rsidRPr="00C60724">
        <w:t xml:space="preserve">CQE </w:t>
      </w:r>
      <w:r w:rsidR="00275077" w:rsidRPr="00C60724">
        <w:t>that meets specific criteria to receive transferred halibut or sablefish QS on behalf of an eligible community may lease the resulting IFQ to persons who are residents of the eligible community.</w:t>
      </w:r>
      <w:r w:rsidR="00DD0544" w:rsidRPr="00C60724">
        <w:t xml:space="preserve">  </w:t>
      </w:r>
      <w:r w:rsidR="00275077" w:rsidRPr="00C60724">
        <w:t xml:space="preserve"> </w:t>
      </w:r>
      <w:r w:rsidR="00914F18" w:rsidRPr="00C60724">
        <w:t>NMFS Alaska Region administers the IFQ Program.  Regulations pursuant to the Convention are set forth at 50 CFR 300.60 through 300.65.  Regulations implementing the IFQ program are set forth at 50 CFR part 679</w:t>
      </w:r>
      <w:r w:rsidR="00B37DB4" w:rsidRPr="00C60724">
        <w:t>.</w:t>
      </w:r>
    </w:p>
    <w:p w:rsidR="00585DAD" w:rsidRPr="00C60724" w:rsidRDefault="00585DAD" w:rsidP="004C2220">
      <w:pPr>
        <w:tabs>
          <w:tab w:val="left" w:pos="360"/>
          <w:tab w:val="left" w:pos="720"/>
        </w:tabs>
      </w:pPr>
    </w:p>
    <w:p w:rsidR="00BF2ABD" w:rsidRPr="00C60724" w:rsidRDefault="00B37DB4" w:rsidP="00B37DB4">
      <w:pPr>
        <w:tabs>
          <w:tab w:val="left" w:pos="720"/>
        </w:tabs>
        <w:rPr>
          <w:u w:val="single"/>
        </w:rPr>
      </w:pPr>
      <w:r w:rsidRPr="00C60724">
        <w:rPr>
          <w:u w:val="single"/>
        </w:rPr>
        <w:t xml:space="preserve">Charter Halibut Limited Access Program and Community Permits </w:t>
      </w:r>
    </w:p>
    <w:p w:rsidR="00B37DB4" w:rsidRPr="00C60724" w:rsidRDefault="00B37DB4" w:rsidP="00B37DB4">
      <w:pPr>
        <w:tabs>
          <w:tab w:val="left" w:pos="720"/>
        </w:tabs>
        <w:rPr>
          <w:u w:val="single"/>
        </w:rPr>
      </w:pPr>
      <w:r w:rsidRPr="00C60724">
        <w:rPr>
          <w:u w:val="single"/>
        </w:rPr>
        <w:t>[see OMB Control No.  0648-0592]</w:t>
      </w:r>
    </w:p>
    <w:p w:rsidR="00B37DB4" w:rsidRPr="00C60724" w:rsidRDefault="00B37DB4" w:rsidP="00B37DB4">
      <w:pPr>
        <w:tabs>
          <w:tab w:val="left" w:pos="720"/>
        </w:tabs>
      </w:pPr>
      <w:r w:rsidRPr="00C60724">
        <w:t>Under the Charter Halibut Limited Access Program</w:t>
      </w:r>
      <w:r w:rsidRPr="00C60724">
        <w:rPr>
          <w:u w:val="single"/>
        </w:rPr>
        <w:t xml:space="preserve"> </w:t>
      </w:r>
      <w:r w:rsidRPr="00C60724">
        <w:t xml:space="preserve">(CHLAP) eligible CQEs may request community charter halibut permits (CHP) for use in IPHC  Areas 2C (Southeast Alaska) and 3A (Central Gulf of Alaska).  The CQE designates charter operators to use its community CHPs, although the CHP itself is retained by the CQE. A charter vessel operator using a Community CHP is subject to all charter fishing regulations, and must either begin or end the charter vessel fishing trip within the community designated on the permit. </w:t>
      </w:r>
    </w:p>
    <w:p w:rsidR="00B37DB4" w:rsidRPr="00C60724" w:rsidRDefault="00B37DB4" w:rsidP="004C2220">
      <w:pPr>
        <w:tabs>
          <w:tab w:val="left" w:pos="360"/>
          <w:tab w:val="left" w:pos="720"/>
        </w:tabs>
      </w:pPr>
    </w:p>
    <w:p w:rsidR="00585DAD" w:rsidRPr="00C60724" w:rsidRDefault="00C17D54" w:rsidP="00585DAD">
      <w:pPr>
        <w:tabs>
          <w:tab w:val="left" w:pos="720"/>
        </w:tabs>
        <w:ind w:left="720" w:hanging="720"/>
        <w:rPr>
          <w:b/>
          <w:bCs/>
        </w:rPr>
      </w:pPr>
      <w:r w:rsidRPr="00C60724">
        <w:rPr>
          <w:b/>
          <w:bCs/>
        </w:rPr>
        <w:t>A.</w:t>
      </w:r>
      <w:r w:rsidRPr="00C60724">
        <w:rPr>
          <w:b/>
          <w:bCs/>
        </w:rPr>
        <w:tab/>
      </w:r>
      <w:r w:rsidR="00585DAD" w:rsidRPr="00C60724">
        <w:rPr>
          <w:b/>
          <w:bCs/>
        </w:rPr>
        <w:t>JUSTIFICATION</w:t>
      </w:r>
    </w:p>
    <w:p w:rsidR="00585DAD" w:rsidRPr="00C60724" w:rsidRDefault="00585DAD" w:rsidP="00585DAD">
      <w:pPr>
        <w:tabs>
          <w:tab w:val="left" w:pos="720"/>
        </w:tabs>
        <w:ind w:left="720" w:hanging="720"/>
        <w:rPr>
          <w:b/>
          <w:bCs/>
        </w:rPr>
      </w:pPr>
    </w:p>
    <w:p w:rsidR="00585DAD" w:rsidRPr="00C60724" w:rsidRDefault="00585DAD" w:rsidP="00585DAD">
      <w:pPr>
        <w:rPr>
          <w:b/>
          <w:bCs/>
          <w:u w:val="single"/>
        </w:rPr>
      </w:pPr>
      <w:r w:rsidRPr="00C60724">
        <w:rPr>
          <w:b/>
          <w:bCs/>
        </w:rPr>
        <w:t xml:space="preserve">1.  </w:t>
      </w:r>
      <w:r w:rsidRPr="00C60724">
        <w:rPr>
          <w:b/>
          <w:bCs/>
          <w:u w:val="single"/>
        </w:rPr>
        <w:t>Explain the circumstances that make the collection of information necessary.</w:t>
      </w:r>
    </w:p>
    <w:p w:rsidR="00A6775D" w:rsidRPr="00C60724" w:rsidRDefault="00A6775D" w:rsidP="00585DAD">
      <w:pPr>
        <w:rPr>
          <w:b/>
          <w:bCs/>
          <w:u w:val="single"/>
        </w:rPr>
      </w:pPr>
    </w:p>
    <w:p w:rsidR="00302BBB" w:rsidRPr="00C60724" w:rsidRDefault="00302BBB" w:rsidP="00302BBB">
      <w:pPr>
        <w:tabs>
          <w:tab w:val="left" w:pos="360"/>
          <w:tab w:val="left" w:pos="720"/>
          <w:tab w:val="left" w:pos="1080"/>
        </w:tabs>
        <w:rPr>
          <w:bCs/>
        </w:rPr>
      </w:pPr>
      <w:r w:rsidRPr="00C60724">
        <w:rPr>
          <w:bCs/>
        </w:rPr>
        <w:t>A CQE fishing program conveys specific regulated privileges to a CQE eligible community as described for a community CHP permit at §300.67 (k), halibut and sablefish IFQ and QS at §679.41 (l)(3), and a groundfish LLP license with non-trawl Pacific cod gear endorsement at §679.4(k)(iv)(F)(2).</w:t>
      </w:r>
    </w:p>
    <w:p w:rsidR="004E5744" w:rsidRPr="00C60724" w:rsidRDefault="004E5744" w:rsidP="004E5744">
      <w:pPr>
        <w:rPr>
          <w:bCs/>
        </w:rPr>
      </w:pPr>
    </w:p>
    <w:p w:rsidR="00302BBB" w:rsidRPr="00C60724" w:rsidRDefault="00A91279" w:rsidP="00BD2113">
      <w:pPr>
        <w:tabs>
          <w:tab w:val="left" w:pos="360"/>
          <w:tab w:val="left" w:pos="1080"/>
        </w:tabs>
        <w:rPr>
          <w:bCs/>
        </w:rPr>
      </w:pPr>
      <w:r w:rsidRPr="00C60724">
        <w:rPr>
          <w:bCs/>
        </w:rPr>
        <w:lastRenderedPageBreak/>
        <w:t xml:space="preserve">NMFS </w:t>
      </w:r>
      <w:r w:rsidR="004E5744" w:rsidRPr="00C60724">
        <w:rPr>
          <w:bCs/>
        </w:rPr>
        <w:t xml:space="preserve">would </w:t>
      </w:r>
      <w:r w:rsidR="00F24F0A" w:rsidRPr="00C60724">
        <w:rPr>
          <w:bCs/>
        </w:rPr>
        <w:t>provide fishing opportunities for residents of fishery-dependent communities</w:t>
      </w:r>
      <w:r w:rsidR="00BD2113" w:rsidRPr="00C60724">
        <w:rPr>
          <w:bCs/>
        </w:rPr>
        <w:t xml:space="preserve"> and </w:t>
      </w:r>
      <w:r w:rsidR="007D6A4C" w:rsidRPr="00C60724">
        <w:rPr>
          <w:bCs/>
        </w:rPr>
        <w:t xml:space="preserve">would </w:t>
      </w:r>
      <w:r w:rsidR="00BD2113" w:rsidRPr="00C60724">
        <w:rPr>
          <w:bCs/>
        </w:rPr>
        <w:t>place CQE regulations i</w:t>
      </w:r>
      <w:r w:rsidR="00F24F0A" w:rsidRPr="00C60724">
        <w:rPr>
          <w:bCs/>
        </w:rPr>
        <w:t>nto one section of regulations</w:t>
      </w:r>
      <w:r w:rsidR="001424A0" w:rsidRPr="00C60724">
        <w:rPr>
          <w:bCs/>
        </w:rPr>
        <w:t xml:space="preserve"> </w:t>
      </w:r>
      <w:r w:rsidR="001901DE" w:rsidRPr="00C60724">
        <w:rPr>
          <w:bCs/>
        </w:rPr>
        <w:t xml:space="preserve">(50 CFR 679.5(t)) </w:t>
      </w:r>
      <w:r w:rsidR="00F24F0A" w:rsidRPr="00C60724">
        <w:rPr>
          <w:bCs/>
        </w:rPr>
        <w:t>instead of three</w:t>
      </w:r>
      <w:r w:rsidR="005253B6" w:rsidRPr="00C60724">
        <w:rPr>
          <w:bCs/>
        </w:rPr>
        <w:t>,</w:t>
      </w:r>
      <w:r w:rsidR="00F92936" w:rsidRPr="00C60724">
        <w:rPr>
          <w:bCs/>
        </w:rPr>
        <w:t xml:space="preserve"> with the following objectives:</w:t>
      </w:r>
      <w:r w:rsidR="00370A1C" w:rsidRPr="00C60724">
        <w:rPr>
          <w:bCs/>
        </w:rPr>
        <w:t xml:space="preserve">  </w:t>
      </w:r>
    </w:p>
    <w:p w:rsidR="005C2B3E" w:rsidRPr="00C60724" w:rsidRDefault="005C2B3E" w:rsidP="00BD2113">
      <w:pPr>
        <w:tabs>
          <w:tab w:val="left" w:pos="360"/>
          <w:tab w:val="left" w:pos="1080"/>
        </w:tabs>
        <w:rPr>
          <w:bCs/>
        </w:rPr>
      </w:pPr>
    </w:p>
    <w:p w:rsidR="00302BBB" w:rsidRPr="00C60724" w:rsidRDefault="00302BBB" w:rsidP="00302BBB">
      <w:pPr>
        <w:tabs>
          <w:tab w:val="left" w:pos="360"/>
          <w:tab w:val="left" w:pos="720"/>
          <w:tab w:val="left" w:pos="1080"/>
        </w:tabs>
        <w:rPr>
          <w:bCs/>
        </w:rPr>
      </w:pPr>
      <w:r w:rsidRPr="00C60724">
        <w:rPr>
          <w:bCs/>
        </w:rPr>
        <w:tab/>
        <w:t>♦</w:t>
      </w:r>
      <w:r w:rsidRPr="00C60724">
        <w:rPr>
          <w:bCs/>
        </w:rPr>
        <w:tab/>
        <w:t>T</w:t>
      </w:r>
      <w:r w:rsidR="004E5744" w:rsidRPr="00C60724">
        <w:rPr>
          <w:bCs/>
        </w:rPr>
        <w:t>o align technically with the Council’s intent</w:t>
      </w:r>
    </w:p>
    <w:p w:rsidR="00302BBB" w:rsidRPr="00C60724" w:rsidRDefault="00302BBB" w:rsidP="00302BBB">
      <w:pPr>
        <w:tabs>
          <w:tab w:val="left" w:pos="360"/>
          <w:tab w:val="left" w:pos="720"/>
          <w:tab w:val="left" w:pos="1080"/>
        </w:tabs>
        <w:rPr>
          <w:bCs/>
        </w:rPr>
      </w:pPr>
      <w:r w:rsidRPr="00C60724">
        <w:rPr>
          <w:bCs/>
        </w:rPr>
        <w:tab/>
        <w:t>♦</w:t>
      </w:r>
      <w:r w:rsidRPr="00C60724">
        <w:rPr>
          <w:bCs/>
        </w:rPr>
        <w:tab/>
        <w:t xml:space="preserve">To </w:t>
      </w:r>
      <w:r w:rsidR="004E5744" w:rsidRPr="00C60724">
        <w:rPr>
          <w:bCs/>
        </w:rPr>
        <w:t>improve the clarity and effectiveness of the IFQ Program and CQE regulations</w:t>
      </w:r>
    </w:p>
    <w:p w:rsidR="004E5744" w:rsidRPr="00C60724" w:rsidRDefault="00302BBB" w:rsidP="00302BBB">
      <w:pPr>
        <w:tabs>
          <w:tab w:val="left" w:pos="360"/>
          <w:tab w:val="left" w:pos="720"/>
          <w:tab w:val="left" w:pos="1080"/>
        </w:tabs>
        <w:rPr>
          <w:bCs/>
        </w:rPr>
      </w:pPr>
      <w:r w:rsidRPr="00C60724">
        <w:rPr>
          <w:bCs/>
        </w:rPr>
        <w:tab/>
        <w:t>♦</w:t>
      </w:r>
      <w:r w:rsidRPr="00C60724">
        <w:rPr>
          <w:bCs/>
        </w:rPr>
        <w:tab/>
        <w:t xml:space="preserve">To </w:t>
      </w:r>
      <w:r w:rsidR="004E5744" w:rsidRPr="00C60724">
        <w:rPr>
          <w:bCs/>
        </w:rPr>
        <w:t xml:space="preserve">promote the objectives of the Magnuson-Stevens </w:t>
      </w:r>
      <w:r w:rsidRPr="00C60724">
        <w:rPr>
          <w:bCs/>
        </w:rPr>
        <w:t xml:space="preserve">Act </w:t>
      </w:r>
      <w:r w:rsidR="004E5744" w:rsidRPr="00C60724">
        <w:rPr>
          <w:bCs/>
        </w:rPr>
        <w:t>with respect to the IFQ fisheries.</w:t>
      </w:r>
    </w:p>
    <w:p w:rsidR="004E5744" w:rsidRPr="00C60724" w:rsidRDefault="004E5744" w:rsidP="00302BBB">
      <w:pPr>
        <w:tabs>
          <w:tab w:val="left" w:pos="360"/>
          <w:tab w:val="left" w:pos="720"/>
          <w:tab w:val="left" w:pos="1080"/>
        </w:tabs>
        <w:rPr>
          <w:bCs/>
        </w:rPr>
      </w:pPr>
    </w:p>
    <w:p w:rsidR="00A6775D" w:rsidRPr="00C60724" w:rsidRDefault="00A6775D" w:rsidP="00A6775D">
      <w:r w:rsidRPr="00C60724">
        <w:rPr>
          <w:b/>
          <w:bCs/>
        </w:rPr>
        <w:t xml:space="preserve">2.  </w:t>
      </w:r>
      <w:r w:rsidR="00815A11" w:rsidRPr="00C60724">
        <w:rPr>
          <w:lang w:val="en-CA"/>
        </w:rPr>
        <w:fldChar w:fldCharType="begin"/>
      </w:r>
      <w:r w:rsidRPr="00C60724">
        <w:rPr>
          <w:lang w:val="en-CA"/>
        </w:rPr>
        <w:instrText xml:space="preserve"> SEQ CHAPTER \h \r 1</w:instrText>
      </w:r>
      <w:r w:rsidR="00815A11" w:rsidRPr="00C60724">
        <w:rPr>
          <w:lang w:val="en-CA"/>
        </w:rPr>
        <w:fldChar w:fldCharType="end"/>
      </w:r>
      <w:r w:rsidRPr="00C60724">
        <w:rPr>
          <w:b/>
          <w:bCs/>
          <w:u w:val="single"/>
        </w:rPr>
        <w:t xml:space="preserve">Explain how, by whom, how frequently, and for what purpose the information will be used.  </w:t>
      </w:r>
      <w:r w:rsidR="00815A11" w:rsidRPr="00C60724">
        <w:rPr>
          <w:lang w:val="en-CA"/>
        </w:rPr>
        <w:fldChar w:fldCharType="begin"/>
      </w:r>
      <w:r w:rsidRPr="00C60724">
        <w:rPr>
          <w:lang w:val="en-CA"/>
        </w:rPr>
        <w:instrText xml:space="preserve"> SEQ CHAPTER \h \r 1</w:instrText>
      </w:r>
      <w:r w:rsidR="00815A11" w:rsidRPr="00C60724">
        <w:rPr>
          <w:lang w:val="en-CA"/>
        </w:rPr>
        <w:fldChar w:fldCharType="end"/>
      </w:r>
      <w:r w:rsidRPr="00C60724">
        <w:rPr>
          <w:b/>
          <w:bCs/>
          <w:u w:val="single"/>
        </w:rPr>
        <w:t>If the information collected will be disseminated to the public or used to support information that will be disseminated to the public, then explain how the collection complies with all applicable Information Quality Guidelines</w:t>
      </w:r>
      <w:r w:rsidRPr="00C60724">
        <w:rPr>
          <w:b/>
          <w:bCs/>
        </w:rPr>
        <w:t xml:space="preserve">. </w:t>
      </w:r>
    </w:p>
    <w:p w:rsidR="008F4D0C" w:rsidRPr="00C60724" w:rsidRDefault="008F4D0C" w:rsidP="007F761C"/>
    <w:p w:rsidR="00F50948" w:rsidRPr="00C60724" w:rsidRDefault="00F50948" w:rsidP="00F50948">
      <w:pPr>
        <w:rPr>
          <w:bCs/>
        </w:rPr>
      </w:pPr>
      <w:r w:rsidRPr="00C60724">
        <w:t>The CQE Program allocates a portion of the quotas for groundfish, halibut, crab, and prohibited species in the Bering Sea and Aleutian Islands Management Area (BSAI)</w:t>
      </w:r>
      <w:r w:rsidR="00A54254" w:rsidRPr="00C60724">
        <w:t>.  Forty-two</w:t>
      </w:r>
      <w:r w:rsidR="001B1E63" w:rsidRPr="00C60724">
        <w:t xml:space="preserve"> </w:t>
      </w:r>
      <w:r w:rsidR="006A7B00" w:rsidRPr="00C60724">
        <w:t xml:space="preserve">eligible </w:t>
      </w:r>
      <w:r w:rsidRPr="00C60724">
        <w:t>Western Alaska communities</w:t>
      </w:r>
      <w:r w:rsidR="00A54254" w:rsidRPr="00C60724">
        <w:t xml:space="preserve"> are eligible in the IFQ Program</w:t>
      </w:r>
      <w:r w:rsidR="006A7B00" w:rsidRPr="00C60724">
        <w:t>:  21 are in Southeast Alaska (Area 2C) and 21 are in Southcentral Alaska (14 in Area 3A and 7 in Area 3B)</w:t>
      </w:r>
      <w:r w:rsidR="0086303D" w:rsidRPr="00C60724">
        <w:t>; an additional three communities are eligible, making a total of 45</w:t>
      </w:r>
      <w:r w:rsidR="006A7B00" w:rsidRPr="00C60724">
        <w:t xml:space="preserve">.  </w:t>
      </w:r>
      <w:r w:rsidRPr="00C60724">
        <w:t xml:space="preserve">The allocations provide communities the means for starting or supporting commercial fisheries business activities that will result in an ongoing, regionally based, fisheries-related economy.  </w:t>
      </w:r>
      <w:r w:rsidRPr="00C60724">
        <w:rPr>
          <w:bCs/>
        </w:rPr>
        <w:t xml:space="preserve">A non-profit corporate entity that meets specific criteria to receive transferred halibut or sablefish QS on behalf of an eligible community may lease the resulting IFQ to persons who are residents of the eligible community.  </w:t>
      </w:r>
    </w:p>
    <w:p w:rsidR="00A54254" w:rsidRPr="00C60724" w:rsidRDefault="00A54254" w:rsidP="00F50948">
      <w:pPr>
        <w:rPr>
          <w:bCs/>
        </w:rPr>
      </w:pPr>
    </w:p>
    <w:p w:rsidR="00A54254" w:rsidRPr="00C60724" w:rsidRDefault="00A54254" w:rsidP="00A54254">
      <w:pPr>
        <w:rPr>
          <w:bCs/>
        </w:rPr>
      </w:pPr>
      <w:r w:rsidRPr="00C60724">
        <w:rPr>
          <w:bCs/>
        </w:rPr>
        <w:t xml:space="preserve">A CQE representing an eligible community located within </w:t>
      </w:r>
      <w:r w:rsidR="00B255DE" w:rsidRPr="00C60724">
        <w:rPr>
          <w:bCs/>
        </w:rPr>
        <w:t xml:space="preserve">IFQ Program </w:t>
      </w:r>
      <w:r w:rsidRPr="00C60724">
        <w:rPr>
          <w:bCs/>
        </w:rPr>
        <w:t>Areas 3A or</w:t>
      </w:r>
      <w:r w:rsidR="00B255DE" w:rsidRPr="00C60724">
        <w:rPr>
          <w:bCs/>
        </w:rPr>
        <w:t xml:space="preserve"> </w:t>
      </w:r>
      <w:r w:rsidRPr="00C60724">
        <w:rPr>
          <w:bCs/>
        </w:rPr>
        <w:t>3B is prohibited from purchasing QS in</w:t>
      </w:r>
      <w:r w:rsidR="00B255DE" w:rsidRPr="00C60724">
        <w:rPr>
          <w:bCs/>
        </w:rPr>
        <w:t xml:space="preserve"> </w:t>
      </w:r>
      <w:r w:rsidRPr="00C60724">
        <w:rPr>
          <w:bCs/>
        </w:rPr>
        <w:t>Area 2C (Southeast Alaska) on behalf of</w:t>
      </w:r>
      <w:r w:rsidR="00B255DE" w:rsidRPr="00C60724">
        <w:rPr>
          <w:bCs/>
        </w:rPr>
        <w:t xml:space="preserve"> </w:t>
      </w:r>
      <w:r w:rsidRPr="00C60724">
        <w:rPr>
          <w:bCs/>
        </w:rPr>
        <w:t>that community. The Council noted that</w:t>
      </w:r>
      <w:r w:rsidR="00B255DE" w:rsidRPr="00C60724">
        <w:rPr>
          <w:bCs/>
        </w:rPr>
        <w:t xml:space="preserve"> </w:t>
      </w:r>
      <w:r w:rsidRPr="00C60724">
        <w:rPr>
          <w:bCs/>
        </w:rPr>
        <w:t>21 of the 42 communities eligible to</w:t>
      </w:r>
      <w:r w:rsidR="00B255DE" w:rsidRPr="00C60724">
        <w:rPr>
          <w:bCs/>
        </w:rPr>
        <w:t xml:space="preserve"> </w:t>
      </w:r>
      <w:r w:rsidRPr="00C60724">
        <w:rPr>
          <w:bCs/>
        </w:rPr>
        <w:t>participate in this program are located</w:t>
      </w:r>
    </w:p>
    <w:p w:rsidR="00A54254" w:rsidRPr="00C60724" w:rsidRDefault="00A54254" w:rsidP="00A54254">
      <w:pPr>
        <w:rPr>
          <w:bCs/>
        </w:rPr>
      </w:pPr>
      <w:r w:rsidRPr="00C60724">
        <w:rPr>
          <w:bCs/>
        </w:rPr>
        <w:t>in Area 2C. Allowing CQEs in Areas 3A</w:t>
      </w:r>
      <w:r w:rsidR="00B255DE" w:rsidRPr="00C60724">
        <w:rPr>
          <w:bCs/>
        </w:rPr>
        <w:t xml:space="preserve"> </w:t>
      </w:r>
      <w:r w:rsidRPr="00C60724">
        <w:rPr>
          <w:bCs/>
        </w:rPr>
        <w:t>and 3B to purchase QS in Area 2C</w:t>
      </w:r>
      <w:r w:rsidR="00B255DE" w:rsidRPr="00C60724">
        <w:rPr>
          <w:bCs/>
        </w:rPr>
        <w:t xml:space="preserve"> </w:t>
      </w:r>
      <w:r w:rsidRPr="00C60724">
        <w:rPr>
          <w:bCs/>
        </w:rPr>
        <w:t>would increase the competition of QS</w:t>
      </w:r>
      <w:r w:rsidR="00B255DE" w:rsidRPr="00C60724">
        <w:rPr>
          <w:bCs/>
        </w:rPr>
        <w:t xml:space="preserve"> </w:t>
      </w:r>
      <w:r w:rsidRPr="00C60724">
        <w:rPr>
          <w:bCs/>
        </w:rPr>
        <w:t>and could adversely affect the price and</w:t>
      </w:r>
      <w:r w:rsidR="00B255DE" w:rsidRPr="00C60724">
        <w:rPr>
          <w:bCs/>
        </w:rPr>
        <w:t xml:space="preserve"> </w:t>
      </w:r>
      <w:r w:rsidRPr="00C60724">
        <w:rPr>
          <w:bCs/>
        </w:rPr>
        <w:t>availability of QS among Area 2C</w:t>
      </w:r>
      <w:r w:rsidR="006E75E8" w:rsidRPr="00C60724">
        <w:rPr>
          <w:bCs/>
        </w:rPr>
        <w:t xml:space="preserve"> </w:t>
      </w:r>
      <w:r w:rsidRPr="00C60724">
        <w:rPr>
          <w:bCs/>
        </w:rPr>
        <w:t>communities.</w:t>
      </w:r>
      <w:r w:rsidR="00B255DE" w:rsidRPr="00C60724">
        <w:rPr>
          <w:bCs/>
        </w:rPr>
        <w:t xml:space="preserve">  </w:t>
      </w:r>
      <w:r w:rsidRPr="00C60724">
        <w:rPr>
          <w:bCs/>
        </w:rPr>
        <w:t>Likewise, a CQE representing an</w:t>
      </w:r>
      <w:r w:rsidR="00B255DE" w:rsidRPr="00C60724">
        <w:rPr>
          <w:bCs/>
        </w:rPr>
        <w:t xml:space="preserve"> </w:t>
      </w:r>
      <w:r w:rsidRPr="00C60724">
        <w:rPr>
          <w:bCs/>
        </w:rPr>
        <w:t>eligible community within Area 2C is</w:t>
      </w:r>
      <w:r w:rsidR="00B255DE" w:rsidRPr="00C60724">
        <w:rPr>
          <w:bCs/>
        </w:rPr>
        <w:t xml:space="preserve"> </w:t>
      </w:r>
      <w:r w:rsidRPr="00C60724">
        <w:rPr>
          <w:bCs/>
        </w:rPr>
        <w:t>prohibited from purchasing and using</w:t>
      </w:r>
      <w:r w:rsidR="00B255DE" w:rsidRPr="00C60724">
        <w:rPr>
          <w:bCs/>
        </w:rPr>
        <w:t xml:space="preserve"> </w:t>
      </w:r>
      <w:r w:rsidRPr="00C60724">
        <w:rPr>
          <w:bCs/>
        </w:rPr>
        <w:t>QS in Area 3B (Western GOA) on behalf</w:t>
      </w:r>
      <w:r w:rsidR="00B255DE" w:rsidRPr="00C60724">
        <w:rPr>
          <w:bCs/>
        </w:rPr>
        <w:t xml:space="preserve"> </w:t>
      </w:r>
      <w:r w:rsidRPr="00C60724">
        <w:rPr>
          <w:bCs/>
        </w:rPr>
        <w:t>of that community. This limitation</w:t>
      </w:r>
      <w:r w:rsidR="00B255DE" w:rsidRPr="00C60724">
        <w:rPr>
          <w:bCs/>
        </w:rPr>
        <w:t xml:space="preserve"> </w:t>
      </w:r>
      <w:r w:rsidRPr="00C60724">
        <w:rPr>
          <w:bCs/>
        </w:rPr>
        <w:t>applies because residents from</w:t>
      </w:r>
      <w:r w:rsidR="00B255DE" w:rsidRPr="00C60724">
        <w:rPr>
          <w:bCs/>
        </w:rPr>
        <w:t xml:space="preserve"> </w:t>
      </w:r>
      <w:r w:rsidRPr="00C60724">
        <w:rPr>
          <w:bCs/>
        </w:rPr>
        <w:t>communities located in Area 2C</w:t>
      </w:r>
      <w:r w:rsidR="00B255DE" w:rsidRPr="00C60724">
        <w:rPr>
          <w:bCs/>
        </w:rPr>
        <w:t xml:space="preserve"> </w:t>
      </w:r>
      <w:r w:rsidRPr="00C60724">
        <w:rPr>
          <w:bCs/>
        </w:rPr>
        <w:t>traditionally did not fish in Area 3B</w:t>
      </w:r>
      <w:r w:rsidR="008909E6" w:rsidRPr="00C60724">
        <w:rPr>
          <w:bCs/>
        </w:rPr>
        <w:t>.</w:t>
      </w:r>
    </w:p>
    <w:p w:rsidR="00F50948" w:rsidRPr="00C60724" w:rsidRDefault="00F50948" w:rsidP="00CD7858">
      <w:pPr>
        <w:tabs>
          <w:tab w:val="left" w:pos="360"/>
          <w:tab w:val="left" w:pos="720"/>
          <w:tab w:val="left" w:pos="1080"/>
        </w:tabs>
        <w:rPr>
          <w:bCs/>
        </w:rPr>
      </w:pPr>
    </w:p>
    <w:p w:rsidR="00CD7858" w:rsidRPr="00C60724" w:rsidRDefault="00CD7858" w:rsidP="00CD7858">
      <w:pPr>
        <w:tabs>
          <w:tab w:val="left" w:pos="360"/>
          <w:tab w:val="left" w:pos="720"/>
          <w:tab w:val="left" w:pos="1080"/>
        </w:tabs>
        <w:rPr>
          <w:bCs/>
        </w:rPr>
      </w:pPr>
      <w:r w:rsidRPr="00C60724">
        <w:rPr>
          <w:bCs/>
        </w:rPr>
        <w:t>Communities eligible to participate in the CQE Program must meet all of the following criteria:</w:t>
      </w:r>
    </w:p>
    <w:p w:rsidR="00CD7858" w:rsidRPr="00C60724" w:rsidRDefault="00CD7858" w:rsidP="00CD7858">
      <w:pPr>
        <w:tabs>
          <w:tab w:val="left" w:pos="360"/>
          <w:tab w:val="left" w:pos="720"/>
          <w:tab w:val="left" w:pos="1080"/>
        </w:tabs>
        <w:rPr>
          <w:bCs/>
        </w:rPr>
      </w:pPr>
    </w:p>
    <w:p w:rsidR="00CD7858" w:rsidRPr="00C60724" w:rsidRDefault="00CD7858" w:rsidP="00CD7858">
      <w:pPr>
        <w:tabs>
          <w:tab w:val="left" w:pos="360"/>
          <w:tab w:val="left" w:pos="720"/>
          <w:tab w:val="left" w:pos="1080"/>
        </w:tabs>
        <w:ind w:left="720" w:hanging="720"/>
        <w:rPr>
          <w:bCs/>
        </w:rPr>
      </w:pPr>
      <w:r w:rsidRPr="00C60724">
        <w:rPr>
          <w:bCs/>
        </w:rPr>
        <w:tab/>
        <w:t>♦</w:t>
      </w:r>
      <w:r w:rsidRPr="00C60724">
        <w:rPr>
          <w:bCs/>
        </w:rPr>
        <w:tab/>
        <w:t>Is a municipality or census designated place, as defined in the 2000 United States Census, located on the GOA coast of the North Pacific Ocean</w:t>
      </w:r>
    </w:p>
    <w:p w:rsidR="00CD7858" w:rsidRPr="00C60724" w:rsidRDefault="00CD7858" w:rsidP="00CD7858">
      <w:pPr>
        <w:tabs>
          <w:tab w:val="left" w:pos="360"/>
          <w:tab w:val="left" w:pos="720"/>
          <w:tab w:val="left" w:pos="1080"/>
        </w:tabs>
        <w:rPr>
          <w:bCs/>
        </w:rPr>
      </w:pPr>
    </w:p>
    <w:p w:rsidR="00CD7858" w:rsidRPr="00C60724" w:rsidRDefault="00CD7858" w:rsidP="00CD7858">
      <w:pPr>
        <w:tabs>
          <w:tab w:val="left" w:pos="360"/>
          <w:tab w:val="left" w:pos="720"/>
          <w:tab w:val="left" w:pos="1080"/>
        </w:tabs>
        <w:ind w:left="720" w:hanging="720"/>
        <w:rPr>
          <w:bCs/>
        </w:rPr>
      </w:pPr>
      <w:r w:rsidRPr="00C60724">
        <w:rPr>
          <w:bCs/>
        </w:rPr>
        <w:tab/>
        <w:t>♦</w:t>
      </w:r>
      <w:r w:rsidRPr="00C60724">
        <w:rPr>
          <w:bCs/>
        </w:rPr>
        <w:tab/>
        <w:t>Has a population of not less than 20 and not more than 1,500 persons based on the 2000 United States Census</w:t>
      </w:r>
    </w:p>
    <w:p w:rsidR="00CD7858" w:rsidRPr="00C60724" w:rsidRDefault="00CD7858" w:rsidP="00CD7858">
      <w:pPr>
        <w:tabs>
          <w:tab w:val="left" w:pos="360"/>
          <w:tab w:val="left" w:pos="720"/>
          <w:tab w:val="left" w:pos="1080"/>
        </w:tabs>
        <w:rPr>
          <w:bCs/>
        </w:rPr>
      </w:pPr>
    </w:p>
    <w:p w:rsidR="00CD7858" w:rsidRPr="00C60724" w:rsidRDefault="00CD7858" w:rsidP="00CD7858">
      <w:pPr>
        <w:tabs>
          <w:tab w:val="left" w:pos="360"/>
          <w:tab w:val="left" w:pos="720"/>
          <w:tab w:val="left" w:pos="1080"/>
        </w:tabs>
        <w:rPr>
          <w:bCs/>
        </w:rPr>
      </w:pPr>
      <w:r w:rsidRPr="00C60724">
        <w:rPr>
          <w:bCs/>
        </w:rPr>
        <w:tab/>
        <w:t>♦</w:t>
      </w:r>
      <w:r w:rsidRPr="00C60724">
        <w:rPr>
          <w:bCs/>
        </w:rPr>
        <w:tab/>
        <w:t>Have direct saltwater access</w:t>
      </w:r>
    </w:p>
    <w:p w:rsidR="00CD7858" w:rsidRPr="00C60724" w:rsidRDefault="00CD7858" w:rsidP="00CD7858">
      <w:pPr>
        <w:tabs>
          <w:tab w:val="left" w:pos="360"/>
          <w:tab w:val="left" w:pos="720"/>
          <w:tab w:val="left" w:pos="1080"/>
        </w:tabs>
        <w:rPr>
          <w:bCs/>
        </w:rPr>
      </w:pPr>
    </w:p>
    <w:p w:rsidR="00CD7858" w:rsidRPr="00C60724" w:rsidRDefault="00CD7858" w:rsidP="00CD7858">
      <w:pPr>
        <w:tabs>
          <w:tab w:val="left" w:pos="360"/>
          <w:tab w:val="left" w:pos="720"/>
          <w:tab w:val="left" w:pos="1080"/>
        </w:tabs>
        <w:ind w:left="720" w:hanging="720"/>
        <w:rPr>
          <w:bCs/>
        </w:rPr>
      </w:pPr>
      <w:r w:rsidRPr="00C60724">
        <w:rPr>
          <w:bCs/>
        </w:rPr>
        <w:tab/>
        <w:t>♦</w:t>
      </w:r>
      <w:r w:rsidRPr="00C60724">
        <w:rPr>
          <w:bCs/>
        </w:rPr>
        <w:tab/>
        <w:t>Is not accessible by road to a community larger than 1,500 persons based on the 2000 United States Census</w:t>
      </w:r>
    </w:p>
    <w:p w:rsidR="00CD7858" w:rsidRPr="00C60724" w:rsidRDefault="00CD7858" w:rsidP="00CD7858">
      <w:pPr>
        <w:tabs>
          <w:tab w:val="left" w:pos="360"/>
          <w:tab w:val="left" w:pos="720"/>
          <w:tab w:val="left" w:pos="1080"/>
        </w:tabs>
        <w:rPr>
          <w:bCs/>
        </w:rPr>
      </w:pPr>
    </w:p>
    <w:p w:rsidR="00CD7858" w:rsidRPr="00C60724" w:rsidRDefault="00CD7858" w:rsidP="00CD7858">
      <w:pPr>
        <w:tabs>
          <w:tab w:val="left" w:pos="360"/>
          <w:tab w:val="left" w:pos="720"/>
          <w:tab w:val="left" w:pos="1080"/>
        </w:tabs>
        <w:ind w:left="720" w:hanging="720"/>
        <w:rPr>
          <w:bCs/>
        </w:rPr>
      </w:pPr>
      <w:r w:rsidRPr="00C60724">
        <w:rPr>
          <w:bCs/>
        </w:rPr>
        <w:lastRenderedPageBreak/>
        <w:tab/>
        <w:t>♦</w:t>
      </w:r>
      <w:r w:rsidRPr="00C60724">
        <w:rPr>
          <w:bCs/>
        </w:rPr>
        <w:tab/>
        <w:t>Has had a resident of that community with at least one commercial landing of halibut or sablefish made during the period from 1980 through 2000, as documented by the State of Alaska Commercial Fisheries Entry Commission</w:t>
      </w:r>
    </w:p>
    <w:p w:rsidR="00CD7858" w:rsidRPr="00C60724" w:rsidRDefault="00CD7858" w:rsidP="00CD7858">
      <w:pPr>
        <w:tabs>
          <w:tab w:val="left" w:pos="360"/>
          <w:tab w:val="left" w:pos="720"/>
          <w:tab w:val="left" w:pos="1080"/>
        </w:tabs>
        <w:rPr>
          <w:bCs/>
        </w:rPr>
      </w:pPr>
    </w:p>
    <w:p w:rsidR="00CD7858" w:rsidRPr="00C60724" w:rsidRDefault="00CD7858" w:rsidP="00CD7858">
      <w:pPr>
        <w:tabs>
          <w:tab w:val="left" w:pos="360"/>
          <w:tab w:val="left" w:pos="720"/>
          <w:tab w:val="left" w:pos="1080"/>
        </w:tabs>
        <w:rPr>
          <w:bCs/>
        </w:rPr>
      </w:pPr>
      <w:r w:rsidRPr="00C60724">
        <w:rPr>
          <w:bCs/>
        </w:rPr>
        <w:tab/>
        <w:t>♦</w:t>
      </w:r>
      <w:r w:rsidRPr="00C60724">
        <w:rPr>
          <w:bCs/>
        </w:rPr>
        <w:tab/>
        <w:t>Is a community that is listed in Table 21 to 50 CFR 679.</w:t>
      </w:r>
    </w:p>
    <w:p w:rsidR="009075F5" w:rsidRPr="00C60724" w:rsidRDefault="009075F5" w:rsidP="00F71B9D">
      <w:pPr>
        <w:rPr>
          <w:bCs/>
        </w:rPr>
      </w:pPr>
    </w:p>
    <w:p w:rsidR="00CD283C" w:rsidRPr="00C60724" w:rsidRDefault="007C72D2" w:rsidP="00F71B9D">
      <w:pPr>
        <w:rPr>
          <w:bCs/>
        </w:rPr>
      </w:pPr>
      <w:r w:rsidRPr="00C60724">
        <w:rPr>
          <w:bCs/>
        </w:rPr>
        <w:t xml:space="preserve">This action </w:t>
      </w:r>
      <w:r w:rsidR="00F71B9D" w:rsidRPr="00C60724">
        <w:rPr>
          <w:bCs/>
        </w:rPr>
        <w:t xml:space="preserve">would add three </w:t>
      </w:r>
      <w:r w:rsidR="00B255DE" w:rsidRPr="00C60724">
        <w:rPr>
          <w:bCs/>
        </w:rPr>
        <w:t xml:space="preserve">IFQ Program </w:t>
      </w:r>
      <w:r w:rsidR="00F71B9D" w:rsidRPr="00C60724">
        <w:rPr>
          <w:bCs/>
        </w:rPr>
        <w:t xml:space="preserve">eligible communities to the CQE </w:t>
      </w:r>
      <w:r w:rsidR="000810ED" w:rsidRPr="00C60724">
        <w:rPr>
          <w:bCs/>
        </w:rPr>
        <w:t>P</w:t>
      </w:r>
      <w:r w:rsidR="00F71B9D" w:rsidRPr="00C60724">
        <w:rPr>
          <w:bCs/>
        </w:rPr>
        <w:t>rogram</w:t>
      </w:r>
      <w:r w:rsidR="001424A0" w:rsidRPr="00C60724">
        <w:rPr>
          <w:bCs/>
        </w:rPr>
        <w:t xml:space="preserve"> (for a </w:t>
      </w:r>
    </w:p>
    <w:p w:rsidR="007C72D2" w:rsidRPr="00C60724" w:rsidRDefault="001424A0" w:rsidP="00F71B9D">
      <w:pPr>
        <w:rPr>
          <w:bCs/>
        </w:rPr>
      </w:pPr>
      <w:r w:rsidRPr="00C60724">
        <w:rPr>
          <w:bCs/>
        </w:rPr>
        <w:t>total of 45)</w:t>
      </w:r>
      <w:r w:rsidR="00F71B9D" w:rsidRPr="00C60724">
        <w:rPr>
          <w:bCs/>
        </w:rPr>
        <w:t xml:space="preserve"> and allow CQEs in halibut regulatory area 3A (Area 3A) to purchase D category halibut QS.</w:t>
      </w:r>
    </w:p>
    <w:p w:rsidR="005A7DEF" w:rsidRPr="00C60724" w:rsidRDefault="005A7DEF" w:rsidP="007C72D2"/>
    <w:p w:rsidR="007C72D2" w:rsidRPr="00C60724" w:rsidRDefault="00FC15DE" w:rsidP="007C72D2">
      <w:r w:rsidRPr="00C60724">
        <w:t>T</w:t>
      </w:r>
      <w:r w:rsidR="007C72D2" w:rsidRPr="00C60724">
        <w:t xml:space="preserve">here are currently 95 CQE eligible communities (45 IFQ &amp; QS halibut and sablefish, 32 charter halibut, and 21 LLP communities), although only a few communities are </w:t>
      </w:r>
      <w:r w:rsidR="00CD283C" w:rsidRPr="00C60724">
        <w:t xml:space="preserve">currently </w:t>
      </w:r>
      <w:r w:rsidR="007C72D2" w:rsidRPr="00C60724">
        <w:t>participating.  Twenty-nine CQEs are currently registered.</w:t>
      </w:r>
    </w:p>
    <w:p w:rsidR="007C72D2" w:rsidRPr="00C60724" w:rsidRDefault="007C72D2" w:rsidP="007C72D2">
      <w:pPr>
        <w:tabs>
          <w:tab w:val="left" w:pos="360"/>
          <w:tab w:val="left" w:pos="720"/>
          <w:tab w:val="left" w:pos="1080"/>
        </w:tabs>
      </w:pPr>
    </w:p>
    <w:p w:rsidR="00BF2ABD" w:rsidRPr="00C60724" w:rsidRDefault="006E26EC">
      <w:pPr>
        <w:tabs>
          <w:tab w:val="left" w:pos="360"/>
          <w:tab w:val="left" w:pos="1080"/>
          <w:tab w:val="left" w:pos="1440"/>
        </w:tabs>
        <w:ind w:right="720"/>
      </w:pPr>
      <w:r w:rsidRPr="00C60724">
        <w:t xml:space="preserve">Each of the eligible communities must designate a CQE to represent it; only 28 of the 45 </w:t>
      </w:r>
      <w:r w:rsidR="0026157F" w:rsidRPr="00C60724">
        <w:t xml:space="preserve">IFQ Program </w:t>
      </w:r>
      <w:r w:rsidRPr="00C60724">
        <w:t>have done so.  Of these 28 communities with CQEs, only a few have actually applied for or received any permits.  Only 2 have obtained halibut QS by transfer.  Approximately 16 of these have obtain</w:t>
      </w:r>
      <w:r w:rsidR="00953CFB" w:rsidRPr="00C60724">
        <w:t>ed charter halibut permits, and</w:t>
      </w:r>
      <w:r w:rsidRPr="00C60724">
        <w:t xml:space="preserve"> a few have obtained LLP groundfish licenses. </w:t>
      </w:r>
    </w:p>
    <w:p w:rsidR="00BF2ABD" w:rsidRPr="00C60724" w:rsidRDefault="00BF2ABD">
      <w:pPr>
        <w:tabs>
          <w:tab w:val="left" w:pos="360"/>
          <w:tab w:val="left" w:pos="1080"/>
          <w:tab w:val="left" w:pos="1440"/>
        </w:tabs>
        <w:ind w:right="720"/>
      </w:pPr>
    </w:p>
    <w:p w:rsidR="00CD7858" w:rsidRPr="00C60724" w:rsidRDefault="00CD7858" w:rsidP="00CD7858">
      <w:r w:rsidRPr="00C60724">
        <w:t xml:space="preserve">Table 21 to Part 679 – Eligible communities, community governing body that recommends the CQE, and the fishing programs and associated areas where a CQE eligible community may be permitted to participate. </w:t>
      </w:r>
    </w:p>
    <w:p w:rsidR="00CD7858" w:rsidRPr="00C60724" w:rsidRDefault="00CD7858" w:rsidP="00F71B9D">
      <w:pP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4"/>
        <w:gridCol w:w="1993"/>
        <w:gridCol w:w="1016"/>
        <w:gridCol w:w="1016"/>
        <w:gridCol w:w="823"/>
        <w:gridCol w:w="823"/>
        <w:gridCol w:w="1280"/>
        <w:gridCol w:w="1311"/>
      </w:tblGrid>
      <w:tr w:rsidR="00CD7858" w:rsidRPr="00C60724" w:rsidTr="00CD7858">
        <w:trPr>
          <w:trHeight w:val="756"/>
          <w:tblHeader/>
          <w:jc w:val="center"/>
        </w:trPr>
        <w:tc>
          <w:tcPr>
            <w:tcW w:w="1436" w:type="dxa"/>
            <w:vMerge w:val="restart"/>
            <w:tcBorders>
              <w:top w:val="single" w:sz="4" w:space="0" w:color="auto"/>
              <w:left w:val="single" w:sz="4" w:space="0" w:color="auto"/>
              <w:right w:val="single" w:sz="8" w:space="0" w:color="auto"/>
            </w:tcBorders>
            <w:vAlign w:val="center"/>
          </w:tcPr>
          <w:p w:rsidR="00CD7858" w:rsidRPr="00C60724" w:rsidRDefault="00CD7858" w:rsidP="00CD7858">
            <w:pPr>
              <w:widowControl w:val="0"/>
              <w:jc w:val="center"/>
              <w:rPr>
                <w:bCs/>
                <w:sz w:val="20"/>
                <w:szCs w:val="20"/>
              </w:rPr>
            </w:pPr>
            <w:r w:rsidRPr="00C60724">
              <w:rPr>
                <w:bCs/>
                <w:sz w:val="20"/>
                <w:szCs w:val="20"/>
              </w:rPr>
              <w:t>Eligible GOA community</w:t>
            </w:r>
          </w:p>
        </w:tc>
        <w:tc>
          <w:tcPr>
            <w:tcW w:w="2484" w:type="dxa"/>
            <w:vMerge w:val="restart"/>
            <w:tcBorders>
              <w:top w:val="single" w:sz="4" w:space="0" w:color="auto"/>
              <w:left w:val="single" w:sz="8" w:space="0" w:color="auto"/>
              <w:right w:val="single" w:sz="4" w:space="0" w:color="auto"/>
            </w:tcBorders>
            <w:vAlign w:val="center"/>
          </w:tcPr>
          <w:p w:rsidR="00CD7858" w:rsidRPr="00C60724" w:rsidRDefault="00CD7858" w:rsidP="00CD7858">
            <w:pPr>
              <w:widowControl w:val="0"/>
              <w:jc w:val="center"/>
              <w:rPr>
                <w:bCs/>
                <w:sz w:val="20"/>
                <w:szCs w:val="20"/>
              </w:rPr>
            </w:pPr>
            <w:r w:rsidRPr="00C60724">
              <w:rPr>
                <w:bCs/>
                <w:sz w:val="20"/>
                <w:szCs w:val="20"/>
              </w:rPr>
              <w:t>Community governing body that recommends the CQE</w:t>
            </w:r>
          </w:p>
        </w:tc>
        <w:tc>
          <w:tcPr>
            <w:tcW w:w="2564" w:type="dxa"/>
            <w:gridSpan w:val="2"/>
            <w:tcBorders>
              <w:top w:val="single" w:sz="4" w:space="0" w:color="auto"/>
              <w:left w:val="single" w:sz="4" w:space="0" w:color="auto"/>
              <w:right w:val="single" w:sz="8" w:space="0" w:color="auto"/>
            </w:tcBorders>
            <w:vAlign w:val="center"/>
          </w:tcPr>
          <w:p w:rsidR="00CD7858" w:rsidRPr="00C60724" w:rsidRDefault="00CD7858" w:rsidP="00CD7858">
            <w:pPr>
              <w:widowControl w:val="0"/>
              <w:jc w:val="center"/>
              <w:rPr>
                <w:bCs/>
                <w:sz w:val="20"/>
                <w:szCs w:val="20"/>
              </w:rPr>
            </w:pPr>
            <w:r w:rsidRPr="00C60724">
              <w:rPr>
                <w:bCs/>
                <w:sz w:val="20"/>
                <w:szCs w:val="20"/>
              </w:rPr>
              <w:t xml:space="preserve">May use halibut QS only in halibut IFQ regulatory </w:t>
            </w:r>
          </w:p>
          <w:p w:rsidR="00CD7858" w:rsidRPr="00C60724" w:rsidRDefault="00CD7858" w:rsidP="00CD7858">
            <w:pPr>
              <w:widowControl w:val="0"/>
              <w:jc w:val="center"/>
              <w:rPr>
                <w:bCs/>
                <w:sz w:val="20"/>
                <w:szCs w:val="20"/>
              </w:rPr>
            </w:pPr>
          </w:p>
        </w:tc>
        <w:tc>
          <w:tcPr>
            <w:tcW w:w="1928" w:type="dxa"/>
            <w:gridSpan w:val="2"/>
            <w:tcBorders>
              <w:top w:val="single" w:sz="4" w:space="0" w:color="auto"/>
              <w:left w:val="single" w:sz="8" w:space="0" w:color="auto"/>
              <w:bottom w:val="single" w:sz="4" w:space="0" w:color="auto"/>
              <w:right w:val="single" w:sz="4" w:space="0" w:color="auto"/>
            </w:tcBorders>
            <w:vAlign w:val="center"/>
          </w:tcPr>
          <w:p w:rsidR="00CD7858" w:rsidRPr="00C60724" w:rsidRDefault="00CD7858" w:rsidP="00CD7858">
            <w:pPr>
              <w:widowControl w:val="0"/>
              <w:jc w:val="center"/>
              <w:rPr>
                <w:bCs/>
                <w:sz w:val="20"/>
                <w:szCs w:val="20"/>
              </w:rPr>
            </w:pPr>
            <w:r w:rsidRPr="00C60724">
              <w:rPr>
                <w:bCs/>
                <w:sz w:val="20"/>
                <w:szCs w:val="20"/>
              </w:rPr>
              <w:t xml:space="preserve">May participate in the Charter Halibut Limited Access Program </w:t>
            </w:r>
          </w:p>
        </w:tc>
        <w:tc>
          <w:tcPr>
            <w:tcW w:w="3176" w:type="dxa"/>
            <w:gridSpan w:val="2"/>
            <w:tcBorders>
              <w:top w:val="single" w:sz="4" w:space="0" w:color="auto"/>
              <w:left w:val="single" w:sz="8" w:space="0" w:color="auto"/>
              <w:bottom w:val="single" w:sz="4" w:space="0" w:color="auto"/>
              <w:right w:val="single" w:sz="4" w:space="0" w:color="auto"/>
            </w:tcBorders>
          </w:tcPr>
          <w:p w:rsidR="00CD7858" w:rsidRPr="00C60724" w:rsidRDefault="00CD7858" w:rsidP="00CD7858">
            <w:pPr>
              <w:widowControl w:val="0"/>
              <w:jc w:val="center"/>
              <w:rPr>
                <w:bCs/>
                <w:sz w:val="20"/>
                <w:szCs w:val="20"/>
              </w:rPr>
            </w:pPr>
            <w:r w:rsidRPr="00C60724">
              <w:rPr>
                <w:bCs/>
                <w:sz w:val="20"/>
                <w:szCs w:val="20"/>
              </w:rPr>
              <w:t>Maximum number of Pacific cod endorsed non-trawl groundfish licenses that may be granted</w:t>
            </w:r>
          </w:p>
        </w:tc>
      </w:tr>
      <w:tr w:rsidR="00CD7858" w:rsidRPr="00C60724" w:rsidTr="00CD7858">
        <w:trPr>
          <w:trHeight w:val="494"/>
          <w:tblHeader/>
          <w:jc w:val="center"/>
        </w:trPr>
        <w:tc>
          <w:tcPr>
            <w:tcW w:w="1436" w:type="dxa"/>
            <w:vMerge/>
            <w:tcBorders>
              <w:left w:val="single" w:sz="4" w:space="0" w:color="auto"/>
              <w:right w:val="single" w:sz="8" w:space="0" w:color="auto"/>
            </w:tcBorders>
            <w:vAlign w:val="center"/>
          </w:tcPr>
          <w:p w:rsidR="00CD7858" w:rsidRPr="00C60724" w:rsidRDefault="00CD7858" w:rsidP="00CD7858">
            <w:pPr>
              <w:widowControl w:val="0"/>
              <w:jc w:val="center"/>
              <w:rPr>
                <w:bCs/>
                <w:sz w:val="20"/>
                <w:szCs w:val="20"/>
              </w:rPr>
            </w:pPr>
          </w:p>
        </w:tc>
        <w:tc>
          <w:tcPr>
            <w:tcW w:w="2484" w:type="dxa"/>
            <w:vMerge/>
            <w:tcBorders>
              <w:left w:val="single" w:sz="8" w:space="0" w:color="auto"/>
              <w:right w:val="single" w:sz="4" w:space="0" w:color="auto"/>
            </w:tcBorders>
            <w:vAlign w:val="center"/>
          </w:tcPr>
          <w:p w:rsidR="00CD7858" w:rsidRPr="00C60724" w:rsidRDefault="00CD7858" w:rsidP="00CD7858">
            <w:pPr>
              <w:widowControl w:val="0"/>
              <w:jc w:val="center"/>
              <w:rPr>
                <w:bCs/>
                <w:sz w:val="20"/>
                <w:szCs w:val="20"/>
              </w:rPr>
            </w:pPr>
          </w:p>
        </w:tc>
        <w:tc>
          <w:tcPr>
            <w:tcW w:w="1282" w:type="dxa"/>
            <w:tcBorders>
              <w:left w:val="single" w:sz="4" w:space="0" w:color="auto"/>
              <w:right w:val="single" w:sz="8" w:space="0" w:color="auto"/>
            </w:tcBorders>
            <w:vAlign w:val="center"/>
          </w:tcPr>
          <w:p w:rsidR="00CD7858" w:rsidRPr="00C60724" w:rsidRDefault="00CD7858" w:rsidP="00CD7858">
            <w:pPr>
              <w:widowControl w:val="0"/>
              <w:jc w:val="center"/>
              <w:rPr>
                <w:bCs/>
                <w:sz w:val="20"/>
                <w:szCs w:val="20"/>
              </w:rPr>
            </w:pPr>
            <w:r w:rsidRPr="00C60724">
              <w:rPr>
                <w:bCs/>
                <w:sz w:val="20"/>
                <w:szCs w:val="20"/>
              </w:rPr>
              <w:t>Area 2C, 3A</w:t>
            </w:r>
          </w:p>
        </w:tc>
        <w:tc>
          <w:tcPr>
            <w:tcW w:w="1282" w:type="dxa"/>
            <w:tcBorders>
              <w:left w:val="single" w:sz="4" w:space="0" w:color="auto"/>
              <w:right w:val="single" w:sz="8" w:space="0" w:color="auto"/>
            </w:tcBorders>
            <w:vAlign w:val="center"/>
          </w:tcPr>
          <w:p w:rsidR="00CD7858" w:rsidRPr="00C60724" w:rsidRDefault="00CD7858" w:rsidP="00CD7858">
            <w:pPr>
              <w:widowControl w:val="0"/>
              <w:jc w:val="center"/>
              <w:rPr>
                <w:bCs/>
                <w:sz w:val="20"/>
                <w:szCs w:val="20"/>
              </w:rPr>
            </w:pPr>
            <w:r w:rsidRPr="00C60724">
              <w:rPr>
                <w:bCs/>
                <w:sz w:val="20"/>
                <w:szCs w:val="20"/>
              </w:rPr>
              <w:t>Area 3A, 3B</w:t>
            </w:r>
          </w:p>
        </w:tc>
        <w:tc>
          <w:tcPr>
            <w:tcW w:w="964" w:type="dxa"/>
            <w:tcBorders>
              <w:top w:val="single" w:sz="4" w:space="0" w:color="auto"/>
              <w:left w:val="single" w:sz="8" w:space="0" w:color="auto"/>
              <w:right w:val="single" w:sz="4" w:space="0" w:color="auto"/>
            </w:tcBorders>
            <w:vAlign w:val="center"/>
          </w:tcPr>
          <w:p w:rsidR="00CD7858" w:rsidRPr="00C60724" w:rsidRDefault="00CD7858" w:rsidP="00CD7858">
            <w:pPr>
              <w:widowControl w:val="0"/>
              <w:jc w:val="center"/>
              <w:rPr>
                <w:bCs/>
                <w:sz w:val="20"/>
                <w:szCs w:val="20"/>
              </w:rPr>
            </w:pPr>
            <w:r w:rsidRPr="00C60724">
              <w:rPr>
                <w:bCs/>
                <w:sz w:val="20"/>
                <w:szCs w:val="20"/>
              </w:rPr>
              <w:t>Area 2C</w:t>
            </w:r>
          </w:p>
        </w:tc>
        <w:tc>
          <w:tcPr>
            <w:tcW w:w="964" w:type="dxa"/>
            <w:tcBorders>
              <w:top w:val="single" w:sz="4" w:space="0" w:color="auto"/>
              <w:left w:val="single" w:sz="4" w:space="0" w:color="auto"/>
              <w:right w:val="single" w:sz="4" w:space="0" w:color="auto"/>
            </w:tcBorders>
            <w:vAlign w:val="center"/>
          </w:tcPr>
          <w:p w:rsidR="00CD7858" w:rsidRPr="00C60724" w:rsidRDefault="00CD7858" w:rsidP="00CD7858">
            <w:pPr>
              <w:widowControl w:val="0"/>
              <w:jc w:val="center"/>
              <w:rPr>
                <w:bCs/>
                <w:sz w:val="20"/>
                <w:szCs w:val="20"/>
              </w:rPr>
            </w:pPr>
            <w:r w:rsidRPr="00C60724">
              <w:rPr>
                <w:bCs/>
                <w:sz w:val="20"/>
                <w:szCs w:val="20"/>
              </w:rPr>
              <w:t>Area 3A</w:t>
            </w:r>
          </w:p>
        </w:tc>
        <w:tc>
          <w:tcPr>
            <w:tcW w:w="1588" w:type="dxa"/>
            <w:tcBorders>
              <w:top w:val="single" w:sz="4" w:space="0" w:color="auto"/>
              <w:left w:val="single" w:sz="4" w:space="0" w:color="auto"/>
              <w:right w:val="single" w:sz="4" w:space="0" w:color="auto"/>
            </w:tcBorders>
            <w:vAlign w:val="center"/>
          </w:tcPr>
          <w:p w:rsidR="00CD7858" w:rsidRPr="00C60724" w:rsidRDefault="00CD7858" w:rsidP="00CD7858">
            <w:pPr>
              <w:widowControl w:val="0"/>
              <w:jc w:val="center"/>
              <w:rPr>
                <w:bCs/>
                <w:sz w:val="20"/>
                <w:szCs w:val="20"/>
              </w:rPr>
            </w:pPr>
            <w:r w:rsidRPr="00C60724">
              <w:rPr>
                <w:bCs/>
                <w:sz w:val="20"/>
                <w:szCs w:val="20"/>
              </w:rPr>
              <w:t>Central GOA</w:t>
            </w:r>
          </w:p>
        </w:tc>
        <w:tc>
          <w:tcPr>
            <w:tcW w:w="1588" w:type="dxa"/>
            <w:tcBorders>
              <w:top w:val="single" w:sz="4" w:space="0" w:color="auto"/>
              <w:left w:val="single" w:sz="4" w:space="0" w:color="auto"/>
              <w:right w:val="single" w:sz="4" w:space="0" w:color="auto"/>
            </w:tcBorders>
            <w:vAlign w:val="center"/>
          </w:tcPr>
          <w:p w:rsidR="00CD7858" w:rsidRPr="00C60724" w:rsidRDefault="00CD7858" w:rsidP="00CD7858">
            <w:pPr>
              <w:widowControl w:val="0"/>
              <w:jc w:val="center"/>
              <w:rPr>
                <w:bCs/>
                <w:sz w:val="20"/>
                <w:szCs w:val="20"/>
              </w:rPr>
            </w:pPr>
            <w:r w:rsidRPr="00C60724">
              <w:rPr>
                <w:bCs/>
                <w:sz w:val="20"/>
                <w:szCs w:val="20"/>
              </w:rPr>
              <w:t>Western GOA</w:t>
            </w:r>
          </w:p>
        </w:tc>
      </w:tr>
      <w:tr w:rsidR="00CD7858" w:rsidRPr="00C60724" w:rsidTr="00CD7858">
        <w:trPr>
          <w:trHeight w:val="377"/>
          <w:jc w:val="center"/>
        </w:trPr>
        <w:tc>
          <w:tcPr>
            <w:tcW w:w="1436" w:type="dxa"/>
            <w:tcBorders>
              <w:top w:val="single" w:sz="4" w:space="0" w:color="auto"/>
              <w:bottom w:val="single" w:sz="4" w:space="0" w:color="auto"/>
            </w:tcBorders>
            <w:vAlign w:val="center"/>
          </w:tcPr>
          <w:p w:rsidR="00CD7858" w:rsidRPr="00C60724" w:rsidRDefault="00CD7858" w:rsidP="00CD7858">
            <w:pPr>
              <w:widowControl w:val="0"/>
              <w:rPr>
                <w:bCs/>
                <w:sz w:val="20"/>
                <w:szCs w:val="20"/>
              </w:rPr>
            </w:pPr>
            <w:r w:rsidRPr="00C60724">
              <w:rPr>
                <w:bCs/>
                <w:sz w:val="20"/>
                <w:szCs w:val="20"/>
              </w:rPr>
              <w:t>Akhiok</w:t>
            </w:r>
          </w:p>
        </w:tc>
        <w:tc>
          <w:tcPr>
            <w:tcW w:w="2484" w:type="dxa"/>
            <w:tcBorders>
              <w:top w:val="single" w:sz="4" w:space="0" w:color="auto"/>
              <w:bottom w:val="single" w:sz="4" w:space="0" w:color="auto"/>
            </w:tcBorders>
            <w:vAlign w:val="center"/>
          </w:tcPr>
          <w:p w:rsidR="00CD7858" w:rsidRPr="00C60724" w:rsidRDefault="00CD7858" w:rsidP="00CD7858">
            <w:pPr>
              <w:widowControl w:val="0"/>
              <w:rPr>
                <w:bCs/>
                <w:sz w:val="20"/>
                <w:szCs w:val="20"/>
              </w:rPr>
            </w:pPr>
            <w:r w:rsidRPr="00C60724">
              <w:rPr>
                <w:bCs/>
                <w:sz w:val="20"/>
                <w:szCs w:val="20"/>
              </w:rPr>
              <w:t>City of Akhiok</w:t>
            </w:r>
            <w:r w:rsidRPr="00C60724">
              <w:rPr>
                <w:b/>
                <w:bCs/>
                <w:sz w:val="20"/>
                <w:szCs w:val="20"/>
              </w:rPr>
              <w:t>.</w:t>
            </w:r>
          </w:p>
        </w:tc>
        <w:tc>
          <w:tcPr>
            <w:tcW w:w="1282" w:type="dxa"/>
            <w:tcBorders>
              <w:top w:val="single" w:sz="4" w:space="0" w:color="auto"/>
              <w:bottom w:val="single" w:sz="4" w:space="0" w:color="auto"/>
            </w:tcBorders>
            <w:vAlign w:val="center"/>
          </w:tcPr>
          <w:p w:rsidR="00CD7858" w:rsidRPr="00C60724" w:rsidRDefault="00CD7858" w:rsidP="00CD7858">
            <w:pPr>
              <w:widowControl w:val="0"/>
              <w:jc w:val="center"/>
              <w:rPr>
                <w:bCs/>
                <w:sz w:val="20"/>
                <w:szCs w:val="20"/>
              </w:rPr>
            </w:pPr>
          </w:p>
        </w:tc>
        <w:tc>
          <w:tcPr>
            <w:tcW w:w="1282" w:type="dxa"/>
            <w:tcBorders>
              <w:top w:val="single" w:sz="4" w:space="0" w:color="auto"/>
              <w:bottom w:val="single" w:sz="4" w:space="0" w:color="auto"/>
            </w:tcBorders>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tcBorders>
              <w:top w:val="single" w:sz="4" w:space="0" w:color="auto"/>
              <w:bottom w:val="single" w:sz="4" w:space="0" w:color="auto"/>
            </w:tcBorders>
            <w:vAlign w:val="center"/>
          </w:tcPr>
          <w:p w:rsidR="00CD7858" w:rsidRPr="00C60724" w:rsidRDefault="00CD7858" w:rsidP="00CD7858">
            <w:pPr>
              <w:widowControl w:val="0"/>
              <w:jc w:val="center"/>
              <w:rPr>
                <w:bCs/>
                <w:sz w:val="20"/>
                <w:szCs w:val="20"/>
              </w:rPr>
            </w:pPr>
          </w:p>
        </w:tc>
        <w:tc>
          <w:tcPr>
            <w:tcW w:w="964" w:type="dxa"/>
            <w:tcBorders>
              <w:top w:val="single" w:sz="4" w:space="0" w:color="auto"/>
              <w:bottom w:val="single" w:sz="4" w:space="0" w:color="auto"/>
            </w:tcBorders>
            <w:vAlign w:val="center"/>
          </w:tcPr>
          <w:p w:rsidR="00CD7858" w:rsidRPr="00C60724" w:rsidRDefault="00CD7858" w:rsidP="00CD7858">
            <w:pPr>
              <w:widowControl w:val="0"/>
              <w:jc w:val="center"/>
              <w:rPr>
                <w:bCs/>
                <w:sz w:val="20"/>
                <w:szCs w:val="20"/>
              </w:rPr>
            </w:pPr>
            <w:r w:rsidRPr="00C60724">
              <w:rPr>
                <w:bCs/>
                <w:sz w:val="20"/>
                <w:szCs w:val="20"/>
              </w:rPr>
              <w:t>X</w:t>
            </w:r>
          </w:p>
        </w:tc>
        <w:tc>
          <w:tcPr>
            <w:tcW w:w="1588" w:type="dxa"/>
            <w:tcBorders>
              <w:top w:val="single" w:sz="4" w:space="0" w:color="auto"/>
              <w:bottom w:val="single" w:sz="4" w:space="0" w:color="auto"/>
            </w:tcBorders>
            <w:vAlign w:val="center"/>
          </w:tcPr>
          <w:p w:rsidR="00CD7858" w:rsidRPr="00C60724" w:rsidRDefault="00CD7858" w:rsidP="00CD7858">
            <w:pPr>
              <w:widowControl w:val="0"/>
              <w:jc w:val="center"/>
              <w:rPr>
                <w:bCs/>
                <w:sz w:val="20"/>
                <w:szCs w:val="20"/>
              </w:rPr>
            </w:pPr>
            <w:r w:rsidRPr="00C60724">
              <w:rPr>
                <w:bCs/>
                <w:sz w:val="20"/>
                <w:szCs w:val="20"/>
              </w:rPr>
              <w:t>2</w:t>
            </w:r>
          </w:p>
        </w:tc>
        <w:tc>
          <w:tcPr>
            <w:tcW w:w="1588" w:type="dxa"/>
            <w:tcBorders>
              <w:top w:val="single" w:sz="4" w:space="0" w:color="auto"/>
              <w:bottom w:val="single" w:sz="4" w:space="0" w:color="auto"/>
            </w:tcBorders>
            <w:vAlign w:val="center"/>
          </w:tcPr>
          <w:p w:rsidR="00CD7858" w:rsidRPr="00C60724" w:rsidRDefault="00CD7858" w:rsidP="00CD7858">
            <w:pPr>
              <w:widowControl w:val="0"/>
              <w:jc w:val="center"/>
              <w:rPr>
                <w:bCs/>
                <w:sz w:val="20"/>
                <w:szCs w:val="20"/>
              </w:rPr>
            </w:pPr>
          </w:p>
        </w:tc>
      </w:tr>
      <w:tr w:rsidR="00CD7858" w:rsidRPr="00C60724" w:rsidTr="00CD7858">
        <w:trPr>
          <w:trHeight w:val="377"/>
          <w:jc w:val="center"/>
        </w:trPr>
        <w:tc>
          <w:tcPr>
            <w:tcW w:w="1436" w:type="dxa"/>
            <w:tcBorders>
              <w:top w:val="single" w:sz="4" w:space="0" w:color="auto"/>
            </w:tcBorders>
            <w:vAlign w:val="center"/>
          </w:tcPr>
          <w:p w:rsidR="00CD7858" w:rsidRPr="00C60724" w:rsidRDefault="00CD7858" w:rsidP="00CD7858">
            <w:pPr>
              <w:widowControl w:val="0"/>
              <w:rPr>
                <w:bCs/>
                <w:sz w:val="20"/>
                <w:szCs w:val="20"/>
              </w:rPr>
            </w:pPr>
            <w:r w:rsidRPr="00C60724">
              <w:rPr>
                <w:bCs/>
                <w:sz w:val="20"/>
                <w:szCs w:val="20"/>
              </w:rPr>
              <w:t>Angoon</w:t>
            </w:r>
          </w:p>
        </w:tc>
        <w:tc>
          <w:tcPr>
            <w:tcW w:w="2484" w:type="dxa"/>
            <w:tcBorders>
              <w:top w:val="single" w:sz="4" w:space="0" w:color="auto"/>
            </w:tcBorders>
            <w:vAlign w:val="center"/>
          </w:tcPr>
          <w:p w:rsidR="00CD7858" w:rsidRPr="00C60724" w:rsidRDefault="00CD7858" w:rsidP="00CD7858">
            <w:pPr>
              <w:widowControl w:val="0"/>
              <w:rPr>
                <w:b/>
                <w:bCs/>
                <w:sz w:val="20"/>
                <w:szCs w:val="20"/>
              </w:rPr>
            </w:pPr>
            <w:r w:rsidRPr="00C60724">
              <w:rPr>
                <w:bCs/>
                <w:sz w:val="20"/>
                <w:szCs w:val="20"/>
              </w:rPr>
              <w:t>City of Angoon</w:t>
            </w:r>
            <w:r w:rsidRPr="00C60724">
              <w:rPr>
                <w:b/>
                <w:bCs/>
                <w:sz w:val="20"/>
                <w:szCs w:val="20"/>
              </w:rPr>
              <w:t>.</w:t>
            </w:r>
          </w:p>
        </w:tc>
        <w:tc>
          <w:tcPr>
            <w:tcW w:w="1282" w:type="dxa"/>
            <w:tcBorders>
              <w:top w:val="single" w:sz="4" w:space="0" w:color="auto"/>
            </w:tcBorders>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tcBorders>
              <w:top w:val="single" w:sz="4" w:space="0" w:color="auto"/>
            </w:tcBorders>
            <w:vAlign w:val="center"/>
          </w:tcPr>
          <w:p w:rsidR="00CD7858" w:rsidRPr="00C60724" w:rsidRDefault="00CD7858" w:rsidP="00CD7858">
            <w:pPr>
              <w:widowControl w:val="0"/>
              <w:jc w:val="center"/>
              <w:rPr>
                <w:bCs/>
                <w:sz w:val="20"/>
                <w:szCs w:val="20"/>
              </w:rPr>
            </w:pPr>
          </w:p>
        </w:tc>
        <w:tc>
          <w:tcPr>
            <w:tcW w:w="964" w:type="dxa"/>
            <w:tcBorders>
              <w:top w:val="single" w:sz="4" w:space="0" w:color="auto"/>
            </w:tcBorders>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tcBorders>
              <w:top w:val="single" w:sz="4" w:space="0" w:color="auto"/>
            </w:tcBorders>
            <w:vAlign w:val="center"/>
          </w:tcPr>
          <w:p w:rsidR="00CD7858" w:rsidRPr="00C60724" w:rsidRDefault="00CD7858" w:rsidP="00CD7858">
            <w:pPr>
              <w:widowControl w:val="0"/>
              <w:jc w:val="center"/>
              <w:rPr>
                <w:bCs/>
                <w:sz w:val="20"/>
                <w:szCs w:val="20"/>
              </w:rPr>
            </w:pPr>
          </w:p>
        </w:tc>
        <w:tc>
          <w:tcPr>
            <w:tcW w:w="1588" w:type="dxa"/>
            <w:tcBorders>
              <w:top w:val="single" w:sz="4" w:space="0" w:color="auto"/>
            </w:tcBorders>
            <w:vAlign w:val="center"/>
          </w:tcPr>
          <w:p w:rsidR="00CD7858" w:rsidRPr="00C60724" w:rsidRDefault="00CD7858" w:rsidP="00CD7858">
            <w:pPr>
              <w:widowControl w:val="0"/>
              <w:jc w:val="center"/>
              <w:rPr>
                <w:bCs/>
                <w:sz w:val="20"/>
                <w:szCs w:val="20"/>
              </w:rPr>
            </w:pPr>
          </w:p>
        </w:tc>
        <w:tc>
          <w:tcPr>
            <w:tcW w:w="1588" w:type="dxa"/>
            <w:tcBorders>
              <w:top w:val="single" w:sz="4" w:space="0" w:color="auto"/>
            </w:tcBorders>
            <w:vAlign w:val="center"/>
          </w:tcPr>
          <w:p w:rsidR="00CD7858" w:rsidRPr="00C60724" w:rsidRDefault="00CD7858" w:rsidP="00CD7858">
            <w:pPr>
              <w:widowControl w:val="0"/>
              <w:jc w:val="center"/>
              <w:rPr>
                <w:bCs/>
                <w:sz w:val="20"/>
                <w:szCs w:val="20"/>
              </w:rPr>
            </w:pPr>
          </w:p>
        </w:tc>
      </w:tr>
      <w:tr w:rsidR="00CD7858" w:rsidRPr="00C60724" w:rsidTr="00CD7858">
        <w:trPr>
          <w:trHeight w:val="314"/>
          <w:jc w:val="center"/>
        </w:trPr>
        <w:tc>
          <w:tcPr>
            <w:tcW w:w="1436" w:type="dxa"/>
            <w:vAlign w:val="center"/>
          </w:tcPr>
          <w:p w:rsidR="00CD7858" w:rsidRPr="00C60724" w:rsidRDefault="00CD7858" w:rsidP="00CD7858">
            <w:pPr>
              <w:rPr>
                <w:sz w:val="20"/>
                <w:szCs w:val="20"/>
              </w:rPr>
            </w:pPr>
            <w:r w:rsidRPr="00C60724">
              <w:rPr>
                <w:sz w:val="20"/>
                <w:szCs w:val="20"/>
              </w:rPr>
              <w:t>Chenega Bay</w:t>
            </w:r>
          </w:p>
        </w:tc>
        <w:tc>
          <w:tcPr>
            <w:tcW w:w="2484" w:type="dxa"/>
            <w:vAlign w:val="center"/>
          </w:tcPr>
          <w:p w:rsidR="00CD7858" w:rsidRPr="00C60724" w:rsidRDefault="00CD7858" w:rsidP="00CD7858">
            <w:pPr>
              <w:rPr>
                <w:sz w:val="20"/>
                <w:szCs w:val="20"/>
              </w:rPr>
            </w:pPr>
            <w:r w:rsidRPr="00C60724">
              <w:rPr>
                <w:sz w:val="20"/>
                <w:szCs w:val="20"/>
              </w:rPr>
              <w:t>Chenega IRA Village.</w:t>
            </w:r>
          </w:p>
        </w:tc>
        <w:tc>
          <w:tcPr>
            <w:tcW w:w="1282" w:type="dxa"/>
            <w:vAlign w:val="center"/>
          </w:tcPr>
          <w:p w:rsidR="00CD7858" w:rsidRPr="00C60724" w:rsidRDefault="00CD7858" w:rsidP="00CD7858">
            <w:pPr>
              <w:jc w:val="center"/>
              <w:rPr>
                <w:sz w:val="20"/>
                <w:szCs w:val="20"/>
              </w:rPr>
            </w:pPr>
          </w:p>
        </w:tc>
        <w:tc>
          <w:tcPr>
            <w:tcW w:w="1282" w:type="dxa"/>
            <w:vAlign w:val="center"/>
          </w:tcPr>
          <w:p w:rsidR="00CD7858" w:rsidRPr="00C60724" w:rsidRDefault="00CD7858" w:rsidP="00CD7858">
            <w:pPr>
              <w:jc w:val="center"/>
              <w:rPr>
                <w:sz w:val="20"/>
                <w:szCs w:val="20"/>
              </w:rPr>
            </w:pPr>
            <w:r w:rsidRPr="00C60724">
              <w:rPr>
                <w:sz w:val="20"/>
                <w:szCs w:val="20"/>
              </w:rPr>
              <w:t>X</w:t>
            </w:r>
          </w:p>
        </w:tc>
        <w:tc>
          <w:tcPr>
            <w:tcW w:w="964" w:type="dxa"/>
            <w:vAlign w:val="center"/>
          </w:tcPr>
          <w:p w:rsidR="00CD7858" w:rsidRPr="00C60724" w:rsidRDefault="00CD7858" w:rsidP="00CD7858">
            <w:pPr>
              <w:jc w:val="center"/>
              <w:rPr>
                <w:sz w:val="20"/>
                <w:szCs w:val="20"/>
              </w:rPr>
            </w:pPr>
          </w:p>
        </w:tc>
        <w:tc>
          <w:tcPr>
            <w:tcW w:w="964" w:type="dxa"/>
            <w:vAlign w:val="center"/>
          </w:tcPr>
          <w:p w:rsidR="00CD7858" w:rsidRPr="00C60724" w:rsidRDefault="00CD7858" w:rsidP="00CD7858">
            <w:pPr>
              <w:jc w:val="center"/>
              <w:rPr>
                <w:sz w:val="20"/>
                <w:szCs w:val="20"/>
              </w:rPr>
            </w:pPr>
            <w:r w:rsidRPr="00C60724">
              <w:rPr>
                <w:sz w:val="20"/>
                <w:szCs w:val="20"/>
              </w:rPr>
              <w:t>X</w:t>
            </w:r>
          </w:p>
        </w:tc>
        <w:tc>
          <w:tcPr>
            <w:tcW w:w="1588" w:type="dxa"/>
            <w:vAlign w:val="center"/>
          </w:tcPr>
          <w:p w:rsidR="00CD7858" w:rsidRPr="00C60724" w:rsidRDefault="00CD7858" w:rsidP="00CD7858">
            <w:pPr>
              <w:jc w:val="center"/>
              <w:rPr>
                <w:sz w:val="20"/>
                <w:szCs w:val="20"/>
              </w:rPr>
            </w:pPr>
            <w:r w:rsidRPr="00C60724">
              <w:rPr>
                <w:sz w:val="20"/>
                <w:szCs w:val="20"/>
              </w:rPr>
              <w:t>2</w:t>
            </w:r>
          </w:p>
        </w:tc>
        <w:tc>
          <w:tcPr>
            <w:tcW w:w="1588" w:type="dxa"/>
            <w:vAlign w:val="center"/>
          </w:tcPr>
          <w:p w:rsidR="00CD7858" w:rsidRPr="00C60724" w:rsidRDefault="00CD7858" w:rsidP="00CD7858">
            <w:pPr>
              <w:jc w:val="center"/>
              <w:rPr>
                <w:sz w:val="20"/>
                <w:szCs w:val="20"/>
              </w:rPr>
            </w:pPr>
          </w:p>
        </w:tc>
      </w:tr>
      <w:tr w:rsidR="00CD7858" w:rsidRPr="00C60724" w:rsidTr="00CD7858">
        <w:trPr>
          <w:trHeight w:val="314"/>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Chignik</w:t>
            </w:r>
          </w:p>
        </w:tc>
        <w:tc>
          <w:tcPr>
            <w:tcW w:w="2484" w:type="dxa"/>
            <w:vAlign w:val="center"/>
          </w:tcPr>
          <w:p w:rsidR="00CD7858" w:rsidRPr="00C60724" w:rsidRDefault="00CD7858" w:rsidP="00CD7858">
            <w:pPr>
              <w:widowControl w:val="0"/>
              <w:rPr>
                <w:bCs/>
                <w:sz w:val="20"/>
                <w:szCs w:val="20"/>
              </w:rPr>
            </w:pPr>
            <w:r w:rsidRPr="00C60724">
              <w:rPr>
                <w:bCs/>
                <w:sz w:val="20"/>
                <w:szCs w:val="20"/>
              </w:rPr>
              <w:t>City of Chignik</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3</w:t>
            </w: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14"/>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Chignik Lagoon</w:t>
            </w:r>
          </w:p>
        </w:tc>
        <w:tc>
          <w:tcPr>
            <w:tcW w:w="2484" w:type="dxa"/>
            <w:vAlign w:val="center"/>
          </w:tcPr>
          <w:p w:rsidR="00CD7858" w:rsidRPr="00C60724" w:rsidRDefault="00CD7858" w:rsidP="00CD7858">
            <w:pPr>
              <w:keepNext/>
              <w:widowControl w:val="0"/>
              <w:outlineLvl w:val="0"/>
              <w:rPr>
                <w:bCs/>
                <w:sz w:val="20"/>
                <w:szCs w:val="20"/>
              </w:rPr>
            </w:pPr>
            <w:r w:rsidRPr="00C60724">
              <w:rPr>
                <w:bCs/>
                <w:sz w:val="20"/>
                <w:szCs w:val="20"/>
              </w:rPr>
              <w:t>Chignik Lagoon Village Council</w:t>
            </w:r>
            <w:r w:rsidRPr="00C60724">
              <w:rPr>
                <w:sz w:val="20"/>
                <w:szCs w:val="20"/>
              </w:rPr>
              <w:t>.</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4</w:t>
            </w: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14"/>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Chignik Lake</w:t>
            </w:r>
          </w:p>
        </w:tc>
        <w:tc>
          <w:tcPr>
            <w:tcW w:w="2484" w:type="dxa"/>
            <w:vAlign w:val="center"/>
          </w:tcPr>
          <w:p w:rsidR="00CD7858" w:rsidRPr="00C60724" w:rsidRDefault="00CD7858" w:rsidP="00CD7858">
            <w:pPr>
              <w:widowControl w:val="0"/>
              <w:rPr>
                <w:bCs/>
                <w:sz w:val="20"/>
                <w:szCs w:val="20"/>
              </w:rPr>
            </w:pPr>
            <w:r w:rsidRPr="00C60724">
              <w:rPr>
                <w:bCs/>
                <w:sz w:val="20"/>
                <w:szCs w:val="20"/>
              </w:rPr>
              <w:t>Chignik Lake Traditional Council</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2</w:t>
            </w: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14"/>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Coffman Cove</w:t>
            </w:r>
          </w:p>
        </w:tc>
        <w:tc>
          <w:tcPr>
            <w:tcW w:w="2484" w:type="dxa"/>
            <w:vAlign w:val="center"/>
          </w:tcPr>
          <w:p w:rsidR="00CD7858" w:rsidRPr="00C60724" w:rsidRDefault="00CD7858" w:rsidP="00CD7858">
            <w:pPr>
              <w:widowControl w:val="0"/>
              <w:rPr>
                <w:bCs/>
                <w:sz w:val="20"/>
                <w:szCs w:val="20"/>
              </w:rPr>
            </w:pPr>
            <w:r w:rsidRPr="00C60724">
              <w:rPr>
                <w:bCs/>
                <w:sz w:val="20"/>
                <w:szCs w:val="20"/>
              </w:rPr>
              <w:t>City of Coffman Cove</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Cold Bay</w:t>
            </w:r>
          </w:p>
        </w:tc>
        <w:tc>
          <w:tcPr>
            <w:tcW w:w="2484" w:type="dxa"/>
            <w:vAlign w:val="center"/>
          </w:tcPr>
          <w:p w:rsidR="00CD7858" w:rsidRPr="00C60724" w:rsidRDefault="00CD7858" w:rsidP="00CD7858">
            <w:pPr>
              <w:widowControl w:val="0"/>
              <w:rPr>
                <w:bCs/>
                <w:sz w:val="20"/>
                <w:szCs w:val="20"/>
              </w:rPr>
            </w:pPr>
            <w:r w:rsidRPr="00C60724">
              <w:rPr>
                <w:bCs/>
                <w:sz w:val="20"/>
                <w:szCs w:val="20"/>
              </w:rPr>
              <w:t>City of Cold Bay</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2</w:t>
            </w: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Craig</w:t>
            </w:r>
          </w:p>
        </w:tc>
        <w:tc>
          <w:tcPr>
            <w:tcW w:w="2484" w:type="dxa"/>
            <w:vAlign w:val="center"/>
          </w:tcPr>
          <w:p w:rsidR="00CD7858" w:rsidRPr="00C60724" w:rsidRDefault="00CD7858" w:rsidP="00CD7858">
            <w:pPr>
              <w:widowControl w:val="0"/>
              <w:rPr>
                <w:bCs/>
                <w:sz w:val="20"/>
                <w:szCs w:val="20"/>
              </w:rPr>
            </w:pPr>
            <w:r w:rsidRPr="00C60724">
              <w:rPr>
                <w:bCs/>
                <w:sz w:val="20"/>
                <w:szCs w:val="20"/>
              </w:rPr>
              <w:t>City of Craig</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Edna Bay</w:t>
            </w:r>
          </w:p>
        </w:tc>
        <w:tc>
          <w:tcPr>
            <w:tcW w:w="2484" w:type="dxa"/>
            <w:vAlign w:val="center"/>
          </w:tcPr>
          <w:p w:rsidR="00CD7858" w:rsidRPr="00C60724" w:rsidRDefault="00CD7858" w:rsidP="00CD7858">
            <w:pPr>
              <w:widowControl w:val="0"/>
              <w:rPr>
                <w:bCs/>
                <w:sz w:val="20"/>
                <w:szCs w:val="20"/>
              </w:rPr>
            </w:pPr>
            <w:r w:rsidRPr="00C60724">
              <w:rPr>
                <w:bCs/>
                <w:sz w:val="20"/>
                <w:szCs w:val="20"/>
              </w:rPr>
              <w:t>Edna Bay Community Association</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Elfin Cove</w:t>
            </w:r>
          </w:p>
        </w:tc>
        <w:tc>
          <w:tcPr>
            <w:tcW w:w="2484" w:type="dxa"/>
            <w:vAlign w:val="center"/>
          </w:tcPr>
          <w:p w:rsidR="00CD7858" w:rsidRPr="00C60724" w:rsidRDefault="00CD7858" w:rsidP="00CD7858">
            <w:pPr>
              <w:widowControl w:val="0"/>
              <w:rPr>
                <w:bCs/>
                <w:sz w:val="20"/>
                <w:szCs w:val="20"/>
              </w:rPr>
            </w:pPr>
            <w:r w:rsidRPr="00C60724">
              <w:rPr>
                <w:bCs/>
                <w:sz w:val="20"/>
                <w:szCs w:val="20"/>
              </w:rPr>
              <w:t>Community of Elfin Cove</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lastRenderedPageBreak/>
              <w:t>Game Creek</w:t>
            </w:r>
          </w:p>
        </w:tc>
        <w:tc>
          <w:tcPr>
            <w:tcW w:w="2484" w:type="dxa"/>
            <w:vAlign w:val="center"/>
          </w:tcPr>
          <w:p w:rsidR="00CD7858" w:rsidRPr="00C60724" w:rsidRDefault="00CD7858" w:rsidP="00CD7858">
            <w:pPr>
              <w:widowControl w:val="0"/>
              <w:rPr>
                <w:bCs/>
                <w:sz w:val="20"/>
                <w:szCs w:val="20"/>
              </w:rPr>
            </w:pPr>
            <w:r w:rsidRPr="00C60724">
              <w:rPr>
                <w:bCs/>
                <w:sz w:val="20"/>
                <w:szCs w:val="20"/>
              </w:rPr>
              <w:t>N/A</w:t>
            </w:r>
            <w:r w:rsidR="00F659BE" w:rsidRPr="00C60724">
              <w:rPr>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Gustavus</w:t>
            </w:r>
          </w:p>
        </w:tc>
        <w:tc>
          <w:tcPr>
            <w:tcW w:w="2484" w:type="dxa"/>
            <w:vAlign w:val="center"/>
          </w:tcPr>
          <w:p w:rsidR="00CD7858" w:rsidRPr="00C60724" w:rsidRDefault="00CD7858" w:rsidP="00CD7858">
            <w:pPr>
              <w:widowControl w:val="0"/>
              <w:rPr>
                <w:bCs/>
                <w:sz w:val="20"/>
                <w:szCs w:val="20"/>
              </w:rPr>
            </w:pPr>
            <w:r w:rsidRPr="00C60724">
              <w:rPr>
                <w:bCs/>
                <w:sz w:val="20"/>
                <w:szCs w:val="20"/>
              </w:rPr>
              <w:t>Gustavus Community Association</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Halibut Cove</w:t>
            </w:r>
          </w:p>
        </w:tc>
        <w:tc>
          <w:tcPr>
            <w:tcW w:w="2484" w:type="dxa"/>
            <w:vAlign w:val="center"/>
          </w:tcPr>
          <w:p w:rsidR="00CD7858" w:rsidRPr="00C60724" w:rsidRDefault="00CD7858" w:rsidP="00CD7858">
            <w:pPr>
              <w:widowControl w:val="0"/>
              <w:rPr>
                <w:bCs/>
                <w:sz w:val="20"/>
                <w:szCs w:val="20"/>
              </w:rPr>
            </w:pPr>
            <w:r w:rsidRPr="00C60724">
              <w:rPr>
                <w:bCs/>
                <w:sz w:val="20"/>
                <w:szCs w:val="20"/>
              </w:rPr>
              <w:t>N/A</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2</w:t>
            </w: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Hollis</w:t>
            </w:r>
          </w:p>
        </w:tc>
        <w:tc>
          <w:tcPr>
            <w:tcW w:w="2484" w:type="dxa"/>
            <w:vAlign w:val="center"/>
          </w:tcPr>
          <w:p w:rsidR="00CD7858" w:rsidRPr="00C60724" w:rsidRDefault="00CD7858" w:rsidP="00CD7858">
            <w:pPr>
              <w:widowControl w:val="0"/>
              <w:rPr>
                <w:bCs/>
                <w:sz w:val="20"/>
                <w:szCs w:val="20"/>
              </w:rPr>
            </w:pPr>
            <w:r w:rsidRPr="00C60724">
              <w:rPr>
                <w:bCs/>
                <w:sz w:val="20"/>
                <w:szCs w:val="20"/>
              </w:rPr>
              <w:t>Hollis Community Council</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Hoonah</w:t>
            </w:r>
          </w:p>
        </w:tc>
        <w:tc>
          <w:tcPr>
            <w:tcW w:w="2484" w:type="dxa"/>
            <w:vAlign w:val="center"/>
          </w:tcPr>
          <w:p w:rsidR="00CD7858" w:rsidRPr="00C60724" w:rsidRDefault="00CD7858" w:rsidP="00CD7858">
            <w:pPr>
              <w:widowControl w:val="0"/>
              <w:rPr>
                <w:bCs/>
                <w:sz w:val="20"/>
                <w:szCs w:val="20"/>
              </w:rPr>
            </w:pPr>
            <w:r w:rsidRPr="00C60724">
              <w:rPr>
                <w:bCs/>
                <w:sz w:val="20"/>
                <w:szCs w:val="20"/>
              </w:rPr>
              <w:t>City of Hoonah</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keepNext/>
              <w:widowControl w:val="0"/>
              <w:outlineLvl w:val="0"/>
              <w:rPr>
                <w:bCs/>
                <w:sz w:val="20"/>
                <w:szCs w:val="20"/>
              </w:rPr>
            </w:pPr>
            <w:r w:rsidRPr="00C60724">
              <w:rPr>
                <w:bCs/>
                <w:sz w:val="20"/>
                <w:szCs w:val="20"/>
              </w:rPr>
              <w:t>Hydaburg</w:t>
            </w:r>
          </w:p>
        </w:tc>
        <w:tc>
          <w:tcPr>
            <w:tcW w:w="2484" w:type="dxa"/>
            <w:vAlign w:val="center"/>
          </w:tcPr>
          <w:p w:rsidR="00CD7858" w:rsidRPr="00C60724" w:rsidRDefault="00CD7858" w:rsidP="00CD7858">
            <w:pPr>
              <w:widowControl w:val="0"/>
              <w:rPr>
                <w:bCs/>
                <w:sz w:val="20"/>
                <w:szCs w:val="20"/>
              </w:rPr>
            </w:pPr>
            <w:r w:rsidRPr="00C60724">
              <w:rPr>
                <w:bCs/>
                <w:sz w:val="20"/>
                <w:szCs w:val="20"/>
              </w:rPr>
              <w:t>City of Hydaburg</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Ivanof Bay</w:t>
            </w:r>
          </w:p>
        </w:tc>
        <w:tc>
          <w:tcPr>
            <w:tcW w:w="2484" w:type="dxa"/>
            <w:vAlign w:val="center"/>
          </w:tcPr>
          <w:p w:rsidR="00CD7858" w:rsidRPr="00C60724" w:rsidRDefault="00CD7858" w:rsidP="00CD7858">
            <w:pPr>
              <w:widowControl w:val="0"/>
              <w:rPr>
                <w:bCs/>
                <w:sz w:val="20"/>
                <w:szCs w:val="20"/>
              </w:rPr>
            </w:pPr>
            <w:r w:rsidRPr="00C60724">
              <w:rPr>
                <w:bCs/>
                <w:sz w:val="20"/>
                <w:szCs w:val="20"/>
              </w:rPr>
              <w:t>Ivanof Bay Village Council</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2</w:t>
            </w: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Kake</w:t>
            </w:r>
          </w:p>
        </w:tc>
        <w:tc>
          <w:tcPr>
            <w:tcW w:w="2484" w:type="dxa"/>
            <w:vAlign w:val="center"/>
          </w:tcPr>
          <w:p w:rsidR="00CD7858" w:rsidRPr="00C60724" w:rsidRDefault="00CD7858" w:rsidP="00CD7858">
            <w:pPr>
              <w:widowControl w:val="0"/>
              <w:rPr>
                <w:bCs/>
                <w:sz w:val="20"/>
                <w:szCs w:val="20"/>
              </w:rPr>
            </w:pPr>
            <w:r w:rsidRPr="00C60724">
              <w:rPr>
                <w:bCs/>
                <w:sz w:val="20"/>
                <w:szCs w:val="20"/>
              </w:rPr>
              <w:t>City of Kake</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Karluk</w:t>
            </w:r>
          </w:p>
        </w:tc>
        <w:tc>
          <w:tcPr>
            <w:tcW w:w="2484" w:type="dxa"/>
            <w:vAlign w:val="center"/>
          </w:tcPr>
          <w:p w:rsidR="00CD7858" w:rsidRPr="00C60724" w:rsidRDefault="00CD7858" w:rsidP="00CD7858">
            <w:pPr>
              <w:widowControl w:val="0"/>
              <w:rPr>
                <w:bCs/>
                <w:sz w:val="20"/>
                <w:szCs w:val="20"/>
              </w:rPr>
            </w:pPr>
            <w:r w:rsidRPr="00C60724">
              <w:rPr>
                <w:bCs/>
                <w:sz w:val="20"/>
                <w:szCs w:val="20"/>
              </w:rPr>
              <w:t>Native Village of Karluk</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2</w:t>
            </w: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Kasaan</w:t>
            </w:r>
          </w:p>
        </w:tc>
        <w:tc>
          <w:tcPr>
            <w:tcW w:w="2484" w:type="dxa"/>
            <w:vAlign w:val="center"/>
          </w:tcPr>
          <w:p w:rsidR="00CD7858" w:rsidRPr="00C60724" w:rsidRDefault="00CD7858" w:rsidP="00CD7858">
            <w:pPr>
              <w:widowControl w:val="0"/>
              <w:rPr>
                <w:bCs/>
                <w:sz w:val="20"/>
                <w:szCs w:val="20"/>
              </w:rPr>
            </w:pPr>
            <w:r w:rsidRPr="00C60724">
              <w:rPr>
                <w:bCs/>
                <w:sz w:val="20"/>
                <w:szCs w:val="20"/>
              </w:rPr>
              <w:t>City of Kasaan</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King Cove</w:t>
            </w:r>
          </w:p>
        </w:tc>
        <w:tc>
          <w:tcPr>
            <w:tcW w:w="2484" w:type="dxa"/>
            <w:vAlign w:val="center"/>
          </w:tcPr>
          <w:p w:rsidR="00CD7858" w:rsidRPr="00C60724" w:rsidRDefault="00CD7858" w:rsidP="00CD7858">
            <w:pPr>
              <w:widowControl w:val="0"/>
              <w:rPr>
                <w:bCs/>
                <w:sz w:val="20"/>
                <w:szCs w:val="20"/>
              </w:rPr>
            </w:pPr>
            <w:r w:rsidRPr="00C60724">
              <w:rPr>
                <w:bCs/>
                <w:sz w:val="20"/>
                <w:szCs w:val="20"/>
              </w:rPr>
              <w:t>City of King Cove</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9</w:t>
            </w: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Klawock</w:t>
            </w:r>
          </w:p>
        </w:tc>
        <w:tc>
          <w:tcPr>
            <w:tcW w:w="2484" w:type="dxa"/>
            <w:vAlign w:val="center"/>
          </w:tcPr>
          <w:p w:rsidR="00CD7858" w:rsidRPr="00C60724" w:rsidRDefault="00CD7858" w:rsidP="00CD7858">
            <w:pPr>
              <w:widowControl w:val="0"/>
              <w:rPr>
                <w:bCs/>
                <w:sz w:val="20"/>
                <w:szCs w:val="20"/>
              </w:rPr>
            </w:pPr>
            <w:r w:rsidRPr="00C60724">
              <w:rPr>
                <w:bCs/>
                <w:sz w:val="20"/>
                <w:szCs w:val="20"/>
              </w:rPr>
              <w:t>City of Klawock</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Larsen Bay</w:t>
            </w:r>
          </w:p>
        </w:tc>
        <w:tc>
          <w:tcPr>
            <w:tcW w:w="2484" w:type="dxa"/>
            <w:vAlign w:val="center"/>
          </w:tcPr>
          <w:p w:rsidR="00CD7858" w:rsidRPr="00C60724" w:rsidRDefault="00CD7858" w:rsidP="00CD7858">
            <w:pPr>
              <w:widowControl w:val="0"/>
              <w:rPr>
                <w:bCs/>
                <w:sz w:val="20"/>
                <w:szCs w:val="20"/>
              </w:rPr>
            </w:pPr>
            <w:r w:rsidRPr="00C60724">
              <w:rPr>
                <w:bCs/>
                <w:sz w:val="20"/>
                <w:szCs w:val="20"/>
              </w:rPr>
              <w:t>City of Larsen Bay</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2</w:t>
            </w: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Metlakatla</w:t>
            </w:r>
          </w:p>
        </w:tc>
        <w:tc>
          <w:tcPr>
            <w:tcW w:w="2484" w:type="dxa"/>
            <w:vAlign w:val="center"/>
          </w:tcPr>
          <w:p w:rsidR="00CD7858" w:rsidRPr="00C60724" w:rsidRDefault="00CD7858" w:rsidP="00CD7858">
            <w:pPr>
              <w:widowControl w:val="0"/>
              <w:rPr>
                <w:bCs/>
                <w:sz w:val="20"/>
                <w:szCs w:val="20"/>
              </w:rPr>
            </w:pPr>
            <w:r w:rsidRPr="00C60724">
              <w:rPr>
                <w:bCs/>
                <w:sz w:val="20"/>
                <w:szCs w:val="20"/>
              </w:rPr>
              <w:t>Metlakatla Indian Village</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Meyers Chuck</w:t>
            </w:r>
          </w:p>
        </w:tc>
        <w:tc>
          <w:tcPr>
            <w:tcW w:w="2484" w:type="dxa"/>
            <w:vAlign w:val="center"/>
          </w:tcPr>
          <w:p w:rsidR="00CD7858" w:rsidRPr="00C60724" w:rsidRDefault="00CD7858" w:rsidP="00CD7858">
            <w:pPr>
              <w:widowControl w:val="0"/>
              <w:rPr>
                <w:bCs/>
                <w:sz w:val="20"/>
                <w:szCs w:val="20"/>
              </w:rPr>
            </w:pPr>
            <w:r w:rsidRPr="00C60724">
              <w:rPr>
                <w:bCs/>
                <w:sz w:val="20"/>
                <w:szCs w:val="20"/>
              </w:rPr>
              <w:t>N/A</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Nanwalek</w:t>
            </w:r>
          </w:p>
        </w:tc>
        <w:tc>
          <w:tcPr>
            <w:tcW w:w="2484" w:type="dxa"/>
            <w:vAlign w:val="center"/>
          </w:tcPr>
          <w:p w:rsidR="00CD7858" w:rsidRPr="00C60724" w:rsidRDefault="00CD7858" w:rsidP="00CD7858">
            <w:pPr>
              <w:widowControl w:val="0"/>
              <w:rPr>
                <w:bCs/>
                <w:sz w:val="20"/>
                <w:szCs w:val="20"/>
              </w:rPr>
            </w:pPr>
            <w:r w:rsidRPr="00C60724">
              <w:rPr>
                <w:bCs/>
                <w:sz w:val="20"/>
                <w:szCs w:val="20"/>
              </w:rPr>
              <w:t>Nanwalek IRA Council</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2</w:t>
            </w: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Naukati Bay</w:t>
            </w:r>
          </w:p>
        </w:tc>
        <w:tc>
          <w:tcPr>
            <w:tcW w:w="2484" w:type="dxa"/>
            <w:vAlign w:val="center"/>
          </w:tcPr>
          <w:p w:rsidR="00CD7858" w:rsidRPr="00C60724" w:rsidRDefault="00CD7858" w:rsidP="00CD7858">
            <w:pPr>
              <w:widowControl w:val="0"/>
              <w:rPr>
                <w:bCs/>
                <w:sz w:val="20"/>
                <w:szCs w:val="20"/>
              </w:rPr>
            </w:pPr>
            <w:r w:rsidRPr="00C60724">
              <w:rPr>
                <w:bCs/>
                <w:sz w:val="20"/>
                <w:szCs w:val="20"/>
              </w:rPr>
              <w:t>Naukati Bay, Inc.</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Old Harbor</w:t>
            </w:r>
          </w:p>
        </w:tc>
        <w:tc>
          <w:tcPr>
            <w:tcW w:w="2484" w:type="dxa"/>
            <w:vAlign w:val="center"/>
          </w:tcPr>
          <w:p w:rsidR="00CD7858" w:rsidRPr="00C60724" w:rsidRDefault="00CD7858" w:rsidP="00CD7858">
            <w:pPr>
              <w:widowControl w:val="0"/>
              <w:rPr>
                <w:bCs/>
                <w:sz w:val="20"/>
                <w:szCs w:val="20"/>
              </w:rPr>
            </w:pPr>
            <w:r w:rsidRPr="00C60724">
              <w:rPr>
                <w:bCs/>
                <w:sz w:val="20"/>
                <w:szCs w:val="20"/>
              </w:rPr>
              <w:t>City of Old Harbor</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5</w:t>
            </w: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Ouzinkie</w:t>
            </w:r>
          </w:p>
        </w:tc>
        <w:tc>
          <w:tcPr>
            <w:tcW w:w="2484" w:type="dxa"/>
            <w:vAlign w:val="center"/>
          </w:tcPr>
          <w:p w:rsidR="00CD7858" w:rsidRPr="00C60724" w:rsidRDefault="00CD7858" w:rsidP="00CD7858">
            <w:pPr>
              <w:widowControl w:val="0"/>
              <w:rPr>
                <w:bCs/>
                <w:sz w:val="20"/>
                <w:szCs w:val="20"/>
              </w:rPr>
            </w:pPr>
            <w:r w:rsidRPr="00C60724">
              <w:rPr>
                <w:bCs/>
                <w:sz w:val="20"/>
                <w:szCs w:val="20"/>
              </w:rPr>
              <w:t>City of Ouzinkie</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9</w:t>
            </w: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Pelican</w:t>
            </w:r>
          </w:p>
        </w:tc>
        <w:tc>
          <w:tcPr>
            <w:tcW w:w="2484" w:type="dxa"/>
            <w:vAlign w:val="center"/>
          </w:tcPr>
          <w:p w:rsidR="00CD7858" w:rsidRPr="00C60724" w:rsidRDefault="00CD7858" w:rsidP="00CD7858">
            <w:pPr>
              <w:widowControl w:val="0"/>
              <w:rPr>
                <w:bCs/>
                <w:sz w:val="20"/>
                <w:szCs w:val="20"/>
              </w:rPr>
            </w:pPr>
            <w:r w:rsidRPr="00C60724">
              <w:rPr>
                <w:bCs/>
                <w:sz w:val="20"/>
                <w:szCs w:val="20"/>
              </w:rPr>
              <w:t>City of Pelican</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Perryville</w:t>
            </w:r>
          </w:p>
        </w:tc>
        <w:tc>
          <w:tcPr>
            <w:tcW w:w="2484" w:type="dxa"/>
            <w:vAlign w:val="center"/>
          </w:tcPr>
          <w:p w:rsidR="00CD7858" w:rsidRPr="00C60724" w:rsidRDefault="00CD7858" w:rsidP="00CD7858">
            <w:pPr>
              <w:widowControl w:val="0"/>
              <w:rPr>
                <w:bCs/>
                <w:sz w:val="20"/>
                <w:szCs w:val="20"/>
              </w:rPr>
            </w:pPr>
            <w:r w:rsidRPr="00C60724">
              <w:rPr>
                <w:bCs/>
                <w:sz w:val="20"/>
                <w:szCs w:val="20"/>
              </w:rPr>
              <w:t>Native Village of Perryville</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2</w:t>
            </w: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Point Baker</w:t>
            </w:r>
          </w:p>
        </w:tc>
        <w:tc>
          <w:tcPr>
            <w:tcW w:w="2484" w:type="dxa"/>
            <w:vAlign w:val="center"/>
          </w:tcPr>
          <w:p w:rsidR="00CD7858" w:rsidRPr="00C60724" w:rsidRDefault="00CD7858" w:rsidP="00CD7858">
            <w:pPr>
              <w:widowControl w:val="0"/>
              <w:rPr>
                <w:bCs/>
                <w:sz w:val="20"/>
                <w:szCs w:val="20"/>
              </w:rPr>
            </w:pPr>
            <w:r w:rsidRPr="00C60724">
              <w:rPr>
                <w:bCs/>
                <w:sz w:val="20"/>
                <w:szCs w:val="20"/>
              </w:rPr>
              <w:t>Point Baker Community</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Port Alexander</w:t>
            </w:r>
          </w:p>
        </w:tc>
        <w:tc>
          <w:tcPr>
            <w:tcW w:w="2484" w:type="dxa"/>
            <w:vAlign w:val="center"/>
          </w:tcPr>
          <w:p w:rsidR="00CD7858" w:rsidRPr="00C60724" w:rsidRDefault="00CD7858" w:rsidP="00CD7858">
            <w:pPr>
              <w:widowControl w:val="0"/>
              <w:rPr>
                <w:bCs/>
                <w:sz w:val="20"/>
                <w:szCs w:val="20"/>
              </w:rPr>
            </w:pPr>
            <w:r w:rsidRPr="00C60724">
              <w:rPr>
                <w:bCs/>
                <w:sz w:val="20"/>
                <w:szCs w:val="20"/>
              </w:rPr>
              <w:t>City of Port Alexander</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Port Graham</w:t>
            </w:r>
          </w:p>
        </w:tc>
        <w:tc>
          <w:tcPr>
            <w:tcW w:w="2484" w:type="dxa"/>
            <w:vAlign w:val="center"/>
          </w:tcPr>
          <w:p w:rsidR="00CD7858" w:rsidRPr="00C60724" w:rsidRDefault="00CD7858" w:rsidP="00CD7858">
            <w:pPr>
              <w:widowControl w:val="0"/>
              <w:rPr>
                <w:bCs/>
                <w:sz w:val="20"/>
                <w:szCs w:val="20"/>
              </w:rPr>
            </w:pPr>
            <w:r w:rsidRPr="00C60724">
              <w:rPr>
                <w:bCs/>
                <w:sz w:val="20"/>
                <w:szCs w:val="20"/>
              </w:rPr>
              <w:t>Port Graham Village Council</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2</w:t>
            </w: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Port Lions</w:t>
            </w:r>
          </w:p>
        </w:tc>
        <w:tc>
          <w:tcPr>
            <w:tcW w:w="2484" w:type="dxa"/>
            <w:vAlign w:val="center"/>
          </w:tcPr>
          <w:p w:rsidR="00CD7858" w:rsidRPr="00C60724" w:rsidRDefault="00CD7858" w:rsidP="00CD7858">
            <w:pPr>
              <w:widowControl w:val="0"/>
              <w:rPr>
                <w:bCs/>
                <w:sz w:val="20"/>
                <w:szCs w:val="20"/>
              </w:rPr>
            </w:pPr>
            <w:r w:rsidRPr="00C60724">
              <w:rPr>
                <w:bCs/>
                <w:sz w:val="20"/>
                <w:szCs w:val="20"/>
              </w:rPr>
              <w:t>City of Port Lions.</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6</w:t>
            </w: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Port Protection</w:t>
            </w:r>
          </w:p>
        </w:tc>
        <w:tc>
          <w:tcPr>
            <w:tcW w:w="2484" w:type="dxa"/>
            <w:vAlign w:val="center"/>
          </w:tcPr>
          <w:p w:rsidR="00CD7858" w:rsidRPr="00C60724" w:rsidRDefault="00CD7858" w:rsidP="00CD7858">
            <w:pPr>
              <w:widowControl w:val="0"/>
              <w:rPr>
                <w:bCs/>
                <w:sz w:val="20"/>
                <w:szCs w:val="20"/>
              </w:rPr>
            </w:pPr>
            <w:r w:rsidRPr="00C60724">
              <w:rPr>
                <w:bCs/>
                <w:sz w:val="20"/>
                <w:szCs w:val="20"/>
              </w:rPr>
              <w:t>Port Protection Community Association</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Sand Point</w:t>
            </w:r>
          </w:p>
        </w:tc>
        <w:tc>
          <w:tcPr>
            <w:tcW w:w="2484" w:type="dxa"/>
            <w:vAlign w:val="center"/>
          </w:tcPr>
          <w:p w:rsidR="00CD7858" w:rsidRPr="00C60724" w:rsidRDefault="00CD7858" w:rsidP="00CD7858">
            <w:pPr>
              <w:widowControl w:val="0"/>
              <w:rPr>
                <w:bCs/>
                <w:sz w:val="20"/>
                <w:szCs w:val="20"/>
              </w:rPr>
            </w:pPr>
            <w:r w:rsidRPr="00C60724">
              <w:rPr>
                <w:bCs/>
                <w:sz w:val="20"/>
                <w:szCs w:val="20"/>
              </w:rPr>
              <w:t>City of Sand Point</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14</w:t>
            </w: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Seldovia</w:t>
            </w:r>
          </w:p>
        </w:tc>
        <w:tc>
          <w:tcPr>
            <w:tcW w:w="2484" w:type="dxa"/>
            <w:vAlign w:val="center"/>
          </w:tcPr>
          <w:p w:rsidR="00CD7858" w:rsidRPr="00C60724" w:rsidRDefault="00CD7858" w:rsidP="00CD7858">
            <w:pPr>
              <w:widowControl w:val="0"/>
              <w:rPr>
                <w:bCs/>
                <w:sz w:val="20"/>
                <w:szCs w:val="20"/>
              </w:rPr>
            </w:pPr>
            <w:r w:rsidRPr="00C60724">
              <w:rPr>
                <w:bCs/>
                <w:sz w:val="20"/>
                <w:szCs w:val="20"/>
              </w:rPr>
              <w:t>City of Seldovia</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8</w:t>
            </w: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lastRenderedPageBreak/>
              <w:t>Tatitlek</w:t>
            </w:r>
          </w:p>
        </w:tc>
        <w:tc>
          <w:tcPr>
            <w:tcW w:w="2484" w:type="dxa"/>
            <w:vAlign w:val="center"/>
          </w:tcPr>
          <w:p w:rsidR="00CD7858" w:rsidRPr="00C60724" w:rsidRDefault="00CD7858" w:rsidP="00CD7858">
            <w:pPr>
              <w:widowControl w:val="0"/>
              <w:rPr>
                <w:bCs/>
                <w:sz w:val="20"/>
                <w:szCs w:val="20"/>
              </w:rPr>
            </w:pPr>
            <w:r w:rsidRPr="00C60724">
              <w:rPr>
                <w:bCs/>
                <w:sz w:val="20"/>
                <w:szCs w:val="20"/>
              </w:rPr>
              <w:t>Native Village of Tatitlek</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2</w:t>
            </w: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Tenakee Springs</w:t>
            </w:r>
          </w:p>
        </w:tc>
        <w:tc>
          <w:tcPr>
            <w:tcW w:w="2484" w:type="dxa"/>
            <w:vAlign w:val="center"/>
          </w:tcPr>
          <w:p w:rsidR="00CD7858" w:rsidRPr="00C60724" w:rsidRDefault="00CD7858" w:rsidP="00CD7858">
            <w:pPr>
              <w:widowControl w:val="0"/>
              <w:rPr>
                <w:bCs/>
                <w:sz w:val="20"/>
                <w:szCs w:val="20"/>
              </w:rPr>
            </w:pPr>
            <w:r w:rsidRPr="00C60724">
              <w:rPr>
                <w:bCs/>
                <w:sz w:val="20"/>
                <w:szCs w:val="20"/>
              </w:rPr>
              <w:t>City of Tenakee Springs</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Thorne Bay</w:t>
            </w:r>
          </w:p>
        </w:tc>
        <w:tc>
          <w:tcPr>
            <w:tcW w:w="2484" w:type="dxa"/>
            <w:vAlign w:val="center"/>
          </w:tcPr>
          <w:p w:rsidR="00CD7858" w:rsidRPr="00C60724" w:rsidRDefault="00CD7858" w:rsidP="00CD7858">
            <w:pPr>
              <w:widowControl w:val="0"/>
              <w:rPr>
                <w:bCs/>
                <w:sz w:val="20"/>
                <w:szCs w:val="20"/>
              </w:rPr>
            </w:pPr>
            <w:r w:rsidRPr="00C60724">
              <w:rPr>
                <w:bCs/>
                <w:sz w:val="20"/>
                <w:szCs w:val="20"/>
              </w:rPr>
              <w:t>City of Thorne Bay</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Tyonek</w:t>
            </w:r>
          </w:p>
        </w:tc>
        <w:tc>
          <w:tcPr>
            <w:tcW w:w="2484" w:type="dxa"/>
            <w:vAlign w:val="center"/>
          </w:tcPr>
          <w:p w:rsidR="00CD7858" w:rsidRPr="00C60724" w:rsidRDefault="00CD7858" w:rsidP="00CD7858">
            <w:pPr>
              <w:widowControl w:val="0"/>
              <w:rPr>
                <w:bCs/>
                <w:sz w:val="20"/>
                <w:szCs w:val="20"/>
              </w:rPr>
            </w:pPr>
            <w:r w:rsidRPr="00C60724">
              <w:rPr>
                <w:bCs/>
                <w:sz w:val="20"/>
                <w:szCs w:val="20"/>
              </w:rPr>
              <w:t>Native Village of Tyonek</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2</w:t>
            </w: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Whale Pass</w:t>
            </w:r>
          </w:p>
        </w:tc>
        <w:tc>
          <w:tcPr>
            <w:tcW w:w="2484" w:type="dxa"/>
            <w:vAlign w:val="center"/>
          </w:tcPr>
          <w:p w:rsidR="00CD7858" w:rsidRPr="00C60724" w:rsidRDefault="00CD7858" w:rsidP="00CD7858">
            <w:pPr>
              <w:widowControl w:val="0"/>
              <w:rPr>
                <w:bCs/>
                <w:sz w:val="20"/>
                <w:szCs w:val="20"/>
              </w:rPr>
            </w:pPr>
            <w:r w:rsidRPr="00C60724">
              <w:rPr>
                <w:bCs/>
                <w:sz w:val="20"/>
                <w:szCs w:val="20"/>
              </w:rPr>
              <w:t>Whale Pass Community Association</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282"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c>
          <w:tcPr>
            <w:tcW w:w="1588" w:type="dxa"/>
            <w:vAlign w:val="center"/>
          </w:tcPr>
          <w:p w:rsidR="00CD7858" w:rsidRPr="00C60724" w:rsidRDefault="00CD7858" w:rsidP="00CD7858">
            <w:pPr>
              <w:widowControl w:val="0"/>
              <w:jc w:val="center"/>
              <w:rPr>
                <w:bCs/>
                <w:sz w:val="20"/>
                <w:szCs w:val="20"/>
              </w:rPr>
            </w:pPr>
          </w:p>
        </w:tc>
      </w:tr>
      <w:tr w:rsidR="00CD7858" w:rsidRPr="00C60724" w:rsidTr="00CD7858">
        <w:trPr>
          <w:trHeight w:val="350"/>
          <w:jc w:val="center"/>
        </w:trPr>
        <w:tc>
          <w:tcPr>
            <w:tcW w:w="1436" w:type="dxa"/>
            <w:vAlign w:val="center"/>
          </w:tcPr>
          <w:p w:rsidR="00CD7858" w:rsidRPr="00C60724" w:rsidRDefault="00CD7858" w:rsidP="00CD7858">
            <w:pPr>
              <w:widowControl w:val="0"/>
              <w:rPr>
                <w:bCs/>
                <w:sz w:val="20"/>
                <w:szCs w:val="20"/>
              </w:rPr>
            </w:pPr>
            <w:r w:rsidRPr="00C60724">
              <w:rPr>
                <w:bCs/>
                <w:sz w:val="20"/>
                <w:szCs w:val="20"/>
              </w:rPr>
              <w:t>Yakutat</w:t>
            </w:r>
          </w:p>
        </w:tc>
        <w:tc>
          <w:tcPr>
            <w:tcW w:w="2484" w:type="dxa"/>
            <w:vAlign w:val="center"/>
          </w:tcPr>
          <w:p w:rsidR="00CD7858" w:rsidRPr="00C60724" w:rsidRDefault="00CD7858" w:rsidP="00CD7858">
            <w:pPr>
              <w:widowControl w:val="0"/>
              <w:rPr>
                <w:bCs/>
                <w:sz w:val="20"/>
                <w:szCs w:val="20"/>
              </w:rPr>
            </w:pPr>
            <w:r w:rsidRPr="00C60724">
              <w:rPr>
                <w:bCs/>
                <w:sz w:val="20"/>
                <w:szCs w:val="20"/>
              </w:rPr>
              <w:t>City of Yakutat</w:t>
            </w:r>
            <w:r w:rsidRPr="00C60724">
              <w:rPr>
                <w:b/>
                <w:bCs/>
                <w:sz w:val="20"/>
                <w:szCs w:val="20"/>
              </w:rPr>
              <w:t>.</w:t>
            </w:r>
          </w:p>
        </w:tc>
        <w:tc>
          <w:tcPr>
            <w:tcW w:w="1282" w:type="dxa"/>
            <w:vAlign w:val="center"/>
          </w:tcPr>
          <w:p w:rsidR="00CD7858" w:rsidRPr="00C60724" w:rsidRDefault="00CD7858" w:rsidP="00CD7858">
            <w:pPr>
              <w:widowControl w:val="0"/>
              <w:jc w:val="center"/>
              <w:rPr>
                <w:bCs/>
                <w:sz w:val="20"/>
                <w:szCs w:val="20"/>
              </w:rPr>
            </w:pPr>
          </w:p>
        </w:tc>
        <w:tc>
          <w:tcPr>
            <w:tcW w:w="1282"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964" w:type="dxa"/>
            <w:vAlign w:val="center"/>
          </w:tcPr>
          <w:p w:rsidR="00CD7858" w:rsidRPr="00C60724" w:rsidRDefault="00CD7858" w:rsidP="00CD7858">
            <w:pPr>
              <w:widowControl w:val="0"/>
              <w:jc w:val="center"/>
              <w:rPr>
                <w:bCs/>
                <w:sz w:val="20"/>
                <w:szCs w:val="20"/>
              </w:rPr>
            </w:pPr>
          </w:p>
        </w:tc>
        <w:tc>
          <w:tcPr>
            <w:tcW w:w="964" w:type="dxa"/>
            <w:vAlign w:val="center"/>
          </w:tcPr>
          <w:p w:rsidR="00CD7858" w:rsidRPr="00C60724" w:rsidRDefault="00CD7858" w:rsidP="00CD7858">
            <w:pPr>
              <w:widowControl w:val="0"/>
              <w:jc w:val="center"/>
              <w:rPr>
                <w:bCs/>
                <w:sz w:val="20"/>
                <w:szCs w:val="20"/>
              </w:rPr>
            </w:pPr>
            <w:r w:rsidRPr="00C60724">
              <w:rPr>
                <w:bCs/>
                <w:sz w:val="20"/>
                <w:szCs w:val="20"/>
              </w:rPr>
              <w:t>X</w:t>
            </w:r>
          </w:p>
        </w:tc>
        <w:tc>
          <w:tcPr>
            <w:tcW w:w="1588" w:type="dxa"/>
            <w:vAlign w:val="center"/>
          </w:tcPr>
          <w:p w:rsidR="00CD7858" w:rsidRPr="00C60724" w:rsidRDefault="00CD7858" w:rsidP="00CD7858">
            <w:pPr>
              <w:widowControl w:val="0"/>
              <w:jc w:val="center"/>
              <w:rPr>
                <w:bCs/>
                <w:sz w:val="20"/>
                <w:szCs w:val="20"/>
              </w:rPr>
            </w:pPr>
            <w:r w:rsidRPr="00C60724">
              <w:rPr>
                <w:bCs/>
                <w:sz w:val="20"/>
                <w:szCs w:val="20"/>
              </w:rPr>
              <w:t>3</w:t>
            </w:r>
          </w:p>
        </w:tc>
        <w:tc>
          <w:tcPr>
            <w:tcW w:w="1588" w:type="dxa"/>
            <w:vAlign w:val="center"/>
          </w:tcPr>
          <w:p w:rsidR="00CD7858" w:rsidRPr="00C60724" w:rsidRDefault="00CD7858" w:rsidP="00CD7858">
            <w:pPr>
              <w:widowControl w:val="0"/>
              <w:jc w:val="center"/>
              <w:rPr>
                <w:bCs/>
                <w:sz w:val="20"/>
                <w:szCs w:val="20"/>
              </w:rPr>
            </w:pPr>
          </w:p>
        </w:tc>
      </w:tr>
    </w:tbl>
    <w:p w:rsidR="00CD7858" w:rsidRPr="00C60724" w:rsidRDefault="00CD7858" w:rsidP="00F71B9D">
      <w:pPr>
        <w:rPr>
          <w:bCs/>
        </w:rPr>
      </w:pPr>
    </w:p>
    <w:p w:rsidR="007F761C" w:rsidRPr="00C60724" w:rsidRDefault="007F761C" w:rsidP="007F761C">
      <w:pPr>
        <w:rPr>
          <w:b/>
          <w:bCs/>
        </w:rPr>
      </w:pPr>
      <w:r w:rsidRPr="00C60724">
        <w:rPr>
          <w:b/>
        </w:rPr>
        <w:t xml:space="preserve">a.  </w:t>
      </w:r>
      <w:r w:rsidRPr="00C60724">
        <w:rPr>
          <w:b/>
          <w:bCs/>
        </w:rPr>
        <w:t>Application for a Non-profit Corporation to be Designated as a Community Quota</w:t>
      </w:r>
    </w:p>
    <w:p w:rsidR="00BE226B" w:rsidRPr="00C60724" w:rsidRDefault="007F761C" w:rsidP="00BE226B">
      <w:pPr>
        <w:rPr>
          <w:b/>
        </w:rPr>
      </w:pPr>
      <w:r w:rsidRPr="00C60724">
        <w:rPr>
          <w:b/>
          <w:bCs/>
        </w:rPr>
        <w:t xml:space="preserve">    </w:t>
      </w:r>
      <w:r w:rsidR="008B1E98" w:rsidRPr="00C60724">
        <w:rPr>
          <w:b/>
          <w:bCs/>
        </w:rPr>
        <w:t xml:space="preserve"> </w:t>
      </w:r>
      <w:r w:rsidRPr="00C60724">
        <w:rPr>
          <w:b/>
          <w:bCs/>
        </w:rPr>
        <w:t xml:space="preserve">Entity (CQE) – </w:t>
      </w:r>
      <w:r w:rsidR="00BE226B" w:rsidRPr="00C60724">
        <w:rPr>
          <w:b/>
        </w:rPr>
        <w:t>[moved from</w:t>
      </w:r>
      <w:r w:rsidR="00257932" w:rsidRPr="00C60724">
        <w:rPr>
          <w:b/>
        </w:rPr>
        <w:t xml:space="preserve"> OMB Control No. 0648-</w:t>
      </w:r>
      <w:r w:rsidR="00BE226B" w:rsidRPr="00C60724">
        <w:rPr>
          <w:b/>
        </w:rPr>
        <w:t>0272</w:t>
      </w:r>
      <w:r w:rsidR="00A9305B" w:rsidRPr="00C60724">
        <w:rPr>
          <w:b/>
        </w:rPr>
        <w:t xml:space="preserve">, and </w:t>
      </w:r>
      <w:r w:rsidR="00D93162" w:rsidRPr="00C60724">
        <w:rPr>
          <w:b/>
        </w:rPr>
        <w:t>4</w:t>
      </w:r>
      <w:r w:rsidR="00A9305B" w:rsidRPr="00C60724">
        <w:rPr>
          <w:b/>
        </w:rPr>
        <w:t xml:space="preserve"> respondents</w:t>
      </w:r>
      <w:r w:rsidR="00D93162" w:rsidRPr="00C60724">
        <w:rPr>
          <w:b/>
        </w:rPr>
        <w:t xml:space="preserve"> removed</w:t>
      </w:r>
      <w:r w:rsidR="00BE226B" w:rsidRPr="00C60724">
        <w:rPr>
          <w:b/>
        </w:rPr>
        <w:t>]</w:t>
      </w:r>
    </w:p>
    <w:p w:rsidR="007F761C" w:rsidRPr="00C60724" w:rsidRDefault="007F761C" w:rsidP="007F761C">
      <w:pPr>
        <w:rPr>
          <w:bCs/>
        </w:rPr>
      </w:pPr>
    </w:p>
    <w:p w:rsidR="007D4688" w:rsidRPr="00C60724" w:rsidRDefault="007D4688" w:rsidP="007F761C">
      <w:pPr>
        <w:rPr>
          <w:bCs/>
        </w:rPr>
      </w:pPr>
      <w:r w:rsidRPr="00C60724">
        <w:rPr>
          <w:bCs/>
        </w:rPr>
        <w:t>A community quota entity (CQE) is a non-profit organization that (1) did not exist prior to April 10, 2002; (2) represents at least one eligible community that is listed in Table 21 of this part; and (3) has been approved by the Regional Administrator to obtain by transfer and hold QS, and to lease IFQ resulting from the QS on behalf of an eligible community</w:t>
      </w:r>
    </w:p>
    <w:p w:rsidR="007D4688" w:rsidRPr="00C60724" w:rsidRDefault="007D4688" w:rsidP="007F761C">
      <w:pPr>
        <w:rPr>
          <w:bCs/>
        </w:rPr>
      </w:pPr>
    </w:p>
    <w:p w:rsidR="007F761C" w:rsidRPr="00C60724" w:rsidRDefault="007F761C" w:rsidP="007F761C">
      <w:pPr>
        <w:rPr>
          <w:bCs/>
        </w:rPr>
      </w:pPr>
      <w:r w:rsidRPr="00C60724">
        <w:rPr>
          <w:bCs/>
        </w:rPr>
        <w:t>NMFS requires information to establish the eligibility of the CQEs to hold QS, monitor the participation of the eligible communities in this program, gather information on the distribution of QS and IFQ among these communities, and receive an annual report from each CQE.  This information is used both to evaluate the ability of the specific CQE to represent an eligible GOA community and to augment fisheries management efforts.</w:t>
      </w:r>
    </w:p>
    <w:p w:rsidR="007F761C" w:rsidRPr="00C60724" w:rsidRDefault="007F761C" w:rsidP="007F761C">
      <w:pPr>
        <w:rPr>
          <w:bCs/>
        </w:rPr>
      </w:pPr>
    </w:p>
    <w:p w:rsidR="007F761C" w:rsidRPr="00C60724" w:rsidRDefault="007F761C" w:rsidP="007F761C">
      <w:r w:rsidRPr="00C60724">
        <w:t>This application procedure is required for each non-profit entity seeking to become a CQE representing a specific community.  This application is due only once, unless a particular eligible community withdraws support from a specific CQE.  For purposes of estimating burden hours, this situation is unlikely to arise.  The application would not be resubmitted more than once every five years.</w:t>
      </w:r>
      <w:r w:rsidRPr="00C60724" w:rsidDel="00E32993">
        <w:t xml:space="preserve"> </w:t>
      </w:r>
    </w:p>
    <w:p w:rsidR="00A245EC" w:rsidRPr="00C60724" w:rsidRDefault="00A245EC" w:rsidP="00C07CC4">
      <w:pPr>
        <w:rPr>
          <w:bCs/>
        </w:rPr>
      </w:pPr>
    </w:p>
    <w:p w:rsidR="00C07CC4" w:rsidRPr="00C6072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60724">
        <w:t>An application may be submitted to NMFS by mail or delivery.  Fax submittal is not acceptable due to the Notary requirements.</w:t>
      </w:r>
    </w:p>
    <w:p w:rsidR="00C07CC4" w:rsidRPr="00C60724" w:rsidRDefault="00C07CC4" w:rsidP="00C07CC4"/>
    <w:p w:rsidR="00C07CC4" w:rsidRPr="00C60724" w:rsidRDefault="00C07CC4" w:rsidP="00C07CC4">
      <w:pPr>
        <w:rPr>
          <w:b/>
          <w:sz w:val="20"/>
          <w:szCs w:val="20"/>
        </w:rPr>
      </w:pPr>
      <w:r w:rsidRPr="00C60724">
        <w:rPr>
          <w:b/>
          <w:sz w:val="20"/>
          <w:szCs w:val="20"/>
        </w:rPr>
        <w:t>Application for a Non-profit Corporation to be Designated as a CQE</w:t>
      </w:r>
    </w:p>
    <w:p w:rsidR="00C07CC4" w:rsidRPr="00C60724" w:rsidRDefault="00C07CC4" w:rsidP="00C07CC4">
      <w:pPr>
        <w:rPr>
          <w:bCs/>
          <w:sz w:val="20"/>
          <w:szCs w:val="20"/>
        </w:rPr>
      </w:pPr>
      <w:r w:rsidRPr="00C60724">
        <w:rPr>
          <w:bCs/>
          <w:sz w:val="20"/>
          <w:szCs w:val="20"/>
          <w:u w:val="single"/>
        </w:rPr>
        <w:t xml:space="preserve">Block A–Identification of applicant </w:t>
      </w:r>
    </w:p>
    <w:p w:rsidR="00C07CC4" w:rsidRPr="00C60724" w:rsidRDefault="00C07CC4" w:rsidP="00C07CC4">
      <w:pPr>
        <w:tabs>
          <w:tab w:val="left" w:pos="360"/>
        </w:tabs>
        <w:rPr>
          <w:bCs/>
          <w:sz w:val="20"/>
          <w:szCs w:val="20"/>
        </w:rPr>
      </w:pPr>
      <w:r w:rsidRPr="00C60724">
        <w:rPr>
          <w:bCs/>
          <w:sz w:val="20"/>
          <w:szCs w:val="20"/>
        </w:rPr>
        <w:tab/>
        <w:t>Name of nonprofit organization</w:t>
      </w:r>
    </w:p>
    <w:p w:rsidR="00C07CC4" w:rsidRPr="00C60724" w:rsidRDefault="00C07CC4" w:rsidP="00C07CC4">
      <w:pPr>
        <w:tabs>
          <w:tab w:val="left" w:pos="360"/>
        </w:tabs>
        <w:rPr>
          <w:bCs/>
          <w:sz w:val="20"/>
          <w:szCs w:val="20"/>
        </w:rPr>
      </w:pPr>
      <w:r w:rsidRPr="00C60724">
        <w:rPr>
          <w:bCs/>
          <w:sz w:val="20"/>
          <w:szCs w:val="20"/>
        </w:rPr>
        <w:tab/>
        <w:t>Name of contact person</w:t>
      </w:r>
    </w:p>
    <w:p w:rsidR="00C07CC4" w:rsidRPr="00C60724" w:rsidRDefault="00C07CC4" w:rsidP="00C07CC4">
      <w:pPr>
        <w:tabs>
          <w:tab w:val="left" w:pos="360"/>
        </w:tabs>
        <w:rPr>
          <w:bCs/>
          <w:sz w:val="20"/>
          <w:szCs w:val="20"/>
        </w:rPr>
      </w:pPr>
      <w:r w:rsidRPr="00C60724">
        <w:rPr>
          <w:bCs/>
          <w:sz w:val="20"/>
          <w:szCs w:val="20"/>
        </w:rPr>
        <w:tab/>
        <w:t>Permanent business mailing address</w:t>
      </w:r>
    </w:p>
    <w:p w:rsidR="00C07CC4" w:rsidRPr="00C60724" w:rsidRDefault="00C07CC4" w:rsidP="00C07CC4">
      <w:pPr>
        <w:tabs>
          <w:tab w:val="left" w:pos="360"/>
        </w:tabs>
        <w:rPr>
          <w:bCs/>
          <w:sz w:val="20"/>
          <w:szCs w:val="20"/>
        </w:rPr>
      </w:pPr>
      <w:r w:rsidRPr="00C60724">
        <w:rPr>
          <w:bCs/>
          <w:sz w:val="20"/>
          <w:szCs w:val="20"/>
        </w:rPr>
        <w:tab/>
        <w:t>Business telephone number, fax number, and e-mail address</w:t>
      </w:r>
    </w:p>
    <w:p w:rsidR="00C07CC4" w:rsidRPr="00C60724" w:rsidRDefault="00C07CC4" w:rsidP="00C07CC4">
      <w:pPr>
        <w:tabs>
          <w:tab w:val="left" w:pos="360"/>
        </w:tabs>
        <w:rPr>
          <w:bCs/>
          <w:sz w:val="20"/>
          <w:szCs w:val="20"/>
        </w:rPr>
      </w:pPr>
      <w:r w:rsidRPr="00C60724">
        <w:rPr>
          <w:bCs/>
          <w:sz w:val="20"/>
          <w:szCs w:val="20"/>
        </w:rPr>
        <w:tab/>
        <w:t xml:space="preserve">Name of community represented by nonprofit organization </w:t>
      </w:r>
    </w:p>
    <w:p w:rsidR="00C07CC4" w:rsidRPr="00C60724" w:rsidRDefault="00C07CC4" w:rsidP="00C07CC4">
      <w:pPr>
        <w:tabs>
          <w:tab w:val="left" w:pos="360"/>
        </w:tabs>
        <w:rPr>
          <w:bCs/>
          <w:sz w:val="20"/>
          <w:szCs w:val="20"/>
        </w:rPr>
      </w:pPr>
      <w:r w:rsidRPr="00C60724">
        <w:rPr>
          <w:bCs/>
          <w:sz w:val="20"/>
          <w:szCs w:val="20"/>
        </w:rPr>
        <w:tab/>
        <w:t>Name of contact person for community governing body</w:t>
      </w:r>
    </w:p>
    <w:p w:rsidR="00C07CC4" w:rsidRPr="00C60724" w:rsidRDefault="00C07CC4" w:rsidP="00C07CC4">
      <w:pPr>
        <w:rPr>
          <w:bCs/>
          <w:sz w:val="20"/>
          <w:szCs w:val="20"/>
        </w:rPr>
      </w:pPr>
      <w:r w:rsidRPr="00C60724">
        <w:rPr>
          <w:bCs/>
          <w:sz w:val="20"/>
          <w:szCs w:val="20"/>
          <w:u w:val="single"/>
        </w:rPr>
        <w:t>Block B – Required Information</w:t>
      </w:r>
      <w:r w:rsidRPr="00C60724">
        <w:rPr>
          <w:bCs/>
          <w:sz w:val="20"/>
          <w:szCs w:val="20"/>
        </w:rPr>
        <w:t xml:space="preserve"> --  Checklist of required attachments</w:t>
      </w:r>
    </w:p>
    <w:p w:rsidR="00C07CC4" w:rsidRPr="00C60724" w:rsidRDefault="00C07CC4" w:rsidP="00C07CC4">
      <w:pPr>
        <w:rPr>
          <w:bCs/>
          <w:sz w:val="20"/>
          <w:szCs w:val="20"/>
          <w:u w:val="single"/>
        </w:rPr>
      </w:pPr>
      <w:r w:rsidRPr="00C60724">
        <w:rPr>
          <w:bCs/>
          <w:sz w:val="20"/>
          <w:szCs w:val="20"/>
          <w:u w:val="single"/>
        </w:rPr>
        <w:lastRenderedPageBreak/>
        <w:t>Block C – Notary Certification</w:t>
      </w:r>
    </w:p>
    <w:p w:rsidR="00C07CC4" w:rsidRPr="00C60724" w:rsidRDefault="00C07CC4" w:rsidP="00C07CC4">
      <w:pPr>
        <w:rPr>
          <w:bCs/>
          <w:sz w:val="20"/>
          <w:szCs w:val="20"/>
        </w:rPr>
      </w:pPr>
      <w:r w:rsidRPr="00C60724">
        <w:rPr>
          <w:bCs/>
          <w:sz w:val="20"/>
          <w:szCs w:val="20"/>
        </w:rPr>
        <w:t xml:space="preserve">   Printed name and signature of applicant and date signed </w:t>
      </w:r>
    </w:p>
    <w:p w:rsidR="00C07CC4" w:rsidRPr="00C60724" w:rsidRDefault="00C07CC4" w:rsidP="00C07CC4">
      <w:pPr>
        <w:rPr>
          <w:bCs/>
          <w:sz w:val="20"/>
          <w:szCs w:val="20"/>
        </w:rPr>
      </w:pPr>
      <w:r w:rsidRPr="00C60724">
        <w:rPr>
          <w:bCs/>
          <w:sz w:val="20"/>
          <w:szCs w:val="20"/>
        </w:rPr>
        <w:t xml:space="preserve">   Signature, date when commission expires, and stamp of Notary</w:t>
      </w:r>
    </w:p>
    <w:p w:rsidR="00C07CC4" w:rsidRPr="00C60724" w:rsidRDefault="00C07CC4" w:rsidP="00C07CC4">
      <w:pPr>
        <w:rPr>
          <w:bCs/>
        </w:rPr>
      </w:pPr>
    </w:p>
    <w:p w:rsidR="00620E5D" w:rsidRPr="00C60724" w:rsidRDefault="00F5546F" w:rsidP="00620E5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60724">
        <w:t xml:space="preserve">One CQE can represent more than one community, although a community can only have one CQE.  </w:t>
      </w:r>
      <w:r w:rsidR="005A7B55" w:rsidRPr="00C60724">
        <w:t xml:space="preserve">A current list of CQEs </w:t>
      </w:r>
      <w:r w:rsidR="006800A4" w:rsidRPr="00C60724">
        <w:t xml:space="preserve">and the communities represented </w:t>
      </w:r>
      <w:r w:rsidR="005A7B55" w:rsidRPr="00C60724">
        <w:t xml:space="preserve">is presented at </w:t>
      </w:r>
      <w:hyperlink r:id="rId18" w:history="1">
        <w:r w:rsidR="005A7B55" w:rsidRPr="00C60724">
          <w:rPr>
            <w:rStyle w:val="Hyperlink"/>
            <w:color w:val="auto"/>
          </w:rPr>
          <w:t>http://alaskafisheries.noaa.gov/ram/daily/cqenamescontacts-en-us.pdf</w:t>
        </w:r>
      </w:hyperlink>
      <w:r w:rsidR="00C17D54" w:rsidRPr="00C60724">
        <w:t xml:space="preserve">.  </w:t>
      </w:r>
      <w:r w:rsidR="005A7B55" w:rsidRPr="00C60724">
        <w:t>These CQEs represent 28 communities</w:t>
      </w:r>
      <w:r w:rsidR="006800A4" w:rsidRPr="00C60724">
        <w:t xml:space="preserve">. </w:t>
      </w:r>
      <w:r w:rsidR="005A7B55" w:rsidRPr="00C60724">
        <w:t xml:space="preserve"> </w:t>
      </w:r>
      <w:r w:rsidR="00620E5D" w:rsidRPr="00C60724">
        <w:t xml:space="preserve">The </w:t>
      </w:r>
      <w:r w:rsidR="006B0FCA" w:rsidRPr="00C60724">
        <w:t xml:space="preserve">potential </w:t>
      </w:r>
      <w:r w:rsidR="00620E5D" w:rsidRPr="00C60724">
        <w:t xml:space="preserve">number of </w:t>
      </w:r>
      <w:r w:rsidR="006800A4" w:rsidRPr="00C60724">
        <w:t xml:space="preserve">additional </w:t>
      </w:r>
      <w:r w:rsidR="00620E5D" w:rsidRPr="00C60724">
        <w:t>respondents seeking t</w:t>
      </w:r>
      <w:r w:rsidR="005A7DEF" w:rsidRPr="00C60724">
        <w:t xml:space="preserve">o become a CQE is </w:t>
      </w:r>
      <w:r w:rsidR="00F763A2" w:rsidRPr="00C60724">
        <w:t>17.</w:t>
      </w:r>
    </w:p>
    <w:p w:rsidR="007D4688" w:rsidRPr="00C60724" w:rsidRDefault="007D4688"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990"/>
      </w:tblGrid>
      <w:tr w:rsidR="00C07CC4" w:rsidRPr="00C60724" w:rsidTr="00C07CC4">
        <w:trPr>
          <w:jc w:val="center"/>
        </w:trPr>
        <w:tc>
          <w:tcPr>
            <w:tcW w:w="4950" w:type="dxa"/>
            <w:gridSpan w:val="2"/>
          </w:tcPr>
          <w:p w:rsidR="00C07CC4" w:rsidRPr="00C6072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60724">
              <w:rPr>
                <w:b/>
                <w:bCs/>
                <w:sz w:val="20"/>
                <w:szCs w:val="20"/>
              </w:rPr>
              <w:t>Application to Become an CQE, Respondent</w:t>
            </w:r>
          </w:p>
        </w:tc>
      </w:tr>
      <w:tr w:rsidR="00C07CC4" w:rsidRPr="00C60724" w:rsidTr="00C07CC4">
        <w:trPr>
          <w:jc w:val="center"/>
        </w:trPr>
        <w:tc>
          <w:tcPr>
            <w:tcW w:w="3960" w:type="dxa"/>
          </w:tcPr>
          <w:p w:rsidR="00C07CC4" w:rsidRPr="00C60724" w:rsidRDefault="00C07CC4" w:rsidP="00C07CC4">
            <w:pPr>
              <w:rPr>
                <w:sz w:val="20"/>
                <w:szCs w:val="20"/>
              </w:rPr>
            </w:pPr>
            <w:r w:rsidRPr="00C60724">
              <w:rPr>
                <w:b/>
                <w:sz w:val="20"/>
                <w:szCs w:val="20"/>
              </w:rPr>
              <w:t>Estimated number of respondents</w:t>
            </w:r>
            <w:r w:rsidRPr="00C60724">
              <w:rPr>
                <w:sz w:val="20"/>
                <w:szCs w:val="20"/>
              </w:rPr>
              <w:t xml:space="preserve"> </w:t>
            </w:r>
          </w:p>
          <w:p w:rsidR="00C07CC4" w:rsidRPr="00C60724" w:rsidRDefault="00C07CC4" w:rsidP="00C07CC4">
            <w:pPr>
              <w:rPr>
                <w:sz w:val="20"/>
                <w:szCs w:val="20"/>
              </w:rPr>
            </w:pPr>
            <w:r w:rsidRPr="00C60724">
              <w:rPr>
                <w:b/>
                <w:sz w:val="20"/>
                <w:szCs w:val="20"/>
              </w:rPr>
              <w:t xml:space="preserve">Total annual responses </w:t>
            </w:r>
          </w:p>
          <w:p w:rsidR="00C07CC4" w:rsidRPr="00C60724" w:rsidRDefault="00C07CC4" w:rsidP="00C07CC4">
            <w:pPr>
              <w:rPr>
                <w:sz w:val="20"/>
                <w:szCs w:val="20"/>
              </w:rPr>
            </w:pPr>
            <w:r w:rsidRPr="00C60724">
              <w:rPr>
                <w:sz w:val="20"/>
                <w:szCs w:val="20"/>
              </w:rPr>
              <w:t xml:space="preserve">   Number of responses  = 1 </w:t>
            </w:r>
            <w:r w:rsidR="005A058A" w:rsidRPr="00C60724">
              <w:rPr>
                <w:sz w:val="20"/>
                <w:szCs w:val="20"/>
              </w:rPr>
              <w:t>initial</w:t>
            </w:r>
          </w:p>
          <w:p w:rsidR="00C07CC4" w:rsidRPr="00C60724" w:rsidRDefault="00C07CC4" w:rsidP="00C07CC4">
            <w:pPr>
              <w:rPr>
                <w:sz w:val="20"/>
                <w:szCs w:val="20"/>
              </w:rPr>
            </w:pPr>
            <w:r w:rsidRPr="00C60724">
              <w:rPr>
                <w:b/>
                <w:sz w:val="20"/>
                <w:szCs w:val="20"/>
              </w:rPr>
              <w:t>Total Time burden</w:t>
            </w:r>
            <w:r w:rsidRPr="00C60724">
              <w:rPr>
                <w:sz w:val="20"/>
                <w:szCs w:val="20"/>
              </w:rPr>
              <w:t xml:space="preserve">  </w:t>
            </w:r>
          </w:p>
          <w:p w:rsidR="00C07CC4" w:rsidRPr="00C60724" w:rsidRDefault="00C07CC4" w:rsidP="00C07CC4">
            <w:pPr>
              <w:rPr>
                <w:sz w:val="20"/>
                <w:szCs w:val="20"/>
              </w:rPr>
            </w:pPr>
            <w:r w:rsidRPr="00C60724">
              <w:rPr>
                <w:sz w:val="20"/>
                <w:szCs w:val="20"/>
              </w:rPr>
              <w:t xml:space="preserve">   Time per response = 200 hr</w:t>
            </w:r>
            <w:r w:rsidR="00D0359B" w:rsidRPr="00C60724">
              <w:rPr>
                <w:sz w:val="20"/>
                <w:szCs w:val="20"/>
              </w:rPr>
              <w:t>/3 = 67 hr</w:t>
            </w:r>
          </w:p>
          <w:p w:rsidR="00C07CC4" w:rsidRPr="00C60724" w:rsidRDefault="00C07CC4" w:rsidP="00C07CC4">
            <w:pPr>
              <w:rPr>
                <w:sz w:val="20"/>
                <w:szCs w:val="20"/>
              </w:rPr>
            </w:pPr>
            <w:r w:rsidRPr="00C60724">
              <w:rPr>
                <w:b/>
                <w:sz w:val="20"/>
                <w:szCs w:val="20"/>
              </w:rPr>
              <w:t>Total personnel cost</w:t>
            </w:r>
            <w:r w:rsidRPr="00C60724">
              <w:rPr>
                <w:sz w:val="20"/>
                <w:szCs w:val="20"/>
              </w:rPr>
              <w:t xml:space="preserve"> ($150 x</w:t>
            </w:r>
            <w:r w:rsidR="003C282C" w:rsidRPr="00C60724">
              <w:rPr>
                <w:sz w:val="20"/>
                <w:szCs w:val="20"/>
              </w:rPr>
              <w:t xml:space="preserve"> 67</w:t>
            </w:r>
            <w:r w:rsidRPr="00C60724">
              <w:rPr>
                <w:sz w:val="20"/>
                <w:szCs w:val="20"/>
              </w:rPr>
              <w:t xml:space="preserve"> )</w:t>
            </w:r>
          </w:p>
          <w:p w:rsidR="00C07CC4" w:rsidRPr="00C60724" w:rsidRDefault="00C07CC4" w:rsidP="00C07CC4">
            <w:pPr>
              <w:rPr>
                <w:sz w:val="20"/>
                <w:szCs w:val="20"/>
              </w:rPr>
            </w:pPr>
            <w:r w:rsidRPr="00C60724">
              <w:rPr>
                <w:b/>
                <w:sz w:val="20"/>
                <w:szCs w:val="20"/>
              </w:rPr>
              <w:t>Total miscellaneous cost</w:t>
            </w:r>
            <w:r w:rsidRPr="00C60724">
              <w:rPr>
                <w:sz w:val="20"/>
                <w:szCs w:val="20"/>
              </w:rPr>
              <w:t xml:space="preserve"> (</w:t>
            </w:r>
            <w:r w:rsidR="00F763A2" w:rsidRPr="00C60724">
              <w:rPr>
                <w:sz w:val="20"/>
                <w:szCs w:val="20"/>
              </w:rPr>
              <w:t>135.15</w:t>
            </w:r>
            <w:r w:rsidRPr="00C60724">
              <w:rPr>
                <w:sz w:val="20"/>
                <w:szCs w:val="20"/>
              </w:rPr>
              <w:t>)</w:t>
            </w:r>
            <w:r w:rsidR="00D0359B" w:rsidRPr="00C60724">
              <w:rPr>
                <w:sz w:val="20"/>
                <w:szCs w:val="20"/>
              </w:rPr>
              <w:t>/3 = $46.05</w:t>
            </w:r>
          </w:p>
          <w:p w:rsidR="00C07CC4" w:rsidRPr="00C60724" w:rsidRDefault="005A058A" w:rsidP="00C07CC4">
            <w:pPr>
              <w:rPr>
                <w:sz w:val="20"/>
                <w:szCs w:val="20"/>
              </w:rPr>
            </w:pPr>
            <w:r w:rsidRPr="00C60724">
              <w:rPr>
                <w:sz w:val="20"/>
                <w:szCs w:val="20"/>
              </w:rPr>
              <w:t xml:space="preserve">   Postage (0.45 x </w:t>
            </w:r>
            <w:r w:rsidR="00F763A2" w:rsidRPr="00C60724">
              <w:rPr>
                <w:sz w:val="20"/>
                <w:szCs w:val="20"/>
              </w:rPr>
              <w:t>17</w:t>
            </w:r>
            <w:r w:rsidR="00C07CC4" w:rsidRPr="00C60724">
              <w:rPr>
                <w:sz w:val="20"/>
                <w:szCs w:val="20"/>
              </w:rPr>
              <w:t xml:space="preserve"> = </w:t>
            </w:r>
            <w:r w:rsidR="00A3312A" w:rsidRPr="00C60724">
              <w:rPr>
                <w:sz w:val="20"/>
                <w:szCs w:val="20"/>
              </w:rPr>
              <w:t xml:space="preserve"> </w:t>
            </w:r>
            <w:r w:rsidR="00F763A2" w:rsidRPr="00C60724">
              <w:rPr>
                <w:sz w:val="20"/>
                <w:szCs w:val="20"/>
              </w:rPr>
              <w:t>7.65</w:t>
            </w:r>
            <w:r w:rsidR="00C07CC4" w:rsidRPr="00C60724">
              <w:rPr>
                <w:sz w:val="20"/>
                <w:szCs w:val="20"/>
              </w:rPr>
              <w:t>)</w:t>
            </w:r>
          </w:p>
          <w:p w:rsidR="00C07CC4" w:rsidRPr="00C60724" w:rsidRDefault="00C07CC4" w:rsidP="00C07CC4">
            <w:pPr>
              <w:rPr>
                <w:sz w:val="20"/>
                <w:szCs w:val="20"/>
              </w:rPr>
            </w:pPr>
            <w:r w:rsidRPr="00C60724">
              <w:rPr>
                <w:sz w:val="20"/>
                <w:szCs w:val="20"/>
              </w:rPr>
              <w:t xml:space="preserve">   Photocopy (0.05 x 50pp  x </w:t>
            </w:r>
            <w:r w:rsidR="00F763A2" w:rsidRPr="00C60724">
              <w:rPr>
                <w:sz w:val="20"/>
                <w:szCs w:val="20"/>
              </w:rPr>
              <w:t>17</w:t>
            </w:r>
            <w:r w:rsidRPr="00C60724">
              <w:rPr>
                <w:sz w:val="20"/>
                <w:szCs w:val="20"/>
              </w:rPr>
              <w:t xml:space="preserve"> = </w:t>
            </w:r>
            <w:r w:rsidR="00F763A2" w:rsidRPr="00C60724">
              <w:rPr>
                <w:sz w:val="20"/>
                <w:szCs w:val="20"/>
              </w:rPr>
              <w:t>42.50</w:t>
            </w:r>
            <w:r w:rsidRPr="00C60724">
              <w:rPr>
                <w:sz w:val="20"/>
                <w:szCs w:val="20"/>
              </w:rPr>
              <w:t>)</w:t>
            </w:r>
          </w:p>
          <w:p w:rsidR="00C07CC4" w:rsidRPr="00C60724" w:rsidRDefault="00C07CC4" w:rsidP="00F763A2">
            <w:pPr>
              <w:rPr>
                <w:sz w:val="20"/>
                <w:szCs w:val="20"/>
              </w:rPr>
            </w:pPr>
            <w:r w:rsidRPr="00C60724">
              <w:rPr>
                <w:sz w:val="20"/>
                <w:szCs w:val="20"/>
              </w:rPr>
              <w:t xml:space="preserve">   Notary (5 x </w:t>
            </w:r>
            <w:r w:rsidR="00F763A2" w:rsidRPr="00C60724">
              <w:rPr>
                <w:sz w:val="20"/>
                <w:szCs w:val="20"/>
              </w:rPr>
              <w:t>17</w:t>
            </w:r>
            <w:r w:rsidRPr="00C60724">
              <w:rPr>
                <w:sz w:val="20"/>
                <w:szCs w:val="20"/>
              </w:rPr>
              <w:t xml:space="preserve"> = </w:t>
            </w:r>
            <w:r w:rsidR="00F763A2" w:rsidRPr="00C60724">
              <w:rPr>
                <w:sz w:val="20"/>
                <w:szCs w:val="20"/>
              </w:rPr>
              <w:t>85</w:t>
            </w:r>
            <w:r w:rsidRPr="00C60724">
              <w:rPr>
                <w:sz w:val="20"/>
                <w:szCs w:val="20"/>
              </w:rPr>
              <w:t>)</w:t>
            </w:r>
          </w:p>
        </w:tc>
        <w:tc>
          <w:tcPr>
            <w:tcW w:w="990" w:type="dxa"/>
          </w:tcPr>
          <w:p w:rsidR="00C07CC4" w:rsidRPr="00C60724" w:rsidRDefault="00BB2620"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C60724">
              <w:rPr>
                <w:b/>
                <w:sz w:val="20"/>
                <w:szCs w:val="20"/>
              </w:rPr>
              <w:t>1</w:t>
            </w:r>
            <w:r w:rsidR="00F763A2" w:rsidRPr="00C60724">
              <w:rPr>
                <w:b/>
                <w:sz w:val="20"/>
                <w:szCs w:val="20"/>
              </w:rPr>
              <w:t>7</w:t>
            </w:r>
          </w:p>
          <w:p w:rsidR="00C07CC4" w:rsidRPr="00C60724" w:rsidRDefault="00BB2620"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C60724">
              <w:rPr>
                <w:b/>
                <w:sz w:val="20"/>
                <w:szCs w:val="20"/>
              </w:rPr>
              <w:t>1</w:t>
            </w:r>
            <w:r w:rsidR="00F763A2" w:rsidRPr="00C60724">
              <w:rPr>
                <w:b/>
                <w:sz w:val="20"/>
                <w:szCs w:val="20"/>
              </w:rPr>
              <w:t>7</w:t>
            </w:r>
          </w:p>
          <w:p w:rsidR="00C07CC4" w:rsidRPr="00C6072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C07CC4" w:rsidRPr="00C60724" w:rsidRDefault="00D0359B"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C60724">
              <w:rPr>
                <w:b/>
                <w:sz w:val="20"/>
                <w:szCs w:val="20"/>
              </w:rPr>
              <w:t>1,139</w:t>
            </w:r>
            <w:r w:rsidR="00C07CC4" w:rsidRPr="00C60724">
              <w:rPr>
                <w:b/>
                <w:sz w:val="20"/>
                <w:szCs w:val="20"/>
              </w:rPr>
              <w:t xml:space="preserve"> hr</w:t>
            </w:r>
          </w:p>
          <w:p w:rsidR="00C07CC4" w:rsidRPr="00C6072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C07CC4" w:rsidRPr="00C6072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C60724">
              <w:rPr>
                <w:b/>
                <w:sz w:val="20"/>
                <w:szCs w:val="20"/>
              </w:rPr>
              <w:t>$</w:t>
            </w:r>
            <w:r w:rsidR="00D0359B" w:rsidRPr="00C60724">
              <w:rPr>
                <w:b/>
                <w:sz w:val="20"/>
                <w:szCs w:val="20"/>
              </w:rPr>
              <w:t>170,850</w:t>
            </w:r>
          </w:p>
          <w:p w:rsidR="00C07CC4" w:rsidRPr="00C60724" w:rsidRDefault="00C07CC4" w:rsidP="00D0359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C60724">
              <w:rPr>
                <w:b/>
                <w:sz w:val="20"/>
                <w:szCs w:val="20"/>
              </w:rPr>
              <w:t>$</w:t>
            </w:r>
            <w:r w:rsidR="00D0359B" w:rsidRPr="00C60724">
              <w:rPr>
                <w:b/>
                <w:sz w:val="20"/>
                <w:szCs w:val="20"/>
              </w:rPr>
              <w:t>46</w:t>
            </w:r>
          </w:p>
        </w:tc>
      </w:tr>
    </w:tbl>
    <w:p w:rsidR="00BB2620" w:rsidRPr="00C60724" w:rsidRDefault="00BB2620" w:rsidP="00C07CC4">
      <w:pPr>
        <w:rPr>
          <w:b/>
          <w:bCs/>
          <w:sz w:val="20"/>
          <w:szCs w:val="20"/>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6"/>
        <w:gridCol w:w="956"/>
      </w:tblGrid>
      <w:tr w:rsidR="00C07CC4" w:rsidRPr="00C60724" w:rsidTr="00C07CC4">
        <w:trPr>
          <w:jc w:val="center"/>
        </w:trPr>
        <w:tc>
          <w:tcPr>
            <w:tcW w:w="4972" w:type="dxa"/>
            <w:gridSpan w:val="2"/>
          </w:tcPr>
          <w:p w:rsidR="00C07CC4" w:rsidRPr="00C6072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60724">
              <w:rPr>
                <w:b/>
                <w:bCs/>
                <w:sz w:val="20"/>
                <w:szCs w:val="20"/>
              </w:rPr>
              <w:t>Application to Become an CQE, Federal Government</w:t>
            </w:r>
          </w:p>
        </w:tc>
      </w:tr>
      <w:tr w:rsidR="00C07CC4" w:rsidRPr="00C60724" w:rsidTr="00C07CC4">
        <w:trPr>
          <w:jc w:val="center"/>
        </w:trPr>
        <w:tc>
          <w:tcPr>
            <w:tcW w:w="4016" w:type="dxa"/>
          </w:tcPr>
          <w:p w:rsidR="00C07CC4" w:rsidRPr="00C60724" w:rsidRDefault="00C07CC4" w:rsidP="00C07CC4">
            <w:pPr>
              <w:rPr>
                <w:b/>
                <w:sz w:val="20"/>
                <w:szCs w:val="20"/>
              </w:rPr>
            </w:pPr>
            <w:r w:rsidRPr="00C60724">
              <w:rPr>
                <w:b/>
                <w:sz w:val="20"/>
                <w:szCs w:val="20"/>
              </w:rPr>
              <w:t xml:space="preserve">Total annual responses </w:t>
            </w:r>
          </w:p>
          <w:p w:rsidR="00C07CC4" w:rsidRPr="00C60724" w:rsidRDefault="00C07CC4" w:rsidP="00C07CC4">
            <w:pPr>
              <w:rPr>
                <w:sz w:val="20"/>
                <w:szCs w:val="20"/>
              </w:rPr>
            </w:pPr>
            <w:r w:rsidRPr="00C60724">
              <w:rPr>
                <w:b/>
                <w:sz w:val="20"/>
                <w:szCs w:val="20"/>
              </w:rPr>
              <w:t>Total Time burden</w:t>
            </w:r>
            <w:r w:rsidRPr="00C60724">
              <w:rPr>
                <w:sz w:val="20"/>
                <w:szCs w:val="20"/>
              </w:rPr>
              <w:t xml:space="preserve"> </w:t>
            </w:r>
          </w:p>
          <w:p w:rsidR="00C07CC4" w:rsidRPr="00C60724" w:rsidRDefault="00C07CC4" w:rsidP="00C07CC4">
            <w:pPr>
              <w:rPr>
                <w:sz w:val="20"/>
                <w:szCs w:val="20"/>
              </w:rPr>
            </w:pPr>
            <w:r w:rsidRPr="00C60724">
              <w:rPr>
                <w:sz w:val="20"/>
                <w:szCs w:val="20"/>
              </w:rPr>
              <w:t xml:space="preserve">   Time per response = 4 hr </w:t>
            </w:r>
            <w:r w:rsidR="00D0359B" w:rsidRPr="00C60724">
              <w:rPr>
                <w:sz w:val="20"/>
                <w:szCs w:val="20"/>
              </w:rPr>
              <w:t>/3 = 1 hr 20 min</w:t>
            </w:r>
          </w:p>
          <w:p w:rsidR="00C07CC4" w:rsidRPr="00C60724" w:rsidRDefault="00C07CC4" w:rsidP="00C07CC4">
            <w:pPr>
              <w:rPr>
                <w:sz w:val="20"/>
                <w:szCs w:val="20"/>
              </w:rPr>
            </w:pPr>
            <w:r w:rsidRPr="00C60724">
              <w:rPr>
                <w:b/>
                <w:sz w:val="20"/>
                <w:szCs w:val="20"/>
              </w:rPr>
              <w:t>Total personnel cost</w:t>
            </w:r>
            <w:r w:rsidRPr="00C60724">
              <w:rPr>
                <w:sz w:val="20"/>
                <w:szCs w:val="20"/>
              </w:rPr>
              <w:t xml:space="preserve"> ($25</w:t>
            </w:r>
            <w:r w:rsidR="00BB2620" w:rsidRPr="00C60724">
              <w:rPr>
                <w:sz w:val="20"/>
                <w:szCs w:val="20"/>
              </w:rPr>
              <w:t xml:space="preserve"> </w:t>
            </w:r>
            <w:r w:rsidR="00644297" w:rsidRPr="00C60724">
              <w:rPr>
                <w:sz w:val="20"/>
                <w:szCs w:val="20"/>
              </w:rPr>
              <w:t>x 23</w:t>
            </w:r>
            <w:r w:rsidRPr="00C60724">
              <w:rPr>
                <w:sz w:val="20"/>
                <w:szCs w:val="20"/>
              </w:rPr>
              <w:t>)</w:t>
            </w:r>
          </w:p>
          <w:p w:rsidR="00C07CC4" w:rsidRPr="00C60724" w:rsidRDefault="00C07CC4" w:rsidP="00C07CC4">
            <w:pPr>
              <w:rPr>
                <w:b/>
                <w:sz w:val="20"/>
                <w:szCs w:val="20"/>
              </w:rPr>
            </w:pPr>
            <w:r w:rsidRPr="00C60724">
              <w:rPr>
                <w:b/>
                <w:sz w:val="20"/>
                <w:szCs w:val="20"/>
              </w:rPr>
              <w:t>Total miscellaneous cost</w:t>
            </w:r>
          </w:p>
        </w:tc>
        <w:tc>
          <w:tcPr>
            <w:tcW w:w="956" w:type="dxa"/>
          </w:tcPr>
          <w:p w:rsidR="00C07CC4" w:rsidRPr="00C60724" w:rsidRDefault="00BF4676"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C60724">
              <w:rPr>
                <w:b/>
                <w:sz w:val="20"/>
                <w:szCs w:val="20"/>
              </w:rPr>
              <w:t>17</w:t>
            </w:r>
          </w:p>
          <w:p w:rsidR="00C07CC4" w:rsidRPr="00C60724" w:rsidRDefault="00D0359B"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C60724">
              <w:rPr>
                <w:b/>
                <w:sz w:val="20"/>
                <w:szCs w:val="20"/>
              </w:rPr>
              <w:t>23</w:t>
            </w:r>
            <w:r w:rsidR="00C07CC4" w:rsidRPr="00C60724">
              <w:rPr>
                <w:b/>
                <w:sz w:val="20"/>
                <w:szCs w:val="20"/>
              </w:rPr>
              <w:t xml:space="preserve"> hr</w:t>
            </w:r>
          </w:p>
          <w:p w:rsidR="00C07CC4" w:rsidRPr="00C6072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C07CC4" w:rsidRPr="00C6072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C60724">
              <w:rPr>
                <w:b/>
                <w:sz w:val="20"/>
                <w:szCs w:val="20"/>
              </w:rPr>
              <w:t>$</w:t>
            </w:r>
            <w:r w:rsidR="00D0359B" w:rsidRPr="00C60724">
              <w:rPr>
                <w:b/>
                <w:sz w:val="20"/>
                <w:szCs w:val="20"/>
              </w:rPr>
              <w:t>575</w:t>
            </w:r>
          </w:p>
          <w:p w:rsidR="00C07CC4" w:rsidRPr="00C6072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C60724">
              <w:rPr>
                <w:b/>
                <w:sz w:val="20"/>
                <w:szCs w:val="20"/>
              </w:rPr>
              <w:t>0</w:t>
            </w:r>
          </w:p>
        </w:tc>
      </w:tr>
    </w:tbl>
    <w:p w:rsidR="00C17D54" w:rsidRPr="00C60724" w:rsidRDefault="00C17D54" w:rsidP="003A3FE8">
      <w:pPr>
        <w:rPr>
          <w:b/>
        </w:rPr>
      </w:pPr>
    </w:p>
    <w:p w:rsidR="00F70E4E" w:rsidRPr="00C60724" w:rsidRDefault="00F70E4E" w:rsidP="003A3FE8">
      <w:pPr>
        <w:rPr>
          <w:b/>
        </w:rPr>
      </w:pPr>
      <w:r w:rsidRPr="00C60724">
        <w:rPr>
          <w:b/>
        </w:rPr>
        <w:t>b.  Application for Transfer of QS/IFQ to or from a CQE</w:t>
      </w:r>
      <w:r w:rsidR="0081789D" w:rsidRPr="00C60724">
        <w:rPr>
          <w:b/>
        </w:rPr>
        <w:t xml:space="preserve"> </w:t>
      </w:r>
      <w:r w:rsidR="00BE226B" w:rsidRPr="00C60724">
        <w:rPr>
          <w:b/>
        </w:rPr>
        <w:t xml:space="preserve">[moved from </w:t>
      </w:r>
      <w:r w:rsidR="00257932" w:rsidRPr="00C60724">
        <w:rPr>
          <w:b/>
        </w:rPr>
        <w:t>OMB Control No. 0648-</w:t>
      </w:r>
      <w:r w:rsidR="00BE226B" w:rsidRPr="00C60724">
        <w:rPr>
          <w:b/>
        </w:rPr>
        <w:t>0272</w:t>
      </w:r>
      <w:r w:rsidR="00A9305B" w:rsidRPr="00C60724">
        <w:rPr>
          <w:b/>
        </w:rPr>
        <w:t xml:space="preserve">, </w:t>
      </w:r>
      <w:r w:rsidR="008D3B85" w:rsidRPr="00C60724">
        <w:rPr>
          <w:b/>
        </w:rPr>
        <w:t xml:space="preserve">and </w:t>
      </w:r>
      <w:r w:rsidR="009B21B3" w:rsidRPr="00C60724">
        <w:rPr>
          <w:b/>
        </w:rPr>
        <w:t xml:space="preserve">no </w:t>
      </w:r>
      <w:r w:rsidR="00A9305B" w:rsidRPr="00C60724">
        <w:rPr>
          <w:b/>
        </w:rPr>
        <w:t>respondents/responses</w:t>
      </w:r>
      <w:r w:rsidR="009B21B3" w:rsidRPr="00C60724">
        <w:rPr>
          <w:b/>
        </w:rPr>
        <w:t xml:space="preserve"> added</w:t>
      </w:r>
      <w:r w:rsidR="00BE226B" w:rsidRPr="00C60724">
        <w:rPr>
          <w:b/>
        </w:rPr>
        <w:t>]</w:t>
      </w:r>
    </w:p>
    <w:p w:rsidR="00FD5A6D" w:rsidRPr="00C60724" w:rsidRDefault="00FD5A6D" w:rsidP="003A3FE8">
      <w:pPr>
        <w:rPr>
          <w:b/>
        </w:rPr>
      </w:pPr>
    </w:p>
    <w:p w:rsidR="00360BBD" w:rsidRPr="00C60724" w:rsidRDefault="00FD5A6D" w:rsidP="005C7DAD">
      <w:r w:rsidRPr="00C60724">
        <w:t xml:space="preserve">To participate in a fishery, an eligible community must first form a CQE and purchase catcher vessel QS through a transfer.  The eligible communities and the community governing body that recommends the CQE are listed in Table 21 to 50 CFR Part 679.  Once QS is held the CQE can lease the annual IFQ resulting from the QS to individual community residents.  </w:t>
      </w:r>
    </w:p>
    <w:p w:rsidR="00360BBD" w:rsidRPr="00C60724" w:rsidRDefault="00360BBD" w:rsidP="003A3FE8"/>
    <w:p w:rsidR="00FD5A6D" w:rsidRPr="00C60724" w:rsidRDefault="00FD5A6D" w:rsidP="003A3FE8">
      <w:r w:rsidRPr="00C60724">
        <w:t>The CQE Program was intended as a way to promote QS ownership by individual residents, as individuals can lease annual IFQ from the CQE and gradually be in a position to purchase their own QS.  Both the community and individually-held QS are important in terms of fishing access and economic health of communities.</w:t>
      </w:r>
    </w:p>
    <w:p w:rsidR="007D4688" w:rsidRPr="00C60724" w:rsidRDefault="007D4688" w:rsidP="003A3FE8"/>
    <w:p w:rsidR="00F70E4E" w:rsidRPr="00C60724" w:rsidRDefault="00F70E4E" w:rsidP="003A3FE8">
      <w:r w:rsidRPr="00C60724">
        <w:t>This application is used to apply for a transfer of QS or IFQ to or from a CQE.  The receiving party of the QS/IFQ transfer must hold a Transfer Eligibility Certificate (TEC)</w:t>
      </w:r>
      <w:r w:rsidR="002B6FC4" w:rsidRPr="00C60724">
        <w:t xml:space="preserve"> (see OMB 0648-0272)</w:t>
      </w:r>
      <w:r w:rsidRPr="00C60724">
        <w:t>.  If the application is to permanently transfer QS from a CQE to another party, the application must be signed by a representative of the community for whom the CQE holds the QS.</w:t>
      </w:r>
    </w:p>
    <w:p w:rsidR="00F70E4E" w:rsidRPr="00C60724" w:rsidRDefault="00F70E4E" w:rsidP="003A3FE8"/>
    <w:p w:rsidR="009075F5" w:rsidRPr="00C60724" w:rsidRDefault="009075F5">
      <w:pPr>
        <w:spacing w:after="200" w:line="276" w:lineRule="auto"/>
      </w:pPr>
      <w:r w:rsidRPr="00C60724">
        <w:br w:type="page"/>
      </w:r>
    </w:p>
    <w:p w:rsidR="00F70E4E" w:rsidRPr="00C60724" w:rsidRDefault="00F70E4E" w:rsidP="003A3FE8">
      <w:pPr>
        <w:tabs>
          <w:tab w:val="left" w:pos="360"/>
          <w:tab w:val="left" w:pos="720"/>
          <w:tab w:val="left" w:pos="1080"/>
        </w:tabs>
      </w:pPr>
      <w:r w:rsidRPr="00C60724">
        <w:lastRenderedPageBreak/>
        <w:t>A</w:t>
      </w:r>
      <w:r w:rsidR="00C17D54" w:rsidRPr="00C60724">
        <w:t xml:space="preserve">. </w:t>
      </w:r>
      <w:r w:rsidRPr="00C60724">
        <w:t xml:space="preserve"> CQE may transfer QS</w:t>
      </w:r>
      <w:r w:rsidR="00015AD3" w:rsidRPr="00C60724">
        <w:t xml:space="preserve"> to</w:t>
      </w:r>
      <w:r w:rsidRPr="00C60724">
        <w:t xml:space="preserve">: </w:t>
      </w:r>
    </w:p>
    <w:p w:rsidR="00F70E4E" w:rsidRPr="00C60724" w:rsidRDefault="00F70E4E" w:rsidP="003A3FE8">
      <w:pPr>
        <w:tabs>
          <w:tab w:val="left" w:pos="360"/>
          <w:tab w:val="left" w:pos="720"/>
          <w:tab w:val="left" w:pos="1080"/>
        </w:tabs>
      </w:pPr>
    </w:p>
    <w:p w:rsidR="00F70E4E" w:rsidRPr="00C60724" w:rsidRDefault="00F70E4E" w:rsidP="003A3FE8">
      <w:pPr>
        <w:tabs>
          <w:tab w:val="left" w:pos="360"/>
          <w:tab w:val="left" w:pos="720"/>
          <w:tab w:val="left" w:pos="1080"/>
        </w:tabs>
        <w:ind w:left="720" w:hanging="720"/>
      </w:pPr>
      <w:r w:rsidRPr="00C60724">
        <w:tab/>
        <w:t>♦</w:t>
      </w:r>
      <w:r w:rsidRPr="00C60724">
        <w:tab/>
      </w:r>
      <w:r w:rsidR="00015AD3" w:rsidRPr="00C60724">
        <w:t>G</w:t>
      </w:r>
      <w:r w:rsidRPr="00C60724">
        <w:t>enerate revenues to provide funds to meet administrative costs for man</w:t>
      </w:r>
      <w:r w:rsidR="00B27C01" w:rsidRPr="00C60724">
        <w:t>aging the community QS holdings</w:t>
      </w:r>
    </w:p>
    <w:p w:rsidR="00F70E4E" w:rsidRPr="00C60724" w:rsidRDefault="00F70E4E" w:rsidP="003A3FE8">
      <w:pPr>
        <w:tabs>
          <w:tab w:val="left" w:pos="360"/>
          <w:tab w:val="left" w:pos="720"/>
          <w:tab w:val="left" w:pos="1080"/>
        </w:tabs>
      </w:pPr>
    </w:p>
    <w:p w:rsidR="00F70E4E" w:rsidRPr="00C60724" w:rsidRDefault="00F70E4E" w:rsidP="003A3FE8">
      <w:pPr>
        <w:tabs>
          <w:tab w:val="left" w:pos="360"/>
          <w:tab w:val="left" w:pos="720"/>
          <w:tab w:val="left" w:pos="1080"/>
        </w:tabs>
        <w:ind w:left="720" w:hanging="720"/>
      </w:pPr>
      <w:r w:rsidRPr="00C60724">
        <w:tab/>
        <w:t>♦</w:t>
      </w:r>
      <w:r w:rsidRPr="00C60724">
        <w:tab/>
      </w:r>
      <w:r w:rsidR="00015AD3" w:rsidRPr="00C60724">
        <w:t>G</w:t>
      </w:r>
      <w:r w:rsidRPr="00C60724">
        <w:t xml:space="preserve">enerate revenue to improve the ability of residents within the community to participate in the halibut and sablefish IFQ fisheries </w:t>
      </w:r>
    </w:p>
    <w:p w:rsidR="003A3FE8" w:rsidRPr="00C60724" w:rsidRDefault="003A3FE8" w:rsidP="003A3FE8">
      <w:pPr>
        <w:tabs>
          <w:tab w:val="left" w:pos="360"/>
          <w:tab w:val="left" w:pos="720"/>
          <w:tab w:val="left" w:pos="1080"/>
        </w:tabs>
      </w:pPr>
    </w:p>
    <w:p w:rsidR="00F70E4E" w:rsidRPr="00C60724" w:rsidRDefault="00F70E4E" w:rsidP="003A3FE8">
      <w:pPr>
        <w:tabs>
          <w:tab w:val="left" w:pos="360"/>
          <w:tab w:val="left" w:pos="720"/>
          <w:tab w:val="left" w:pos="1080"/>
        </w:tabs>
      </w:pPr>
      <w:r w:rsidRPr="00C60724">
        <w:tab/>
        <w:t>♦</w:t>
      </w:r>
      <w:r w:rsidRPr="00C60724">
        <w:tab/>
      </w:r>
      <w:r w:rsidR="00015AD3" w:rsidRPr="00C60724">
        <w:t>G</w:t>
      </w:r>
      <w:r w:rsidRPr="00C60724">
        <w:t xml:space="preserve">enerate revenue to purchase QS to yield IFQ for use by community residents </w:t>
      </w:r>
    </w:p>
    <w:p w:rsidR="00F70E4E" w:rsidRPr="00C60724" w:rsidRDefault="00F70E4E" w:rsidP="003A3FE8">
      <w:pPr>
        <w:tabs>
          <w:tab w:val="left" w:pos="360"/>
          <w:tab w:val="left" w:pos="720"/>
          <w:tab w:val="left" w:pos="1080"/>
        </w:tabs>
      </w:pPr>
      <w:r w:rsidRPr="00C60724">
        <w:tab/>
        <w:t>♦</w:t>
      </w:r>
      <w:r w:rsidRPr="00C60724">
        <w:tab/>
      </w:r>
      <w:r w:rsidR="00015AD3" w:rsidRPr="00C60724">
        <w:t>D</w:t>
      </w:r>
      <w:r w:rsidR="00B27C01" w:rsidRPr="00C60724">
        <w:t>issolve the CQE</w:t>
      </w:r>
    </w:p>
    <w:p w:rsidR="00B27C01" w:rsidRPr="00C60724" w:rsidRDefault="00B27C01" w:rsidP="003A3FE8">
      <w:pPr>
        <w:tabs>
          <w:tab w:val="left" w:pos="360"/>
          <w:tab w:val="left" w:pos="720"/>
          <w:tab w:val="left" w:pos="1080"/>
        </w:tabs>
      </w:pPr>
    </w:p>
    <w:p w:rsidR="00F70E4E" w:rsidRPr="00C60724" w:rsidRDefault="00B27C01" w:rsidP="003A3FE8">
      <w:pPr>
        <w:tabs>
          <w:tab w:val="left" w:pos="360"/>
          <w:tab w:val="left" w:pos="720"/>
          <w:tab w:val="left" w:pos="1080"/>
        </w:tabs>
      </w:pPr>
      <w:r w:rsidRPr="00C60724">
        <w:t>In addition, a CQE may transfer QS a</w:t>
      </w:r>
      <w:r w:rsidR="00F70E4E" w:rsidRPr="00C60724">
        <w:t>s a result of a court order, operation of law, or as part of a security agreement.</w:t>
      </w:r>
    </w:p>
    <w:p w:rsidR="00F70E4E" w:rsidRPr="00C60724" w:rsidRDefault="00F70E4E" w:rsidP="003A3FE8">
      <w:pPr>
        <w:tabs>
          <w:tab w:val="left" w:pos="360"/>
          <w:tab w:val="left" w:pos="720"/>
          <w:tab w:val="left" w:pos="1080"/>
          <w:tab w:val="left" w:pos="1440"/>
        </w:tabs>
      </w:pPr>
    </w:p>
    <w:p w:rsidR="00F70E4E" w:rsidRPr="00C60724" w:rsidRDefault="00F70E4E" w:rsidP="003A3FE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60724">
        <w:t>An application for transfer may be submitted to NMFS by mail or delivery.  Fax submittal is not acceptable due to the Notary requirements.</w:t>
      </w:r>
    </w:p>
    <w:p w:rsidR="00F70E4E" w:rsidRPr="00C60724" w:rsidRDefault="00F70E4E" w:rsidP="00F70E4E">
      <w:pPr>
        <w:tabs>
          <w:tab w:val="left" w:pos="360"/>
        </w:tabs>
        <w:rPr>
          <w:sz w:val="20"/>
          <w:szCs w:val="20"/>
        </w:rPr>
      </w:pPr>
    </w:p>
    <w:p w:rsidR="00F70E4E" w:rsidRPr="00C60724" w:rsidRDefault="00F70E4E" w:rsidP="00F70E4E">
      <w:pPr>
        <w:tabs>
          <w:tab w:val="left" w:pos="360"/>
        </w:tabs>
        <w:rPr>
          <w:sz w:val="20"/>
          <w:szCs w:val="20"/>
        </w:rPr>
      </w:pPr>
      <w:r w:rsidRPr="00C60724">
        <w:rPr>
          <w:b/>
          <w:bCs/>
          <w:sz w:val="20"/>
          <w:szCs w:val="20"/>
        </w:rPr>
        <w:t xml:space="preserve">Application for Transfer of QS/IFQ to or from a CQE </w:t>
      </w:r>
    </w:p>
    <w:p w:rsidR="00F70E4E" w:rsidRPr="00C60724" w:rsidRDefault="00F70E4E" w:rsidP="00F70E4E">
      <w:pPr>
        <w:tabs>
          <w:tab w:val="left" w:pos="360"/>
        </w:tabs>
        <w:rPr>
          <w:sz w:val="20"/>
          <w:szCs w:val="20"/>
          <w:u w:val="single"/>
        </w:rPr>
      </w:pPr>
      <w:r w:rsidRPr="00C60724">
        <w:rPr>
          <w:sz w:val="20"/>
          <w:szCs w:val="20"/>
          <w:u w:val="single"/>
        </w:rPr>
        <w:t>Block A – Identification of Transferor</w:t>
      </w:r>
    </w:p>
    <w:p w:rsidR="00F70E4E" w:rsidRPr="00C60724" w:rsidRDefault="00F70E4E" w:rsidP="00F70E4E">
      <w:pPr>
        <w:tabs>
          <w:tab w:val="left" w:pos="360"/>
        </w:tabs>
        <w:rPr>
          <w:sz w:val="20"/>
          <w:szCs w:val="20"/>
        </w:rPr>
      </w:pPr>
      <w:r w:rsidRPr="00C60724">
        <w:rPr>
          <w:sz w:val="20"/>
          <w:szCs w:val="20"/>
        </w:rPr>
        <w:tab/>
        <w:t>Name and NMFS Person ID</w:t>
      </w:r>
    </w:p>
    <w:p w:rsidR="00F70E4E" w:rsidRPr="00C60724" w:rsidRDefault="00F70E4E" w:rsidP="00F70E4E">
      <w:pPr>
        <w:tabs>
          <w:tab w:val="left" w:pos="360"/>
        </w:tabs>
        <w:rPr>
          <w:sz w:val="20"/>
          <w:szCs w:val="20"/>
        </w:rPr>
      </w:pPr>
      <w:r w:rsidRPr="00C60724">
        <w:rPr>
          <w:sz w:val="20"/>
          <w:szCs w:val="20"/>
        </w:rPr>
        <w:tab/>
        <w:t xml:space="preserve">Name of community represented by the CQE </w:t>
      </w:r>
    </w:p>
    <w:p w:rsidR="00F70E4E" w:rsidRPr="00C60724" w:rsidRDefault="00F70E4E" w:rsidP="00F70E4E">
      <w:pPr>
        <w:tabs>
          <w:tab w:val="left" w:pos="360"/>
        </w:tabs>
        <w:rPr>
          <w:sz w:val="20"/>
          <w:szCs w:val="20"/>
        </w:rPr>
      </w:pPr>
      <w:r w:rsidRPr="00C60724">
        <w:rPr>
          <w:sz w:val="20"/>
          <w:szCs w:val="20"/>
        </w:rPr>
        <w:tab/>
        <w:t>Business mailing address (indicate whether permanent or temporary)</w:t>
      </w:r>
    </w:p>
    <w:p w:rsidR="00F70E4E" w:rsidRPr="00C60724" w:rsidRDefault="00F70E4E" w:rsidP="00F70E4E">
      <w:pPr>
        <w:tabs>
          <w:tab w:val="left" w:pos="360"/>
        </w:tabs>
        <w:rPr>
          <w:sz w:val="20"/>
          <w:szCs w:val="20"/>
        </w:rPr>
      </w:pPr>
      <w:r w:rsidRPr="00C60724">
        <w:rPr>
          <w:sz w:val="20"/>
          <w:szCs w:val="20"/>
        </w:rPr>
        <w:tab/>
        <w:t>Business telephone number, business fax number, and business e-mail address</w:t>
      </w:r>
    </w:p>
    <w:p w:rsidR="00F70E4E" w:rsidRPr="00C60724" w:rsidRDefault="00F70E4E" w:rsidP="00F70E4E">
      <w:pPr>
        <w:rPr>
          <w:sz w:val="20"/>
          <w:szCs w:val="20"/>
        </w:rPr>
      </w:pPr>
      <w:r w:rsidRPr="00C60724">
        <w:rPr>
          <w:sz w:val="20"/>
          <w:szCs w:val="20"/>
          <w:u w:val="single"/>
        </w:rPr>
        <w:t>Block B – Identification of Transferee</w:t>
      </w:r>
    </w:p>
    <w:p w:rsidR="00F70E4E" w:rsidRPr="00C60724" w:rsidRDefault="00F70E4E" w:rsidP="00F70E4E">
      <w:pPr>
        <w:tabs>
          <w:tab w:val="left" w:pos="360"/>
        </w:tabs>
        <w:rPr>
          <w:sz w:val="20"/>
          <w:szCs w:val="20"/>
        </w:rPr>
      </w:pPr>
      <w:r w:rsidRPr="00C60724">
        <w:rPr>
          <w:sz w:val="20"/>
          <w:szCs w:val="20"/>
        </w:rPr>
        <w:tab/>
        <w:t>Name and NMFS Person ID</w:t>
      </w:r>
    </w:p>
    <w:p w:rsidR="00F70E4E" w:rsidRPr="00C60724" w:rsidRDefault="00F70E4E" w:rsidP="00F70E4E">
      <w:pPr>
        <w:tabs>
          <w:tab w:val="left" w:pos="360"/>
        </w:tabs>
        <w:rPr>
          <w:sz w:val="20"/>
          <w:szCs w:val="20"/>
        </w:rPr>
      </w:pPr>
      <w:r w:rsidRPr="00C60724">
        <w:rPr>
          <w:sz w:val="20"/>
          <w:szCs w:val="20"/>
        </w:rPr>
        <w:tab/>
        <w:t xml:space="preserve">Name of community represented by the CQE </w:t>
      </w:r>
    </w:p>
    <w:p w:rsidR="00F70E4E" w:rsidRPr="00C60724" w:rsidRDefault="00F70E4E" w:rsidP="00F70E4E">
      <w:pPr>
        <w:tabs>
          <w:tab w:val="left" w:pos="360"/>
        </w:tabs>
        <w:rPr>
          <w:sz w:val="20"/>
          <w:szCs w:val="20"/>
        </w:rPr>
      </w:pPr>
      <w:r w:rsidRPr="00C60724">
        <w:rPr>
          <w:sz w:val="20"/>
          <w:szCs w:val="20"/>
        </w:rPr>
        <w:tab/>
        <w:t>Business mailing address (indicate whether permanent or temporary)</w:t>
      </w:r>
    </w:p>
    <w:p w:rsidR="00F70E4E" w:rsidRPr="00C60724" w:rsidRDefault="00F70E4E" w:rsidP="00F70E4E">
      <w:pPr>
        <w:tabs>
          <w:tab w:val="left" w:pos="360"/>
        </w:tabs>
        <w:rPr>
          <w:sz w:val="20"/>
          <w:szCs w:val="20"/>
        </w:rPr>
      </w:pPr>
      <w:r w:rsidRPr="00C60724">
        <w:rPr>
          <w:sz w:val="20"/>
          <w:szCs w:val="20"/>
        </w:rPr>
        <w:tab/>
        <w:t>Business telephone number, business fax number, and e-mail address</w:t>
      </w:r>
    </w:p>
    <w:p w:rsidR="00F70E4E" w:rsidRPr="00C60724" w:rsidRDefault="00F70E4E" w:rsidP="00F70E4E">
      <w:pPr>
        <w:rPr>
          <w:sz w:val="20"/>
          <w:szCs w:val="20"/>
        </w:rPr>
      </w:pPr>
      <w:r w:rsidRPr="00C60724">
        <w:rPr>
          <w:sz w:val="20"/>
          <w:szCs w:val="20"/>
          <w:u w:val="single"/>
        </w:rPr>
        <w:t>Block C – QS Questions for Transferee</w:t>
      </w:r>
    </w:p>
    <w:p w:rsidR="00F70E4E" w:rsidRPr="00C60724" w:rsidRDefault="00F70E4E" w:rsidP="00F70E4E">
      <w:pPr>
        <w:tabs>
          <w:tab w:val="left" w:pos="360"/>
        </w:tabs>
        <w:rPr>
          <w:sz w:val="20"/>
          <w:szCs w:val="20"/>
        </w:rPr>
      </w:pPr>
      <w:r w:rsidRPr="00C60724">
        <w:rPr>
          <w:sz w:val="20"/>
          <w:szCs w:val="20"/>
        </w:rPr>
        <w:tab/>
        <w:t>If QS is to be included in a sweep-up, list the identifier on the QS certificate into which this new piece should</w:t>
      </w:r>
    </w:p>
    <w:p w:rsidR="00F70E4E" w:rsidRPr="00C60724" w:rsidRDefault="00F70E4E" w:rsidP="00F70E4E">
      <w:pPr>
        <w:tabs>
          <w:tab w:val="left" w:pos="360"/>
        </w:tabs>
        <w:rPr>
          <w:sz w:val="20"/>
          <w:szCs w:val="20"/>
        </w:rPr>
      </w:pPr>
      <w:r w:rsidRPr="00C60724">
        <w:rPr>
          <w:sz w:val="20"/>
          <w:szCs w:val="20"/>
        </w:rPr>
        <w:tab/>
      </w:r>
      <w:r w:rsidRPr="00C60724">
        <w:rPr>
          <w:sz w:val="20"/>
          <w:szCs w:val="20"/>
        </w:rPr>
        <w:tab/>
        <w:t xml:space="preserve"> be combined</w:t>
      </w:r>
    </w:p>
    <w:p w:rsidR="00F70E4E" w:rsidRPr="00C60724" w:rsidRDefault="00F70E4E" w:rsidP="00F70E4E">
      <w:pPr>
        <w:tabs>
          <w:tab w:val="left" w:pos="360"/>
        </w:tabs>
        <w:rPr>
          <w:sz w:val="20"/>
          <w:szCs w:val="20"/>
        </w:rPr>
      </w:pPr>
      <w:r w:rsidRPr="00C60724">
        <w:rPr>
          <w:sz w:val="20"/>
          <w:szCs w:val="20"/>
        </w:rPr>
        <w:tab/>
        <w:t xml:space="preserve">For sweep-up, </w:t>
      </w:r>
      <w:r w:rsidRPr="00C60724">
        <w:rPr>
          <w:b/>
          <w:sz w:val="20"/>
          <w:szCs w:val="20"/>
        </w:rPr>
        <w:t>attach</w:t>
      </w:r>
      <w:r w:rsidRPr="00C60724">
        <w:rPr>
          <w:sz w:val="20"/>
          <w:szCs w:val="20"/>
        </w:rPr>
        <w:t xml:space="preserve"> the original QS Certificates of both the transferor and the transferee</w:t>
      </w:r>
    </w:p>
    <w:p w:rsidR="00F70E4E" w:rsidRPr="00C60724" w:rsidRDefault="00BF2ABD" w:rsidP="00F70E4E">
      <w:pPr>
        <w:tabs>
          <w:tab w:val="left" w:pos="360"/>
          <w:tab w:val="left" w:pos="720"/>
        </w:tabs>
        <w:ind w:left="720" w:hanging="720"/>
        <w:rPr>
          <w:sz w:val="20"/>
          <w:szCs w:val="20"/>
        </w:rPr>
      </w:pPr>
      <w:r w:rsidRPr="00C60724">
        <w:rPr>
          <w:sz w:val="20"/>
          <w:szCs w:val="20"/>
        </w:rPr>
        <w:tab/>
      </w:r>
      <w:r w:rsidR="00F70E4E" w:rsidRPr="00C60724">
        <w:rPr>
          <w:sz w:val="20"/>
          <w:szCs w:val="20"/>
        </w:rPr>
        <w:t>If this is a transfer of Catcher vessel CDQ compensation QS and the vessel category has never been declared,  designate the catcher vessel category in which QS should be issued</w:t>
      </w:r>
    </w:p>
    <w:p w:rsidR="00F70E4E" w:rsidRPr="00C60724" w:rsidRDefault="00F70E4E" w:rsidP="00F70E4E">
      <w:pPr>
        <w:rPr>
          <w:sz w:val="20"/>
          <w:szCs w:val="20"/>
        </w:rPr>
      </w:pPr>
      <w:r w:rsidRPr="00C60724">
        <w:rPr>
          <w:sz w:val="20"/>
          <w:szCs w:val="20"/>
          <w:u w:val="single"/>
        </w:rPr>
        <w:t>Block D – Identification of QS/IFQ to be Transferred</w:t>
      </w:r>
      <w:r w:rsidRPr="00C60724">
        <w:rPr>
          <w:sz w:val="20"/>
          <w:szCs w:val="20"/>
        </w:rPr>
        <w:t xml:space="preserve">  </w:t>
      </w:r>
    </w:p>
    <w:p w:rsidR="00F70E4E" w:rsidRPr="00C60724" w:rsidRDefault="00F70E4E" w:rsidP="00F70E4E">
      <w:pPr>
        <w:tabs>
          <w:tab w:val="left" w:pos="360"/>
        </w:tabs>
        <w:rPr>
          <w:sz w:val="20"/>
          <w:szCs w:val="20"/>
        </w:rPr>
      </w:pPr>
      <w:r w:rsidRPr="00C60724">
        <w:rPr>
          <w:sz w:val="20"/>
          <w:szCs w:val="20"/>
        </w:rPr>
        <w:t>Complete Block D if QS and IFQ transfer together or to transfer QS only</w:t>
      </w:r>
    </w:p>
    <w:p w:rsidR="00F70E4E" w:rsidRPr="00C60724" w:rsidRDefault="00F70E4E" w:rsidP="00F70E4E">
      <w:pPr>
        <w:tabs>
          <w:tab w:val="left" w:pos="360"/>
        </w:tabs>
        <w:rPr>
          <w:sz w:val="20"/>
          <w:szCs w:val="20"/>
        </w:rPr>
      </w:pPr>
      <w:r w:rsidRPr="00C60724">
        <w:rPr>
          <w:sz w:val="20"/>
          <w:szCs w:val="20"/>
        </w:rPr>
        <w:t>Quota Share to be transferred</w:t>
      </w:r>
      <w:r w:rsidRPr="00C60724">
        <w:rPr>
          <w:sz w:val="20"/>
          <w:szCs w:val="20"/>
        </w:rPr>
        <w:tab/>
      </w:r>
    </w:p>
    <w:p w:rsidR="00F70E4E" w:rsidRPr="00C60724" w:rsidRDefault="00F70E4E" w:rsidP="00F70E4E">
      <w:pPr>
        <w:tabs>
          <w:tab w:val="left" w:pos="360"/>
        </w:tabs>
        <w:rPr>
          <w:sz w:val="20"/>
          <w:szCs w:val="20"/>
        </w:rPr>
      </w:pPr>
      <w:r w:rsidRPr="00C60724">
        <w:rPr>
          <w:sz w:val="20"/>
          <w:szCs w:val="20"/>
        </w:rPr>
        <w:tab/>
        <w:t>Total QS units</w:t>
      </w:r>
    </w:p>
    <w:p w:rsidR="00F70E4E" w:rsidRPr="00C60724" w:rsidRDefault="00F70E4E" w:rsidP="00F70E4E">
      <w:pPr>
        <w:tabs>
          <w:tab w:val="left" w:pos="360"/>
        </w:tabs>
        <w:rPr>
          <w:sz w:val="20"/>
          <w:szCs w:val="20"/>
        </w:rPr>
      </w:pPr>
      <w:r w:rsidRPr="00C60724">
        <w:rPr>
          <w:sz w:val="20"/>
          <w:szCs w:val="20"/>
        </w:rPr>
        <w:tab/>
        <w:t>Designation of QS, as shown on the QS certificate:  from and to</w:t>
      </w:r>
    </w:p>
    <w:p w:rsidR="00F70E4E" w:rsidRPr="00C60724" w:rsidRDefault="00F70E4E" w:rsidP="00F70E4E">
      <w:pPr>
        <w:tabs>
          <w:tab w:val="left" w:pos="360"/>
        </w:tabs>
        <w:rPr>
          <w:sz w:val="20"/>
          <w:szCs w:val="20"/>
        </w:rPr>
      </w:pPr>
      <w:r w:rsidRPr="00C60724">
        <w:rPr>
          <w:sz w:val="20"/>
          <w:szCs w:val="20"/>
        </w:rPr>
        <w:tab/>
        <w:t xml:space="preserve">Indicate whether all remaining IFQ pounds from the current fishing year should be </w:t>
      </w:r>
    </w:p>
    <w:p w:rsidR="00F70E4E" w:rsidRPr="00C60724" w:rsidRDefault="00F70E4E" w:rsidP="00F70E4E">
      <w:pPr>
        <w:tabs>
          <w:tab w:val="left" w:pos="360"/>
        </w:tabs>
        <w:rPr>
          <w:sz w:val="20"/>
          <w:szCs w:val="20"/>
        </w:rPr>
      </w:pPr>
      <w:r w:rsidRPr="00C60724">
        <w:rPr>
          <w:sz w:val="20"/>
          <w:szCs w:val="20"/>
        </w:rPr>
        <w:tab/>
      </w:r>
      <w:r w:rsidRPr="00C60724">
        <w:rPr>
          <w:sz w:val="20"/>
          <w:szCs w:val="20"/>
        </w:rPr>
        <w:tab/>
        <w:t xml:space="preserve">transferred with the QS </w:t>
      </w:r>
    </w:p>
    <w:p w:rsidR="00F70E4E" w:rsidRPr="00C60724" w:rsidRDefault="00F70E4E" w:rsidP="00F70E4E">
      <w:pPr>
        <w:tabs>
          <w:tab w:val="left" w:pos="360"/>
        </w:tabs>
        <w:rPr>
          <w:sz w:val="20"/>
          <w:szCs w:val="20"/>
        </w:rPr>
      </w:pPr>
      <w:r w:rsidRPr="00C60724">
        <w:rPr>
          <w:sz w:val="20"/>
          <w:szCs w:val="20"/>
        </w:rPr>
        <w:tab/>
      </w:r>
      <w:r w:rsidRPr="00C60724">
        <w:rPr>
          <w:b/>
          <w:sz w:val="20"/>
          <w:szCs w:val="20"/>
        </w:rPr>
        <w:t>If NO</w:t>
      </w:r>
      <w:r w:rsidRPr="00C60724">
        <w:rPr>
          <w:sz w:val="20"/>
          <w:szCs w:val="20"/>
        </w:rPr>
        <w:t>, indicate the number of pounds to be transferred</w:t>
      </w:r>
    </w:p>
    <w:p w:rsidR="00F70E4E" w:rsidRPr="00C60724" w:rsidRDefault="00F70E4E" w:rsidP="00F70E4E">
      <w:pPr>
        <w:rPr>
          <w:sz w:val="20"/>
          <w:szCs w:val="20"/>
          <w:u w:val="single"/>
        </w:rPr>
      </w:pPr>
      <w:r w:rsidRPr="00C60724">
        <w:rPr>
          <w:sz w:val="20"/>
          <w:szCs w:val="20"/>
          <w:u w:val="single"/>
        </w:rPr>
        <w:t xml:space="preserve">Block E – Transfer of IFQ only (lease of IFQ) </w:t>
      </w:r>
    </w:p>
    <w:p w:rsidR="00F70E4E" w:rsidRPr="00C60724" w:rsidRDefault="00F70E4E" w:rsidP="00F70E4E">
      <w:pPr>
        <w:tabs>
          <w:tab w:val="left" w:pos="360"/>
        </w:tabs>
        <w:rPr>
          <w:sz w:val="20"/>
          <w:szCs w:val="20"/>
        </w:rPr>
      </w:pPr>
      <w:r w:rsidRPr="00C60724">
        <w:rPr>
          <w:sz w:val="20"/>
          <w:szCs w:val="20"/>
        </w:rPr>
        <w:tab/>
        <w:t>(Pertains only to proposed transfers from CQEs to qualifying community members)</w:t>
      </w:r>
    </w:p>
    <w:p w:rsidR="00F70E4E" w:rsidRPr="00C60724" w:rsidRDefault="00F70E4E" w:rsidP="00F70E4E">
      <w:pPr>
        <w:tabs>
          <w:tab w:val="left" w:pos="360"/>
        </w:tabs>
        <w:rPr>
          <w:sz w:val="20"/>
          <w:szCs w:val="20"/>
        </w:rPr>
      </w:pPr>
      <w:r w:rsidRPr="00C60724">
        <w:rPr>
          <w:sz w:val="20"/>
          <w:szCs w:val="20"/>
        </w:rPr>
        <w:tab/>
        <w:t>Identification of IFQ to be transferred:  Permit number and year</w:t>
      </w:r>
    </w:p>
    <w:p w:rsidR="00F70E4E" w:rsidRPr="00C60724" w:rsidRDefault="00F70E4E" w:rsidP="00F70E4E">
      <w:pPr>
        <w:tabs>
          <w:tab w:val="left" w:pos="360"/>
        </w:tabs>
        <w:rPr>
          <w:sz w:val="20"/>
          <w:szCs w:val="20"/>
        </w:rPr>
      </w:pPr>
      <w:r w:rsidRPr="00C60724">
        <w:rPr>
          <w:sz w:val="20"/>
          <w:szCs w:val="20"/>
        </w:rPr>
        <w:tab/>
        <w:t>Name of the community to which QS are currently assigned</w:t>
      </w:r>
    </w:p>
    <w:p w:rsidR="00F70E4E" w:rsidRPr="00C60724" w:rsidRDefault="00F70E4E" w:rsidP="00F70E4E">
      <w:pPr>
        <w:tabs>
          <w:tab w:val="left" w:pos="360"/>
        </w:tabs>
        <w:rPr>
          <w:sz w:val="20"/>
          <w:szCs w:val="20"/>
          <w:u w:val="single"/>
        </w:rPr>
      </w:pPr>
      <w:r w:rsidRPr="00C60724">
        <w:rPr>
          <w:sz w:val="20"/>
          <w:szCs w:val="20"/>
          <w:u w:val="single"/>
        </w:rPr>
        <w:t>Block F – Required Transferor Supplemental Information</w:t>
      </w:r>
    </w:p>
    <w:p w:rsidR="00F70E4E" w:rsidRPr="00C60724" w:rsidRDefault="00F70E4E" w:rsidP="00F70E4E">
      <w:pPr>
        <w:tabs>
          <w:tab w:val="left" w:pos="360"/>
        </w:tabs>
        <w:rPr>
          <w:sz w:val="20"/>
          <w:szCs w:val="20"/>
        </w:rPr>
      </w:pPr>
      <w:r w:rsidRPr="00C60724">
        <w:rPr>
          <w:sz w:val="20"/>
          <w:szCs w:val="20"/>
        </w:rPr>
        <w:tab/>
        <w:t>Indicate the reason(s) transfer being proposed</w:t>
      </w:r>
    </w:p>
    <w:p w:rsidR="00F70E4E" w:rsidRPr="00C60724" w:rsidRDefault="00F70E4E" w:rsidP="00F70E4E">
      <w:pPr>
        <w:tabs>
          <w:tab w:val="left" w:pos="360"/>
        </w:tabs>
        <w:rPr>
          <w:sz w:val="20"/>
          <w:szCs w:val="20"/>
        </w:rPr>
      </w:pPr>
      <w:r w:rsidRPr="00C60724">
        <w:rPr>
          <w:sz w:val="20"/>
          <w:szCs w:val="20"/>
        </w:rPr>
        <w:tab/>
        <w:t>Price per unit of QS and the price per pound of IFQ</w:t>
      </w:r>
    </w:p>
    <w:p w:rsidR="00F70E4E" w:rsidRPr="00C60724" w:rsidRDefault="00F70E4E" w:rsidP="00F70E4E">
      <w:pPr>
        <w:tabs>
          <w:tab w:val="left" w:pos="360"/>
        </w:tabs>
        <w:rPr>
          <w:sz w:val="20"/>
          <w:szCs w:val="20"/>
        </w:rPr>
      </w:pPr>
      <w:r w:rsidRPr="00C60724">
        <w:rPr>
          <w:sz w:val="20"/>
          <w:szCs w:val="20"/>
        </w:rPr>
        <w:tab/>
        <w:t>Total amount paid for the QS/IFQ in this transactions, including all fees</w:t>
      </w:r>
    </w:p>
    <w:p w:rsidR="00F70E4E" w:rsidRPr="00C60724" w:rsidRDefault="00F70E4E" w:rsidP="00F70E4E">
      <w:pPr>
        <w:tabs>
          <w:tab w:val="left" w:pos="360"/>
        </w:tabs>
        <w:rPr>
          <w:sz w:val="20"/>
          <w:szCs w:val="20"/>
        </w:rPr>
      </w:pPr>
      <w:r w:rsidRPr="00C60724">
        <w:rPr>
          <w:sz w:val="20"/>
          <w:szCs w:val="20"/>
        </w:rPr>
        <w:tab/>
        <w:t>If a broker is used for this transaction, indicate amount paid in brokerage fees or percentage of total price</w:t>
      </w:r>
    </w:p>
    <w:p w:rsidR="00F70E4E" w:rsidRPr="00C60724" w:rsidRDefault="00F70E4E" w:rsidP="00F70E4E">
      <w:pPr>
        <w:tabs>
          <w:tab w:val="left" w:pos="360"/>
        </w:tabs>
        <w:rPr>
          <w:sz w:val="20"/>
          <w:szCs w:val="20"/>
        </w:rPr>
      </w:pPr>
      <w:r w:rsidRPr="00C60724">
        <w:rPr>
          <w:sz w:val="20"/>
          <w:szCs w:val="20"/>
        </w:rPr>
        <w:tab/>
        <w:t xml:space="preserve">Indicate reason for transferring QS/IFQ </w:t>
      </w:r>
    </w:p>
    <w:p w:rsidR="00F659BE" w:rsidRPr="00C60724" w:rsidRDefault="00F659BE">
      <w:pPr>
        <w:spacing w:after="200" w:line="276" w:lineRule="auto"/>
        <w:rPr>
          <w:sz w:val="20"/>
          <w:szCs w:val="20"/>
          <w:u w:val="single"/>
        </w:rPr>
      </w:pPr>
      <w:r w:rsidRPr="00C60724">
        <w:rPr>
          <w:sz w:val="20"/>
          <w:szCs w:val="20"/>
          <w:u w:val="single"/>
        </w:rPr>
        <w:br w:type="page"/>
      </w:r>
    </w:p>
    <w:p w:rsidR="00F70E4E" w:rsidRPr="00C60724" w:rsidRDefault="00F70E4E" w:rsidP="00F70E4E">
      <w:pPr>
        <w:tabs>
          <w:tab w:val="left" w:pos="360"/>
        </w:tabs>
        <w:rPr>
          <w:sz w:val="20"/>
          <w:szCs w:val="20"/>
          <w:u w:val="single"/>
        </w:rPr>
      </w:pPr>
      <w:r w:rsidRPr="00C60724">
        <w:rPr>
          <w:sz w:val="20"/>
          <w:szCs w:val="20"/>
          <w:u w:val="single"/>
        </w:rPr>
        <w:lastRenderedPageBreak/>
        <w:t>Block G – Required Transferee Supplemental Information</w:t>
      </w:r>
    </w:p>
    <w:p w:rsidR="00F70E4E" w:rsidRPr="00C60724" w:rsidRDefault="00F70E4E" w:rsidP="00F70E4E">
      <w:pPr>
        <w:tabs>
          <w:tab w:val="left" w:pos="360"/>
        </w:tabs>
        <w:rPr>
          <w:sz w:val="20"/>
          <w:szCs w:val="20"/>
        </w:rPr>
      </w:pPr>
      <w:r w:rsidRPr="00C60724">
        <w:rPr>
          <w:sz w:val="20"/>
          <w:szCs w:val="20"/>
        </w:rPr>
        <w:tab/>
        <w:t>If QS/IFQ will have a lien attached, identify the lien holder</w:t>
      </w:r>
    </w:p>
    <w:p w:rsidR="00F70E4E" w:rsidRPr="00C60724" w:rsidRDefault="00F70E4E" w:rsidP="00F70E4E">
      <w:pPr>
        <w:tabs>
          <w:tab w:val="left" w:pos="360"/>
        </w:tabs>
        <w:rPr>
          <w:sz w:val="20"/>
          <w:szCs w:val="20"/>
        </w:rPr>
      </w:pPr>
      <w:r w:rsidRPr="00C60724">
        <w:rPr>
          <w:sz w:val="20"/>
          <w:szCs w:val="20"/>
        </w:rPr>
        <w:tab/>
        <w:t xml:space="preserve">Primary source of financing for this transfer </w:t>
      </w:r>
    </w:p>
    <w:p w:rsidR="00F70E4E" w:rsidRPr="00C60724" w:rsidRDefault="00F70E4E" w:rsidP="00F70E4E">
      <w:pPr>
        <w:tabs>
          <w:tab w:val="left" w:pos="360"/>
        </w:tabs>
        <w:rPr>
          <w:sz w:val="20"/>
          <w:szCs w:val="20"/>
        </w:rPr>
      </w:pPr>
      <w:r w:rsidRPr="00C60724">
        <w:rPr>
          <w:sz w:val="20"/>
          <w:szCs w:val="20"/>
        </w:rPr>
        <w:tab/>
        <w:t>How was the QS/IFQ located</w:t>
      </w:r>
    </w:p>
    <w:p w:rsidR="00F70E4E" w:rsidRPr="00C60724" w:rsidRDefault="00F70E4E" w:rsidP="00F70E4E">
      <w:pPr>
        <w:tabs>
          <w:tab w:val="left" w:pos="360"/>
        </w:tabs>
        <w:rPr>
          <w:sz w:val="20"/>
          <w:szCs w:val="20"/>
        </w:rPr>
      </w:pPr>
      <w:r w:rsidRPr="00C60724">
        <w:rPr>
          <w:sz w:val="20"/>
          <w:szCs w:val="20"/>
        </w:rPr>
        <w:tab/>
        <w:t xml:space="preserve">Relationship to the transferor </w:t>
      </w:r>
    </w:p>
    <w:p w:rsidR="00F70E4E" w:rsidRPr="00C60724" w:rsidRDefault="00F70E4E" w:rsidP="00F70E4E">
      <w:pPr>
        <w:tabs>
          <w:tab w:val="left" w:pos="360"/>
        </w:tabs>
        <w:rPr>
          <w:sz w:val="20"/>
          <w:szCs w:val="20"/>
        </w:rPr>
      </w:pPr>
      <w:r w:rsidRPr="00C60724">
        <w:rPr>
          <w:sz w:val="20"/>
          <w:szCs w:val="20"/>
        </w:rPr>
        <w:tab/>
        <w:t xml:space="preserve">If an agreement exists to return the QS or IFQ to the transferor or any other person or </w:t>
      </w:r>
    </w:p>
    <w:p w:rsidR="00F70E4E" w:rsidRPr="00C60724" w:rsidRDefault="00F70E4E" w:rsidP="00F70E4E">
      <w:pPr>
        <w:tabs>
          <w:tab w:val="left" w:pos="360"/>
        </w:tabs>
        <w:rPr>
          <w:sz w:val="20"/>
          <w:szCs w:val="20"/>
        </w:rPr>
      </w:pPr>
      <w:r w:rsidRPr="00C60724">
        <w:rPr>
          <w:sz w:val="20"/>
          <w:szCs w:val="20"/>
        </w:rPr>
        <w:tab/>
      </w:r>
      <w:r w:rsidRPr="00C60724">
        <w:rPr>
          <w:sz w:val="20"/>
          <w:szCs w:val="20"/>
        </w:rPr>
        <w:tab/>
        <w:t>a condition placed on resale, explain</w:t>
      </w:r>
    </w:p>
    <w:p w:rsidR="00F70E4E" w:rsidRPr="00C60724" w:rsidRDefault="00F70E4E" w:rsidP="00F70E4E">
      <w:pPr>
        <w:rPr>
          <w:sz w:val="20"/>
          <w:szCs w:val="20"/>
        </w:rPr>
      </w:pPr>
      <w:r w:rsidRPr="00C60724">
        <w:rPr>
          <w:sz w:val="20"/>
          <w:szCs w:val="20"/>
          <w:u w:val="single"/>
        </w:rPr>
        <w:t>Block H -- Certification of Transferor</w:t>
      </w:r>
    </w:p>
    <w:p w:rsidR="00F70E4E" w:rsidRPr="00C60724" w:rsidRDefault="00F70E4E" w:rsidP="00F70E4E">
      <w:pPr>
        <w:tabs>
          <w:tab w:val="left" w:pos="360"/>
        </w:tabs>
        <w:rPr>
          <w:sz w:val="20"/>
          <w:szCs w:val="20"/>
        </w:rPr>
      </w:pPr>
      <w:r w:rsidRPr="00C60724">
        <w:rPr>
          <w:sz w:val="20"/>
          <w:szCs w:val="20"/>
        </w:rPr>
        <w:tab/>
        <w:t>Printed name and signature of Transferor and date signed</w:t>
      </w:r>
    </w:p>
    <w:p w:rsidR="00F70E4E" w:rsidRPr="00C60724" w:rsidRDefault="00F70E4E" w:rsidP="00F70E4E">
      <w:pPr>
        <w:tabs>
          <w:tab w:val="left" w:pos="360"/>
        </w:tabs>
        <w:rPr>
          <w:sz w:val="20"/>
          <w:szCs w:val="20"/>
        </w:rPr>
      </w:pPr>
      <w:r w:rsidRPr="00C60724">
        <w:rPr>
          <w:sz w:val="20"/>
          <w:szCs w:val="20"/>
        </w:rPr>
        <w:tab/>
      </w:r>
      <w:r w:rsidRPr="00C60724">
        <w:rPr>
          <w:sz w:val="20"/>
          <w:szCs w:val="20"/>
        </w:rPr>
        <w:tab/>
        <w:t xml:space="preserve">If authorized representative, </w:t>
      </w:r>
      <w:r w:rsidRPr="00C60724">
        <w:rPr>
          <w:b/>
          <w:sz w:val="20"/>
          <w:szCs w:val="20"/>
        </w:rPr>
        <w:t>attach</w:t>
      </w:r>
      <w:r w:rsidRPr="00C60724">
        <w:rPr>
          <w:sz w:val="20"/>
          <w:szCs w:val="20"/>
        </w:rPr>
        <w:t xml:space="preserve"> authorization</w:t>
      </w:r>
    </w:p>
    <w:p w:rsidR="00F70E4E" w:rsidRPr="00C60724" w:rsidRDefault="00F70E4E" w:rsidP="00F70E4E">
      <w:pPr>
        <w:tabs>
          <w:tab w:val="left" w:pos="360"/>
        </w:tabs>
        <w:rPr>
          <w:sz w:val="20"/>
          <w:szCs w:val="20"/>
        </w:rPr>
      </w:pPr>
      <w:r w:rsidRPr="00C60724">
        <w:rPr>
          <w:sz w:val="20"/>
          <w:szCs w:val="20"/>
        </w:rPr>
        <w:tab/>
        <w:t>Signature, commission expiration date, and stamp of notary</w:t>
      </w:r>
    </w:p>
    <w:p w:rsidR="00F70E4E" w:rsidRPr="00C60724" w:rsidRDefault="00F70E4E" w:rsidP="00F70E4E">
      <w:pPr>
        <w:tabs>
          <w:tab w:val="center" w:pos="4680"/>
        </w:tabs>
        <w:rPr>
          <w:sz w:val="20"/>
          <w:szCs w:val="20"/>
        </w:rPr>
      </w:pPr>
      <w:r w:rsidRPr="00C60724">
        <w:rPr>
          <w:sz w:val="20"/>
          <w:szCs w:val="20"/>
          <w:u w:val="single"/>
        </w:rPr>
        <w:t>Block I -- Certification of Transferee</w:t>
      </w:r>
      <w:r w:rsidRPr="00C60724">
        <w:rPr>
          <w:sz w:val="20"/>
          <w:szCs w:val="20"/>
        </w:rPr>
        <w:t xml:space="preserve"> </w:t>
      </w:r>
    </w:p>
    <w:p w:rsidR="00F70E4E" w:rsidRPr="00C60724" w:rsidRDefault="00F70E4E" w:rsidP="00F70E4E">
      <w:pPr>
        <w:tabs>
          <w:tab w:val="left" w:pos="360"/>
        </w:tabs>
        <w:rPr>
          <w:sz w:val="20"/>
          <w:szCs w:val="20"/>
        </w:rPr>
      </w:pPr>
      <w:r w:rsidRPr="00C60724">
        <w:rPr>
          <w:sz w:val="20"/>
          <w:szCs w:val="20"/>
        </w:rPr>
        <w:tab/>
        <w:t xml:space="preserve">Printed name and signature of Transferee and date signed.  </w:t>
      </w:r>
    </w:p>
    <w:p w:rsidR="00F70E4E" w:rsidRPr="00C60724" w:rsidRDefault="00F70E4E" w:rsidP="00F70E4E">
      <w:pPr>
        <w:tabs>
          <w:tab w:val="left" w:pos="360"/>
        </w:tabs>
        <w:ind w:firstLine="720"/>
        <w:rPr>
          <w:sz w:val="20"/>
          <w:szCs w:val="20"/>
        </w:rPr>
      </w:pPr>
      <w:r w:rsidRPr="00C60724">
        <w:rPr>
          <w:sz w:val="20"/>
          <w:szCs w:val="20"/>
        </w:rPr>
        <w:t xml:space="preserve">If authorized representative, attach authorization. </w:t>
      </w:r>
    </w:p>
    <w:p w:rsidR="00F70E4E" w:rsidRPr="00C60724" w:rsidRDefault="00F70E4E" w:rsidP="00F70E4E">
      <w:pPr>
        <w:tabs>
          <w:tab w:val="left" w:pos="360"/>
        </w:tabs>
        <w:rPr>
          <w:sz w:val="20"/>
          <w:szCs w:val="20"/>
        </w:rPr>
      </w:pPr>
      <w:r w:rsidRPr="00C60724">
        <w:rPr>
          <w:sz w:val="20"/>
          <w:szCs w:val="20"/>
        </w:rPr>
        <w:t xml:space="preserve">       Signature, commission expiration date, and stamp of notary</w:t>
      </w:r>
    </w:p>
    <w:p w:rsidR="00F70E4E" w:rsidRPr="00C60724" w:rsidRDefault="00F70E4E" w:rsidP="00F70E4E">
      <w:pPr>
        <w:tabs>
          <w:tab w:val="center" w:pos="4680"/>
        </w:tabs>
        <w:rPr>
          <w:sz w:val="20"/>
          <w:szCs w:val="20"/>
          <w:u w:val="single"/>
        </w:rPr>
      </w:pPr>
      <w:r w:rsidRPr="00C60724">
        <w:rPr>
          <w:sz w:val="20"/>
          <w:szCs w:val="20"/>
          <w:u w:val="single"/>
        </w:rPr>
        <w:t>Block J -- Certification of CQE Community Representative</w:t>
      </w:r>
    </w:p>
    <w:p w:rsidR="00F70E4E" w:rsidRPr="00C60724" w:rsidRDefault="00F70E4E" w:rsidP="00F70E4E">
      <w:pPr>
        <w:tabs>
          <w:tab w:val="left" w:pos="360"/>
        </w:tabs>
        <w:rPr>
          <w:sz w:val="20"/>
          <w:szCs w:val="20"/>
        </w:rPr>
      </w:pPr>
      <w:r w:rsidRPr="00C60724">
        <w:rPr>
          <w:sz w:val="20"/>
          <w:szCs w:val="20"/>
        </w:rPr>
        <w:tab/>
        <w:t xml:space="preserve">Printed name, title, and signature of Community Representative and date signed </w:t>
      </w:r>
    </w:p>
    <w:p w:rsidR="00F70E4E" w:rsidRPr="00C60724" w:rsidRDefault="00F70E4E" w:rsidP="00F70E4E">
      <w:pPr>
        <w:tabs>
          <w:tab w:val="left" w:pos="360"/>
        </w:tabs>
        <w:rPr>
          <w:sz w:val="20"/>
          <w:szCs w:val="20"/>
        </w:rPr>
      </w:pPr>
      <w:r w:rsidRPr="00C60724">
        <w:rPr>
          <w:sz w:val="20"/>
          <w:szCs w:val="20"/>
        </w:rPr>
        <w:t xml:space="preserve">       Signature, commission expiration date, and stamp of notary</w:t>
      </w:r>
    </w:p>
    <w:p w:rsidR="00F70E4E" w:rsidRPr="00C60724" w:rsidRDefault="00F70E4E" w:rsidP="00F70E4E">
      <w:pPr>
        <w:tabs>
          <w:tab w:val="left" w:pos="360"/>
        </w:tabs>
        <w:rPr>
          <w:sz w:val="20"/>
          <w:szCs w:val="20"/>
        </w:rPr>
      </w:pPr>
    </w:p>
    <w:p w:rsidR="007144CC" w:rsidRPr="00C60724" w:rsidRDefault="00E94333" w:rsidP="002B6F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60724">
        <w:t>Two CQEs have Halibut QS, and they do several transfers a year; they lease out the annual IFQ to commu</w:t>
      </w:r>
      <w:r w:rsidR="00324D0F" w:rsidRPr="00C60724">
        <w:t>nity residents.   T</w:t>
      </w:r>
      <w:r w:rsidRPr="00C60724">
        <w:t xml:space="preserve">ransfers of Charter halibut permits or LLP permits </w:t>
      </w:r>
      <w:r w:rsidR="00324D0F" w:rsidRPr="00C60724">
        <w:t xml:space="preserve">are not allowed </w:t>
      </w:r>
      <w:r w:rsidRPr="00C60724">
        <w:t>in the CQE program.</w:t>
      </w:r>
      <w:r w:rsidR="00E8535B" w:rsidRPr="00C60724">
        <w:t xml:space="preserve">  </w:t>
      </w:r>
      <w:r w:rsidR="002B6FC4" w:rsidRPr="00C60724">
        <w:t xml:space="preserve">The number of </w:t>
      </w:r>
      <w:r w:rsidR="00324D0F" w:rsidRPr="00C60724">
        <w:t xml:space="preserve">potential </w:t>
      </w:r>
      <w:r w:rsidR="002B6FC4" w:rsidRPr="00C60724">
        <w:t xml:space="preserve">transfers to or from a CQE is </w:t>
      </w:r>
      <w:r w:rsidR="00324D0F" w:rsidRPr="00C60724">
        <w:t xml:space="preserve">left at </w:t>
      </w:r>
      <w:r w:rsidR="002B6FC4" w:rsidRPr="00C60724">
        <w:t>21</w:t>
      </w:r>
      <w:r w:rsidR="00324D0F" w:rsidRPr="00C60724">
        <w:t>.</w:t>
      </w:r>
      <w:r w:rsidR="002B6FC4" w:rsidRPr="00C60724">
        <w:t xml:space="preserve"> </w:t>
      </w:r>
    </w:p>
    <w:p w:rsidR="002B6FC4" w:rsidRPr="00C60724" w:rsidRDefault="002B6FC4" w:rsidP="002B6F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60724">
        <w:t xml:space="preserve"> </w:t>
      </w: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0"/>
        <w:gridCol w:w="900"/>
      </w:tblGrid>
      <w:tr w:rsidR="00F70E4E" w:rsidRPr="00C60724" w:rsidTr="00F70E4E">
        <w:trPr>
          <w:jc w:val="center"/>
        </w:trPr>
        <w:tc>
          <w:tcPr>
            <w:tcW w:w="4770" w:type="dxa"/>
            <w:gridSpan w:val="2"/>
          </w:tcPr>
          <w:p w:rsidR="00F70E4E" w:rsidRPr="00C60724" w:rsidRDefault="00E8535B"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60724">
              <w:rPr>
                <w:sz w:val="20"/>
                <w:szCs w:val="20"/>
              </w:rPr>
              <w:br w:type="page"/>
            </w:r>
            <w:r w:rsidR="00F70E4E" w:rsidRPr="00C60724">
              <w:rPr>
                <w:b/>
                <w:bCs/>
                <w:sz w:val="20"/>
                <w:szCs w:val="20"/>
              </w:rPr>
              <w:t>Application for Transfer of QS/IFQ to or from a CQE, Respondent</w:t>
            </w:r>
          </w:p>
        </w:tc>
      </w:tr>
      <w:tr w:rsidR="00F70E4E" w:rsidRPr="00C60724" w:rsidTr="00F70E4E">
        <w:trPr>
          <w:jc w:val="center"/>
        </w:trPr>
        <w:tc>
          <w:tcPr>
            <w:tcW w:w="3870" w:type="dxa"/>
          </w:tcPr>
          <w:p w:rsidR="00F70E4E" w:rsidRPr="00C60724" w:rsidRDefault="00F70E4E" w:rsidP="00F70E4E">
            <w:pPr>
              <w:rPr>
                <w:b/>
                <w:sz w:val="20"/>
                <w:szCs w:val="20"/>
              </w:rPr>
            </w:pPr>
            <w:r w:rsidRPr="00C60724">
              <w:rPr>
                <w:b/>
                <w:sz w:val="20"/>
                <w:szCs w:val="20"/>
              </w:rPr>
              <w:t>Estimated number of respondents</w:t>
            </w:r>
          </w:p>
          <w:p w:rsidR="00F70E4E" w:rsidRPr="00C60724" w:rsidRDefault="00F70E4E" w:rsidP="00F70E4E">
            <w:pPr>
              <w:rPr>
                <w:b/>
                <w:sz w:val="20"/>
                <w:szCs w:val="20"/>
              </w:rPr>
            </w:pPr>
            <w:r w:rsidRPr="00C60724">
              <w:rPr>
                <w:b/>
                <w:sz w:val="20"/>
                <w:szCs w:val="20"/>
              </w:rPr>
              <w:t>Total annual responses</w:t>
            </w:r>
          </w:p>
          <w:p w:rsidR="00F70E4E" w:rsidRPr="00C60724" w:rsidRDefault="00F70E4E" w:rsidP="00F70E4E">
            <w:pPr>
              <w:rPr>
                <w:sz w:val="20"/>
                <w:szCs w:val="20"/>
              </w:rPr>
            </w:pPr>
            <w:r w:rsidRPr="00C60724">
              <w:rPr>
                <w:sz w:val="20"/>
                <w:szCs w:val="20"/>
              </w:rPr>
              <w:t xml:space="preserve">   Number of responses per year = 2</w:t>
            </w:r>
            <w:r w:rsidRPr="00C60724">
              <w:rPr>
                <w:b/>
                <w:sz w:val="20"/>
                <w:szCs w:val="20"/>
              </w:rPr>
              <w:t xml:space="preserve"> </w:t>
            </w:r>
          </w:p>
          <w:p w:rsidR="00F70E4E" w:rsidRPr="00C60724" w:rsidRDefault="00F70E4E" w:rsidP="00F70E4E">
            <w:pPr>
              <w:rPr>
                <w:sz w:val="20"/>
                <w:szCs w:val="20"/>
              </w:rPr>
            </w:pPr>
            <w:r w:rsidRPr="00C60724">
              <w:rPr>
                <w:b/>
                <w:sz w:val="20"/>
                <w:szCs w:val="20"/>
              </w:rPr>
              <w:t>Total Time burden</w:t>
            </w:r>
            <w:r w:rsidRPr="00C60724">
              <w:rPr>
                <w:sz w:val="20"/>
                <w:szCs w:val="20"/>
              </w:rPr>
              <w:t xml:space="preserve">  </w:t>
            </w:r>
          </w:p>
          <w:p w:rsidR="00F70E4E" w:rsidRPr="00C60724" w:rsidRDefault="00F70E4E" w:rsidP="00F70E4E">
            <w:pPr>
              <w:rPr>
                <w:sz w:val="20"/>
                <w:szCs w:val="20"/>
              </w:rPr>
            </w:pPr>
            <w:r w:rsidRPr="00C60724">
              <w:rPr>
                <w:sz w:val="20"/>
                <w:szCs w:val="20"/>
              </w:rPr>
              <w:t xml:space="preserve">   Time per response = 2 hr</w:t>
            </w:r>
          </w:p>
          <w:p w:rsidR="00F70E4E" w:rsidRPr="00C60724" w:rsidRDefault="00F70E4E" w:rsidP="00F70E4E">
            <w:pPr>
              <w:rPr>
                <w:sz w:val="20"/>
                <w:szCs w:val="20"/>
              </w:rPr>
            </w:pPr>
            <w:r w:rsidRPr="00C60724">
              <w:rPr>
                <w:b/>
                <w:sz w:val="20"/>
                <w:szCs w:val="20"/>
              </w:rPr>
              <w:t>Total personnel cost</w:t>
            </w:r>
            <w:r w:rsidRPr="00C60724">
              <w:rPr>
                <w:sz w:val="20"/>
                <w:szCs w:val="20"/>
              </w:rPr>
              <w:t xml:space="preserve">  ($25</w:t>
            </w:r>
            <w:r w:rsidR="00AB48DA" w:rsidRPr="00C60724">
              <w:rPr>
                <w:sz w:val="20"/>
                <w:szCs w:val="20"/>
              </w:rPr>
              <w:t xml:space="preserve"> x </w:t>
            </w:r>
            <w:r w:rsidR="00324D0F" w:rsidRPr="00C60724">
              <w:rPr>
                <w:sz w:val="20"/>
                <w:szCs w:val="20"/>
              </w:rPr>
              <w:t>84</w:t>
            </w:r>
            <w:r w:rsidRPr="00C60724">
              <w:rPr>
                <w:sz w:val="20"/>
                <w:szCs w:val="20"/>
              </w:rPr>
              <w:t>)</w:t>
            </w:r>
          </w:p>
          <w:p w:rsidR="00F70E4E" w:rsidRPr="00C60724" w:rsidRDefault="00F70E4E" w:rsidP="00F70E4E">
            <w:pPr>
              <w:rPr>
                <w:sz w:val="20"/>
                <w:szCs w:val="20"/>
              </w:rPr>
            </w:pPr>
            <w:r w:rsidRPr="00C60724">
              <w:rPr>
                <w:b/>
                <w:sz w:val="20"/>
                <w:szCs w:val="20"/>
              </w:rPr>
              <w:t>Total miscellaneous cost</w:t>
            </w:r>
            <w:r w:rsidRPr="00C60724">
              <w:rPr>
                <w:sz w:val="20"/>
                <w:szCs w:val="20"/>
              </w:rPr>
              <w:t xml:space="preserve">  (</w:t>
            </w:r>
            <w:r w:rsidR="001608D6" w:rsidRPr="00C60724">
              <w:rPr>
                <w:sz w:val="20"/>
                <w:szCs w:val="20"/>
              </w:rPr>
              <w:t>118.65</w:t>
            </w:r>
            <w:r w:rsidRPr="00C60724">
              <w:rPr>
                <w:sz w:val="20"/>
                <w:szCs w:val="20"/>
              </w:rPr>
              <w:t>)</w:t>
            </w:r>
          </w:p>
          <w:p w:rsidR="00F70E4E" w:rsidRPr="00C60724" w:rsidRDefault="00F70E4E" w:rsidP="00F70E4E">
            <w:pPr>
              <w:rPr>
                <w:sz w:val="20"/>
                <w:szCs w:val="20"/>
              </w:rPr>
            </w:pPr>
            <w:r w:rsidRPr="00C60724">
              <w:rPr>
                <w:sz w:val="20"/>
                <w:szCs w:val="20"/>
              </w:rPr>
              <w:t xml:space="preserve">   Postage (.4</w:t>
            </w:r>
            <w:r w:rsidR="00AB48DA" w:rsidRPr="00C60724">
              <w:rPr>
                <w:sz w:val="20"/>
                <w:szCs w:val="20"/>
              </w:rPr>
              <w:t>5</w:t>
            </w:r>
            <w:r w:rsidRPr="00C60724">
              <w:rPr>
                <w:sz w:val="20"/>
                <w:szCs w:val="20"/>
              </w:rPr>
              <w:t xml:space="preserve"> x </w:t>
            </w:r>
            <w:r w:rsidR="00324D0F" w:rsidRPr="00C60724">
              <w:rPr>
                <w:sz w:val="20"/>
                <w:szCs w:val="20"/>
              </w:rPr>
              <w:t>21</w:t>
            </w:r>
            <w:r w:rsidRPr="00C60724">
              <w:rPr>
                <w:sz w:val="20"/>
                <w:szCs w:val="20"/>
              </w:rPr>
              <w:t xml:space="preserve">  = </w:t>
            </w:r>
            <w:r w:rsidR="001608D6" w:rsidRPr="00C60724">
              <w:rPr>
                <w:sz w:val="20"/>
                <w:szCs w:val="20"/>
              </w:rPr>
              <w:t>9.45</w:t>
            </w:r>
          </w:p>
          <w:p w:rsidR="00F70E4E" w:rsidRPr="00C60724" w:rsidRDefault="00F70E4E" w:rsidP="00F70E4E">
            <w:pPr>
              <w:rPr>
                <w:sz w:val="20"/>
                <w:szCs w:val="20"/>
              </w:rPr>
            </w:pPr>
            <w:r w:rsidRPr="00C60724">
              <w:rPr>
                <w:sz w:val="20"/>
                <w:szCs w:val="20"/>
              </w:rPr>
              <w:t xml:space="preserve">   Photocopy (0.05 x 4 pp  x </w:t>
            </w:r>
            <w:r w:rsidR="00324D0F" w:rsidRPr="00C60724">
              <w:rPr>
                <w:sz w:val="20"/>
                <w:szCs w:val="20"/>
              </w:rPr>
              <w:t>2</w:t>
            </w:r>
            <w:r w:rsidR="001608D6" w:rsidRPr="00C60724">
              <w:rPr>
                <w:sz w:val="20"/>
                <w:szCs w:val="20"/>
              </w:rPr>
              <w:t>1</w:t>
            </w:r>
            <w:r w:rsidRPr="00C60724">
              <w:rPr>
                <w:sz w:val="20"/>
                <w:szCs w:val="20"/>
              </w:rPr>
              <w:t xml:space="preserve"> = </w:t>
            </w:r>
            <w:r w:rsidR="001608D6" w:rsidRPr="00C60724">
              <w:rPr>
                <w:sz w:val="20"/>
                <w:szCs w:val="20"/>
              </w:rPr>
              <w:t>4.20</w:t>
            </w:r>
            <w:r w:rsidRPr="00C60724">
              <w:rPr>
                <w:sz w:val="20"/>
                <w:szCs w:val="20"/>
              </w:rPr>
              <w:t>)</w:t>
            </w:r>
          </w:p>
          <w:p w:rsidR="00F70E4E" w:rsidRPr="00C60724" w:rsidRDefault="00F70E4E" w:rsidP="001608D6">
            <w:pPr>
              <w:rPr>
                <w:sz w:val="20"/>
                <w:szCs w:val="20"/>
              </w:rPr>
            </w:pPr>
            <w:r w:rsidRPr="00C60724">
              <w:rPr>
                <w:sz w:val="20"/>
                <w:szCs w:val="20"/>
              </w:rPr>
              <w:t xml:space="preserve">   </w:t>
            </w:r>
            <w:r w:rsidR="00AB48DA" w:rsidRPr="00C60724">
              <w:rPr>
                <w:sz w:val="20"/>
                <w:szCs w:val="20"/>
              </w:rPr>
              <w:t xml:space="preserve">Notary ($5 x </w:t>
            </w:r>
            <w:r w:rsidR="001608D6" w:rsidRPr="00C60724">
              <w:rPr>
                <w:sz w:val="20"/>
                <w:szCs w:val="20"/>
              </w:rPr>
              <w:t>21</w:t>
            </w:r>
            <w:r w:rsidRPr="00C60724">
              <w:rPr>
                <w:sz w:val="20"/>
                <w:szCs w:val="20"/>
              </w:rPr>
              <w:t xml:space="preserve"> = </w:t>
            </w:r>
            <w:r w:rsidR="001608D6" w:rsidRPr="00C60724">
              <w:rPr>
                <w:sz w:val="20"/>
                <w:szCs w:val="20"/>
              </w:rPr>
              <w:t>105</w:t>
            </w:r>
            <w:r w:rsidRPr="00C60724">
              <w:rPr>
                <w:sz w:val="20"/>
                <w:szCs w:val="20"/>
              </w:rPr>
              <w:t>)</w:t>
            </w:r>
          </w:p>
        </w:tc>
        <w:tc>
          <w:tcPr>
            <w:tcW w:w="900" w:type="dxa"/>
          </w:tcPr>
          <w:p w:rsidR="00F70E4E" w:rsidRPr="00C6072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C60724">
              <w:rPr>
                <w:b/>
                <w:sz w:val="20"/>
                <w:szCs w:val="20"/>
              </w:rPr>
              <w:t>2</w:t>
            </w:r>
            <w:r w:rsidR="00324D0F" w:rsidRPr="00C60724">
              <w:rPr>
                <w:b/>
                <w:sz w:val="20"/>
                <w:szCs w:val="20"/>
              </w:rPr>
              <w:t>1</w:t>
            </w:r>
          </w:p>
          <w:p w:rsidR="00F70E4E" w:rsidRPr="00C6072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C60724">
              <w:rPr>
                <w:b/>
                <w:sz w:val="20"/>
                <w:szCs w:val="20"/>
              </w:rPr>
              <w:t>4</w:t>
            </w:r>
            <w:r w:rsidR="00324D0F" w:rsidRPr="00C60724">
              <w:rPr>
                <w:b/>
                <w:sz w:val="20"/>
                <w:szCs w:val="20"/>
              </w:rPr>
              <w:t>2</w:t>
            </w:r>
          </w:p>
          <w:p w:rsidR="00F70E4E" w:rsidRPr="00C6072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F70E4E" w:rsidRPr="00C60724" w:rsidRDefault="00324D0F"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C60724">
              <w:rPr>
                <w:b/>
                <w:sz w:val="20"/>
                <w:szCs w:val="20"/>
              </w:rPr>
              <w:t>84</w:t>
            </w:r>
            <w:r w:rsidR="00F70E4E" w:rsidRPr="00C60724">
              <w:rPr>
                <w:b/>
                <w:sz w:val="20"/>
                <w:szCs w:val="20"/>
              </w:rPr>
              <w:t xml:space="preserve"> hr</w:t>
            </w:r>
          </w:p>
          <w:p w:rsidR="00F70E4E" w:rsidRPr="00C6072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F70E4E" w:rsidRPr="00C6072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C60724">
              <w:rPr>
                <w:b/>
                <w:sz w:val="20"/>
                <w:szCs w:val="20"/>
              </w:rPr>
              <w:t>$2,</w:t>
            </w:r>
            <w:r w:rsidR="00324D0F" w:rsidRPr="00C60724">
              <w:rPr>
                <w:b/>
                <w:sz w:val="20"/>
                <w:szCs w:val="20"/>
              </w:rPr>
              <w:t>1</w:t>
            </w:r>
            <w:r w:rsidRPr="00C60724">
              <w:rPr>
                <w:b/>
                <w:sz w:val="20"/>
                <w:szCs w:val="20"/>
              </w:rPr>
              <w:t>00</w:t>
            </w:r>
          </w:p>
          <w:p w:rsidR="00F70E4E" w:rsidRPr="00C60724" w:rsidRDefault="00F70E4E" w:rsidP="001608D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C60724">
              <w:rPr>
                <w:b/>
                <w:sz w:val="20"/>
                <w:szCs w:val="20"/>
              </w:rPr>
              <w:t>$</w:t>
            </w:r>
            <w:r w:rsidR="001608D6" w:rsidRPr="00C60724">
              <w:rPr>
                <w:b/>
                <w:sz w:val="20"/>
                <w:szCs w:val="20"/>
              </w:rPr>
              <w:t>119</w:t>
            </w:r>
          </w:p>
        </w:tc>
      </w:tr>
    </w:tbl>
    <w:p w:rsidR="00F70E4E" w:rsidRPr="00C6072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900"/>
      </w:tblGrid>
      <w:tr w:rsidR="00F70E4E" w:rsidRPr="00C60724" w:rsidTr="00F70E4E">
        <w:trPr>
          <w:jc w:val="center"/>
        </w:trPr>
        <w:tc>
          <w:tcPr>
            <w:tcW w:w="4815" w:type="dxa"/>
            <w:gridSpan w:val="2"/>
          </w:tcPr>
          <w:p w:rsidR="00F70E4E" w:rsidRPr="00C6072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60724">
              <w:rPr>
                <w:b/>
                <w:bCs/>
                <w:sz w:val="20"/>
                <w:szCs w:val="20"/>
              </w:rPr>
              <w:t>Application for Transfer of QS/IFQ to or from a CQE, Federal Government</w:t>
            </w:r>
          </w:p>
        </w:tc>
      </w:tr>
      <w:tr w:rsidR="00F70E4E" w:rsidRPr="00C60724" w:rsidTr="00F70E4E">
        <w:trPr>
          <w:jc w:val="center"/>
        </w:trPr>
        <w:tc>
          <w:tcPr>
            <w:tcW w:w="3915" w:type="dxa"/>
          </w:tcPr>
          <w:p w:rsidR="00F70E4E" w:rsidRPr="00C60724" w:rsidRDefault="00F70E4E" w:rsidP="00F70E4E">
            <w:pPr>
              <w:rPr>
                <w:sz w:val="20"/>
                <w:szCs w:val="20"/>
              </w:rPr>
            </w:pPr>
            <w:r w:rsidRPr="00C60724">
              <w:rPr>
                <w:b/>
                <w:sz w:val="20"/>
                <w:szCs w:val="20"/>
              </w:rPr>
              <w:t xml:space="preserve">Total annual responses </w:t>
            </w:r>
          </w:p>
          <w:p w:rsidR="00F70E4E" w:rsidRPr="00C60724" w:rsidRDefault="00F70E4E" w:rsidP="00F70E4E">
            <w:pPr>
              <w:rPr>
                <w:sz w:val="20"/>
                <w:szCs w:val="20"/>
              </w:rPr>
            </w:pPr>
            <w:r w:rsidRPr="00C60724">
              <w:rPr>
                <w:b/>
                <w:sz w:val="20"/>
                <w:szCs w:val="20"/>
              </w:rPr>
              <w:t>Total Time burden</w:t>
            </w:r>
            <w:r w:rsidRPr="00C60724">
              <w:rPr>
                <w:sz w:val="20"/>
                <w:szCs w:val="20"/>
              </w:rPr>
              <w:t xml:space="preserve">  </w:t>
            </w:r>
            <w:r w:rsidR="001608D6" w:rsidRPr="00C60724">
              <w:rPr>
                <w:sz w:val="20"/>
                <w:szCs w:val="20"/>
              </w:rPr>
              <w:t>(10.5)</w:t>
            </w:r>
            <w:r w:rsidRPr="00C60724">
              <w:rPr>
                <w:sz w:val="20"/>
                <w:szCs w:val="20"/>
              </w:rPr>
              <w:t xml:space="preserve">   </w:t>
            </w:r>
          </w:p>
          <w:p w:rsidR="00F70E4E" w:rsidRPr="00C60724" w:rsidRDefault="00F70E4E" w:rsidP="00F70E4E">
            <w:pPr>
              <w:rPr>
                <w:sz w:val="20"/>
                <w:szCs w:val="20"/>
              </w:rPr>
            </w:pPr>
            <w:r w:rsidRPr="00C60724">
              <w:rPr>
                <w:sz w:val="20"/>
                <w:szCs w:val="20"/>
              </w:rPr>
              <w:t xml:space="preserve">   Time per response = 30 min </w:t>
            </w:r>
          </w:p>
          <w:p w:rsidR="00F70E4E" w:rsidRPr="00C60724" w:rsidRDefault="00F70E4E" w:rsidP="00F70E4E">
            <w:pPr>
              <w:rPr>
                <w:sz w:val="20"/>
                <w:szCs w:val="20"/>
              </w:rPr>
            </w:pPr>
            <w:r w:rsidRPr="00C60724">
              <w:rPr>
                <w:b/>
                <w:sz w:val="20"/>
                <w:szCs w:val="20"/>
              </w:rPr>
              <w:t>Total personnel cost</w:t>
            </w:r>
            <w:r w:rsidRPr="00C60724">
              <w:rPr>
                <w:sz w:val="20"/>
                <w:szCs w:val="20"/>
              </w:rPr>
              <w:t xml:space="preserve">  ($25</w:t>
            </w:r>
            <w:r w:rsidR="00AB48DA" w:rsidRPr="00C60724">
              <w:rPr>
                <w:sz w:val="20"/>
                <w:szCs w:val="20"/>
              </w:rPr>
              <w:t xml:space="preserve"> x </w:t>
            </w:r>
            <w:r w:rsidR="001608D6" w:rsidRPr="00C60724">
              <w:rPr>
                <w:sz w:val="20"/>
                <w:szCs w:val="20"/>
              </w:rPr>
              <w:t>11</w:t>
            </w:r>
            <w:r w:rsidRPr="00C60724">
              <w:rPr>
                <w:sz w:val="20"/>
                <w:szCs w:val="20"/>
              </w:rPr>
              <w:t>)</w:t>
            </w:r>
          </w:p>
          <w:p w:rsidR="00F70E4E" w:rsidRPr="00C60724" w:rsidRDefault="00F70E4E" w:rsidP="00F70E4E">
            <w:pPr>
              <w:rPr>
                <w:b/>
                <w:sz w:val="20"/>
                <w:szCs w:val="20"/>
              </w:rPr>
            </w:pPr>
            <w:r w:rsidRPr="00C60724">
              <w:rPr>
                <w:b/>
                <w:sz w:val="20"/>
                <w:szCs w:val="20"/>
              </w:rPr>
              <w:t>Total miscellaneous cost</w:t>
            </w:r>
          </w:p>
        </w:tc>
        <w:tc>
          <w:tcPr>
            <w:tcW w:w="900" w:type="dxa"/>
          </w:tcPr>
          <w:p w:rsidR="00F70E4E" w:rsidRPr="00C60724" w:rsidRDefault="001608D6"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C60724">
              <w:rPr>
                <w:b/>
                <w:sz w:val="20"/>
                <w:szCs w:val="20"/>
              </w:rPr>
              <w:t>21</w:t>
            </w:r>
          </w:p>
          <w:p w:rsidR="00F70E4E" w:rsidRPr="00C60724" w:rsidRDefault="001608D6"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C60724">
              <w:rPr>
                <w:b/>
                <w:sz w:val="20"/>
                <w:szCs w:val="20"/>
              </w:rPr>
              <w:t>11</w:t>
            </w:r>
            <w:r w:rsidR="00F70E4E" w:rsidRPr="00C60724">
              <w:rPr>
                <w:b/>
                <w:sz w:val="20"/>
                <w:szCs w:val="20"/>
              </w:rPr>
              <w:t xml:space="preserve"> hr</w:t>
            </w:r>
          </w:p>
          <w:p w:rsidR="00F70E4E" w:rsidRPr="00C6072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F70E4E" w:rsidRPr="00C6072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C60724">
              <w:rPr>
                <w:b/>
                <w:sz w:val="20"/>
                <w:szCs w:val="20"/>
              </w:rPr>
              <w:t>$</w:t>
            </w:r>
            <w:r w:rsidR="001608D6" w:rsidRPr="00C60724">
              <w:rPr>
                <w:b/>
                <w:sz w:val="20"/>
                <w:szCs w:val="20"/>
              </w:rPr>
              <w:t>275</w:t>
            </w:r>
          </w:p>
          <w:p w:rsidR="00F70E4E" w:rsidRPr="00C6072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C60724">
              <w:rPr>
                <w:b/>
                <w:sz w:val="20"/>
                <w:szCs w:val="20"/>
              </w:rPr>
              <w:t>0</w:t>
            </w:r>
          </w:p>
        </w:tc>
      </w:tr>
    </w:tbl>
    <w:p w:rsidR="00F70E4E" w:rsidRPr="00C6072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8B1E98" w:rsidRPr="00C60724" w:rsidRDefault="008458C3" w:rsidP="008458C3">
      <w:pPr>
        <w:tabs>
          <w:tab w:val="left" w:pos="0"/>
          <w:tab w:val="left" w:pos="360"/>
          <w:tab w:val="left" w:pos="720"/>
          <w:tab w:val="left" w:pos="1080"/>
          <w:tab w:val="left" w:pos="1440"/>
        </w:tabs>
        <w:rPr>
          <w:b/>
        </w:rPr>
      </w:pPr>
      <w:r w:rsidRPr="00C60724">
        <w:rPr>
          <w:b/>
        </w:rPr>
        <w:t>c.  Application for a CQE to Receive a</w:t>
      </w:r>
      <w:r w:rsidRPr="00C60724">
        <w:t xml:space="preserve"> </w:t>
      </w:r>
      <w:r w:rsidRPr="00C60724">
        <w:rPr>
          <w:b/>
        </w:rPr>
        <w:t xml:space="preserve">Non-trawl Groundfish LLP License </w:t>
      </w:r>
    </w:p>
    <w:p w:rsidR="008458C3" w:rsidRPr="00C60724" w:rsidRDefault="008B1E98" w:rsidP="008458C3">
      <w:pPr>
        <w:tabs>
          <w:tab w:val="left" w:pos="0"/>
          <w:tab w:val="left" w:pos="360"/>
          <w:tab w:val="left" w:pos="720"/>
          <w:tab w:val="left" w:pos="1080"/>
          <w:tab w:val="left" w:pos="1440"/>
        </w:tabs>
      </w:pPr>
      <w:r w:rsidRPr="00C60724">
        <w:rPr>
          <w:b/>
        </w:rPr>
        <w:t xml:space="preserve">     </w:t>
      </w:r>
      <w:r w:rsidR="008458C3" w:rsidRPr="00C60724">
        <w:rPr>
          <w:b/>
        </w:rPr>
        <w:t>[</w:t>
      </w:r>
      <w:r w:rsidR="006673C9" w:rsidRPr="00C60724">
        <w:rPr>
          <w:b/>
        </w:rPr>
        <w:t xml:space="preserve">moved from </w:t>
      </w:r>
      <w:r w:rsidR="00257932" w:rsidRPr="00C60724">
        <w:rPr>
          <w:b/>
        </w:rPr>
        <w:t>OMB Control No. 0648-</w:t>
      </w:r>
      <w:r w:rsidR="008458C3" w:rsidRPr="00C60724">
        <w:rPr>
          <w:b/>
        </w:rPr>
        <w:t>0334</w:t>
      </w:r>
      <w:r w:rsidR="00936384" w:rsidRPr="00C60724">
        <w:rPr>
          <w:b/>
        </w:rPr>
        <w:t xml:space="preserve">, </w:t>
      </w:r>
      <w:r w:rsidR="008D3B85" w:rsidRPr="00C60724">
        <w:rPr>
          <w:b/>
        </w:rPr>
        <w:t xml:space="preserve">and </w:t>
      </w:r>
      <w:r w:rsidR="00BD6E87" w:rsidRPr="00C60724">
        <w:rPr>
          <w:b/>
        </w:rPr>
        <w:t xml:space="preserve">no </w:t>
      </w:r>
      <w:r w:rsidR="00936384" w:rsidRPr="00C60724">
        <w:rPr>
          <w:b/>
        </w:rPr>
        <w:t>respondents/responses</w:t>
      </w:r>
      <w:r w:rsidR="00BD6E87" w:rsidRPr="00C60724">
        <w:rPr>
          <w:b/>
        </w:rPr>
        <w:t xml:space="preserve"> added</w:t>
      </w:r>
      <w:r w:rsidR="008458C3" w:rsidRPr="00C60724">
        <w:rPr>
          <w:b/>
        </w:rPr>
        <w:t>]</w:t>
      </w:r>
    </w:p>
    <w:p w:rsidR="008458C3" w:rsidRPr="00C60724" w:rsidRDefault="008458C3" w:rsidP="008458C3">
      <w:pPr>
        <w:tabs>
          <w:tab w:val="left" w:pos="0"/>
          <w:tab w:val="left" w:pos="360"/>
          <w:tab w:val="left" w:pos="720"/>
          <w:tab w:val="left" w:pos="1080"/>
          <w:tab w:val="left" w:pos="1440"/>
        </w:tabs>
      </w:pPr>
    </w:p>
    <w:p w:rsidR="008458C3" w:rsidRPr="00C60724" w:rsidRDefault="008458C3" w:rsidP="008458C3">
      <w:pPr>
        <w:tabs>
          <w:tab w:val="left" w:pos="0"/>
          <w:tab w:val="left" w:pos="360"/>
          <w:tab w:val="left" w:pos="720"/>
          <w:tab w:val="left" w:pos="1080"/>
          <w:tab w:val="left" w:pos="1440"/>
        </w:tabs>
      </w:pPr>
      <w:r w:rsidRPr="00C60724">
        <w:t>Entities representing specific communities may receive a limited number of fixed gear LLP licenses with Pacific cod endorsements for use on vessels designated by entities representing the communities.  This is expected to:</w:t>
      </w:r>
    </w:p>
    <w:p w:rsidR="008458C3" w:rsidRPr="00C60724" w:rsidRDefault="008458C3" w:rsidP="008458C3">
      <w:pPr>
        <w:tabs>
          <w:tab w:val="left" w:pos="0"/>
          <w:tab w:val="left" w:pos="360"/>
          <w:tab w:val="left" w:pos="1080"/>
          <w:tab w:val="left" w:pos="1440"/>
        </w:tabs>
      </w:pPr>
    </w:p>
    <w:p w:rsidR="008458C3" w:rsidRPr="00C60724" w:rsidRDefault="008458C3" w:rsidP="008458C3">
      <w:pPr>
        <w:tabs>
          <w:tab w:val="left" w:pos="360"/>
          <w:tab w:val="left" w:pos="720"/>
          <w:tab w:val="left" w:pos="1080"/>
          <w:tab w:val="left" w:pos="1440"/>
        </w:tabs>
        <w:ind w:left="720" w:hanging="720"/>
      </w:pPr>
      <w:r w:rsidRPr="00C60724">
        <w:tab/>
        <w:t>♦</w:t>
      </w:r>
      <w:r w:rsidRPr="00C60724">
        <w:tab/>
        <w:t xml:space="preserve">Provide greater economic stability for fixed gear LLP license holders with recent participation in the </w:t>
      </w:r>
      <w:smartTag w:uri="urn:schemas-microsoft-com:office:smarttags" w:element="place">
        <w:r w:rsidRPr="00C60724">
          <w:t>Central GOA</w:t>
        </w:r>
      </w:smartTag>
      <w:r w:rsidRPr="00C60724">
        <w:t xml:space="preserve"> and Western GOA Pacific cod fisheries.  </w:t>
      </w:r>
    </w:p>
    <w:p w:rsidR="008458C3" w:rsidRPr="00C60724" w:rsidRDefault="008458C3" w:rsidP="008458C3">
      <w:pPr>
        <w:tabs>
          <w:tab w:val="left" w:pos="0"/>
          <w:tab w:val="left" w:pos="360"/>
          <w:tab w:val="left" w:pos="720"/>
          <w:tab w:val="left" w:pos="1080"/>
          <w:tab w:val="left" w:pos="1440"/>
        </w:tabs>
      </w:pPr>
    </w:p>
    <w:p w:rsidR="008458C3" w:rsidRPr="00C60724" w:rsidRDefault="008458C3" w:rsidP="008458C3">
      <w:pPr>
        <w:tabs>
          <w:tab w:val="left" w:pos="360"/>
          <w:tab w:val="left" w:pos="720"/>
          <w:tab w:val="left" w:pos="1080"/>
          <w:tab w:val="left" w:pos="1440"/>
        </w:tabs>
        <w:ind w:left="720" w:hanging="720"/>
      </w:pPr>
      <w:r w:rsidRPr="00C60724">
        <w:lastRenderedPageBreak/>
        <w:tab/>
        <w:t>♦</w:t>
      </w:r>
      <w:r w:rsidRPr="00C60724">
        <w:tab/>
        <w:t>Reduce the potential for substantial increases in fishing effort from latent LLP license holders.</w:t>
      </w:r>
    </w:p>
    <w:p w:rsidR="008458C3" w:rsidRPr="00C60724" w:rsidRDefault="008458C3" w:rsidP="008458C3">
      <w:pPr>
        <w:tabs>
          <w:tab w:val="left" w:pos="0"/>
          <w:tab w:val="left" w:pos="360"/>
          <w:tab w:val="left" w:pos="720"/>
          <w:tab w:val="left" w:pos="1080"/>
          <w:tab w:val="left" w:pos="1440"/>
        </w:tabs>
      </w:pPr>
    </w:p>
    <w:p w:rsidR="008458C3" w:rsidRPr="00C60724" w:rsidRDefault="008458C3" w:rsidP="008458C3">
      <w:pPr>
        <w:tabs>
          <w:tab w:val="left" w:pos="360"/>
          <w:tab w:val="left" w:pos="720"/>
          <w:tab w:val="left" w:pos="1080"/>
          <w:tab w:val="left" w:pos="1440"/>
        </w:tabs>
        <w:ind w:left="720" w:hanging="720"/>
      </w:pPr>
      <w:r w:rsidRPr="00C60724">
        <w:tab/>
        <w:t>♦</w:t>
      </w:r>
      <w:r w:rsidRPr="00C60724">
        <w:tab/>
        <w:t xml:space="preserve">Provide additional harvesting opportunities for residents of specific communities (see table below) located adjacent to the Western and </w:t>
      </w:r>
      <w:smartTag w:uri="urn:schemas-microsoft-com:office:smarttags" w:element="place">
        <w:r w:rsidRPr="00C60724">
          <w:t>Central GOA</w:t>
        </w:r>
      </w:smartTag>
      <w:r w:rsidRPr="00C60724">
        <w:t>, including the West Yakutat District through Non-profit CQEs who hold fixed gear LLP licenses</w:t>
      </w:r>
    </w:p>
    <w:p w:rsidR="008458C3" w:rsidRPr="00C60724" w:rsidRDefault="008458C3" w:rsidP="008458C3">
      <w:pPr>
        <w:tabs>
          <w:tab w:val="left" w:pos="0"/>
          <w:tab w:val="left" w:pos="360"/>
          <w:tab w:val="left" w:pos="720"/>
          <w:tab w:val="left" w:pos="1080"/>
          <w:tab w:val="left" w:pos="1440"/>
        </w:tabs>
      </w:pPr>
    </w:p>
    <w:p w:rsidR="008458C3" w:rsidRPr="00C60724" w:rsidRDefault="008458C3" w:rsidP="008458C3">
      <w:pPr>
        <w:tabs>
          <w:tab w:val="left" w:pos="0"/>
          <w:tab w:val="left" w:pos="360"/>
          <w:tab w:val="left" w:pos="720"/>
          <w:tab w:val="left" w:pos="1080"/>
          <w:tab w:val="left" w:pos="1440"/>
        </w:tabs>
      </w:pPr>
      <w:r w:rsidRPr="00C60724">
        <w:t>A groundfish license approved for issuance to a CQE by the Regional Administrator for an eligible community:</w:t>
      </w:r>
    </w:p>
    <w:p w:rsidR="008458C3" w:rsidRPr="00C60724" w:rsidRDefault="008458C3" w:rsidP="008458C3">
      <w:pPr>
        <w:tabs>
          <w:tab w:val="left" w:pos="0"/>
          <w:tab w:val="left" w:pos="360"/>
          <w:tab w:val="left" w:pos="720"/>
          <w:tab w:val="left" w:pos="1080"/>
          <w:tab w:val="left" w:pos="1440"/>
        </w:tabs>
      </w:pPr>
      <w:r w:rsidRPr="00C60724">
        <w:tab/>
        <w:t>May not be transferred to any person;</w:t>
      </w:r>
    </w:p>
    <w:p w:rsidR="007B37CA" w:rsidRPr="00C60724" w:rsidRDefault="007B37CA" w:rsidP="007B37CA">
      <w:pPr>
        <w:tabs>
          <w:tab w:val="left" w:pos="0"/>
          <w:tab w:val="left" w:pos="360"/>
          <w:tab w:val="left" w:pos="720"/>
          <w:tab w:val="left" w:pos="1080"/>
          <w:tab w:val="left" w:pos="1440"/>
        </w:tabs>
      </w:pPr>
      <w:r w:rsidRPr="00C60724">
        <w:tab/>
        <w:t>May not be assigned to any vessel other than the vessel specified for that groundfish license</w:t>
      </w:r>
    </w:p>
    <w:p w:rsidR="007B37CA" w:rsidRPr="00C60724" w:rsidRDefault="007B37CA" w:rsidP="007B37CA">
      <w:pPr>
        <w:tabs>
          <w:tab w:val="left" w:pos="0"/>
          <w:tab w:val="left" w:pos="360"/>
          <w:tab w:val="left" w:pos="720"/>
          <w:tab w:val="left" w:pos="1080"/>
          <w:tab w:val="left" w:pos="1440"/>
        </w:tabs>
      </w:pPr>
      <w:r w:rsidRPr="00C60724">
        <w:tab/>
      </w:r>
      <w:r w:rsidRPr="00C60724">
        <w:tab/>
        <w:t xml:space="preserve"> in the annual CQE authorization letter; and</w:t>
      </w:r>
    </w:p>
    <w:p w:rsidR="007B37CA" w:rsidRPr="00C60724" w:rsidRDefault="007B37CA" w:rsidP="007B37CA">
      <w:pPr>
        <w:tabs>
          <w:tab w:val="left" w:pos="360"/>
          <w:tab w:val="left" w:pos="720"/>
          <w:tab w:val="left" w:pos="1080"/>
          <w:tab w:val="left" w:pos="1440"/>
        </w:tabs>
        <w:ind w:left="720" w:hanging="720"/>
      </w:pPr>
      <w:r w:rsidRPr="00C60724">
        <w:tab/>
        <w:t>May not be assigned for use by any person other than the person specified for that groundfish license in the annual CQE authorization letter, or any subsequent amendment to that annual authorization letter that is made by the CQE provided that NMFS receives that amendment prior to that person using that groundfish license aboard a vessel.</w:t>
      </w:r>
    </w:p>
    <w:p w:rsidR="008458C3" w:rsidRPr="00C60724" w:rsidRDefault="008458C3" w:rsidP="008458C3">
      <w:pPr>
        <w:tabs>
          <w:tab w:val="left" w:pos="0"/>
          <w:tab w:val="left" w:pos="360"/>
          <w:tab w:val="left" w:pos="720"/>
          <w:tab w:val="left" w:pos="1080"/>
          <w:tab w:val="left" w:pos="1440"/>
        </w:tabs>
      </w:pPr>
      <w:r w:rsidRPr="00C60724">
        <w:tab/>
        <w:t>Will have only the regional designation specified for that community.</w:t>
      </w:r>
    </w:p>
    <w:p w:rsidR="008458C3" w:rsidRPr="00C60724" w:rsidRDefault="008458C3" w:rsidP="008458C3">
      <w:pPr>
        <w:tabs>
          <w:tab w:val="left" w:pos="0"/>
          <w:tab w:val="left" w:pos="360"/>
          <w:tab w:val="left" w:pos="720"/>
          <w:tab w:val="left" w:pos="1080"/>
          <w:tab w:val="left" w:pos="1440"/>
        </w:tabs>
      </w:pPr>
      <w:r w:rsidRPr="00C60724">
        <w:tab/>
        <w:t>Will have a maximum length overall (MLOA) of 60 feet specified on the license.</w:t>
      </w:r>
    </w:p>
    <w:p w:rsidR="008458C3" w:rsidRPr="00C60724" w:rsidRDefault="008458C3" w:rsidP="008458C3">
      <w:pPr>
        <w:tabs>
          <w:tab w:val="left" w:pos="0"/>
          <w:tab w:val="left" w:pos="360"/>
          <w:tab w:val="left" w:pos="720"/>
          <w:tab w:val="left" w:pos="1080"/>
          <w:tab w:val="left" w:pos="1440"/>
        </w:tabs>
      </w:pPr>
      <w:r w:rsidRPr="00C60724">
        <w:tab/>
        <w:t>Will have only a catcher vessel designation;</w:t>
      </w:r>
    </w:p>
    <w:p w:rsidR="008458C3" w:rsidRPr="00C60724" w:rsidRDefault="008458C3" w:rsidP="008458C3">
      <w:pPr>
        <w:tabs>
          <w:tab w:val="left" w:pos="0"/>
          <w:tab w:val="left" w:pos="360"/>
          <w:tab w:val="left" w:pos="720"/>
          <w:tab w:val="left" w:pos="1080"/>
          <w:tab w:val="left" w:pos="1440"/>
        </w:tabs>
      </w:pPr>
      <w:r w:rsidRPr="00C60724">
        <w:tab/>
        <w:t>Will receive only a non-trawl gear endorsement;</w:t>
      </w:r>
    </w:p>
    <w:p w:rsidR="008458C3" w:rsidRPr="00C60724" w:rsidRDefault="008458C3" w:rsidP="008458C3">
      <w:pPr>
        <w:tabs>
          <w:tab w:val="left" w:pos="0"/>
          <w:tab w:val="left" w:pos="360"/>
          <w:tab w:val="left" w:pos="720"/>
          <w:tab w:val="left" w:pos="1080"/>
          <w:tab w:val="left" w:pos="1440"/>
        </w:tabs>
      </w:pPr>
      <w:r w:rsidRPr="00C60724">
        <w:tab/>
        <w:t>Will be assigned a Pacific cod endorsement with a non-trawl gear designation.</w:t>
      </w:r>
    </w:p>
    <w:p w:rsidR="008458C3" w:rsidRPr="00C60724" w:rsidRDefault="008458C3" w:rsidP="00960E30">
      <w:pPr>
        <w:tabs>
          <w:tab w:val="left" w:pos="0"/>
          <w:tab w:val="left" w:pos="360"/>
          <w:tab w:val="left" w:pos="720"/>
          <w:tab w:val="left" w:pos="1080"/>
          <w:tab w:val="left" w:pos="1440"/>
        </w:tabs>
      </w:pPr>
      <w:r w:rsidRPr="00C60724">
        <w:tab/>
      </w:r>
    </w:p>
    <w:p w:rsidR="008458C3" w:rsidRPr="00C60724" w:rsidRDefault="008458C3" w:rsidP="008458C3">
      <w:pPr>
        <w:tabs>
          <w:tab w:val="left" w:pos="0"/>
          <w:tab w:val="left" w:pos="360"/>
          <w:tab w:val="left" w:pos="720"/>
          <w:tab w:val="left" w:pos="1080"/>
          <w:tab w:val="left" w:pos="1440"/>
        </w:tabs>
      </w:pPr>
      <w:r w:rsidRPr="00C60724">
        <w:t>Non-trawl Pacific cod gear endorsements on groundfish licenses approved for issuance to CQEs shall have the following gear designations:</w:t>
      </w:r>
    </w:p>
    <w:p w:rsidR="008458C3" w:rsidRPr="00C60724" w:rsidRDefault="008458C3" w:rsidP="008458C3">
      <w:pPr>
        <w:tabs>
          <w:tab w:val="left" w:pos="0"/>
          <w:tab w:val="left" w:pos="360"/>
          <w:tab w:val="left" w:pos="720"/>
          <w:tab w:val="left" w:pos="1080"/>
          <w:tab w:val="left" w:pos="1440"/>
        </w:tabs>
        <w:ind w:left="360"/>
      </w:pPr>
      <w:r w:rsidRPr="00C60724">
        <w:t xml:space="preserve">Only pot gear Pacific cod endorsements for groundfish licenses with a </w:t>
      </w:r>
      <w:smartTag w:uri="urn:schemas-microsoft-com:office:smarttags" w:element="place">
        <w:r w:rsidRPr="00C60724">
          <w:t>Western GOA</w:t>
        </w:r>
      </w:smartTag>
    </w:p>
    <w:p w:rsidR="008458C3" w:rsidRPr="00C60724" w:rsidRDefault="008458C3" w:rsidP="008458C3">
      <w:pPr>
        <w:tabs>
          <w:tab w:val="left" w:pos="0"/>
          <w:tab w:val="left" w:pos="360"/>
          <w:tab w:val="left" w:pos="720"/>
          <w:tab w:val="left" w:pos="1080"/>
          <w:tab w:val="left" w:pos="1440"/>
        </w:tabs>
        <w:ind w:left="360"/>
      </w:pPr>
      <w:r w:rsidRPr="00C60724">
        <w:tab/>
        <w:t>designation to CQEs on behalf of an eligible community.</w:t>
      </w:r>
    </w:p>
    <w:p w:rsidR="008458C3" w:rsidRPr="00C60724" w:rsidRDefault="008458C3" w:rsidP="008458C3">
      <w:pPr>
        <w:tabs>
          <w:tab w:val="left" w:pos="0"/>
          <w:tab w:val="left" w:pos="360"/>
          <w:tab w:val="left" w:pos="720"/>
          <w:tab w:val="left" w:pos="1080"/>
          <w:tab w:val="left" w:pos="1440"/>
        </w:tabs>
      </w:pPr>
      <w:r w:rsidRPr="00C60724">
        <w:tab/>
        <w:t>Either a pot gear or a hook-and-line gear Pacific cod endorsement for a groundfish license</w:t>
      </w:r>
    </w:p>
    <w:p w:rsidR="008458C3" w:rsidRPr="00C60724" w:rsidRDefault="008458C3" w:rsidP="008458C3">
      <w:pPr>
        <w:tabs>
          <w:tab w:val="left" w:pos="0"/>
          <w:tab w:val="left" w:pos="360"/>
          <w:tab w:val="left" w:pos="720"/>
          <w:tab w:val="left" w:pos="1080"/>
          <w:tab w:val="left" w:pos="1440"/>
        </w:tabs>
      </w:pPr>
      <w:r w:rsidRPr="00C60724">
        <w:tab/>
      </w:r>
      <w:r w:rsidRPr="00C60724">
        <w:tab/>
        <w:t xml:space="preserve">with a </w:t>
      </w:r>
      <w:smartTag w:uri="urn:schemas-microsoft-com:office:smarttags" w:element="place">
        <w:r w:rsidRPr="00C60724">
          <w:t>Central GOA</w:t>
        </w:r>
      </w:smartTag>
      <w:r w:rsidRPr="00C60724">
        <w:t xml:space="preserve"> designation to CQEs on behalf of an eligible community. </w:t>
      </w:r>
    </w:p>
    <w:p w:rsidR="008458C3" w:rsidRPr="00C60724" w:rsidRDefault="008458C3" w:rsidP="008458C3">
      <w:pPr>
        <w:tabs>
          <w:tab w:val="left" w:pos="0"/>
          <w:tab w:val="left" w:pos="360"/>
          <w:tab w:val="left" w:pos="720"/>
          <w:tab w:val="left" w:pos="1080"/>
          <w:tab w:val="left" w:pos="1440"/>
        </w:tabs>
      </w:pPr>
    </w:p>
    <w:p w:rsidR="00121413" w:rsidRPr="00C60724" w:rsidRDefault="008458C3" w:rsidP="008458C3">
      <w:pPr>
        <w:tabs>
          <w:tab w:val="left" w:pos="0"/>
          <w:tab w:val="left" w:pos="360"/>
          <w:tab w:val="left" w:pos="720"/>
          <w:tab w:val="left" w:pos="1080"/>
          <w:tab w:val="left" w:pos="1440"/>
        </w:tabs>
      </w:pPr>
      <w:r w:rsidRPr="00C60724">
        <w:t xml:space="preserve">There are </w:t>
      </w:r>
      <w:r w:rsidR="00C91E4A" w:rsidRPr="00C60724">
        <w:t>45</w:t>
      </w:r>
      <w:r w:rsidRPr="00C60724">
        <w:t xml:space="preserve"> communities eligible under the CQE Program, located in the Western and Central GOA management areas, including West Yakutat.   Under the Federal LLP, the Central GOA endorsement area also authorizes vessels to fish in the West Yakutat management area, and communities located in this area are also included in this discussion.  </w:t>
      </w:r>
    </w:p>
    <w:p w:rsidR="00C91E4A" w:rsidRPr="00C60724" w:rsidRDefault="00C91E4A" w:rsidP="008458C3">
      <w:pPr>
        <w:tabs>
          <w:tab w:val="left" w:pos="0"/>
          <w:tab w:val="left" w:pos="360"/>
          <w:tab w:val="left" w:pos="720"/>
          <w:tab w:val="left" w:pos="1080"/>
          <w:tab w:val="left" w:pos="1440"/>
        </w:tabs>
      </w:pPr>
    </w:p>
    <w:p w:rsidR="008458C3" w:rsidRPr="00C60724" w:rsidRDefault="008458C3" w:rsidP="008458C3">
      <w:pPr>
        <w:tabs>
          <w:tab w:val="left" w:pos="0"/>
          <w:tab w:val="left" w:pos="360"/>
          <w:tab w:val="left" w:pos="720"/>
          <w:tab w:val="left" w:pos="1080"/>
          <w:tab w:val="left" w:pos="1440"/>
        </w:tabs>
      </w:pPr>
      <w:r w:rsidRPr="00C60724">
        <w:t xml:space="preserve">The CQEs, representing specific communities in the Central GOA and Western GOA, would need to submit: </w:t>
      </w:r>
    </w:p>
    <w:p w:rsidR="008458C3" w:rsidRPr="00C60724" w:rsidRDefault="008458C3" w:rsidP="008458C3">
      <w:pPr>
        <w:tabs>
          <w:tab w:val="left" w:pos="0"/>
          <w:tab w:val="left" w:pos="360"/>
          <w:tab w:val="left" w:pos="720"/>
          <w:tab w:val="left" w:pos="1080"/>
          <w:tab w:val="left" w:pos="1440"/>
        </w:tabs>
      </w:pPr>
    </w:p>
    <w:p w:rsidR="008458C3" w:rsidRPr="00C60724" w:rsidRDefault="00DD75A8" w:rsidP="00DD75A8">
      <w:pPr>
        <w:pStyle w:val="g"/>
        <w:widowControl w:val="0"/>
        <w:tabs>
          <w:tab w:val="left" w:pos="360"/>
          <w:tab w:val="left" w:pos="720"/>
          <w:tab w:val="left" w:pos="1080"/>
          <w:tab w:val="left" w:pos="1440"/>
        </w:tabs>
        <w:spacing w:before="0" w:after="0"/>
        <w:ind w:left="720" w:hanging="720"/>
      </w:pPr>
      <w:r w:rsidRPr="00C60724">
        <w:tab/>
      </w:r>
      <w:r w:rsidR="008458C3" w:rsidRPr="00C60724">
        <w:t>♦</w:t>
      </w:r>
      <w:r w:rsidR="008458C3" w:rsidRPr="00C60724">
        <w:tab/>
        <w:t xml:space="preserve">An application to receive a fixed gear LLP license endorsed for Pacific cod, the selection of fixed gear type by CQEs in the Central Gulf (CG), a description of the methods used to assign any fixed gear LLP licenses received, </w:t>
      </w:r>
    </w:p>
    <w:p w:rsidR="008458C3" w:rsidRPr="00C60724" w:rsidRDefault="008458C3" w:rsidP="008458C3">
      <w:pPr>
        <w:tabs>
          <w:tab w:val="left" w:pos="0"/>
          <w:tab w:val="left" w:pos="360"/>
          <w:tab w:val="left" w:pos="720"/>
          <w:tab w:val="left" w:pos="1080"/>
          <w:tab w:val="left" w:pos="1440"/>
        </w:tabs>
      </w:pPr>
    </w:p>
    <w:p w:rsidR="008458C3" w:rsidRPr="00C60724" w:rsidRDefault="008458C3" w:rsidP="008458C3">
      <w:pPr>
        <w:tabs>
          <w:tab w:val="left" w:pos="0"/>
          <w:tab w:val="left" w:pos="360"/>
          <w:tab w:val="left" w:pos="720"/>
          <w:tab w:val="left" w:pos="1080"/>
          <w:tab w:val="left" w:pos="1440"/>
        </w:tabs>
      </w:pPr>
      <w:r w:rsidRPr="00C60724">
        <w:tab/>
        <w:t>♦</w:t>
      </w:r>
      <w:r w:rsidRPr="00C60724">
        <w:tab/>
        <w:t xml:space="preserve">A letter of authorization for persons using LLP licenses assigned to a CQE, and </w:t>
      </w:r>
    </w:p>
    <w:p w:rsidR="008458C3" w:rsidRPr="00C60724" w:rsidRDefault="008458C3" w:rsidP="008458C3">
      <w:pPr>
        <w:tabs>
          <w:tab w:val="left" w:pos="0"/>
          <w:tab w:val="left" w:pos="360"/>
          <w:tab w:val="left" w:pos="720"/>
          <w:tab w:val="left" w:pos="1080"/>
          <w:tab w:val="left" w:pos="1440"/>
        </w:tabs>
      </w:pPr>
    </w:p>
    <w:p w:rsidR="008458C3" w:rsidRPr="00C60724" w:rsidRDefault="008458C3" w:rsidP="008458C3">
      <w:pPr>
        <w:tabs>
          <w:tab w:val="left" w:pos="0"/>
          <w:tab w:val="left" w:pos="360"/>
          <w:tab w:val="left" w:pos="720"/>
          <w:tab w:val="left" w:pos="1080"/>
          <w:tab w:val="left" w:pos="1440"/>
        </w:tabs>
      </w:pPr>
      <w:r w:rsidRPr="00C60724">
        <w:tab/>
        <w:t>♦</w:t>
      </w:r>
      <w:r w:rsidRPr="00C60724">
        <w:tab/>
        <w:t xml:space="preserve">An annual report detailing the distribution and use of LLP licenses. </w:t>
      </w:r>
    </w:p>
    <w:p w:rsidR="008458C3" w:rsidRPr="00C60724" w:rsidRDefault="008458C3" w:rsidP="008458C3">
      <w:pPr>
        <w:tabs>
          <w:tab w:val="left" w:pos="0"/>
          <w:tab w:val="left" w:pos="360"/>
          <w:tab w:val="left" w:pos="720"/>
          <w:tab w:val="left" w:pos="1080"/>
          <w:tab w:val="left" w:pos="1440"/>
        </w:tabs>
      </w:pPr>
    </w:p>
    <w:p w:rsidR="008458C3" w:rsidRPr="00C60724" w:rsidRDefault="008458C3" w:rsidP="008458C3">
      <w:pPr>
        <w:tabs>
          <w:tab w:val="left" w:pos="0"/>
          <w:tab w:val="left" w:pos="360"/>
          <w:tab w:val="left" w:pos="720"/>
          <w:tab w:val="left" w:pos="1080"/>
          <w:tab w:val="left" w:pos="1440"/>
        </w:tabs>
      </w:pPr>
      <w:r w:rsidRPr="00C60724">
        <w:t xml:space="preserve">A CQE may apply for and may receive a maximum amount of groundfish licenses designated in the regulatory area specified for a community.  Licenses would have an MLOA designation of </w:t>
      </w:r>
    </w:p>
    <w:p w:rsidR="00F22045" w:rsidRPr="00C60724" w:rsidRDefault="008458C3" w:rsidP="008458C3">
      <w:pPr>
        <w:tabs>
          <w:tab w:val="left" w:pos="0"/>
          <w:tab w:val="left" w:pos="360"/>
          <w:tab w:val="left" w:pos="720"/>
          <w:tab w:val="left" w:pos="1080"/>
          <w:tab w:val="left" w:pos="1440"/>
        </w:tabs>
      </w:pPr>
      <w:r w:rsidRPr="00C60724">
        <w:lastRenderedPageBreak/>
        <w:t xml:space="preserve">60 ft.  </w:t>
      </w:r>
      <w:smartTag w:uri="urn:schemas-microsoft-com:office:smarttags" w:element="place">
        <w:r w:rsidRPr="00C60724">
          <w:t>Western GOA</w:t>
        </w:r>
      </w:smartTag>
      <w:r w:rsidRPr="00C60724">
        <w:t xml:space="preserve"> licenses would be endorsed for pot gear, and Central GOA CQEs may choose either a pot or hook-and-line endorsement.  </w:t>
      </w:r>
    </w:p>
    <w:p w:rsidR="00F22045" w:rsidRPr="00C60724" w:rsidRDefault="00F22045" w:rsidP="008458C3">
      <w:pPr>
        <w:tabs>
          <w:tab w:val="left" w:pos="0"/>
          <w:tab w:val="left" w:pos="360"/>
          <w:tab w:val="left" w:pos="720"/>
          <w:tab w:val="left" w:pos="1080"/>
          <w:tab w:val="left" w:pos="1440"/>
        </w:tabs>
      </w:pPr>
    </w:p>
    <w:p w:rsidR="00824C7E" w:rsidRPr="00C60724" w:rsidRDefault="00824C7E" w:rsidP="00824C7E">
      <w:pPr>
        <w:tabs>
          <w:tab w:val="left" w:pos="0"/>
          <w:tab w:val="left" w:pos="360"/>
          <w:tab w:val="left" w:pos="720"/>
          <w:tab w:val="left" w:pos="1080"/>
          <w:tab w:val="left" w:pos="1440"/>
        </w:tabs>
      </w:pPr>
      <w:r w:rsidRPr="00C60724">
        <w:t xml:space="preserve">Each CQE that is approved by the Regional Administrator may apply to receive groundfish licenses on behalf of the communities that the CQE is designated to represent.  To receive a groundfish license a CQE must submit a complete application for a groundfish license to the Regional Administrator, NMFS, </w:t>
      </w:r>
      <w:smartTag w:uri="urn:schemas-microsoft-com:office:smarttags" w:element="address">
        <w:smartTag w:uri="urn:schemas-microsoft-com:office:smarttags" w:element="Street">
          <w:r w:rsidRPr="00C60724">
            <w:t>P.O. Box 21668</w:t>
          </w:r>
        </w:smartTag>
        <w:r w:rsidRPr="00C60724">
          <w:t xml:space="preserve">, </w:t>
        </w:r>
        <w:smartTag w:uri="urn:schemas-microsoft-com:office:smarttags" w:element="City">
          <w:r w:rsidRPr="00C60724">
            <w:t>Juneau</w:t>
          </w:r>
        </w:smartTag>
        <w:r w:rsidRPr="00C60724">
          <w:t xml:space="preserve">, </w:t>
        </w:r>
        <w:smartTag w:uri="urn:schemas-microsoft-com:office:smarttags" w:element="State">
          <w:r w:rsidRPr="00C60724">
            <w:t>AK</w:t>
          </w:r>
        </w:smartTag>
        <w:r w:rsidRPr="00C60724">
          <w:t xml:space="preserve"> </w:t>
        </w:r>
        <w:smartTag w:uri="urn:schemas-microsoft-com:office:smarttags" w:element="PostalCode">
          <w:r w:rsidRPr="00C60724">
            <w:t>99802</w:t>
          </w:r>
        </w:smartTag>
      </w:smartTag>
      <w:r w:rsidRPr="00C60724">
        <w:t xml:space="preserve">.  </w:t>
      </w:r>
      <w:r w:rsidR="005F67DE" w:rsidRPr="00C60724">
        <w:t xml:space="preserve">The application may be submitted by mail, courier, or fax.  </w:t>
      </w:r>
    </w:p>
    <w:p w:rsidR="00824C7E" w:rsidRPr="00C60724" w:rsidRDefault="00824C7E" w:rsidP="00824C7E">
      <w:pPr>
        <w:tabs>
          <w:tab w:val="left" w:pos="0"/>
          <w:tab w:val="left" w:pos="360"/>
          <w:tab w:val="left" w:pos="720"/>
          <w:tab w:val="left" w:pos="1080"/>
          <w:tab w:val="left" w:pos="1440"/>
        </w:tabs>
      </w:pPr>
    </w:p>
    <w:p w:rsidR="008458C3" w:rsidRPr="00C60724" w:rsidRDefault="008458C3" w:rsidP="00824C7E">
      <w:pPr>
        <w:tabs>
          <w:tab w:val="left" w:pos="0"/>
          <w:tab w:val="left" w:pos="360"/>
          <w:tab w:val="left" w:pos="720"/>
          <w:tab w:val="left" w:pos="1080"/>
          <w:tab w:val="left" w:pos="1440"/>
        </w:tabs>
      </w:pPr>
      <w:r w:rsidRPr="00C60724">
        <w:t>A maximum of 50 Central GOA and 21 Western GOA licenses would be issued.</w:t>
      </w:r>
      <w:r w:rsidRPr="00C60724">
        <w:tab/>
      </w:r>
    </w:p>
    <w:p w:rsidR="008458C3" w:rsidRPr="00C60724" w:rsidRDefault="008458C3" w:rsidP="008458C3">
      <w:pPr>
        <w:tabs>
          <w:tab w:val="left" w:pos="0"/>
          <w:tab w:val="left" w:pos="360"/>
          <w:tab w:val="left" w:pos="720"/>
          <w:tab w:val="left" w:pos="1080"/>
          <w:tab w:val="left" w:pos="1440"/>
        </w:tabs>
      </w:pPr>
    </w:p>
    <w:p w:rsidR="008458C3" w:rsidRPr="00C60724" w:rsidRDefault="008458C3" w:rsidP="008458C3">
      <w:pPr>
        <w:tabs>
          <w:tab w:val="left" w:pos="0"/>
          <w:tab w:val="left" w:pos="360"/>
          <w:tab w:val="left" w:pos="720"/>
          <w:tab w:val="left" w:pos="1080"/>
          <w:tab w:val="left" w:pos="1440"/>
        </w:tabs>
        <w:rPr>
          <w:sz w:val="20"/>
          <w:szCs w:val="20"/>
        </w:rPr>
      </w:pPr>
      <w:r w:rsidRPr="00C60724">
        <w:rPr>
          <w:b/>
          <w:sz w:val="20"/>
          <w:szCs w:val="20"/>
        </w:rPr>
        <w:t>Application for a CQE to receive a</w:t>
      </w:r>
      <w:r w:rsidRPr="00C60724">
        <w:rPr>
          <w:sz w:val="20"/>
          <w:szCs w:val="20"/>
        </w:rPr>
        <w:t xml:space="preserve"> </w:t>
      </w:r>
      <w:r w:rsidRPr="00C60724">
        <w:rPr>
          <w:b/>
          <w:sz w:val="20"/>
          <w:szCs w:val="20"/>
        </w:rPr>
        <w:t xml:space="preserve">Non-trawl groundfish LLP license </w:t>
      </w:r>
    </w:p>
    <w:p w:rsidR="008458C3" w:rsidRPr="00C60724" w:rsidRDefault="008458C3" w:rsidP="008458C3">
      <w:pPr>
        <w:tabs>
          <w:tab w:val="left" w:pos="0"/>
          <w:tab w:val="left" w:pos="360"/>
          <w:tab w:val="left" w:pos="720"/>
          <w:tab w:val="left" w:pos="1080"/>
          <w:tab w:val="left" w:pos="1440"/>
        </w:tabs>
        <w:rPr>
          <w:sz w:val="20"/>
          <w:szCs w:val="20"/>
          <w:u w:val="single"/>
        </w:rPr>
      </w:pPr>
      <w:r w:rsidRPr="00C60724">
        <w:rPr>
          <w:sz w:val="20"/>
          <w:szCs w:val="20"/>
          <w:u w:val="single"/>
        </w:rPr>
        <w:t>Identification</w:t>
      </w:r>
    </w:p>
    <w:p w:rsidR="008458C3" w:rsidRPr="00C60724" w:rsidRDefault="008458C3" w:rsidP="008458C3">
      <w:pPr>
        <w:tabs>
          <w:tab w:val="left" w:pos="0"/>
          <w:tab w:val="left" w:pos="360"/>
          <w:tab w:val="left" w:pos="720"/>
          <w:tab w:val="left" w:pos="1080"/>
          <w:tab w:val="left" w:pos="1440"/>
        </w:tabs>
        <w:rPr>
          <w:sz w:val="20"/>
          <w:szCs w:val="20"/>
        </w:rPr>
      </w:pPr>
      <w:r w:rsidRPr="00C60724">
        <w:rPr>
          <w:sz w:val="20"/>
          <w:szCs w:val="20"/>
        </w:rPr>
        <w:t>Name of non-profit organization</w:t>
      </w:r>
      <w:r w:rsidRPr="00C60724">
        <w:rPr>
          <w:sz w:val="20"/>
          <w:szCs w:val="20"/>
        </w:rPr>
        <w:tab/>
      </w:r>
    </w:p>
    <w:p w:rsidR="008458C3" w:rsidRPr="00C60724" w:rsidRDefault="008458C3" w:rsidP="008458C3">
      <w:pPr>
        <w:tabs>
          <w:tab w:val="left" w:pos="0"/>
          <w:tab w:val="left" w:pos="360"/>
          <w:tab w:val="left" w:pos="720"/>
          <w:tab w:val="left" w:pos="1080"/>
          <w:tab w:val="left" w:pos="1440"/>
        </w:tabs>
        <w:rPr>
          <w:sz w:val="20"/>
          <w:szCs w:val="20"/>
        </w:rPr>
      </w:pPr>
      <w:r w:rsidRPr="00C60724">
        <w:rPr>
          <w:sz w:val="20"/>
          <w:szCs w:val="20"/>
        </w:rPr>
        <w:t>Name of contact person for the CQE</w:t>
      </w:r>
    </w:p>
    <w:p w:rsidR="008458C3" w:rsidRPr="00C60724" w:rsidRDefault="008458C3" w:rsidP="008458C3">
      <w:pPr>
        <w:tabs>
          <w:tab w:val="left" w:pos="0"/>
          <w:tab w:val="left" w:pos="360"/>
          <w:tab w:val="left" w:pos="720"/>
          <w:tab w:val="left" w:pos="1080"/>
          <w:tab w:val="left" w:pos="1440"/>
        </w:tabs>
        <w:rPr>
          <w:sz w:val="20"/>
          <w:szCs w:val="20"/>
        </w:rPr>
      </w:pPr>
      <w:r w:rsidRPr="00C60724">
        <w:rPr>
          <w:sz w:val="20"/>
          <w:szCs w:val="20"/>
        </w:rPr>
        <w:tab/>
        <w:t>NMFS person ID number</w:t>
      </w:r>
    </w:p>
    <w:p w:rsidR="008458C3" w:rsidRPr="00C60724" w:rsidRDefault="008458C3" w:rsidP="008458C3">
      <w:pPr>
        <w:tabs>
          <w:tab w:val="left" w:pos="0"/>
          <w:tab w:val="left" w:pos="360"/>
          <w:tab w:val="left" w:pos="720"/>
          <w:tab w:val="left" w:pos="1080"/>
          <w:tab w:val="left" w:pos="1440"/>
        </w:tabs>
        <w:rPr>
          <w:sz w:val="20"/>
          <w:szCs w:val="20"/>
        </w:rPr>
      </w:pPr>
      <w:r w:rsidRPr="00C60724">
        <w:rPr>
          <w:sz w:val="20"/>
          <w:szCs w:val="20"/>
        </w:rPr>
        <w:tab/>
        <w:t>Permanent business mailing address</w:t>
      </w:r>
    </w:p>
    <w:p w:rsidR="008458C3" w:rsidRPr="00C60724" w:rsidRDefault="008458C3" w:rsidP="008458C3">
      <w:pPr>
        <w:tabs>
          <w:tab w:val="left" w:pos="0"/>
          <w:tab w:val="left" w:pos="360"/>
          <w:tab w:val="left" w:pos="720"/>
          <w:tab w:val="left" w:pos="1080"/>
          <w:tab w:val="left" w:pos="1440"/>
        </w:tabs>
        <w:rPr>
          <w:sz w:val="20"/>
          <w:szCs w:val="20"/>
        </w:rPr>
      </w:pPr>
      <w:r w:rsidRPr="00C60724">
        <w:rPr>
          <w:sz w:val="20"/>
          <w:szCs w:val="20"/>
        </w:rPr>
        <w:tab/>
        <w:t>Business telephone number, business e-mail address, and business fax number</w:t>
      </w:r>
    </w:p>
    <w:p w:rsidR="008458C3" w:rsidRPr="00C60724" w:rsidRDefault="008458C3" w:rsidP="008458C3">
      <w:pPr>
        <w:tabs>
          <w:tab w:val="left" w:pos="0"/>
          <w:tab w:val="left" w:pos="360"/>
          <w:tab w:val="left" w:pos="720"/>
          <w:tab w:val="left" w:pos="1080"/>
          <w:tab w:val="left" w:pos="1440"/>
        </w:tabs>
        <w:rPr>
          <w:sz w:val="20"/>
          <w:szCs w:val="20"/>
        </w:rPr>
      </w:pPr>
      <w:r w:rsidRPr="00C60724">
        <w:rPr>
          <w:sz w:val="20"/>
          <w:szCs w:val="20"/>
        </w:rPr>
        <w:t xml:space="preserve">Procedures to determine the distribution of LLP licenses to community residents represented by that CQE </w:t>
      </w:r>
    </w:p>
    <w:p w:rsidR="008458C3" w:rsidRPr="00C60724" w:rsidRDefault="008458C3" w:rsidP="008458C3">
      <w:pPr>
        <w:tabs>
          <w:tab w:val="left" w:pos="0"/>
          <w:tab w:val="left" w:pos="360"/>
          <w:tab w:val="left" w:pos="720"/>
          <w:tab w:val="left" w:pos="1080"/>
          <w:tab w:val="left" w:pos="1440"/>
        </w:tabs>
        <w:rPr>
          <w:sz w:val="20"/>
          <w:szCs w:val="20"/>
        </w:rPr>
      </w:pPr>
      <w:r w:rsidRPr="00C60724">
        <w:rPr>
          <w:sz w:val="20"/>
          <w:szCs w:val="20"/>
        </w:rPr>
        <w:t xml:space="preserve">Procedures used to solicit requests from residents to be assigned an LLP license </w:t>
      </w:r>
    </w:p>
    <w:p w:rsidR="008458C3" w:rsidRPr="00C60724" w:rsidRDefault="008458C3" w:rsidP="008458C3">
      <w:pPr>
        <w:tabs>
          <w:tab w:val="left" w:pos="0"/>
          <w:tab w:val="left" w:pos="360"/>
          <w:tab w:val="left" w:pos="720"/>
          <w:tab w:val="left" w:pos="1080"/>
          <w:tab w:val="left" w:pos="1440"/>
        </w:tabs>
        <w:rPr>
          <w:sz w:val="20"/>
          <w:szCs w:val="20"/>
        </w:rPr>
      </w:pPr>
      <w:r w:rsidRPr="00C60724">
        <w:rPr>
          <w:sz w:val="20"/>
          <w:szCs w:val="20"/>
        </w:rPr>
        <w:t xml:space="preserve">Criteria to determine the distribution of the use of LLP licenses among qualified community residents and </w:t>
      </w:r>
    </w:p>
    <w:p w:rsidR="008458C3" w:rsidRPr="00C60724" w:rsidRDefault="008458C3" w:rsidP="008458C3">
      <w:pPr>
        <w:tabs>
          <w:tab w:val="left" w:pos="0"/>
          <w:tab w:val="left" w:pos="360"/>
          <w:tab w:val="left" w:pos="720"/>
          <w:tab w:val="left" w:pos="1080"/>
          <w:tab w:val="left" w:pos="1440"/>
        </w:tabs>
        <w:rPr>
          <w:sz w:val="20"/>
          <w:szCs w:val="20"/>
        </w:rPr>
      </w:pPr>
      <w:r w:rsidRPr="00C60724">
        <w:rPr>
          <w:sz w:val="20"/>
          <w:szCs w:val="20"/>
        </w:rPr>
        <w:tab/>
        <w:t>the relative weighting of those criteria</w:t>
      </w:r>
    </w:p>
    <w:p w:rsidR="008458C3" w:rsidRPr="00C60724" w:rsidRDefault="008458C3" w:rsidP="008458C3">
      <w:pPr>
        <w:tabs>
          <w:tab w:val="left" w:pos="0"/>
          <w:tab w:val="left" w:pos="360"/>
          <w:tab w:val="left" w:pos="720"/>
          <w:tab w:val="left" w:pos="1080"/>
          <w:tab w:val="left" w:pos="1440"/>
        </w:tabs>
      </w:pPr>
      <w:r w:rsidRPr="00C60724">
        <w:rPr>
          <w:sz w:val="20"/>
          <w:szCs w:val="20"/>
        </w:rPr>
        <w:t xml:space="preserve">Number of LLP licenses the CQE is requesting and the gear designation for each license </w:t>
      </w:r>
    </w:p>
    <w:p w:rsidR="00CD283C" w:rsidRPr="00C60724" w:rsidRDefault="00CD283C">
      <w:pPr>
        <w:spacing w:after="200" w:line="276" w:lineRule="auto"/>
        <w:rPr>
          <w:sz w:val="20"/>
          <w:szCs w:val="20"/>
        </w:rPr>
      </w:pP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260"/>
      </w:tblGrid>
      <w:tr w:rsidR="008458C3" w:rsidRPr="00C60724" w:rsidTr="00DD75A8">
        <w:trPr>
          <w:jc w:val="center"/>
        </w:trPr>
        <w:tc>
          <w:tcPr>
            <w:tcW w:w="5490" w:type="dxa"/>
            <w:gridSpan w:val="2"/>
          </w:tcPr>
          <w:p w:rsidR="008458C3" w:rsidRPr="00C60724" w:rsidRDefault="008458C3" w:rsidP="008458C3">
            <w:pPr>
              <w:tabs>
                <w:tab w:val="left" w:pos="0"/>
                <w:tab w:val="left" w:pos="360"/>
                <w:tab w:val="left" w:pos="720"/>
                <w:tab w:val="left" w:pos="1080"/>
                <w:tab w:val="left" w:pos="1440"/>
              </w:tabs>
              <w:rPr>
                <w:b/>
                <w:sz w:val="20"/>
                <w:szCs w:val="20"/>
              </w:rPr>
            </w:pPr>
            <w:r w:rsidRPr="00C60724">
              <w:rPr>
                <w:b/>
                <w:sz w:val="20"/>
                <w:szCs w:val="20"/>
              </w:rPr>
              <w:t>Application for a CQE to receive a</w:t>
            </w:r>
            <w:r w:rsidRPr="00C60724">
              <w:rPr>
                <w:sz w:val="20"/>
                <w:szCs w:val="20"/>
              </w:rPr>
              <w:t xml:space="preserve"> </w:t>
            </w:r>
            <w:r w:rsidRPr="00C60724">
              <w:rPr>
                <w:b/>
                <w:sz w:val="20"/>
                <w:szCs w:val="20"/>
              </w:rPr>
              <w:t>Non-trawl groundfish LLP license, Respondent</w:t>
            </w:r>
          </w:p>
        </w:tc>
      </w:tr>
      <w:tr w:rsidR="008458C3" w:rsidRPr="00C60724" w:rsidTr="00DD75A8">
        <w:trPr>
          <w:jc w:val="center"/>
        </w:trPr>
        <w:tc>
          <w:tcPr>
            <w:tcW w:w="4230" w:type="dxa"/>
          </w:tcPr>
          <w:p w:rsidR="008458C3" w:rsidRPr="00C60724" w:rsidRDefault="008458C3" w:rsidP="008458C3">
            <w:pPr>
              <w:tabs>
                <w:tab w:val="left" w:pos="360"/>
                <w:tab w:val="left" w:pos="720"/>
                <w:tab w:val="left" w:pos="1080"/>
                <w:tab w:val="left" w:pos="1440"/>
              </w:tabs>
              <w:ind w:left="720" w:hanging="720"/>
              <w:rPr>
                <w:b/>
                <w:sz w:val="20"/>
                <w:szCs w:val="20"/>
              </w:rPr>
            </w:pPr>
            <w:r w:rsidRPr="00C60724">
              <w:rPr>
                <w:b/>
                <w:sz w:val="20"/>
                <w:szCs w:val="20"/>
              </w:rPr>
              <w:t>Total respondents</w:t>
            </w:r>
          </w:p>
          <w:p w:rsidR="008458C3" w:rsidRPr="00C60724" w:rsidRDefault="008458C3" w:rsidP="008458C3">
            <w:pPr>
              <w:tabs>
                <w:tab w:val="left" w:pos="360"/>
                <w:tab w:val="left" w:pos="720"/>
                <w:tab w:val="left" w:pos="1080"/>
                <w:tab w:val="left" w:pos="1440"/>
              </w:tabs>
              <w:ind w:left="720" w:hanging="720"/>
              <w:rPr>
                <w:sz w:val="20"/>
                <w:szCs w:val="20"/>
              </w:rPr>
            </w:pPr>
            <w:r w:rsidRPr="00C60724">
              <w:rPr>
                <w:sz w:val="20"/>
                <w:szCs w:val="20"/>
              </w:rPr>
              <w:t xml:space="preserve">   50 Central GOA LLP licenses</w:t>
            </w:r>
          </w:p>
          <w:p w:rsidR="008458C3" w:rsidRPr="00C60724" w:rsidRDefault="008458C3" w:rsidP="008458C3">
            <w:pPr>
              <w:tabs>
                <w:tab w:val="left" w:pos="360"/>
                <w:tab w:val="left" w:pos="720"/>
                <w:tab w:val="left" w:pos="1080"/>
                <w:tab w:val="left" w:pos="1440"/>
              </w:tabs>
              <w:ind w:left="720" w:hanging="720"/>
              <w:rPr>
                <w:sz w:val="20"/>
                <w:szCs w:val="20"/>
              </w:rPr>
            </w:pPr>
            <w:r w:rsidRPr="00C60724">
              <w:rPr>
                <w:sz w:val="20"/>
                <w:szCs w:val="20"/>
              </w:rPr>
              <w:t xml:space="preserve">   21 Western GOA LLP licenses</w:t>
            </w:r>
          </w:p>
          <w:p w:rsidR="008458C3" w:rsidRPr="00C60724" w:rsidRDefault="008458C3" w:rsidP="008458C3">
            <w:pPr>
              <w:tabs>
                <w:tab w:val="left" w:pos="360"/>
                <w:tab w:val="left" w:pos="720"/>
                <w:tab w:val="left" w:pos="1080"/>
                <w:tab w:val="left" w:pos="1440"/>
              </w:tabs>
              <w:ind w:left="720" w:hanging="720"/>
              <w:rPr>
                <w:b/>
                <w:sz w:val="20"/>
                <w:szCs w:val="20"/>
              </w:rPr>
            </w:pPr>
            <w:r w:rsidRPr="00C60724">
              <w:rPr>
                <w:b/>
                <w:sz w:val="20"/>
                <w:szCs w:val="20"/>
              </w:rPr>
              <w:t>Total responses = 1</w:t>
            </w:r>
          </w:p>
          <w:p w:rsidR="008458C3" w:rsidRPr="00C60724" w:rsidRDefault="008458C3" w:rsidP="008458C3">
            <w:pPr>
              <w:tabs>
                <w:tab w:val="left" w:pos="360"/>
                <w:tab w:val="left" w:pos="720"/>
                <w:tab w:val="left" w:pos="1080"/>
                <w:tab w:val="left" w:pos="1440"/>
              </w:tabs>
              <w:ind w:left="720" w:hanging="720"/>
              <w:rPr>
                <w:sz w:val="20"/>
                <w:szCs w:val="20"/>
              </w:rPr>
            </w:pPr>
            <w:r w:rsidRPr="00C60724">
              <w:rPr>
                <w:sz w:val="20"/>
                <w:szCs w:val="20"/>
              </w:rPr>
              <w:t xml:space="preserve">   Frequency of response = Initial application</w:t>
            </w:r>
          </w:p>
          <w:p w:rsidR="008458C3" w:rsidRPr="00C60724" w:rsidRDefault="008458C3" w:rsidP="008458C3">
            <w:pPr>
              <w:tabs>
                <w:tab w:val="left" w:pos="360"/>
                <w:tab w:val="left" w:pos="720"/>
                <w:tab w:val="left" w:pos="1080"/>
                <w:tab w:val="left" w:pos="1440"/>
              </w:tabs>
              <w:ind w:left="720" w:hanging="720"/>
              <w:rPr>
                <w:b/>
                <w:sz w:val="20"/>
                <w:szCs w:val="20"/>
              </w:rPr>
            </w:pPr>
            <w:r w:rsidRPr="00C60724">
              <w:rPr>
                <w:b/>
                <w:sz w:val="20"/>
                <w:szCs w:val="20"/>
              </w:rPr>
              <w:t>Total burden hours</w:t>
            </w:r>
          </w:p>
          <w:p w:rsidR="008458C3" w:rsidRPr="00C60724" w:rsidRDefault="008458C3" w:rsidP="008458C3">
            <w:pPr>
              <w:tabs>
                <w:tab w:val="left" w:pos="360"/>
                <w:tab w:val="left" w:pos="720"/>
                <w:tab w:val="left" w:pos="1080"/>
                <w:tab w:val="left" w:pos="1440"/>
              </w:tabs>
              <w:ind w:left="720" w:hanging="720"/>
              <w:rPr>
                <w:sz w:val="20"/>
                <w:szCs w:val="20"/>
              </w:rPr>
            </w:pPr>
            <w:r w:rsidRPr="00C60724">
              <w:rPr>
                <w:sz w:val="20"/>
                <w:szCs w:val="20"/>
              </w:rPr>
              <w:t xml:space="preserve">   Time per response = 20 hr</w:t>
            </w:r>
          </w:p>
          <w:p w:rsidR="008458C3" w:rsidRPr="00C60724" w:rsidRDefault="008458C3" w:rsidP="008458C3">
            <w:pPr>
              <w:tabs>
                <w:tab w:val="left" w:pos="360"/>
                <w:tab w:val="left" w:pos="720"/>
                <w:tab w:val="left" w:pos="1080"/>
                <w:tab w:val="left" w:pos="1440"/>
              </w:tabs>
              <w:ind w:left="720" w:hanging="720"/>
              <w:rPr>
                <w:sz w:val="20"/>
                <w:szCs w:val="20"/>
              </w:rPr>
            </w:pPr>
            <w:r w:rsidRPr="00C60724">
              <w:rPr>
                <w:b/>
                <w:sz w:val="20"/>
                <w:szCs w:val="20"/>
              </w:rPr>
              <w:t>Total personnel cost</w:t>
            </w:r>
            <w:r w:rsidRPr="00C60724">
              <w:rPr>
                <w:sz w:val="20"/>
                <w:szCs w:val="20"/>
              </w:rPr>
              <w:t xml:space="preserve"> ($25 x 20)</w:t>
            </w:r>
          </w:p>
          <w:p w:rsidR="008458C3" w:rsidRPr="00C60724" w:rsidRDefault="008458C3" w:rsidP="008458C3">
            <w:pPr>
              <w:tabs>
                <w:tab w:val="left" w:pos="360"/>
                <w:tab w:val="left" w:pos="720"/>
                <w:tab w:val="left" w:pos="1080"/>
                <w:tab w:val="left" w:pos="1440"/>
              </w:tabs>
              <w:rPr>
                <w:sz w:val="20"/>
                <w:szCs w:val="20"/>
              </w:rPr>
            </w:pPr>
            <w:r w:rsidRPr="00C60724">
              <w:rPr>
                <w:b/>
                <w:sz w:val="20"/>
                <w:szCs w:val="20"/>
              </w:rPr>
              <w:t>Total miscellaneous costs</w:t>
            </w:r>
            <w:r w:rsidRPr="00C60724">
              <w:rPr>
                <w:sz w:val="20"/>
                <w:szCs w:val="20"/>
              </w:rPr>
              <w:t xml:space="preserve">   (</w:t>
            </w:r>
            <w:r w:rsidR="00061897" w:rsidRPr="00C60724">
              <w:rPr>
                <w:sz w:val="20"/>
                <w:szCs w:val="20"/>
              </w:rPr>
              <w:t>0.95</w:t>
            </w:r>
            <w:r w:rsidRPr="00C60724">
              <w:rPr>
                <w:sz w:val="20"/>
                <w:szCs w:val="20"/>
              </w:rPr>
              <w:t>)</w:t>
            </w:r>
          </w:p>
          <w:p w:rsidR="008458C3" w:rsidRPr="00C60724" w:rsidRDefault="008909E6" w:rsidP="008458C3">
            <w:pPr>
              <w:tabs>
                <w:tab w:val="left" w:pos="360"/>
                <w:tab w:val="left" w:pos="720"/>
                <w:tab w:val="left" w:pos="1080"/>
                <w:tab w:val="left" w:pos="1440"/>
              </w:tabs>
              <w:rPr>
                <w:sz w:val="20"/>
                <w:szCs w:val="20"/>
              </w:rPr>
            </w:pPr>
            <w:r w:rsidRPr="00C60724">
              <w:rPr>
                <w:sz w:val="20"/>
                <w:szCs w:val="20"/>
              </w:rPr>
              <w:t xml:space="preserve">   Postage  (0.45</w:t>
            </w:r>
            <w:r w:rsidR="005F41A5" w:rsidRPr="00C60724">
              <w:rPr>
                <w:sz w:val="20"/>
                <w:szCs w:val="20"/>
              </w:rPr>
              <w:t xml:space="preserve"> </w:t>
            </w:r>
            <w:r w:rsidR="008458C3" w:rsidRPr="00C60724">
              <w:rPr>
                <w:sz w:val="20"/>
                <w:szCs w:val="20"/>
              </w:rPr>
              <w:t xml:space="preserve">x 1 = </w:t>
            </w:r>
            <w:r w:rsidR="005F41A5" w:rsidRPr="00C60724">
              <w:rPr>
                <w:sz w:val="20"/>
                <w:szCs w:val="20"/>
              </w:rPr>
              <w:t>0.45</w:t>
            </w:r>
          </w:p>
          <w:p w:rsidR="008458C3" w:rsidRPr="00C60724" w:rsidRDefault="008458C3" w:rsidP="00061897">
            <w:pPr>
              <w:tabs>
                <w:tab w:val="left" w:pos="360"/>
                <w:tab w:val="left" w:pos="720"/>
                <w:tab w:val="left" w:pos="1080"/>
                <w:tab w:val="left" w:pos="1440"/>
              </w:tabs>
              <w:rPr>
                <w:sz w:val="20"/>
                <w:szCs w:val="20"/>
              </w:rPr>
            </w:pPr>
            <w:r w:rsidRPr="00C60724">
              <w:rPr>
                <w:sz w:val="20"/>
                <w:szCs w:val="20"/>
              </w:rPr>
              <w:t xml:space="preserve">   Copying (0.05 x 10 pp x 1 = </w:t>
            </w:r>
            <w:r w:rsidR="00061897" w:rsidRPr="00C60724">
              <w:rPr>
                <w:sz w:val="20"/>
                <w:szCs w:val="20"/>
              </w:rPr>
              <w:t>0</w:t>
            </w:r>
            <w:r w:rsidRPr="00C60724">
              <w:rPr>
                <w:sz w:val="20"/>
                <w:szCs w:val="20"/>
              </w:rPr>
              <w:t>.50)</w:t>
            </w:r>
          </w:p>
        </w:tc>
        <w:tc>
          <w:tcPr>
            <w:tcW w:w="1260" w:type="dxa"/>
          </w:tcPr>
          <w:p w:rsidR="008458C3" w:rsidRPr="00C60724" w:rsidRDefault="008458C3" w:rsidP="008458C3">
            <w:pPr>
              <w:tabs>
                <w:tab w:val="left" w:pos="360"/>
                <w:tab w:val="left" w:pos="720"/>
                <w:tab w:val="left" w:pos="1080"/>
                <w:tab w:val="left" w:pos="1440"/>
              </w:tabs>
              <w:ind w:left="720" w:hanging="720"/>
              <w:jc w:val="right"/>
              <w:rPr>
                <w:b/>
                <w:sz w:val="20"/>
                <w:szCs w:val="20"/>
              </w:rPr>
            </w:pPr>
            <w:r w:rsidRPr="00C60724">
              <w:rPr>
                <w:b/>
                <w:sz w:val="20"/>
                <w:szCs w:val="20"/>
              </w:rPr>
              <w:t>1</w:t>
            </w:r>
          </w:p>
          <w:p w:rsidR="008458C3" w:rsidRPr="00C60724" w:rsidRDefault="008458C3" w:rsidP="008458C3">
            <w:pPr>
              <w:tabs>
                <w:tab w:val="left" w:pos="360"/>
                <w:tab w:val="left" w:pos="720"/>
                <w:tab w:val="left" w:pos="1080"/>
                <w:tab w:val="left" w:pos="1440"/>
              </w:tabs>
              <w:ind w:left="720" w:hanging="720"/>
              <w:jc w:val="right"/>
              <w:rPr>
                <w:b/>
                <w:sz w:val="20"/>
                <w:szCs w:val="20"/>
              </w:rPr>
            </w:pPr>
          </w:p>
          <w:p w:rsidR="008458C3" w:rsidRPr="00C60724" w:rsidRDefault="008458C3" w:rsidP="008458C3">
            <w:pPr>
              <w:tabs>
                <w:tab w:val="left" w:pos="360"/>
                <w:tab w:val="left" w:pos="720"/>
                <w:tab w:val="left" w:pos="1080"/>
                <w:tab w:val="left" w:pos="1440"/>
              </w:tabs>
              <w:ind w:left="720" w:hanging="720"/>
              <w:jc w:val="right"/>
              <w:rPr>
                <w:b/>
                <w:sz w:val="20"/>
                <w:szCs w:val="20"/>
              </w:rPr>
            </w:pPr>
          </w:p>
          <w:p w:rsidR="008458C3" w:rsidRPr="00C60724" w:rsidRDefault="008458C3" w:rsidP="008458C3">
            <w:pPr>
              <w:tabs>
                <w:tab w:val="left" w:pos="360"/>
                <w:tab w:val="left" w:pos="720"/>
                <w:tab w:val="left" w:pos="1080"/>
                <w:tab w:val="left" w:pos="1440"/>
              </w:tabs>
              <w:ind w:left="720" w:hanging="720"/>
              <w:jc w:val="right"/>
              <w:rPr>
                <w:b/>
                <w:sz w:val="20"/>
                <w:szCs w:val="20"/>
              </w:rPr>
            </w:pPr>
            <w:r w:rsidRPr="00C60724">
              <w:rPr>
                <w:b/>
                <w:sz w:val="20"/>
                <w:szCs w:val="20"/>
              </w:rPr>
              <w:t>1</w:t>
            </w:r>
          </w:p>
          <w:p w:rsidR="008458C3" w:rsidRPr="00C60724" w:rsidRDefault="008458C3" w:rsidP="008458C3">
            <w:pPr>
              <w:tabs>
                <w:tab w:val="left" w:pos="360"/>
                <w:tab w:val="left" w:pos="720"/>
                <w:tab w:val="left" w:pos="1080"/>
                <w:tab w:val="left" w:pos="1440"/>
              </w:tabs>
              <w:ind w:left="720" w:hanging="720"/>
              <w:jc w:val="right"/>
              <w:rPr>
                <w:b/>
                <w:sz w:val="20"/>
                <w:szCs w:val="20"/>
              </w:rPr>
            </w:pPr>
          </w:p>
          <w:p w:rsidR="008458C3" w:rsidRPr="00C60724" w:rsidRDefault="008458C3" w:rsidP="008458C3">
            <w:pPr>
              <w:tabs>
                <w:tab w:val="left" w:pos="360"/>
                <w:tab w:val="left" w:pos="720"/>
                <w:tab w:val="left" w:pos="1080"/>
                <w:tab w:val="left" w:pos="1440"/>
              </w:tabs>
              <w:ind w:left="720" w:hanging="720"/>
              <w:jc w:val="right"/>
              <w:rPr>
                <w:b/>
                <w:sz w:val="20"/>
                <w:szCs w:val="20"/>
              </w:rPr>
            </w:pPr>
            <w:r w:rsidRPr="00C60724">
              <w:rPr>
                <w:b/>
                <w:sz w:val="20"/>
                <w:szCs w:val="20"/>
              </w:rPr>
              <w:t>20 hr</w:t>
            </w:r>
          </w:p>
          <w:p w:rsidR="008458C3" w:rsidRPr="00C60724" w:rsidRDefault="008458C3" w:rsidP="008458C3">
            <w:pPr>
              <w:tabs>
                <w:tab w:val="left" w:pos="360"/>
                <w:tab w:val="left" w:pos="720"/>
                <w:tab w:val="left" w:pos="1080"/>
                <w:tab w:val="left" w:pos="1440"/>
              </w:tabs>
              <w:ind w:left="720" w:hanging="720"/>
              <w:jc w:val="right"/>
              <w:rPr>
                <w:b/>
                <w:sz w:val="20"/>
                <w:szCs w:val="20"/>
              </w:rPr>
            </w:pPr>
          </w:p>
          <w:p w:rsidR="008458C3" w:rsidRPr="00C60724" w:rsidRDefault="008458C3" w:rsidP="008458C3">
            <w:pPr>
              <w:tabs>
                <w:tab w:val="left" w:pos="360"/>
                <w:tab w:val="left" w:pos="720"/>
                <w:tab w:val="left" w:pos="1080"/>
                <w:tab w:val="left" w:pos="1440"/>
              </w:tabs>
              <w:ind w:left="720" w:hanging="720"/>
              <w:jc w:val="right"/>
              <w:rPr>
                <w:b/>
                <w:sz w:val="20"/>
                <w:szCs w:val="20"/>
              </w:rPr>
            </w:pPr>
            <w:r w:rsidRPr="00C60724">
              <w:rPr>
                <w:b/>
                <w:sz w:val="20"/>
                <w:szCs w:val="20"/>
              </w:rPr>
              <w:t>$500</w:t>
            </w:r>
          </w:p>
          <w:p w:rsidR="008458C3" w:rsidRPr="00C60724" w:rsidRDefault="008458C3" w:rsidP="008458C3">
            <w:pPr>
              <w:tabs>
                <w:tab w:val="left" w:pos="360"/>
                <w:tab w:val="left" w:pos="720"/>
                <w:tab w:val="left" w:pos="1080"/>
                <w:tab w:val="left" w:pos="1440"/>
              </w:tabs>
              <w:ind w:left="720" w:hanging="720"/>
              <w:jc w:val="right"/>
              <w:rPr>
                <w:sz w:val="20"/>
                <w:szCs w:val="20"/>
              </w:rPr>
            </w:pPr>
            <w:r w:rsidRPr="00C60724">
              <w:rPr>
                <w:b/>
                <w:sz w:val="20"/>
                <w:szCs w:val="20"/>
              </w:rPr>
              <w:t>$1</w:t>
            </w:r>
          </w:p>
          <w:p w:rsidR="008458C3" w:rsidRPr="00C60724" w:rsidRDefault="008458C3" w:rsidP="008458C3">
            <w:pPr>
              <w:tabs>
                <w:tab w:val="left" w:pos="360"/>
                <w:tab w:val="left" w:pos="720"/>
                <w:tab w:val="left" w:pos="1080"/>
                <w:tab w:val="left" w:pos="1440"/>
              </w:tabs>
              <w:ind w:left="720" w:hanging="720"/>
              <w:rPr>
                <w:sz w:val="20"/>
                <w:szCs w:val="20"/>
              </w:rPr>
            </w:pPr>
          </w:p>
        </w:tc>
      </w:tr>
    </w:tbl>
    <w:p w:rsidR="00936384" w:rsidRPr="00C60724" w:rsidRDefault="00936384" w:rsidP="008458C3">
      <w:pPr>
        <w:tabs>
          <w:tab w:val="left" w:pos="360"/>
          <w:tab w:val="left" w:pos="720"/>
          <w:tab w:val="left" w:pos="1080"/>
          <w:tab w:val="left" w:pos="1440"/>
        </w:tabs>
        <w:ind w:left="720" w:hanging="720"/>
        <w:rPr>
          <w:sz w:val="20"/>
          <w:szCs w:val="20"/>
        </w:rPr>
      </w:pP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294"/>
      </w:tblGrid>
      <w:tr w:rsidR="008458C3" w:rsidRPr="00C60724" w:rsidTr="00DD75A8">
        <w:trPr>
          <w:jc w:val="center"/>
        </w:trPr>
        <w:tc>
          <w:tcPr>
            <w:tcW w:w="5524" w:type="dxa"/>
            <w:gridSpan w:val="2"/>
          </w:tcPr>
          <w:p w:rsidR="008458C3" w:rsidRPr="00C60724" w:rsidRDefault="008458C3" w:rsidP="008458C3">
            <w:pPr>
              <w:tabs>
                <w:tab w:val="left" w:pos="360"/>
                <w:tab w:val="left" w:pos="720"/>
                <w:tab w:val="left" w:pos="1080"/>
                <w:tab w:val="left" w:pos="1440"/>
              </w:tabs>
              <w:rPr>
                <w:b/>
                <w:sz w:val="20"/>
                <w:szCs w:val="20"/>
              </w:rPr>
            </w:pPr>
            <w:r w:rsidRPr="00C60724">
              <w:rPr>
                <w:b/>
                <w:sz w:val="20"/>
                <w:szCs w:val="20"/>
              </w:rPr>
              <w:t>Application for a CQE to receive a</w:t>
            </w:r>
            <w:r w:rsidRPr="00C60724">
              <w:rPr>
                <w:sz w:val="20"/>
                <w:szCs w:val="20"/>
              </w:rPr>
              <w:t xml:space="preserve"> </w:t>
            </w:r>
            <w:r w:rsidRPr="00C60724">
              <w:rPr>
                <w:b/>
                <w:sz w:val="20"/>
                <w:szCs w:val="20"/>
              </w:rPr>
              <w:t>Non-trawl groundfish LLP license,  Federal Government</w:t>
            </w:r>
          </w:p>
        </w:tc>
      </w:tr>
      <w:tr w:rsidR="008458C3" w:rsidRPr="00C60724" w:rsidTr="00DD75A8">
        <w:trPr>
          <w:jc w:val="center"/>
        </w:trPr>
        <w:tc>
          <w:tcPr>
            <w:tcW w:w="4230" w:type="dxa"/>
          </w:tcPr>
          <w:p w:rsidR="008458C3" w:rsidRPr="00C60724" w:rsidRDefault="008458C3" w:rsidP="008458C3">
            <w:pPr>
              <w:tabs>
                <w:tab w:val="left" w:pos="360"/>
                <w:tab w:val="left" w:pos="720"/>
                <w:tab w:val="left" w:pos="1080"/>
                <w:tab w:val="left" w:pos="1440"/>
              </w:tabs>
              <w:ind w:left="720" w:hanging="720"/>
              <w:rPr>
                <w:sz w:val="20"/>
                <w:szCs w:val="20"/>
              </w:rPr>
            </w:pPr>
            <w:r w:rsidRPr="00C60724">
              <w:rPr>
                <w:b/>
                <w:sz w:val="20"/>
                <w:szCs w:val="20"/>
              </w:rPr>
              <w:t>Total responses</w:t>
            </w:r>
            <w:r w:rsidRPr="00C60724">
              <w:rPr>
                <w:sz w:val="20"/>
                <w:szCs w:val="20"/>
              </w:rPr>
              <w:t xml:space="preserve"> </w:t>
            </w:r>
          </w:p>
          <w:p w:rsidR="008458C3" w:rsidRPr="00C60724" w:rsidRDefault="008458C3" w:rsidP="008458C3">
            <w:pPr>
              <w:tabs>
                <w:tab w:val="left" w:pos="360"/>
                <w:tab w:val="left" w:pos="720"/>
                <w:tab w:val="left" w:pos="1080"/>
                <w:tab w:val="left" w:pos="1440"/>
              </w:tabs>
              <w:ind w:left="720" w:hanging="720"/>
              <w:rPr>
                <w:sz w:val="20"/>
                <w:szCs w:val="20"/>
              </w:rPr>
            </w:pPr>
            <w:r w:rsidRPr="00C60724">
              <w:rPr>
                <w:b/>
                <w:sz w:val="20"/>
                <w:szCs w:val="20"/>
              </w:rPr>
              <w:t>Total burden hours</w:t>
            </w:r>
            <w:r w:rsidRPr="00C60724">
              <w:rPr>
                <w:sz w:val="20"/>
                <w:szCs w:val="20"/>
              </w:rPr>
              <w:t xml:space="preserve"> </w:t>
            </w:r>
          </w:p>
          <w:p w:rsidR="008458C3" w:rsidRPr="00C60724" w:rsidRDefault="008458C3" w:rsidP="008458C3">
            <w:pPr>
              <w:tabs>
                <w:tab w:val="left" w:pos="360"/>
                <w:tab w:val="left" w:pos="720"/>
                <w:tab w:val="left" w:pos="1080"/>
                <w:tab w:val="left" w:pos="1440"/>
              </w:tabs>
              <w:ind w:left="720" w:hanging="720"/>
              <w:rPr>
                <w:sz w:val="20"/>
                <w:szCs w:val="20"/>
              </w:rPr>
            </w:pPr>
            <w:r w:rsidRPr="00C60724">
              <w:rPr>
                <w:sz w:val="20"/>
                <w:szCs w:val="20"/>
              </w:rPr>
              <w:t xml:space="preserve">   Time per response = 4 hr</w:t>
            </w:r>
          </w:p>
          <w:p w:rsidR="008458C3" w:rsidRPr="00C60724" w:rsidRDefault="008458C3" w:rsidP="008458C3">
            <w:pPr>
              <w:tabs>
                <w:tab w:val="left" w:pos="360"/>
                <w:tab w:val="left" w:pos="720"/>
                <w:tab w:val="left" w:pos="1080"/>
                <w:tab w:val="left" w:pos="1440"/>
              </w:tabs>
              <w:rPr>
                <w:sz w:val="20"/>
                <w:szCs w:val="20"/>
              </w:rPr>
            </w:pPr>
            <w:r w:rsidRPr="00C60724">
              <w:rPr>
                <w:b/>
                <w:sz w:val="20"/>
                <w:szCs w:val="20"/>
              </w:rPr>
              <w:t>Total personnel costs</w:t>
            </w:r>
            <w:r w:rsidRPr="00C60724">
              <w:rPr>
                <w:sz w:val="20"/>
                <w:szCs w:val="20"/>
              </w:rPr>
              <w:t xml:space="preserve">  ($25 x 4)</w:t>
            </w:r>
          </w:p>
          <w:p w:rsidR="008458C3" w:rsidRPr="00C60724" w:rsidRDefault="008458C3" w:rsidP="008458C3">
            <w:pPr>
              <w:tabs>
                <w:tab w:val="left" w:pos="360"/>
                <w:tab w:val="left" w:pos="720"/>
                <w:tab w:val="left" w:pos="1080"/>
                <w:tab w:val="left" w:pos="1440"/>
              </w:tabs>
              <w:rPr>
                <w:b/>
                <w:sz w:val="20"/>
                <w:szCs w:val="20"/>
              </w:rPr>
            </w:pPr>
            <w:r w:rsidRPr="00C60724">
              <w:rPr>
                <w:b/>
                <w:sz w:val="20"/>
                <w:szCs w:val="20"/>
              </w:rPr>
              <w:t>Total miscellaneous costs</w:t>
            </w:r>
          </w:p>
        </w:tc>
        <w:tc>
          <w:tcPr>
            <w:tcW w:w="1294" w:type="dxa"/>
          </w:tcPr>
          <w:p w:rsidR="008458C3" w:rsidRPr="00C60724" w:rsidRDefault="008458C3" w:rsidP="008458C3">
            <w:pPr>
              <w:tabs>
                <w:tab w:val="left" w:pos="360"/>
                <w:tab w:val="left" w:pos="720"/>
                <w:tab w:val="left" w:pos="1080"/>
                <w:tab w:val="left" w:pos="1440"/>
              </w:tabs>
              <w:ind w:left="720" w:hanging="720"/>
              <w:jc w:val="right"/>
              <w:rPr>
                <w:b/>
                <w:sz w:val="20"/>
                <w:szCs w:val="20"/>
              </w:rPr>
            </w:pPr>
            <w:r w:rsidRPr="00C60724">
              <w:rPr>
                <w:b/>
                <w:sz w:val="20"/>
                <w:szCs w:val="20"/>
              </w:rPr>
              <w:t>1</w:t>
            </w:r>
          </w:p>
          <w:p w:rsidR="008458C3" w:rsidRPr="00C60724" w:rsidRDefault="008458C3" w:rsidP="008458C3">
            <w:pPr>
              <w:tabs>
                <w:tab w:val="left" w:pos="360"/>
                <w:tab w:val="left" w:pos="720"/>
                <w:tab w:val="left" w:pos="1080"/>
                <w:tab w:val="left" w:pos="1440"/>
              </w:tabs>
              <w:ind w:left="720" w:hanging="720"/>
              <w:jc w:val="right"/>
              <w:rPr>
                <w:b/>
                <w:sz w:val="20"/>
                <w:szCs w:val="20"/>
              </w:rPr>
            </w:pPr>
            <w:r w:rsidRPr="00C60724">
              <w:rPr>
                <w:b/>
                <w:sz w:val="20"/>
                <w:szCs w:val="20"/>
              </w:rPr>
              <w:t>4</w:t>
            </w:r>
          </w:p>
          <w:p w:rsidR="008458C3" w:rsidRPr="00C60724" w:rsidRDefault="008458C3" w:rsidP="008458C3">
            <w:pPr>
              <w:tabs>
                <w:tab w:val="left" w:pos="360"/>
                <w:tab w:val="left" w:pos="720"/>
                <w:tab w:val="left" w:pos="1080"/>
                <w:tab w:val="left" w:pos="1440"/>
              </w:tabs>
              <w:ind w:left="720" w:hanging="720"/>
              <w:jc w:val="right"/>
              <w:rPr>
                <w:b/>
                <w:sz w:val="20"/>
                <w:szCs w:val="20"/>
              </w:rPr>
            </w:pPr>
          </w:p>
          <w:p w:rsidR="008458C3" w:rsidRPr="00C60724" w:rsidRDefault="008458C3" w:rsidP="008458C3">
            <w:pPr>
              <w:tabs>
                <w:tab w:val="left" w:pos="360"/>
                <w:tab w:val="left" w:pos="720"/>
                <w:tab w:val="left" w:pos="1080"/>
                <w:tab w:val="left" w:pos="1440"/>
              </w:tabs>
              <w:ind w:left="720" w:hanging="720"/>
              <w:jc w:val="right"/>
              <w:rPr>
                <w:b/>
                <w:sz w:val="20"/>
                <w:szCs w:val="20"/>
              </w:rPr>
            </w:pPr>
            <w:r w:rsidRPr="00C60724">
              <w:rPr>
                <w:b/>
                <w:sz w:val="20"/>
                <w:szCs w:val="20"/>
              </w:rPr>
              <w:t>$100</w:t>
            </w:r>
          </w:p>
          <w:p w:rsidR="008458C3" w:rsidRPr="00C60724" w:rsidRDefault="008458C3" w:rsidP="008458C3">
            <w:pPr>
              <w:tabs>
                <w:tab w:val="left" w:pos="360"/>
                <w:tab w:val="left" w:pos="720"/>
                <w:tab w:val="left" w:pos="1080"/>
                <w:tab w:val="left" w:pos="1440"/>
              </w:tabs>
              <w:ind w:left="720" w:hanging="720"/>
              <w:jc w:val="right"/>
              <w:rPr>
                <w:sz w:val="20"/>
                <w:szCs w:val="20"/>
              </w:rPr>
            </w:pPr>
            <w:r w:rsidRPr="00C60724">
              <w:rPr>
                <w:b/>
                <w:sz w:val="20"/>
                <w:szCs w:val="20"/>
              </w:rPr>
              <w:t>0</w:t>
            </w:r>
          </w:p>
        </w:tc>
      </w:tr>
    </w:tbl>
    <w:p w:rsidR="008458C3" w:rsidRPr="00C60724" w:rsidRDefault="008458C3" w:rsidP="008458C3">
      <w:pPr>
        <w:pStyle w:val="Default"/>
        <w:rPr>
          <w:b/>
          <w:color w:val="auto"/>
        </w:rPr>
      </w:pPr>
    </w:p>
    <w:p w:rsidR="009075F5" w:rsidRPr="00C60724" w:rsidRDefault="009075F5" w:rsidP="008458C3">
      <w:pPr>
        <w:pStyle w:val="Default"/>
        <w:rPr>
          <w:b/>
          <w:color w:val="auto"/>
        </w:rPr>
      </w:pPr>
    </w:p>
    <w:p w:rsidR="001C406D" w:rsidRPr="00C60724" w:rsidRDefault="0053459A" w:rsidP="009075F5">
      <w:pPr>
        <w:tabs>
          <w:tab w:val="left" w:pos="720"/>
        </w:tabs>
      </w:pPr>
      <w:r w:rsidRPr="00C60724">
        <w:rPr>
          <w:b/>
        </w:rPr>
        <w:t>d</w:t>
      </w:r>
      <w:r w:rsidR="00585DAD" w:rsidRPr="00C60724">
        <w:rPr>
          <w:b/>
        </w:rPr>
        <w:t>.</w:t>
      </w:r>
      <w:r w:rsidR="00FA4312" w:rsidRPr="00C60724">
        <w:rPr>
          <w:b/>
        </w:rPr>
        <w:t xml:space="preserve"> </w:t>
      </w:r>
      <w:r w:rsidR="00585DAD" w:rsidRPr="00C60724">
        <w:rPr>
          <w:b/>
        </w:rPr>
        <w:t xml:space="preserve"> </w:t>
      </w:r>
      <w:r w:rsidR="00FA4312" w:rsidRPr="00C60724">
        <w:rPr>
          <w:b/>
        </w:rPr>
        <w:t>Community Quota</w:t>
      </w:r>
      <w:r w:rsidR="00815D0A" w:rsidRPr="00C60724">
        <w:rPr>
          <w:b/>
        </w:rPr>
        <w:t xml:space="preserve"> Entity</w:t>
      </w:r>
      <w:r w:rsidR="00FA4312" w:rsidRPr="00C60724">
        <w:rPr>
          <w:b/>
        </w:rPr>
        <w:t xml:space="preserve"> </w:t>
      </w:r>
      <w:r w:rsidR="00815D0A" w:rsidRPr="00C60724">
        <w:rPr>
          <w:b/>
        </w:rPr>
        <w:t xml:space="preserve">(CQE) </w:t>
      </w:r>
      <w:r w:rsidR="00FA4312" w:rsidRPr="00C60724">
        <w:rPr>
          <w:b/>
        </w:rPr>
        <w:t>Annual Report</w:t>
      </w:r>
      <w:r w:rsidR="00507A77" w:rsidRPr="00C60724">
        <w:rPr>
          <w:b/>
        </w:rPr>
        <w:t xml:space="preserve"> </w:t>
      </w:r>
      <w:r w:rsidR="00F22045" w:rsidRPr="00C60724">
        <w:rPr>
          <w:b/>
        </w:rPr>
        <w:t xml:space="preserve">[moved from </w:t>
      </w:r>
      <w:r w:rsidR="00257932" w:rsidRPr="00C60724">
        <w:rPr>
          <w:b/>
        </w:rPr>
        <w:t>OMB Control No. 0648-</w:t>
      </w:r>
      <w:r w:rsidR="00F22045" w:rsidRPr="00C60724">
        <w:rPr>
          <w:b/>
        </w:rPr>
        <w:t>0334</w:t>
      </w:r>
      <w:r w:rsidR="00C57CCF" w:rsidRPr="00C60724">
        <w:rPr>
          <w:b/>
        </w:rPr>
        <w:t xml:space="preserve">, </w:t>
      </w:r>
      <w:r w:rsidR="008D3B85" w:rsidRPr="00C60724">
        <w:rPr>
          <w:b/>
        </w:rPr>
        <w:t xml:space="preserve">and </w:t>
      </w:r>
      <w:r w:rsidR="00C57CCF" w:rsidRPr="00C60724">
        <w:rPr>
          <w:b/>
        </w:rPr>
        <w:t>2</w:t>
      </w:r>
      <w:r w:rsidR="008D3B85" w:rsidRPr="00C60724">
        <w:rPr>
          <w:b/>
        </w:rPr>
        <w:t>7</w:t>
      </w:r>
      <w:r w:rsidR="00C57CCF" w:rsidRPr="00C60724">
        <w:rPr>
          <w:b/>
        </w:rPr>
        <w:t xml:space="preserve"> additional respondents/responses</w:t>
      </w:r>
      <w:r w:rsidR="00F22045" w:rsidRPr="00C60724">
        <w:rPr>
          <w:b/>
        </w:rPr>
        <w:t>]</w:t>
      </w:r>
    </w:p>
    <w:p w:rsidR="001C406D" w:rsidRPr="00C60724" w:rsidRDefault="001C406D" w:rsidP="001C406D">
      <w:pPr>
        <w:tabs>
          <w:tab w:val="left" w:pos="360"/>
          <w:tab w:val="left" w:pos="720"/>
          <w:tab w:val="left" w:pos="1080"/>
        </w:tabs>
      </w:pPr>
    </w:p>
    <w:p w:rsidR="001C406D" w:rsidRPr="00C60724" w:rsidRDefault="001C406D" w:rsidP="001C406D">
      <w:pPr>
        <w:tabs>
          <w:tab w:val="left" w:pos="360"/>
          <w:tab w:val="left" w:pos="720"/>
          <w:tab w:val="left" w:pos="1080"/>
        </w:tabs>
      </w:pPr>
      <w:r w:rsidRPr="00C60724">
        <w:t>This action proposes the consolidation of CQE annual reporting requirements for all CQE</w:t>
      </w:r>
    </w:p>
    <w:p w:rsidR="001C406D" w:rsidRPr="00C60724" w:rsidRDefault="001C406D" w:rsidP="001C406D">
      <w:pPr>
        <w:tabs>
          <w:tab w:val="left" w:pos="360"/>
          <w:tab w:val="left" w:pos="720"/>
          <w:tab w:val="left" w:pos="1080"/>
        </w:tabs>
      </w:pPr>
      <w:r w:rsidRPr="00C60724">
        <w:t>participation in Federal fishery management programs in § 679.5(t), the recordkeeping</w:t>
      </w:r>
    </w:p>
    <w:p w:rsidR="001C406D" w:rsidRPr="00C60724" w:rsidRDefault="001C406D" w:rsidP="001C406D">
      <w:pPr>
        <w:tabs>
          <w:tab w:val="left" w:pos="360"/>
          <w:tab w:val="left" w:pos="720"/>
          <w:tab w:val="left" w:pos="1080"/>
        </w:tabs>
      </w:pPr>
      <w:r w:rsidRPr="00C60724">
        <w:lastRenderedPageBreak/>
        <w:t>and reporting regulations. Proposed paragraph (t) would describe both general reporting</w:t>
      </w:r>
    </w:p>
    <w:p w:rsidR="001C406D" w:rsidRPr="00C60724" w:rsidRDefault="001C406D" w:rsidP="001C406D">
      <w:pPr>
        <w:tabs>
          <w:tab w:val="left" w:pos="360"/>
          <w:tab w:val="left" w:pos="720"/>
          <w:tab w:val="left" w:pos="1080"/>
        </w:tabs>
      </w:pPr>
      <w:r w:rsidRPr="00C60724">
        <w:t>requirements for CQE annual reports and specific reporting requirements for any CQE</w:t>
      </w:r>
    </w:p>
    <w:p w:rsidR="001C406D" w:rsidRPr="00C60724" w:rsidRDefault="001C406D" w:rsidP="001C406D">
      <w:pPr>
        <w:tabs>
          <w:tab w:val="left" w:pos="360"/>
          <w:tab w:val="left" w:pos="720"/>
          <w:tab w:val="left" w:pos="1080"/>
        </w:tabs>
      </w:pPr>
      <w:r w:rsidRPr="00C60724">
        <w:t>participating in the IFQ, charter halibut limited access, and LLP programs. The action would</w:t>
      </w:r>
    </w:p>
    <w:p w:rsidR="001C406D" w:rsidRPr="00C60724" w:rsidRDefault="001C406D" w:rsidP="001C406D">
      <w:pPr>
        <w:tabs>
          <w:tab w:val="left" w:pos="360"/>
          <w:tab w:val="left" w:pos="720"/>
          <w:tab w:val="left" w:pos="1080"/>
        </w:tabs>
      </w:pPr>
      <w:r w:rsidRPr="00C60724">
        <w:t>also revise § 679.4(k), Permits, and § 679.5(l), Recordkeeping and Reporting, to reference the</w:t>
      </w:r>
    </w:p>
    <w:p w:rsidR="001C406D" w:rsidRPr="00C60724" w:rsidRDefault="001C406D" w:rsidP="001C406D">
      <w:pPr>
        <w:tabs>
          <w:tab w:val="left" w:pos="360"/>
          <w:tab w:val="left" w:pos="720"/>
          <w:tab w:val="left" w:pos="1080"/>
        </w:tabs>
      </w:pPr>
      <w:r w:rsidRPr="00C60724">
        <w:t>single location for annual reporting regulations at § 679.5(t). Finally, the action would add the</w:t>
      </w:r>
    </w:p>
    <w:p w:rsidR="001C406D" w:rsidRPr="00C60724" w:rsidRDefault="001C406D" w:rsidP="001C406D">
      <w:pPr>
        <w:tabs>
          <w:tab w:val="left" w:pos="360"/>
          <w:tab w:val="left" w:pos="720"/>
          <w:tab w:val="left" w:pos="1080"/>
        </w:tabs>
      </w:pPr>
      <w:r w:rsidRPr="00C60724">
        <w:t>CQE annual reporting requirement to the charter halibut limited access program at</w:t>
      </w:r>
    </w:p>
    <w:p w:rsidR="001C406D" w:rsidRPr="00C60724" w:rsidRDefault="001C406D" w:rsidP="001C406D">
      <w:pPr>
        <w:tabs>
          <w:tab w:val="left" w:pos="360"/>
          <w:tab w:val="left" w:pos="720"/>
          <w:tab w:val="left" w:pos="1080"/>
        </w:tabs>
      </w:pPr>
      <w:r w:rsidRPr="00C60724">
        <w:t>§ 300.67(k)(7). These proposed changes would streamline regulatory text and provide CQEs</w:t>
      </w:r>
    </w:p>
    <w:p w:rsidR="001C406D" w:rsidRPr="00C60724" w:rsidRDefault="001C406D" w:rsidP="001C406D">
      <w:pPr>
        <w:tabs>
          <w:tab w:val="left" w:pos="360"/>
          <w:tab w:val="left" w:pos="720"/>
          <w:tab w:val="left" w:pos="1080"/>
        </w:tabs>
      </w:pPr>
      <w:r w:rsidRPr="00C60724">
        <w:t>with a single reference to determine their annual reporting requirements.</w:t>
      </w:r>
    </w:p>
    <w:p w:rsidR="001C406D" w:rsidRPr="00C60724" w:rsidRDefault="001C406D" w:rsidP="001C406D">
      <w:pPr>
        <w:tabs>
          <w:tab w:val="left" w:pos="360"/>
          <w:tab w:val="left" w:pos="720"/>
          <w:tab w:val="left" w:pos="1080"/>
        </w:tabs>
      </w:pPr>
    </w:p>
    <w:p w:rsidR="001C406D" w:rsidRPr="00C60724" w:rsidRDefault="001C406D" w:rsidP="001C406D">
      <w:pPr>
        <w:tabs>
          <w:tab w:val="left" w:pos="360"/>
          <w:tab w:val="left" w:pos="720"/>
          <w:tab w:val="left" w:pos="1080"/>
        </w:tabs>
      </w:pPr>
      <w:r w:rsidRPr="00C60724">
        <w:t>The CQE may combine annual reports about its holdings of community charter halibut permits</w:t>
      </w:r>
    </w:p>
    <w:p w:rsidR="001C406D" w:rsidRPr="00C60724" w:rsidRDefault="001C406D" w:rsidP="001C406D">
      <w:pPr>
        <w:tabs>
          <w:tab w:val="left" w:pos="360"/>
          <w:tab w:val="left" w:pos="720"/>
          <w:tab w:val="left" w:pos="1080"/>
        </w:tabs>
      </w:pPr>
      <w:r w:rsidRPr="00C60724">
        <w:t>(CHPs), IFQ, and LLPs in one report. A CQE must submit annual report data for the community</w:t>
      </w:r>
    </w:p>
    <w:p w:rsidR="001C406D" w:rsidRPr="00C60724" w:rsidRDefault="001C406D" w:rsidP="001C406D">
      <w:pPr>
        <w:tabs>
          <w:tab w:val="left" w:pos="360"/>
          <w:tab w:val="left" w:pos="720"/>
          <w:tab w:val="left" w:pos="1080"/>
        </w:tabs>
      </w:pPr>
      <w:r w:rsidRPr="00C60724">
        <w:t>charter halibut permit, IFQ, and LLP permits it held during the calendar year. A CQE is not</w:t>
      </w:r>
    </w:p>
    <w:p w:rsidR="001C406D" w:rsidRPr="00C60724" w:rsidRDefault="001C406D" w:rsidP="001C406D">
      <w:pPr>
        <w:tabs>
          <w:tab w:val="left" w:pos="360"/>
          <w:tab w:val="left" w:pos="720"/>
          <w:tab w:val="left" w:pos="1080"/>
        </w:tabs>
      </w:pPr>
      <w:r w:rsidRPr="00C60724">
        <w:t>required to submit an annual report for any calendar year in which it did not hold any community</w:t>
      </w:r>
    </w:p>
    <w:p w:rsidR="001C406D" w:rsidRPr="00C60724" w:rsidRDefault="001C406D" w:rsidP="001C406D">
      <w:pPr>
        <w:tabs>
          <w:tab w:val="left" w:pos="360"/>
          <w:tab w:val="left" w:pos="720"/>
          <w:tab w:val="left" w:pos="1080"/>
        </w:tabs>
      </w:pPr>
      <w:r w:rsidRPr="00C60724">
        <w:t>charter halibut permits, IFQ, or LLPs.</w:t>
      </w:r>
    </w:p>
    <w:p w:rsidR="001C406D" w:rsidRPr="00C60724" w:rsidRDefault="001C406D" w:rsidP="001C406D">
      <w:pPr>
        <w:tabs>
          <w:tab w:val="left" w:pos="360"/>
          <w:tab w:val="left" w:pos="720"/>
          <w:tab w:val="left" w:pos="1080"/>
        </w:tabs>
      </w:pPr>
    </w:p>
    <w:p w:rsidR="001C406D" w:rsidRPr="00C60724" w:rsidRDefault="001C406D" w:rsidP="001C406D">
      <w:pPr>
        <w:tabs>
          <w:tab w:val="left" w:pos="360"/>
          <w:tab w:val="left" w:pos="720"/>
          <w:tab w:val="left" w:pos="1080"/>
        </w:tabs>
      </w:pPr>
      <w:r w:rsidRPr="00C60724">
        <w:t>By January 31, the CQE must submit a complete annual report for the prior calendar year to the</w:t>
      </w:r>
    </w:p>
    <w:p w:rsidR="001C406D" w:rsidRPr="00C60724" w:rsidRDefault="001C406D" w:rsidP="001C406D">
      <w:pPr>
        <w:tabs>
          <w:tab w:val="left" w:pos="360"/>
          <w:tab w:val="left" w:pos="720"/>
          <w:tab w:val="left" w:pos="1080"/>
        </w:tabs>
      </w:pPr>
      <w:r w:rsidRPr="00C60724">
        <w:t>Regional Administrator, National Marine Fisheries Service, P.O. Box 21668, Juneau, AK 99802,</w:t>
      </w:r>
    </w:p>
    <w:p w:rsidR="001C406D" w:rsidRPr="00C60724" w:rsidRDefault="001C406D" w:rsidP="001C406D">
      <w:pPr>
        <w:tabs>
          <w:tab w:val="left" w:pos="360"/>
          <w:tab w:val="left" w:pos="720"/>
          <w:tab w:val="left" w:pos="1080"/>
        </w:tabs>
      </w:pPr>
      <w:r w:rsidRPr="00C60724">
        <w:t>and to the governing body of each community represented by the CQE as identified in Table 21</w:t>
      </w:r>
    </w:p>
    <w:p w:rsidR="001C406D" w:rsidRPr="00C60724" w:rsidRDefault="001C406D" w:rsidP="001C406D">
      <w:pPr>
        <w:tabs>
          <w:tab w:val="left" w:pos="360"/>
          <w:tab w:val="left" w:pos="720"/>
          <w:tab w:val="left" w:pos="1080"/>
        </w:tabs>
      </w:pPr>
      <w:r w:rsidRPr="00C60724">
        <w:t>to part 679.</w:t>
      </w:r>
    </w:p>
    <w:p w:rsidR="001C406D" w:rsidRPr="00C60724" w:rsidRDefault="001C406D" w:rsidP="001C406D">
      <w:pPr>
        <w:tabs>
          <w:tab w:val="left" w:pos="360"/>
          <w:tab w:val="left" w:pos="720"/>
          <w:tab w:val="left" w:pos="1080"/>
        </w:tabs>
      </w:pPr>
    </w:p>
    <w:p w:rsidR="001C406D" w:rsidRPr="00C60724" w:rsidRDefault="001C406D" w:rsidP="001C406D">
      <w:pPr>
        <w:tabs>
          <w:tab w:val="left" w:pos="360"/>
          <w:tab w:val="left" w:pos="720"/>
          <w:tab w:val="left" w:pos="1080"/>
        </w:tabs>
      </w:pPr>
      <w:r w:rsidRPr="00C60724">
        <w:t>A complete annual report contains all general report requirements and all program specific report</w:t>
      </w:r>
    </w:p>
    <w:p w:rsidR="001C406D" w:rsidRPr="00C60724" w:rsidRDefault="001C406D" w:rsidP="001C406D">
      <w:pPr>
        <w:tabs>
          <w:tab w:val="left" w:pos="360"/>
          <w:tab w:val="left" w:pos="720"/>
          <w:tab w:val="left" w:pos="1080"/>
        </w:tabs>
      </w:pPr>
      <w:r w:rsidRPr="00C60724">
        <w:t>requirements applicable to the CQE, as follows:</w:t>
      </w:r>
    </w:p>
    <w:p w:rsidR="001C406D" w:rsidRPr="00C60724" w:rsidRDefault="001C406D" w:rsidP="001C406D">
      <w:pPr>
        <w:tabs>
          <w:tab w:val="left" w:pos="360"/>
          <w:tab w:val="left" w:pos="720"/>
          <w:tab w:val="left" w:pos="1080"/>
        </w:tabs>
      </w:pPr>
    </w:p>
    <w:p w:rsidR="001C406D" w:rsidRPr="00C60724" w:rsidRDefault="001C406D" w:rsidP="001C406D">
      <w:pPr>
        <w:tabs>
          <w:tab w:val="left" w:pos="360"/>
          <w:tab w:val="left" w:pos="720"/>
          <w:tab w:val="left" w:pos="1080"/>
        </w:tabs>
        <w:rPr>
          <w:b/>
          <w:sz w:val="20"/>
          <w:szCs w:val="20"/>
        </w:rPr>
      </w:pPr>
      <w:r w:rsidRPr="00C60724">
        <w:rPr>
          <w:b/>
          <w:sz w:val="20"/>
          <w:szCs w:val="20"/>
        </w:rPr>
        <w:t>Community Entity Quota (CQE) Program Annual Report</w:t>
      </w:r>
    </w:p>
    <w:p w:rsidR="001C406D" w:rsidRPr="00C60724" w:rsidRDefault="00F659BE" w:rsidP="001C406D">
      <w:pPr>
        <w:tabs>
          <w:tab w:val="left" w:pos="360"/>
          <w:tab w:val="left" w:pos="720"/>
          <w:tab w:val="left" w:pos="1080"/>
        </w:tabs>
        <w:rPr>
          <w:sz w:val="20"/>
          <w:szCs w:val="20"/>
        </w:rPr>
      </w:pPr>
      <w:r w:rsidRPr="00C60724">
        <w:rPr>
          <w:sz w:val="20"/>
          <w:szCs w:val="20"/>
          <w:u w:val="single"/>
        </w:rPr>
        <w:t>General R</w:t>
      </w:r>
      <w:r w:rsidR="001C406D" w:rsidRPr="00C60724">
        <w:rPr>
          <w:sz w:val="20"/>
          <w:szCs w:val="20"/>
          <w:u w:val="single"/>
        </w:rPr>
        <w:t xml:space="preserve">eport </w:t>
      </w:r>
      <w:r w:rsidRPr="00C60724">
        <w:rPr>
          <w:sz w:val="20"/>
          <w:szCs w:val="20"/>
          <w:u w:val="single"/>
        </w:rPr>
        <w:t>R</w:t>
      </w:r>
      <w:r w:rsidR="001C406D" w:rsidRPr="00C60724">
        <w:rPr>
          <w:sz w:val="20"/>
          <w:szCs w:val="20"/>
          <w:u w:val="single"/>
        </w:rPr>
        <w:t>equirements</w:t>
      </w:r>
    </w:p>
    <w:p w:rsidR="001C406D" w:rsidRPr="00C60724" w:rsidRDefault="001C406D" w:rsidP="001C406D">
      <w:pPr>
        <w:tabs>
          <w:tab w:val="left" w:pos="360"/>
          <w:tab w:val="left" w:pos="720"/>
          <w:tab w:val="left" w:pos="1080"/>
        </w:tabs>
        <w:rPr>
          <w:sz w:val="20"/>
          <w:szCs w:val="20"/>
        </w:rPr>
      </w:pPr>
      <w:r w:rsidRPr="00C60724">
        <w:rPr>
          <w:sz w:val="20"/>
          <w:szCs w:val="20"/>
        </w:rPr>
        <w:t>Each CQE must report business operations and fishing activity for the charter halibut permit, IFQ, and LLP programs for each eligible community represented by the CQE.</w:t>
      </w:r>
    </w:p>
    <w:p w:rsidR="001C406D" w:rsidRPr="00C60724" w:rsidRDefault="001C406D" w:rsidP="001C406D">
      <w:pPr>
        <w:tabs>
          <w:tab w:val="left" w:pos="360"/>
          <w:tab w:val="left" w:pos="720"/>
          <w:tab w:val="left" w:pos="1080"/>
        </w:tabs>
        <w:rPr>
          <w:sz w:val="20"/>
          <w:szCs w:val="20"/>
        </w:rPr>
      </w:pPr>
      <w:r w:rsidRPr="00C60724">
        <w:rPr>
          <w:sz w:val="20"/>
          <w:szCs w:val="20"/>
        </w:rPr>
        <w:tab/>
        <w:t>Eligible community or communities represented by the CQE</w:t>
      </w:r>
    </w:p>
    <w:p w:rsidR="001C406D" w:rsidRPr="00C60724" w:rsidRDefault="001C406D" w:rsidP="001C406D">
      <w:pPr>
        <w:tabs>
          <w:tab w:val="left" w:pos="360"/>
          <w:tab w:val="left" w:pos="720"/>
          <w:tab w:val="left" w:pos="1080"/>
        </w:tabs>
        <w:rPr>
          <w:sz w:val="20"/>
          <w:szCs w:val="20"/>
        </w:rPr>
      </w:pPr>
      <w:r w:rsidRPr="00C60724">
        <w:rPr>
          <w:sz w:val="20"/>
          <w:szCs w:val="20"/>
        </w:rPr>
        <w:tab/>
        <w:t>Any new communities</w:t>
      </w:r>
    </w:p>
    <w:p w:rsidR="001C406D" w:rsidRPr="00C60724" w:rsidRDefault="001C406D" w:rsidP="001C406D">
      <w:pPr>
        <w:tabs>
          <w:tab w:val="left" w:pos="360"/>
          <w:tab w:val="left" w:pos="720"/>
          <w:tab w:val="left" w:pos="1080"/>
        </w:tabs>
        <w:rPr>
          <w:sz w:val="20"/>
          <w:szCs w:val="20"/>
        </w:rPr>
      </w:pPr>
      <w:r w:rsidRPr="00C60724">
        <w:rPr>
          <w:sz w:val="20"/>
          <w:szCs w:val="20"/>
        </w:rPr>
        <w:tab/>
        <w:t>Any withdrawn communities</w:t>
      </w:r>
    </w:p>
    <w:p w:rsidR="001C406D" w:rsidRPr="00C60724" w:rsidRDefault="001C406D" w:rsidP="001C406D">
      <w:pPr>
        <w:tabs>
          <w:tab w:val="left" w:pos="360"/>
          <w:tab w:val="left" w:pos="720"/>
          <w:tab w:val="left" w:pos="1080"/>
        </w:tabs>
        <w:rPr>
          <w:sz w:val="20"/>
          <w:szCs w:val="20"/>
        </w:rPr>
      </w:pPr>
      <w:r w:rsidRPr="00C60724">
        <w:rPr>
          <w:sz w:val="20"/>
          <w:szCs w:val="20"/>
        </w:rPr>
        <w:tab/>
        <w:t>Any changes in the bylaws of the CQE, board of directors, or other key management personnel; and</w:t>
      </w:r>
    </w:p>
    <w:p w:rsidR="001C406D" w:rsidRPr="00C60724" w:rsidRDefault="001C406D" w:rsidP="001C406D">
      <w:pPr>
        <w:tabs>
          <w:tab w:val="left" w:pos="360"/>
          <w:tab w:val="left" w:pos="720"/>
          <w:tab w:val="left" w:pos="1080"/>
        </w:tabs>
        <w:rPr>
          <w:sz w:val="20"/>
          <w:szCs w:val="20"/>
        </w:rPr>
      </w:pPr>
      <w:r w:rsidRPr="00C60724">
        <w:rPr>
          <w:sz w:val="20"/>
          <w:szCs w:val="20"/>
        </w:rPr>
        <w:t>Attach copies of minutes and other relevant decision making documents from all CQE board meetings held during the prior calendar year</w:t>
      </w:r>
    </w:p>
    <w:p w:rsidR="001C406D" w:rsidRPr="00C60724" w:rsidRDefault="001C406D" w:rsidP="001C406D">
      <w:pPr>
        <w:tabs>
          <w:tab w:val="left" w:pos="360"/>
          <w:tab w:val="left" w:pos="720"/>
          <w:tab w:val="left" w:pos="1080"/>
        </w:tabs>
        <w:rPr>
          <w:sz w:val="20"/>
          <w:szCs w:val="20"/>
        </w:rPr>
      </w:pPr>
    </w:p>
    <w:p w:rsidR="001C406D" w:rsidRPr="00C60724" w:rsidRDefault="001C406D" w:rsidP="001C406D">
      <w:pPr>
        <w:tabs>
          <w:tab w:val="left" w:pos="360"/>
          <w:tab w:val="left" w:pos="720"/>
          <w:tab w:val="left" w:pos="1080"/>
        </w:tabs>
        <w:rPr>
          <w:sz w:val="20"/>
          <w:szCs w:val="20"/>
          <w:u w:val="single"/>
        </w:rPr>
      </w:pPr>
      <w:r w:rsidRPr="00C60724">
        <w:rPr>
          <w:sz w:val="20"/>
          <w:szCs w:val="20"/>
          <w:u w:val="single"/>
        </w:rPr>
        <w:t>Charter Halibut Permit (CHP) Limited Access Program</w:t>
      </w:r>
    </w:p>
    <w:p w:rsidR="001C406D" w:rsidRPr="00C60724" w:rsidRDefault="001C406D" w:rsidP="001C406D">
      <w:pPr>
        <w:tabs>
          <w:tab w:val="left" w:pos="360"/>
          <w:tab w:val="left" w:pos="720"/>
          <w:tab w:val="left" w:pos="1080"/>
        </w:tabs>
        <w:rPr>
          <w:sz w:val="20"/>
          <w:szCs w:val="20"/>
        </w:rPr>
      </w:pPr>
      <w:r w:rsidRPr="00C60724">
        <w:rPr>
          <w:sz w:val="20"/>
          <w:szCs w:val="20"/>
        </w:rPr>
        <w:t>If a community in Table 21 was issued one or more CHPs held on behalf of the community by a CQE, the program-specific report must include:</w:t>
      </w:r>
    </w:p>
    <w:p w:rsidR="001C406D" w:rsidRPr="00C60724" w:rsidRDefault="001C406D" w:rsidP="001C406D">
      <w:pPr>
        <w:tabs>
          <w:tab w:val="left" w:pos="360"/>
          <w:tab w:val="left" w:pos="720"/>
          <w:tab w:val="left" w:pos="1080"/>
        </w:tabs>
        <w:rPr>
          <w:sz w:val="20"/>
          <w:szCs w:val="20"/>
        </w:rPr>
      </w:pPr>
      <w:r w:rsidRPr="00C60724">
        <w:rPr>
          <w:sz w:val="20"/>
          <w:szCs w:val="20"/>
        </w:rPr>
        <w:tab/>
        <w:t>Total number of CHPs held by the CQE</w:t>
      </w:r>
    </w:p>
    <w:p w:rsidR="001C406D" w:rsidRPr="00C60724" w:rsidRDefault="001C406D" w:rsidP="001C406D">
      <w:pPr>
        <w:tabs>
          <w:tab w:val="left" w:pos="360"/>
          <w:tab w:val="left" w:pos="720"/>
          <w:tab w:val="left" w:pos="1080"/>
        </w:tabs>
        <w:rPr>
          <w:sz w:val="20"/>
          <w:szCs w:val="20"/>
        </w:rPr>
      </w:pPr>
      <w:r w:rsidRPr="00C60724">
        <w:rPr>
          <w:sz w:val="20"/>
          <w:szCs w:val="20"/>
        </w:rPr>
        <w:tab/>
      </w:r>
      <w:r w:rsidRPr="00C60724">
        <w:rPr>
          <w:sz w:val="20"/>
          <w:szCs w:val="20"/>
        </w:rPr>
        <w:tab/>
        <w:t>at the start of the calendar year</w:t>
      </w:r>
    </w:p>
    <w:p w:rsidR="001C406D" w:rsidRPr="00C60724" w:rsidRDefault="001C406D" w:rsidP="001C406D">
      <w:pPr>
        <w:tabs>
          <w:tab w:val="left" w:pos="360"/>
          <w:tab w:val="left" w:pos="720"/>
          <w:tab w:val="left" w:pos="1080"/>
        </w:tabs>
        <w:rPr>
          <w:sz w:val="20"/>
          <w:szCs w:val="20"/>
        </w:rPr>
      </w:pPr>
      <w:r w:rsidRPr="00C60724">
        <w:rPr>
          <w:sz w:val="20"/>
          <w:szCs w:val="20"/>
        </w:rPr>
        <w:tab/>
      </w:r>
      <w:r w:rsidRPr="00C60724">
        <w:rPr>
          <w:sz w:val="20"/>
          <w:szCs w:val="20"/>
        </w:rPr>
        <w:tab/>
        <w:t>at the end of the calendar year</w:t>
      </w:r>
    </w:p>
    <w:p w:rsidR="001C406D" w:rsidRPr="00C60724" w:rsidRDefault="001C406D" w:rsidP="001C406D">
      <w:pPr>
        <w:tabs>
          <w:tab w:val="left" w:pos="360"/>
          <w:tab w:val="left" w:pos="720"/>
          <w:tab w:val="left" w:pos="1080"/>
        </w:tabs>
        <w:rPr>
          <w:sz w:val="20"/>
          <w:szCs w:val="20"/>
        </w:rPr>
      </w:pPr>
      <w:r w:rsidRPr="00C60724">
        <w:rPr>
          <w:sz w:val="20"/>
          <w:szCs w:val="20"/>
        </w:rPr>
        <w:tab/>
      </w:r>
      <w:r w:rsidRPr="00C60724">
        <w:rPr>
          <w:sz w:val="20"/>
          <w:szCs w:val="20"/>
        </w:rPr>
        <w:tab/>
        <w:t>projected to be held in the next calendar year</w:t>
      </w:r>
    </w:p>
    <w:p w:rsidR="001C406D" w:rsidRPr="00C60724" w:rsidRDefault="001C406D" w:rsidP="001C406D">
      <w:pPr>
        <w:tabs>
          <w:tab w:val="left" w:pos="360"/>
          <w:tab w:val="left" w:pos="720"/>
          <w:tab w:val="left" w:pos="1080"/>
        </w:tabs>
        <w:rPr>
          <w:sz w:val="20"/>
          <w:szCs w:val="20"/>
        </w:rPr>
      </w:pPr>
      <w:r w:rsidRPr="00C60724">
        <w:rPr>
          <w:sz w:val="20"/>
          <w:szCs w:val="20"/>
        </w:rPr>
        <w:tab/>
        <w:t>Process used by the CQE to solicit applications from persons to use CHPs</w:t>
      </w:r>
    </w:p>
    <w:p w:rsidR="001C406D" w:rsidRPr="00C60724" w:rsidRDefault="001C406D" w:rsidP="001C406D">
      <w:pPr>
        <w:tabs>
          <w:tab w:val="left" w:pos="360"/>
          <w:tab w:val="left" w:pos="720"/>
          <w:tab w:val="left" w:pos="1080"/>
        </w:tabs>
        <w:rPr>
          <w:sz w:val="20"/>
          <w:szCs w:val="20"/>
        </w:rPr>
      </w:pPr>
      <w:r w:rsidRPr="00C60724">
        <w:rPr>
          <w:sz w:val="20"/>
          <w:szCs w:val="20"/>
        </w:rPr>
        <w:tab/>
        <w:t>Total number of persons who applied to use one or more CHPs</w:t>
      </w:r>
    </w:p>
    <w:p w:rsidR="00FA723E" w:rsidRPr="00C60724" w:rsidRDefault="001C406D" w:rsidP="001C406D">
      <w:pPr>
        <w:tabs>
          <w:tab w:val="left" w:pos="360"/>
          <w:tab w:val="left" w:pos="720"/>
          <w:tab w:val="left" w:pos="1080"/>
        </w:tabs>
        <w:rPr>
          <w:sz w:val="20"/>
          <w:szCs w:val="20"/>
        </w:rPr>
      </w:pPr>
      <w:r w:rsidRPr="00C60724">
        <w:rPr>
          <w:sz w:val="20"/>
          <w:szCs w:val="20"/>
        </w:rPr>
        <w:tab/>
        <w:t xml:space="preserve">Name, business address, city and state, and number of CHPs requested by each person who applied to </w:t>
      </w:r>
    </w:p>
    <w:p w:rsidR="001C406D" w:rsidRPr="00C60724" w:rsidRDefault="00FA723E" w:rsidP="001C406D">
      <w:pPr>
        <w:tabs>
          <w:tab w:val="left" w:pos="360"/>
          <w:tab w:val="left" w:pos="720"/>
          <w:tab w:val="left" w:pos="1080"/>
        </w:tabs>
        <w:rPr>
          <w:sz w:val="20"/>
          <w:szCs w:val="20"/>
        </w:rPr>
      </w:pPr>
      <w:r w:rsidRPr="00C60724">
        <w:rPr>
          <w:sz w:val="20"/>
          <w:szCs w:val="20"/>
        </w:rPr>
        <w:tab/>
      </w:r>
      <w:r w:rsidRPr="00C60724">
        <w:rPr>
          <w:sz w:val="20"/>
          <w:szCs w:val="20"/>
        </w:rPr>
        <w:tab/>
      </w:r>
      <w:r w:rsidR="001C406D" w:rsidRPr="00C60724">
        <w:rPr>
          <w:sz w:val="20"/>
          <w:szCs w:val="20"/>
        </w:rPr>
        <w:t>use a CHP</w:t>
      </w:r>
    </w:p>
    <w:p w:rsidR="001C406D" w:rsidRPr="00C60724" w:rsidRDefault="001C406D" w:rsidP="001C406D">
      <w:pPr>
        <w:tabs>
          <w:tab w:val="left" w:pos="360"/>
          <w:tab w:val="left" w:pos="720"/>
          <w:tab w:val="left" w:pos="1080"/>
        </w:tabs>
        <w:rPr>
          <w:sz w:val="20"/>
          <w:szCs w:val="20"/>
        </w:rPr>
      </w:pPr>
      <w:r w:rsidRPr="00C60724">
        <w:rPr>
          <w:sz w:val="20"/>
          <w:szCs w:val="20"/>
        </w:rPr>
        <w:tab/>
        <w:t>Criteria used by the CQE to distribute CHPs among persons who applied to use one or more CHPs</w:t>
      </w:r>
    </w:p>
    <w:p w:rsidR="001C406D" w:rsidRPr="00C60724" w:rsidRDefault="001C406D" w:rsidP="001C406D">
      <w:pPr>
        <w:tabs>
          <w:tab w:val="left" w:pos="360"/>
          <w:tab w:val="left" w:pos="720"/>
          <w:tab w:val="left" w:pos="1080"/>
        </w:tabs>
        <w:rPr>
          <w:sz w:val="20"/>
          <w:szCs w:val="20"/>
        </w:rPr>
      </w:pPr>
      <w:r w:rsidRPr="00C60724">
        <w:rPr>
          <w:sz w:val="20"/>
          <w:szCs w:val="20"/>
        </w:rPr>
        <w:t>For each person issued one or more CHPs, provide</w:t>
      </w:r>
    </w:p>
    <w:p w:rsidR="001C406D" w:rsidRPr="00C60724" w:rsidRDefault="001C406D" w:rsidP="001C406D">
      <w:pPr>
        <w:tabs>
          <w:tab w:val="left" w:pos="360"/>
          <w:tab w:val="left" w:pos="720"/>
          <w:tab w:val="left" w:pos="1080"/>
        </w:tabs>
        <w:rPr>
          <w:sz w:val="20"/>
          <w:szCs w:val="20"/>
        </w:rPr>
      </w:pPr>
      <w:r w:rsidRPr="00C60724">
        <w:rPr>
          <w:sz w:val="20"/>
          <w:szCs w:val="20"/>
        </w:rPr>
        <w:tab/>
      </w:r>
      <w:r w:rsidR="00F659BE" w:rsidRPr="00C60724">
        <w:rPr>
          <w:sz w:val="20"/>
          <w:szCs w:val="20"/>
        </w:rPr>
        <w:t>N</w:t>
      </w:r>
      <w:r w:rsidRPr="00C60724">
        <w:rPr>
          <w:sz w:val="20"/>
          <w:szCs w:val="20"/>
        </w:rPr>
        <w:t>ame</w:t>
      </w:r>
    </w:p>
    <w:p w:rsidR="001C406D" w:rsidRPr="00C60724" w:rsidRDefault="001C406D" w:rsidP="001C406D">
      <w:pPr>
        <w:tabs>
          <w:tab w:val="left" w:pos="360"/>
          <w:tab w:val="left" w:pos="720"/>
          <w:tab w:val="left" w:pos="1080"/>
        </w:tabs>
        <w:rPr>
          <w:sz w:val="20"/>
          <w:szCs w:val="20"/>
        </w:rPr>
      </w:pPr>
      <w:r w:rsidRPr="00C60724">
        <w:rPr>
          <w:sz w:val="20"/>
          <w:szCs w:val="20"/>
        </w:rPr>
        <w:tab/>
      </w:r>
      <w:r w:rsidR="00F659BE" w:rsidRPr="00C60724">
        <w:rPr>
          <w:sz w:val="20"/>
          <w:szCs w:val="20"/>
        </w:rPr>
        <w:t>B</w:t>
      </w:r>
      <w:r w:rsidRPr="00C60724">
        <w:rPr>
          <w:sz w:val="20"/>
          <w:szCs w:val="20"/>
        </w:rPr>
        <w:t>usiness address, city and state,</w:t>
      </w:r>
    </w:p>
    <w:p w:rsidR="001C406D" w:rsidRPr="00C60724" w:rsidRDefault="001C406D" w:rsidP="001C406D">
      <w:pPr>
        <w:tabs>
          <w:tab w:val="left" w:pos="360"/>
          <w:tab w:val="left" w:pos="720"/>
          <w:tab w:val="left" w:pos="1080"/>
        </w:tabs>
        <w:rPr>
          <w:sz w:val="20"/>
          <w:szCs w:val="20"/>
        </w:rPr>
      </w:pPr>
      <w:r w:rsidRPr="00C60724">
        <w:rPr>
          <w:sz w:val="20"/>
          <w:szCs w:val="20"/>
        </w:rPr>
        <w:tab/>
        <w:t>ADF&amp;G logbook number(s),</w:t>
      </w:r>
    </w:p>
    <w:p w:rsidR="001C406D" w:rsidRPr="00C60724" w:rsidRDefault="00F659BE" w:rsidP="001C406D">
      <w:pPr>
        <w:tabs>
          <w:tab w:val="left" w:pos="360"/>
          <w:tab w:val="left" w:pos="720"/>
          <w:tab w:val="left" w:pos="1080"/>
        </w:tabs>
        <w:rPr>
          <w:sz w:val="20"/>
          <w:szCs w:val="20"/>
        </w:rPr>
      </w:pPr>
      <w:r w:rsidRPr="00C60724">
        <w:rPr>
          <w:sz w:val="20"/>
          <w:szCs w:val="20"/>
        </w:rPr>
        <w:tab/>
        <w:t>N</w:t>
      </w:r>
      <w:r w:rsidR="001C406D" w:rsidRPr="00C60724">
        <w:rPr>
          <w:sz w:val="20"/>
          <w:szCs w:val="20"/>
        </w:rPr>
        <w:t>umber(s) of each CHPs authorized to use with the corresponding regulatory area endorsement</w:t>
      </w:r>
    </w:p>
    <w:p w:rsidR="001C406D" w:rsidRPr="00C60724" w:rsidRDefault="00F659BE" w:rsidP="001C406D">
      <w:pPr>
        <w:tabs>
          <w:tab w:val="left" w:pos="360"/>
          <w:tab w:val="left" w:pos="720"/>
          <w:tab w:val="left" w:pos="1080"/>
        </w:tabs>
        <w:rPr>
          <w:sz w:val="20"/>
          <w:szCs w:val="20"/>
        </w:rPr>
      </w:pPr>
      <w:r w:rsidRPr="00C60724">
        <w:rPr>
          <w:sz w:val="20"/>
          <w:szCs w:val="20"/>
        </w:rPr>
        <w:tab/>
      </w:r>
      <w:r w:rsidRPr="00C60724">
        <w:rPr>
          <w:sz w:val="20"/>
          <w:szCs w:val="20"/>
        </w:rPr>
        <w:tab/>
      </w:r>
      <w:r w:rsidR="001C406D" w:rsidRPr="00C60724">
        <w:rPr>
          <w:sz w:val="20"/>
          <w:szCs w:val="20"/>
        </w:rPr>
        <w:t>and angler endorsement</w:t>
      </w:r>
    </w:p>
    <w:p w:rsidR="001C406D" w:rsidRPr="00C60724" w:rsidRDefault="001C406D" w:rsidP="001C406D">
      <w:pPr>
        <w:tabs>
          <w:tab w:val="left" w:pos="360"/>
          <w:tab w:val="left" w:pos="720"/>
          <w:tab w:val="left" w:pos="1080"/>
        </w:tabs>
        <w:rPr>
          <w:sz w:val="20"/>
          <w:szCs w:val="20"/>
        </w:rPr>
      </w:pPr>
      <w:r w:rsidRPr="00C60724">
        <w:rPr>
          <w:sz w:val="20"/>
          <w:szCs w:val="20"/>
        </w:rPr>
        <w:lastRenderedPageBreak/>
        <w:t>For each vessel authorized to participate in the charter halibut fishery using one or more CHPs, provide</w:t>
      </w:r>
    </w:p>
    <w:p w:rsidR="001C406D" w:rsidRPr="00C60724" w:rsidRDefault="001C406D" w:rsidP="001C406D">
      <w:pPr>
        <w:tabs>
          <w:tab w:val="left" w:pos="360"/>
          <w:tab w:val="left" w:pos="720"/>
          <w:tab w:val="left" w:pos="1080"/>
        </w:tabs>
        <w:rPr>
          <w:sz w:val="20"/>
          <w:szCs w:val="20"/>
        </w:rPr>
      </w:pPr>
      <w:r w:rsidRPr="00C60724">
        <w:rPr>
          <w:sz w:val="20"/>
          <w:szCs w:val="20"/>
        </w:rPr>
        <w:tab/>
      </w:r>
      <w:r w:rsidR="00F659BE" w:rsidRPr="00C60724">
        <w:rPr>
          <w:sz w:val="20"/>
          <w:szCs w:val="20"/>
        </w:rPr>
        <w:t>V</w:t>
      </w:r>
      <w:r w:rsidRPr="00C60724">
        <w:rPr>
          <w:sz w:val="20"/>
          <w:szCs w:val="20"/>
        </w:rPr>
        <w:t>essel name,</w:t>
      </w:r>
    </w:p>
    <w:p w:rsidR="001C406D" w:rsidRPr="00C60724" w:rsidRDefault="001C406D" w:rsidP="001C406D">
      <w:pPr>
        <w:tabs>
          <w:tab w:val="left" w:pos="360"/>
          <w:tab w:val="left" w:pos="720"/>
          <w:tab w:val="left" w:pos="1080"/>
        </w:tabs>
        <w:rPr>
          <w:sz w:val="20"/>
          <w:szCs w:val="20"/>
        </w:rPr>
      </w:pPr>
      <w:r w:rsidRPr="00C60724">
        <w:rPr>
          <w:sz w:val="20"/>
          <w:szCs w:val="20"/>
        </w:rPr>
        <w:tab/>
        <w:t>ADF&amp;G vessel registration number,</w:t>
      </w:r>
    </w:p>
    <w:p w:rsidR="001C406D" w:rsidRPr="00C60724" w:rsidRDefault="001C406D" w:rsidP="001C406D">
      <w:pPr>
        <w:tabs>
          <w:tab w:val="left" w:pos="360"/>
          <w:tab w:val="left" w:pos="720"/>
          <w:tab w:val="left" w:pos="1080"/>
        </w:tabs>
        <w:rPr>
          <w:sz w:val="20"/>
          <w:szCs w:val="20"/>
        </w:rPr>
      </w:pPr>
      <w:r w:rsidRPr="00C60724">
        <w:rPr>
          <w:sz w:val="20"/>
          <w:szCs w:val="20"/>
        </w:rPr>
        <w:tab/>
        <w:t>USCG documentation number,</w:t>
      </w:r>
    </w:p>
    <w:p w:rsidR="001C406D" w:rsidRPr="00C60724" w:rsidRDefault="001C406D" w:rsidP="001C406D">
      <w:pPr>
        <w:tabs>
          <w:tab w:val="left" w:pos="360"/>
          <w:tab w:val="left" w:pos="720"/>
          <w:tab w:val="left" w:pos="1080"/>
        </w:tabs>
        <w:rPr>
          <w:sz w:val="20"/>
          <w:szCs w:val="20"/>
        </w:rPr>
      </w:pPr>
      <w:r w:rsidRPr="00C60724">
        <w:rPr>
          <w:sz w:val="20"/>
          <w:szCs w:val="20"/>
        </w:rPr>
        <w:tab/>
      </w:r>
      <w:r w:rsidR="00F659BE" w:rsidRPr="00C60724">
        <w:rPr>
          <w:sz w:val="20"/>
          <w:szCs w:val="20"/>
        </w:rPr>
        <w:t>L</w:t>
      </w:r>
      <w:r w:rsidRPr="00C60724">
        <w:rPr>
          <w:sz w:val="20"/>
          <w:szCs w:val="20"/>
        </w:rPr>
        <w:t>ength overall,</w:t>
      </w:r>
    </w:p>
    <w:p w:rsidR="001C406D" w:rsidRPr="00C60724" w:rsidRDefault="001C406D" w:rsidP="001C406D">
      <w:pPr>
        <w:tabs>
          <w:tab w:val="left" w:pos="360"/>
          <w:tab w:val="left" w:pos="720"/>
          <w:tab w:val="left" w:pos="1080"/>
        </w:tabs>
        <w:rPr>
          <w:sz w:val="20"/>
          <w:szCs w:val="20"/>
        </w:rPr>
      </w:pPr>
      <w:r w:rsidRPr="00C60724">
        <w:rPr>
          <w:sz w:val="20"/>
          <w:szCs w:val="20"/>
        </w:rPr>
        <w:tab/>
      </w:r>
      <w:r w:rsidR="00F659BE" w:rsidRPr="00C60724">
        <w:rPr>
          <w:sz w:val="20"/>
          <w:szCs w:val="20"/>
        </w:rPr>
        <w:t>H</w:t>
      </w:r>
      <w:r w:rsidRPr="00C60724">
        <w:rPr>
          <w:sz w:val="20"/>
          <w:szCs w:val="20"/>
        </w:rPr>
        <w:t>ome port</w:t>
      </w:r>
    </w:p>
    <w:p w:rsidR="001C406D" w:rsidRPr="00C60724" w:rsidRDefault="001C406D" w:rsidP="001C406D">
      <w:pPr>
        <w:tabs>
          <w:tab w:val="left" w:pos="360"/>
          <w:tab w:val="left" w:pos="720"/>
          <w:tab w:val="left" w:pos="1080"/>
        </w:tabs>
        <w:rPr>
          <w:sz w:val="20"/>
          <w:szCs w:val="20"/>
        </w:rPr>
      </w:pPr>
      <w:r w:rsidRPr="00C60724">
        <w:rPr>
          <w:sz w:val="20"/>
          <w:szCs w:val="20"/>
        </w:rPr>
        <w:tab/>
      </w:r>
      <w:r w:rsidR="00F659BE" w:rsidRPr="00C60724">
        <w:rPr>
          <w:sz w:val="20"/>
          <w:szCs w:val="20"/>
        </w:rPr>
        <w:t>E</w:t>
      </w:r>
      <w:r w:rsidRPr="00C60724">
        <w:rPr>
          <w:sz w:val="20"/>
          <w:szCs w:val="20"/>
        </w:rPr>
        <w:t>ach CHP number held by the CQE and used onboard the vessel</w:t>
      </w:r>
    </w:p>
    <w:p w:rsidR="001C406D" w:rsidRPr="00C60724" w:rsidRDefault="001C406D" w:rsidP="001C406D">
      <w:pPr>
        <w:tabs>
          <w:tab w:val="left" w:pos="360"/>
          <w:tab w:val="left" w:pos="720"/>
          <w:tab w:val="left" w:pos="1080"/>
        </w:tabs>
        <w:rPr>
          <w:sz w:val="20"/>
          <w:szCs w:val="20"/>
        </w:rPr>
      </w:pPr>
      <w:r w:rsidRPr="00C60724">
        <w:rPr>
          <w:sz w:val="20"/>
          <w:szCs w:val="20"/>
        </w:rPr>
        <w:tab/>
      </w:r>
      <w:r w:rsidR="00F659BE" w:rsidRPr="00C60724">
        <w:rPr>
          <w:sz w:val="20"/>
          <w:szCs w:val="20"/>
        </w:rPr>
        <w:t>E</w:t>
      </w:r>
      <w:r w:rsidRPr="00C60724">
        <w:rPr>
          <w:sz w:val="20"/>
          <w:szCs w:val="20"/>
        </w:rPr>
        <w:t>ach set of ports from which the vessel departed and to which it returned</w:t>
      </w:r>
    </w:p>
    <w:p w:rsidR="001C406D" w:rsidRPr="00C60724" w:rsidRDefault="001C406D" w:rsidP="001C406D">
      <w:pPr>
        <w:tabs>
          <w:tab w:val="left" w:pos="360"/>
          <w:tab w:val="left" w:pos="720"/>
          <w:tab w:val="left" w:pos="1080"/>
        </w:tabs>
        <w:rPr>
          <w:sz w:val="20"/>
          <w:szCs w:val="20"/>
        </w:rPr>
      </w:pPr>
      <w:r w:rsidRPr="00C60724">
        <w:rPr>
          <w:sz w:val="20"/>
          <w:szCs w:val="20"/>
        </w:rPr>
        <w:tab/>
      </w:r>
      <w:r w:rsidR="00F659BE" w:rsidRPr="00C60724">
        <w:rPr>
          <w:sz w:val="20"/>
          <w:szCs w:val="20"/>
        </w:rPr>
        <w:t>T</w:t>
      </w:r>
      <w:r w:rsidRPr="00C60724">
        <w:rPr>
          <w:sz w:val="20"/>
          <w:szCs w:val="20"/>
        </w:rPr>
        <w:t>otal number of trips that occurred to and from each set of ports</w:t>
      </w:r>
    </w:p>
    <w:p w:rsidR="001C406D" w:rsidRPr="00C60724" w:rsidRDefault="001C406D" w:rsidP="001C406D">
      <w:pPr>
        <w:tabs>
          <w:tab w:val="left" w:pos="360"/>
          <w:tab w:val="left" w:pos="720"/>
          <w:tab w:val="left" w:pos="1080"/>
        </w:tabs>
        <w:rPr>
          <w:sz w:val="20"/>
          <w:szCs w:val="20"/>
        </w:rPr>
      </w:pPr>
      <w:r w:rsidRPr="00C60724">
        <w:rPr>
          <w:sz w:val="20"/>
          <w:szCs w:val="20"/>
        </w:rPr>
        <w:t>For each community represented by the CQE, provide any payments made to the CQE for use of the CHPs.</w:t>
      </w:r>
    </w:p>
    <w:p w:rsidR="001C406D" w:rsidRPr="00C60724" w:rsidRDefault="001C406D" w:rsidP="001C406D">
      <w:pPr>
        <w:tabs>
          <w:tab w:val="left" w:pos="360"/>
          <w:tab w:val="left" w:pos="720"/>
          <w:tab w:val="left" w:pos="1080"/>
        </w:tabs>
        <w:rPr>
          <w:sz w:val="20"/>
          <w:szCs w:val="20"/>
        </w:rPr>
      </w:pPr>
    </w:p>
    <w:p w:rsidR="001C406D" w:rsidRPr="00C60724" w:rsidRDefault="001C406D" w:rsidP="001C406D">
      <w:pPr>
        <w:tabs>
          <w:tab w:val="left" w:pos="360"/>
          <w:tab w:val="left" w:pos="720"/>
          <w:tab w:val="left" w:pos="1080"/>
        </w:tabs>
        <w:rPr>
          <w:b/>
          <w:sz w:val="20"/>
          <w:szCs w:val="20"/>
        </w:rPr>
      </w:pPr>
      <w:r w:rsidRPr="00C60724">
        <w:rPr>
          <w:sz w:val="20"/>
          <w:szCs w:val="20"/>
          <w:u w:val="single"/>
        </w:rPr>
        <w:t>Individual Fishing Quota Program</w:t>
      </w:r>
      <w:r w:rsidRPr="00C60724">
        <w:rPr>
          <w:b/>
          <w:sz w:val="20"/>
          <w:szCs w:val="20"/>
        </w:rPr>
        <w:t>.</w:t>
      </w:r>
    </w:p>
    <w:p w:rsidR="001C406D" w:rsidRPr="00C60724" w:rsidRDefault="001C406D" w:rsidP="001C406D">
      <w:pPr>
        <w:tabs>
          <w:tab w:val="left" w:pos="360"/>
          <w:tab w:val="left" w:pos="720"/>
          <w:tab w:val="left" w:pos="1080"/>
        </w:tabs>
        <w:rPr>
          <w:sz w:val="20"/>
          <w:szCs w:val="20"/>
        </w:rPr>
      </w:pPr>
      <w:r w:rsidRPr="00C60724">
        <w:rPr>
          <w:sz w:val="20"/>
          <w:szCs w:val="20"/>
        </w:rPr>
        <w:t>If a community in Table 21 leased halibut and sablefish IFQ derived from the QS held on behalf of the community</w:t>
      </w:r>
    </w:p>
    <w:p w:rsidR="001C406D" w:rsidRPr="00C60724" w:rsidRDefault="00FA723E" w:rsidP="001C406D">
      <w:pPr>
        <w:tabs>
          <w:tab w:val="left" w:pos="360"/>
          <w:tab w:val="left" w:pos="720"/>
          <w:tab w:val="left" w:pos="1080"/>
        </w:tabs>
        <w:rPr>
          <w:sz w:val="20"/>
          <w:szCs w:val="20"/>
        </w:rPr>
      </w:pPr>
      <w:r w:rsidRPr="00C60724">
        <w:rPr>
          <w:sz w:val="20"/>
          <w:szCs w:val="20"/>
        </w:rPr>
        <w:tab/>
      </w:r>
      <w:r w:rsidR="001C406D" w:rsidRPr="00C60724">
        <w:rPr>
          <w:sz w:val="20"/>
          <w:szCs w:val="20"/>
        </w:rPr>
        <w:t>by a CQE, the program specific report must include:</w:t>
      </w:r>
    </w:p>
    <w:p w:rsidR="001C406D" w:rsidRPr="00C60724" w:rsidRDefault="001C406D" w:rsidP="001C406D">
      <w:pPr>
        <w:tabs>
          <w:tab w:val="left" w:pos="360"/>
          <w:tab w:val="left" w:pos="720"/>
          <w:tab w:val="left" w:pos="1080"/>
        </w:tabs>
        <w:rPr>
          <w:sz w:val="20"/>
          <w:szCs w:val="20"/>
        </w:rPr>
      </w:pPr>
      <w:r w:rsidRPr="00C60724">
        <w:rPr>
          <w:sz w:val="20"/>
          <w:szCs w:val="20"/>
        </w:rPr>
        <w:tab/>
        <w:t>Total amount of halibut QS and total amount of sablefish QS held by the CQE</w:t>
      </w:r>
    </w:p>
    <w:p w:rsidR="001C406D" w:rsidRPr="00C60724" w:rsidRDefault="001C406D" w:rsidP="001C406D">
      <w:pPr>
        <w:tabs>
          <w:tab w:val="left" w:pos="360"/>
          <w:tab w:val="left" w:pos="720"/>
          <w:tab w:val="left" w:pos="1080"/>
        </w:tabs>
        <w:rPr>
          <w:sz w:val="20"/>
          <w:szCs w:val="20"/>
        </w:rPr>
      </w:pPr>
      <w:r w:rsidRPr="00C60724">
        <w:rPr>
          <w:sz w:val="20"/>
          <w:szCs w:val="20"/>
        </w:rPr>
        <w:tab/>
      </w:r>
      <w:r w:rsidRPr="00C60724">
        <w:rPr>
          <w:sz w:val="20"/>
          <w:szCs w:val="20"/>
        </w:rPr>
        <w:tab/>
        <w:t>at the start of the calendar year</w:t>
      </w:r>
    </w:p>
    <w:p w:rsidR="001C406D" w:rsidRPr="00C60724" w:rsidRDefault="001C406D" w:rsidP="001C406D">
      <w:pPr>
        <w:tabs>
          <w:tab w:val="left" w:pos="360"/>
          <w:tab w:val="left" w:pos="720"/>
          <w:tab w:val="left" w:pos="1080"/>
        </w:tabs>
        <w:rPr>
          <w:sz w:val="20"/>
          <w:szCs w:val="20"/>
        </w:rPr>
      </w:pPr>
      <w:r w:rsidRPr="00C60724">
        <w:rPr>
          <w:sz w:val="20"/>
          <w:szCs w:val="20"/>
        </w:rPr>
        <w:tab/>
      </w:r>
      <w:r w:rsidRPr="00C60724">
        <w:rPr>
          <w:sz w:val="20"/>
          <w:szCs w:val="20"/>
        </w:rPr>
        <w:tab/>
        <w:t>at the end of the calendar year</w:t>
      </w:r>
    </w:p>
    <w:p w:rsidR="001C406D" w:rsidRPr="00C60724" w:rsidRDefault="001C406D" w:rsidP="001C406D">
      <w:pPr>
        <w:tabs>
          <w:tab w:val="left" w:pos="360"/>
          <w:tab w:val="left" w:pos="720"/>
          <w:tab w:val="left" w:pos="1080"/>
        </w:tabs>
        <w:rPr>
          <w:sz w:val="20"/>
          <w:szCs w:val="20"/>
        </w:rPr>
      </w:pPr>
      <w:r w:rsidRPr="00C60724">
        <w:rPr>
          <w:sz w:val="20"/>
          <w:szCs w:val="20"/>
        </w:rPr>
        <w:tab/>
      </w:r>
      <w:r w:rsidRPr="00C60724">
        <w:rPr>
          <w:sz w:val="20"/>
          <w:szCs w:val="20"/>
        </w:rPr>
        <w:tab/>
        <w:t>projected to be held in the next calendar year</w:t>
      </w:r>
    </w:p>
    <w:p w:rsidR="001C406D" w:rsidRPr="00C60724" w:rsidRDefault="001C406D" w:rsidP="001C406D">
      <w:pPr>
        <w:tabs>
          <w:tab w:val="left" w:pos="360"/>
          <w:tab w:val="left" w:pos="720"/>
          <w:tab w:val="left" w:pos="1080"/>
        </w:tabs>
        <w:rPr>
          <w:sz w:val="20"/>
          <w:szCs w:val="20"/>
        </w:rPr>
      </w:pPr>
      <w:r w:rsidRPr="00C60724">
        <w:rPr>
          <w:sz w:val="20"/>
          <w:szCs w:val="20"/>
        </w:rPr>
        <w:tab/>
        <w:t>Describe process used by the CQE to solicit applications from eligible community residents to use IFQ that is</w:t>
      </w:r>
    </w:p>
    <w:p w:rsidR="001C406D" w:rsidRPr="00C60724" w:rsidRDefault="00FA723E" w:rsidP="001C406D">
      <w:pPr>
        <w:tabs>
          <w:tab w:val="left" w:pos="360"/>
          <w:tab w:val="left" w:pos="720"/>
          <w:tab w:val="left" w:pos="1080"/>
        </w:tabs>
        <w:rPr>
          <w:sz w:val="20"/>
          <w:szCs w:val="20"/>
        </w:rPr>
      </w:pPr>
      <w:r w:rsidRPr="00C60724">
        <w:rPr>
          <w:sz w:val="20"/>
          <w:szCs w:val="20"/>
        </w:rPr>
        <w:tab/>
      </w:r>
      <w:r w:rsidRPr="00C60724">
        <w:rPr>
          <w:sz w:val="20"/>
          <w:szCs w:val="20"/>
        </w:rPr>
        <w:tab/>
      </w:r>
      <w:r w:rsidR="001C406D" w:rsidRPr="00C60724">
        <w:rPr>
          <w:sz w:val="20"/>
          <w:szCs w:val="20"/>
        </w:rPr>
        <w:t>derived from QS that the CQE is holding on behalf of the eligible community;</w:t>
      </w:r>
    </w:p>
    <w:p w:rsidR="001C406D" w:rsidRPr="00C60724" w:rsidRDefault="001C406D" w:rsidP="001C406D">
      <w:pPr>
        <w:tabs>
          <w:tab w:val="left" w:pos="360"/>
          <w:tab w:val="left" w:pos="720"/>
          <w:tab w:val="left" w:pos="1080"/>
        </w:tabs>
        <w:rPr>
          <w:sz w:val="20"/>
          <w:szCs w:val="20"/>
        </w:rPr>
      </w:pPr>
      <w:r w:rsidRPr="00C60724">
        <w:rPr>
          <w:sz w:val="20"/>
          <w:szCs w:val="20"/>
        </w:rPr>
        <w:tab/>
        <w:t>Total number of community residents who applied to use IFQ derived from QS held by the CQE;</w:t>
      </w:r>
    </w:p>
    <w:p w:rsidR="001C406D" w:rsidRPr="00C60724" w:rsidRDefault="001C406D" w:rsidP="001C406D">
      <w:pPr>
        <w:tabs>
          <w:tab w:val="left" w:pos="360"/>
          <w:tab w:val="left" w:pos="720"/>
          <w:tab w:val="left" w:pos="1080"/>
        </w:tabs>
        <w:rPr>
          <w:sz w:val="20"/>
          <w:szCs w:val="20"/>
        </w:rPr>
      </w:pPr>
      <w:r w:rsidRPr="00C60724">
        <w:rPr>
          <w:sz w:val="20"/>
          <w:szCs w:val="20"/>
        </w:rPr>
        <w:tab/>
        <w:t>Name, business address, city and state, and amount of IFQ requested by each person who applied to use IFQ</w:t>
      </w:r>
    </w:p>
    <w:p w:rsidR="00FA723E" w:rsidRPr="00C60724" w:rsidRDefault="001C406D" w:rsidP="001C406D">
      <w:pPr>
        <w:tabs>
          <w:tab w:val="left" w:pos="360"/>
          <w:tab w:val="left" w:pos="720"/>
          <w:tab w:val="left" w:pos="1080"/>
        </w:tabs>
        <w:rPr>
          <w:sz w:val="20"/>
          <w:szCs w:val="20"/>
        </w:rPr>
      </w:pPr>
      <w:r w:rsidRPr="00C60724">
        <w:rPr>
          <w:sz w:val="20"/>
          <w:szCs w:val="20"/>
        </w:rPr>
        <w:tab/>
        <w:t xml:space="preserve">Describe criteria used by the CQE to distribute IFQ among eligible community residents who applied to </w:t>
      </w:r>
    </w:p>
    <w:p w:rsidR="001C406D" w:rsidRPr="00C60724" w:rsidRDefault="00FA723E" w:rsidP="001C406D">
      <w:pPr>
        <w:tabs>
          <w:tab w:val="left" w:pos="360"/>
          <w:tab w:val="left" w:pos="720"/>
          <w:tab w:val="left" w:pos="1080"/>
        </w:tabs>
        <w:rPr>
          <w:sz w:val="20"/>
          <w:szCs w:val="20"/>
        </w:rPr>
      </w:pPr>
      <w:r w:rsidRPr="00C60724">
        <w:rPr>
          <w:sz w:val="20"/>
          <w:szCs w:val="20"/>
        </w:rPr>
        <w:tab/>
      </w:r>
      <w:r w:rsidRPr="00C60724">
        <w:rPr>
          <w:sz w:val="20"/>
          <w:szCs w:val="20"/>
        </w:rPr>
        <w:tab/>
        <w:t>U</w:t>
      </w:r>
      <w:r w:rsidR="001C406D" w:rsidRPr="00C60724">
        <w:rPr>
          <w:sz w:val="20"/>
          <w:szCs w:val="20"/>
        </w:rPr>
        <w:t>se</w:t>
      </w:r>
      <w:r w:rsidRPr="00C60724">
        <w:rPr>
          <w:sz w:val="20"/>
          <w:szCs w:val="20"/>
        </w:rPr>
        <w:t xml:space="preserve"> </w:t>
      </w:r>
      <w:r w:rsidR="001C406D" w:rsidRPr="00C60724">
        <w:rPr>
          <w:sz w:val="20"/>
          <w:szCs w:val="20"/>
        </w:rPr>
        <w:t>IFQ</w:t>
      </w:r>
    </w:p>
    <w:p w:rsidR="001C406D" w:rsidRPr="00C60724" w:rsidRDefault="001C406D" w:rsidP="001C406D">
      <w:pPr>
        <w:tabs>
          <w:tab w:val="left" w:pos="360"/>
          <w:tab w:val="left" w:pos="720"/>
          <w:tab w:val="left" w:pos="1080"/>
        </w:tabs>
        <w:rPr>
          <w:sz w:val="20"/>
          <w:szCs w:val="20"/>
        </w:rPr>
      </w:pPr>
      <w:r w:rsidRPr="00C60724">
        <w:rPr>
          <w:sz w:val="20"/>
          <w:szCs w:val="20"/>
        </w:rPr>
        <w:t>For each person who leased IFQ derived from QS held by the CQE, provide</w:t>
      </w:r>
    </w:p>
    <w:p w:rsidR="001C406D" w:rsidRPr="00C60724" w:rsidRDefault="001C406D" w:rsidP="001C406D">
      <w:pPr>
        <w:tabs>
          <w:tab w:val="left" w:pos="360"/>
          <w:tab w:val="left" w:pos="720"/>
          <w:tab w:val="left" w:pos="1080"/>
        </w:tabs>
        <w:rPr>
          <w:sz w:val="20"/>
          <w:szCs w:val="20"/>
        </w:rPr>
      </w:pPr>
      <w:r w:rsidRPr="00C60724">
        <w:rPr>
          <w:sz w:val="20"/>
          <w:szCs w:val="20"/>
        </w:rPr>
        <w:tab/>
      </w:r>
      <w:r w:rsidR="001B72E2" w:rsidRPr="00C60724">
        <w:rPr>
          <w:sz w:val="20"/>
          <w:szCs w:val="20"/>
        </w:rPr>
        <w:t>N</w:t>
      </w:r>
      <w:r w:rsidRPr="00C60724">
        <w:rPr>
          <w:sz w:val="20"/>
          <w:szCs w:val="20"/>
        </w:rPr>
        <w:t>ame, business address, city and state,</w:t>
      </w:r>
    </w:p>
    <w:p w:rsidR="001C406D" w:rsidRPr="00C60724" w:rsidRDefault="001C406D" w:rsidP="001C406D">
      <w:pPr>
        <w:tabs>
          <w:tab w:val="left" w:pos="360"/>
          <w:tab w:val="left" w:pos="720"/>
          <w:tab w:val="left" w:pos="1080"/>
        </w:tabs>
        <w:rPr>
          <w:sz w:val="20"/>
          <w:szCs w:val="20"/>
        </w:rPr>
      </w:pPr>
      <w:r w:rsidRPr="00C60724">
        <w:rPr>
          <w:sz w:val="20"/>
          <w:szCs w:val="20"/>
        </w:rPr>
        <w:tab/>
      </w:r>
      <w:r w:rsidR="001B72E2" w:rsidRPr="00C60724">
        <w:rPr>
          <w:sz w:val="20"/>
          <w:szCs w:val="20"/>
        </w:rPr>
        <w:t>E</w:t>
      </w:r>
      <w:r w:rsidRPr="00C60724">
        <w:rPr>
          <w:sz w:val="20"/>
          <w:szCs w:val="20"/>
        </w:rPr>
        <w:t>ach IFQ permit number,</w:t>
      </w:r>
    </w:p>
    <w:p w:rsidR="001C406D" w:rsidRPr="00C60724" w:rsidRDefault="001C406D" w:rsidP="001C406D">
      <w:pPr>
        <w:tabs>
          <w:tab w:val="left" w:pos="360"/>
          <w:tab w:val="left" w:pos="720"/>
          <w:tab w:val="left" w:pos="1080"/>
        </w:tabs>
        <w:rPr>
          <w:sz w:val="20"/>
          <w:szCs w:val="20"/>
        </w:rPr>
      </w:pPr>
      <w:r w:rsidRPr="00C60724">
        <w:rPr>
          <w:sz w:val="20"/>
          <w:szCs w:val="20"/>
        </w:rPr>
        <w:tab/>
      </w:r>
      <w:r w:rsidR="001B72E2" w:rsidRPr="00C60724">
        <w:rPr>
          <w:sz w:val="20"/>
          <w:szCs w:val="20"/>
        </w:rPr>
        <w:t>T</w:t>
      </w:r>
      <w:r w:rsidRPr="00C60724">
        <w:rPr>
          <w:sz w:val="20"/>
          <w:szCs w:val="20"/>
        </w:rPr>
        <w:t>otal pounds of halibut IFQ authorized to use through each IFQ permit number</w:t>
      </w:r>
    </w:p>
    <w:p w:rsidR="001C406D" w:rsidRPr="00C60724" w:rsidRDefault="001C406D" w:rsidP="001C406D">
      <w:pPr>
        <w:tabs>
          <w:tab w:val="left" w:pos="360"/>
          <w:tab w:val="left" w:pos="720"/>
          <w:tab w:val="left" w:pos="1080"/>
        </w:tabs>
        <w:rPr>
          <w:sz w:val="20"/>
          <w:szCs w:val="20"/>
        </w:rPr>
      </w:pPr>
      <w:r w:rsidRPr="00C60724">
        <w:rPr>
          <w:sz w:val="20"/>
          <w:szCs w:val="20"/>
        </w:rPr>
        <w:tab/>
      </w:r>
      <w:r w:rsidR="001B72E2" w:rsidRPr="00C60724">
        <w:rPr>
          <w:sz w:val="20"/>
          <w:szCs w:val="20"/>
        </w:rPr>
        <w:t>T</w:t>
      </w:r>
      <w:r w:rsidRPr="00C60724">
        <w:rPr>
          <w:sz w:val="20"/>
          <w:szCs w:val="20"/>
        </w:rPr>
        <w:t>otal pounds of sablefish IFQ authorized to use through each IFQ permit number;</w:t>
      </w:r>
    </w:p>
    <w:p w:rsidR="001C406D" w:rsidRPr="00C60724" w:rsidRDefault="001C406D" w:rsidP="001C406D">
      <w:pPr>
        <w:tabs>
          <w:tab w:val="left" w:pos="360"/>
          <w:tab w:val="left" w:pos="720"/>
          <w:tab w:val="left" w:pos="1080"/>
        </w:tabs>
        <w:rPr>
          <w:sz w:val="20"/>
          <w:szCs w:val="20"/>
        </w:rPr>
      </w:pPr>
      <w:r w:rsidRPr="00C60724">
        <w:rPr>
          <w:sz w:val="20"/>
          <w:szCs w:val="20"/>
        </w:rPr>
        <w:t>For each vessel used to harvest IFQ derived from QS held by the CQE, provide</w:t>
      </w:r>
    </w:p>
    <w:p w:rsidR="001C406D" w:rsidRPr="00C60724" w:rsidRDefault="001C406D" w:rsidP="001C406D">
      <w:pPr>
        <w:tabs>
          <w:tab w:val="left" w:pos="360"/>
          <w:tab w:val="left" w:pos="720"/>
          <w:tab w:val="left" w:pos="1080"/>
        </w:tabs>
        <w:rPr>
          <w:sz w:val="20"/>
          <w:szCs w:val="20"/>
        </w:rPr>
      </w:pPr>
      <w:r w:rsidRPr="00C60724">
        <w:rPr>
          <w:sz w:val="20"/>
          <w:szCs w:val="20"/>
        </w:rPr>
        <w:tab/>
      </w:r>
      <w:r w:rsidR="001B72E2" w:rsidRPr="00C60724">
        <w:rPr>
          <w:sz w:val="20"/>
          <w:szCs w:val="20"/>
        </w:rPr>
        <w:t>V</w:t>
      </w:r>
      <w:r w:rsidRPr="00C60724">
        <w:rPr>
          <w:sz w:val="20"/>
          <w:szCs w:val="20"/>
        </w:rPr>
        <w:t>essel name,</w:t>
      </w:r>
    </w:p>
    <w:p w:rsidR="001C406D" w:rsidRPr="00C60724" w:rsidRDefault="001C406D" w:rsidP="001C406D">
      <w:pPr>
        <w:tabs>
          <w:tab w:val="left" w:pos="360"/>
          <w:tab w:val="left" w:pos="720"/>
          <w:tab w:val="left" w:pos="1080"/>
        </w:tabs>
        <w:rPr>
          <w:sz w:val="20"/>
          <w:szCs w:val="20"/>
        </w:rPr>
      </w:pPr>
      <w:r w:rsidRPr="00C60724">
        <w:rPr>
          <w:sz w:val="20"/>
          <w:szCs w:val="20"/>
        </w:rPr>
        <w:tab/>
        <w:t>ADF&amp;G vessel registration number</w:t>
      </w:r>
    </w:p>
    <w:p w:rsidR="001C406D" w:rsidRPr="00C60724" w:rsidRDefault="001C406D" w:rsidP="001C406D">
      <w:pPr>
        <w:tabs>
          <w:tab w:val="left" w:pos="360"/>
          <w:tab w:val="left" w:pos="720"/>
          <w:tab w:val="left" w:pos="1080"/>
        </w:tabs>
        <w:rPr>
          <w:sz w:val="20"/>
          <w:szCs w:val="20"/>
        </w:rPr>
      </w:pPr>
      <w:r w:rsidRPr="00C60724">
        <w:rPr>
          <w:sz w:val="20"/>
          <w:szCs w:val="20"/>
        </w:rPr>
        <w:tab/>
        <w:t>USCG documentation number</w:t>
      </w:r>
    </w:p>
    <w:p w:rsidR="001C406D" w:rsidRPr="00C60724" w:rsidRDefault="001C406D" w:rsidP="001C406D">
      <w:pPr>
        <w:tabs>
          <w:tab w:val="left" w:pos="360"/>
          <w:tab w:val="left" w:pos="720"/>
          <w:tab w:val="left" w:pos="1080"/>
        </w:tabs>
        <w:rPr>
          <w:sz w:val="20"/>
          <w:szCs w:val="20"/>
        </w:rPr>
      </w:pPr>
      <w:r w:rsidRPr="00C60724">
        <w:rPr>
          <w:sz w:val="20"/>
          <w:szCs w:val="20"/>
        </w:rPr>
        <w:tab/>
      </w:r>
      <w:r w:rsidR="001B72E2" w:rsidRPr="00C60724">
        <w:rPr>
          <w:sz w:val="20"/>
          <w:szCs w:val="20"/>
        </w:rPr>
        <w:t>L</w:t>
      </w:r>
      <w:r w:rsidRPr="00C60724">
        <w:rPr>
          <w:sz w:val="20"/>
          <w:szCs w:val="20"/>
        </w:rPr>
        <w:t>ength overall</w:t>
      </w:r>
    </w:p>
    <w:p w:rsidR="001C406D" w:rsidRPr="00C60724" w:rsidRDefault="001C406D" w:rsidP="001C406D">
      <w:pPr>
        <w:tabs>
          <w:tab w:val="left" w:pos="360"/>
          <w:tab w:val="left" w:pos="720"/>
          <w:tab w:val="left" w:pos="1080"/>
        </w:tabs>
        <w:rPr>
          <w:sz w:val="20"/>
          <w:szCs w:val="20"/>
        </w:rPr>
      </w:pPr>
      <w:r w:rsidRPr="00C60724">
        <w:rPr>
          <w:sz w:val="20"/>
          <w:szCs w:val="20"/>
        </w:rPr>
        <w:tab/>
      </w:r>
      <w:r w:rsidR="001B72E2" w:rsidRPr="00C60724">
        <w:rPr>
          <w:sz w:val="20"/>
          <w:szCs w:val="20"/>
        </w:rPr>
        <w:t>H</w:t>
      </w:r>
      <w:r w:rsidRPr="00C60724">
        <w:rPr>
          <w:sz w:val="20"/>
          <w:szCs w:val="20"/>
        </w:rPr>
        <w:t>ome port</w:t>
      </w:r>
    </w:p>
    <w:p w:rsidR="001C406D" w:rsidRPr="00C60724" w:rsidRDefault="001C406D" w:rsidP="001C406D">
      <w:pPr>
        <w:tabs>
          <w:tab w:val="left" w:pos="360"/>
          <w:tab w:val="left" w:pos="720"/>
          <w:tab w:val="left" w:pos="1080"/>
        </w:tabs>
        <w:rPr>
          <w:sz w:val="20"/>
          <w:szCs w:val="20"/>
        </w:rPr>
      </w:pPr>
      <w:r w:rsidRPr="00C60724">
        <w:rPr>
          <w:sz w:val="20"/>
          <w:szCs w:val="20"/>
        </w:rPr>
        <w:tab/>
      </w:r>
      <w:r w:rsidR="001B72E2" w:rsidRPr="00C60724">
        <w:rPr>
          <w:sz w:val="20"/>
          <w:szCs w:val="20"/>
        </w:rPr>
        <w:t>E</w:t>
      </w:r>
      <w:r w:rsidRPr="00C60724">
        <w:rPr>
          <w:sz w:val="20"/>
          <w:szCs w:val="20"/>
        </w:rPr>
        <w:t>ach IFQ permit number(s) used onboard</w:t>
      </w:r>
    </w:p>
    <w:p w:rsidR="00FA723E" w:rsidRPr="00C60724" w:rsidRDefault="00FA723E" w:rsidP="00FA723E">
      <w:pPr>
        <w:tabs>
          <w:tab w:val="left" w:pos="360"/>
          <w:tab w:val="left" w:pos="720"/>
          <w:tab w:val="left" w:pos="1080"/>
        </w:tabs>
        <w:ind w:left="720" w:hanging="720"/>
        <w:rPr>
          <w:sz w:val="20"/>
          <w:szCs w:val="20"/>
        </w:rPr>
      </w:pPr>
      <w:r w:rsidRPr="00C60724">
        <w:rPr>
          <w:sz w:val="20"/>
          <w:szCs w:val="20"/>
        </w:rPr>
        <w:tab/>
      </w:r>
      <w:r w:rsidR="001C406D" w:rsidRPr="00C60724">
        <w:rPr>
          <w:sz w:val="20"/>
          <w:szCs w:val="20"/>
        </w:rPr>
        <w:t xml:space="preserve">Describe efforts made by the CQE to ensure crew members onboard the vessels used to harvest the IFQ </w:t>
      </w:r>
    </w:p>
    <w:p w:rsidR="001C406D" w:rsidRPr="00C60724" w:rsidRDefault="00FA723E" w:rsidP="00FA723E">
      <w:pPr>
        <w:tabs>
          <w:tab w:val="left" w:pos="360"/>
          <w:tab w:val="left" w:pos="720"/>
          <w:tab w:val="left" w:pos="1080"/>
        </w:tabs>
        <w:ind w:left="720" w:hanging="720"/>
        <w:rPr>
          <w:sz w:val="20"/>
          <w:szCs w:val="20"/>
        </w:rPr>
      </w:pPr>
      <w:r w:rsidRPr="00C60724">
        <w:rPr>
          <w:sz w:val="20"/>
          <w:szCs w:val="20"/>
        </w:rPr>
        <w:tab/>
      </w:r>
      <w:r w:rsidRPr="00C60724">
        <w:rPr>
          <w:sz w:val="20"/>
          <w:szCs w:val="20"/>
        </w:rPr>
        <w:tab/>
      </w:r>
      <w:r w:rsidR="001B72E2" w:rsidRPr="00C60724">
        <w:rPr>
          <w:sz w:val="20"/>
          <w:szCs w:val="20"/>
        </w:rPr>
        <w:t>a</w:t>
      </w:r>
      <w:r w:rsidR="001C406D" w:rsidRPr="00C60724">
        <w:rPr>
          <w:sz w:val="20"/>
          <w:szCs w:val="20"/>
        </w:rPr>
        <w:t>re</w:t>
      </w:r>
      <w:r w:rsidRPr="00C60724">
        <w:rPr>
          <w:sz w:val="20"/>
          <w:szCs w:val="20"/>
        </w:rPr>
        <w:t xml:space="preserve"> </w:t>
      </w:r>
      <w:r w:rsidR="001C406D" w:rsidRPr="00C60724">
        <w:rPr>
          <w:sz w:val="20"/>
          <w:szCs w:val="20"/>
        </w:rPr>
        <w:t>residents of the CQE eligible community</w:t>
      </w:r>
    </w:p>
    <w:p w:rsidR="001C406D" w:rsidRPr="00C60724" w:rsidRDefault="00FA723E" w:rsidP="001C406D">
      <w:pPr>
        <w:tabs>
          <w:tab w:val="left" w:pos="360"/>
          <w:tab w:val="left" w:pos="720"/>
          <w:tab w:val="left" w:pos="1080"/>
        </w:tabs>
        <w:rPr>
          <w:sz w:val="20"/>
          <w:szCs w:val="20"/>
        </w:rPr>
      </w:pPr>
      <w:r w:rsidRPr="00C60724">
        <w:rPr>
          <w:sz w:val="20"/>
          <w:szCs w:val="20"/>
        </w:rPr>
        <w:tab/>
      </w:r>
      <w:r w:rsidR="001C406D" w:rsidRPr="00C60724">
        <w:rPr>
          <w:sz w:val="20"/>
          <w:szCs w:val="20"/>
        </w:rPr>
        <w:t>Name, resident city and state, and business address, city and state of each person employed as a crew</w:t>
      </w:r>
    </w:p>
    <w:p w:rsidR="001C406D" w:rsidRPr="00C60724" w:rsidRDefault="00FA723E" w:rsidP="001C406D">
      <w:pPr>
        <w:tabs>
          <w:tab w:val="left" w:pos="360"/>
          <w:tab w:val="left" w:pos="720"/>
          <w:tab w:val="left" w:pos="1080"/>
        </w:tabs>
        <w:rPr>
          <w:sz w:val="20"/>
          <w:szCs w:val="20"/>
        </w:rPr>
      </w:pPr>
      <w:r w:rsidRPr="00C60724">
        <w:rPr>
          <w:sz w:val="20"/>
          <w:szCs w:val="20"/>
        </w:rPr>
        <w:tab/>
      </w:r>
      <w:r w:rsidRPr="00C60724">
        <w:rPr>
          <w:sz w:val="20"/>
          <w:szCs w:val="20"/>
        </w:rPr>
        <w:tab/>
      </w:r>
      <w:r w:rsidR="001C406D" w:rsidRPr="00C60724">
        <w:rPr>
          <w:sz w:val="20"/>
          <w:szCs w:val="20"/>
        </w:rPr>
        <w:t>member on each vessel used to harvest IFQ</w:t>
      </w:r>
    </w:p>
    <w:p w:rsidR="001C406D" w:rsidRPr="00C60724" w:rsidRDefault="001C406D" w:rsidP="001C406D">
      <w:pPr>
        <w:tabs>
          <w:tab w:val="left" w:pos="360"/>
          <w:tab w:val="left" w:pos="720"/>
          <w:tab w:val="left" w:pos="1080"/>
        </w:tabs>
        <w:rPr>
          <w:sz w:val="20"/>
          <w:szCs w:val="20"/>
        </w:rPr>
      </w:pPr>
      <w:r w:rsidRPr="00C60724">
        <w:rPr>
          <w:sz w:val="20"/>
          <w:szCs w:val="20"/>
        </w:rPr>
        <w:t>For each community whose residents landed IFQ, provide any payments made to the CQE for use of the IFQ</w:t>
      </w:r>
    </w:p>
    <w:p w:rsidR="001C406D" w:rsidRPr="00C60724" w:rsidRDefault="001C406D" w:rsidP="001C406D">
      <w:pPr>
        <w:tabs>
          <w:tab w:val="left" w:pos="360"/>
          <w:tab w:val="left" w:pos="720"/>
          <w:tab w:val="left" w:pos="1080"/>
        </w:tabs>
        <w:rPr>
          <w:sz w:val="20"/>
          <w:szCs w:val="20"/>
        </w:rPr>
      </w:pPr>
    </w:p>
    <w:p w:rsidR="001C406D" w:rsidRPr="00C60724" w:rsidRDefault="001C406D" w:rsidP="001C406D">
      <w:pPr>
        <w:tabs>
          <w:tab w:val="left" w:pos="360"/>
          <w:tab w:val="left" w:pos="720"/>
          <w:tab w:val="left" w:pos="1080"/>
        </w:tabs>
        <w:rPr>
          <w:sz w:val="20"/>
          <w:szCs w:val="20"/>
          <w:u w:val="single"/>
        </w:rPr>
      </w:pPr>
      <w:r w:rsidRPr="00C60724">
        <w:rPr>
          <w:sz w:val="20"/>
          <w:szCs w:val="20"/>
          <w:u w:val="single"/>
        </w:rPr>
        <w:t>License Limitation Program</w:t>
      </w:r>
    </w:p>
    <w:p w:rsidR="001C406D" w:rsidRPr="00C60724" w:rsidRDefault="001C406D" w:rsidP="001C406D">
      <w:pPr>
        <w:tabs>
          <w:tab w:val="left" w:pos="360"/>
          <w:tab w:val="left" w:pos="720"/>
          <w:tab w:val="left" w:pos="1080"/>
        </w:tabs>
        <w:rPr>
          <w:sz w:val="20"/>
          <w:szCs w:val="20"/>
        </w:rPr>
      </w:pPr>
      <w:r w:rsidRPr="00C60724">
        <w:rPr>
          <w:sz w:val="20"/>
          <w:szCs w:val="20"/>
        </w:rPr>
        <w:t>If a community in Table 21 to part 679 was assigned one or more Pacific cod endorsed non-trawl groundfish</w:t>
      </w:r>
    </w:p>
    <w:p w:rsidR="001C406D" w:rsidRPr="00C60724" w:rsidRDefault="00FA723E" w:rsidP="001C406D">
      <w:pPr>
        <w:tabs>
          <w:tab w:val="left" w:pos="360"/>
          <w:tab w:val="left" w:pos="720"/>
          <w:tab w:val="left" w:pos="1080"/>
        </w:tabs>
        <w:rPr>
          <w:sz w:val="20"/>
          <w:szCs w:val="20"/>
        </w:rPr>
      </w:pPr>
      <w:r w:rsidRPr="00C60724">
        <w:rPr>
          <w:sz w:val="20"/>
          <w:szCs w:val="20"/>
        </w:rPr>
        <w:tab/>
      </w:r>
      <w:r w:rsidR="001C406D" w:rsidRPr="00C60724">
        <w:rPr>
          <w:sz w:val="20"/>
          <w:szCs w:val="20"/>
        </w:rPr>
        <w:t>licenses held on behalf of the community by a CQE, the program specific report for GOA Pacific cod</w:t>
      </w:r>
    </w:p>
    <w:p w:rsidR="001C406D" w:rsidRPr="00C60724" w:rsidRDefault="00FA723E" w:rsidP="001C406D">
      <w:pPr>
        <w:tabs>
          <w:tab w:val="left" w:pos="360"/>
          <w:tab w:val="left" w:pos="720"/>
          <w:tab w:val="left" w:pos="1080"/>
        </w:tabs>
        <w:rPr>
          <w:sz w:val="20"/>
          <w:szCs w:val="20"/>
        </w:rPr>
      </w:pPr>
      <w:r w:rsidRPr="00C60724">
        <w:rPr>
          <w:sz w:val="20"/>
          <w:szCs w:val="20"/>
        </w:rPr>
        <w:tab/>
      </w:r>
      <w:r w:rsidR="001C406D" w:rsidRPr="00C60724">
        <w:rPr>
          <w:sz w:val="20"/>
          <w:szCs w:val="20"/>
        </w:rPr>
        <w:t>endorsed non-trawl groundfish licenses held by a CQE must include:</w:t>
      </w:r>
    </w:p>
    <w:p w:rsidR="001C406D" w:rsidRPr="00C60724" w:rsidRDefault="001C406D" w:rsidP="001C406D">
      <w:pPr>
        <w:tabs>
          <w:tab w:val="left" w:pos="360"/>
          <w:tab w:val="left" w:pos="720"/>
          <w:tab w:val="left" w:pos="1080"/>
        </w:tabs>
        <w:rPr>
          <w:sz w:val="20"/>
          <w:szCs w:val="20"/>
        </w:rPr>
      </w:pPr>
      <w:r w:rsidRPr="00C60724">
        <w:rPr>
          <w:sz w:val="20"/>
          <w:szCs w:val="20"/>
        </w:rPr>
        <w:tab/>
        <w:t xml:space="preserve">Total number of LLP groundfish licenses by gear type endorsement held by the CQE </w:t>
      </w:r>
    </w:p>
    <w:p w:rsidR="001C406D" w:rsidRPr="00C60724" w:rsidRDefault="001C406D" w:rsidP="001C406D">
      <w:pPr>
        <w:tabs>
          <w:tab w:val="left" w:pos="360"/>
          <w:tab w:val="left" w:pos="720"/>
          <w:tab w:val="left" w:pos="1080"/>
        </w:tabs>
        <w:rPr>
          <w:sz w:val="20"/>
          <w:szCs w:val="20"/>
        </w:rPr>
      </w:pPr>
      <w:r w:rsidRPr="00C60724">
        <w:rPr>
          <w:sz w:val="20"/>
          <w:szCs w:val="20"/>
        </w:rPr>
        <w:tab/>
      </w:r>
      <w:r w:rsidRPr="00C60724">
        <w:rPr>
          <w:sz w:val="20"/>
          <w:szCs w:val="20"/>
        </w:rPr>
        <w:tab/>
        <w:t>at the start of the calendar year</w:t>
      </w:r>
    </w:p>
    <w:p w:rsidR="001C406D" w:rsidRPr="00C60724" w:rsidRDefault="001C406D" w:rsidP="001C406D">
      <w:pPr>
        <w:tabs>
          <w:tab w:val="left" w:pos="360"/>
          <w:tab w:val="left" w:pos="720"/>
          <w:tab w:val="left" w:pos="1080"/>
        </w:tabs>
        <w:rPr>
          <w:sz w:val="20"/>
          <w:szCs w:val="20"/>
        </w:rPr>
      </w:pPr>
      <w:r w:rsidRPr="00C60724">
        <w:rPr>
          <w:sz w:val="20"/>
          <w:szCs w:val="20"/>
        </w:rPr>
        <w:tab/>
      </w:r>
      <w:r w:rsidRPr="00C60724">
        <w:rPr>
          <w:sz w:val="20"/>
          <w:szCs w:val="20"/>
        </w:rPr>
        <w:tab/>
        <w:t>at the end of the calendar year</w:t>
      </w:r>
    </w:p>
    <w:p w:rsidR="001C406D" w:rsidRPr="00C60724" w:rsidRDefault="001C406D" w:rsidP="001C406D">
      <w:pPr>
        <w:tabs>
          <w:tab w:val="left" w:pos="360"/>
          <w:tab w:val="left" w:pos="720"/>
          <w:tab w:val="left" w:pos="1080"/>
        </w:tabs>
        <w:rPr>
          <w:sz w:val="20"/>
          <w:szCs w:val="20"/>
        </w:rPr>
      </w:pPr>
      <w:r w:rsidRPr="00C60724">
        <w:rPr>
          <w:sz w:val="20"/>
          <w:szCs w:val="20"/>
        </w:rPr>
        <w:tab/>
      </w:r>
      <w:r w:rsidRPr="00C60724">
        <w:rPr>
          <w:sz w:val="20"/>
          <w:szCs w:val="20"/>
        </w:rPr>
        <w:tab/>
        <w:t>projected to be held in the next calendar year</w:t>
      </w:r>
    </w:p>
    <w:p w:rsidR="001C406D" w:rsidRPr="00C60724" w:rsidRDefault="00B01FDE" w:rsidP="001C406D">
      <w:pPr>
        <w:tabs>
          <w:tab w:val="left" w:pos="360"/>
          <w:tab w:val="left" w:pos="720"/>
          <w:tab w:val="left" w:pos="1080"/>
        </w:tabs>
        <w:rPr>
          <w:sz w:val="20"/>
          <w:szCs w:val="20"/>
        </w:rPr>
      </w:pPr>
      <w:r w:rsidRPr="00C60724">
        <w:rPr>
          <w:sz w:val="20"/>
          <w:szCs w:val="20"/>
        </w:rPr>
        <w:tab/>
      </w:r>
      <w:r w:rsidR="001C406D" w:rsidRPr="00C60724">
        <w:rPr>
          <w:sz w:val="20"/>
          <w:szCs w:val="20"/>
        </w:rPr>
        <w:t>Describe process used by the CQE to solicit applications from residents of the eligible community to use LLP</w:t>
      </w:r>
    </w:p>
    <w:p w:rsidR="001C406D" w:rsidRPr="00C60724" w:rsidRDefault="00B01FDE" w:rsidP="001C406D">
      <w:pPr>
        <w:tabs>
          <w:tab w:val="left" w:pos="360"/>
          <w:tab w:val="left" w:pos="720"/>
          <w:tab w:val="left" w:pos="1080"/>
        </w:tabs>
        <w:rPr>
          <w:sz w:val="20"/>
          <w:szCs w:val="20"/>
        </w:rPr>
      </w:pPr>
      <w:r w:rsidRPr="00C60724">
        <w:rPr>
          <w:sz w:val="20"/>
          <w:szCs w:val="20"/>
        </w:rPr>
        <w:tab/>
      </w:r>
      <w:r w:rsidRPr="00C60724">
        <w:rPr>
          <w:sz w:val="20"/>
          <w:szCs w:val="20"/>
        </w:rPr>
        <w:tab/>
      </w:r>
      <w:r w:rsidR="001C406D" w:rsidRPr="00C60724">
        <w:rPr>
          <w:sz w:val="20"/>
          <w:szCs w:val="20"/>
        </w:rPr>
        <w:t>groundfish license(s) that the CQE is holding on behalf of the eligible community</w:t>
      </w:r>
    </w:p>
    <w:p w:rsidR="001C406D" w:rsidRPr="00C60724" w:rsidRDefault="00B01FDE" w:rsidP="001C406D">
      <w:pPr>
        <w:tabs>
          <w:tab w:val="left" w:pos="360"/>
          <w:tab w:val="left" w:pos="720"/>
          <w:tab w:val="left" w:pos="1080"/>
        </w:tabs>
        <w:rPr>
          <w:sz w:val="20"/>
          <w:szCs w:val="20"/>
        </w:rPr>
      </w:pPr>
      <w:r w:rsidRPr="00C60724">
        <w:rPr>
          <w:sz w:val="20"/>
          <w:szCs w:val="20"/>
        </w:rPr>
        <w:tab/>
      </w:r>
      <w:r w:rsidR="001C406D" w:rsidRPr="00C60724">
        <w:rPr>
          <w:sz w:val="20"/>
          <w:szCs w:val="20"/>
        </w:rPr>
        <w:t>Total number of community residents who applied to use an LLP groundfish license</w:t>
      </w:r>
    </w:p>
    <w:p w:rsidR="001C406D" w:rsidRPr="00C60724" w:rsidRDefault="00B01FDE" w:rsidP="001C406D">
      <w:pPr>
        <w:tabs>
          <w:tab w:val="left" w:pos="360"/>
          <w:tab w:val="left" w:pos="720"/>
          <w:tab w:val="left" w:pos="1080"/>
        </w:tabs>
        <w:rPr>
          <w:sz w:val="20"/>
          <w:szCs w:val="20"/>
        </w:rPr>
      </w:pPr>
      <w:r w:rsidRPr="00C60724">
        <w:rPr>
          <w:sz w:val="20"/>
          <w:szCs w:val="20"/>
        </w:rPr>
        <w:tab/>
      </w:r>
      <w:r w:rsidR="001C406D" w:rsidRPr="00C60724">
        <w:rPr>
          <w:sz w:val="20"/>
          <w:szCs w:val="20"/>
        </w:rPr>
        <w:t>Name, business address, city and state, and number of LLP groundfish licenses requested by each person who</w:t>
      </w:r>
    </w:p>
    <w:p w:rsidR="001C406D" w:rsidRPr="00C60724" w:rsidRDefault="00B01FDE" w:rsidP="001C406D">
      <w:pPr>
        <w:tabs>
          <w:tab w:val="left" w:pos="360"/>
          <w:tab w:val="left" w:pos="720"/>
          <w:tab w:val="left" w:pos="1080"/>
        </w:tabs>
        <w:rPr>
          <w:sz w:val="20"/>
          <w:szCs w:val="20"/>
        </w:rPr>
      </w:pPr>
      <w:r w:rsidRPr="00C60724">
        <w:rPr>
          <w:sz w:val="20"/>
          <w:szCs w:val="20"/>
        </w:rPr>
        <w:tab/>
      </w:r>
      <w:r w:rsidRPr="00C60724">
        <w:rPr>
          <w:sz w:val="20"/>
          <w:szCs w:val="20"/>
        </w:rPr>
        <w:tab/>
      </w:r>
      <w:r w:rsidR="001C406D" w:rsidRPr="00C60724">
        <w:rPr>
          <w:sz w:val="20"/>
          <w:szCs w:val="20"/>
        </w:rPr>
        <w:t>applied to use a LLP groundfish license</w:t>
      </w:r>
    </w:p>
    <w:p w:rsidR="001C406D" w:rsidRPr="00C60724" w:rsidRDefault="00B01FDE" w:rsidP="001C406D">
      <w:pPr>
        <w:tabs>
          <w:tab w:val="left" w:pos="360"/>
          <w:tab w:val="left" w:pos="720"/>
          <w:tab w:val="left" w:pos="1080"/>
        </w:tabs>
        <w:rPr>
          <w:sz w:val="20"/>
          <w:szCs w:val="20"/>
        </w:rPr>
      </w:pPr>
      <w:r w:rsidRPr="00C60724">
        <w:rPr>
          <w:sz w:val="20"/>
          <w:szCs w:val="20"/>
        </w:rPr>
        <w:tab/>
      </w:r>
      <w:r w:rsidR="001C406D" w:rsidRPr="00C60724">
        <w:rPr>
          <w:sz w:val="20"/>
          <w:szCs w:val="20"/>
        </w:rPr>
        <w:t>Describe criteria used by the CQE to distribute LLP groundfish licenses among eligible community residents</w:t>
      </w:r>
    </w:p>
    <w:p w:rsidR="001C406D" w:rsidRPr="00C60724" w:rsidRDefault="00B01FDE" w:rsidP="001C406D">
      <w:pPr>
        <w:tabs>
          <w:tab w:val="left" w:pos="360"/>
          <w:tab w:val="left" w:pos="720"/>
          <w:tab w:val="left" w:pos="1080"/>
        </w:tabs>
        <w:rPr>
          <w:sz w:val="20"/>
          <w:szCs w:val="20"/>
        </w:rPr>
      </w:pPr>
      <w:r w:rsidRPr="00C60724">
        <w:rPr>
          <w:sz w:val="20"/>
          <w:szCs w:val="20"/>
        </w:rPr>
        <w:tab/>
      </w:r>
      <w:r w:rsidRPr="00C60724">
        <w:rPr>
          <w:sz w:val="20"/>
          <w:szCs w:val="20"/>
        </w:rPr>
        <w:tab/>
      </w:r>
      <w:r w:rsidR="001C406D" w:rsidRPr="00C60724">
        <w:rPr>
          <w:sz w:val="20"/>
          <w:szCs w:val="20"/>
        </w:rPr>
        <w:t>who applied to use LLP groundfish licenses</w:t>
      </w:r>
    </w:p>
    <w:p w:rsidR="00B01FDE" w:rsidRPr="00C60724" w:rsidRDefault="001C406D" w:rsidP="001C406D">
      <w:pPr>
        <w:tabs>
          <w:tab w:val="left" w:pos="360"/>
          <w:tab w:val="left" w:pos="720"/>
          <w:tab w:val="left" w:pos="1080"/>
        </w:tabs>
        <w:rPr>
          <w:sz w:val="20"/>
          <w:szCs w:val="20"/>
        </w:rPr>
      </w:pPr>
      <w:r w:rsidRPr="00C60724">
        <w:rPr>
          <w:sz w:val="20"/>
          <w:szCs w:val="20"/>
        </w:rPr>
        <w:lastRenderedPageBreak/>
        <w:t>For each person assigned one or more LLP groundfish licenses held by the CQE, provide</w:t>
      </w:r>
      <w:r w:rsidR="00B01FDE" w:rsidRPr="00C60724">
        <w:rPr>
          <w:sz w:val="20"/>
          <w:szCs w:val="20"/>
        </w:rPr>
        <w:t xml:space="preserve"> </w:t>
      </w:r>
      <w:r w:rsidRPr="00C60724">
        <w:rPr>
          <w:sz w:val="20"/>
          <w:szCs w:val="20"/>
        </w:rPr>
        <w:t>name, business address,</w:t>
      </w:r>
    </w:p>
    <w:p w:rsidR="001C406D" w:rsidRPr="00C60724" w:rsidRDefault="00B01FDE" w:rsidP="001C406D">
      <w:pPr>
        <w:tabs>
          <w:tab w:val="left" w:pos="360"/>
          <w:tab w:val="left" w:pos="720"/>
          <w:tab w:val="left" w:pos="1080"/>
        </w:tabs>
        <w:rPr>
          <w:sz w:val="20"/>
          <w:szCs w:val="20"/>
        </w:rPr>
      </w:pPr>
      <w:r w:rsidRPr="00C60724">
        <w:rPr>
          <w:sz w:val="20"/>
          <w:szCs w:val="20"/>
        </w:rPr>
        <w:tab/>
      </w:r>
      <w:r w:rsidR="001C406D" w:rsidRPr="00C60724">
        <w:rPr>
          <w:sz w:val="20"/>
          <w:szCs w:val="20"/>
        </w:rPr>
        <w:t xml:space="preserve"> </w:t>
      </w:r>
      <w:r w:rsidR="001B72E2" w:rsidRPr="00C60724">
        <w:rPr>
          <w:sz w:val="20"/>
          <w:szCs w:val="20"/>
        </w:rPr>
        <w:t>C</w:t>
      </w:r>
      <w:r w:rsidR="001C406D" w:rsidRPr="00C60724">
        <w:rPr>
          <w:sz w:val="20"/>
          <w:szCs w:val="20"/>
        </w:rPr>
        <w:t>ity and state</w:t>
      </w:r>
    </w:p>
    <w:p w:rsidR="001C406D" w:rsidRPr="00C60724" w:rsidRDefault="00B01FDE" w:rsidP="001C406D">
      <w:pPr>
        <w:tabs>
          <w:tab w:val="left" w:pos="360"/>
          <w:tab w:val="left" w:pos="720"/>
          <w:tab w:val="left" w:pos="1080"/>
        </w:tabs>
        <w:rPr>
          <w:sz w:val="20"/>
          <w:szCs w:val="20"/>
        </w:rPr>
      </w:pPr>
      <w:r w:rsidRPr="00C60724">
        <w:rPr>
          <w:sz w:val="20"/>
          <w:szCs w:val="20"/>
        </w:rPr>
        <w:tab/>
      </w:r>
      <w:r w:rsidR="001C406D" w:rsidRPr="00C60724">
        <w:rPr>
          <w:sz w:val="20"/>
          <w:szCs w:val="20"/>
        </w:rPr>
        <w:t>LLP groundfish license numbers for permits of each gear endorsement type they were authorized to use</w:t>
      </w:r>
    </w:p>
    <w:p w:rsidR="00B01FDE" w:rsidRPr="00C60724" w:rsidRDefault="001C406D" w:rsidP="00B01FDE">
      <w:pPr>
        <w:tabs>
          <w:tab w:val="left" w:pos="360"/>
          <w:tab w:val="left" w:pos="720"/>
          <w:tab w:val="left" w:pos="1080"/>
        </w:tabs>
        <w:rPr>
          <w:sz w:val="20"/>
          <w:szCs w:val="20"/>
        </w:rPr>
      </w:pPr>
      <w:r w:rsidRPr="00C60724">
        <w:rPr>
          <w:sz w:val="20"/>
          <w:szCs w:val="20"/>
        </w:rPr>
        <w:t>For each vessel authorized to harvest LLP groundfish using one or more LLP groundfish licenses held by the CQE,</w:t>
      </w:r>
    </w:p>
    <w:p w:rsidR="001C406D" w:rsidRPr="00C60724" w:rsidRDefault="00B01FDE" w:rsidP="00B01FDE">
      <w:pPr>
        <w:tabs>
          <w:tab w:val="left" w:pos="360"/>
          <w:tab w:val="left" w:pos="720"/>
          <w:tab w:val="left" w:pos="1080"/>
        </w:tabs>
        <w:rPr>
          <w:sz w:val="20"/>
          <w:szCs w:val="20"/>
        </w:rPr>
      </w:pPr>
      <w:r w:rsidRPr="00C60724">
        <w:rPr>
          <w:sz w:val="20"/>
          <w:szCs w:val="20"/>
        </w:rPr>
        <w:tab/>
      </w:r>
      <w:r w:rsidR="001C406D" w:rsidRPr="00C60724">
        <w:rPr>
          <w:sz w:val="20"/>
          <w:szCs w:val="20"/>
        </w:rPr>
        <w:t>provide:</w:t>
      </w:r>
    </w:p>
    <w:p w:rsidR="001C406D" w:rsidRPr="00C60724" w:rsidRDefault="001C406D" w:rsidP="001C406D">
      <w:pPr>
        <w:tabs>
          <w:tab w:val="left" w:pos="360"/>
          <w:tab w:val="left" w:pos="720"/>
          <w:tab w:val="left" w:pos="1080"/>
        </w:tabs>
        <w:rPr>
          <w:sz w:val="20"/>
          <w:szCs w:val="20"/>
        </w:rPr>
      </w:pPr>
      <w:r w:rsidRPr="00C60724">
        <w:rPr>
          <w:sz w:val="20"/>
          <w:szCs w:val="20"/>
        </w:rPr>
        <w:tab/>
      </w:r>
      <w:r w:rsidR="001B72E2" w:rsidRPr="00C60724">
        <w:rPr>
          <w:sz w:val="20"/>
          <w:szCs w:val="20"/>
        </w:rPr>
        <w:t>V</w:t>
      </w:r>
      <w:r w:rsidRPr="00C60724">
        <w:rPr>
          <w:sz w:val="20"/>
          <w:szCs w:val="20"/>
        </w:rPr>
        <w:t>essel name</w:t>
      </w:r>
    </w:p>
    <w:p w:rsidR="001C406D" w:rsidRPr="00C60724" w:rsidRDefault="001C406D" w:rsidP="001C406D">
      <w:pPr>
        <w:tabs>
          <w:tab w:val="left" w:pos="360"/>
          <w:tab w:val="left" w:pos="720"/>
          <w:tab w:val="left" w:pos="1080"/>
        </w:tabs>
        <w:rPr>
          <w:sz w:val="20"/>
          <w:szCs w:val="20"/>
        </w:rPr>
      </w:pPr>
      <w:r w:rsidRPr="00C60724">
        <w:rPr>
          <w:sz w:val="20"/>
          <w:szCs w:val="20"/>
        </w:rPr>
        <w:tab/>
        <w:t>ADF&amp;G vessel registration number</w:t>
      </w:r>
    </w:p>
    <w:p w:rsidR="001C406D" w:rsidRPr="00C60724" w:rsidRDefault="001C406D" w:rsidP="001C406D">
      <w:pPr>
        <w:tabs>
          <w:tab w:val="left" w:pos="360"/>
          <w:tab w:val="left" w:pos="720"/>
          <w:tab w:val="left" w:pos="1080"/>
        </w:tabs>
        <w:rPr>
          <w:sz w:val="20"/>
          <w:szCs w:val="20"/>
        </w:rPr>
      </w:pPr>
      <w:r w:rsidRPr="00C60724">
        <w:rPr>
          <w:sz w:val="20"/>
          <w:szCs w:val="20"/>
        </w:rPr>
        <w:tab/>
        <w:t>USCG documentation number</w:t>
      </w:r>
    </w:p>
    <w:p w:rsidR="001C406D" w:rsidRPr="00C60724" w:rsidRDefault="001C406D" w:rsidP="001C406D">
      <w:pPr>
        <w:tabs>
          <w:tab w:val="left" w:pos="360"/>
          <w:tab w:val="left" w:pos="720"/>
          <w:tab w:val="left" w:pos="1080"/>
        </w:tabs>
        <w:rPr>
          <w:sz w:val="20"/>
          <w:szCs w:val="20"/>
        </w:rPr>
      </w:pPr>
      <w:r w:rsidRPr="00C60724">
        <w:rPr>
          <w:sz w:val="20"/>
          <w:szCs w:val="20"/>
        </w:rPr>
        <w:tab/>
      </w:r>
      <w:r w:rsidR="001B72E2" w:rsidRPr="00C60724">
        <w:rPr>
          <w:sz w:val="20"/>
          <w:szCs w:val="20"/>
        </w:rPr>
        <w:t>L</w:t>
      </w:r>
      <w:r w:rsidRPr="00C60724">
        <w:rPr>
          <w:sz w:val="20"/>
          <w:szCs w:val="20"/>
        </w:rPr>
        <w:t>ength overall</w:t>
      </w:r>
    </w:p>
    <w:p w:rsidR="001C406D" w:rsidRPr="00C60724" w:rsidRDefault="001C406D" w:rsidP="001C406D">
      <w:pPr>
        <w:tabs>
          <w:tab w:val="left" w:pos="360"/>
          <w:tab w:val="left" w:pos="720"/>
          <w:tab w:val="left" w:pos="1080"/>
        </w:tabs>
        <w:rPr>
          <w:sz w:val="20"/>
          <w:szCs w:val="20"/>
        </w:rPr>
      </w:pPr>
      <w:r w:rsidRPr="00C60724">
        <w:rPr>
          <w:sz w:val="20"/>
          <w:szCs w:val="20"/>
        </w:rPr>
        <w:tab/>
      </w:r>
      <w:r w:rsidR="001B72E2" w:rsidRPr="00C60724">
        <w:rPr>
          <w:sz w:val="20"/>
          <w:szCs w:val="20"/>
        </w:rPr>
        <w:t>H</w:t>
      </w:r>
      <w:r w:rsidRPr="00C60724">
        <w:rPr>
          <w:sz w:val="20"/>
          <w:szCs w:val="20"/>
        </w:rPr>
        <w:t>ome port</w:t>
      </w:r>
    </w:p>
    <w:p w:rsidR="001C406D" w:rsidRPr="00C60724" w:rsidRDefault="001C406D" w:rsidP="001C406D">
      <w:pPr>
        <w:tabs>
          <w:tab w:val="left" w:pos="360"/>
          <w:tab w:val="left" w:pos="720"/>
          <w:tab w:val="left" w:pos="1080"/>
        </w:tabs>
        <w:rPr>
          <w:sz w:val="20"/>
          <w:szCs w:val="20"/>
        </w:rPr>
      </w:pPr>
      <w:r w:rsidRPr="00C60724">
        <w:rPr>
          <w:sz w:val="20"/>
          <w:szCs w:val="20"/>
        </w:rPr>
        <w:tab/>
      </w:r>
      <w:r w:rsidR="001B72E2" w:rsidRPr="00C60724">
        <w:rPr>
          <w:sz w:val="20"/>
          <w:szCs w:val="20"/>
        </w:rPr>
        <w:t>E</w:t>
      </w:r>
      <w:r w:rsidRPr="00C60724">
        <w:rPr>
          <w:sz w:val="20"/>
          <w:szCs w:val="20"/>
        </w:rPr>
        <w:t>ach LLP groundfish license number used onboard</w:t>
      </w:r>
    </w:p>
    <w:p w:rsidR="00B01FDE" w:rsidRPr="00C60724" w:rsidRDefault="00B01FDE" w:rsidP="001C406D">
      <w:pPr>
        <w:tabs>
          <w:tab w:val="left" w:pos="360"/>
          <w:tab w:val="left" w:pos="720"/>
          <w:tab w:val="left" w:pos="1080"/>
        </w:tabs>
        <w:rPr>
          <w:sz w:val="20"/>
          <w:szCs w:val="20"/>
        </w:rPr>
      </w:pPr>
      <w:r w:rsidRPr="00C60724">
        <w:rPr>
          <w:sz w:val="20"/>
          <w:szCs w:val="20"/>
        </w:rPr>
        <w:tab/>
      </w:r>
      <w:r w:rsidR="001C406D" w:rsidRPr="00C60724">
        <w:rPr>
          <w:sz w:val="20"/>
          <w:szCs w:val="20"/>
        </w:rPr>
        <w:t>Describe efforts by the CQE to ensure crew members onboard the vessels authorized to harvest LLP groundfish</w:t>
      </w:r>
    </w:p>
    <w:p w:rsidR="001C406D" w:rsidRPr="00C60724" w:rsidRDefault="00B01FDE" w:rsidP="001C406D">
      <w:pPr>
        <w:tabs>
          <w:tab w:val="left" w:pos="360"/>
          <w:tab w:val="left" w:pos="720"/>
          <w:tab w:val="left" w:pos="1080"/>
        </w:tabs>
        <w:rPr>
          <w:sz w:val="20"/>
          <w:szCs w:val="20"/>
        </w:rPr>
      </w:pPr>
      <w:r w:rsidRPr="00C60724">
        <w:rPr>
          <w:sz w:val="20"/>
          <w:szCs w:val="20"/>
        </w:rPr>
        <w:tab/>
      </w:r>
      <w:r w:rsidRPr="00C60724">
        <w:rPr>
          <w:sz w:val="20"/>
          <w:szCs w:val="20"/>
        </w:rPr>
        <w:tab/>
      </w:r>
      <w:r w:rsidR="001C406D" w:rsidRPr="00C60724">
        <w:rPr>
          <w:sz w:val="20"/>
          <w:szCs w:val="20"/>
        </w:rPr>
        <w:t>are residents of the eligible community</w:t>
      </w:r>
    </w:p>
    <w:p w:rsidR="00B01FDE" w:rsidRPr="00C60724" w:rsidRDefault="001C406D" w:rsidP="001C406D">
      <w:pPr>
        <w:tabs>
          <w:tab w:val="left" w:pos="360"/>
          <w:tab w:val="left" w:pos="720"/>
          <w:tab w:val="left" w:pos="1080"/>
        </w:tabs>
        <w:rPr>
          <w:sz w:val="20"/>
          <w:szCs w:val="20"/>
        </w:rPr>
      </w:pPr>
      <w:r w:rsidRPr="00C60724">
        <w:rPr>
          <w:sz w:val="20"/>
          <w:szCs w:val="20"/>
        </w:rPr>
        <w:t xml:space="preserve">For each person employed as a crew member on each vessel authorized to harvest LLP groundfish using one </w:t>
      </w:r>
      <w:r w:rsidR="00B01FDE" w:rsidRPr="00C60724">
        <w:rPr>
          <w:sz w:val="20"/>
          <w:szCs w:val="20"/>
        </w:rPr>
        <w:t>o</w:t>
      </w:r>
      <w:r w:rsidRPr="00C60724">
        <w:rPr>
          <w:sz w:val="20"/>
          <w:szCs w:val="20"/>
        </w:rPr>
        <w:t>r</w:t>
      </w:r>
    </w:p>
    <w:p w:rsidR="001C406D" w:rsidRPr="00C60724" w:rsidRDefault="00B01FDE" w:rsidP="001C406D">
      <w:pPr>
        <w:tabs>
          <w:tab w:val="left" w:pos="360"/>
          <w:tab w:val="left" w:pos="720"/>
          <w:tab w:val="left" w:pos="1080"/>
        </w:tabs>
        <w:rPr>
          <w:sz w:val="20"/>
          <w:szCs w:val="20"/>
        </w:rPr>
      </w:pPr>
      <w:r w:rsidRPr="00C60724">
        <w:rPr>
          <w:sz w:val="20"/>
          <w:szCs w:val="20"/>
        </w:rPr>
        <w:tab/>
      </w:r>
      <w:r w:rsidR="001C406D" w:rsidRPr="00C60724">
        <w:rPr>
          <w:sz w:val="20"/>
          <w:szCs w:val="20"/>
        </w:rPr>
        <w:t>more LLP groundfish licenses held by the CQE; and</w:t>
      </w:r>
    </w:p>
    <w:p w:rsidR="001C406D" w:rsidRPr="00C60724" w:rsidRDefault="00B01FDE" w:rsidP="001C406D">
      <w:pPr>
        <w:tabs>
          <w:tab w:val="left" w:pos="360"/>
          <w:tab w:val="left" w:pos="720"/>
          <w:tab w:val="left" w:pos="1080"/>
        </w:tabs>
        <w:rPr>
          <w:sz w:val="20"/>
          <w:szCs w:val="20"/>
        </w:rPr>
      </w:pPr>
      <w:r w:rsidRPr="00C60724">
        <w:rPr>
          <w:sz w:val="20"/>
          <w:szCs w:val="20"/>
        </w:rPr>
        <w:tab/>
      </w:r>
      <w:r w:rsidR="001C406D" w:rsidRPr="00C60724">
        <w:rPr>
          <w:sz w:val="20"/>
          <w:szCs w:val="20"/>
        </w:rPr>
        <w:t>Name</w:t>
      </w:r>
    </w:p>
    <w:p w:rsidR="001C406D" w:rsidRPr="00C60724" w:rsidRDefault="00B01FDE" w:rsidP="001C406D">
      <w:pPr>
        <w:tabs>
          <w:tab w:val="left" w:pos="360"/>
          <w:tab w:val="left" w:pos="720"/>
          <w:tab w:val="left" w:pos="1080"/>
        </w:tabs>
        <w:rPr>
          <w:sz w:val="20"/>
          <w:szCs w:val="20"/>
        </w:rPr>
      </w:pPr>
      <w:r w:rsidRPr="00C60724">
        <w:rPr>
          <w:sz w:val="20"/>
          <w:szCs w:val="20"/>
        </w:rPr>
        <w:tab/>
      </w:r>
      <w:r w:rsidR="001B72E2" w:rsidRPr="00C60724">
        <w:rPr>
          <w:sz w:val="20"/>
          <w:szCs w:val="20"/>
        </w:rPr>
        <w:t>R</w:t>
      </w:r>
      <w:r w:rsidR="001C406D" w:rsidRPr="00C60724">
        <w:rPr>
          <w:sz w:val="20"/>
          <w:szCs w:val="20"/>
        </w:rPr>
        <w:t>esident city and state</w:t>
      </w:r>
    </w:p>
    <w:p w:rsidR="001C406D" w:rsidRPr="00C60724" w:rsidRDefault="00B01FDE" w:rsidP="001C406D">
      <w:pPr>
        <w:tabs>
          <w:tab w:val="left" w:pos="360"/>
          <w:tab w:val="left" w:pos="720"/>
          <w:tab w:val="left" w:pos="1080"/>
        </w:tabs>
        <w:rPr>
          <w:sz w:val="20"/>
          <w:szCs w:val="20"/>
        </w:rPr>
      </w:pPr>
      <w:r w:rsidRPr="00C60724">
        <w:rPr>
          <w:sz w:val="20"/>
          <w:szCs w:val="20"/>
        </w:rPr>
        <w:tab/>
      </w:r>
      <w:r w:rsidR="001B72E2" w:rsidRPr="00C60724">
        <w:rPr>
          <w:sz w:val="20"/>
          <w:szCs w:val="20"/>
        </w:rPr>
        <w:t>B</w:t>
      </w:r>
      <w:r w:rsidR="001C406D" w:rsidRPr="00C60724">
        <w:rPr>
          <w:sz w:val="20"/>
          <w:szCs w:val="20"/>
        </w:rPr>
        <w:t>usiness address, city and state</w:t>
      </w:r>
    </w:p>
    <w:p w:rsidR="001B72E2" w:rsidRPr="00C60724" w:rsidRDefault="001C406D" w:rsidP="001C406D">
      <w:pPr>
        <w:tabs>
          <w:tab w:val="left" w:pos="360"/>
          <w:tab w:val="left" w:pos="720"/>
          <w:tab w:val="left" w:pos="1080"/>
        </w:tabs>
        <w:rPr>
          <w:sz w:val="20"/>
          <w:szCs w:val="20"/>
        </w:rPr>
      </w:pPr>
      <w:r w:rsidRPr="00C60724">
        <w:rPr>
          <w:sz w:val="20"/>
          <w:szCs w:val="20"/>
        </w:rPr>
        <w:t>For each community whose residents made landings using one or more LLP groundfish licenses held by the CQE,</w:t>
      </w:r>
    </w:p>
    <w:p w:rsidR="00506DD5" w:rsidRPr="00C60724" w:rsidRDefault="001B72E2" w:rsidP="001C406D">
      <w:pPr>
        <w:tabs>
          <w:tab w:val="left" w:pos="360"/>
          <w:tab w:val="left" w:pos="720"/>
          <w:tab w:val="left" w:pos="1080"/>
        </w:tabs>
        <w:rPr>
          <w:sz w:val="20"/>
          <w:szCs w:val="20"/>
        </w:rPr>
      </w:pPr>
      <w:r w:rsidRPr="00C60724">
        <w:rPr>
          <w:sz w:val="20"/>
          <w:szCs w:val="20"/>
        </w:rPr>
        <w:tab/>
      </w:r>
      <w:r w:rsidR="001C406D" w:rsidRPr="00C60724">
        <w:rPr>
          <w:sz w:val="20"/>
          <w:szCs w:val="20"/>
        </w:rPr>
        <w:t>provide any payments made to the CQE for use of the LLP groundfish licenses.</w:t>
      </w:r>
    </w:p>
    <w:p w:rsidR="001C406D" w:rsidRPr="00C60724" w:rsidRDefault="001C406D" w:rsidP="001C406D">
      <w:pPr>
        <w:tabs>
          <w:tab w:val="left" w:pos="360"/>
          <w:tab w:val="left" w:pos="720"/>
          <w:tab w:val="left" w:pos="1080"/>
        </w:tabs>
        <w:rPr>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1053"/>
      </w:tblGrid>
      <w:tr w:rsidR="00506DD5" w:rsidRPr="00C60724" w:rsidTr="00935C0F">
        <w:trPr>
          <w:jc w:val="center"/>
        </w:trPr>
        <w:tc>
          <w:tcPr>
            <w:tcW w:w="4986" w:type="dxa"/>
            <w:gridSpan w:val="2"/>
          </w:tcPr>
          <w:p w:rsidR="00506DD5" w:rsidRPr="00C60724" w:rsidRDefault="00506DD5" w:rsidP="00506DD5">
            <w:pPr>
              <w:rPr>
                <w:b/>
                <w:sz w:val="20"/>
                <w:szCs w:val="20"/>
              </w:rPr>
            </w:pPr>
            <w:r w:rsidRPr="00C60724">
              <w:rPr>
                <w:b/>
                <w:sz w:val="20"/>
                <w:szCs w:val="20"/>
              </w:rPr>
              <w:t>CQE Annual Report, Respondent</w:t>
            </w:r>
          </w:p>
        </w:tc>
      </w:tr>
      <w:tr w:rsidR="00506DD5" w:rsidRPr="00C60724" w:rsidTr="00935C0F">
        <w:trPr>
          <w:jc w:val="center"/>
        </w:trPr>
        <w:tc>
          <w:tcPr>
            <w:tcW w:w="3933" w:type="dxa"/>
          </w:tcPr>
          <w:p w:rsidR="00506DD5" w:rsidRPr="00C60724" w:rsidRDefault="00506DD5" w:rsidP="00506DD5">
            <w:pPr>
              <w:rPr>
                <w:b/>
                <w:sz w:val="20"/>
                <w:szCs w:val="20"/>
              </w:rPr>
            </w:pPr>
            <w:r w:rsidRPr="00C60724">
              <w:rPr>
                <w:b/>
                <w:sz w:val="20"/>
                <w:szCs w:val="20"/>
              </w:rPr>
              <w:t>Estimated number of respondents</w:t>
            </w:r>
          </w:p>
          <w:p w:rsidR="00506DD5" w:rsidRPr="00C60724" w:rsidRDefault="00506DD5" w:rsidP="00506DD5">
            <w:pPr>
              <w:rPr>
                <w:b/>
                <w:sz w:val="20"/>
                <w:szCs w:val="20"/>
              </w:rPr>
            </w:pPr>
            <w:r w:rsidRPr="00C60724">
              <w:rPr>
                <w:b/>
                <w:sz w:val="20"/>
                <w:szCs w:val="20"/>
              </w:rPr>
              <w:t>Total annual responses</w:t>
            </w:r>
          </w:p>
          <w:p w:rsidR="00506DD5" w:rsidRPr="00C60724" w:rsidRDefault="00506DD5" w:rsidP="00506DD5">
            <w:pPr>
              <w:rPr>
                <w:sz w:val="20"/>
                <w:szCs w:val="20"/>
              </w:rPr>
            </w:pPr>
            <w:r w:rsidRPr="00C60724">
              <w:rPr>
                <w:sz w:val="20"/>
                <w:szCs w:val="20"/>
              </w:rPr>
              <w:t xml:space="preserve">   Response per respondent = 1 </w:t>
            </w:r>
          </w:p>
          <w:p w:rsidR="00506DD5" w:rsidRPr="00C60724" w:rsidRDefault="00506DD5" w:rsidP="00506DD5">
            <w:pPr>
              <w:rPr>
                <w:b/>
                <w:sz w:val="20"/>
                <w:szCs w:val="20"/>
              </w:rPr>
            </w:pPr>
            <w:r w:rsidRPr="00C60724">
              <w:rPr>
                <w:b/>
                <w:sz w:val="20"/>
                <w:szCs w:val="20"/>
              </w:rPr>
              <w:t>Total burden hours</w:t>
            </w:r>
          </w:p>
          <w:p w:rsidR="00506DD5" w:rsidRPr="00C60724" w:rsidRDefault="00506DD5" w:rsidP="00506DD5">
            <w:pPr>
              <w:rPr>
                <w:b/>
                <w:sz w:val="20"/>
                <w:szCs w:val="20"/>
              </w:rPr>
            </w:pPr>
            <w:r w:rsidRPr="00C60724">
              <w:rPr>
                <w:b/>
                <w:sz w:val="20"/>
                <w:szCs w:val="20"/>
              </w:rPr>
              <w:t xml:space="preserve">   </w:t>
            </w:r>
            <w:r w:rsidRPr="00C60724">
              <w:rPr>
                <w:sz w:val="20"/>
                <w:szCs w:val="20"/>
              </w:rPr>
              <w:t>Time per response</w:t>
            </w:r>
            <w:r w:rsidRPr="00C60724">
              <w:rPr>
                <w:b/>
                <w:sz w:val="20"/>
                <w:szCs w:val="20"/>
              </w:rPr>
              <w:t xml:space="preserve"> </w:t>
            </w:r>
            <w:r w:rsidRPr="00C60724">
              <w:rPr>
                <w:sz w:val="20"/>
                <w:szCs w:val="20"/>
              </w:rPr>
              <w:t xml:space="preserve">= </w:t>
            </w:r>
            <w:r w:rsidR="006269E0" w:rsidRPr="00C60724">
              <w:rPr>
                <w:sz w:val="20"/>
                <w:szCs w:val="20"/>
              </w:rPr>
              <w:t>40 hr</w:t>
            </w:r>
          </w:p>
          <w:p w:rsidR="00506DD5" w:rsidRPr="00C60724" w:rsidRDefault="00506DD5" w:rsidP="00506DD5">
            <w:pPr>
              <w:rPr>
                <w:sz w:val="20"/>
                <w:szCs w:val="20"/>
              </w:rPr>
            </w:pPr>
            <w:r w:rsidRPr="00C60724">
              <w:rPr>
                <w:b/>
                <w:sz w:val="20"/>
                <w:szCs w:val="20"/>
              </w:rPr>
              <w:t xml:space="preserve">Total personnel cost </w:t>
            </w:r>
            <w:r w:rsidRPr="00C60724">
              <w:rPr>
                <w:sz w:val="20"/>
                <w:szCs w:val="20"/>
              </w:rPr>
              <w:t xml:space="preserve">= </w:t>
            </w:r>
            <w:r w:rsidR="00935C0F" w:rsidRPr="00C60724">
              <w:rPr>
                <w:sz w:val="20"/>
                <w:szCs w:val="20"/>
              </w:rPr>
              <w:t>$25/hr</w:t>
            </w:r>
          </w:p>
          <w:p w:rsidR="00506DD5" w:rsidRPr="00C60724" w:rsidRDefault="00506DD5" w:rsidP="00506DD5">
            <w:pPr>
              <w:rPr>
                <w:sz w:val="20"/>
                <w:szCs w:val="20"/>
              </w:rPr>
            </w:pPr>
            <w:r w:rsidRPr="00C60724">
              <w:rPr>
                <w:b/>
                <w:sz w:val="20"/>
                <w:szCs w:val="20"/>
              </w:rPr>
              <w:t xml:space="preserve">Total miscellaneous costs </w:t>
            </w:r>
            <w:r w:rsidR="00B15C34" w:rsidRPr="00C60724">
              <w:rPr>
                <w:sz w:val="20"/>
                <w:szCs w:val="20"/>
              </w:rPr>
              <w:t>(</w:t>
            </w:r>
            <w:r w:rsidR="008320E1" w:rsidRPr="00C60724">
              <w:rPr>
                <w:sz w:val="20"/>
                <w:szCs w:val="20"/>
              </w:rPr>
              <w:t>138</w:t>
            </w:r>
            <w:r w:rsidR="00F026F0" w:rsidRPr="00C60724">
              <w:rPr>
                <w:sz w:val="20"/>
                <w:szCs w:val="20"/>
              </w:rPr>
              <w:t>.60</w:t>
            </w:r>
            <w:r w:rsidR="00B15C34" w:rsidRPr="00C60724">
              <w:rPr>
                <w:sz w:val="20"/>
                <w:szCs w:val="20"/>
              </w:rPr>
              <w:t>)</w:t>
            </w:r>
          </w:p>
          <w:p w:rsidR="00811996" w:rsidRPr="00C60724" w:rsidRDefault="00506DD5" w:rsidP="00506DD5">
            <w:pPr>
              <w:rPr>
                <w:sz w:val="20"/>
                <w:szCs w:val="20"/>
              </w:rPr>
            </w:pPr>
            <w:r w:rsidRPr="00C60724">
              <w:rPr>
                <w:sz w:val="20"/>
                <w:szCs w:val="20"/>
              </w:rPr>
              <w:t xml:space="preserve">   Photocopy</w:t>
            </w:r>
            <w:r w:rsidR="00B15C34" w:rsidRPr="00C60724">
              <w:rPr>
                <w:sz w:val="20"/>
                <w:szCs w:val="20"/>
              </w:rPr>
              <w:t xml:space="preserve"> (10 pp x .05 x </w:t>
            </w:r>
            <w:r w:rsidR="007A1494" w:rsidRPr="00C60724">
              <w:rPr>
                <w:sz w:val="20"/>
                <w:szCs w:val="20"/>
              </w:rPr>
              <w:t>28</w:t>
            </w:r>
            <w:r w:rsidR="00811996" w:rsidRPr="00C60724">
              <w:rPr>
                <w:sz w:val="20"/>
                <w:szCs w:val="20"/>
              </w:rPr>
              <w:t xml:space="preserve"> x 3</w:t>
            </w:r>
            <w:r w:rsidR="007A1494" w:rsidRPr="00C60724">
              <w:rPr>
                <w:sz w:val="20"/>
                <w:szCs w:val="20"/>
              </w:rPr>
              <w:t xml:space="preserve"> </w:t>
            </w:r>
            <w:r w:rsidR="00B15C34" w:rsidRPr="00C60724">
              <w:rPr>
                <w:sz w:val="20"/>
                <w:szCs w:val="20"/>
              </w:rPr>
              <w:t>=</w:t>
            </w:r>
            <w:r w:rsidR="008320E1" w:rsidRPr="00C60724">
              <w:rPr>
                <w:sz w:val="20"/>
                <w:szCs w:val="20"/>
              </w:rPr>
              <w:t xml:space="preserve"> 42</w:t>
            </w:r>
            <w:r w:rsidR="007A1494" w:rsidRPr="00C60724">
              <w:rPr>
                <w:sz w:val="20"/>
                <w:szCs w:val="20"/>
              </w:rPr>
              <w:t>.00</w:t>
            </w:r>
            <w:r w:rsidR="00B15C34" w:rsidRPr="00C60724">
              <w:rPr>
                <w:sz w:val="20"/>
                <w:szCs w:val="20"/>
              </w:rPr>
              <w:t>)</w:t>
            </w:r>
          </w:p>
          <w:p w:rsidR="00811996" w:rsidRPr="00C60724" w:rsidRDefault="008320E1" w:rsidP="00506DD5">
            <w:pPr>
              <w:rPr>
                <w:sz w:val="20"/>
                <w:szCs w:val="20"/>
              </w:rPr>
            </w:pPr>
            <w:r w:rsidRPr="00C60724">
              <w:rPr>
                <w:sz w:val="20"/>
                <w:szCs w:val="20"/>
              </w:rPr>
              <w:t xml:space="preserve">      1 cc to NMFS</w:t>
            </w:r>
          </w:p>
          <w:p w:rsidR="00811996" w:rsidRPr="00C60724" w:rsidRDefault="008320E1" w:rsidP="00506DD5">
            <w:pPr>
              <w:rPr>
                <w:sz w:val="20"/>
                <w:szCs w:val="20"/>
              </w:rPr>
            </w:pPr>
            <w:r w:rsidRPr="00C60724">
              <w:rPr>
                <w:sz w:val="20"/>
                <w:szCs w:val="20"/>
              </w:rPr>
              <w:t xml:space="preserve">      1 cc to community</w:t>
            </w:r>
          </w:p>
          <w:p w:rsidR="00506DD5" w:rsidRPr="00C60724" w:rsidRDefault="00811996" w:rsidP="00506DD5">
            <w:pPr>
              <w:rPr>
                <w:sz w:val="20"/>
                <w:szCs w:val="20"/>
              </w:rPr>
            </w:pPr>
            <w:r w:rsidRPr="00C60724">
              <w:rPr>
                <w:sz w:val="20"/>
                <w:szCs w:val="20"/>
              </w:rPr>
              <w:t xml:space="preserve">      1 cc to CQE</w:t>
            </w:r>
          </w:p>
          <w:p w:rsidR="008320E1" w:rsidRPr="00C60724" w:rsidRDefault="00506DD5" w:rsidP="007A1494">
            <w:pPr>
              <w:rPr>
                <w:sz w:val="20"/>
                <w:szCs w:val="20"/>
              </w:rPr>
            </w:pPr>
            <w:r w:rsidRPr="00C60724">
              <w:rPr>
                <w:sz w:val="20"/>
                <w:szCs w:val="20"/>
              </w:rPr>
              <w:t xml:space="preserve">   Postage</w:t>
            </w:r>
            <w:r w:rsidR="00B15C34" w:rsidRPr="00C60724">
              <w:rPr>
                <w:sz w:val="20"/>
                <w:szCs w:val="20"/>
              </w:rPr>
              <w:t xml:space="preserve"> (</w:t>
            </w:r>
            <w:r w:rsidR="00367FF8" w:rsidRPr="00C60724">
              <w:rPr>
                <w:sz w:val="20"/>
                <w:szCs w:val="20"/>
              </w:rPr>
              <w:t>0</w:t>
            </w:r>
            <w:r w:rsidR="00B15C34" w:rsidRPr="00C60724">
              <w:rPr>
                <w:sz w:val="20"/>
                <w:szCs w:val="20"/>
              </w:rPr>
              <w:t>.</w:t>
            </w:r>
            <w:r w:rsidR="008320E1" w:rsidRPr="00C60724">
              <w:rPr>
                <w:sz w:val="20"/>
                <w:szCs w:val="20"/>
              </w:rPr>
              <w:t>90</w:t>
            </w:r>
            <w:r w:rsidR="00B15C34" w:rsidRPr="00C60724">
              <w:rPr>
                <w:sz w:val="20"/>
                <w:szCs w:val="20"/>
              </w:rPr>
              <w:t xml:space="preserve"> x </w:t>
            </w:r>
            <w:r w:rsidR="008320E1" w:rsidRPr="00C60724">
              <w:rPr>
                <w:sz w:val="20"/>
                <w:szCs w:val="20"/>
              </w:rPr>
              <w:t>14</w:t>
            </w:r>
            <w:r w:rsidR="00B15C34" w:rsidRPr="00C60724">
              <w:rPr>
                <w:sz w:val="20"/>
                <w:szCs w:val="20"/>
              </w:rPr>
              <w:t xml:space="preserve">= </w:t>
            </w:r>
            <w:r w:rsidR="007A1494" w:rsidRPr="00C60724">
              <w:rPr>
                <w:sz w:val="20"/>
                <w:szCs w:val="20"/>
              </w:rPr>
              <w:t>12.60</w:t>
            </w:r>
            <w:r w:rsidR="00B15C34" w:rsidRPr="00C60724">
              <w:rPr>
                <w:sz w:val="20"/>
                <w:szCs w:val="20"/>
              </w:rPr>
              <w:t>)</w:t>
            </w:r>
          </w:p>
          <w:p w:rsidR="00506DD5" w:rsidRPr="00C60724" w:rsidRDefault="008320E1" w:rsidP="007A1494">
            <w:pPr>
              <w:rPr>
                <w:b/>
                <w:sz w:val="20"/>
                <w:szCs w:val="20"/>
              </w:rPr>
            </w:pPr>
            <w:r w:rsidRPr="00C60724">
              <w:rPr>
                <w:sz w:val="20"/>
                <w:szCs w:val="20"/>
              </w:rPr>
              <w:t xml:space="preserve">   Fax or courier ($6  x 14</w:t>
            </w:r>
            <w:r w:rsidR="00506DD5" w:rsidRPr="00C60724">
              <w:rPr>
                <w:sz w:val="20"/>
                <w:szCs w:val="20"/>
              </w:rPr>
              <w:t xml:space="preserve"> </w:t>
            </w:r>
            <w:r w:rsidRPr="00C60724">
              <w:rPr>
                <w:sz w:val="20"/>
                <w:szCs w:val="20"/>
              </w:rPr>
              <w:t>= 84)</w:t>
            </w:r>
          </w:p>
        </w:tc>
        <w:tc>
          <w:tcPr>
            <w:tcW w:w="1053" w:type="dxa"/>
          </w:tcPr>
          <w:p w:rsidR="00506DD5" w:rsidRPr="00C60724" w:rsidRDefault="00D54553" w:rsidP="00506DD5">
            <w:pPr>
              <w:jc w:val="right"/>
              <w:rPr>
                <w:b/>
                <w:sz w:val="20"/>
                <w:szCs w:val="20"/>
              </w:rPr>
            </w:pPr>
            <w:r w:rsidRPr="00C60724">
              <w:rPr>
                <w:b/>
                <w:sz w:val="20"/>
                <w:szCs w:val="20"/>
              </w:rPr>
              <w:t>28</w:t>
            </w:r>
          </w:p>
          <w:p w:rsidR="006269E0" w:rsidRPr="00C60724" w:rsidRDefault="00D54553" w:rsidP="00506DD5">
            <w:pPr>
              <w:jc w:val="right"/>
              <w:rPr>
                <w:b/>
                <w:sz w:val="20"/>
                <w:szCs w:val="20"/>
              </w:rPr>
            </w:pPr>
            <w:r w:rsidRPr="00C60724">
              <w:rPr>
                <w:b/>
                <w:sz w:val="20"/>
                <w:szCs w:val="20"/>
              </w:rPr>
              <w:t>28</w:t>
            </w:r>
          </w:p>
          <w:p w:rsidR="00935C0F" w:rsidRPr="00C60724" w:rsidRDefault="00935C0F" w:rsidP="00506DD5">
            <w:pPr>
              <w:jc w:val="right"/>
              <w:rPr>
                <w:b/>
                <w:sz w:val="20"/>
                <w:szCs w:val="20"/>
              </w:rPr>
            </w:pPr>
          </w:p>
          <w:p w:rsidR="00935C0F" w:rsidRPr="00C60724" w:rsidRDefault="007A1494" w:rsidP="00506DD5">
            <w:pPr>
              <w:jc w:val="right"/>
              <w:rPr>
                <w:b/>
                <w:sz w:val="20"/>
                <w:szCs w:val="20"/>
              </w:rPr>
            </w:pPr>
            <w:r w:rsidRPr="00C60724">
              <w:rPr>
                <w:b/>
                <w:sz w:val="20"/>
                <w:szCs w:val="20"/>
              </w:rPr>
              <w:t>1,120</w:t>
            </w:r>
            <w:r w:rsidR="00935C0F" w:rsidRPr="00C60724">
              <w:rPr>
                <w:b/>
                <w:sz w:val="20"/>
                <w:szCs w:val="20"/>
              </w:rPr>
              <w:t xml:space="preserve"> hr</w:t>
            </w:r>
          </w:p>
          <w:p w:rsidR="003D41F4" w:rsidRPr="00C60724" w:rsidRDefault="003D41F4" w:rsidP="00506DD5">
            <w:pPr>
              <w:jc w:val="right"/>
              <w:rPr>
                <w:b/>
                <w:sz w:val="20"/>
                <w:szCs w:val="20"/>
              </w:rPr>
            </w:pPr>
          </w:p>
          <w:p w:rsidR="00935C0F" w:rsidRPr="00C60724" w:rsidRDefault="00935C0F" w:rsidP="00506DD5">
            <w:pPr>
              <w:jc w:val="right"/>
              <w:rPr>
                <w:b/>
                <w:sz w:val="20"/>
                <w:szCs w:val="20"/>
              </w:rPr>
            </w:pPr>
            <w:r w:rsidRPr="00C60724">
              <w:rPr>
                <w:b/>
                <w:sz w:val="20"/>
                <w:szCs w:val="20"/>
              </w:rPr>
              <w:t>$</w:t>
            </w:r>
            <w:r w:rsidR="007A1494" w:rsidRPr="00C60724">
              <w:rPr>
                <w:b/>
                <w:sz w:val="20"/>
                <w:szCs w:val="20"/>
              </w:rPr>
              <w:t>28,000</w:t>
            </w:r>
          </w:p>
          <w:p w:rsidR="00B15C34" w:rsidRPr="00C60724" w:rsidRDefault="00B15C34" w:rsidP="00506DD5">
            <w:pPr>
              <w:jc w:val="right"/>
              <w:rPr>
                <w:b/>
                <w:sz w:val="20"/>
                <w:szCs w:val="20"/>
              </w:rPr>
            </w:pPr>
            <w:r w:rsidRPr="00C60724">
              <w:rPr>
                <w:b/>
                <w:sz w:val="20"/>
                <w:szCs w:val="20"/>
              </w:rPr>
              <w:t>$</w:t>
            </w:r>
            <w:r w:rsidR="008320E1" w:rsidRPr="00C60724">
              <w:rPr>
                <w:b/>
                <w:sz w:val="20"/>
                <w:szCs w:val="20"/>
              </w:rPr>
              <w:t>139</w:t>
            </w:r>
          </w:p>
          <w:p w:rsidR="00935C0F" w:rsidRPr="00C60724" w:rsidRDefault="00935C0F" w:rsidP="00506DD5">
            <w:pPr>
              <w:jc w:val="right"/>
              <w:rPr>
                <w:b/>
                <w:sz w:val="20"/>
                <w:szCs w:val="20"/>
              </w:rPr>
            </w:pPr>
          </w:p>
          <w:p w:rsidR="006269E0" w:rsidRPr="00C60724" w:rsidRDefault="006269E0" w:rsidP="00506DD5">
            <w:pPr>
              <w:jc w:val="right"/>
              <w:rPr>
                <w:b/>
                <w:sz w:val="20"/>
                <w:szCs w:val="20"/>
              </w:rPr>
            </w:pPr>
          </w:p>
        </w:tc>
      </w:tr>
    </w:tbl>
    <w:p w:rsidR="00AD6B09" w:rsidRPr="00C60724" w:rsidRDefault="00506DD5" w:rsidP="00AD6B09">
      <w:pPr>
        <w:tabs>
          <w:tab w:val="left" w:pos="2112"/>
        </w:tabs>
        <w:rPr>
          <w:vanish/>
          <w:sz w:val="20"/>
          <w:szCs w:val="20"/>
        </w:rPr>
      </w:pPr>
      <w:r w:rsidRPr="00C60724">
        <w:rPr>
          <w:vanish/>
          <w:sz w:val="20"/>
          <w:szCs w:val="20"/>
        </w:rPr>
        <w:cr/>
        <w:t xml:space="preserve">Halibut CDQ and PSQ transfer </w:t>
      </w:r>
    </w:p>
    <w:p w:rsidR="00C17D54" w:rsidRPr="00C60724" w:rsidRDefault="00C17D54" w:rsidP="00AD6B09">
      <w:pPr>
        <w:tabs>
          <w:tab w:val="left" w:pos="2112"/>
        </w:tabs>
        <w:rPr>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57"/>
      </w:tblGrid>
      <w:tr w:rsidR="00506DD5" w:rsidRPr="00C60724" w:rsidTr="00506DD5">
        <w:trPr>
          <w:jc w:val="center"/>
        </w:trPr>
        <w:tc>
          <w:tcPr>
            <w:tcW w:w="4995" w:type="dxa"/>
            <w:gridSpan w:val="2"/>
          </w:tcPr>
          <w:p w:rsidR="00506DD5" w:rsidRPr="00C60724" w:rsidRDefault="008E47BC" w:rsidP="008E47BC">
            <w:pPr>
              <w:rPr>
                <w:b/>
                <w:sz w:val="20"/>
                <w:szCs w:val="20"/>
              </w:rPr>
            </w:pPr>
            <w:r w:rsidRPr="00C60724">
              <w:rPr>
                <w:b/>
                <w:sz w:val="20"/>
                <w:szCs w:val="20"/>
              </w:rPr>
              <w:t>CQE Annual Report</w:t>
            </w:r>
            <w:r w:rsidR="00506DD5" w:rsidRPr="00C60724">
              <w:rPr>
                <w:b/>
                <w:sz w:val="20"/>
                <w:szCs w:val="20"/>
              </w:rPr>
              <w:t>,  Federal Government</w:t>
            </w:r>
          </w:p>
        </w:tc>
      </w:tr>
      <w:tr w:rsidR="00506DD5" w:rsidRPr="00C60724" w:rsidTr="003D41F4">
        <w:trPr>
          <w:jc w:val="center"/>
        </w:trPr>
        <w:tc>
          <w:tcPr>
            <w:tcW w:w="3938" w:type="dxa"/>
          </w:tcPr>
          <w:p w:rsidR="00506DD5" w:rsidRPr="00C60724" w:rsidRDefault="00506DD5" w:rsidP="00506DD5">
            <w:pPr>
              <w:rPr>
                <w:b/>
                <w:sz w:val="20"/>
                <w:szCs w:val="20"/>
              </w:rPr>
            </w:pPr>
            <w:r w:rsidRPr="00C60724">
              <w:rPr>
                <w:b/>
                <w:sz w:val="20"/>
                <w:szCs w:val="20"/>
              </w:rPr>
              <w:t>Total annual responses</w:t>
            </w:r>
          </w:p>
          <w:p w:rsidR="00506DD5" w:rsidRPr="00C60724" w:rsidRDefault="00506DD5" w:rsidP="00506DD5">
            <w:pPr>
              <w:rPr>
                <w:sz w:val="20"/>
                <w:szCs w:val="20"/>
              </w:rPr>
            </w:pPr>
            <w:r w:rsidRPr="00C60724">
              <w:rPr>
                <w:b/>
                <w:sz w:val="20"/>
                <w:szCs w:val="20"/>
              </w:rPr>
              <w:t xml:space="preserve">Total burden hours </w:t>
            </w:r>
            <w:r w:rsidRPr="00C60724">
              <w:rPr>
                <w:sz w:val="20"/>
                <w:szCs w:val="20"/>
              </w:rPr>
              <w:t>=</w:t>
            </w:r>
            <w:r w:rsidR="00AD6B09" w:rsidRPr="00C60724">
              <w:rPr>
                <w:sz w:val="20"/>
                <w:szCs w:val="20"/>
              </w:rPr>
              <w:t xml:space="preserve"> 4 hr</w:t>
            </w:r>
            <w:r w:rsidRPr="00C60724">
              <w:rPr>
                <w:sz w:val="20"/>
                <w:szCs w:val="20"/>
              </w:rPr>
              <w:t xml:space="preserve"> </w:t>
            </w:r>
          </w:p>
          <w:p w:rsidR="00506DD5" w:rsidRPr="00C60724" w:rsidRDefault="00506DD5" w:rsidP="00506DD5">
            <w:pPr>
              <w:rPr>
                <w:sz w:val="20"/>
                <w:szCs w:val="20"/>
              </w:rPr>
            </w:pPr>
            <w:r w:rsidRPr="00C60724">
              <w:rPr>
                <w:b/>
                <w:sz w:val="20"/>
                <w:szCs w:val="20"/>
              </w:rPr>
              <w:t xml:space="preserve">Total personnel cost </w:t>
            </w:r>
            <w:r w:rsidRPr="00C60724">
              <w:rPr>
                <w:sz w:val="20"/>
                <w:szCs w:val="20"/>
              </w:rPr>
              <w:t>=</w:t>
            </w:r>
            <w:r w:rsidR="003D41F4" w:rsidRPr="00C60724">
              <w:rPr>
                <w:sz w:val="20"/>
                <w:szCs w:val="20"/>
              </w:rPr>
              <w:t xml:space="preserve"> $25/hr</w:t>
            </w:r>
          </w:p>
          <w:p w:rsidR="00506DD5" w:rsidRPr="00C60724" w:rsidRDefault="00506DD5" w:rsidP="00506DD5">
            <w:pPr>
              <w:rPr>
                <w:sz w:val="20"/>
                <w:szCs w:val="20"/>
              </w:rPr>
            </w:pPr>
            <w:r w:rsidRPr="00C60724">
              <w:rPr>
                <w:b/>
                <w:sz w:val="20"/>
                <w:szCs w:val="20"/>
              </w:rPr>
              <w:t>Total miscellaneous cost</w:t>
            </w:r>
            <w:r w:rsidRPr="00C60724">
              <w:rPr>
                <w:sz w:val="20"/>
                <w:szCs w:val="20"/>
              </w:rPr>
              <w:t xml:space="preserve">   </w:t>
            </w:r>
          </w:p>
        </w:tc>
        <w:tc>
          <w:tcPr>
            <w:tcW w:w="1057" w:type="dxa"/>
          </w:tcPr>
          <w:p w:rsidR="00506DD5" w:rsidRPr="00C60724" w:rsidRDefault="007A1494" w:rsidP="00506DD5">
            <w:pPr>
              <w:jc w:val="right"/>
              <w:rPr>
                <w:b/>
                <w:sz w:val="20"/>
                <w:szCs w:val="20"/>
              </w:rPr>
            </w:pPr>
            <w:r w:rsidRPr="00C60724">
              <w:rPr>
                <w:b/>
                <w:sz w:val="20"/>
                <w:szCs w:val="20"/>
              </w:rPr>
              <w:t>28</w:t>
            </w:r>
          </w:p>
          <w:p w:rsidR="003D41F4" w:rsidRPr="00C60724" w:rsidRDefault="007A1494" w:rsidP="00506DD5">
            <w:pPr>
              <w:jc w:val="right"/>
              <w:rPr>
                <w:b/>
                <w:sz w:val="20"/>
                <w:szCs w:val="20"/>
              </w:rPr>
            </w:pPr>
            <w:r w:rsidRPr="00C60724">
              <w:rPr>
                <w:b/>
                <w:sz w:val="20"/>
                <w:szCs w:val="20"/>
              </w:rPr>
              <w:t xml:space="preserve">112 </w:t>
            </w:r>
            <w:r w:rsidR="003D41F4" w:rsidRPr="00C60724">
              <w:rPr>
                <w:b/>
                <w:sz w:val="20"/>
                <w:szCs w:val="20"/>
              </w:rPr>
              <w:t>hr</w:t>
            </w:r>
          </w:p>
          <w:p w:rsidR="003D41F4" w:rsidRPr="00C60724" w:rsidRDefault="003D41F4" w:rsidP="007A1494">
            <w:pPr>
              <w:jc w:val="right"/>
              <w:rPr>
                <w:b/>
                <w:sz w:val="20"/>
                <w:szCs w:val="20"/>
              </w:rPr>
            </w:pPr>
            <w:r w:rsidRPr="00C60724">
              <w:rPr>
                <w:b/>
                <w:sz w:val="20"/>
                <w:szCs w:val="20"/>
              </w:rPr>
              <w:t>$</w:t>
            </w:r>
            <w:r w:rsidR="007A1494" w:rsidRPr="00C60724">
              <w:rPr>
                <w:b/>
                <w:sz w:val="20"/>
                <w:szCs w:val="20"/>
              </w:rPr>
              <w:t>2,800</w:t>
            </w:r>
          </w:p>
          <w:p w:rsidR="007A1494" w:rsidRPr="00C60724" w:rsidRDefault="007A1494" w:rsidP="007A1494">
            <w:pPr>
              <w:jc w:val="right"/>
              <w:rPr>
                <w:b/>
                <w:sz w:val="20"/>
                <w:szCs w:val="20"/>
              </w:rPr>
            </w:pPr>
            <w:r w:rsidRPr="00C60724">
              <w:rPr>
                <w:b/>
                <w:sz w:val="20"/>
                <w:szCs w:val="20"/>
              </w:rPr>
              <w:t>0</w:t>
            </w:r>
          </w:p>
        </w:tc>
      </w:tr>
    </w:tbl>
    <w:p w:rsidR="00506DD5" w:rsidRPr="00C60724" w:rsidRDefault="00506DD5" w:rsidP="00506DD5">
      <w:pPr>
        <w:tabs>
          <w:tab w:val="left" w:pos="360"/>
          <w:tab w:val="left" w:pos="720"/>
          <w:tab w:val="left" w:pos="1080"/>
        </w:tabs>
        <w:ind w:left="720" w:hanging="720"/>
        <w:rPr>
          <w:sz w:val="20"/>
          <w:szCs w:val="20"/>
        </w:rPr>
      </w:pPr>
    </w:p>
    <w:p w:rsidR="00D14EB4" w:rsidRPr="00C60724" w:rsidRDefault="0053459A" w:rsidP="00D85AB7">
      <w:pPr>
        <w:tabs>
          <w:tab w:val="left" w:pos="720"/>
        </w:tabs>
      </w:pPr>
      <w:r w:rsidRPr="00C60724">
        <w:rPr>
          <w:b/>
        </w:rPr>
        <w:t>e</w:t>
      </w:r>
      <w:r w:rsidR="00D14EB4" w:rsidRPr="00C60724">
        <w:rPr>
          <w:b/>
        </w:rPr>
        <w:t xml:space="preserve">.  CQE </w:t>
      </w:r>
      <w:r w:rsidR="00321484" w:rsidRPr="00C60724">
        <w:rPr>
          <w:b/>
        </w:rPr>
        <w:t xml:space="preserve">LLP </w:t>
      </w:r>
      <w:r w:rsidR="00D14EB4" w:rsidRPr="00C60724">
        <w:rPr>
          <w:b/>
        </w:rPr>
        <w:t>Authorization letter</w:t>
      </w:r>
      <w:r w:rsidR="00D85AB7" w:rsidRPr="00C60724">
        <w:rPr>
          <w:b/>
        </w:rPr>
        <w:t xml:space="preserve">  [moved from </w:t>
      </w:r>
      <w:r w:rsidR="00257932" w:rsidRPr="00C60724">
        <w:rPr>
          <w:b/>
        </w:rPr>
        <w:t>OMB Control No. 0648-</w:t>
      </w:r>
      <w:r w:rsidR="00D85AB7" w:rsidRPr="00C60724">
        <w:rPr>
          <w:b/>
        </w:rPr>
        <w:t>0334</w:t>
      </w:r>
      <w:r w:rsidR="002109DB" w:rsidRPr="00C60724">
        <w:rPr>
          <w:b/>
        </w:rPr>
        <w:t>, and added 7 respondents/responses</w:t>
      </w:r>
      <w:r w:rsidR="00D85AB7" w:rsidRPr="00C60724">
        <w:rPr>
          <w:b/>
        </w:rPr>
        <w:t>]</w:t>
      </w:r>
    </w:p>
    <w:p w:rsidR="00382033" w:rsidRPr="00C60724" w:rsidRDefault="00382033" w:rsidP="00E963EE">
      <w:pPr>
        <w:tabs>
          <w:tab w:val="left" w:pos="360"/>
          <w:tab w:val="left" w:pos="1080"/>
        </w:tabs>
      </w:pPr>
    </w:p>
    <w:p w:rsidR="006A5537" w:rsidRPr="00C60724" w:rsidRDefault="006A5537" w:rsidP="006A5537">
      <w:pPr>
        <w:pStyle w:val="Default"/>
        <w:rPr>
          <w:color w:val="auto"/>
        </w:rPr>
      </w:pPr>
      <w:r w:rsidRPr="00C60724">
        <w:rPr>
          <w:color w:val="auto"/>
        </w:rPr>
        <w:t xml:space="preserve">The LLP is issued to the CQE and the CQE designates the vessel to which the LLP license is assigned.  Prior to requesting an LLP, the CQE shall provide NMFS with a detailed plan for soliciting and determining recipients of the CQE permit.  </w:t>
      </w:r>
    </w:p>
    <w:p w:rsidR="006A5537" w:rsidRPr="00C60724" w:rsidRDefault="006A5537" w:rsidP="00382033">
      <w:pPr>
        <w:pStyle w:val="Default"/>
        <w:rPr>
          <w:color w:val="auto"/>
        </w:rPr>
      </w:pPr>
    </w:p>
    <w:p w:rsidR="00D03C1E" w:rsidRPr="00C60724" w:rsidRDefault="00382033" w:rsidP="00D03C1E">
      <w:pPr>
        <w:pStyle w:val="Default"/>
        <w:rPr>
          <w:color w:val="auto"/>
        </w:rPr>
      </w:pPr>
      <w:r w:rsidRPr="00C60724">
        <w:rPr>
          <w:color w:val="auto"/>
        </w:rPr>
        <w:t xml:space="preserve">Upon receipt of the LLPs from NMFS, the CQE shall determine who may use the LLP license and provide them with a letter of authorization.  The LLP license issued cannot designate more than one vessel per LLP per calendar year.  </w:t>
      </w:r>
      <w:r w:rsidR="006A5537" w:rsidRPr="00C60724">
        <w:rPr>
          <w:color w:val="auto"/>
        </w:rPr>
        <w:t xml:space="preserve">The CQE must provide an authorization letter </w:t>
      </w:r>
      <w:r w:rsidR="006A5537" w:rsidRPr="00C60724">
        <w:rPr>
          <w:color w:val="auto"/>
        </w:rPr>
        <w:lastRenderedPageBreak/>
        <w:t xml:space="preserve">assigning </w:t>
      </w:r>
      <w:r w:rsidR="009F2DB5" w:rsidRPr="00C60724">
        <w:rPr>
          <w:color w:val="auto"/>
        </w:rPr>
        <w:t xml:space="preserve">each community LLP to </w:t>
      </w:r>
      <w:r w:rsidR="006A5537" w:rsidRPr="00C60724">
        <w:rPr>
          <w:color w:val="auto"/>
        </w:rPr>
        <w:t xml:space="preserve">a specific vessel and designating the vessel operator.  </w:t>
      </w:r>
      <w:r w:rsidR="00D03C1E" w:rsidRPr="00C60724">
        <w:rPr>
          <w:color w:val="auto"/>
        </w:rPr>
        <w:t>The person specified for an LLP groundfish license in an annual CQE authorization letter must be onboard the vessel during directed fishing.</w:t>
      </w:r>
      <w:r w:rsidR="00C8026F" w:rsidRPr="00C60724">
        <w:rPr>
          <w:color w:val="auto"/>
        </w:rPr>
        <w:t xml:space="preserve">  The CQE must send a copy of each letter to NMFS, and must maintain a copy.</w:t>
      </w:r>
    </w:p>
    <w:p w:rsidR="00D03C1E" w:rsidRPr="00C60724" w:rsidRDefault="00D03C1E" w:rsidP="006A5537">
      <w:pPr>
        <w:pStyle w:val="Default"/>
        <w:rPr>
          <w:color w:val="auto"/>
        </w:rPr>
      </w:pPr>
    </w:p>
    <w:p w:rsidR="00C8026F" w:rsidRPr="00C60724" w:rsidRDefault="006A5537" w:rsidP="006A5537">
      <w:pPr>
        <w:pStyle w:val="Default"/>
        <w:rPr>
          <w:color w:val="auto"/>
        </w:rPr>
      </w:pPr>
      <w:r w:rsidRPr="00C60724">
        <w:rPr>
          <w:color w:val="auto"/>
        </w:rPr>
        <w:t>The authorization letter must be sent to the authorized vessel</w:t>
      </w:r>
      <w:r w:rsidR="00C8026F" w:rsidRPr="00C60724">
        <w:rPr>
          <w:color w:val="auto"/>
        </w:rPr>
        <w:t xml:space="preserve">, and the </w:t>
      </w:r>
      <w:r w:rsidRPr="00C60724">
        <w:rPr>
          <w:color w:val="auto"/>
        </w:rPr>
        <w:t xml:space="preserve">copy of that letter must be maintained onboard the vessel.  This would help to ensure that only those persons and vessels that have been vetted through the CQE would be able to use the LLP license.  </w:t>
      </w:r>
    </w:p>
    <w:p w:rsidR="00C8026F" w:rsidRPr="00C60724" w:rsidRDefault="00C8026F" w:rsidP="006A5537">
      <w:pPr>
        <w:pStyle w:val="Default"/>
        <w:rPr>
          <w:color w:val="auto"/>
        </w:rPr>
      </w:pPr>
    </w:p>
    <w:p w:rsidR="006A5537" w:rsidRPr="00C60724" w:rsidRDefault="00B27C01" w:rsidP="006A5537">
      <w:pPr>
        <w:pStyle w:val="Default"/>
        <w:rPr>
          <w:color w:val="auto"/>
        </w:rPr>
      </w:pPr>
      <w:r w:rsidRPr="00C60724">
        <w:rPr>
          <w:color w:val="auto"/>
        </w:rPr>
        <w:t>If a</w:t>
      </w:r>
      <w:r w:rsidR="00C8026F" w:rsidRPr="00C60724">
        <w:rPr>
          <w:color w:val="auto"/>
        </w:rPr>
        <w:t xml:space="preserve">n </w:t>
      </w:r>
      <w:r w:rsidRPr="00C60724">
        <w:rPr>
          <w:color w:val="auto"/>
        </w:rPr>
        <w:t xml:space="preserve">amendment is made to the annual </w:t>
      </w:r>
      <w:r w:rsidR="00D03C1E" w:rsidRPr="00C60724">
        <w:rPr>
          <w:color w:val="auto"/>
        </w:rPr>
        <w:t xml:space="preserve">CQE </w:t>
      </w:r>
      <w:r w:rsidRPr="00C60724">
        <w:rPr>
          <w:color w:val="auto"/>
        </w:rPr>
        <w:t xml:space="preserve">authorization letter, </w:t>
      </w:r>
      <w:r w:rsidR="00C8026F" w:rsidRPr="00C60724">
        <w:rPr>
          <w:color w:val="auto"/>
        </w:rPr>
        <w:t xml:space="preserve">copies of the revised CQE authorization letter must be sent to the designated vessels.  </w:t>
      </w:r>
    </w:p>
    <w:p w:rsidR="00362E70" w:rsidRPr="00C60724" w:rsidRDefault="00362E70" w:rsidP="00DA707D">
      <w:pPr>
        <w:pStyle w:val="Default"/>
        <w:rPr>
          <w:color w:val="auto"/>
        </w:rPr>
      </w:pPr>
    </w:p>
    <w:p w:rsidR="00DA707D" w:rsidRPr="00C60724" w:rsidRDefault="00DA707D" w:rsidP="00DA707D">
      <w:pPr>
        <w:pStyle w:val="Default"/>
        <w:rPr>
          <w:color w:val="auto"/>
        </w:rPr>
      </w:pPr>
      <w:r w:rsidRPr="00C60724">
        <w:rPr>
          <w:color w:val="auto"/>
        </w:rPr>
        <w:t>As part of th</w:t>
      </w:r>
      <w:r w:rsidR="00E963EE" w:rsidRPr="00C60724">
        <w:rPr>
          <w:color w:val="auto"/>
        </w:rPr>
        <w:t>e</w:t>
      </w:r>
      <w:r w:rsidRPr="00C60724">
        <w:rPr>
          <w:color w:val="auto"/>
        </w:rPr>
        <w:t xml:space="preserve"> authorization letter, NMFS requires that the CQE attest that the authorized representative using a groundfish license issued to a CQE:  </w:t>
      </w:r>
    </w:p>
    <w:p w:rsidR="00DA707D" w:rsidRPr="00C60724" w:rsidRDefault="00DA707D" w:rsidP="00DA707D">
      <w:pPr>
        <w:pStyle w:val="Default"/>
        <w:rPr>
          <w:color w:val="auto"/>
        </w:rPr>
      </w:pPr>
    </w:p>
    <w:p w:rsidR="00DA707D" w:rsidRPr="00C60724" w:rsidRDefault="00DA707D" w:rsidP="00DA707D">
      <w:pPr>
        <w:pStyle w:val="Default"/>
        <w:tabs>
          <w:tab w:val="left" w:pos="360"/>
          <w:tab w:val="left" w:pos="720"/>
        </w:tabs>
        <w:rPr>
          <w:color w:val="auto"/>
        </w:rPr>
      </w:pPr>
      <w:r w:rsidRPr="00C60724">
        <w:rPr>
          <w:color w:val="auto"/>
        </w:rPr>
        <w:tab/>
        <w:t>♦</w:t>
      </w:r>
      <w:r w:rsidRPr="00C60724">
        <w:rPr>
          <w:color w:val="auto"/>
        </w:rPr>
        <w:tab/>
        <w:t xml:space="preserve">Is a citizen of the United States; </w:t>
      </w:r>
    </w:p>
    <w:p w:rsidR="00DA707D" w:rsidRPr="00C60724" w:rsidRDefault="00DA707D" w:rsidP="00DA707D">
      <w:pPr>
        <w:pStyle w:val="Default"/>
        <w:tabs>
          <w:tab w:val="left" w:pos="360"/>
          <w:tab w:val="left" w:pos="720"/>
        </w:tabs>
        <w:rPr>
          <w:color w:val="auto"/>
        </w:rPr>
      </w:pPr>
    </w:p>
    <w:p w:rsidR="00DA707D" w:rsidRPr="00C60724" w:rsidRDefault="00DA707D" w:rsidP="00DA707D">
      <w:pPr>
        <w:tabs>
          <w:tab w:val="left" w:pos="360"/>
          <w:tab w:val="left" w:pos="720"/>
        </w:tabs>
        <w:ind w:left="720" w:hanging="720"/>
      </w:pPr>
      <w:r w:rsidRPr="00C60724">
        <w:tab/>
        <w:t>♦</w:t>
      </w:r>
      <w:r w:rsidRPr="00C60724">
        <w:tab/>
        <w:t xml:space="preserve">Has maintained a domicile in a CQE community in the </w:t>
      </w:r>
      <w:r w:rsidR="00362E70" w:rsidRPr="00C60724">
        <w:t xml:space="preserve">Central GOA or Western GOA </w:t>
      </w:r>
      <w:r w:rsidRPr="00C60724">
        <w:t xml:space="preserve">eligible to receive an LLP license endorsed for Pacific cod for the 12 consecutive months immediately preceding the time when the assertion of residence is made; and </w:t>
      </w:r>
    </w:p>
    <w:p w:rsidR="00DA707D" w:rsidRPr="00C60724" w:rsidRDefault="00DA707D" w:rsidP="00DA707D">
      <w:pPr>
        <w:pStyle w:val="Default"/>
        <w:tabs>
          <w:tab w:val="left" w:pos="360"/>
          <w:tab w:val="left" w:pos="720"/>
        </w:tabs>
        <w:rPr>
          <w:color w:val="auto"/>
        </w:rPr>
      </w:pPr>
    </w:p>
    <w:p w:rsidR="00DA707D" w:rsidRPr="00C60724" w:rsidRDefault="00DA707D" w:rsidP="00DA707D">
      <w:pPr>
        <w:pStyle w:val="Default"/>
        <w:tabs>
          <w:tab w:val="left" w:pos="360"/>
          <w:tab w:val="left" w:pos="720"/>
        </w:tabs>
        <w:ind w:left="720" w:hanging="720"/>
        <w:rPr>
          <w:color w:val="auto"/>
        </w:rPr>
      </w:pPr>
      <w:r w:rsidRPr="00C60724">
        <w:rPr>
          <w:color w:val="auto"/>
        </w:rPr>
        <w:tab/>
        <w:t>♦</w:t>
      </w:r>
      <w:r w:rsidRPr="00C60724">
        <w:rPr>
          <w:color w:val="auto"/>
        </w:rPr>
        <w:tab/>
        <w:t xml:space="preserve">Is not claiming residency in another community, state, territory, or country, except that residents of the Village of Seldovia shall be considered to be eligible community residents of the City of Seldovia for the purposes of eligibility to serve as an authorized vessel operator. </w:t>
      </w:r>
    </w:p>
    <w:p w:rsidR="00DA707D" w:rsidRPr="00C60724" w:rsidRDefault="00DA707D" w:rsidP="00DA707D">
      <w:pPr>
        <w:pStyle w:val="Default"/>
        <w:tabs>
          <w:tab w:val="left" w:pos="360"/>
          <w:tab w:val="left" w:pos="720"/>
        </w:tabs>
        <w:rPr>
          <w:color w:val="auto"/>
        </w:rPr>
      </w:pPr>
    </w:p>
    <w:p w:rsidR="000F5981" w:rsidRPr="00C60724" w:rsidRDefault="00DA707D" w:rsidP="00DA707D">
      <w:pPr>
        <w:pStyle w:val="Default"/>
        <w:tabs>
          <w:tab w:val="left" w:pos="360"/>
          <w:tab w:val="left" w:pos="720"/>
        </w:tabs>
        <w:rPr>
          <w:color w:val="auto"/>
        </w:rPr>
      </w:pPr>
      <w:r w:rsidRPr="00C60724">
        <w:rPr>
          <w:color w:val="auto"/>
        </w:rPr>
        <w:t>The residency requirements for a vessel operator using a CQE license ensure</w:t>
      </w:r>
      <w:r w:rsidR="00E963EE" w:rsidRPr="00C60724">
        <w:rPr>
          <w:color w:val="auto"/>
        </w:rPr>
        <w:t>s</w:t>
      </w:r>
      <w:r w:rsidRPr="00C60724">
        <w:rPr>
          <w:color w:val="auto"/>
        </w:rPr>
        <w:t xml:space="preserve"> that residents of a specific community actively participate in the Pacific cod fishery consistent with the overall goal the Council established for CQE LLP licenses.  </w:t>
      </w:r>
    </w:p>
    <w:p w:rsidR="000F5981" w:rsidRPr="00C60724" w:rsidRDefault="000F5981" w:rsidP="00DA707D">
      <w:pPr>
        <w:pStyle w:val="Default"/>
        <w:tabs>
          <w:tab w:val="left" w:pos="360"/>
          <w:tab w:val="left" w:pos="720"/>
        </w:tabs>
        <w:rPr>
          <w:color w:val="auto"/>
        </w:rPr>
      </w:pPr>
    </w:p>
    <w:p w:rsidR="00321484" w:rsidRPr="00C60724" w:rsidRDefault="00DA707D" w:rsidP="00DA707D">
      <w:pPr>
        <w:pStyle w:val="Default"/>
        <w:tabs>
          <w:tab w:val="left" w:pos="360"/>
          <w:tab w:val="left" w:pos="720"/>
        </w:tabs>
        <w:rPr>
          <w:color w:val="auto"/>
        </w:rPr>
      </w:pPr>
      <w:r w:rsidRPr="00C60724">
        <w:rPr>
          <w:color w:val="auto"/>
        </w:rPr>
        <w:t>Th</w:t>
      </w:r>
      <w:r w:rsidR="000F5981" w:rsidRPr="00C60724">
        <w:rPr>
          <w:color w:val="auto"/>
        </w:rPr>
        <w:t>e</w:t>
      </w:r>
      <w:r w:rsidRPr="00C60724">
        <w:rPr>
          <w:color w:val="auto"/>
        </w:rPr>
        <w:t xml:space="preserve"> authorization letter would require that the CQE attest to individuals’ residency, but would not require individuals to submit proof of residency to NMFS in order to use the LLP license issued to the CQE.  This approach would reduce potential administrative burdens on NMFS that could be required to determine the residency of a specific person.  In many cases, particularly in smaller communities, the representatives of CQEs are likely to have specific local knowledge that can be used to assess a person’s claim of residency in a particular community. </w:t>
      </w:r>
    </w:p>
    <w:p w:rsidR="00DA707D" w:rsidRPr="00C60724" w:rsidRDefault="00DA707D" w:rsidP="00DA707D">
      <w:pPr>
        <w:tabs>
          <w:tab w:val="left" w:pos="0"/>
          <w:tab w:val="left" w:pos="360"/>
          <w:tab w:val="left" w:pos="1080"/>
          <w:tab w:val="left" w:pos="1440"/>
        </w:tabs>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32"/>
      </w:tblGrid>
      <w:tr w:rsidR="00DA707D" w:rsidRPr="00C60724" w:rsidTr="006269E0">
        <w:tc>
          <w:tcPr>
            <w:tcW w:w="5762" w:type="dxa"/>
            <w:gridSpan w:val="2"/>
          </w:tcPr>
          <w:p w:rsidR="00DA707D" w:rsidRPr="00C60724" w:rsidRDefault="00DA707D" w:rsidP="00C17D54">
            <w:pPr>
              <w:keepNext/>
              <w:tabs>
                <w:tab w:val="left" w:pos="0"/>
                <w:tab w:val="left" w:pos="360"/>
                <w:tab w:val="left" w:pos="720"/>
                <w:tab w:val="left" w:pos="1080"/>
                <w:tab w:val="left" w:pos="1440"/>
              </w:tabs>
              <w:rPr>
                <w:b/>
                <w:sz w:val="20"/>
                <w:szCs w:val="20"/>
              </w:rPr>
            </w:pPr>
            <w:r w:rsidRPr="00C60724">
              <w:rPr>
                <w:b/>
                <w:sz w:val="20"/>
                <w:szCs w:val="20"/>
              </w:rPr>
              <w:lastRenderedPageBreak/>
              <w:t>CQE Letter of authorization, Respondent</w:t>
            </w:r>
          </w:p>
        </w:tc>
      </w:tr>
      <w:tr w:rsidR="00DA707D" w:rsidRPr="00C60724" w:rsidTr="006269E0">
        <w:tc>
          <w:tcPr>
            <w:tcW w:w="4230" w:type="dxa"/>
          </w:tcPr>
          <w:p w:rsidR="00DA707D" w:rsidRPr="00C60724" w:rsidRDefault="004F0649" w:rsidP="00C17D54">
            <w:pPr>
              <w:keepNext/>
              <w:tabs>
                <w:tab w:val="left" w:pos="360"/>
                <w:tab w:val="left" w:pos="720"/>
                <w:tab w:val="left" w:pos="1080"/>
                <w:tab w:val="left" w:pos="1440"/>
              </w:tabs>
              <w:ind w:left="720" w:hanging="720"/>
              <w:rPr>
                <w:b/>
                <w:sz w:val="20"/>
                <w:szCs w:val="20"/>
              </w:rPr>
            </w:pPr>
            <w:r w:rsidRPr="00C60724">
              <w:rPr>
                <w:b/>
                <w:sz w:val="20"/>
                <w:szCs w:val="20"/>
              </w:rPr>
              <w:t>Total respondents</w:t>
            </w:r>
          </w:p>
          <w:p w:rsidR="00DA707D" w:rsidRPr="00C60724" w:rsidRDefault="00DA707D" w:rsidP="00C17D54">
            <w:pPr>
              <w:keepNext/>
              <w:tabs>
                <w:tab w:val="left" w:pos="360"/>
                <w:tab w:val="left" w:pos="720"/>
                <w:tab w:val="left" w:pos="1080"/>
                <w:tab w:val="left" w:pos="1440"/>
              </w:tabs>
              <w:ind w:left="720" w:hanging="720"/>
              <w:rPr>
                <w:b/>
                <w:sz w:val="20"/>
                <w:szCs w:val="20"/>
              </w:rPr>
            </w:pPr>
            <w:r w:rsidRPr="00C60724">
              <w:rPr>
                <w:b/>
                <w:sz w:val="20"/>
                <w:szCs w:val="20"/>
              </w:rPr>
              <w:t>Total responses = 1</w:t>
            </w:r>
          </w:p>
          <w:p w:rsidR="00DA707D" w:rsidRPr="00C60724" w:rsidRDefault="00DA707D" w:rsidP="00C17D54">
            <w:pPr>
              <w:keepNext/>
              <w:tabs>
                <w:tab w:val="left" w:pos="360"/>
                <w:tab w:val="left" w:pos="720"/>
                <w:tab w:val="left" w:pos="1080"/>
                <w:tab w:val="left" w:pos="1440"/>
              </w:tabs>
              <w:ind w:left="720" w:hanging="720"/>
              <w:rPr>
                <w:sz w:val="20"/>
                <w:szCs w:val="20"/>
              </w:rPr>
            </w:pPr>
            <w:r w:rsidRPr="00C60724">
              <w:rPr>
                <w:sz w:val="20"/>
                <w:szCs w:val="20"/>
              </w:rPr>
              <w:t xml:space="preserve">   Frequency of response = 1</w:t>
            </w:r>
          </w:p>
          <w:p w:rsidR="00DA707D" w:rsidRPr="00C60724" w:rsidRDefault="00DA707D" w:rsidP="00C17D54">
            <w:pPr>
              <w:keepNext/>
              <w:tabs>
                <w:tab w:val="left" w:pos="360"/>
                <w:tab w:val="left" w:pos="720"/>
                <w:tab w:val="left" w:pos="1080"/>
                <w:tab w:val="left" w:pos="1440"/>
              </w:tabs>
              <w:ind w:left="720" w:hanging="720"/>
              <w:rPr>
                <w:sz w:val="20"/>
                <w:szCs w:val="20"/>
              </w:rPr>
            </w:pPr>
            <w:r w:rsidRPr="00C60724">
              <w:rPr>
                <w:b/>
                <w:sz w:val="20"/>
                <w:szCs w:val="20"/>
              </w:rPr>
              <w:t xml:space="preserve">Total burden hours </w:t>
            </w:r>
          </w:p>
          <w:p w:rsidR="00DA707D" w:rsidRPr="00C60724" w:rsidRDefault="00DA707D" w:rsidP="00C17D54">
            <w:pPr>
              <w:keepNext/>
              <w:tabs>
                <w:tab w:val="left" w:pos="360"/>
                <w:tab w:val="left" w:pos="720"/>
                <w:tab w:val="left" w:pos="1080"/>
                <w:tab w:val="left" w:pos="1440"/>
              </w:tabs>
              <w:ind w:left="720" w:hanging="720"/>
              <w:rPr>
                <w:sz w:val="20"/>
                <w:szCs w:val="20"/>
              </w:rPr>
            </w:pPr>
            <w:r w:rsidRPr="00C60724">
              <w:rPr>
                <w:sz w:val="20"/>
                <w:szCs w:val="20"/>
              </w:rPr>
              <w:t xml:space="preserve">   Time per response = 1 hr</w:t>
            </w:r>
          </w:p>
          <w:p w:rsidR="00DA707D" w:rsidRPr="00C60724" w:rsidRDefault="00DA707D" w:rsidP="00C17D54">
            <w:pPr>
              <w:keepNext/>
              <w:tabs>
                <w:tab w:val="left" w:pos="360"/>
                <w:tab w:val="left" w:pos="720"/>
                <w:tab w:val="left" w:pos="1080"/>
                <w:tab w:val="left" w:pos="1440"/>
              </w:tabs>
              <w:ind w:left="720" w:hanging="720"/>
              <w:rPr>
                <w:sz w:val="20"/>
                <w:szCs w:val="20"/>
              </w:rPr>
            </w:pPr>
            <w:r w:rsidRPr="00C60724">
              <w:rPr>
                <w:b/>
                <w:sz w:val="20"/>
                <w:szCs w:val="20"/>
              </w:rPr>
              <w:t>Total personnel cost</w:t>
            </w:r>
            <w:r w:rsidRPr="00C60724">
              <w:rPr>
                <w:sz w:val="20"/>
                <w:szCs w:val="20"/>
              </w:rPr>
              <w:t xml:space="preserve"> ($25 x </w:t>
            </w:r>
            <w:r w:rsidR="007A1494" w:rsidRPr="00C60724">
              <w:rPr>
                <w:sz w:val="20"/>
                <w:szCs w:val="20"/>
              </w:rPr>
              <w:t>28</w:t>
            </w:r>
            <w:r w:rsidRPr="00C60724">
              <w:rPr>
                <w:sz w:val="20"/>
                <w:szCs w:val="20"/>
              </w:rPr>
              <w:t>)</w:t>
            </w:r>
          </w:p>
          <w:p w:rsidR="00DA707D" w:rsidRPr="00C60724" w:rsidRDefault="00DA707D" w:rsidP="00C17D54">
            <w:pPr>
              <w:keepNext/>
              <w:tabs>
                <w:tab w:val="left" w:pos="360"/>
                <w:tab w:val="left" w:pos="720"/>
                <w:tab w:val="left" w:pos="1080"/>
                <w:tab w:val="left" w:pos="1440"/>
              </w:tabs>
              <w:rPr>
                <w:sz w:val="20"/>
                <w:szCs w:val="20"/>
              </w:rPr>
            </w:pPr>
            <w:r w:rsidRPr="00C60724">
              <w:rPr>
                <w:b/>
                <w:sz w:val="20"/>
                <w:szCs w:val="20"/>
              </w:rPr>
              <w:t>Total miscellaneous costs</w:t>
            </w:r>
            <w:r w:rsidRPr="00C60724">
              <w:rPr>
                <w:sz w:val="20"/>
                <w:szCs w:val="20"/>
              </w:rPr>
              <w:t xml:space="preserve">  </w:t>
            </w:r>
            <w:r w:rsidR="00015AD3" w:rsidRPr="00C60724">
              <w:rPr>
                <w:sz w:val="20"/>
                <w:szCs w:val="20"/>
              </w:rPr>
              <w:t>(29.40)</w:t>
            </w:r>
            <w:r w:rsidRPr="00C60724">
              <w:rPr>
                <w:sz w:val="20"/>
                <w:szCs w:val="20"/>
              </w:rPr>
              <w:t xml:space="preserve"> </w:t>
            </w:r>
          </w:p>
          <w:p w:rsidR="00DA707D" w:rsidRPr="00C60724" w:rsidRDefault="00DA707D" w:rsidP="00C17D54">
            <w:pPr>
              <w:keepNext/>
              <w:tabs>
                <w:tab w:val="left" w:pos="360"/>
                <w:tab w:val="left" w:pos="720"/>
                <w:tab w:val="left" w:pos="1080"/>
                <w:tab w:val="left" w:pos="1440"/>
              </w:tabs>
              <w:rPr>
                <w:sz w:val="20"/>
                <w:szCs w:val="20"/>
              </w:rPr>
            </w:pPr>
            <w:r w:rsidRPr="00C60724">
              <w:rPr>
                <w:sz w:val="20"/>
                <w:szCs w:val="20"/>
              </w:rPr>
              <w:t xml:space="preserve">   Postage  (0.4</w:t>
            </w:r>
            <w:r w:rsidR="004F0649" w:rsidRPr="00C60724">
              <w:rPr>
                <w:sz w:val="20"/>
                <w:szCs w:val="20"/>
              </w:rPr>
              <w:t>5</w:t>
            </w:r>
            <w:r w:rsidRPr="00C60724">
              <w:rPr>
                <w:sz w:val="20"/>
                <w:szCs w:val="20"/>
              </w:rPr>
              <w:t xml:space="preserve"> x </w:t>
            </w:r>
            <w:r w:rsidR="007A1494" w:rsidRPr="00C60724">
              <w:rPr>
                <w:sz w:val="20"/>
                <w:szCs w:val="20"/>
              </w:rPr>
              <w:t xml:space="preserve">28 </w:t>
            </w:r>
            <w:r w:rsidR="002907C3" w:rsidRPr="00C60724">
              <w:rPr>
                <w:sz w:val="20"/>
                <w:szCs w:val="20"/>
              </w:rPr>
              <w:t>x 2</w:t>
            </w:r>
            <w:r w:rsidRPr="00C60724">
              <w:rPr>
                <w:sz w:val="20"/>
                <w:szCs w:val="20"/>
              </w:rPr>
              <w:t xml:space="preserve"> = </w:t>
            </w:r>
            <w:r w:rsidR="007A1494" w:rsidRPr="00C60724">
              <w:rPr>
                <w:sz w:val="20"/>
                <w:szCs w:val="20"/>
              </w:rPr>
              <w:t>25.20</w:t>
            </w:r>
            <w:r w:rsidRPr="00C60724">
              <w:rPr>
                <w:sz w:val="20"/>
                <w:szCs w:val="20"/>
              </w:rPr>
              <w:t xml:space="preserve"> )</w:t>
            </w:r>
          </w:p>
          <w:p w:rsidR="00DA707D" w:rsidRPr="00C60724" w:rsidRDefault="00DA707D" w:rsidP="00C17D54">
            <w:pPr>
              <w:keepNext/>
              <w:tabs>
                <w:tab w:val="left" w:pos="360"/>
                <w:tab w:val="left" w:pos="720"/>
                <w:tab w:val="left" w:pos="1080"/>
                <w:tab w:val="left" w:pos="1440"/>
              </w:tabs>
              <w:rPr>
                <w:sz w:val="20"/>
                <w:szCs w:val="20"/>
              </w:rPr>
            </w:pPr>
            <w:r w:rsidRPr="00C60724">
              <w:rPr>
                <w:sz w:val="20"/>
                <w:szCs w:val="20"/>
              </w:rPr>
              <w:t xml:space="preserve">   Copying (0.05 x 1 pp x </w:t>
            </w:r>
            <w:r w:rsidR="007A1494" w:rsidRPr="00C60724">
              <w:rPr>
                <w:sz w:val="20"/>
                <w:szCs w:val="20"/>
              </w:rPr>
              <w:t xml:space="preserve">28 </w:t>
            </w:r>
            <w:r w:rsidR="002907C3" w:rsidRPr="00C60724">
              <w:rPr>
                <w:sz w:val="20"/>
                <w:szCs w:val="20"/>
              </w:rPr>
              <w:t xml:space="preserve">x </w:t>
            </w:r>
            <w:r w:rsidR="00D74739" w:rsidRPr="00C60724">
              <w:rPr>
                <w:sz w:val="20"/>
                <w:szCs w:val="20"/>
              </w:rPr>
              <w:t>3</w:t>
            </w:r>
            <w:r w:rsidRPr="00C60724">
              <w:rPr>
                <w:sz w:val="20"/>
                <w:szCs w:val="20"/>
              </w:rPr>
              <w:t xml:space="preserve"> = </w:t>
            </w:r>
            <w:r w:rsidR="00D74739" w:rsidRPr="00C60724">
              <w:rPr>
                <w:sz w:val="20"/>
                <w:szCs w:val="20"/>
              </w:rPr>
              <w:t>4.20</w:t>
            </w:r>
            <w:r w:rsidRPr="00C60724">
              <w:rPr>
                <w:sz w:val="20"/>
                <w:szCs w:val="20"/>
              </w:rPr>
              <w:t>)</w:t>
            </w:r>
          </w:p>
          <w:p w:rsidR="003B14ED" w:rsidRPr="00C60724" w:rsidRDefault="003B14ED" w:rsidP="00C17D54">
            <w:pPr>
              <w:keepNext/>
              <w:tabs>
                <w:tab w:val="left" w:pos="360"/>
                <w:tab w:val="left" w:pos="720"/>
                <w:tab w:val="left" w:pos="1080"/>
                <w:tab w:val="left" w:pos="1440"/>
              </w:tabs>
              <w:rPr>
                <w:sz w:val="20"/>
                <w:szCs w:val="20"/>
              </w:rPr>
            </w:pPr>
            <w:r w:rsidRPr="00C60724">
              <w:rPr>
                <w:sz w:val="20"/>
                <w:szCs w:val="20"/>
              </w:rPr>
              <w:t xml:space="preserve">      1 cc to NMFS</w:t>
            </w:r>
          </w:p>
          <w:p w:rsidR="003B14ED" w:rsidRPr="00C60724" w:rsidRDefault="003B14ED" w:rsidP="00C17D54">
            <w:pPr>
              <w:keepNext/>
              <w:tabs>
                <w:tab w:val="left" w:pos="360"/>
                <w:tab w:val="left" w:pos="720"/>
                <w:tab w:val="left" w:pos="1080"/>
                <w:tab w:val="left" w:pos="1440"/>
              </w:tabs>
              <w:rPr>
                <w:sz w:val="20"/>
                <w:szCs w:val="20"/>
              </w:rPr>
            </w:pPr>
            <w:r w:rsidRPr="00C60724">
              <w:rPr>
                <w:sz w:val="20"/>
                <w:szCs w:val="20"/>
              </w:rPr>
              <w:t xml:space="preserve">      1 cc to vessel operator</w:t>
            </w:r>
          </w:p>
          <w:p w:rsidR="003B14ED" w:rsidRPr="00C60724" w:rsidRDefault="003B14ED" w:rsidP="00C17D54">
            <w:pPr>
              <w:keepNext/>
              <w:tabs>
                <w:tab w:val="left" w:pos="360"/>
                <w:tab w:val="left" w:pos="720"/>
                <w:tab w:val="left" w:pos="1080"/>
                <w:tab w:val="left" w:pos="1440"/>
              </w:tabs>
              <w:rPr>
                <w:sz w:val="20"/>
                <w:szCs w:val="20"/>
              </w:rPr>
            </w:pPr>
            <w:r w:rsidRPr="00C60724">
              <w:rPr>
                <w:sz w:val="20"/>
                <w:szCs w:val="20"/>
              </w:rPr>
              <w:t xml:space="preserve">      1 cc to CQE</w:t>
            </w:r>
          </w:p>
        </w:tc>
        <w:tc>
          <w:tcPr>
            <w:tcW w:w="1532" w:type="dxa"/>
          </w:tcPr>
          <w:p w:rsidR="00DA707D" w:rsidRPr="00C60724" w:rsidRDefault="007A1494" w:rsidP="00C17D54">
            <w:pPr>
              <w:keepNext/>
              <w:tabs>
                <w:tab w:val="left" w:pos="360"/>
                <w:tab w:val="left" w:pos="720"/>
                <w:tab w:val="left" w:pos="1080"/>
                <w:tab w:val="left" w:pos="1440"/>
              </w:tabs>
              <w:ind w:left="720" w:hanging="720"/>
              <w:jc w:val="right"/>
              <w:rPr>
                <w:b/>
                <w:sz w:val="20"/>
                <w:szCs w:val="20"/>
              </w:rPr>
            </w:pPr>
            <w:r w:rsidRPr="00C60724">
              <w:rPr>
                <w:b/>
                <w:sz w:val="20"/>
                <w:szCs w:val="20"/>
              </w:rPr>
              <w:t>28</w:t>
            </w:r>
          </w:p>
          <w:p w:rsidR="004F0649" w:rsidRPr="00C60724" w:rsidRDefault="007A1494" w:rsidP="00C17D54">
            <w:pPr>
              <w:keepNext/>
              <w:tabs>
                <w:tab w:val="left" w:pos="360"/>
                <w:tab w:val="left" w:pos="720"/>
                <w:tab w:val="left" w:pos="1080"/>
                <w:tab w:val="left" w:pos="1440"/>
              </w:tabs>
              <w:ind w:left="720" w:hanging="720"/>
              <w:jc w:val="right"/>
              <w:rPr>
                <w:b/>
                <w:sz w:val="20"/>
                <w:szCs w:val="20"/>
              </w:rPr>
            </w:pPr>
            <w:r w:rsidRPr="00C60724">
              <w:rPr>
                <w:b/>
                <w:sz w:val="20"/>
                <w:szCs w:val="20"/>
              </w:rPr>
              <w:t>28</w:t>
            </w:r>
          </w:p>
          <w:p w:rsidR="00DA707D" w:rsidRPr="00C60724" w:rsidRDefault="00DA707D" w:rsidP="00C17D54">
            <w:pPr>
              <w:keepNext/>
              <w:tabs>
                <w:tab w:val="left" w:pos="360"/>
                <w:tab w:val="left" w:pos="720"/>
                <w:tab w:val="left" w:pos="1080"/>
                <w:tab w:val="left" w:pos="1440"/>
              </w:tabs>
              <w:ind w:left="720" w:hanging="720"/>
              <w:jc w:val="right"/>
              <w:rPr>
                <w:b/>
                <w:sz w:val="20"/>
                <w:szCs w:val="20"/>
              </w:rPr>
            </w:pPr>
          </w:p>
          <w:p w:rsidR="00DA707D" w:rsidRPr="00C60724" w:rsidRDefault="007A1494" w:rsidP="00C17D54">
            <w:pPr>
              <w:keepNext/>
              <w:tabs>
                <w:tab w:val="left" w:pos="360"/>
                <w:tab w:val="left" w:pos="720"/>
                <w:tab w:val="left" w:pos="1080"/>
                <w:tab w:val="left" w:pos="1440"/>
              </w:tabs>
              <w:ind w:left="720" w:hanging="720"/>
              <w:jc w:val="right"/>
              <w:rPr>
                <w:b/>
                <w:sz w:val="20"/>
                <w:szCs w:val="20"/>
              </w:rPr>
            </w:pPr>
            <w:r w:rsidRPr="00C60724">
              <w:rPr>
                <w:b/>
                <w:sz w:val="20"/>
                <w:szCs w:val="20"/>
              </w:rPr>
              <w:t xml:space="preserve">28 </w:t>
            </w:r>
            <w:r w:rsidR="00DA707D" w:rsidRPr="00C60724">
              <w:rPr>
                <w:b/>
                <w:sz w:val="20"/>
                <w:szCs w:val="20"/>
              </w:rPr>
              <w:t>hr</w:t>
            </w:r>
          </w:p>
          <w:p w:rsidR="00DA707D" w:rsidRPr="00C60724" w:rsidRDefault="00DA707D" w:rsidP="00C17D54">
            <w:pPr>
              <w:keepNext/>
              <w:tabs>
                <w:tab w:val="left" w:pos="360"/>
                <w:tab w:val="left" w:pos="720"/>
                <w:tab w:val="left" w:pos="1080"/>
                <w:tab w:val="left" w:pos="1440"/>
              </w:tabs>
              <w:ind w:left="720" w:hanging="720"/>
              <w:jc w:val="right"/>
              <w:rPr>
                <w:b/>
                <w:sz w:val="20"/>
                <w:szCs w:val="20"/>
              </w:rPr>
            </w:pPr>
          </w:p>
          <w:p w:rsidR="00DA707D" w:rsidRPr="00C60724" w:rsidRDefault="00DA707D" w:rsidP="00C17D54">
            <w:pPr>
              <w:keepNext/>
              <w:tabs>
                <w:tab w:val="left" w:pos="360"/>
                <w:tab w:val="left" w:pos="720"/>
                <w:tab w:val="left" w:pos="1080"/>
                <w:tab w:val="left" w:pos="1440"/>
              </w:tabs>
              <w:ind w:left="720" w:hanging="720"/>
              <w:jc w:val="right"/>
              <w:rPr>
                <w:b/>
                <w:sz w:val="20"/>
              </w:rPr>
            </w:pPr>
            <w:r w:rsidRPr="00C60724">
              <w:rPr>
                <w:b/>
                <w:sz w:val="20"/>
                <w:szCs w:val="20"/>
              </w:rPr>
              <w:t>$</w:t>
            </w:r>
            <w:r w:rsidR="007A1494" w:rsidRPr="00C60724">
              <w:rPr>
                <w:b/>
                <w:sz w:val="20"/>
                <w:szCs w:val="20"/>
              </w:rPr>
              <w:t>700</w:t>
            </w:r>
          </w:p>
          <w:p w:rsidR="00DA707D" w:rsidRPr="00C60724" w:rsidRDefault="00DA707D" w:rsidP="00C17D54">
            <w:pPr>
              <w:keepNext/>
              <w:tabs>
                <w:tab w:val="left" w:pos="360"/>
                <w:tab w:val="left" w:pos="720"/>
                <w:tab w:val="left" w:pos="1080"/>
                <w:tab w:val="left" w:pos="1440"/>
              </w:tabs>
              <w:ind w:left="720" w:hanging="720"/>
              <w:jc w:val="right"/>
              <w:rPr>
                <w:sz w:val="20"/>
                <w:szCs w:val="20"/>
              </w:rPr>
            </w:pPr>
            <w:r w:rsidRPr="00C60724">
              <w:rPr>
                <w:b/>
                <w:sz w:val="20"/>
                <w:szCs w:val="20"/>
              </w:rPr>
              <w:t>$</w:t>
            </w:r>
            <w:r w:rsidR="007A1494" w:rsidRPr="00C60724">
              <w:rPr>
                <w:b/>
                <w:sz w:val="20"/>
                <w:szCs w:val="20"/>
              </w:rPr>
              <w:t>2</w:t>
            </w:r>
            <w:r w:rsidR="00015AD3" w:rsidRPr="00C60724">
              <w:rPr>
                <w:b/>
                <w:sz w:val="20"/>
                <w:szCs w:val="20"/>
              </w:rPr>
              <w:t>9</w:t>
            </w:r>
          </w:p>
          <w:p w:rsidR="00DA707D" w:rsidRPr="00C60724" w:rsidRDefault="00DA707D" w:rsidP="00C17D54">
            <w:pPr>
              <w:keepNext/>
              <w:tabs>
                <w:tab w:val="left" w:pos="360"/>
                <w:tab w:val="left" w:pos="720"/>
                <w:tab w:val="left" w:pos="1080"/>
                <w:tab w:val="left" w:pos="1440"/>
              </w:tabs>
              <w:ind w:left="720" w:hanging="720"/>
              <w:rPr>
                <w:sz w:val="20"/>
                <w:szCs w:val="20"/>
              </w:rPr>
            </w:pPr>
          </w:p>
        </w:tc>
      </w:tr>
    </w:tbl>
    <w:p w:rsidR="00DA707D" w:rsidRPr="00C60724" w:rsidRDefault="00DA707D" w:rsidP="00DA707D">
      <w:pPr>
        <w:tabs>
          <w:tab w:val="left" w:pos="360"/>
          <w:tab w:val="left" w:pos="720"/>
          <w:tab w:val="left" w:pos="1080"/>
          <w:tab w:val="left" w:pos="1440"/>
        </w:tabs>
        <w:ind w:left="720" w:hanging="720"/>
        <w:rPr>
          <w:sz w:val="20"/>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32"/>
      </w:tblGrid>
      <w:tr w:rsidR="00DA707D" w:rsidRPr="00C60724" w:rsidTr="006269E0">
        <w:tc>
          <w:tcPr>
            <w:tcW w:w="5762" w:type="dxa"/>
            <w:gridSpan w:val="2"/>
          </w:tcPr>
          <w:p w:rsidR="00DA707D" w:rsidRPr="00C60724" w:rsidRDefault="00DA707D" w:rsidP="006269E0">
            <w:pPr>
              <w:tabs>
                <w:tab w:val="left" w:pos="360"/>
                <w:tab w:val="left" w:pos="720"/>
                <w:tab w:val="left" w:pos="1080"/>
                <w:tab w:val="left" w:pos="1440"/>
              </w:tabs>
              <w:rPr>
                <w:b/>
                <w:sz w:val="20"/>
                <w:szCs w:val="20"/>
              </w:rPr>
            </w:pPr>
            <w:r w:rsidRPr="00C60724">
              <w:rPr>
                <w:b/>
                <w:sz w:val="20"/>
                <w:szCs w:val="20"/>
              </w:rPr>
              <w:t>CQE Letter of authorization,  Federal Government</w:t>
            </w:r>
          </w:p>
        </w:tc>
      </w:tr>
      <w:tr w:rsidR="00DA707D" w:rsidRPr="00C60724" w:rsidTr="006269E0">
        <w:tc>
          <w:tcPr>
            <w:tcW w:w="4230" w:type="dxa"/>
          </w:tcPr>
          <w:p w:rsidR="00DA707D" w:rsidRPr="00C60724" w:rsidRDefault="00DA707D" w:rsidP="006269E0">
            <w:pPr>
              <w:tabs>
                <w:tab w:val="left" w:pos="360"/>
                <w:tab w:val="left" w:pos="720"/>
                <w:tab w:val="left" w:pos="1080"/>
                <w:tab w:val="left" w:pos="1440"/>
              </w:tabs>
              <w:ind w:left="720" w:hanging="720"/>
              <w:rPr>
                <w:sz w:val="20"/>
                <w:szCs w:val="20"/>
              </w:rPr>
            </w:pPr>
            <w:r w:rsidRPr="00C60724">
              <w:rPr>
                <w:b/>
                <w:sz w:val="20"/>
                <w:szCs w:val="20"/>
              </w:rPr>
              <w:t>Total responses</w:t>
            </w:r>
            <w:r w:rsidRPr="00C60724">
              <w:rPr>
                <w:sz w:val="20"/>
                <w:szCs w:val="20"/>
              </w:rPr>
              <w:t xml:space="preserve"> </w:t>
            </w:r>
          </w:p>
          <w:p w:rsidR="00DA707D" w:rsidRPr="00C60724" w:rsidRDefault="00DA707D" w:rsidP="006269E0">
            <w:pPr>
              <w:tabs>
                <w:tab w:val="left" w:pos="360"/>
                <w:tab w:val="left" w:pos="720"/>
                <w:tab w:val="left" w:pos="1080"/>
                <w:tab w:val="left" w:pos="1440"/>
              </w:tabs>
              <w:ind w:left="720" w:hanging="720"/>
              <w:rPr>
                <w:sz w:val="20"/>
                <w:szCs w:val="20"/>
              </w:rPr>
            </w:pPr>
            <w:r w:rsidRPr="00C60724">
              <w:rPr>
                <w:b/>
                <w:sz w:val="20"/>
                <w:szCs w:val="20"/>
              </w:rPr>
              <w:t>Total burden hours</w:t>
            </w:r>
            <w:r w:rsidRPr="00C60724">
              <w:rPr>
                <w:sz w:val="20"/>
                <w:szCs w:val="20"/>
              </w:rPr>
              <w:t xml:space="preserve"> </w:t>
            </w:r>
            <w:r w:rsidR="002907C3" w:rsidRPr="00C60724">
              <w:rPr>
                <w:sz w:val="20"/>
                <w:szCs w:val="20"/>
              </w:rPr>
              <w:t>= 1 hr</w:t>
            </w:r>
          </w:p>
          <w:p w:rsidR="00DA707D" w:rsidRPr="00C60724" w:rsidRDefault="00DA707D" w:rsidP="006269E0">
            <w:pPr>
              <w:tabs>
                <w:tab w:val="left" w:pos="360"/>
                <w:tab w:val="left" w:pos="720"/>
                <w:tab w:val="left" w:pos="1080"/>
                <w:tab w:val="left" w:pos="1440"/>
              </w:tabs>
              <w:rPr>
                <w:sz w:val="20"/>
                <w:szCs w:val="20"/>
              </w:rPr>
            </w:pPr>
            <w:r w:rsidRPr="00C60724">
              <w:rPr>
                <w:b/>
                <w:sz w:val="20"/>
                <w:szCs w:val="20"/>
              </w:rPr>
              <w:t>Total personnel costs</w:t>
            </w:r>
            <w:r w:rsidRPr="00C60724">
              <w:rPr>
                <w:sz w:val="20"/>
                <w:szCs w:val="20"/>
              </w:rPr>
              <w:t xml:space="preserve">  </w:t>
            </w:r>
            <w:r w:rsidR="004746CD" w:rsidRPr="00C60724">
              <w:rPr>
                <w:sz w:val="20"/>
                <w:szCs w:val="20"/>
              </w:rPr>
              <w:t>(</w:t>
            </w:r>
            <w:r w:rsidR="002907C3" w:rsidRPr="00C60724">
              <w:rPr>
                <w:sz w:val="20"/>
                <w:szCs w:val="20"/>
              </w:rPr>
              <w:t>$25/hr)</w:t>
            </w:r>
          </w:p>
          <w:p w:rsidR="00DA707D" w:rsidRPr="00C60724" w:rsidRDefault="00DA707D" w:rsidP="006269E0">
            <w:pPr>
              <w:tabs>
                <w:tab w:val="left" w:pos="360"/>
                <w:tab w:val="left" w:pos="720"/>
                <w:tab w:val="left" w:pos="1080"/>
                <w:tab w:val="left" w:pos="1440"/>
              </w:tabs>
              <w:rPr>
                <w:b/>
                <w:sz w:val="20"/>
                <w:szCs w:val="20"/>
              </w:rPr>
            </w:pPr>
            <w:r w:rsidRPr="00C60724">
              <w:rPr>
                <w:b/>
                <w:sz w:val="20"/>
                <w:szCs w:val="20"/>
              </w:rPr>
              <w:t>Total miscellaneous costs</w:t>
            </w:r>
          </w:p>
        </w:tc>
        <w:tc>
          <w:tcPr>
            <w:tcW w:w="1532" w:type="dxa"/>
          </w:tcPr>
          <w:p w:rsidR="00DA707D" w:rsidRPr="00C60724" w:rsidRDefault="007A1494" w:rsidP="006269E0">
            <w:pPr>
              <w:tabs>
                <w:tab w:val="left" w:pos="360"/>
                <w:tab w:val="left" w:pos="720"/>
                <w:tab w:val="left" w:pos="1080"/>
                <w:tab w:val="left" w:pos="1440"/>
              </w:tabs>
              <w:ind w:left="720" w:hanging="720"/>
              <w:jc w:val="right"/>
              <w:rPr>
                <w:b/>
                <w:sz w:val="20"/>
                <w:szCs w:val="20"/>
              </w:rPr>
            </w:pPr>
            <w:r w:rsidRPr="00C60724">
              <w:rPr>
                <w:b/>
                <w:sz w:val="20"/>
                <w:szCs w:val="20"/>
              </w:rPr>
              <w:t>28</w:t>
            </w:r>
          </w:p>
          <w:p w:rsidR="00DA707D" w:rsidRPr="00C60724" w:rsidRDefault="007A1494" w:rsidP="006269E0">
            <w:pPr>
              <w:tabs>
                <w:tab w:val="left" w:pos="360"/>
                <w:tab w:val="left" w:pos="720"/>
                <w:tab w:val="left" w:pos="1080"/>
                <w:tab w:val="left" w:pos="1440"/>
              </w:tabs>
              <w:ind w:left="720" w:hanging="720"/>
              <w:jc w:val="right"/>
              <w:rPr>
                <w:b/>
                <w:sz w:val="20"/>
                <w:szCs w:val="20"/>
              </w:rPr>
            </w:pPr>
            <w:r w:rsidRPr="00C60724">
              <w:rPr>
                <w:b/>
                <w:sz w:val="20"/>
                <w:szCs w:val="20"/>
              </w:rPr>
              <w:t>28</w:t>
            </w:r>
          </w:p>
          <w:p w:rsidR="00DA707D" w:rsidRPr="00C60724" w:rsidRDefault="002907C3" w:rsidP="006269E0">
            <w:pPr>
              <w:tabs>
                <w:tab w:val="left" w:pos="360"/>
                <w:tab w:val="left" w:pos="720"/>
                <w:tab w:val="left" w:pos="1080"/>
                <w:tab w:val="left" w:pos="1440"/>
              </w:tabs>
              <w:ind w:left="720" w:hanging="720"/>
              <w:jc w:val="right"/>
              <w:rPr>
                <w:b/>
                <w:sz w:val="20"/>
                <w:szCs w:val="20"/>
              </w:rPr>
            </w:pPr>
            <w:r w:rsidRPr="00C60724">
              <w:rPr>
                <w:b/>
                <w:sz w:val="20"/>
                <w:szCs w:val="20"/>
              </w:rPr>
              <w:t>$</w:t>
            </w:r>
            <w:r w:rsidR="007A1494" w:rsidRPr="00C60724">
              <w:rPr>
                <w:b/>
                <w:sz w:val="20"/>
                <w:szCs w:val="20"/>
              </w:rPr>
              <w:t>700</w:t>
            </w:r>
          </w:p>
          <w:p w:rsidR="00DA707D" w:rsidRPr="00C60724" w:rsidRDefault="00DA707D" w:rsidP="006269E0">
            <w:pPr>
              <w:tabs>
                <w:tab w:val="left" w:pos="360"/>
                <w:tab w:val="left" w:pos="720"/>
                <w:tab w:val="left" w:pos="1080"/>
                <w:tab w:val="left" w:pos="1440"/>
              </w:tabs>
              <w:ind w:left="720" w:hanging="720"/>
              <w:jc w:val="right"/>
              <w:rPr>
                <w:sz w:val="20"/>
                <w:szCs w:val="20"/>
              </w:rPr>
            </w:pPr>
            <w:r w:rsidRPr="00C60724">
              <w:rPr>
                <w:b/>
                <w:sz w:val="20"/>
                <w:szCs w:val="20"/>
              </w:rPr>
              <w:t>0</w:t>
            </w:r>
          </w:p>
        </w:tc>
      </w:tr>
    </w:tbl>
    <w:p w:rsidR="00DA707D" w:rsidRPr="00C60724" w:rsidRDefault="00DA707D" w:rsidP="00615877">
      <w:pPr>
        <w:tabs>
          <w:tab w:val="left" w:pos="360"/>
          <w:tab w:val="left" w:pos="1080"/>
        </w:tabs>
      </w:pPr>
    </w:p>
    <w:p w:rsidR="0053459A" w:rsidRPr="00C60724" w:rsidRDefault="0053459A" w:rsidP="0053459A">
      <w:pPr>
        <w:tabs>
          <w:tab w:val="left" w:pos="360"/>
          <w:tab w:val="left" w:pos="720"/>
          <w:tab w:val="left" w:pos="1080"/>
        </w:tabs>
        <w:rPr>
          <w:b/>
        </w:rPr>
      </w:pPr>
      <w:r w:rsidRPr="00C60724">
        <w:rPr>
          <w:b/>
        </w:rPr>
        <w:t xml:space="preserve">f.  Application for Community Charter Halibut Permit (CCHP) or Military Charter Halibut Permit (MCHP) [moved from </w:t>
      </w:r>
      <w:r w:rsidR="00257932" w:rsidRPr="00C60724">
        <w:rPr>
          <w:b/>
        </w:rPr>
        <w:t>OMB Control No. 0648-</w:t>
      </w:r>
      <w:r w:rsidRPr="00C60724">
        <w:rPr>
          <w:b/>
        </w:rPr>
        <w:t>0592</w:t>
      </w:r>
      <w:r w:rsidR="000E13BD" w:rsidRPr="00C60724">
        <w:rPr>
          <w:b/>
        </w:rPr>
        <w:t>, and no respondents/responses</w:t>
      </w:r>
      <w:r w:rsidR="00BD6E87" w:rsidRPr="00C60724">
        <w:rPr>
          <w:b/>
        </w:rPr>
        <w:t xml:space="preserve"> added</w:t>
      </w:r>
      <w:r w:rsidRPr="00C60724">
        <w:rPr>
          <w:b/>
        </w:rPr>
        <w:t>]</w:t>
      </w:r>
    </w:p>
    <w:p w:rsidR="0053459A" w:rsidRPr="00C60724" w:rsidRDefault="0053459A" w:rsidP="0053459A">
      <w:pPr>
        <w:tabs>
          <w:tab w:val="left" w:pos="360"/>
          <w:tab w:val="left" w:pos="720"/>
          <w:tab w:val="left" w:pos="1080"/>
        </w:tabs>
        <w:rPr>
          <w:b/>
        </w:rPr>
      </w:pPr>
    </w:p>
    <w:p w:rsidR="0053459A" w:rsidRPr="00C60724" w:rsidRDefault="0053459A" w:rsidP="0053459A">
      <w:pPr>
        <w:tabs>
          <w:tab w:val="left" w:pos="360"/>
          <w:tab w:val="left" w:pos="720"/>
          <w:tab w:val="left" w:pos="1080"/>
        </w:tabs>
      </w:pPr>
      <w:r w:rsidRPr="00C60724">
        <w:t>Two types of special charter halibut permits are available:</w:t>
      </w:r>
    </w:p>
    <w:p w:rsidR="0053459A" w:rsidRPr="00C60724" w:rsidRDefault="0053459A" w:rsidP="0053459A">
      <w:pPr>
        <w:tabs>
          <w:tab w:val="left" w:pos="360"/>
          <w:tab w:val="left" w:pos="720"/>
          <w:tab w:val="left" w:pos="1080"/>
        </w:tabs>
      </w:pPr>
    </w:p>
    <w:p w:rsidR="0053459A" w:rsidRPr="00C60724" w:rsidRDefault="0053459A" w:rsidP="0053459A">
      <w:pPr>
        <w:tabs>
          <w:tab w:val="left" w:pos="360"/>
          <w:tab w:val="left" w:pos="720"/>
          <w:tab w:val="left" w:pos="1080"/>
        </w:tabs>
        <w:ind w:left="720" w:hanging="720"/>
      </w:pPr>
      <w:r w:rsidRPr="00C60724">
        <w:tab/>
        <w:t>♦</w:t>
      </w:r>
      <w:r w:rsidRPr="00C60724">
        <w:tab/>
        <w:t xml:space="preserve">Community charter halibut permit to allow economic development of a charter halibut fishery in certain rural communities.  </w:t>
      </w:r>
    </w:p>
    <w:p w:rsidR="0053459A" w:rsidRPr="00C60724" w:rsidRDefault="0053459A" w:rsidP="0053459A">
      <w:pPr>
        <w:tabs>
          <w:tab w:val="left" w:pos="360"/>
          <w:tab w:val="left" w:pos="720"/>
          <w:tab w:val="left" w:pos="1080"/>
        </w:tabs>
      </w:pPr>
    </w:p>
    <w:p w:rsidR="0053459A" w:rsidRPr="00C60724" w:rsidRDefault="0053459A" w:rsidP="0053459A">
      <w:pPr>
        <w:tabs>
          <w:tab w:val="left" w:pos="360"/>
          <w:tab w:val="left" w:pos="720"/>
          <w:tab w:val="left" w:pos="1080"/>
        </w:tabs>
        <w:ind w:left="720" w:hanging="720"/>
      </w:pPr>
      <w:r w:rsidRPr="00C60724">
        <w:tab/>
        <w:t>♦</w:t>
      </w:r>
      <w:r w:rsidRPr="00C60724">
        <w:tab/>
        <w:t>U.S. military charter halibut permit for recreational use of active duty Army and Air Force personnel.</w:t>
      </w:r>
    </w:p>
    <w:p w:rsidR="0053459A" w:rsidRPr="00C60724" w:rsidRDefault="0053459A" w:rsidP="0053459A">
      <w:pPr>
        <w:tabs>
          <w:tab w:val="left" w:pos="360"/>
          <w:tab w:val="left" w:pos="720"/>
          <w:tab w:val="left" w:pos="1080"/>
        </w:tabs>
        <w:ind w:left="720" w:hanging="720"/>
      </w:pPr>
    </w:p>
    <w:p w:rsidR="0053459A" w:rsidRPr="00C60724" w:rsidRDefault="0053459A" w:rsidP="0053459A">
      <w:pPr>
        <w:tabs>
          <w:tab w:val="left" w:pos="360"/>
          <w:tab w:val="left" w:pos="720"/>
          <w:tab w:val="left" w:pos="1080"/>
        </w:tabs>
      </w:pPr>
      <w:r w:rsidRPr="00C60724">
        <w:rPr>
          <w:u w:val="single"/>
        </w:rPr>
        <w:t>Community charter halibut permit</w:t>
      </w:r>
      <w:r w:rsidRPr="00C60724">
        <w:t xml:space="preserve">.  </w:t>
      </w:r>
    </w:p>
    <w:p w:rsidR="0053459A" w:rsidRPr="00C60724" w:rsidRDefault="0053459A" w:rsidP="0053459A">
      <w:pPr>
        <w:tabs>
          <w:tab w:val="left" w:pos="360"/>
          <w:tab w:val="left" w:pos="720"/>
          <w:tab w:val="left" w:pos="1080"/>
        </w:tabs>
      </w:pPr>
      <w:r w:rsidRPr="00C60724">
        <w:t>A CQE could apply for a limited number of permits for eligible communities at no cost, if they meet criteria for limited participation in the charter halibut fishery. The purpose of issuing permits to this subset of small GOA communities, not located on the road system, is to provide them the opportunity to derive economic benefits from the charter halibut industry.</w:t>
      </w:r>
    </w:p>
    <w:p w:rsidR="0053459A" w:rsidRPr="00C60724" w:rsidRDefault="0053459A" w:rsidP="0053459A">
      <w:pPr>
        <w:tabs>
          <w:tab w:val="left" w:pos="360"/>
          <w:tab w:val="left" w:pos="720"/>
          <w:tab w:val="left" w:pos="1080"/>
        </w:tabs>
      </w:pPr>
    </w:p>
    <w:p w:rsidR="0053459A" w:rsidRPr="00C60724" w:rsidRDefault="0053459A" w:rsidP="0053459A">
      <w:pPr>
        <w:tabs>
          <w:tab w:val="left" w:pos="360"/>
          <w:tab w:val="left" w:pos="720"/>
          <w:tab w:val="left" w:pos="1080"/>
        </w:tabs>
      </w:pPr>
      <w:r w:rsidRPr="00C60724">
        <w:t xml:space="preserve">A CQE representing a community or communities in Area 2C could receive a maximum of four Community Charter Halibut Permits for each eligible community it represents.  A CQE representing a community or communities in Area 3A could receive a maximum of seven Community Charter Halibut Permits for each eligible community it represents.  The larger number of community permits that would be allowed in Area 3A reflects the larger resource base in that area.  A Community Charter Halibut Permit would have an angler endorsement of six.  The communities eligible for community charter halibut permits include those CQE communities in which 10 or fewer “active” charter vessel businesses terminated charter vessel trips in the community in each of the qualifying years, 2004 and 2005.  </w:t>
      </w:r>
    </w:p>
    <w:p w:rsidR="0053459A" w:rsidRPr="00C60724" w:rsidRDefault="0053459A" w:rsidP="0053459A">
      <w:pPr>
        <w:tabs>
          <w:tab w:val="left" w:pos="360"/>
          <w:tab w:val="left" w:pos="720"/>
          <w:tab w:val="left" w:pos="1080"/>
        </w:tabs>
      </w:pPr>
    </w:p>
    <w:p w:rsidR="0053459A" w:rsidRPr="00C60724" w:rsidRDefault="0053459A" w:rsidP="0053459A">
      <w:pPr>
        <w:tabs>
          <w:tab w:val="left" w:pos="360"/>
          <w:tab w:val="left" w:pos="720"/>
          <w:tab w:val="left" w:pos="1080"/>
        </w:tabs>
      </w:pPr>
      <w:r w:rsidRPr="00C60724">
        <w:t>The list of communities eligible for community charter halibut permits under a CQE are a subset of those listed in Table 21 in 50 CFR part 679</w:t>
      </w:r>
      <w:r w:rsidR="000F5981" w:rsidRPr="00C60724">
        <w:t>, shown previously</w:t>
      </w:r>
      <w:r w:rsidRPr="00C60724">
        <w:t xml:space="preserve">. </w:t>
      </w:r>
      <w:r w:rsidR="000F5981" w:rsidRPr="00C60724">
        <w:t xml:space="preserve">  </w:t>
      </w:r>
      <w:r w:rsidRPr="00C60724">
        <w:t xml:space="preserve">In addition to the community </w:t>
      </w:r>
      <w:r w:rsidRPr="00C60724">
        <w:lastRenderedPageBreak/>
        <w:t xml:space="preserve">charter halibut permits available to a CQE under this proposed action, a CQE could acquire other charter halibut permits through transfer.  </w:t>
      </w:r>
    </w:p>
    <w:p w:rsidR="0053459A" w:rsidRPr="00C60724" w:rsidRDefault="0053459A" w:rsidP="0053459A">
      <w:pPr>
        <w:tabs>
          <w:tab w:val="left" w:pos="360"/>
          <w:tab w:val="left" w:pos="720"/>
          <w:tab w:val="left" w:pos="1080"/>
        </w:tabs>
      </w:pPr>
    </w:p>
    <w:p w:rsidR="0053459A" w:rsidRPr="00C60724" w:rsidRDefault="0053459A" w:rsidP="0053459A">
      <w:pPr>
        <w:tabs>
          <w:tab w:val="left" w:pos="360"/>
          <w:tab w:val="left" w:pos="720"/>
          <w:tab w:val="left" w:pos="1080"/>
        </w:tabs>
      </w:pPr>
      <w:r w:rsidRPr="00C60724">
        <w:t xml:space="preserve">A charter vessel fishing trip for halibut that is authorized by a Community Charter Halibut Permit would be required to either begin or end within the geographic boundaries of the community designated on the permit.  The purpose of this requirement is to assure that the charter vessel anglers on such a fishing trip have an opportunity to use the goods and services of the community.  A Community Charter Halibut Permit issued to a CQE could not be transferred to a different CQE or to a non-CQE entity.  </w:t>
      </w:r>
    </w:p>
    <w:p w:rsidR="0053459A" w:rsidRPr="00C60724" w:rsidRDefault="0053459A" w:rsidP="0053459A">
      <w:pPr>
        <w:tabs>
          <w:tab w:val="left" w:pos="360"/>
          <w:tab w:val="left" w:pos="720"/>
          <w:tab w:val="left" w:pos="1080"/>
        </w:tabs>
      </w:pPr>
    </w:p>
    <w:p w:rsidR="00B01FDE" w:rsidRPr="00C60724" w:rsidRDefault="00B01FDE">
      <w:pPr>
        <w:spacing w:after="200" w:line="276" w:lineRule="auto"/>
        <w:rPr>
          <w:u w:val="single"/>
        </w:rPr>
      </w:pPr>
      <w:r w:rsidRPr="00C60724">
        <w:rPr>
          <w:u w:val="single"/>
        </w:rPr>
        <w:br w:type="page"/>
      </w:r>
    </w:p>
    <w:p w:rsidR="0053459A" w:rsidRPr="00C60724" w:rsidRDefault="0053459A" w:rsidP="0053459A">
      <w:pPr>
        <w:tabs>
          <w:tab w:val="left" w:pos="360"/>
          <w:tab w:val="left" w:pos="720"/>
          <w:tab w:val="left" w:pos="1080"/>
        </w:tabs>
      </w:pPr>
      <w:r w:rsidRPr="00C60724">
        <w:rPr>
          <w:u w:val="single"/>
        </w:rPr>
        <w:lastRenderedPageBreak/>
        <w:t>MWR charter halibut permit</w:t>
      </w:r>
      <w:r w:rsidRPr="00C60724">
        <w:t xml:space="preserve">.  </w:t>
      </w:r>
    </w:p>
    <w:p w:rsidR="0053459A" w:rsidRPr="00C60724" w:rsidRDefault="0053459A" w:rsidP="0053459A">
      <w:pPr>
        <w:tabs>
          <w:tab w:val="left" w:pos="360"/>
          <w:tab w:val="left" w:pos="720"/>
          <w:tab w:val="left" w:pos="1080"/>
        </w:tabs>
      </w:pPr>
      <w:r w:rsidRPr="00C60724">
        <w:t>NMFS would recognize charter vessels used by the U.S. Army Morale, Welfare, and Recreation (MWR) Program, based at Fort Richardson in Anchorage, Alaska, and those used by the Seward Air Force Recreation Camp operated by Elmendorf Air Force Base in Anchorage, Alaska.  This action would not limit charter halibut fishing by any charter vessel owned, operated, or used by either the MWR program or the Seward Air Force Recreation Camp.  MWR vessels are not required to meet the qualification requirements of the program, but harvests still count against the guideline harvest level. To be exempt from the overall charter halibut program, however, such vessels would be required to obtain a special MWR charter halibut permit by application to NMFS.  Each MWR charter halibut permit would be non-transferable and valid only in the regulatory area designated on the permit.</w:t>
      </w:r>
    </w:p>
    <w:p w:rsidR="0053459A" w:rsidRPr="00C60724" w:rsidRDefault="0053459A" w:rsidP="0053459A">
      <w:pPr>
        <w:tabs>
          <w:tab w:val="left" w:pos="360"/>
          <w:tab w:val="left" w:pos="720"/>
          <w:tab w:val="left" w:pos="1080"/>
        </w:tabs>
      </w:pPr>
    </w:p>
    <w:p w:rsidR="0053459A" w:rsidRPr="00C60724" w:rsidRDefault="0053459A" w:rsidP="0053459A">
      <w:pPr>
        <w:tabs>
          <w:tab w:val="left" w:pos="360"/>
          <w:tab w:val="left" w:pos="720"/>
          <w:tab w:val="left" w:pos="1080"/>
        </w:tabs>
      </w:pPr>
      <w:r w:rsidRPr="00C60724">
        <w:t>Applications submitted by mail, hand deliver, or fax would be acceptable if postmarked or hand delivered or faxed no later than the last day of the application period.  Electronic submissions other than fax would not be acceptable because each application would require the original signature of the applicant.</w:t>
      </w:r>
    </w:p>
    <w:p w:rsidR="0053459A" w:rsidRPr="00C60724" w:rsidRDefault="0053459A" w:rsidP="0053459A">
      <w:pPr>
        <w:tabs>
          <w:tab w:val="left" w:pos="360"/>
          <w:tab w:val="left" w:pos="720"/>
          <w:tab w:val="left" w:pos="1080"/>
        </w:tabs>
      </w:pPr>
    </w:p>
    <w:p w:rsidR="0053459A" w:rsidRPr="00C60724" w:rsidRDefault="0053459A" w:rsidP="0053459A">
      <w:pPr>
        <w:rPr>
          <w:b/>
          <w:sz w:val="20"/>
          <w:szCs w:val="20"/>
        </w:rPr>
      </w:pPr>
      <w:r w:rsidRPr="00C60724">
        <w:rPr>
          <w:b/>
          <w:sz w:val="20"/>
          <w:szCs w:val="20"/>
        </w:rPr>
        <w:t xml:space="preserve">Application for Community Charter Halibut Permit (CCHP) or Military Charter Halibut Permit (MCHP) </w:t>
      </w:r>
    </w:p>
    <w:p w:rsidR="0053459A" w:rsidRPr="00C60724" w:rsidRDefault="0053459A" w:rsidP="0053459A">
      <w:pPr>
        <w:tabs>
          <w:tab w:val="left" w:pos="360"/>
          <w:tab w:val="left" w:pos="720"/>
          <w:tab w:val="left" w:pos="1080"/>
          <w:tab w:val="left" w:pos="1440"/>
        </w:tabs>
        <w:rPr>
          <w:sz w:val="20"/>
          <w:szCs w:val="20"/>
          <w:u w:val="single"/>
        </w:rPr>
      </w:pPr>
      <w:r w:rsidRPr="00C60724">
        <w:rPr>
          <w:sz w:val="20"/>
          <w:szCs w:val="20"/>
          <w:u w:val="single"/>
        </w:rPr>
        <w:t>Block A--Type of permit</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 xml:space="preserve">Indicate type of permit for which applying.  </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t xml:space="preserve">If applying for Community Charter Permit, </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r>
      <w:r w:rsidRPr="00C60724">
        <w:rPr>
          <w:sz w:val="20"/>
          <w:szCs w:val="20"/>
        </w:rPr>
        <w:tab/>
        <w:t>An authorized CQE must apply on behalf of the eligible community</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r>
      <w:r w:rsidRPr="00C60724">
        <w:rPr>
          <w:sz w:val="20"/>
          <w:szCs w:val="20"/>
        </w:rPr>
        <w:tab/>
        <w:t>Complete Blocks A and B.</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r>
      <w:r w:rsidRPr="00C60724">
        <w:rPr>
          <w:sz w:val="20"/>
          <w:szCs w:val="20"/>
        </w:rPr>
        <w:tab/>
        <w:t>Sign and date Block D</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r>
      <w:r w:rsidRPr="00C60724">
        <w:rPr>
          <w:sz w:val="20"/>
          <w:szCs w:val="20"/>
        </w:rPr>
        <w:tab/>
        <w:t>Enter the name of the community to be represented</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t xml:space="preserve">If applying for MWR Permit, </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r>
      <w:r w:rsidRPr="00C60724">
        <w:rPr>
          <w:sz w:val="20"/>
          <w:szCs w:val="20"/>
        </w:rPr>
        <w:tab/>
        <w:t>Complete Blocks A and C</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r>
      <w:r w:rsidRPr="00C60724">
        <w:rPr>
          <w:sz w:val="20"/>
          <w:szCs w:val="20"/>
        </w:rPr>
        <w:tab/>
        <w:t>Sign and date Block D</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r>
      <w:r w:rsidRPr="00C60724">
        <w:rPr>
          <w:sz w:val="20"/>
          <w:szCs w:val="20"/>
        </w:rPr>
        <w:tab/>
        <w:t>Enter the branch of the United States Armed Services represented</w:t>
      </w:r>
    </w:p>
    <w:p w:rsidR="0053459A" w:rsidRPr="00C60724" w:rsidRDefault="0053459A" w:rsidP="0053459A">
      <w:pPr>
        <w:tabs>
          <w:tab w:val="left" w:pos="360"/>
          <w:tab w:val="left" w:pos="720"/>
          <w:tab w:val="left" w:pos="1080"/>
          <w:tab w:val="left" w:pos="1440"/>
        </w:tabs>
        <w:rPr>
          <w:sz w:val="20"/>
          <w:szCs w:val="20"/>
          <w:u w:val="single"/>
        </w:rPr>
      </w:pPr>
      <w:r w:rsidRPr="00C60724">
        <w:rPr>
          <w:sz w:val="20"/>
          <w:szCs w:val="20"/>
          <w:u w:val="single"/>
        </w:rPr>
        <w:t>Block B –Applicant information</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t>Applicant’s name</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t>Business mailing address (street or P.O. Box, city, state, zip code)</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t>Business telephone number, business fax number, and business e-mail address</w:t>
      </w:r>
    </w:p>
    <w:p w:rsidR="0053459A" w:rsidRPr="00C60724" w:rsidRDefault="0053459A" w:rsidP="0053459A">
      <w:pPr>
        <w:tabs>
          <w:tab w:val="left" w:pos="360"/>
          <w:tab w:val="left" w:pos="720"/>
          <w:tab w:val="left" w:pos="1080"/>
          <w:tab w:val="left" w:pos="1440"/>
        </w:tabs>
        <w:rPr>
          <w:sz w:val="20"/>
          <w:szCs w:val="20"/>
          <w:u w:val="single"/>
        </w:rPr>
      </w:pPr>
      <w:r w:rsidRPr="00C60724">
        <w:rPr>
          <w:sz w:val="20"/>
          <w:szCs w:val="20"/>
          <w:u w:val="single"/>
        </w:rPr>
        <w:t>Block C – Community Charter Halibut Permit(s) request</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t>Name(s) of the community that the CQE represents</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t>For each community charter permit requested, specify</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r>
      <w:r w:rsidRPr="00C60724">
        <w:rPr>
          <w:sz w:val="20"/>
          <w:szCs w:val="20"/>
        </w:rPr>
        <w:tab/>
        <w:t xml:space="preserve">Name(s) of person(s) </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r>
      <w:r w:rsidRPr="00C60724">
        <w:rPr>
          <w:sz w:val="20"/>
          <w:szCs w:val="20"/>
        </w:rPr>
        <w:tab/>
        <w:t>Number of permits to be issued to that person</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t>List location boundaries of community, including latitude and longitude, where all trips will begin or end</w:t>
      </w:r>
      <w:r w:rsidRPr="00C60724">
        <w:rPr>
          <w:sz w:val="20"/>
          <w:szCs w:val="20"/>
        </w:rPr>
        <w:tab/>
      </w:r>
    </w:p>
    <w:p w:rsidR="0053459A" w:rsidRPr="00C60724" w:rsidRDefault="0053459A" w:rsidP="0053459A">
      <w:pPr>
        <w:tabs>
          <w:tab w:val="left" w:pos="360"/>
          <w:tab w:val="left" w:pos="720"/>
          <w:tab w:val="left" w:pos="1080"/>
          <w:tab w:val="left" w:pos="1440"/>
        </w:tabs>
        <w:rPr>
          <w:sz w:val="20"/>
          <w:szCs w:val="20"/>
          <w:u w:val="single"/>
        </w:rPr>
      </w:pPr>
      <w:r w:rsidRPr="00C60724">
        <w:rPr>
          <w:sz w:val="20"/>
          <w:szCs w:val="20"/>
          <w:u w:val="single"/>
        </w:rPr>
        <w:t>Block D – MWR Permit(s) request</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t>List the number of MWR permits requested for each area, for 2C and for 3A</w:t>
      </w:r>
    </w:p>
    <w:p w:rsidR="0053459A" w:rsidRPr="00C60724" w:rsidRDefault="0053459A" w:rsidP="0053459A">
      <w:pPr>
        <w:tabs>
          <w:tab w:val="left" w:pos="360"/>
          <w:tab w:val="left" w:pos="720"/>
          <w:tab w:val="left" w:pos="1080"/>
          <w:tab w:val="left" w:pos="1440"/>
        </w:tabs>
        <w:rPr>
          <w:sz w:val="20"/>
          <w:szCs w:val="20"/>
          <w:u w:val="single"/>
        </w:rPr>
      </w:pPr>
      <w:r w:rsidRPr="00C60724">
        <w:rPr>
          <w:sz w:val="20"/>
          <w:szCs w:val="20"/>
          <w:u w:val="single"/>
        </w:rPr>
        <w:t>Block E  – CQE applicant signature</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t>Signature, printed name, and title of individual completing this application on behalf of CQE</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t>Date signed.  Attach authorizing documentation.</w:t>
      </w:r>
    </w:p>
    <w:p w:rsidR="0053459A" w:rsidRPr="00C60724" w:rsidRDefault="0053459A" w:rsidP="0053459A">
      <w:pPr>
        <w:tabs>
          <w:tab w:val="left" w:pos="360"/>
          <w:tab w:val="left" w:pos="720"/>
          <w:tab w:val="left" w:pos="1080"/>
          <w:tab w:val="left" w:pos="1440"/>
        </w:tabs>
        <w:rPr>
          <w:sz w:val="20"/>
          <w:szCs w:val="20"/>
          <w:u w:val="single"/>
        </w:rPr>
      </w:pPr>
      <w:r w:rsidRPr="00C60724">
        <w:rPr>
          <w:sz w:val="20"/>
          <w:szCs w:val="20"/>
          <w:u w:val="single"/>
        </w:rPr>
        <w:t>Block F  – MWR applicant signature</w:t>
      </w:r>
    </w:p>
    <w:p w:rsidR="0053459A" w:rsidRPr="00C60724" w:rsidRDefault="0053459A" w:rsidP="0053459A">
      <w:pPr>
        <w:tabs>
          <w:tab w:val="left" w:pos="360"/>
          <w:tab w:val="left" w:pos="720"/>
          <w:tab w:val="left" w:pos="1080"/>
          <w:tab w:val="left" w:pos="1440"/>
        </w:tabs>
        <w:ind w:left="720" w:hanging="720"/>
        <w:rPr>
          <w:sz w:val="20"/>
          <w:szCs w:val="20"/>
        </w:rPr>
      </w:pPr>
      <w:r w:rsidRPr="00C60724">
        <w:rPr>
          <w:sz w:val="20"/>
          <w:szCs w:val="20"/>
        </w:rPr>
        <w:tab/>
        <w:t>Signature, printed name, and rank in service of individual completing this application on behalf of military service.  Attach authorizing documentation</w:t>
      </w:r>
    </w:p>
    <w:p w:rsidR="0053459A" w:rsidRPr="00C60724" w:rsidRDefault="0053459A" w:rsidP="0053459A">
      <w:pPr>
        <w:tabs>
          <w:tab w:val="left" w:pos="360"/>
          <w:tab w:val="left" w:pos="720"/>
          <w:tab w:val="left" w:pos="1080"/>
          <w:tab w:val="left" w:pos="1440"/>
        </w:tabs>
        <w:rPr>
          <w:sz w:val="20"/>
          <w:szCs w:val="20"/>
        </w:rPr>
      </w:pPr>
      <w:r w:rsidRPr="00C60724">
        <w:rPr>
          <w:sz w:val="20"/>
          <w:szCs w:val="20"/>
        </w:rPr>
        <w:tab/>
        <w:t>Date signed</w:t>
      </w:r>
    </w:p>
    <w:p w:rsidR="00B01FDE" w:rsidRPr="00C60724" w:rsidRDefault="00B01FDE">
      <w:pPr>
        <w:spacing w:after="200" w:line="276" w:lineRule="auto"/>
        <w:rPr>
          <w:sz w:val="20"/>
          <w:szCs w:val="20"/>
        </w:rPr>
      </w:pPr>
      <w:r w:rsidRPr="00C60724">
        <w:rPr>
          <w:sz w:val="20"/>
          <w:szCs w:val="20"/>
        </w:rPr>
        <w:br w:type="page"/>
      </w:r>
    </w:p>
    <w:p w:rsidR="000F5981" w:rsidRPr="00C60724" w:rsidRDefault="000F5981" w:rsidP="0053459A">
      <w:pPr>
        <w:tabs>
          <w:tab w:val="left" w:pos="360"/>
          <w:tab w:val="left" w:pos="720"/>
          <w:tab w:val="left" w:pos="1080"/>
          <w:tab w:val="left" w:pos="1440"/>
        </w:tabs>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410"/>
        <w:gridCol w:w="1260"/>
      </w:tblGrid>
      <w:tr w:rsidR="0053459A" w:rsidRPr="00C60724" w:rsidTr="006E75E8">
        <w:trPr>
          <w:jc w:val="center"/>
        </w:trPr>
        <w:tc>
          <w:tcPr>
            <w:tcW w:w="5670" w:type="dxa"/>
            <w:gridSpan w:val="2"/>
            <w:tcBorders>
              <w:top w:val="single" w:sz="7" w:space="0" w:color="000000"/>
              <w:left w:val="single" w:sz="7" w:space="0" w:color="000000"/>
              <w:bottom w:val="single" w:sz="7" w:space="0" w:color="000000"/>
              <w:right w:val="single" w:sz="7" w:space="0" w:color="000000"/>
            </w:tcBorders>
          </w:tcPr>
          <w:p w:rsidR="0053459A" w:rsidRPr="00C60724" w:rsidRDefault="00A029D6" w:rsidP="006E75E8">
            <w:pPr>
              <w:tabs>
                <w:tab w:val="left" w:pos="360"/>
                <w:tab w:val="left" w:pos="720"/>
                <w:tab w:val="left" w:pos="1080"/>
              </w:tabs>
              <w:rPr>
                <w:b/>
                <w:bCs/>
                <w:sz w:val="20"/>
                <w:szCs w:val="20"/>
              </w:rPr>
            </w:pPr>
            <w:r w:rsidRPr="00C60724">
              <w:br w:type="page"/>
            </w:r>
            <w:r w:rsidR="0053459A" w:rsidRPr="00C60724">
              <w:br w:type="page"/>
            </w:r>
            <w:r w:rsidR="0053459A" w:rsidRPr="00C60724">
              <w:rPr>
                <w:b/>
                <w:sz w:val="20"/>
                <w:szCs w:val="20"/>
              </w:rPr>
              <w:t>Application for community or MWR charter Permit</w:t>
            </w:r>
            <w:r w:rsidR="0053459A" w:rsidRPr="00C60724">
              <w:rPr>
                <w:b/>
                <w:bCs/>
                <w:sz w:val="20"/>
                <w:szCs w:val="20"/>
              </w:rPr>
              <w:t>, Respondents</w:t>
            </w:r>
          </w:p>
        </w:tc>
      </w:tr>
      <w:tr w:rsidR="0053459A" w:rsidRPr="00C60724" w:rsidTr="006E75E8">
        <w:trPr>
          <w:trHeight w:val="1801"/>
          <w:jc w:val="center"/>
        </w:trPr>
        <w:tc>
          <w:tcPr>
            <w:tcW w:w="4410" w:type="dxa"/>
            <w:tcBorders>
              <w:top w:val="single" w:sz="7" w:space="0" w:color="000000"/>
              <w:left w:val="single" w:sz="7" w:space="0" w:color="000000"/>
              <w:bottom w:val="single" w:sz="7" w:space="0" w:color="000000"/>
              <w:right w:val="single" w:sz="7" w:space="0" w:color="000000"/>
            </w:tcBorders>
          </w:tcPr>
          <w:p w:rsidR="0053459A" w:rsidRPr="00C60724" w:rsidRDefault="0053459A" w:rsidP="006E75E8">
            <w:pPr>
              <w:tabs>
                <w:tab w:val="left" w:pos="360"/>
                <w:tab w:val="left" w:pos="720"/>
                <w:tab w:val="left" w:pos="1080"/>
              </w:tabs>
              <w:rPr>
                <w:sz w:val="20"/>
                <w:szCs w:val="20"/>
              </w:rPr>
            </w:pPr>
            <w:r w:rsidRPr="00C60724">
              <w:rPr>
                <w:b/>
                <w:sz w:val="20"/>
                <w:szCs w:val="20"/>
              </w:rPr>
              <w:t>Total number of respondents</w:t>
            </w:r>
          </w:p>
          <w:p w:rsidR="0053459A" w:rsidRPr="00C60724" w:rsidRDefault="0053459A" w:rsidP="006E75E8">
            <w:pPr>
              <w:tabs>
                <w:tab w:val="left" w:pos="360"/>
                <w:tab w:val="left" w:pos="720"/>
                <w:tab w:val="left" w:pos="1080"/>
              </w:tabs>
              <w:rPr>
                <w:sz w:val="20"/>
                <w:szCs w:val="20"/>
              </w:rPr>
            </w:pPr>
            <w:r w:rsidRPr="00C60724">
              <w:rPr>
                <w:sz w:val="20"/>
                <w:szCs w:val="20"/>
              </w:rPr>
              <w:t xml:space="preserve">   Communities:  </w:t>
            </w:r>
          </w:p>
          <w:p w:rsidR="0053459A" w:rsidRPr="00C60724" w:rsidRDefault="0053459A" w:rsidP="006E75E8">
            <w:pPr>
              <w:tabs>
                <w:tab w:val="left" w:pos="360"/>
                <w:tab w:val="left" w:pos="720"/>
                <w:tab w:val="left" w:pos="1080"/>
              </w:tabs>
              <w:rPr>
                <w:sz w:val="20"/>
                <w:szCs w:val="20"/>
              </w:rPr>
            </w:pPr>
            <w:r w:rsidRPr="00C60724">
              <w:rPr>
                <w:sz w:val="20"/>
                <w:szCs w:val="20"/>
              </w:rPr>
              <w:t xml:space="preserve">      14 – Area 3A</w:t>
            </w:r>
          </w:p>
          <w:p w:rsidR="0053459A" w:rsidRPr="00C60724" w:rsidRDefault="0053459A" w:rsidP="006E75E8">
            <w:pPr>
              <w:tabs>
                <w:tab w:val="left" w:pos="360"/>
                <w:tab w:val="left" w:pos="720"/>
                <w:tab w:val="left" w:pos="1080"/>
              </w:tabs>
              <w:rPr>
                <w:sz w:val="20"/>
                <w:szCs w:val="20"/>
              </w:rPr>
            </w:pPr>
            <w:r w:rsidRPr="00C60724">
              <w:rPr>
                <w:sz w:val="20"/>
                <w:szCs w:val="20"/>
              </w:rPr>
              <w:t xml:space="preserve">      18 – Area 2C</w:t>
            </w:r>
          </w:p>
          <w:p w:rsidR="0053459A" w:rsidRPr="00C60724" w:rsidRDefault="0053459A" w:rsidP="006E75E8">
            <w:pPr>
              <w:tabs>
                <w:tab w:val="left" w:pos="360"/>
                <w:tab w:val="left" w:pos="720"/>
                <w:tab w:val="left" w:pos="1080"/>
              </w:tabs>
              <w:rPr>
                <w:sz w:val="20"/>
                <w:szCs w:val="20"/>
              </w:rPr>
            </w:pPr>
            <w:r w:rsidRPr="00C60724">
              <w:rPr>
                <w:sz w:val="20"/>
                <w:szCs w:val="20"/>
              </w:rPr>
              <w:t xml:space="preserve">   Military -- 26</w:t>
            </w:r>
          </w:p>
          <w:p w:rsidR="0053459A" w:rsidRPr="00C60724" w:rsidRDefault="0053459A" w:rsidP="006E75E8">
            <w:pPr>
              <w:tabs>
                <w:tab w:val="left" w:pos="360"/>
                <w:tab w:val="left" w:pos="720"/>
                <w:tab w:val="left" w:pos="1080"/>
              </w:tabs>
              <w:rPr>
                <w:b/>
                <w:bCs/>
                <w:sz w:val="20"/>
                <w:szCs w:val="20"/>
              </w:rPr>
            </w:pPr>
            <w:r w:rsidRPr="00C60724">
              <w:rPr>
                <w:b/>
                <w:bCs/>
                <w:sz w:val="20"/>
                <w:szCs w:val="20"/>
              </w:rPr>
              <w:t xml:space="preserve">Total annual responses </w:t>
            </w:r>
          </w:p>
          <w:p w:rsidR="0053459A" w:rsidRPr="00C60724" w:rsidRDefault="0053459A" w:rsidP="006E75E8">
            <w:pPr>
              <w:tabs>
                <w:tab w:val="left" w:pos="360"/>
                <w:tab w:val="left" w:pos="720"/>
                <w:tab w:val="left" w:pos="1080"/>
              </w:tabs>
              <w:rPr>
                <w:bCs/>
                <w:sz w:val="20"/>
                <w:szCs w:val="20"/>
              </w:rPr>
            </w:pPr>
            <w:r w:rsidRPr="00C60724">
              <w:rPr>
                <w:bCs/>
                <w:sz w:val="20"/>
                <w:szCs w:val="20"/>
              </w:rPr>
              <w:t xml:space="preserve">   Frequency of response = 1</w:t>
            </w:r>
          </w:p>
          <w:p w:rsidR="0053459A" w:rsidRPr="00C60724" w:rsidRDefault="0053459A" w:rsidP="006E75E8">
            <w:pPr>
              <w:tabs>
                <w:tab w:val="left" w:pos="360"/>
                <w:tab w:val="left" w:pos="720"/>
                <w:tab w:val="left" w:pos="1080"/>
              </w:tabs>
              <w:rPr>
                <w:b/>
                <w:bCs/>
                <w:sz w:val="20"/>
                <w:szCs w:val="20"/>
              </w:rPr>
            </w:pPr>
            <w:r w:rsidRPr="00C60724">
              <w:rPr>
                <w:b/>
                <w:bCs/>
                <w:sz w:val="20"/>
                <w:szCs w:val="20"/>
              </w:rPr>
              <w:t xml:space="preserve">Total annual time burden </w:t>
            </w:r>
          </w:p>
          <w:p w:rsidR="0053459A" w:rsidRPr="00C60724" w:rsidRDefault="0053459A" w:rsidP="006E75E8">
            <w:pPr>
              <w:tabs>
                <w:tab w:val="left" w:pos="360"/>
                <w:tab w:val="left" w:pos="720"/>
                <w:tab w:val="left" w:pos="1080"/>
              </w:tabs>
              <w:rPr>
                <w:sz w:val="20"/>
                <w:szCs w:val="20"/>
              </w:rPr>
            </w:pPr>
            <w:r w:rsidRPr="00C60724">
              <w:rPr>
                <w:sz w:val="20"/>
                <w:szCs w:val="20"/>
              </w:rPr>
              <w:t xml:space="preserve">   Estimated response time = 1 hr</w:t>
            </w:r>
          </w:p>
          <w:p w:rsidR="0053459A" w:rsidRPr="00C60724" w:rsidRDefault="0053459A" w:rsidP="006E75E8">
            <w:pPr>
              <w:tabs>
                <w:tab w:val="left" w:pos="360"/>
                <w:tab w:val="left" w:pos="720"/>
                <w:tab w:val="left" w:pos="1080"/>
              </w:tabs>
              <w:rPr>
                <w:sz w:val="20"/>
                <w:szCs w:val="20"/>
              </w:rPr>
            </w:pPr>
            <w:r w:rsidRPr="00C60724">
              <w:rPr>
                <w:b/>
                <w:bCs/>
                <w:sz w:val="20"/>
                <w:szCs w:val="20"/>
              </w:rPr>
              <w:t xml:space="preserve">Total personnel costs </w:t>
            </w:r>
            <w:r w:rsidRPr="00C60724">
              <w:rPr>
                <w:sz w:val="20"/>
                <w:szCs w:val="20"/>
              </w:rPr>
              <w:t xml:space="preserve"> </w:t>
            </w:r>
          </w:p>
          <w:p w:rsidR="0053459A" w:rsidRPr="00C60724" w:rsidRDefault="0053459A" w:rsidP="006E75E8">
            <w:pPr>
              <w:tabs>
                <w:tab w:val="left" w:pos="360"/>
                <w:tab w:val="left" w:pos="720"/>
                <w:tab w:val="left" w:pos="1080"/>
              </w:tabs>
              <w:rPr>
                <w:sz w:val="20"/>
                <w:szCs w:val="20"/>
              </w:rPr>
            </w:pPr>
            <w:r w:rsidRPr="00C60724">
              <w:rPr>
                <w:sz w:val="20"/>
                <w:szCs w:val="20"/>
              </w:rPr>
              <w:t xml:space="preserve">   Cost per hour = $25</w:t>
            </w:r>
          </w:p>
          <w:p w:rsidR="0053459A" w:rsidRPr="00C60724" w:rsidRDefault="0053459A" w:rsidP="006E75E8">
            <w:pPr>
              <w:tabs>
                <w:tab w:val="left" w:pos="360"/>
                <w:tab w:val="left" w:pos="720"/>
                <w:tab w:val="left" w:pos="1080"/>
              </w:tabs>
              <w:rPr>
                <w:b/>
                <w:bCs/>
                <w:sz w:val="20"/>
                <w:szCs w:val="20"/>
              </w:rPr>
            </w:pPr>
            <w:r w:rsidRPr="00C60724">
              <w:rPr>
                <w:b/>
                <w:bCs/>
                <w:sz w:val="20"/>
                <w:szCs w:val="20"/>
              </w:rPr>
              <w:t xml:space="preserve">Total miscellaneous costs </w:t>
            </w:r>
            <w:r w:rsidRPr="00C60724">
              <w:rPr>
                <w:bCs/>
                <w:sz w:val="20"/>
                <w:szCs w:val="20"/>
              </w:rPr>
              <w:t>(198.65)</w:t>
            </w:r>
          </w:p>
          <w:p w:rsidR="0053459A" w:rsidRPr="00C60724" w:rsidRDefault="0053459A" w:rsidP="006E75E8">
            <w:pPr>
              <w:tabs>
                <w:tab w:val="left" w:pos="360"/>
                <w:tab w:val="left" w:pos="720"/>
                <w:tab w:val="left" w:pos="1080"/>
                <w:tab w:val="left" w:pos="1440"/>
                <w:tab w:val="left" w:pos="1800"/>
              </w:tabs>
              <w:rPr>
                <w:sz w:val="20"/>
                <w:szCs w:val="20"/>
              </w:rPr>
            </w:pPr>
            <w:r w:rsidRPr="00C60724">
              <w:rPr>
                <w:b/>
                <w:bCs/>
                <w:sz w:val="20"/>
                <w:szCs w:val="20"/>
              </w:rPr>
              <w:t xml:space="preserve">   </w:t>
            </w:r>
            <w:r w:rsidRPr="00C60724">
              <w:rPr>
                <w:sz w:val="20"/>
                <w:szCs w:val="20"/>
              </w:rPr>
              <w:t>Mail (0.45 x  29 = 13.05)</w:t>
            </w:r>
          </w:p>
          <w:p w:rsidR="0053459A" w:rsidRPr="00C60724" w:rsidRDefault="0053459A" w:rsidP="006E75E8">
            <w:pPr>
              <w:tabs>
                <w:tab w:val="left" w:pos="360"/>
                <w:tab w:val="left" w:pos="720"/>
                <w:tab w:val="left" w:pos="1080"/>
                <w:tab w:val="left" w:pos="1440"/>
                <w:tab w:val="left" w:pos="1800"/>
              </w:tabs>
              <w:rPr>
                <w:sz w:val="20"/>
                <w:szCs w:val="20"/>
              </w:rPr>
            </w:pPr>
            <w:r w:rsidRPr="00C60724">
              <w:rPr>
                <w:sz w:val="20"/>
                <w:szCs w:val="20"/>
              </w:rPr>
              <w:t xml:space="preserve">   Fax (6 x  29 = 174)</w:t>
            </w:r>
          </w:p>
          <w:p w:rsidR="0053459A" w:rsidRPr="00C60724" w:rsidRDefault="0053459A" w:rsidP="006E75E8">
            <w:pPr>
              <w:tabs>
                <w:tab w:val="left" w:pos="360"/>
                <w:tab w:val="left" w:pos="720"/>
                <w:tab w:val="left" w:pos="1080"/>
              </w:tabs>
              <w:rPr>
                <w:bCs/>
                <w:sz w:val="20"/>
                <w:szCs w:val="20"/>
              </w:rPr>
            </w:pPr>
            <w:r w:rsidRPr="00C60724">
              <w:rPr>
                <w:sz w:val="20"/>
                <w:szCs w:val="20"/>
              </w:rPr>
              <w:t xml:space="preserve">   Photocopy (2 x 0.10 x  58 = 11.60)</w:t>
            </w:r>
          </w:p>
        </w:tc>
        <w:tc>
          <w:tcPr>
            <w:tcW w:w="1260" w:type="dxa"/>
            <w:tcBorders>
              <w:top w:val="single" w:sz="7" w:space="0" w:color="000000"/>
              <w:left w:val="single" w:sz="7" w:space="0" w:color="000000"/>
              <w:bottom w:val="single" w:sz="7" w:space="0" w:color="000000"/>
              <w:right w:val="single" w:sz="7" w:space="0" w:color="000000"/>
            </w:tcBorders>
          </w:tcPr>
          <w:p w:rsidR="0053459A" w:rsidRPr="00C60724" w:rsidRDefault="0053459A" w:rsidP="006E75E8">
            <w:pPr>
              <w:tabs>
                <w:tab w:val="left" w:pos="360"/>
                <w:tab w:val="left" w:pos="720"/>
                <w:tab w:val="left" w:pos="1080"/>
              </w:tabs>
              <w:jc w:val="right"/>
              <w:rPr>
                <w:b/>
                <w:sz w:val="20"/>
                <w:szCs w:val="20"/>
              </w:rPr>
            </w:pPr>
            <w:r w:rsidRPr="00C60724">
              <w:rPr>
                <w:b/>
                <w:sz w:val="20"/>
                <w:szCs w:val="20"/>
              </w:rPr>
              <w:t>58</w:t>
            </w:r>
          </w:p>
          <w:p w:rsidR="0053459A" w:rsidRPr="00C60724" w:rsidRDefault="0053459A" w:rsidP="006E75E8">
            <w:pPr>
              <w:tabs>
                <w:tab w:val="left" w:pos="360"/>
                <w:tab w:val="left" w:pos="720"/>
                <w:tab w:val="left" w:pos="1080"/>
              </w:tabs>
              <w:jc w:val="right"/>
              <w:rPr>
                <w:sz w:val="20"/>
                <w:szCs w:val="20"/>
              </w:rPr>
            </w:pPr>
          </w:p>
          <w:p w:rsidR="0053459A" w:rsidRPr="00C60724" w:rsidRDefault="0053459A" w:rsidP="006E75E8">
            <w:pPr>
              <w:tabs>
                <w:tab w:val="left" w:pos="360"/>
                <w:tab w:val="left" w:pos="720"/>
                <w:tab w:val="left" w:pos="1080"/>
              </w:tabs>
              <w:jc w:val="right"/>
              <w:rPr>
                <w:sz w:val="20"/>
                <w:szCs w:val="20"/>
              </w:rPr>
            </w:pPr>
          </w:p>
          <w:p w:rsidR="0053459A" w:rsidRPr="00C60724" w:rsidRDefault="0053459A" w:rsidP="006E75E8">
            <w:pPr>
              <w:tabs>
                <w:tab w:val="left" w:pos="360"/>
                <w:tab w:val="left" w:pos="720"/>
                <w:tab w:val="left" w:pos="1080"/>
              </w:tabs>
              <w:jc w:val="right"/>
              <w:rPr>
                <w:b/>
                <w:sz w:val="20"/>
                <w:szCs w:val="20"/>
              </w:rPr>
            </w:pPr>
          </w:p>
          <w:p w:rsidR="0053459A" w:rsidRPr="00C60724" w:rsidRDefault="0053459A" w:rsidP="006E75E8">
            <w:pPr>
              <w:tabs>
                <w:tab w:val="left" w:pos="360"/>
                <w:tab w:val="left" w:pos="720"/>
                <w:tab w:val="left" w:pos="1080"/>
              </w:tabs>
              <w:jc w:val="right"/>
              <w:rPr>
                <w:b/>
                <w:sz w:val="20"/>
                <w:szCs w:val="20"/>
              </w:rPr>
            </w:pPr>
          </w:p>
          <w:p w:rsidR="0053459A" w:rsidRPr="00C60724" w:rsidRDefault="0053459A" w:rsidP="006E75E8">
            <w:pPr>
              <w:tabs>
                <w:tab w:val="left" w:pos="360"/>
                <w:tab w:val="left" w:pos="720"/>
                <w:tab w:val="left" w:pos="1080"/>
              </w:tabs>
              <w:jc w:val="right"/>
              <w:rPr>
                <w:b/>
                <w:sz w:val="20"/>
                <w:szCs w:val="20"/>
              </w:rPr>
            </w:pPr>
            <w:r w:rsidRPr="00C60724">
              <w:rPr>
                <w:b/>
                <w:sz w:val="20"/>
                <w:szCs w:val="20"/>
              </w:rPr>
              <w:t>58</w:t>
            </w:r>
          </w:p>
          <w:p w:rsidR="0053459A" w:rsidRPr="00C60724" w:rsidRDefault="0053459A" w:rsidP="006E75E8">
            <w:pPr>
              <w:tabs>
                <w:tab w:val="left" w:pos="360"/>
                <w:tab w:val="left" w:pos="720"/>
                <w:tab w:val="left" w:pos="1080"/>
              </w:tabs>
              <w:jc w:val="right"/>
              <w:rPr>
                <w:sz w:val="20"/>
                <w:szCs w:val="20"/>
              </w:rPr>
            </w:pPr>
          </w:p>
          <w:p w:rsidR="0053459A" w:rsidRPr="00C60724" w:rsidRDefault="0053459A" w:rsidP="006E75E8">
            <w:pPr>
              <w:tabs>
                <w:tab w:val="left" w:pos="360"/>
                <w:tab w:val="left" w:pos="720"/>
                <w:tab w:val="left" w:pos="1080"/>
              </w:tabs>
              <w:jc w:val="right"/>
              <w:rPr>
                <w:b/>
                <w:sz w:val="20"/>
                <w:szCs w:val="20"/>
              </w:rPr>
            </w:pPr>
            <w:r w:rsidRPr="00C60724">
              <w:rPr>
                <w:b/>
                <w:sz w:val="20"/>
                <w:szCs w:val="20"/>
              </w:rPr>
              <w:t>58</w:t>
            </w:r>
          </w:p>
          <w:p w:rsidR="0053459A" w:rsidRPr="00C60724" w:rsidRDefault="0053459A" w:rsidP="006E75E8">
            <w:pPr>
              <w:tabs>
                <w:tab w:val="left" w:pos="360"/>
                <w:tab w:val="left" w:pos="720"/>
                <w:tab w:val="left" w:pos="1080"/>
              </w:tabs>
              <w:jc w:val="right"/>
              <w:rPr>
                <w:b/>
                <w:sz w:val="20"/>
                <w:szCs w:val="20"/>
              </w:rPr>
            </w:pPr>
          </w:p>
          <w:p w:rsidR="0053459A" w:rsidRPr="00C60724" w:rsidRDefault="0053459A" w:rsidP="006E75E8">
            <w:pPr>
              <w:tabs>
                <w:tab w:val="left" w:pos="360"/>
                <w:tab w:val="left" w:pos="720"/>
                <w:tab w:val="left" w:pos="1080"/>
              </w:tabs>
              <w:jc w:val="right"/>
              <w:rPr>
                <w:b/>
                <w:sz w:val="20"/>
                <w:szCs w:val="20"/>
              </w:rPr>
            </w:pPr>
            <w:r w:rsidRPr="00C60724">
              <w:rPr>
                <w:b/>
                <w:sz w:val="20"/>
                <w:szCs w:val="20"/>
              </w:rPr>
              <w:t>$1,450</w:t>
            </w:r>
          </w:p>
          <w:p w:rsidR="0053459A" w:rsidRPr="00C60724" w:rsidRDefault="0053459A" w:rsidP="006E75E8">
            <w:pPr>
              <w:tabs>
                <w:tab w:val="left" w:pos="360"/>
                <w:tab w:val="left" w:pos="720"/>
                <w:tab w:val="left" w:pos="1080"/>
              </w:tabs>
              <w:jc w:val="right"/>
              <w:rPr>
                <w:b/>
                <w:sz w:val="20"/>
                <w:szCs w:val="20"/>
              </w:rPr>
            </w:pPr>
          </w:p>
          <w:p w:rsidR="0053459A" w:rsidRPr="00C60724" w:rsidRDefault="0053459A" w:rsidP="006E75E8">
            <w:pPr>
              <w:tabs>
                <w:tab w:val="left" w:pos="360"/>
                <w:tab w:val="left" w:pos="720"/>
                <w:tab w:val="left" w:pos="1080"/>
              </w:tabs>
              <w:jc w:val="right"/>
              <w:rPr>
                <w:b/>
                <w:sz w:val="20"/>
                <w:szCs w:val="20"/>
              </w:rPr>
            </w:pPr>
            <w:r w:rsidRPr="00C60724">
              <w:rPr>
                <w:b/>
                <w:sz w:val="20"/>
                <w:szCs w:val="20"/>
              </w:rPr>
              <w:t>$199</w:t>
            </w:r>
          </w:p>
          <w:p w:rsidR="0053459A" w:rsidRPr="00C60724" w:rsidRDefault="0053459A" w:rsidP="006E75E8">
            <w:pPr>
              <w:rPr>
                <w:sz w:val="20"/>
                <w:szCs w:val="20"/>
              </w:rPr>
            </w:pPr>
          </w:p>
        </w:tc>
      </w:tr>
    </w:tbl>
    <w:p w:rsidR="000F5981" w:rsidRPr="00C60724" w:rsidRDefault="000F5981" w:rsidP="0053459A"/>
    <w:tbl>
      <w:tblPr>
        <w:tblW w:w="0" w:type="auto"/>
        <w:jc w:val="center"/>
        <w:tblLayout w:type="fixed"/>
        <w:tblCellMar>
          <w:left w:w="120" w:type="dxa"/>
          <w:right w:w="120" w:type="dxa"/>
        </w:tblCellMar>
        <w:tblLook w:val="0000" w:firstRow="0" w:lastRow="0" w:firstColumn="0" w:lastColumn="0" w:noHBand="0" w:noVBand="0"/>
      </w:tblPr>
      <w:tblGrid>
        <w:gridCol w:w="4449"/>
        <w:gridCol w:w="1260"/>
      </w:tblGrid>
      <w:tr w:rsidR="0053459A" w:rsidRPr="00C60724" w:rsidTr="006E75E8">
        <w:trPr>
          <w:trHeight w:val="325"/>
          <w:jc w:val="center"/>
        </w:trPr>
        <w:tc>
          <w:tcPr>
            <w:tcW w:w="5709" w:type="dxa"/>
            <w:gridSpan w:val="2"/>
            <w:tcBorders>
              <w:top w:val="single" w:sz="7" w:space="0" w:color="000000"/>
              <w:left w:val="single" w:sz="7" w:space="0" w:color="000000"/>
              <w:bottom w:val="single" w:sz="7" w:space="0" w:color="000000"/>
              <w:right w:val="single" w:sz="7" w:space="0" w:color="000000"/>
            </w:tcBorders>
          </w:tcPr>
          <w:p w:rsidR="0053459A" w:rsidRPr="00C60724" w:rsidRDefault="0053459A" w:rsidP="006E75E8">
            <w:pPr>
              <w:tabs>
                <w:tab w:val="left" w:pos="360"/>
                <w:tab w:val="left" w:pos="720"/>
                <w:tab w:val="left" w:pos="1080"/>
              </w:tabs>
              <w:rPr>
                <w:b/>
                <w:bCs/>
                <w:sz w:val="20"/>
                <w:szCs w:val="20"/>
              </w:rPr>
            </w:pPr>
            <w:r w:rsidRPr="00C60724">
              <w:rPr>
                <w:b/>
                <w:sz w:val="20"/>
                <w:szCs w:val="20"/>
              </w:rPr>
              <w:t>Application for community or MWR Charter Permit</w:t>
            </w:r>
            <w:r w:rsidRPr="00C60724">
              <w:rPr>
                <w:b/>
                <w:bCs/>
                <w:sz w:val="20"/>
                <w:szCs w:val="20"/>
              </w:rPr>
              <w:t xml:space="preserve">, </w:t>
            </w:r>
          </w:p>
          <w:p w:rsidR="0053459A" w:rsidRPr="00C60724" w:rsidRDefault="0053459A" w:rsidP="006E75E8">
            <w:pPr>
              <w:tabs>
                <w:tab w:val="left" w:pos="360"/>
                <w:tab w:val="left" w:pos="720"/>
                <w:tab w:val="left" w:pos="1080"/>
              </w:tabs>
              <w:rPr>
                <w:b/>
                <w:bCs/>
                <w:sz w:val="20"/>
                <w:szCs w:val="20"/>
              </w:rPr>
            </w:pPr>
            <w:r w:rsidRPr="00C60724">
              <w:rPr>
                <w:b/>
                <w:bCs/>
                <w:sz w:val="20"/>
                <w:szCs w:val="20"/>
              </w:rPr>
              <w:t>Federal Government</w:t>
            </w:r>
          </w:p>
        </w:tc>
      </w:tr>
      <w:tr w:rsidR="0053459A" w:rsidRPr="00C60724" w:rsidTr="006E75E8">
        <w:trPr>
          <w:trHeight w:val="253"/>
          <w:jc w:val="center"/>
        </w:trPr>
        <w:tc>
          <w:tcPr>
            <w:tcW w:w="4449" w:type="dxa"/>
            <w:tcBorders>
              <w:top w:val="single" w:sz="7" w:space="0" w:color="000000"/>
              <w:left w:val="single" w:sz="7" w:space="0" w:color="000000"/>
              <w:bottom w:val="single" w:sz="7" w:space="0" w:color="000000"/>
              <w:right w:val="single" w:sz="7" w:space="0" w:color="000000"/>
            </w:tcBorders>
          </w:tcPr>
          <w:p w:rsidR="0053459A" w:rsidRPr="00C60724" w:rsidRDefault="0053459A" w:rsidP="006E75E8">
            <w:pPr>
              <w:rPr>
                <w:b/>
                <w:sz w:val="20"/>
                <w:szCs w:val="20"/>
              </w:rPr>
            </w:pPr>
            <w:r w:rsidRPr="00C60724">
              <w:rPr>
                <w:b/>
                <w:sz w:val="20"/>
                <w:szCs w:val="20"/>
              </w:rPr>
              <w:t>Total responses</w:t>
            </w:r>
          </w:p>
          <w:p w:rsidR="0053459A" w:rsidRPr="00C60724" w:rsidRDefault="0053459A" w:rsidP="006E75E8">
            <w:pPr>
              <w:rPr>
                <w:sz w:val="20"/>
                <w:szCs w:val="20"/>
              </w:rPr>
            </w:pPr>
            <w:r w:rsidRPr="00C60724">
              <w:rPr>
                <w:b/>
                <w:sz w:val="20"/>
                <w:szCs w:val="20"/>
              </w:rPr>
              <w:t xml:space="preserve">   </w:t>
            </w:r>
            <w:r w:rsidRPr="00C60724">
              <w:rPr>
                <w:sz w:val="20"/>
                <w:szCs w:val="20"/>
              </w:rPr>
              <w:t>Frequency per response = 1</w:t>
            </w:r>
          </w:p>
          <w:p w:rsidR="0053459A" w:rsidRPr="00C60724" w:rsidRDefault="0053459A" w:rsidP="006E75E8">
            <w:pPr>
              <w:rPr>
                <w:sz w:val="20"/>
                <w:szCs w:val="20"/>
              </w:rPr>
            </w:pPr>
            <w:r w:rsidRPr="00C60724">
              <w:rPr>
                <w:b/>
                <w:sz w:val="20"/>
                <w:szCs w:val="20"/>
              </w:rPr>
              <w:t xml:space="preserve">Total annual time burden </w:t>
            </w:r>
          </w:p>
          <w:p w:rsidR="0053459A" w:rsidRPr="00C60724" w:rsidRDefault="0053459A" w:rsidP="006E75E8">
            <w:pPr>
              <w:rPr>
                <w:sz w:val="20"/>
                <w:szCs w:val="20"/>
              </w:rPr>
            </w:pPr>
            <w:r w:rsidRPr="00C60724">
              <w:rPr>
                <w:sz w:val="20"/>
                <w:szCs w:val="20"/>
              </w:rPr>
              <w:t xml:space="preserve">   Estimated response time = 0.5</w:t>
            </w:r>
          </w:p>
          <w:p w:rsidR="0053459A" w:rsidRPr="00C60724" w:rsidRDefault="0053459A" w:rsidP="006E75E8">
            <w:pPr>
              <w:rPr>
                <w:b/>
                <w:sz w:val="20"/>
                <w:szCs w:val="20"/>
              </w:rPr>
            </w:pPr>
            <w:r w:rsidRPr="00C60724">
              <w:rPr>
                <w:b/>
                <w:sz w:val="20"/>
                <w:szCs w:val="20"/>
              </w:rPr>
              <w:t>Total personnel costs</w:t>
            </w:r>
          </w:p>
          <w:p w:rsidR="0053459A" w:rsidRPr="00C60724" w:rsidRDefault="0053459A" w:rsidP="006E75E8">
            <w:pPr>
              <w:rPr>
                <w:sz w:val="20"/>
                <w:szCs w:val="20"/>
              </w:rPr>
            </w:pPr>
            <w:r w:rsidRPr="00C60724">
              <w:rPr>
                <w:sz w:val="20"/>
                <w:szCs w:val="20"/>
              </w:rPr>
              <w:t xml:space="preserve">   Cost per hour = $25</w:t>
            </w:r>
          </w:p>
          <w:p w:rsidR="0053459A" w:rsidRPr="00C60724" w:rsidRDefault="0053459A" w:rsidP="006E75E8">
            <w:pPr>
              <w:rPr>
                <w:b/>
              </w:rPr>
            </w:pPr>
            <w:r w:rsidRPr="00C60724">
              <w:rPr>
                <w:b/>
                <w:sz w:val="20"/>
                <w:szCs w:val="20"/>
              </w:rPr>
              <w:t>Total miscellaneous costs</w:t>
            </w:r>
          </w:p>
        </w:tc>
        <w:tc>
          <w:tcPr>
            <w:tcW w:w="1260" w:type="dxa"/>
            <w:tcBorders>
              <w:top w:val="single" w:sz="7" w:space="0" w:color="000000"/>
              <w:left w:val="single" w:sz="7" w:space="0" w:color="000000"/>
              <w:bottom w:val="single" w:sz="7" w:space="0" w:color="000000"/>
              <w:right w:val="single" w:sz="7" w:space="0" w:color="000000"/>
            </w:tcBorders>
          </w:tcPr>
          <w:p w:rsidR="0053459A" w:rsidRPr="00C60724" w:rsidRDefault="0053459A" w:rsidP="006E75E8">
            <w:pPr>
              <w:jc w:val="right"/>
              <w:rPr>
                <w:b/>
                <w:sz w:val="20"/>
                <w:szCs w:val="20"/>
              </w:rPr>
            </w:pPr>
            <w:r w:rsidRPr="00C60724">
              <w:rPr>
                <w:b/>
                <w:sz w:val="20"/>
                <w:szCs w:val="20"/>
              </w:rPr>
              <w:t>58</w:t>
            </w:r>
          </w:p>
          <w:p w:rsidR="0053459A" w:rsidRPr="00C60724" w:rsidRDefault="0053459A" w:rsidP="006E75E8">
            <w:pPr>
              <w:jc w:val="right"/>
              <w:rPr>
                <w:b/>
                <w:sz w:val="20"/>
                <w:szCs w:val="20"/>
              </w:rPr>
            </w:pPr>
          </w:p>
          <w:p w:rsidR="0053459A" w:rsidRPr="00C60724" w:rsidRDefault="0053459A" w:rsidP="006E75E8">
            <w:pPr>
              <w:jc w:val="right"/>
              <w:rPr>
                <w:b/>
                <w:sz w:val="20"/>
                <w:szCs w:val="20"/>
              </w:rPr>
            </w:pPr>
            <w:r w:rsidRPr="00C60724">
              <w:rPr>
                <w:b/>
                <w:sz w:val="20"/>
                <w:szCs w:val="20"/>
              </w:rPr>
              <w:t>29</w:t>
            </w:r>
          </w:p>
          <w:p w:rsidR="0053459A" w:rsidRPr="00C60724" w:rsidRDefault="0053459A" w:rsidP="006E75E8">
            <w:pPr>
              <w:jc w:val="right"/>
              <w:rPr>
                <w:b/>
                <w:sz w:val="20"/>
                <w:szCs w:val="20"/>
              </w:rPr>
            </w:pPr>
          </w:p>
          <w:p w:rsidR="0053459A" w:rsidRPr="00C60724" w:rsidRDefault="0053459A" w:rsidP="006E75E8">
            <w:pPr>
              <w:jc w:val="right"/>
              <w:rPr>
                <w:b/>
                <w:sz w:val="20"/>
                <w:szCs w:val="20"/>
              </w:rPr>
            </w:pPr>
            <w:r w:rsidRPr="00C60724">
              <w:rPr>
                <w:b/>
                <w:sz w:val="20"/>
                <w:szCs w:val="20"/>
              </w:rPr>
              <w:t>725</w:t>
            </w:r>
          </w:p>
          <w:p w:rsidR="0053459A" w:rsidRPr="00C60724" w:rsidRDefault="0053459A" w:rsidP="006E75E8">
            <w:pPr>
              <w:jc w:val="right"/>
              <w:rPr>
                <w:b/>
                <w:sz w:val="20"/>
                <w:szCs w:val="20"/>
              </w:rPr>
            </w:pPr>
          </w:p>
          <w:p w:rsidR="0053459A" w:rsidRPr="00C60724" w:rsidRDefault="0053459A" w:rsidP="006E75E8">
            <w:pPr>
              <w:jc w:val="right"/>
            </w:pPr>
            <w:r w:rsidRPr="00C60724">
              <w:rPr>
                <w:b/>
                <w:sz w:val="20"/>
                <w:szCs w:val="20"/>
              </w:rPr>
              <w:t>0</w:t>
            </w:r>
          </w:p>
        </w:tc>
      </w:tr>
    </w:tbl>
    <w:p w:rsidR="0053459A" w:rsidRPr="00C60724" w:rsidRDefault="0053459A" w:rsidP="0053459A">
      <w:pPr>
        <w:tabs>
          <w:tab w:val="left" w:pos="720"/>
        </w:tabs>
        <w:rPr>
          <w:b/>
        </w:rPr>
      </w:pPr>
    </w:p>
    <w:p w:rsidR="00551A3E" w:rsidRPr="00C60724" w:rsidRDefault="00551A3E" w:rsidP="00551A3E">
      <w:r w:rsidRPr="00C60724">
        <w:t xml:space="preserve">It is anticipated that the information collected will be disseminated to the public or used to </w:t>
      </w:r>
    </w:p>
    <w:p w:rsidR="00551A3E" w:rsidRPr="00C60724" w:rsidRDefault="00551A3E" w:rsidP="00551A3E">
      <w:r w:rsidRPr="00C60724">
        <w:t>support publ</w:t>
      </w:r>
      <w:r w:rsidR="0053459A" w:rsidRPr="00C60724">
        <w:t xml:space="preserve">icly disseminated information. </w:t>
      </w:r>
      <w:r w:rsidRPr="00C60724">
        <w:t xml:space="preserve">NOAA Fisheries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9" w:history="1">
        <w:r w:rsidRPr="00C60724">
          <w:rPr>
            <w:rStyle w:val="Hyperlink"/>
          </w:rPr>
          <w:t>Section 515 of Public Law 106-554</w:t>
        </w:r>
      </w:hyperlink>
      <w:r w:rsidRPr="00C60724">
        <w:t>.</w:t>
      </w:r>
    </w:p>
    <w:p w:rsidR="00DA196D" w:rsidRPr="00C60724" w:rsidRDefault="00DA196D" w:rsidP="00615877">
      <w:pPr>
        <w:tabs>
          <w:tab w:val="left" w:pos="360"/>
          <w:tab w:val="left" w:pos="1080"/>
        </w:tabs>
      </w:pPr>
    </w:p>
    <w:p w:rsidR="00B447E0" w:rsidRPr="00C60724" w:rsidRDefault="00B447E0" w:rsidP="00B447E0">
      <w:r w:rsidRPr="00C60724">
        <w:rPr>
          <w:b/>
          <w:bCs/>
        </w:rPr>
        <w:t xml:space="preserve">3.  </w:t>
      </w:r>
      <w:r w:rsidRPr="00C60724">
        <w:rPr>
          <w:b/>
          <w:bCs/>
          <w:u w:val="single"/>
        </w:rPr>
        <w:t>Describe whether, and to what extent, the collection of information involves the use of automated, electronic, mechanical, or other technological techniques or other forms of information technology</w:t>
      </w:r>
      <w:r w:rsidRPr="00C60724">
        <w:rPr>
          <w:b/>
          <w:bCs/>
        </w:rPr>
        <w:t>.</w:t>
      </w:r>
    </w:p>
    <w:p w:rsidR="00B447E0" w:rsidRPr="00C60724" w:rsidRDefault="00B447E0" w:rsidP="00615877">
      <w:pPr>
        <w:tabs>
          <w:tab w:val="left" w:pos="360"/>
          <w:tab w:val="left" w:pos="1080"/>
        </w:tabs>
      </w:pPr>
    </w:p>
    <w:p w:rsidR="00746FA3" w:rsidRPr="00C60724" w:rsidRDefault="003E087D" w:rsidP="00746FA3">
      <w:r w:rsidRPr="00C60724">
        <w:t xml:space="preserve">Forms and applications are “fillable” on the computer screen at the NMFS Alaska Region Home Page at </w:t>
      </w:r>
      <w:hyperlink r:id="rId20" w:history="1">
        <w:r w:rsidRPr="00C60724">
          <w:rPr>
            <w:rStyle w:val="Hyperlink"/>
          </w:rPr>
          <w:t>www.alaskafisheries.noaa.gov</w:t>
        </w:r>
      </w:hyperlink>
      <w:r w:rsidRPr="00C60724">
        <w:rPr>
          <w:rStyle w:val="Hyperlink"/>
        </w:rPr>
        <w:t xml:space="preserve">. </w:t>
      </w:r>
      <w:r w:rsidR="00A029D6" w:rsidRPr="00C60724">
        <w:t xml:space="preserve">The </w:t>
      </w:r>
      <w:r w:rsidR="007144CC" w:rsidRPr="00C60724">
        <w:t>Appl</w:t>
      </w:r>
      <w:r w:rsidR="00A029D6" w:rsidRPr="00C60724">
        <w:t xml:space="preserve">ication for a </w:t>
      </w:r>
      <w:r w:rsidR="007144CC" w:rsidRPr="00C60724">
        <w:t xml:space="preserve">CQE </w:t>
      </w:r>
      <w:r w:rsidR="00A029D6" w:rsidRPr="00C60724">
        <w:t>to R</w:t>
      </w:r>
      <w:r w:rsidR="007144CC" w:rsidRPr="00C60724">
        <w:t xml:space="preserve">eceive </w:t>
      </w:r>
      <w:r w:rsidR="00A029D6" w:rsidRPr="00C60724">
        <w:t>a N</w:t>
      </w:r>
      <w:r w:rsidR="007144CC" w:rsidRPr="00C60724">
        <w:t>on-tr</w:t>
      </w:r>
      <w:r w:rsidR="00A029D6" w:rsidRPr="00C60724">
        <w:t>a</w:t>
      </w:r>
      <w:r w:rsidR="007144CC" w:rsidRPr="00C60724">
        <w:t>w</w:t>
      </w:r>
      <w:r w:rsidR="00A029D6" w:rsidRPr="00C60724">
        <w:t>l</w:t>
      </w:r>
      <w:r w:rsidR="007144CC" w:rsidRPr="00C60724">
        <w:t xml:space="preserve"> LLP</w:t>
      </w:r>
      <w:r w:rsidR="00A029D6" w:rsidRPr="00C60724">
        <w:t xml:space="preserve"> License </w:t>
      </w:r>
      <w:r w:rsidR="00D73156" w:rsidRPr="00C60724">
        <w:t xml:space="preserve">and the Application for Transfer of QS-IFQ to a CQE </w:t>
      </w:r>
      <w:r w:rsidR="00A029D6" w:rsidRPr="00C60724">
        <w:t xml:space="preserve">may be submitted to NMFS by mail, courier, or fax.  </w:t>
      </w:r>
      <w:r w:rsidR="00746FA3" w:rsidRPr="00C60724">
        <w:t>The Application for a Non-profit Corporation to be Designated as a CQE and the Application for Transfer of QS-IFQ to a CQE may be submitted to NMFS by mail or delivery.  Fax submittal is not acceptable due to the Notary requirements.  The CQE final report is a large report with various sizes of pages which must be submitted by mail or in person.  The CQE Authorization Letter may be submitted as an attachment to an email.</w:t>
      </w:r>
    </w:p>
    <w:p w:rsidR="00746FA3" w:rsidRPr="00C60724" w:rsidRDefault="00746FA3" w:rsidP="00746FA3">
      <w:pPr>
        <w:tabs>
          <w:tab w:val="left" w:pos="360"/>
          <w:tab w:val="left" w:pos="1080"/>
        </w:tabs>
      </w:pPr>
    </w:p>
    <w:p w:rsidR="00B447E0" w:rsidRPr="00C60724" w:rsidRDefault="00B447E0" w:rsidP="00B447E0">
      <w:r w:rsidRPr="00C60724">
        <w:rPr>
          <w:b/>
          <w:bCs/>
        </w:rPr>
        <w:lastRenderedPageBreak/>
        <w:t xml:space="preserve">4.  </w:t>
      </w:r>
      <w:r w:rsidRPr="00C60724">
        <w:rPr>
          <w:b/>
          <w:bCs/>
          <w:u w:val="single"/>
        </w:rPr>
        <w:t>Describe efforts to identify duplication</w:t>
      </w:r>
      <w:r w:rsidRPr="00C60724">
        <w:rPr>
          <w:b/>
          <w:bCs/>
        </w:rPr>
        <w:t>.</w:t>
      </w:r>
    </w:p>
    <w:p w:rsidR="00B447E0" w:rsidRPr="00C60724" w:rsidRDefault="00B447E0" w:rsidP="00B447E0"/>
    <w:p w:rsidR="00B447E0" w:rsidRPr="00C60724" w:rsidRDefault="00B447E0" w:rsidP="00B447E0">
      <w:r w:rsidRPr="00C60724">
        <w:t>None of the information collected as part of this information collection duplicates other collections.  This information collection is part of a specialized and technical program that is not like any other.</w:t>
      </w:r>
    </w:p>
    <w:p w:rsidR="00B447E0" w:rsidRPr="00C60724" w:rsidRDefault="00B447E0" w:rsidP="00B447E0"/>
    <w:p w:rsidR="00B447E0" w:rsidRPr="00C60724" w:rsidRDefault="00B447E0" w:rsidP="00B447E0">
      <w:r w:rsidRPr="00C60724">
        <w:rPr>
          <w:b/>
          <w:bCs/>
        </w:rPr>
        <w:t xml:space="preserve">5.  </w:t>
      </w:r>
      <w:r w:rsidRPr="00C60724">
        <w:rPr>
          <w:b/>
          <w:bCs/>
          <w:u w:val="single"/>
        </w:rPr>
        <w:t>If the collection of information involves small businesses or other small entities, describe the methods used to minimize burden</w:t>
      </w:r>
      <w:r w:rsidRPr="00C60724">
        <w:rPr>
          <w:b/>
          <w:bCs/>
        </w:rPr>
        <w:t>.</w:t>
      </w:r>
      <w:r w:rsidRPr="00C60724">
        <w:t xml:space="preserve"> </w:t>
      </w:r>
    </w:p>
    <w:p w:rsidR="00B447E0" w:rsidRPr="00C60724" w:rsidRDefault="00B447E0" w:rsidP="00B447E0"/>
    <w:p w:rsidR="000B06FF" w:rsidRPr="00C60724" w:rsidRDefault="000B06FF" w:rsidP="000B06FF">
      <w:pPr>
        <w:autoSpaceDE w:val="0"/>
        <w:autoSpaceDN w:val="0"/>
        <w:adjustRightInd w:val="0"/>
      </w:pPr>
      <w:r w:rsidRPr="00C60724">
        <w:t>NMFS has defined all IFQ halibut vessels as small businesses, for the purpose of this analysis.  This collection of information does not impose a significant impact on small entities</w:t>
      </w:r>
      <w:r w:rsidR="003E087D" w:rsidRPr="00C60724">
        <w:t>.</w:t>
      </w:r>
    </w:p>
    <w:p w:rsidR="00B447E0" w:rsidRPr="00C60724" w:rsidRDefault="00B447E0" w:rsidP="00B447E0"/>
    <w:p w:rsidR="00B447E0" w:rsidRPr="00C60724" w:rsidRDefault="00B447E0" w:rsidP="00B447E0">
      <w:pPr>
        <w:rPr>
          <w:b/>
        </w:rPr>
      </w:pPr>
      <w:r w:rsidRPr="00C60724">
        <w:rPr>
          <w:b/>
        </w:rPr>
        <w:t xml:space="preserve">6.  </w:t>
      </w:r>
      <w:r w:rsidRPr="00C60724">
        <w:rPr>
          <w:b/>
          <w:u w:val="single"/>
        </w:rPr>
        <w:t>Describe the consequences to the Federal program or policy activities if the collection is not conducted or is conducted less frequently</w:t>
      </w:r>
      <w:r w:rsidRPr="00C60724">
        <w:rPr>
          <w:b/>
        </w:rPr>
        <w:t xml:space="preserve">. </w:t>
      </w:r>
    </w:p>
    <w:p w:rsidR="00B447E0" w:rsidRPr="00C60724" w:rsidRDefault="00B447E0" w:rsidP="00B447E0">
      <w:pPr>
        <w:ind w:firstLine="720"/>
      </w:pPr>
    </w:p>
    <w:p w:rsidR="005161AD" w:rsidRPr="00C60724" w:rsidRDefault="005161AD" w:rsidP="005161AD">
      <w:r w:rsidRPr="00C60724">
        <w:t xml:space="preserve">Without the specified reporting scheme described in this Support Statement, the CQE Program would be unable to proceed.    </w:t>
      </w:r>
    </w:p>
    <w:p w:rsidR="005161AD" w:rsidRPr="00C60724" w:rsidRDefault="005161AD" w:rsidP="005161AD"/>
    <w:p w:rsidR="005161AD" w:rsidRPr="00C60724" w:rsidRDefault="005161AD" w:rsidP="005161AD">
      <w:r w:rsidRPr="00C60724">
        <w:t>The lack of adequate information to manage the CQE Program would result in the fishery management decision-making process being less objective, more political, and potentially less equitable.  This would decrease the credibility of the fishery management process and result in an unnecessarily costly and ineffective management system.  The cost of making decisions based on inadequate information would adversely affect the viability of the CQE fishing industry.</w:t>
      </w:r>
    </w:p>
    <w:p w:rsidR="005161AD" w:rsidRPr="00C60724" w:rsidRDefault="005161AD" w:rsidP="005161AD"/>
    <w:p w:rsidR="00B447E0" w:rsidRPr="00C60724" w:rsidRDefault="00B447E0" w:rsidP="00B447E0">
      <w:pPr>
        <w:rPr>
          <w:b/>
        </w:rPr>
      </w:pPr>
      <w:r w:rsidRPr="00C60724">
        <w:rPr>
          <w:b/>
        </w:rPr>
        <w:t xml:space="preserve">7.  </w:t>
      </w:r>
      <w:r w:rsidRPr="00C60724">
        <w:rPr>
          <w:b/>
          <w:u w:val="single"/>
        </w:rPr>
        <w:t>Explain any special circumstances that require the collection to be conducted in a manner inconsistent with OMB guidelines</w:t>
      </w:r>
      <w:r w:rsidRPr="00C60724">
        <w:rPr>
          <w:b/>
        </w:rPr>
        <w:t xml:space="preserve">. </w:t>
      </w:r>
    </w:p>
    <w:p w:rsidR="00B447E0" w:rsidRPr="00C60724" w:rsidRDefault="00B447E0" w:rsidP="00B447E0"/>
    <w:p w:rsidR="00B447E0" w:rsidRPr="00C60724" w:rsidRDefault="00B447E0" w:rsidP="00B447E0">
      <w:r w:rsidRPr="00C60724">
        <w:t>No special circumstances exist.</w:t>
      </w:r>
    </w:p>
    <w:p w:rsidR="00B447E0" w:rsidRPr="00C60724" w:rsidRDefault="00B447E0" w:rsidP="00B447E0"/>
    <w:p w:rsidR="00B447E0" w:rsidRPr="00C60724" w:rsidRDefault="00B447E0" w:rsidP="00B447E0">
      <w:pPr>
        <w:rPr>
          <w:b/>
        </w:rPr>
      </w:pPr>
      <w:r w:rsidRPr="00C60724">
        <w:rPr>
          <w:b/>
        </w:rPr>
        <w:t xml:space="preserve">8.  </w:t>
      </w:r>
      <w:r w:rsidRPr="00C60724">
        <w:rPr>
          <w:b/>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60724">
        <w:rPr>
          <w:b/>
        </w:rPr>
        <w:t>.</w:t>
      </w:r>
    </w:p>
    <w:p w:rsidR="00B447E0" w:rsidRPr="00C60724" w:rsidRDefault="00B447E0" w:rsidP="00B447E0"/>
    <w:p w:rsidR="00B447E0" w:rsidRPr="00C60724" w:rsidRDefault="00B447E0" w:rsidP="00B447E0">
      <w:r w:rsidRPr="00C60724">
        <w:t>NMFS Alaska Region will submit a proposed rule (RIN 0648-B</w:t>
      </w:r>
      <w:r w:rsidR="004000F6" w:rsidRPr="00C60724">
        <w:t>B94</w:t>
      </w:r>
      <w:r w:rsidRPr="00C60724">
        <w:t>) coincident with this submission, requesting comments from the public.</w:t>
      </w:r>
    </w:p>
    <w:p w:rsidR="005161AD" w:rsidRPr="00C60724" w:rsidRDefault="005161AD" w:rsidP="00B447E0">
      <w:pPr>
        <w:rPr>
          <w:b/>
        </w:rPr>
      </w:pPr>
    </w:p>
    <w:p w:rsidR="00B447E0" w:rsidRPr="00C60724" w:rsidRDefault="00B447E0" w:rsidP="00B447E0">
      <w:pPr>
        <w:rPr>
          <w:b/>
        </w:rPr>
      </w:pPr>
      <w:r w:rsidRPr="00C60724">
        <w:rPr>
          <w:b/>
        </w:rPr>
        <w:t xml:space="preserve">9.  </w:t>
      </w:r>
      <w:r w:rsidRPr="00C60724">
        <w:rPr>
          <w:b/>
          <w:u w:val="single"/>
        </w:rPr>
        <w:t>Explain any decisions to provide payments or gifts to respondents, other than remuneration of contractors or grantees</w:t>
      </w:r>
      <w:r w:rsidRPr="00C60724">
        <w:rPr>
          <w:b/>
        </w:rPr>
        <w:t>.</w:t>
      </w:r>
    </w:p>
    <w:p w:rsidR="00B447E0" w:rsidRPr="00C60724" w:rsidRDefault="00B447E0" w:rsidP="00B447E0">
      <w:r w:rsidRPr="00C60724">
        <w:t>No payment or gift is provided under this program.</w:t>
      </w:r>
    </w:p>
    <w:p w:rsidR="00B447E0" w:rsidRPr="00C60724" w:rsidRDefault="00B447E0" w:rsidP="00B447E0"/>
    <w:p w:rsidR="00B01FDE" w:rsidRPr="00C60724" w:rsidRDefault="00B01FDE">
      <w:pPr>
        <w:spacing w:after="200" w:line="276" w:lineRule="auto"/>
        <w:rPr>
          <w:b/>
        </w:rPr>
      </w:pPr>
      <w:r w:rsidRPr="00C60724">
        <w:rPr>
          <w:b/>
        </w:rPr>
        <w:br w:type="page"/>
      </w:r>
    </w:p>
    <w:p w:rsidR="00B447E0" w:rsidRPr="00C60724" w:rsidRDefault="00B447E0" w:rsidP="00B447E0">
      <w:pPr>
        <w:rPr>
          <w:b/>
        </w:rPr>
      </w:pPr>
      <w:r w:rsidRPr="00C60724">
        <w:rPr>
          <w:b/>
        </w:rPr>
        <w:lastRenderedPageBreak/>
        <w:t xml:space="preserve">10.  </w:t>
      </w:r>
      <w:r w:rsidRPr="00C60724">
        <w:rPr>
          <w:b/>
          <w:u w:val="single"/>
        </w:rPr>
        <w:t>Describe any assurance of confidentiality provided to respondents and the basis for assurance in statute, regulation, or agency po</w:t>
      </w:r>
      <w:r w:rsidRPr="00C60724">
        <w:rPr>
          <w:b/>
        </w:rPr>
        <w:t>licy.</w:t>
      </w:r>
    </w:p>
    <w:p w:rsidR="00B447E0" w:rsidRPr="00C60724" w:rsidRDefault="00B447E0" w:rsidP="00B447E0"/>
    <w:p w:rsidR="00A21E67" w:rsidRPr="00C60724" w:rsidRDefault="00A21E67" w:rsidP="00A21E67">
      <w:r w:rsidRPr="00C60724">
        <w:t xml:space="preserve">The information collected is confidential under section </w:t>
      </w:r>
      <w:r w:rsidR="000336D2" w:rsidRPr="00C60724">
        <w:t>402(b)</w:t>
      </w:r>
      <w:r w:rsidRPr="00C60724">
        <w:t xml:space="preserve"> of the Magnuson-Stevens Act (16 U.S.C. 1801 et seq.); and also under </w:t>
      </w:r>
      <w:hyperlink r:id="rId21" w:history="1">
        <w:r w:rsidRPr="00C60724">
          <w:rPr>
            <w:rStyle w:val="Hyperlink"/>
          </w:rPr>
          <w:t>NOAA Administrative Order (AO) 216-100</w:t>
        </w:r>
      </w:hyperlink>
      <w:r w:rsidRPr="00C60724">
        <w:t>, which sets forth procedures to protect confidentiality of fishery statistics.  Assurance of confidentiality under these authorities is stated on all forms.</w:t>
      </w:r>
    </w:p>
    <w:p w:rsidR="00A21E67" w:rsidRPr="00C60724" w:rsidRDefault="00A21E67" w:rsidP="00A21E67"/>
    <w:p w:rsidR="00B447E0" w:rsidRPr="00C60724" w:rsidRDefault="00A21E67" w:rsidP="00A21E67">
      <w:r w:rsidRPr="00C60724">
        <w:t>A Privacy Act System of Records Notice, COMMERCE/NOAA System-19, Permits and Registrations for United States Federally Regulated Fisheries, was published in the Federal Register on April 17, 2008 (73 FR 20914).</w:t>
      </w:r>
    </w:p>
    <w:p w:rsidR="00B447E0" w:rsidRPr="00C60724" w:rsidRDefault="00B447E0" w:rsidP="00B447E0"/>
    <w:p w:rsidR="00B447E0" w:rsidRPr="00C60724" w:rsidRDefault="00B447E0" w:rsidP="00B447E0">
      <w:pPr>
        <w:rPr>
          <w:b/>
        </w:rPr>
      </w:pPr>
      <w:r w:rsidRPr="00C60724">
        <w:rPr>
          <w:b/>
        </w:rPr>
        <w:t xml:space="preserve">11.  </w:t>
      </w:r>
      <w:r w:rsidRPr="00C60724">
        <w:rPr>
          <w:b/>
          <w:u w:val="single"/>
        </w:rPr>
        <w:t>Provide additional justification for any questions of a sensitive nature, such as sexual behavior and attitudes, religious beliefs, and other matters that are commonly considered private</w:t>
      </w:r>
      <w:r w:rsidRPr="00C60724">
        <w:rPr>
          <w:b/>
        </w:rPr>
        <w:t>.</w:t>
      </w:r>
    </w:p>
    <w:p w:rsidR="00B447E0" w:rsidRPr="00C60724" w:rsidRDefault="00B447E0" w:rsidP="00B447E0"/>
    <w:p w:rsidR="00B447E0" w:rsidRPr="00C60724" w:rsidRDefault="00B447E0" w:rsidP="00B447E0">
      <w:r w:rsidRPr="00C60724">
        <w:t>This information collection does not involve information of a sensitive nature.</w:t>
      </w:r>
    </w:p>
    <w:p w:rsidR="00B447E0" w:rsidRPr="00C60724" w:rsidRDefault="00B447E0" w:rsidP="00B447E0"/>
    <w:p w:rsidR="00B447E0" w:rsidRPr="00C60724" w:rsidRDefault="00B447E0" w:rsidP="00B447E0">
      <w:pPr>
        <w:rPr>
          <w:b/>
        </w:rPr>
      </w:pPr>
      <w:r w:rsidRPr="00C60724">
        <w:rPr>
          <w:b/>
        </w:rPr>
        <w:t xml:space="preserve">12.  </w:t>
      </w:r>
      <w:r w:rsidRPr="00C60724">
        <w:rPr>
          <w:b/>
          <w:u w:val="single"/>
        </w:rPr>
        <w:t>Provide an estimate in hours of the burden of the collection of information</w:t>
      </w:r>
      <w:r w:rsidRPr="00C60724">
        <w:rPr>
          <w:b/>
        </w:rPr>
        <w:t>.</w:t>
      </w:r>
    </w:p>
    <w:p w:rsidR="00B447E0" w:rsidRPr="00C60724" w:rsidRDefault="00B447E0" w:rsidP="00B447E0">
      <w:pPr>
        <w:rPr>
          <w:b/>
        </w:rPr>
      </w:pPr>
    </w:p>
    <w:p w:rsidR="00B447E0" w:rsidRPr="00C60724" w:rsidRDefault="00B447E0" w:rsidP="00B447E0">
      <w:r w:rsidRPr="00C60724">
        <w:t xml:space="preserve">Estimated total respondents: </w:t>
      </w:r>
      <w:r w:rsidR="008021E3" w:rsidRPr="00C60724">
        <w:t>87 (28 CQEs, 58 C</w:t>
      </w:r>
      <w:r w:rsidR="008909E6" w:rsidRPr="00C60724">
        <w:t>ommunity</w:t>
      </w:r>
      <w:r w:rsidR="008021E3" w:rsidRPr="00C60724">
        <w:t xml:space="preserve"> halibut permit</w:t>
      </w:r>
      <w:r w:rsidR="00960E30" w:rsidRPr="00C60724">
        <w:t>tees</w:t>
      </w:r>
      <w:r w:rsidR="008021E3" w:rsidRPr="00C60724">
        <w:t>, 1 CQE to receive non-trawl LLP)</w:t>
      </w:r>
      <w:r w:rsidR="005A7DEF" w:rsidRPr="00C60724">
        <w:t>.</w:t>
      </w:r>
      <w:r w:rsidR="005253B6" w:rsidRPr="00C60724">
        <w:t xml:space="preserve">  Estimated total responses: </w:t>
      </w:r>
      <w:r w:rsidR="001162E8" w:rsidRPr="00C60724">
        <w:t>174</w:t>
      </w:r>
      <w:r w:rsidR="005A7DEF" w:rsidRPr="00C60724">
        <w:t>.</w:t>
      </w:r>
      <w:r w:rsidRPr="00C60724">
        <w:t xml:space="preserve">  Estimated total burden: </w:t>
      </w:r>
      <w:r w:rsidR="003C282C" w:rsidRPr="00C60724">
        <w:t>2,449</w:t>
      </w:r>
      <w:r w:rsidR="005A7DEF" w:rsidRPr="00C60724">
        <w:t xml:space="preserve"> hr. </w:t>
      </w:r>
      <w:r w:rsidRPr="00C60724">
        <w:t>Es</w:t>
      </w:r>
      <w:r w:rsidR="005A7DEF" w:rsidRPr="00C60724">
        <w:t xml:space="preserve">timated total personnel costs: </w:t>
      </w:r>
      <w:r w:rsidRPr="00C60724">
        <w:t>$</w:t>
      </w:r>
      <w:r w:rsidR="003C282C" w:rsidRPr="00C60724">
        <w:t>203,600</w:t>
      </w:r>
      <w:r w:rsidRPr="00C60724">
        <w:t>.</w:t>
      </w:r>
    </w:p>
    <w:p w:rsidR="00B447E0" w:rsidRPr="00C60724" w:rsidRDefault="00B447E0" w:rsidP="00B447E0"/>
    <w:p w:rsidR="00B447E0" w:rsidRPr="00C60724" w:rsidRDefault="00B447E0" w:rsidP="00B447E0">
      <w:pPr>
        <w:rPr>
          <w:b/>
        </w:rPr>
      </w:pPr>
      <w:r w:rsidRPr="00C60724">
        <w:rPr>
          <w:b/>
        </w:rPr>
        <w:t>13</w:t>
      </w:r>
      <w:r w:rsidRPr="00C60724">
        <w:rPr>
          <w:b/>
          <w:u w:val="single"/>
        </w:rPr>
        <w:t>.  Provide an estimate of the total annual cost burden to the respondents or record-keepers resulting from the collection (excluding the value of the burden hours in Question 12 above).</w:t>
      </w:r>
    </w:p>
    <w:p w:rsidR="00B447E0" w:rsidRPr="00C60724" w:rsidRDefault="00B447E0" w:rsidP="00B447E0">
      <w:pPr>
        <w:rPr>
          <w:b/>
        </w:rPr>
      </w:pPr>
    </w:p>
    <w:p w:rsidR="00B447E0" w:rsidRPr="00C60724" w:rsidRDefault="00B447E0" w:rsidP="00B447E0">
      <w:r w:rsidRPr="00C60724">
        <w:t>Estimated total miscellaneous costs:  $</w:t>
      </w:r>
      <w:r w:rsidR="003C282C" w:rsidRPr="00C60724">
        <w:t>533</w:t>
      </w:r>
      <w:r w:rsidRPr="00C60724">
        <w:t xml:space="preserve">.  </w:t>
      </w:r>
    </w:p>
    <w:p w:rsidR="00B447E0" w:rsidRPr="00C60724" w:rsidRDefault="00B447E0" w:rsidP="00B447E0"/>
    <w:p w:rsidR="00B447E0" w:rsidRPr="00C60724" w:rsidRDefault="00B447E0" w:rsidP="00B447E0">
      <w:pPr>
        <w:rPr>
          <w:b/>
        </w:rPr>
      </w:pPr>
      <w:r w:rsidRPr="00C60724">
        <w:rPr>
          <w:b/>
        </w:rPr>
        <w:t xml:space="preserve">14.  </w:t>
      </w:r>
      <w:r w:rsidRPr="00C60724">
        <w:rPr>
          <w:b/>
          <w:u w:val="single"/>
        </w:rPr>
        <w:t>Provide estimates of annualized cost to the Federal government</w:t>
      </w:r>
      <w:r w:rsidRPr="00C60724">
        <w:rPr>
          <w:b/>
        </w:rPr>
        <w:t>.</w:t>
      </w:r>
    </w:p>
    <w:p w:rsidR="00B447E0" w:rsidRPr="00C60724" w:rsidRDefault="00B447E0" w:rsidP="00B447E0"/>
    <w:p w:rsidR="004000F6" w:rsidRPr="00C60724" w:rsidRDefault="00FD7072" w:rsidP="004000F6">
      <w:r w:rsidRPr="00C60724">
        <w:t xml:space="preserve">Estimated total responses: </w:t>
      </w:r>
      <w:r w:rsidR="001162E8" w:rsidRPr="00C60724">
        <w:t>184</w:t>
      </w:r>
      <w:r w:rsidRPr="00C60724">
        <w:t xml:space="preserve">.  Estimated total burden: </w:t>
      </w:r>
      <w:r w:rsidR="003C282C" w:rsidRPr="00C60724">
        <w:t>207</w:t>
      </w:r>
      <w:r w:rsidR="001162E8" w:rsidRPr="00C60724">
        <w:t xml:space="preserve"> </w:t>
      </w:r>
      <w:r w:rsidR="004000F6" w:rsidRPr="00C60724">
        <w:t>hr.  Estimated total personnel costs:  $</w:t>
      </w:r>
      <w:r w:rsidR="001162E8" w:rsidRPr="00C60724">
        <w:t>5,</w:t>
      </w:r>
      <w:r w:rsidR="003C282C" w:rsidRPr="00C60724">
        <w:t>175</w:t>
      </w:r>
      <w:r w:rsidR="004000F6" w:rsidRPr="00C60724">
        <w:t>.</w:t>
      </w:r>
    </w:p>
    <w:p w:rsidR="00B447E0" w:rsidRPr="00C60724" w:rsidRDefault="00B447E0" w:rsidP="00B447E0"/>
    <w:p w:rsidR="00B447E0" w:rsidRPr="00C60724" w:rsidRDefault="00B447E0" w:rsidP="00B447E0">
      <w:pPr>
        <w:rPr>
          <w:b/>
        </w:rPr>
      </w:pPr>
      <w:r w:rsidRPr="00C60724">
        <w:rPr>
          <w:b/>
        </w:rPr>
        <w:t xml:space="preserve">15.  </w:t>
      </w:r>
      <w:r w:rsidRPr="00C60724">
        <w:rPr>
          <w:b/>
          <w:u w:val="single"/>
        </w:rPr>
        <w:t>Explain the reasons for any program changes or adjustments</w:t>
      </w:r>
      <w:r w:rsidRPr="00C60724">
        <w:rPr>
          <w:b/>
        </w:rPr>
        <w:t>.</w:t>
      </w:r>
    </w:p>
    <w:p w:rsidR="00B447E0" w:rsidRPr="00C60724" w:rsidRDefault="00B447E0" w:rsidP="00B447E0"/>
    <w:p w:rsidR="00B447E0" w:rsidRPr="00C60724" w:rsidRDefault="00BC12B6" w:rsidP="00B447E0">
      <w:r w:rsidRPr="00C60724">
        <w:t xml:space="preserve">This is a </w:t>
      </w:r>
      <w:r w:rsidR="007F073D" w:rsidRPr="00C60724">
        <w:t xml:space="preserve">new collection-of-information created by combining and revising </w:t>
      </w:r>
      <w:r w:rsidR="004000F6" w:rsidRPr="00C60724">
        <w:t xml:space="preserve">three existing portions of the CQE Program </w:t>
      </w:r>
      <w:r w:rsidR="007F073D" w:rsidRPr="00C60724">
        <w:t>that were previously in three different collections-of-information</w:t>
      </w:r>
      <w:r w:rsidR="004000F6" w:rsidRPr="00C60724">
        <w:t>.</w:t>
      </w:r>
      <w:r w:rsidR="00650395" w:rsidRPr="00C60724">
        <w:t xml:space="preserve">  </w:t>
      </w:r>
      <w:r w:rsidR="00F44AAF" w:rsidRPr="00C60724">
        <w:t xml:space="preserve">Also, an adjustment is made to correct the number of eligible communities; the </w:t>
      </w:r>
      <w:r w:rsidR="00F9774C" w:rsidRPr="00C60724">
        <w:t xml:space="preserve">current </w:t>
      </w:r>
      <w:r w:rsidR="00F44AAF" w:rsidRPr="00C60724">
        <w:t>correct number of communities is 42.  Adding three new communities</w:t>
      </w:r>
      <w:r w:rsidR="00BB4D57" w:rsidRPr="00C60724">
        <w:t xml:space="preserve"> to the CQE Program </w:t>
      </w:r>
      <w:r w:rsidR="00F44AAF" w:rsidRPr="00C60724">
        <w:t>makes 45 in total.</w:t>
      </w:r>
    </w:p>
    <w:p w:rsidR="004140F4" w:rsidRPr="00C60724" w:rsidRDefault="004140F4" w:rsidP="00B447E0"/>
    <w:p w:rsidR="00723BD4" w:rsidRPr="00C60724" w:rsidRDefault="00723BD4" w:rsidP="00B447E0">
      <w:r w:rsidRPr="00C60724">
        <w:t>Program Change: The first three information collections below were transferred from other collections, with a change in respondents and associated change with burden and cost from the original collection.</w:t>
      </w:r>
    </w:p>
    <w:p w:rsidR="002C36A4" w:rsidRPr="00C60724" w:rsidRDefault="002C36A4" w:rsidP="00B447E0"/>
    <w:p w:rsidR="004140F4" w:rsidRPr="00C60724" w:rsidRDefault="004140F4" w:rsidP="004140F4">
      <w:r w:rsidRPr="00C60724">
        <w:rPr>
          <w:u w:val="single"/>
        </w:rPr>
        <w:lastRenderedPageBreak/>
        <w:t xml:space="preserve">Application for </w:t>
      </w:r>
      <w:r w:rsidR="00847ABA" w:rsidRPr="00C60724">
        <w:rPr>
          <w:u w:val="single"/>
        </w:rPr>
        <w:t>a Non-profit Corporation to be Designated as a CQE</w:t>
      </w:r>
      <w:r w:rsidR="009E6915" w:rsidRPr="00C60724">
        <w:rPr>
          <w:u w:val="single"/>
        </w:rPr>
        <w:t xml:space="preserve"> </w:t>
      </w:r>
      <w:r w:rsidR="009E6915" w:rsidRPr="00C60724">
        <w:rPr>
          <w:b/>
        </w:rPr>
        <w:t>[</w:t>
      </w:r>
      <w:r w:rsidR="00114B54" w:rsidRPr="00C60724">
        <w:rPr>
          <w:b/>
        </w:rPr>
        <w:t>transferred</w:t>
      </w:r>
      <w:r w:rsidR="009E6915" w:rsidRPr="00C60724">
        <w:rPr>
          <w:b/>
        </w:rPr>
        <w:t xml:space="preserve"> from 0272</w:t>
      </w:r>
      <w:r w:rsidR="00FD7072" w:rsidRPr="00C60724">
        <w:rPr>
          <w:b/>
        </w:rPr>
        <w:t xml:space="preserve"> with changes</w:t>
      </w:r>
      <w:r w:rsidR="009E6915" w:rsidRPr="00C60724">
        <w:rPr>
          <w:b/>
        </w:rPr>
        <w:t>]</w:t>
      </w:r>
    </w:p>
    <w:p w:rsidR="004140F4" w:rsidRPr="00C60724" w:rsidRDefault="00847ABA" w:rsidP="004140F4">
      <w:pPr>
        <w:ind w:firstLine="720"/>
      </w:pPr>
      <w:r w:rsidRPr="00C60724">
        <w:t>a de</w:t>
      </w:r>
      <w:r w:rsidR="004140F4" w:rsidRPr="00C60724">
        <w:t xml:space="preserve">crease of </w:t>
      </w:r>
      <w:r w:rsidRPr="00C60724">
        <w:t>4</w:t>
      </w:r>
      <w:r w:rsidR="004140F4" w:rsidRPr="00C60724">
        <w:t xml:space="preserve"> respondent</w:t>
      </w:r>
      <w:r w:rsidRPr="00C60724">
        <w:t>s</w:t>
      </w:r>
      <w:r w:rsidR="004140F4" w:rsidRPr="00C60724">
        <w:t>, 1</w:t>
      </w:r>
      <w:r w:rsidRPr="00C60724">
        <w:t>7</w:t>
      </w:r>
      <w:r w:rsidR="004140F4" w:rsidRPr="00C60724">
        <w:t xml:space="preserve"> instead of  </w:t>
      </w:r>
      <w:r w:rsidRPr="00C60724">
        <w:t>21</w:t>
      </w:r>
    </w:p>
    <w:p w:rsidR="0071058C" w:rsidRPr="00C60724" w:rsidRDefault="0071058C" w:rsidP="0071058C">
      <w:pPr>
        <w:ind w:firstLine="720"/>
      </w:pPr>
      <w:r w:rsidRPr="00C60724">
        <w:t>a</w:t>
      </w:r>
      <w:r w:rsidR="002C36A4" w:rsidRPr="00C60724">
        <w:t>n</w:t>
      </w:r>
      <w:r w:rsidRPr="00C60724">
        <w:t xml:space="preserve"> </w:t>
      </w:r>
      <w:r w:rsidR="002C36A4" w:rsidRPr="00C60724">
        <w:t>in</w:t>
      </w:r>
      <w:r w:rsidRPr="00C60724">
        <w:t xml:space="preserve">crease of </w:t>
      </w:r>
      <w:r w:rsidR="0053158B" w:rsidRPr="00C60724">
        <w:t>10</w:t>
      </w:r>
      <w:r w:rsidRPr="00C60724">
        <w:t xml:space="preserve"> responses, 17 instead of  </w:t>
      </w:r>
      <w:r w:rsidR="0053158B" w:rsidRPr="00C60724">
        <w:t>7</w:t>
      </w:r>
    </w:p>
    <w:p w:rsidR="004140F4" w:rsidRPr="00C60724" w:rsidRDefault="004140F4" w:rsidP="004140F4">
      <w:pPr>
        <w:ind w:firstLine="720"/>
      </w:pPr>
      <w:r w:rsidRPr="00C60724">
        <w:t xml:space="preserve">an increase of </w:t>
      </w:r>
      <w:r w:rsidR="0053158B" w:rsidRPr="00C60724">
        <w:t>2,000</w:t>
      </w:r>
      <w:r w:rsidRPr="00C60724">
        <w:t xml:space="preserve"> hours burden, </w:t>
      </w:r>
      <w:r w:rsidR="0071058C" w:rsidRPr="00C60724">
        <w:t>3</w:t>
      </w:r>
      <w:r w:rsidR="0053158B" w:rsidRPr="00C60724">
        <w:t>,</w:t>
      </w:r>
      <w:r w:rsidR="0071058C" w:rsidRPr="00C60724">
        <w:t xml:space="preserve">400 </w:t>
      </w:r>
      <w:r w:rsidRPr="00C60724">
        <w:t xml:space="preserve">instead of </w:t>
      </w:r>
      <w:r w:rsidR="0053158B" w:rsidRPr="00C60724">
        <w:t>1,400</w:t>
      </w:r>
      <w:r w:rsidRPr="00C60724">
        <w:t xml:space="preserve"> </w:t>
      </w:r>
      <w:r w:rsidR="003C282C" w:rsidRPr="00C60724">
        <w:t xml:space="preserve">(annualized to </w:t>
      </w:r>
      <w:r w:rsidR="005C2B3E" w:rsidRPr="00C60724">
        <w:t>1,139)</w:t>
      </w:r>
    </w:p>
    <w:p w:rsidR="004140F4" w:rsidRPr="00C60724" w:rsidRDefault="004140F4" w:rsidP="004140F4">
      <w:r w:rsidRPr="00C60724">
        <w:tab/>
        <w:t>an increase of  $</w:t>
      </w:r>
      <w:r w:rsidR="0053158B" w:rsidRPr="00C60724">
        <w:t>300,000</w:t>
      </w:r>
      <w:r w:rsidRPr="00C60724">
        <w:t xml:space="preserve"> personnel costs, $</w:t>
      </w:r>
      <w:r w:rsidR="0071058C" w:rsidRPr="00C60724">
        <w:t>510,000</w:t>
      </w:r>
      <w:r w:rsidRPr="00C60724">
        <w:t xml:space="preserve"> instead of $</w:t>
      </w:r>
      <w:r w:rsidR="0053158B" w:rsidRPr="00C60724">
        <w:t>210,000</w:t>
      </w:r>
      <w:r w:rsidR="005C2B3E" w:rsidRPr="00C60724">
        <w:t xml:space="preserve"> (annualized to $170,850)</w:t>
      </w:r>
    </w:p>
    <w:p w:rsidR="004140F4" w:rsidRPr="00C60724" w:rsidRDefault="004140F4" w:rsidP="004140F4">
      <w:r w:rsidRPr="00C60724">
        <w:tab/>
        <w:t>an increase of $</w:t>
      </w:r>
      <w:r w:rsidR="0053158B" w:rsidRPr="00C60724">
        <w:t>73</w:t>
      </w:r>
      <w:r w:rsidRPr="00C60724">
        <w:t xml:space="preserve"> miscellaneous costs, $</w:t>
      </w:r>
      <w:r w:rsidR="0071058C" w:rsidRPr="00C60724">
        <w:t>135</w:t>
      </w:r>
      <w:r w:rsidRPr="00C60724">
        <w:t xml:space="preserve"> instead of $</w:t>
      </w:r>
      <w:r w:rsidR="0053158B" w:rsidRPr="00C60724">
        <w:t>62</w:t>
      </w:r>
      <w:r w:rsidR="005C2B3E" w:rsidRPr="00C60724">
        <w:t xml:space="preserve"> (annualized to $46).</w:t>
      </w:r>
    </w:p>
    <w:p w:rsidR="00847ABA" w:rsidRPr="00C60724" w:rsidRDefault="00847ABA" w:rsidP="004140F4"/>
    <w:p w:rsidR="00847ABA" w:rsidRPr="00C60724" w:rsidRDefault="00847ABA" w:rsidP="00847ABA">
      <w:pPr>
        <w:tabs>
          <w:tab w:val="left" w:pos="720"/>
        </w:tabs>
        <w:rPr>
          <w:b/>
        </w:rPr>
      </w:pPr>
      <w:r w:rsidRPr="00C60724">
        <w:rPr>
          <w:u w:val="single"/>
        </w:rPr>
        <w:t xml:space="preserve">Community Quota Entity (CQE) Annual Report </w:t>
      </w:r>
      <w:r w:rsidRPr="00C60724">
        <w:rPr>
          <w:b/>
        </w:rPr>
        <w:t>[moved from 0334</w:t>
      </w:r>
      <w:r w:rsidR="00FD7072" w:rsidRPr="00C60724">
        <w:rPr>
          <w:b/>
        </w:rPr>
        <w:t xml:space="preserve"> with changes</w:t>
      </w:r>
      <w:r w:rsidRPr="00C60724">
        <w:rPr>
          <w:b/>
        </w:rPr>
        <w:t>]</w:t>
      </w:r>
    </w:p>
    <w:p w:rsidR="00207A40" w:rsidRPr="00C60724" w:rsidRDefault="005757C9" w:rsidP="00207A40">
      <w:pPr>
        <w:ind w:firstLine="720"/>
      </w:pPr>
      <w:r w:rsidRPr="00C60724">
        <w:t>a</w:t>
      </w:r>
      <w:r w:rsidR="00207A40" w:rsidRPr="00C60724">
        <w:t xml:space="preserve">n increase of </w:t>
      </w:r>
      <w:r w:rsidR="00376D19" w:rsidRPr="00C60724">
        <w:t>4</w:t>
      </w:r>
      <w:r w:rsidR="00207A40" w:rsidRPr="00C60724">
        <w:t xml:space="preserve"> respondents and responses, 28 instead of  </w:t>
      </w:r>
      <w:r w:rsidR="00376D19" w:rsidRPr="00C60724">
        <w:t>24</w:t>
      </w:r>
    </w:p>
    <w:p w:rsidR="00207A40" w:rsidRPr="00C60724" w:rsidRDefault="00EA3141" w:rsidP="00207A40">
      <w:pPr>
        <w:ind w:firstLine="720"/>
      </w:pPr>
      <w:r w:rsidRPr="00C60724">
        <w:t>an increase of 160 hours burden, 1,120</w:t>
      </w:r>
      <w:r w:rsidR="00207A40" w:rsidRPr="00C60724">
        <w:t xml:space="preserve"> instead of </w:t>
      </w:r>
      <w:r w:rsidR="002B5A01" w:rsidRPr="00C60724">
        <w:t>96</w:t>
      </w:r>
      <w:r w:rsidR="00207A40" w:rsidRPr="00C60724">
        <w:t>0</w:t>
      </w:r>
      <w:r w:rsidR="002B5A01" w:rsidRPr="00C60724">
        <w:t xml:space="preserve"> hr</w:t>
      </w:r>
      <w:r w:rsidR="00207A40" w:rsidRPr="00C60724">
        <w:t xml:space="preserve"> </w:t>
      </w:r>
    </w:p>
    <w:p w:rsidR="00207A40" w:rsidRPr="00C60724" w:rsidRDefault="00207A40" w:rsidP="00207A40">
      <w:r w:rsidRPr="00C60724">
        <w:tab/>
        <w:t>an increase of  $</w:t>
      </w:r>
      <w:r w:rsidR="00EA3141" w:rsidRPr="00C60724">
        <w:t>4,000</w:t>
      </w:r>
      <w:r w:rsidRPr="00C60724">
        <w:t xml:space="preserve"> personnel costs, $</w:t>
      </w:r>
      <w:r w:rsidR="00EA3141" w:rsidRPr="00C60724">
        <w:t>28,000</w:t>
      </w:r>
      <w:r w:rsidRPr="00C60724">
        <w:t xml:space="preserve"> instead of $</w:t>
      </w:r>
      <w:r w:rsidR="002B5A01" w:rsidRPr="00C60724">
        <w:t>24</w:t>
      </w:r>
      <w:r w:rsidR="00EA3141" w:rsidRPr="00C60724">
        <w:t>,</w:t>
      </w:r>
      <w:r w:rsidR="002B5A01" w:rsidRPr="00C60724">
        <w:t>000</w:t>
      </w:r>
    </w:p>
    <w:p w:rsidR="00207A40" w:rsidRPr="00C60724" w:rsidRDefault="00207A40" w:rsidP="00207A40">
      <w:r w:rsidRPr="00C60724">
        <w:tab/>
        <w:t>an increase of $</w:t>
      </w:r>
      <w:r w:rsidR="00EA3141" w:rsidRPr="00C60724">
        <w:t>1,873</w:t>
      </w:r>
      <w:r w:rsidRPr="00C60724">
        <w:t>misce</w:t>
      </w:r>
      <w:r w:rsidR="002B5A01" w:rsidRPr="00C60724">
        <w:t>llaneous costs, $</w:t>
      </w:r>
      <w:r w:rsidR="00EA3141" w:rsidRPr="00C60724">
        <w:t>139</w:t>
      </w:r>
      <w:r w:rsidR="002B5A01" w:rsidRPr="00C60724">
        <w:t xml:space="preserve"> instead of $2</w:t>
      </w:r>
      <w:r w:rsidR="00EA3141" w:rsidRPr="00C60724">
        <w:t>,</w:t>
      </w:r>
      <w:r w:rsidR="002B5A01" w:rsidRPr="00C60724">
        <w:t>012</w:t>
      </w:r>
    </w:p>
    <w:p w:rsidR="002C36A4" w:rsidRPr="00C60724" w:rsidRDefault="002C36A4" w:rsidP="005757C9">
      <w:pPr>
        <w:rPr>
          <w:u w:val="single"/>
        </w:rPr>
      </w:pPr>
    </w:p>
    <w:p w:rsidR="005757C9" w:rsidRPr="00C60724" w:rsidRDefault="005757C9" w:rsidP="005757C9">
      <w:r w:rsidRPr="00C60724">
        <w:rPr>
          <w:u w:val="single"/>
        </w:rPr>
        <w:t>CQE LLP Authorization letter</w:t>
      </w:r>
      <w:r w:rsidRPr="00C60724">
        <w:t xml:space="preserve">  </w:t>
      </w:r>
      <w:r w:rsidRPr="00C60724">
        <w:rPr>
          <w:b/>
        </w:rPr>
        <w:t>[</w:t>
      </w:r>
      <w:r w:rsidR="00114B54" w:rsidRPr="00C60724">
        <w:rPr>
          <w:b/>
        </w:rPr>
        <w:t>transferred</w:t>
      </w:r>
      <w:r w:rsidRPr="00C60724">
        <w:rPr>
          <w:b/>
        </w:rPr>
        <w:t xml:space="preserve"> from 0334</w:t>
      </w:r>
      <w:r w:rsidR="00FD7072" w:rsidRPr="00C60724">
        <w:rPr>
          <w:b/>
        </w:rPr>
        <w:t xml:space="preserve"> with changes</w:t>
      </w:r>
      <w:r w:rsidRPr="00C60724">
        <w:t>]</w:t>
      </w:r>
    </w:p>
    <w:p w:rsidR="005757C9" w:rsidRPr="00C60724" w:rsidRDefault="005757C9" w:rsidP="005757C9">
      <w:pPr>
        <w:ind w:firstLine="720"/>
      </w:pPr>
      <w:r w:rsidRPr="00C60724">
        <w:t>an increase of 7 respondents and responses, 28 instead of  2</w:t>
      </w:r>
      <w:r w:rsidR="002B5A01" w:rsidRPr="00C60724">
        <w:t>4</w:t>
      </w:r>
    </w:p>
    <w:p w:rsidR="005757C9" w:rsidRPr="00C60724" w:rsidRDefault="005757C9" w:rsidP="005757C9">
      <w:pPr>
        <w:ind w:firstLine="720"/>
      </w:pPr>
      <w:r w:rsidRPr="00C60724">
        <w:t xml:space="preserve">an increase of </w:t>
      </w:r>
      <w:r w:rsidR="008B2ED5" w:rsidRPr="00C60724">
        <w:t>4</w:t>
      </w:r>
      <w:r w:rsidRPr="00C60724">
        <w:t xml:space="preserve"> hours burden, </w:t>
      </w:r>
      <w:r w:rsidR="008B2ED5" w:rsidRPr="00C60724">
        <w:t>28</w:t>
      </w:r>
      <w:r w:rsidRPr="00C60724">
        <w:t xml:space="preserve"> instead of </w:t>
      </w:r>
      <w:r w:rsidR="002B5A01" w:rsidRPr="00C60724">
        <w:t>24 hr</w:t>
      </w:r>
      <w:r w:rsidRPr="00C60724">
        <w:t xml:space="preserve"> </w:t>
      </w:r>
    </w:p>
    <w:p w:rsidR="005757C9" w:rsidRPr="00C60724" w:rsidRDefault="005757C9" w:rsidP="005757C9">
      <w:r w:rsidRPr="00C60724">
        <w:tab/>
        <w:t>an increase of  $</w:t>
      </w:r>
      <w:r w:rsidR="008B2ED5" w:rsidRPr="00C60724">
        <w:t>100</w:t>
      </w:r>
      <w:r w:rsidRPr="00C60724">
        <w:t xml:space="preserve"> personnel costs, $</w:t>
      </w:r>
      <w:r w:rsidR="008B2ED5" w:rsidRPr="00C60724">
        <w:t>700</w:t>
      </w:r>
      <w:r w:rsidRPr="00C60724">
        <w:t xml:space="preserve"> instead of $</w:t>
      </w:r>
      <w:r w:rsidR="002B5A01" w:rsidRPr="00C60724">
        <w:t>600</w:t>
      </w:r>
    </w:p>
    <w:p w:rsidR="005757C9" w:rsidRPr="00C60724" w:rsidRDefault="005757C9" w:rsidP="005757C9">
      <w:r w:rsidRPr="00C60724">
        <w:tab/>
        <w:t>an increase of $</w:t>
      </w:r>
      <w:r w:rsidR="008B2ED5" w:rsidRPr="00C60724">
        <w:t>17</w:t>
      </w:r>
      <w:r w:rsidRPr="00C60724">
        <w:t xml:space="preserve"> miscellaneous costs, $</w:t>
      </w:r>
      <w:r w:rsidR="008B2ED5" w:rsidRPr="00C60724">
        <w:t>29</w:t>
      </w:r>
      <w:r w:rsidRPr="00C60724">
        <w:t xml:space="preserve"> instead of $</w:t>
      </w:r>
      <w:r w:rsidR="002B5A01" w:rsidRPr="00C60724">
        <w:t>12</w:t>
      </w:r>
    </w:p>
    <w:p w:rsidR="00FD7072" w:rsidRPr="00C60724" w:rsidRDefault="00FD7072" w:rsidP="005757C9"/>
    <w:p w:rsidR="00723BD4" w:rsidRPr="00C60724" w:rsidRDefault="00723BD4" w:rsidP="005757C9">
      <w:pPr>
        <w:rPr>
          <w:u w:val="single"/>
        </w:rPr>
      </w:pPr>
      <w:r w:rsidRPr="00C60724">
        <w:rPr>
          <w:u w:val="single"/>
        </w:rPr>
        <w:t>These three information collections were transferred from the original collections with no changes:</w:t>
      </w:r>
    </w:p>
    <w:p w:rsidR="00723BD4" w:rsidRPr="00C60724" w:rsidRDefault="00723BD4" w:rsidP="005757C9">
      <w:pPr>
        <w:rPr>
          <w:u w:val="single"/>
        </w:rPr>
      </w:pPr>
    </w:p>
    <w:p w:rsidR="00FD7072" w:rsidRPr="00C60724" w:rsidRDefault="00FD7072" w:rsidP="005757C9">
      <w:r w:rsidRPr="00C60724">
        <w:rPr>
          <w:u w:val="single"/>
        </w:rPr>
        <w:t xml:space="preserve">Application for Transfer of QS/IFQ to or from a CQE </w:t>
      </w:r>
      <w:r w:rsidR="00114B54" w:rsidRPr="00C60724">
        <w:t xml:space="preserve"> [</w:t>
      </w:r>
      <w:r w:rsidRPr="00C60724">
        <w:rPr>
          <w:b/>
        </w:rPr>
        <w:t>transferred from 0272 with no change</w:t>
      </w:r>
      <w:r w:rsidR="00114B54" w:rsidRPr="00C60724">
        <w:rPr>
          <w:b/>
        </w:rPr>
        <w:t>]</w:t>
      </w:r>
      <w:r w:rsidRPr="00C60724">
        <w:t>:</w:t>
      </w:r>
    </w:p>
    <w:p w:rsidR="00FD7072" w:rsidRPr="00C60724" w:rsidRDefault="00FD7072" w:rsidP="005757C9">
      <w:r w:rsidRPr="00C60724">
        <w:t>21 respondents, 42 responses, 84 hours, $2,100 personnel costs, $119 miscellaneous costs.</w:t>
      </w:r>
    </w:p>
    <w:p w:rsidR="00FD7072" w:rsidRPr="00C60724" w:rsidRDefault="00FD7072" w:rsidP="005757C9"/>
    <w:p w:rsidR="00FD7072" w:rsidRPr="00C60724" w:rsidRDefault="00FD7072" w:rsidP="005757C9">
      <w:r w:rsidRPr="00C60724">
        <w:rPr>
          <w:u w:val="single"/>
        </w:rPr>
        <w:t>Application for a CQE to receive a non-trawl groundfish LLP license</w:t>
      </w:r>
      <w:r w:rsidR="00114B54" w:rsidRPr="00C60724">
        <w:t xml:space="preserve"> [</w:t>
      </w:r>
      <w:r w:rsidRPr="00C60724">
        <w:rPr>
          <w:b/>
        </w:rPr>
        <w:t>transferred from 0334 with no change</w:t>
      </w:r>
      <w:r w:rsidR="00114B54" w:rsidRPr="00C60724">
        <w:rPr>
          <w:b/>
        </w:rPr>
        <w:t>]</w:t>
      </w:r>
      <w:r w:rsidRPr="00C60724">
        <w:rPr>
          <w:b/>
        </w:rPr>
        <w:t>:</w:t>
      </w:r>
      <w:r w:rsidRPr="00C60724">
        <w:t xml:space="preserve"> 1 respondent and response, 20 hours, $500 personnel costs, $1 miscellaneous cost.</w:t>
      </w:r>
    </w:p>
    <w:p w:rsidR="00C17D54" w:rsidRPr="00C60724" w:rsidRDefault="00C17D54" w:rsidP="005757C9"/>
    <w:p w:rsidR="00FD7072" w:rsidRPr="00C60724" w:rsidRDefault="00114B54" w:rsidP="005757C9">
      <w:r w:rsidRPr="00C60724">
        <w:rPr>
          <w:u w:val="single"/>
        </w:rPr>
        <w:t>Application for community or MWR charter permit</w:t>
      </w:r>
      <w:r w:rsidRPr="00C60724">
        <w:t xml:space="preserve"> [</w:t>
      </w:r>
      <w:r w:rsidRPr="00C60724">
        <w:rPr>
          <w:b/>
        </w:rPr>
        <w:t>transferred from 0592 with no change]</w:t>
      </w:r>
      <w:r w:rsidRPr="00C60724">
        <w:t>: 58 respondents and responses, 58 hours, $1,450 personnel costs, $199 miscellaneous costs.</w:t>
      </w:r>
    </w:p>
    <w:p w:rsidR="00C17D54" w:rsidRPr="00C60724" w:rsidRDefault="00C17D54" w:rsidP="00B447E0"/>
    <w:p w:rsidR="00B447E0" w:rsidRPr="00C60724" w:rsidRDefault="00B447E0" w:rsidP="00B447E0">
      <w:pPr>
        <w:rPr>
          <w:b/>
        </w:rPr>
      </w:pPr>
      <w:r w:rsidRPr="00C60724">
        <w:rPr>
          <w:b/>
        </w:rPr>
        <w:t xml:space="preserve">16.  </w:t>
      </w:r>
      <w:r w:rsidRPr="00C60724">
        <w:rPr>
          <w:b/>
          <w:u w:val="single"/>
        </w:rPr>
        <w:t>For collections whose results will be published, outline the plans for tabulation and publication</w:t>
      </w:r>
      <w:r w:rsidRPr="00C60724">
        <w:rPr>
          <w:b/>
        </w:rPr>
        <w:t>.</w:t>
      </w:r>
    </w:p>
    <w:p w:rsidR="00B447E0" w:rsidRPr="00C60724" w:rsidRDefault="00B447E0" w:rsidP="00B447E0"/>
    <w:p w:rsidR="00B447E0" w:rsidRPr="00C60724" w:rsidRDefault="00CE3DC8" w:rsidP="00B447E0">
      <w:r w:rsidRPr="00C60724">
        <w:t xml:space="preserve">NMFS Alaska Region posts LLP license information on the web at </w:t>
      </w:r>
      <w:hyperlink r:id="rId22" w:anchor="list" w:history="1">
        <w:r w:rsidRPr="00C60724">
          <w:rPr>
            <w:rStyle w:val="Hyperlink"/>
            <w:color w:val="auto"/>
          </w:rPr>
          <w:t>http://alaskafisheries.noaa.gov/ram/llp.htm#list</w:t>
        </w:r>
      </w:hyperlink>
      <w:r w:rsidRPr="00C60724">
        <w:t>.  The lists contain LLP groundfish and crab licenses issued as of the indicated preparation date.  Data are sorted alphabetically and are updated daily. Under current regulations, vessels must be designated on the licenses and the identities of original qualifying vessels are provided for reference only.</w:t>
      </w:r>
    </w:p>
    <w:p w:rsidR="00B447E0" w:rsidRPr="00C60724" w:rsidRDefault="00B447E0" w:rsidP="00B447E0"/>
    <w:p w:rsidR="00B447E0" w:rsidRPr="00C60724" w:rsidRDefault="00B447E0" w:rsidP="00B447E0">
      <w:pPr>
        <w:rPr>
          <w:b/>
        </w:rPr>
      </w:pPr>
      <w:r w:rsidRPr="00C60724">
        <w:rPr>
          <w:b/>
        </w:rPr>
        <w:t xml:space="preserve">17.  </w:t>
      </w:r>
      <w:r w:rsidRPr="00C60724">
        <w:rPr>
          <w:b/>
          <w:u w:val="single"/>
        </w:rPr>
        <w:t>If seeking approval to not display the expiration date for OMB approval of the information collection, explain the reasons why display would be inappropriate</w:t>
      </w:r>
      <w:r w:rsidRPr="00C60724">
        <w:rPr>
          <w:b/>
        </w:rPr>
        <w:t>.</w:t>
      </w:r>
    </w:p>
    <w:p w:rsidR="00B447E0" w:rsidRPr="00C60724" w:rsidRDefault="00B447E0" w:rsidP="00B447E0"/>
    <w:p w:rsidR="00B447E0" w:rsidRPr="00C60724" w:rsidRDefault="00C17D54" w:rsidP="00B447E0">
      <w:r w:rsidRPr="00C60724">
        <w:lastRenderedPageBreak/>
        <w:t>Not A</w:t>
      </w:r>
      <w:r w:rsidR="00B447E0" w:rsidRPr="00C60724">
        <w:t>pplicable.</w:t>
      </w:r>
    </w:p>
    <w:p w:rsidR="008F6A26" w:rsidRPr="00C60724" w:rsidRDefault="008F6A26" w:rsidP="00B447E0"/>
    <w:p w:rsidR="00B447E0" w:rsidRPr="00C60724" w:rsidRDefault="00B447E0" w:rsidP="00B447E0">
      <w:pPr>
        <w:rPr>
          <w:b/>
        </w:rPr>
      </w:pPr>
      <w:r w:rsidRPr="00C60724">
        <w:rPr>
          <w:b/>
        </w:rPr>
        <w:t xml:space="preserve">18.  </w:t>
      </w:r>
      <w:r w:rsidRPr="00C60724">
        <w:rPr>
          <w:b/>
          <w:u w:val="single"/>
        </w:rPr>
        <w:t>Explain each exception to the certification statement</w:t>
      </w:r>
      <w:r w:rsidRPr="00C60724">
        <w:rPr>
          <w:b/>
        </w:rPr>
        <w:t>.</w:t>
      </w:r>
    </w:p>
    <w:p w:rsidR="00B447E0" w:rsidRPr="00C60724" w:rsidRDefault="00B447E0" w:rsidP="00B447E0">
      <w:pPr>
        <w:rPr>
          <w:b/>
        </w:rPr>
      </w:pPr>
    </w:p>
    <w:p w:rsidR="00C17D54" w:rsidRPr="00C60724" w:rsidRDefault="00C17D54" w:rsidP="00C17D54">
      <w:r w:rsidRPr="00C60724">
        <w:t>Not Applicable.</w:t>
      </w:r>
    </w:p>
    <w:p w:rsidR="001162E8" w:rsidRPr="00C60724" w:rsidRDefault="001162E8" w:rsidP="00B447E0"/>
    <w:p w:rsidR="00C17D54" w:rsidRPr="00C60724" w:rsidRDefault="00C17D54" w:rsidP="00B447E0"/>
    <w:p w:rsidR="00B447E0" w:rsidRPr="00C60724" w:rsidRDefault="00B447E0" w:rsidP="00B447E0">
      <w:pPr>
        <w:rPr>
          <w:b/>
        </w:rPr>
      </w:pPr>
      <w:r w:rsidRPr="00C60724">
        <w:rPr>
          <w:b/>
        </w:rPr>
        <w:t>B.  COLLECTIONS OF INFORMATION EMPLOYING STATISTICAL METHODS</w:t>
      </w:r>
    </w:p>
    <w:p w:rsidR="00B447E0" w:rsidRPr="00C60724" w:rsidRDefault="00B447E0" w:rsidP="00B447E0"/>
    <w:p w:rsidR="00B447E0" w:rsidRPr="00114B54" w:rsidRDefault="00B447E0" w:rsidP="00B447E0">
      <w:r w:rsidRPr="00C60724">
        <w:t>This collection does not employ statistical methods.</w:t>
      </w:r>
      <w:bookmarkStart w:id="0" w:name="_GoBack"/>
      <w:bookmarkEnd w:id="0"/>
    </w:p>
    <w:p w:rsidR="00B447E0" w:rsidRPr="00114B54" w:rsidRDefault="00B447E0" w:rsidP="00615877">
      <w:pPr>
        <w:tabs>
          <w:tab w:val="left" w:pos="360"/>
          <w:tab w:val="left" w:pos="1080"/>
        </w:tabs>
      </w:pPr>
    </w:p>
    <w:sectPr w:rsidR="00B447E0" w:rsidRPr="00114B54" w:rsidSect="00FA4312">
      <w:footerReference w:type="default" r:id="rId2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98C" w:rsidRDefault="001B398C" w:rsidP="00FA4312">
      <w:r>
        <w:separator/>
      </w:r>
    </w:p>
  </w:endnote>
  <w:endnote w:type="continuationSeparator" w:id="0">
    <w:p w:rsidR="001B398C" w:rsidRDefault="001B398C" w:rsidP="00FA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141475"/>
      <w:docPartObj>
        <w:docPartGallery w:val="Page Numbers (Bottom of Page)"/>
        <w:docPartUnique/>
      </w:docPartObj>
    </w:sdtPr>
    <w:sdtEndPr>
      <w:rPr>
        <w:noProof/>
      </w:rPr>
    </w:sdtEndPr>
    <w:sdtContent>
      <w:p w:rsidR="00F659BE" w:rsidRDefault="00F659BE">
        <w:pPr>
          <w:pStyle w:val="Footer"/>
          <w:jc w:val="center"/>
        </w:pPr>
        <w:r>
          <w:fldChar w:fldCharType="begin"/>
        </w:r>
        <w:r>
          <w:instrText xml:space="preserve"> PAGE   \* MERGEFORMAT </w:instrText>
        </w:r>
        <w:r>
          <w:fldChar w:fldCharType="separate"/>
        </w:r>
        <w:r w:rsidR="00C60724">
          <w:rPr>
            <w:noProof/>
          </w:rPr>
          <w:t>12</w:t>
        </w:r>
        <w:r>
          <w:rPr>
            <w:noProof/>
          </w:rPr>
          <w:fldChar w:fldCharType="end"/>
        </w:r>
      </w:p>
    </w:sdtContent>
  </w:sdt>
  <w:p w:rsidR="00F659BE" w:rsidRDefault="00F65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98C" w:rsidRDefault="001B398C" w:rsidP="00FA4312">
      <w:r>
        <w:separator/>
      </w:r>
    </w:p>
  </w:footnote>
  <w:footnote w:type="continuationSeparator" w:id="0">
    <w:p w:rsidR="001B398C" w:rsidRDefault="001B398C" w:rsidP="00FA4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312"/>
    <w:rsid w:val="000038BD"/>
    <w:rsid w:val="0000684B"/>
    <w:rsid w:val="0001125E"/>
    <w:rsid w:val="00015AD3"/>
    <w:rsid w:val="00022175"/>
    <w:rsid w:val="0002220E"/>
    <w:rsid w:val="000336D2"/>
    <w:rsid w:val="00050A53"/>
    <w:rsid w:val="00057A34"/>
    <w:rsid w:val="00061897"/>
    <w:rsid w:val="000810ED"/>
    <w:rsid w:val="00092931"/>
    <w:rsid w:val="00093960"/>
    <w:rsid w:val="000A37F0"/>
    <w:rsid w:val="000B06FF"/>
    <w:rsid w:val="000B6AF1"/>
    <w:rsid w:val="000D6C4C"/>
    <w:rsid w:val="000E13BD"/>
    <w:rsid w:val="000E4B7A"/>
    <w:rsid w:val="000E5F00"/>
    <w:rsid w:val="000F28C2"/>
    <w:rsid w:val="000F5981"/>
    <w:rsid w:val="00101DA9"/>
    <w:rsid w:val="00102C25"/>
    <w:rsid w:val="00114B54"/>
    <w:rsid w:val="001162E8"/>
    <w:rsid w:val="00121413"/>
    <w:rsid w:val="00140930"/>
    <w:rsid w:val="001424A0"/>
    <w:rsid w:val="00151BCA"/>
    <w:rsid w:val="00157966"/>
    <w:rsid w:val="001608D6"/>
    <w:rsid w:val="00177F66"/>
    <w:rsid w:val="0018111B"/>
    <w:rsid w:val="001901DE"/>
    <w:rsid w:val="001957AB"/>
    <w:rsid w:val="001A16AC"/>
    <w:rsid w:val="001B1E63"/>
    <w:rsid w:val="001B398C"/>
    <w:rsid w:val="001B72E2"/>
    <w:rsid w:val="001C406D"/>
    <w:rsid w:val="001D7259"/>
    <w:rsid w:val="001E19A0"/>
    <w:rsid w:val="001E4522"/>
    <w:rsid w:val="00206742"/>
    <w:rsid w:val="00207A40"/>
    <w:rsid w:val="002109DB"/>
    <w:rsid w:val="0022016E"/>
    <w:rsid w:val="00225685"/>
    <w:rsid w:val="0023069C"/>
    <w:rsid w:val="00251845"/>
    <w:rsid w:val="002575BA"/>
    <w:rsid w:val="00257932"/>
    <w:rsid w:val="0026157F"/>
    <w:rsid w:val="00275077"/>
    <w:rsid w:val="002907C3"/>
    <w:rsid w:val="00295CA9"/>
    <w:rsid w:val="002A60E4"/>
    <w:rsid w:val="002B5A01"/>
    <w:rsid w:val="002B6FC4"/>
    <w:rsid w:val="002C36A4"/>
    <w:rsid w:val="002D38BA"/>
    <w:rsid w:val="002D6BA0"/>
    <w:rsid w:val="003026E3"/>
    <w:rsid w:val="00302BBB"/>
    <w:rsid w:val="003170E9"/>
    <w:rsid w:val="00321484"/>
    <w:rsid w:val="00324D0F"/>
    <w:rsid w:val="0033263E"/>
    <w:rsid w:val="00344CBC"/>
    <w:rsid w:val="00360BBD"/>
    <w:rsid w:val="00362E70"/>
    <w:rsid w:val="00367FF8"/>
    <w:rsid w:val="00370A1C"/>
    <w:rsid w:val="00376D19"/>
    <w:rsid w:val="00382033"/>
    <w:rsid w:val="00382A2D"/>
    <w:rsid w:val="0038494B"/>
    <w:rsid w:val="003854B1"/>
    <w:rsid w:val="00391081"/>
    <w:rsid w:val="003A3FE8"/>
    <w:rsid w:val="003B14ED"/>
    <w:rsid w:val="003B47E7"/>
    <w:rsid w:val="003B5F28"/>
    <w:rsid w:val="003C22A7"/>
    <w:rsid w:val="003C282C"/>
    <w:rsid w:val="003D41F4"/>
    <w:rsid w:val="003E087D"/>
    <w:rsid w:val="003E0CF6"/>
    <w:rsid w:val="003E0F7F"/>
    <w:rsid w:val="003E5253"/>
    <w:rsid w:val="003E7A0F"/>
    <w:rsid w:val="004000F6"/>
    <w:rsid w:val="00405473"/>
    <w:rsid w:val="004140F4"/>
    <w:rsid w:val="004258F9"/>
    <w:rsid w:val="004422B0"/>
    <w:rsid w:val="00451630"/>
    <w:rsid w:val="00451743"/>
    <w:rsid w:val="00471EA5"/>
    <w:rsid w:val="004746CD"/>
    <w:rsid w:val="00480617"/>
    <w:rsid w:val="00482027"/>
    <w:rsid w:val="004B00DD"/>
    <w:rsid w:val="004C2220"/>
    <w:rsid w:val="004C7042"/>
    <w:rsid w:val="004E5744"/>
    <w:rsid w:val="004F0649"/>
    <w:rsid w:val="00503293"/>
    <w:rsid w:val="00506DD5"/>
    <w:rsid w:val="00507A77"/>
    <w:rsid w:val="005161AD"/>
    <w:rsid w:val="00520BE7"/>
    <w:rsid w:val="005253B6"/>
    <w:rsid w:val="0053158B"/>
    <w:rsid w:val="00532DEC"/>
    <w:rsid w:val="0053459A"/>
    <w:rsid w:val="005359DB"/>
    <w:rsid w:val="00537067"/>
    <w:rsid w:val="0054669C"/>
    <w:rsid w:val="00551A3E"/>
    <w:rsid w:val="005757C9"/>
    <w:rsid w:val="00585DAD"/>
    <w:rsid w:val="00594E77"/>
    <w:rsid w:val="005A058A"/>
    <w:rsid w:val="005A7B55"/>
    <w:rsid w:val="005A7DEF"/>
    <w:rsid w:val="005B0FB7"/>
    <w:rsid w:val="005C2B3E"/>
    <w:rsid w:val="005C7DAD"/>
    <w:rsid w:val="005D3BC6"/>
    <w:rsid w:val="005D4DC4"/>
    <w:rsid w:val="005F41A5"/>
    <w:rsid w:val="005F67DE"/>
    <w:rsid w:val="006031DD"/>
    <w:rsid w:val="00615877"/>
    <w:rsid w:val="00620687"/>
    <w:rsid w:val="00620E5D"/>
    <w:rsid w:val="006269E0"/>
    <w:rsid w:val="006310C9"/>
    <w:rsid w:val="00644297"/>
    <w:rsid w:val="00650395"/>
    <w:rsid w:val="00651D09"/>
    <w:rsid w:val="006673C9"/>
    <w:rsid w:val="00672D9E"/>
    <w:rsid w:val="006800A4"/>
    <w:rsid w:val="006A0C87"/>
    <w:rsid w:val="006A5537"/>
    <w:rsid w:val="006A7B00"/>
    <w:rsid w:val="006B0FCA"/>
    <w:rsid w:val="006B2417"/>
    <w:rsid w:val="006B511B"/>
    <w:rsid w:val="006C0519"/>
    <w:rsid w:val="006C7D3D"/>
    <w:rsid w:val="006E1DC5"/>
    <w:rsid w:val="006E26EC"/>
    <w:rsid w:val="006E75E8"/>
    <w:rsid w:val="006E7CE0"/>
    <w:rsid w:val="006F202C"/>
    <w:rsid w:val="0071058C"/>
    <w:rsid w:val="007144CC"/>
    <w:rsid w:val="00723BD4"/>
    <w:rsid w:val="00744994"/>
    <w:rsid w:val="00746709"/>
    <w:rsid w:val="00746FA3"/>
    <w:rsid w:val="0075010A"/>
    <w:rsid w:val="00751159"/>
    <w:rsid w:val="007A1494"/>
    <w:rsid w:val="007B37CA"/>
    <w:rsid w:val="007C72D2"/>
    <w:rsid w:val="007D3FE7"/>
    <w:rsid w:val="007D4688"/>
    <w:rsid w:val="007D6A4C"/>
    <w:rsid w:val="007E5D96"/>
    <w:rsid w:val="007E72B3"/>
    <w:rsid w:val="007E743F"/>
    <w:rsid w:val="007F073D"/>
    <w:rsid w:val="007F4990"/>
    <w:rsid w:val="007F68F3"/>
    <w:rsid w:val="007F761C"/>
    <w:rsid w:val="00800771"/>
    <w:rsid w:val="008021E3"/>
    <w:rsid w:val="00805A72"/>
    <w:rsid w:val="00810AB0"/>
    <w:rsid w:val="00811996"/>
    <w:rsid w:val="008124FB"/>
    <w:rsid w:val="00815A11"/>
    <w:rsid w:val="00815D0A"/>
    <w:rsid w:val="0081789D"/>
    <w:rsid w:val="00824C7E"/>
    <w:rsid w:val="008320E1"/>
    <w:rsid w:val="008458C3"/>
    <w:rsid w:val="00847ABA"/>
    <w:rsid w:val="0086303D"/>
    <w:rsid w:val="00865BC1"/>
    <w:rsid w:val="00877762"/>
    <w:rsid w:val="00886A41"/>
    <w:rsid w:val="008909E6"/>
    <w:rsid w:val="00897521"/>
    <w:rsid w:val="008A1858"/>
    <w:rsid w:val="008B0E6C"/>
    <w:rsid w:val="008B1E98"/>
    <w:rsid w:val="008B2ED5"/>
    <w:rsid w:val="008B3129"/>
    <w:rsid w:val="008D3B85"/>
    <w:rsid w:val="008D7A70"/>
    <w:rsid w:val="008E47BC"/>
    <w:rsid w:val="008F4D0C"/>
    <w:rsid w:val="008F6A26"/>
    <w:rsid w:val="00905420"/>
    <w:rsid w:val="00906FC3"/>
    <w:rsid w:val="009075F5"/>
    <w:rsid w:val="00914F18"/>
    <w:rsid w:val="0091728C"/>
    <w:rsid w:val="00920D04"/>
    <w:rsid w:val="00923525"/>
    <w:rsid w:val="00930AD0"/>
    <w:rsid w:val="00933D98"/>
    <w:rsid w:val="00935C0F"/>
    <w:rsid w:val="00936384"/>
    <w:rsid w:val="00942684"/>
    <w:rsid w:val="00946E8C"/>
    <w:rsid w:val="00953CFB"/>
    <w:rsid w:val="009569B9"/>
    <w:rsid w:val="00960E30"/>
    <w:rsid w:val="009636D7"/>
    <w:rsid w:val="00976326"/>
    <w:rsid w:val="0098057D"/>
    <w:rsid w:val="00986FF0"/>
    <w:rsid w:val="009A4E34"/>
    <w:rsid w:val="009B21B3"/>
    <w:rsid w:val="009E6915"/>
    <w:rsid w:val="009F0E57"/>
    <w:rsid w:val="009F2DB5"/>
    <w:rsid w:val="009F7FD2"/>
    <w:rsid w:val="00A029D6"/>
    <w:rsid w:val="00A13967"/>
    <w:rsid w:val="00A13981"/>
    <w:rsid w:val="00A13DA8"/>
    <w:rsid w:val="00A21E67"/>
    <w:rsid w:val="00A22741"/>
    <w:rsid w:val="00A234A5"/>
    <w:rsid w:val="00A23F40"/>
    <w:rsid w:val="00A245EC"/>
    <w:rsid w:val="00A3312A"/>
    <w:rsid w:val="00A35570"/>
    <w:rsid w:val="00A43D15"/>
    <w:rsid w:val="00A52247"/>
    <w:rsid w:val="00A54254"/>
    <w:rsid w:val="00A5617B"/>
    <w:rsid w:val="00A63045"/>
    <w:rsid w:val="00A6775D"/>
    <w:rsid w:val="00A70DC8"/>
    <w:rsid w:val="00A71D34"/>
    <w:rsid w:val="00A76126"/>
    <w:rsid w:val="00A91279"/>
    <w:rsid w:val="00A9305B"/>
    <w:rsid w:val="00AB48DA"/>
    <w:rsid w:val="00AB53A0"/>
    <w:rsid w:val="00AD6B09"/>
    <w:rsid w:val="00AE7B80"/>
    <w:rsid w:val="00AF35DD"/>
    <w:rsid w:val="00AF524C"/>
    <w:rsid w:val="00B01FDE"/>
    <w:rsid w:val="00B15C34"/>
    <w:rsid w:val="00B1604C"/>
    <w:rsid w:val="00B23BFA"/>
    <w:rsid w:val="00B255DE"/>
    <w:rsid w:val="00B27C01"/>
    <w:rsid w:val="00B37DB4"/>
    <w:rsid w:val="00B447E0"/>
    <w:rsid w:val="00B65374"/>
    <w:rsid w:val="00B66CC5"/>
    <w:rsid w:val="00B84BEC"/>
    <w:rsid w:val="00BB2620"/>
    <w:rsid w:val="00BB4D57"/>
    <w:rsid w:val="00BB6F82"/>
    <w:rsid w:val="00BC12B6"/>
    <w:rsid w:val="00BC635B"/>
    <w:rsid w:val="00BD2113"/>
    <w:rsid w:val="00BD4ED2"/>
    <w:rsid w:val="00BD54EE"/>
    <w:rsid w:val="00BD6E87"/>
    <w:rsid w:val="00BE1C50"/>
    <w:rsid w:val="00BE226B"/>
    <w:rsid w:val="00BF2ABD"/>
    <w:rsid w:val="00BF4676"/>
    <w:rsid w:val="00BF676A"/>
    <w:rsid w:val="00BF7AE1"/>
    <w:rsid w:val="00BF7B3E"/>
    <w:rsid w:val="00BF7FD1"/>
    <w:rsid w:val="00C00A6C"/>
    <w:rsid w:val="00C07CC4"/>
    <w:rsid w:val="00C17D54"/>
    <w:rsid w:val="00C21359"/>
    <w:rsid w:val="00C31E60"/>
    <w:rsid w:val="00C32134"/>
    <w:rsid w:val="00C41D4C"/>
    <w:rsid w:val="00C42326"/>
    <w:rsid w:val="00C5047B"/>
    <w:rsid w:val="00C57CCF"/>
    <w:rsid w:val="00C60724"/>
    <w:rsid w:val="00C62BEB"/>
    <w:rsid w:val="00C6378B"/>
    <w:rsid w:val="00C8026F"/>
    <w:rsid w:val="00C91E4A"/>
    <w:rsid w:val="00C936BB"/>
    <w:rsid w:val="00CD283C"/>
    <w:rsid w:val="00CD7858"/>
    <w:rsid w:val="00CE3DC8"/>
    <w:rsid w:val="00CE64E3"/>
    <w:rsid w:val="00CF1570"/>
    <w:rsid w:val="00CF5372"/>
    <w:rsid w:val="00CF7A70"/>
    <w:rsid w:val="00D006B6"/>
    <w:rsid w:val="00D02BE8"/>
    <w:rsid w:val="00D0359B"/>
    <w:rsid w:val="00D03C1E"/>
    <w:rsid w:val="00D14EB4"/>
    <w:rsid w:val="00D31252"/>
    <w:rsid w:val="00D36DCF"/>
    <w:rsid w:val="00D54553"/>
    <w:rsid w:val="00D73156"/>
    <w:rsid w:val="00D74739"/>
    <w:rsid w:val="00D755A0"/>
    <w:rsid w:val="00D755E8"/>
    <w:rsid w:val="00D76FB4"/>
    <w:rsid w:val="00D77C44"/>
    <w:rsid w:val="00D85AB7"/>
    <w:rsid w:val="00D93162"/>
    <w:rsid w:val="00D95A4E"/>
    <w:rsid w:val="00DA196D"/>
    <w:rsid w:val="00DA707D"/>
    <w:rsid w:val="00DB70DC"/>
    <w:rsid w:val="00DC15CC"/>
    <w:rsid w:val="00DC276D"/>
    <w:rsid w:val="00DD0544"/>
    <w:rsid w:val="00DD6AA7"/>
    <w:rsid w:val="00DD75A8"/>
    <w:rsid w:val="00DF2A91"/>
    <w:rsid w:val="00E02F76"/>
    <w:rsid w:val="00E063B4"/>
    <w:rsid w:val="00E140AB"/>
    <w:rsid w:val="00E14D4A"/>
    <w:rsid w:val="00E34CB7"/>
    <w:rsid w:val="00E422F6"/>
    <w:rsid w:val="00E52B8F"/>
    <w:rsid w:val="00E84DA5"/>
    <w:rsid w:val="00E8535B"/>
    <w:rsid w:val="00E94333"/>
    <w:rsid w:val="00E94C95"/>
    <w:rsid w:val="00E963EE"/>
    <w:rsid w:val="00EA3087"/>
    <w:rsid w:val="00EA3141"/>
    <w:rsid w:val="00EE3BD6"/>
    <w:rsid w:val="00EE78D8"/>
    <w:rsid w:val="00EF3F8A"/>
    <w:rsid w:val="00EF584A"/>
    <w:rsid w:val="00EF589E"/>
    <w:rsid w:val="00F026F0"/>
    <w:rsid w:val="00F04B30"/>
    <w:rsid w:val="00F054CE"/>
    <w:rsid w:val="00F22045"/>
    <w:rsid w:val="00F24DDD"/>
    <w:rsid w:val="00F24F0A"/>
    <w:rsid w:val="00F3391D"/>
    <w:rsid w:val="00F445CB"/>
    <w:rsid w:val="00F44AAF"/>
    <w:rsid w:val="00F50948"/>
    <w:rsid w:val="00F547D6"/>
    <w:rsid w:val="00F5546F"/>
    <w:rsid w:val="00F55936"/>
    <w:rsid w:val="00F659BE"/>
    <w:rsid w:val="00F70E4E"/>
    <w:rsid w:val="00F71B9D"/>
    <w:rsid w:val="00F763A2"/>
    <w:rsid w:val="00F90781"/>
    <w:rsid w:val="00F92936"/>
    <w:rsid w:val="00F9774C"/>
    <w:rsid w:val="00FA4312"/>
    <w:rsid w:val="00FA723E"/>
    <w:rsid w:val="00FC15DE"/>
    <w:rsid w:val="00FC7C6B"/>
    <w:rsid w:val="00FD5A6D"/>
    <w:rsid w:val="00FD7072"/>
    <w:rsid w:val="00FD72B2"/>
    <w:rsid w:val="00FE4523"/>
    <w:rsid w:val="00FE57C9"/>
    <w:rsid w:val="00FF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4312"/>
  </w:style>
  <w:style w:type="paragraph" w:styleId="Footer">
    <w:name w:val="footer"/>
    <w:basedOn w:val="Normal"/>
    <w:link w:val="Foot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A4312"/>
  </w:style>
  <w:style w:type="paragraph" w:customStyle="1" w:styleId="Default">
    <w:name w:val="Default"/>
    <w:rsid w:val="00FA4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1">
    <w:name w:val="s1"/>
    <w:basedOn w:val="DefaultParagraphFont"/>
    <w:rsid w:val="00DA707D"/>
    <w:rPr>
      <w:rFonts w:ascii="Arial" w:hAnsi="Arial" w:cs="Arial" w:hint="default"/>
      <w:color w:val="000000"/>
      <w:sz w:val="19"/>
      <w:szCs w:val="19"/>
      <w:shd w:val="clear" w:color="auto" w:fill="FFFFFF"/>
    </w:rPr>
  </w:style>
  <w:style w:type="paragraph" w:styleId="BalloonText">
    <w:name w:val="Balloon Text"/>
    <w:basedOn w:val="Normal"/>
    <w:link w:val="BalloonTextChar"/>
    <w:uiPriority w:val="99"/>
    <w:semiHidden/>
    <w:unhideWhenUsed/>
    <w:rsid w:val="00DA707D"/>
    <w:rPr>
      <w:rFonts w:ascii="Tahoma" w:hAnsi="Tahoma" w:cs="Tahoma"/>
      <w:sz w:val="16"/>
      <w:szCs w:val="16"/>
    </w:rPr>
  </w:style>
  <w:style w:type="character" w:customStyle="1" w:styleId="BalloonTextChar">
    <w:name w:val="Balloon Text Char"/>
    <w:basedOn w:val="DefaultParagraphFont"/>
    <w:link w:val="BalloonText"/>
    <w:uiPriority w:val="99"/>
    <w:semiHidden/>
    <w:rsid w:val="00DA707D"/>
    <w:rPr>
      <w:rFonts w:ascii="Tahoma" w:eastAsia="Times New Roman" w:hAnsi="Tahoma" w:cs="Tahoma"/>
      <w:sz w:val="16"/>
      <w:szCs w:val="16"/>
    </w:rPr>
  </w:style>
  <w:style w:type="character" w:styleId="Hyperlink">
    <w:name w:val="Hyperlink"/>
    <w:basedOn w:val="DefaultParagraphFont"/>
    <w:uiPriority w:val="99"/>
    <w:unhideWhenUsed/>
    <w:rsid w:val="00CE3DC8"/>
    <w:rPr>
      <w:color w:val="0000FF" w:themeColor="hyperlink"/>
      <w:u w:val="single"/>
    </w:rPr>
  </w:style>
  <w:style w:type="paragraph" w:customStyle="1" w:styleId="g">
    <w:name w:val="g"/>
    <w:basedOn w:val="Normal"/>
    <w:rsid w:val="008458C3"/>
    <w:pPr>
      <w:spacing w:before="240" w:after="240"/>
    </w:pPr>
  </w:style>
  <w:style w:type="character" w:styleId="CommentReference">
    <w:name w:val="annotation reference"/>
    <w:basedOn w:val="DefaultParagraphFont"/>
    <w:uiPriority w:val="99"/>
    <w:semiHidden/>
    <w:unhideWhenUsed/>
    <w:rsid w:val="00886A41"/>
    <w:rPr>
      <w:sz w:val="16"/>
      <w:szCs w:val="16"/>
    </w:rPr>
  </w:style>
  <w:style w:type="paragraph" w:styleId="CommentText">
    <w:name w:val="annotation text"/>
    <w:basedOn w:val="Normal"/>
    <w:link w:val="CommentTextChar"/>
    <w:uiPriority w:val="99"/>
    <w:semiHidden/>
    <w:unhideWhenUsed/>
    <w:rsid w:val="00886A41"/>
    <w:rPr>
      <w:sz w:val="20"/>
      <w:szCs w:val="20"/>
    </w:rPr>
  </w:style>
  <w:style w:type="character" w:customStyle="1" w:styleId="CommentTextChar">
    <w:name w:val="Comment Text Char"/>
    <w:basedOn w:val="DefaultParagraphFont"/>
    <w:link w:val="CommentText"/>
    <w:uiPriority w:val="99"/>
    <w:semiHidden/>
    <w:rsid w:val="00886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6A41"/>
    <w:rPr>
      <w:b/>
      <w:bCs/>
    </w:rPr>
  </w:style>
  <w:style w:type="character" w:customStyle="1" w:styleId="CommentSubjectChar">
    <w:name w:val="Comment Subject Char"/>
    <w:basedOn w:val="CommentTextChar"/>
    <w:link w:val="CommentSubject"/>
    <w:uiPriority w:val="99"/>
    <w:semiHidden/>
    <w:rsid w:val="00886A4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4312"/>
  </w:style>
  <w:style w:type="paragraph" w:styleId="Footer">
    <w:name w:val="footer"/>
    <w:basedOn w:val="Normal"/>
    <w:link w:val="Foot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A4312"/>
  </w:style>
  <w:style w:type="paragraph" w:customStyle="1" w:styleId="Default">
    <w:name w:val="Default"/>
    <w:rsid w:val="00FA4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1">
    <w:name w:val="s1"/>
    <w:basedOn w:val="DefaultParagraphFont"/>
    <w:rsid w:val="00DA707D"/>
    <w:rPr>
      <w:rFonts w:ascii="Arial" w:hAnsi="Arial" w:cs="Arial" w:hint="default"/>
      <w:color w:val="000000"/>
      <w:sz w:val="19"/>
      <w:szCs w:val="19"/>
      <w:shd w:val="clear" w:color="auto" w:fill="FFFFFF"/>
    </w:rPr>
  </w:style>
  <w:style w:type="paragraph" w:styleId="BalloonText">
    <w:name w:val="Balloon Text"/>
    <w:basedOn w:val="Normal"/>
    <w:link w:val="BalloonTextChar"/>
    <w:uiPriority w:val="99"/>
    <w:semiHidden/>
    <w:unhideWhenUsed/>
    <w:rsid w:val="00DA707D"/>
    <w:rPr>
      <w:rFonts w:ascii="Tahoma" w:hAnsi="Tahoma" w:cs="Tahoma"/>
      <w:sz w:val="16"/>
      <w:szCs w:val="16"/>
    </w:rPr>
  </w:style>
  <w:style w:type="character" w:customStyle="1" w:styleId="BalloonTextChar">
    <w:name w:val="Balloon Text Char"/>
    <w:basedOn w:val="DefaultParagraphFont"/>
    <w:link w:val="BalloonText"/>
    <w:uiPriority w:val="99"/>
    <w:semiHidden/>
    <w:rsid w:val="00DA707D"/>
    <w:rPr>
      <w:rFonts w:ascii="Tahoma" w:eastAsia="Times New Roman" w:hAnsi="Tahoma" w:cs="Tahoma"/>
      <w:sz w:val="16"/>
      <w:szCs w:val="16"/>
    </w:rPr>
  </w:style>
  <w:style w:type="character" w:styleId="Hyperlink">
    <w:name w:val="Hyperlink"/>
    <w:basedOn w:val="DefaultParagraphFont"/>
    <w:uiPriority w:val="99"/>
    <w:unhideWhenUsed/>
    <w:rsid w:val="00CE3DC8"/>
    <w:rPr>
      <w:color w:val="0000FF" w:themeColor="hyperlink"/>
      <w:u w:val="single"/>
    </w:rPr>
  </w:style>
  <w:style w:type="paragraph" w:customStyle="1" w:styleId="g">
    <w:name w:val="g"/>
    <w:basedOn w:val="Normal"/>
    <w:rsid w:val="008458C3"/>
    <w:pPr>
      <w:spacing w:before="240" w:after="240"/>
    </w:pPr>
  </w:style>
  <w:style w:type="character" w:styleId="CommentReference">
    <w:name w:val="annotation reference"/>
    <w:basedOn w:val="DefaultParagraphFont"/>
    <w:uiPriority w:val="99"/>
    <w:semiHidden/>
    <w:unhideWhenUsed/>
    <w:rsid w:val="00886A41"/>
    <w:rPr>
      <w:sz w:val="16"/>
      <w:szCs w:val="16"/>
    </w:rPr>
  </w:style>
  <w:style w:type="paragraph" w:styleId="CommentText">
    <w:name w:val="annotation text"/>
    <w:basedOn w:val="Normal"/>
    <w:link w:val="CommentTextChar"/>
    <w:uiPriority w:val="99"/>
    <w:semiHidden/>
    <w:unhideWhenUsed/>
    <w:rsid w:val="00886A41"/>
    <w:rPr>
      <w:sz w:val="20"/>
      <w:szCs w:val="20"/>
    </w:rPr>
  </w:style>
  <w:style w:type="character" w:customStyle="1" w:styleId="CommentTextChar">
    <w:name w:val="Comment Text Char"/>
    <w:basedOn w:val="DefaultParagraphFont"/>
    <w:link w:val="CommentText"/>
    <w:uiPriority w:val="99"/>
    <w:semiHidden/>
    <w:rsid w:val="00886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6A41"/>
    <w:rPr>
      <w:b/>
      <w:bCs/>
    </w:rPr>
  </w:style>
  <w:style w:type="character" w:customStyle="1" w:styleId="CommentSubjectChar">
    <w:name w:val="Comment Subject Char"/>
    <w:basedOn w:val="CommentTextChar"/>
    <w:link w:val="CommentSubject"/>
    <w:uiPriority w:val="99"/>
    <w:semiHidden/>
    <w:rsid w:val="00886A4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6/chapter-10/subchapter-IV" TargetMode="External"/><Relationship Id="rId13" Type="http://schemas.openxmlformats.org/officeDocument/2006/relationships/hyperlink" Target="http://www.commerce.state.ak.us/investments/index.cfml" TargetMode="External"/><Relationship Id="rId18" Type="http://schemas.openxmlformats.org/officeDocument/2006/relationships/hyperlink" Target="http://alaskafisheries.noaa.gov/ram/daily/cqenamescontacts-en-us.pdf" TargetMode="External"/><Relationship Id="rId3" Type="http://schemas.openxmlformats.org/officeDocument/2006/relationships/settings" Target="settings.xml"/><Relationship Id="rId21" Type="http://schemas.openxmlformats.org/officeDocument/2006/relationships/hyperlink" Target="http://www.corporateservices.noaa.gov/ames/administrative_orders/chapter_216/216-100.html" TargetMode="External"/><Relationship Id="rId7" Type="http://schemas.openxmlformats.org/officeDocument/2006/relationships/hyperlink" Target="http://www.nmfs.noaa.gov/msa2005/docs/MSA_amended_msa%20_20070112_FINAL.pdf" TargetMode="External"/><Relationship Id="rId12" Type="http://schemas.openxmlformats.org/officeDocument/2006/relationships/hyperlink" Target="http://www.commerce.state.ak.us/dca/" TargetMode="External"/><Relationship Id="rId17" Type="http://schemas.openxmlformats.org/officeDocument/2006/relationships/hyperlink" Target="http://www.fakr.noaa.gov/ram/cqp/CQEStatus.pdf"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fakr.noaa.gov/ram/cqp.htm" TargetMode="External"/><Relationship Id="rId20" Type="http://schemas.openxmlformats.org/officeDocument/2006/relationships/hyperlink" Target="http://www.alaskafisheries.noaa.gov"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mmerce.state.ak.us/bsc/home.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mmerce.state.ak.us/bsc/pub/08-405.pdf" TargetMode="External"/><Relationship Id="rId23" Type="http://schemas.openxmlformats.org/officeDocument/2006/relationships/footer" Target="footer1.xml"/><Relationship Id="rId10" Type="http://schemas.openxmlformats.org/officeDocument/2006/relationships/hyperlink" Target="http://ecfr.gpoaccess.gov/cgi/t/text/text-idx?c=ecfr&amp;sid=fb8e46dbedc8a6696fb863e2b4bb7710&amp;tpl=/ecfrbrowse/Title50/50cfr679_main_02.tpl" TargetMode="External"/><Relationship Id="rId19" Type="http://schemas.openxmlformats.org/officeDocument/2006/relationships/hyperlink" Target="http://www.fws.gov/informationquality/section515.html" TargetMode="External"/><Relationship Id="rId4" Type="http://schemas.openxmlformats.org/officeDocument/2006/relationships/webSettings" Target="webSettings.xml"/><Relationship Id="rId9" Type="http://schemas.openxmlformats.org/officeDocument/2006/relationships/hyperlink" Target="http://ecfr.gpoaccess.gov/cgi/t/text/text-idx?c=ecfr&amp;sid=fb8e46dbedc8a6696fb863e2b4bb7710&amp;tpl=/ecfrbrowse/Title50/50cfr300_main_02.tpl" TargetMode="External"/><Relationship Id="rId14" Type="http://schemas.openxmlformats.org/officeDocument/2006/relationships/hyperlink" Target="http://www.commerce.state.ak.us/bsc/corpdoc.htm" TargetMode="External"/><Relationship Id="rId22" Type="http://schemas.openxmlformats.org/officeDocument/2006/relationships/hyperlink" Target="http://alaskafisheries.noaa.gov/ram/ll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Pages>
  <Words>8521</Words>
  <Characters>48573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5</cp:revision>
  <cp:lastPrinted>2012-07-03T16:15:00Z</cp:lastPrinted>
  <dcterms:created xsi:type="dcterms:W3CDTF">2013-04-04T18:38:00Z</dcterms:created>
  <dcterms:modified xsi:type="dcterms:W3CDTF">2013-04-04T19:25:00Z</dcterms:modified>
</cp:coreProperties>
</file>