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513" w:rsidRPr="006C7999" w:rsidRDefault="003B4513" w:rsidP="003B4513">
      <w:pPr>
        <w:pStyle w:val="CM3"/>
        <w:jc w:val="center"/>
        <w:rPr>
          <w:rFonts w:asciiTheme="minorHAnsi" w:hAnsiTheme="minorHAnsi"/>
          <w:sz w:val="22"/>
          <w:szCs w:val="22"/>
        </w:rPr>
      </w:pPr>
      <w:r w:rsidRPr="006C7999">
        <w:rPr>
          <w:rFonts w:asciiTheme="minorHAnsi" w:hAnsiTheme="minorHAnsi"/>
          <w:b/>
          <w:bCs/>
          <w:sz w:val="22"/>
          <w:szCs w:val="22"/>
        </w:rPr>
        <w:t xml:space="preserve">INSTRUCTIONS FOR PREPARING AND FILING REPORTS ON CFTC FORM 404A </w:t>
      </w:r>
    </w:p>
    <w:p w:rsidR="003B4513" w:rsidRPr="006C7999" w:rsidRDefault="003B4513" w:rsidP="003B4513">
      <w:pPr>
        <w:pStyle w:val="CM3"/>
        <w:spacing w:line="231" w:lineRule="atLeast"/>
        <w:jc w:val="center"/>
        <w:rPr>
          <w:rFonts w:asciiTheme="minorHAnsi" w:hAnsiTheme="minorHAnsi"/>
          <w:sz w:val="20"/>
          <w:szCs w:val="20"/>
        </w:rPr>
      </w:pPr>
      <w:r>
        <w:rPr>
          <w:rFonts w:asciiTheme="minorHAnsi" w:hAnsiTheme="minorHAnsi"/>
          <w:b/>
          <w:bCs/>
          <w:sz w:val="20"/>
          <w:szCs w:val="20"/>
        </w:rPr>
        <w:t xml:space="preserve">(See Regulations </w:t>
      </w:r>
      <w:proofErr w:type="gramStart"/>
      <w:r>
        <w:rPr>
          <w:rFonts w:asciiTheme="minorHAnsi" w:hAnsiTheme="minorHAnsi"/>
          <w:b/>
          <w:bCs/>
          <w:sz w:val="20"/>
          <w:szCs w:val="20"/>
        </w:rPr>
        <w:t>Under</w:t>
      </w:r>
      <w:proofErr w:type="gramEnd"/>
      <w:r>
        <w:rPr>
          <w:rFonts w:asciiTheme="minorHAnsi" w:hAnsiTheme="minorHAnsi"/>
          <w:b/>
          <w:bCs/>
          <w:sz w:val="20"/>
          <w:szCs w:val="20"/>
        </w:rPr>
        <w:t xml:space="preserve"> the Commodity Exchange Act) </w:t>
      </w:r>
    </w:p>
    <w:p w:rsidR="003B4513" w:rsidRPr="000F295B" w:rsidRDefault="003B4513" w:rsidP="003B4513">
      <w:pPr>
        <w:rPr>
          <w:rFonts w:asciiTheme="minorHAnsi" w:hAnsiTheme="minorHAnsi"/>
        </w:rPr>
      </w:pPr>
    </w:p>
    <w:p w:rsidR="003B4513" w:rsidRDefault="003B4513" w:rsidP="003B4513">
      <w:pPr>
        <w:pStyle w:val="CM3"/>
        <w:spacing w:line="231" w:lineRule="atLeast"/>
        <w:rPr>
          <w:rFonts w:asciiTheme="minorHAnsi" w:hAnsiTheme="minorHAnsi"/>
          <w:sz w:val="20"/>
          <w:szCs w:val="20"/>
        </w:rPr>
      </w:pPr>
      <w:r>
        <w:rPr>
          <w:rFonts w:asciiTheme="minorHAnsi" w:hAnsiTheme="minorHAnsi"/>
          <w:b/>
          <w:bCs/>
          <w:sz w:val="20"/>
          <w:szCs w:val="20"/>
        </w:rPr>
        <w:t>WHO SHOULD REPORT:</w:t>
      </w:r>
      <w:r>
        <w:rPr>
          <w:rFonts w:asciiTheme="minorHAnsi" w:hAnsiTheme="minorHAnsi"/>
          <w:sz w:val="20"/>
          <w:szCs w:val="20"/>
        </w:rPr>
        <w:t xml:space="preserve">  All persons (individuals, partnerships, associations, corporations, or trusts) who intend to hold or control a position in Referenced Contracts,</w:t>
      </w:r>
      <w:r>
        <w:rPr>
          <w:rStyle w:val="FootnoteReference"/>
          <w:rFonts w:asciiTheme="minorHAnsi" w:hAnsiTheme="minorHAnsi" w:cs="Times New Roman"/>
          <w:sz w:val="20"/>
          <w:szCs w:val="20"/>
        </w:rPr>
        <w:footnoteReference w:id="1"/>
      </w:r>
      <w:r>
        <w:rPr>
          <w:rFonts w:asciiTheme="minorHAnsi" w:hAnsiTheme="minorHAnsi"/>
          <w:sz w:val="20"/>
          <w:szCs w:val="20"/>
        </w:rPr>
        <w:t xml:space="preserve"> separately or in combination, net long or net short, in excess of the position limits pursuant to regulation § 151.4 due to anticipated cash market commodity activity as defined in the following paragraphs of § 151.5: (a)(2)(i)(B), (a)(2)(ii)(C), (a)(2)(v), (a)(2)(vi); or (a)(2)(vii); or a cross hedge of one of the anticipated activities as provide for under § 151.5(a)(2)(viii).  </w:t>
      </w:r>
    </w:p>
    <w:p w:rsidR="003B4513" w:rsidRDefault="003B4513" w:rsidP="003B4513"/>
    <w:p w:rsidR="003B4513" w:rsidRPr="00865503" w:rsidRDefault="003B4513" w:rsidP="003B4513">
      <w:pPr>
        <w:rPr>
          <w:rFonts w:asciiTheme="minorHAnsi" w:hAnsiTheme="minorHAnsi" w:cs="Times New Roman"/>
          <w:sz w:val="20"/>
          <w:szCs w:val="20"/>
        </w:rPr>
      </w:pPr>
      <w:r>
        <w:rPr>
          <w:rFonts w:asciiTheme="minorHAnsi" w:hAnsiTheme="minorHAnsi"/>
          <w:b/>
          <w:bCs/>
          <w:sz w:val="20"/>
          <w:szCs w:val="20"/>
        </w:rPr>
        <w:t>WHAT TO REPORT:</w:t>
      </w:r>
      <w:r>
        <w:rPr>
          <w:rFonts w:asciiTheme="minorHAnsi" w:hAnsiTheme="minorHAnsi"/>
          <w:sz w:val="20"/>
          <w:szCs w:val="20"/>
        </w:rPr>
        <w:t xml:space="preserve">  Report the information called for in Section A-E as applicable, by each Core Referenced Futures Contract (CRFC).</w:t>
      </w:r>
      <w:r>
        <w:rPr>
          <w:rStyle w:val="FootnoteReference"/>
          <w:rFonts w:asciiTheme="minorHAnsi" w:hAnsiTheme="minorHAnsi"/>
          <w:sz w:val="20"/>
          <w:szCs w:val="20"/>
        </w:rPr>
        <w:footnoteReference w:id="2"/>
      </w:r>
      <w:r>
        <w:rPr>
          <w:rFonts w:asciiTheme="minorHAnsi" w:hAnsiTheme="minorHAnsi"/>
          <w:sz w:val="20"/>
          <w:szCs w:val="20"/>
        </w:rPr>
        <w:t xml:space="preserve">  Indicate which exemption(s)/report section(s) you are filling out (i.e., check all applicable exemptions that you are availing yourself of by filing this report).  In general, all derivatives positions (futures, options, and swaps) in Referenced Contracts (RCs) across all-months combined should be </w:t>
      </w:r>
      <w:r w:rsidRPr="007E0042">
        <w:rPr>
          <w:rFonts w:asciiTheme="minorHAnsi" w:hAnsiTheme="minorHAnsi"/>
          <w:sz w:val="20"/>
          <w:szCs w:val="20"/>
        </w:rPr>
        <w:t xml:space="preserve">measured </w:t>
      </w:r>
      <w:r>
        <w:rPr>
          <w:rFonts w:asciiTheme="minorHAnsi" w:hAnsiTheme="minorHAnsi"/>
          <w:sz w:val="20"/>
          <w:szCs w:val="20"/>
        </w:rPr>
        <w:t>as</w:t>
      </w:r>
      <w:r w:rsidRPr="007E0042">
        <w:rPr>
          <w:rFonts w:asciiTheme="minorHAnsi" w:hAnsiTheme="minorHAnsi"/>
          <w:sz w:val="20"/>
          <w:szCs w:val="20"/>
        </w:rPr>
        <w:t xml:space="preserve"> futures-equivalent</w:t>
      </w:r>
      <w:r>
        <w:rPr>
          <w:rFonts w:asciiTheme="minorHAnsi" w:hAnsiTheme="minorHAnsi"/>
          <w:sz w:val="20"/>
          <w:szCs w:val="20"/>
        </w:rPr>
        <w:t>s</w:t>
      </w:r>
      <w:r w:rsidRPr="007E0042">
        <w:rPr>
          <w:rFonts w:asciiTheme="minorHAnsi" w:hAnsiTheme="minorHAnsi"/>
          <w:sz w:val="20"/>
          <w:szCs w:val="20"/>
        </w:rPr>
        <w:t xml:space="preserve"> </w:t>
      </w:r>
      <w:r>
        <w:rPr>
          <w:rFonts w:asciiTheme="minorHAnsi" w:hAnsiTheme="minorHAnsi"/>
          <w:sz w:val="20"/>
          <w:szCs w:val="20"/>
        </w:rPr>
        <w:t xml:space="preserve">in the applicable </w:t>
      </w:r>
      <w:r w:rsidRPr="007E0042">
        <w:rPr>
          <w:rFonts w:asciiTheme="minorHAnsi" w:hAnsiTheme="minorHAnsi"/>
          <w:sz w:val="20"/>
          <w:szCs w:val="20"/>
        </w:rPr>
        <w:t>CRFC</w:t>
      </w:r>
      <w:r>
        <w:rPr>
          <w:rFonts w:asciiTheme="minorHAnsi" w:hAnsiTheme="minorHAnsi"/>
          <w:sz w:val="20"/>
          <w:szCs w:val="20"/>
        </w:rPr>
        <w:t>.</w:t>
      </w:r>
      <w:r w:rsidRPr="001E3C2D" w:rsidDel="0005659B">
        <w:rPr>
          <w:rFonts w:asciiTheme="minorHAnsi" w:hAnsiTheme="minorHAnsi"/>
          <w:sz w:val="20"/>
          <w:szCs w:val="20"/>
        </w:rPr>
        <w:t xml:space="preserve"> </w:t>
      </w:r>
      <w:r>
        <w:rPr>
          <w:rFonts w:asciiTheme="minorHAnsi" w:hAnsiTheme="minorHAnsi"/>
          <w:sz w:val="20"/>
          <w:szCs w:val="20"/>
        </w:rPr>
        <w:t xml:space="preserve"> Conversions to CRFC equivalents should use economically reasonable and analytically supported deltas.  </w:t>
      </w:r>
      <w:r w:rsidRPr="003A28D3">
        <w:rPr>
          <w:rFonts w:asciiTheme="minorHAnsi" w:hAnsiTheme="minorHAnsi" w:cs="Times New Roman"/>
          <w:sz w:val="20"/>
          <w:szCs w:val="20"/>
        </w:rPr>
        <w:t xml:space="preserve">Use </w:t>
      </w:r>
      <w:r>
        <w:rPr>
          <w:rFonts w:asciiTheme="minorHAnsi" w:hAnsiTheme="minorHAnsi" w:cs="Times New Roman"/>
          <w:sz w:val="20"/>
          <w:szCs w:val="20"/>
        </w:rPr>
        <w:t xml:space="preserve">units (e.g., 1000 bu., 1000 </w:t>
      </w:r>
      <w:proofErr w:type="spellStart"/>
      <w:proofErr w:type="gramStart"/>
      <w:r>
        <w:rPr>
          <w:rFonts w:asciiTheme="minorHAnsi" w:hAnsiTheme="minorHAnsi" w:cs="Times New Roman"/>
          <w:sz w:val="20"/>
          <w:szCs w:val="20"/>
        </w:rPr>
        <w:t>bbls</w:t>
      </w:r>
      <w:proofErr w:type="spellEnd"/>
      <w:r>
        <w:rPr>
          <w:rFonts w:asciiTheme="minorHAnsi" w:hAnsiTheme="minorHAnsi" w:cs="Times New Roman"/>
          <w:sz w:val="20"/>
          <w:szCs w:val="20"/>
        </w:rPr>
        <w:t>.,</w:t>
      </w:r>
      <w:proofErr w:type="gramEnd"/>
      <w:r>
        <w:rPr>
          <w:rFonts w:asciiTheme="minorHAnsi" w:hAnsiTheme="minorHAnsi" w:cs="Times New Roman"/>
          <w:sz w:val="20"/>
          <w:szCs w:val="20"/>
        </w:rPr>
        <w:t xml:space="preserve"> cwt., etc.) a</w:t>
      </w:r>
      <w:r w:rsidRPr="003A28D3">
        <w:rPr>
          <w:rFonts w:asciiTheme="minorHAnsi" w:hAnsiTheme="minorHAnsi" w:cs="Times New Roman"/>
          <w:sz w:val="20"/>
          <w:szCs w:val="20"/>
        </w:rPr>
        <w:t>nd conversion factors usual and common to your</w:t>
      </w:r>
      <w:r>
        <w:rPr>
          <w:rFonts w:asciiTheme="minorHAnsi" w:hAnsiTheme="minorHAnsi" w:cs="Times New Roman"/>
          <w:sz w:val="20"/>
          <w:szCs w:val="20"/>
        </w:rPr>
        <w:t xml:space="preserve"> </w:t>
      </w:r>
      <w:r w:rsidRPr="003A28D3">
        <w:rPr>
          <w:rFonts w:asciiTheme="minorHAnsi" w:hAnsiTheme="minorHAnsi" w:cs="Times New Roman"/>
          <w:sz w:val="20"/>
          <w:szCs w:val="20"/>
        </w:rPr>
        <w:t>business.</w:t>
      </w:r>
      <w:r>
        <w:rPr>
          <w:rFonts w:asciiTheme="minorHAnsi" w:hAnsiTheme="minorHAnsi" w:cs="Times New Roman"/>
          <w:sz w:val="20"/>
          <w:szCs w:val="20"/>
        </w:rPr>
        <w:t xml:space="preserve">  Measure all non-derivative values in the same set of units that you report for the cash commodity (e.g., storage capacity).  </w:t>
      </w:r>
      <w:r w:rsidRPr="003A28D3">
        <w:rPr>
          <w:rFonts w:asciiTheme="minorHAnsi" w:hAnsiTheme="minorHAnsi" w:cs="Times New Roman"/>
          <w:sz w:val="20"/>
          <w:szCs w:val="20"/>
        </w:rPr>
        <w:t xml:space="preserve">If you </w:t>
      </w:r>
      <w:r>
        <w:rPr>
          <w:rFonts w:asciiTheme="minorHAnsi" w:hAnsiTheme="minorHAnsi" w:cs="Times New Roman"/>
          <w:sz w:val="20"/>
          <w:szCs w:val="20"/>
        </w:rPr>
        <w:t>have a zero position in a data element</w:t>
      </w:r>
      <w:r w:rsidRPr="003A28D3">
        <w:rPr>
          <w:rFonts w:asciiTheme="minorHAnsi" w:hAnsiTheme="minorHAnsi" w:cs="Times New Roman"/>
          <w:sz w:val="20"/>
          <w:szCs w:val="20"/>
        </w:rPr>
        <w:t xml:space="preserve">, indicate by </w:t>
      </w:r>
      <w:r>
        <w:rPr>
          <w:rFonts w:asciiTheme="minorHAnsi" w:hAnsiTheme="minorHAnsi" w:cs="Times New Roman"/>
          <w:sz w:val="20"/>
          <w:szCs w:val="20"/>
        </w:rPr>
        <w:t xml:space="preserve">a zero.  </w:t>
      </w:r>
      <w:r w:rsidRPr="00066DE6">
        <w:rPr>
          <w:rFonts w:asciiTheme="minorHAnsi" w:hAnsiTheme="minorHAnsi"/>
          <w:sz w:val="20"/>
          <w:szCs w:val="20"/>
        </w:rPr>
        <w:t>Enter positive values for all position data (e.g., all short positions should be entered as positive values).</w:t>
      </w:r>
    </w:p>
    <w:p w:rsidR="003B4513" w:rsidRPr="000F295B" w:rsidRDefault="003B4513" w:rsidP="003B4513">
      <w:pPr>
        <w:rPr>
          <w:rFonts w:asciiTheme="minorHAnsi" w:hAnsiTheme="minorHAnsi"/>
          <w:sz w:val="20"/>
          <w:szCs w:val="20"/>
        </w:rPr>
      </w:pPr>
    </w:p>
    <w:p w:rsidR="003B4513" w:rsidRPr="00AC7B53" w:rsidRDefault="003B4513" w:rsidP="003B4513">
      <w:pPr>
        <w:rPr>
          <w:rFonts w:asciiTheme="minorHAnsi" w:hAnsiTheme="minorHAnsi" w:cs="Times New Roman"/>
          <w:sz w:val="20"/>
          <w:szCs w:val="20"/>
        </w:rPr>
      </w:pPr>
      <w:r w:rsidRPr="00C108F1">
        <w:rPr>
          <w:rFonts w:asciiTheme="minorHAnsi" w:hAnsiTheme="minorHAnsi" w:cs="Times New Roman"/>
          <w:sz w:val="20"/>
          <w:szCs w:val="20"/>
          <w:u w:val="single"/>
        </w:rPr>
        <w:t>Section A</w:t>
      </w:r>
      <w:r>
        <w:rPr>
          <w:rFonts w:asciiTheme="minorHAnsi" w:hAnsiTheme="minorHAnsi" w:cs="Times New Roman"/>
          <w:sz w:val="20"/>
          <w:szCs w:val="20"/>
        </w:rPr>
        <w:t xml:space="preserve">:  </w:t>
      </w:r>
      <w:r>
        <w:rPr>
          <w:rFonts w:asciiTheme="minorHAnsi" w:hAnsiTheme="minorHAnsi"/>
          <w:sz w:val="20"/>
          <w:szCs w:val="20"/>
        </w:rPr>
        <w:t>Complete this Section if you are availing yourself of</w:t>
      </w:r>
      <w:r w:rsidRPr="00F3659A">
        <w:rPr>
          <w:rFonts w:asciiTheme="minorHAnsi" w:hAnsiTheme="minorHAnsi"/>
          <w:sz w:val="20"/>
          <w:szCs w:val="20"/>
        </w:rPr>
        <w:t xml:space="preserve"> </w:t>
      </w:r>
      <w:r>
        <w:rPr>
          <w:rFonts w:asciiTheme="minorHAnsi" w:hAnsiTheme="minorHAnsi"/>
          <w:sz w:val="20"/>
          <w:szCs w:val="20"/>
        </w:rPr>
        <w:t>an enumerated bona fide hedging provision related to</w:t>
      </w:r>
      <w:r>
        <w:rPr>
          <w:rFonts w:asciiTheme="minorHAnsi" w:hAnsiTheme="minorHAnsi" w:cs="Times New Roman"/>
          <w:sz w:val="20"/>
          <w:szCs w:val="20"/>
        </w:rPr>
        <w:t xml:space="preserve"> anticipated production under </w:t>
      </w:r>
      <w:r>
        <w:rPr>
          <w:rFonts w:asciiTheme="minorHAnsi" w:hAnsiTheme="minorHAnsi"/>
          <w:sz w:val="20"/>
          <w:szCs w:val="20"/>
        </w:rPr>
        <w:t>§ 151.5(a)(2)(i)(B) or a cross hedge of anticipated production as provided for under regulation § 151.5(a)(2)(viii).</w:t>
      </w:r>
    </w:p>
    <w:p w:rsidR="003B4513" w:rsidRPr="00AC7B53" w:rsidRDefault="003B4513" w:rsidP="003B4513">
      <w:pPr>
        <w:rPr>
          <w:rFonts w:asciiTheme="minorHAnsi" w:hAnsiTheme="minorHAnsi" w:cs="Times New Roman"/>
          <w:sz w:val="20"/>
          <w:szCs w:val="20"/>
        </w:rPr>
      </w:pPr>
    </w:p>
    <w:p w:rsidR="003B4513" w:rsidRDefault="003B4513" w:rsidP="003B4513">
      <w:pPr>
        <w:rPr>
          <w:rFonts w:asciiTheme="minorHAnsi" w:hAnsiTheme="minorHAnsi" w:cs="Times New Roman"/>
          <w:sz w:val="20"/>
          <w:szCs w:val="20"/>
        </w:rPr>
      </w:pPr>
      <w:r>
        <w:rPr>
          <w:rFonts w:asciiTheme="minorHAnsi" w:hAnsiTheme="minorHAnsi" w:cs="Times New Roman"/>
          <w:sz w:val="20"/>
          <w:szCs w:val="20"/>
        </w:rPr>
        <w:t xml:space="preserve">For RCs in each CRFC in which you intend to exceed position limits, report the following: the name of the actual cash commodity; </w:t>
      </w:r>
      <w:r w:rsidRPr="000F295B">
        <w:rPr>
          <w:rFonts w:asciiTheme="minorHAnsi" w:hAnsiTheme="minorHAnsi" w:cs="Times New Roman"/>
          <w:sz w:val="20"/>
          <w:szCs w:val="20"/>
        </w:rPr>
        <w:t>the units in which the cash commodity is measured;</w:t>
      </w:r>
      <w:r>
        <w:rPr>
          <w:rFonts w:asciiTheme="minorHAnsi" w:hAnsiTheme="minorHAnsi" w:cs="Times New Roman"/>
          <w:sz w:val="20"/>
          <w:szCs w:val="20"/>
        </w:rPr>
        <w:t xml:space="preserve"> t</w:t>
      </w:r>
      <w:r w:rsidRPr="000F295B">
        <w:rPr>
          <w:rFonts w:asciiTheme="minorHAnsi" w:hAnsiTheme="minorHAnsi" w:cs="Times New Roman"/>
          <w:sz w:val="20"/>
          <w:szCs w:val="20"/>
        </w:rPr>
        <w:t xml:space="preserve">he time period for which </w:t>
      </w:r>
      <w:r>
        <w:rPr>
          <w:rFonts w:asciiTheme="minorHAnsi" w:hAnsiTheme="minorHAnsi" w:cs="Times New Roman"/>
          <w:sz w:val="20"/>
          <w:szCs w:val="20"/>
        </w:rPr>
        <w:t>you are</w:t>
      </w:r>
      <w:r w:rsidRPr="000F295B">
        <w:rPr>
          <w:rFonts w:asciiTheme="minorHAnsi" w:hAnsiTheme="minorHAnsi" w:cs="Times New Roman"/>
          <w:sz w:val="20"/>
          <w:szCs w:val="20"/>
        </w:rPr>
        <w:t xml:space="preserve"> claim</w:t>
      </w:r>
      <w:r>
        <w:rPr>
          <w:rFonts w:asciiTheme="minorHAnsi" w:hAnsiTheme="minorHAnsi" w:cs="Times New Roman"/>
          <w:sz w:val="20"/>
          <w:szCs w:val="20"/>
        </w:rPr>
        <w:t>ing</w:t>
      </w:r>
      <w:r w:rsidRPr="000F295B">
        <w:rPr>
          <w:rFonts w:asciiTheme="minorHAnsi" w:hAnsiTheme="minorHAnsi" w:cs="Times New Roman"/>
          <w:sz w:val="20"/>
          <w:szCs w:val="20"/>
        </w:rPr>
        <w:t xml:space="preserve"> the anticipatory hedge exemption; the actual production of that cash market commodity during each of the three complete fiscal years preceding the current fiscal year; the anticipated production of that cash market commodity for the period specified; the unsold anticipated production of that cash market commodity for the period specified; </w:t>
      </w:r>
      <w:r>
        <w:rPr>
          <w:rFonts w:asciiTheme="minorHAnsi" w:hAnsiTheme="minorHAnsi" w:cs="Times New Roman"/>
          <w:sz w:val="20"/>
          <w:szCs w:val="20"/>
        </w:rPr>
        <w:t xml:space="preserve">and, </w:t>
      </w:r>
      <w:r w:rsidRPr="000F295B">
        <w:rPr>
          <w:rFonts w:asciiTheme="minorHAnsi" w:hAnsiTheme="minorHAnsi" w:cs="Times New Roman"/>
          <w:sz w:val="20"/>
          <w:szCs w:val="20"/>
        </w:rPr>
        <w:t>the maximum number of Referenced Contracts (on an all-months-combined basis) that are expected to be used for hedging act</w:t>
      </w:r>
      <w:r>
        <w:rPr>
          <w:rFonts w:asciiTheme="minorHAnsi" w:hAnsiTheme="minorHAnsi" w:cs="Times New Roman"/>
          <w:sz w:val="20"/>
          <w:szCs w:val="20"/>
        </w:rPr>
        <w:t>ivity for the period specified.</w:t>
      </w:r>
    </w:p>
    <w:p w:rsidR="003B4513" w:rsidRDefault="003B4513" w:rsidP="003B4513">
      <w:pPr>
        <w:rPr>
          <w:rFonts w:asciiTheme="minorHAnsi" w:hAnsiTheme="minorHAnsi" w:cs="Times New Roman"/>
          <w:sz w:val="20"/>
          <w:szCs w:val="20"/>
        </w:rPr>
      </w:pPr>
    </w:p>
    <w:p w:rsidR="003B4513" w:rsidRDefault="003B4513" w:rsidP="003B4513">
      <w:pPr>
        <w:rPr>
          <w:rFonts w:asciiTheme="minorHAnsi" w:hAnsiTheme="minorHAnsi" w:cs="Times New Roman"/>
          <w:sz w:val="20"/>
          <w:szCs w:val="20"/>
        </w:rPr>
      </w:pPr>
      <w:r>
        <w:rPr>
          <w:rFonts w:asciiTheme="minorHAnsi" w:hAnsiTheme="minorHAnsi" w:cs="Times New Roman"/>
          <w:sz w:val="20"/>
          <w:szCs w:val="20"/>
        </w:rPr>
        <w:t>In addition, for each commodity listed, p</w:t>
      </w:r>
      <w:r w:rsidRPr="00AC7B53">
        <w:rPr>
          <w:rFonts w:asciiTheme="minorHAnsi" w:hAnsiTheme="minorHAnsi" w:cs="Times New Roman"/>
          <w:sz w:val="20"/>
          <w:szCs w:val="20"/>
        </w:rPr>
        <w:t xml:space="preserve">rovide a description of the anticipated cash market </w:t>
      </w:r>
      <w:r>
        <w:rPr>
          <w:rFonts w:asciiTheme="minorHAnsi" w:hAnsiTheme="minorHAnsi" w:cs="Times New Roman"/>
          <w:sz w:val="20"/>
          <w:szCs w:val="20"/>
        </w:rPr>
        <w:t xml:space="preserve">production to be hedged and </w:t>
      </w:r>
      <w:r w:rsidRPr="00AC7B53">
        <w:rPr>
          <w:rFonts w:asciiTheme="minorHAnsi" w:hAnsiTheme="minorHAnsi" w:cs="Times New Roman"/>
          <w:sz w:val="20"/>
          <w:szCs w:val="20"/>
        </w:rPr>
        <w:t xml:space="preserve">how the </w:t>
      </w:r>
      <w:r>
        <w:rPr>
          <w:rFonts w:asciiTheme="minorHAnsi" w:hAnsiTheme="minorHAnsi" w:cs="Times New Roman"/>
          <w:sz w:val="20"/>
          <w:szCs w:val="20"/>
        </w:rPr>
        <w:t>sale</w:t>
      </w:r>
      <w:r w:rsidRPr="00AC7B53">
        <w:rPr>
          <w:rFonts w:asciiTheme="minorHAnsi" w:hAnsiTheme="minorHAnsi" w:cs="Times New Roman"/>
          <w:sz w:val="20"/>
          <w:szCs w:val="20"/>
        </w:rPr>
        <w:t xml:space="preserve"> of Referenced Contracts </w:t>
      </w:r>
      <w:r>
        <w:rPr>
          <w:rFonts w:asciiTheme="minorHAnsi" w:hAnsiTheme="minorHAnsi" w:cs="Times New Roman"/>
          <w:sz w:val="20"/>
          <w:szCs w:val="20"/>
        </w:rPr>
        <w:t>is</w:t>
      </w:r>
      <w:r w:rsidRPr="00AC7B53">
        <w:rPr>
          <w:rFonts w:asciiTheme="minorHAnsi" w:hAnsiTheme="minorHAnsi" w:cs="Times New Roman"/>
          <w:sz w:val="20"/>
          <w:szCs w:val="20"/>
        </w:rPr>
        <w:t xml:space="preserve"> consistent with the provisions of </w:t>
      </w:r>
      <w:r>
        <w:rPr>
          <w:rFonts w:asciiTheme="minorHAnsi" w:hAnsiTheme="minorHAnsi"/>
          <w:sz w:val="20"/>
          <w:szCs w:val="20"/>
        </w:rPr>
        <w:t xml:space="preserve">§ </w:t>
      </w:r>
      <w:r>
        <w:rPr>
          <w:rFonts w:asciiTheme="minorHAnsi" w:hAnsiTheme="minorHAnsi" w:cs="Times New Roman"/>
          <w:sz w:val="20"/>
          <w:szCs w:val="20"/>
        </w:rPr>
        <w:t>151.5</w:t>
      </w:r>
      <w:r w:rsidRPr="00AC7B53">
        <w:rPr>
          <w:rFonts w:asciiTheme="minorHAnsi" w:hAnsiTheme="minorHAnsi" w:cs="Times New Roman"/>
          <w:sz w:val="20"/>
          <w:szCs w:val="20"/>
        </w:rPr>
        <w:t>(a)(1)</w:t>
      </w:r>
      <w:r>
        <w:rPr>
          <w:rFonts w:asciiTheme="minorHAnsi" w:hAnsiTheme="minorHAnsi" w:cs="Times New Roman"/>
          <w:sz w:val="20"/>
          <w:szCs w:val="20"/>
        </w:rPr>
        <w:t xml:space="preserve"> and </w:t>
      </w:r>
      <w:r>
        <w:rPr>
          <w:rFonts w:asciiTheme="minorHAnsi" w:hAnsiTheme="minorHAnsi"/>
          <w:sz w:val="20"/>
          <w:szCs w:val="20"/>
        </w:rPr>
        <w:t xml:space="preserve">§ 151.5(a)(2)(i)(B) </w:t>
      </w:r>
      <w:r>
        <w:rPr>
          <w:rFonts w:asciiTheme="minorHAnsi" w:hAnsiTheme="minorHAnsi" w:cs="Times New Roman"/>
          <w:sz w:val="20"/>
          <w:szCs w:val="20"/>
        </w:rPr>
        <w:t>.  I</w:t>
      </w:r>
      <w:r w:rsidRPr="00F3659A">
        <w:rPr>
          <w:rFonts w:asciiTheme="minorHAnsi" w:hAnsiTheme="minorHAnsi" w:cs="Times New Roman"/>
          <w:sz w:val="20"/>
          <w:szCs w:val="20"/>
        </w:rPr>
        <w:t xml:space="preserve">n the event that a cross hedge is being claimed for the first time, </w:t>
      </w:r>
      <w:r>
        <w:rPr>
          <w:rFonts w:asciiTheme="minorHAnsi" w:hAnsiTheme="minorHAnsi" w:cs="Times New Roman"/>
          <w:sz w:val="20"/>
          <w:szCs w:val="20"/>
        </w:rPr>
        <w:t>you must</w:t>
      </w:r>
      <w:r w:rsidRPr="00F3659A">
        <w:rPr>
          <w:rFonts w:asciiTheme="minorHAnsi" w:hAnsiTheme="minorHAnsi" w:cs="Times New Roman"/>
          <w:sz w:val="20"/>
          <w:szCs w:val="20"/>
        </w:rPr>
        <w:t xml:space="preserve"> supply a description of the conversion methodology consistent with </w:t>
      </w:r>
      <w:r>
        <w:rPr>
          <w:rFonts w:asciiTheme="minorHAnsi" w:hAnsiTheme="minorHAnsi"/>
          <w:sz w:val="20"/>
          <w:szCs w:val="20"/>
        </w:rPr>
        <w:t xml:space="preserve">§ </w:t>
      </w:r>
      <w:r w:rsidRPr="00F3659A">
        <w:rPr>
          <w:rFonts w:asciiTheme="minorHAnsi" w:hAnsiTheme="minorHAnsi" w:cs="Times New Roman"/>
          <w:sz w:val="20"/>
          <w:szCs w:val="20"/>
        </w:rPr>
        <w:t xml:space="preserve">151.5(g).   </w:t>
      </w:r>
    </w:p>
    <w:p w:rsidR="003B4513" w:rsidRPr="000F295B" w:rsidRDefault="003B4513" w:rsidP="003B4513">
      <w:pPr>
        <w:rPr>
          <w:rFonts w:asciiTheme="minorHAnsi" w:hAnsiTheme="minorHAnsi" w:cs="Times New Roman"/>
          <w:sz w:val="20"/>
          <w:szCs w:val="20"/>
        </w:rPr>
      </w:pPr>
    </w:p>
    <w:p w:rsidR="003B4513" w:rsidRDefault="003B4513" w:rsidP="003B4513">
      <w:pPr>
        <w:rPr>
          <w:rFonts w:asciiTheme="minorHAnsi" w:hAnsiTheme="minorHAnsi" w:cs="Times New Roman"/>
          <w:sz w:val="20"/>
          <w:szCs w:val="20"/>
        </w:rPr>
      </w:pPr>
      <w:r w:rsidRPr="00C108F1">
        <w:rPr>
          <w:rFonts w:asciiTheme="minorHAnsi" w:hAnsiTheme="minorHAnsi" w:cs="Times New Roman"/>
          <w:sz w:val="20"/>
          <w:szCs w:val="20"/>
          <w:u w:val="single"/>
        </w:rPr>
        <w:t>Section B</w:t>
      </w:r>
      <w:r>
        <w:rPr>
          <w:rFonts w:asciiTheme="minorHAnsi" w:hAnsiTheme="minorHAnsi" w:cs="Times New Roman"/>
          <w:sz w:val="20"/>
          <w:szCs w:val="20"/>
        </w:rPr>
        <w:t xml:space="preserve">:  Complete this Section if you are availing yourself of an enumerated bona fide hedging provision related to anticipated requirements under </w:t>
      </w:r>
      <w:r>
        <w:rPr>
          <w:rFonts w:asciiTheme="minorHAnsi" w:hAnsiTheme="minorHAnsi"/>
          <w:sz w:val="20"/>
          <w:szCs w:val="20"/>
        </w:rPr>
        <w:t xml:space="preserve">§ </w:t>
      </w:r>
      <w:r w:rsidRPr="006C7999">
        <w:rPr>
          <w:rFonts w:asciiTheme="minorHAnsi" w:hAnsiTheme="minorHAnsi"/>
          <w:sz w:val="20"/>
          <w:szCs w:val="20"/>
        </w:rPr>
        <w:t>151.5(a)(2)(ii)(C)</w:t>
      </w:r>
      <w:r>
        <w:rPr>
          <w:rFonts w:asciiTheme="minorHAnsi" w:hAnsiTheme="minorHAnsi"/>
          <w:sz w:val="20"/>
          <w:szCs w:val="20"/>
        </w:rPr>
        <w:t xml:space="preserve"> or a cross hedge of anticipated requirements as provided for under regulation § 151.5(a)(2)(viii).</w:t>
      </w:r>
    </w:p>
    <w:p w:rsidR="003B4513" w:rsidRDefault="003B4513" w:rsidP="003B4513">
      <w:pPr>
        <w:rPr>
          <w:rFonts w:asciiTheme="minorHAnsi" w:hAnsiTheme="minorHAnsi" w:cs="Times New Roman"/>
          <w:sz w:val="20"/>
          <w:szCs w:val="20"/>
        </w:rPr>
      </w:pPr>
    </w:p>
    <w:p w:rsidR="003B4513" w:rsidRDefault="003B4513" w:rsidP="003B4513">
      <w:pPr>
        <w:rPr>
          <w:rFonts w:asciiTheme="minorHAnsi" w:hAnsiTheme="minorHAnsi" w:cs="Times New Roman"/>
          <w:sz w:val="20"/>
          <w:szCs w:val="20"/>
        </w:rPr>
      </w:pPr>
      <w:r>
        <w:rPr>
          <w:rFonts w:asciiTheme="minorHAnsi" w:hAnsiTheme="minorHAnsi" w:cs="Times New Roman"/>
          <w:sz w:val="20"/>
          <w:szCs w:val="20"/>
        </w:rPr>
        <w:t>For RCs in each CRFC in which you intend to exceed position limits, report the following: the name of the actual cash commodity that is anticipated to be required for processing, manufacturing, or use</w:t>
      </w:r>
      <w:r w:rsidRPr="00AC7B53">
        <w:rPr>
          <w:rFonts w:asciiTheme="minorHAnsi" w:hAnsiTheme="minorHAnsi" w:cs="Times New Roman"/>
          <w:sz w:val="20"/>
          <w:szCs w:val="20"/>
        </w:rPr>
        <w:t xml:space="preserve">; the units in which the cash commodity is measured; </w:t>
      </w:r>
      <w:r>
        <w:rPr>
          <w:rFonts w:asciiTheme="minorHAnsi" w:hAnsiTheme="minorHAnsi" w:cs="Times New Roman"/>
          <w:sz w:val="20"/>
          <w:szCs w:val="20"/>
        </w:rPr>
        <w:t>t</w:t>
      </w:r>
      <w:r w:rsidRPr="00AC7B53">
        <w:rPr>
          <w:rFonts w:asciiTheme="minorHAnsi" w:hAnsiTheme="minorHAnsi" w:cs="Times New Roman"/>
          <w:sz w:val="20"/>
          <w:szCs w:val="20"/>
        </w:rPr>
        <w:t xml:space="preserve">he time period for which </w:t>
      </w:r>
      <w:r>
        <w:rPr>
          <w:rFonts w:asciiTheme="minorHAnsi" w:hAnsiTheme="minorHAnsi" w:cs="Times New Roman"/>
          <w:sz w:val="20"/>
          <w:szCs w:val="20"/>
        </w:rPr>
        <w:t>you are</w:t>
      </w:r>
      <w:r w:rsidRPr="00AC7B53">
        <w:rPr>
          <w:rFonts w:asciiTheme="minorHAnsi" w:hAnsiTheme="minorHAnsi" w:cs="Times New Roman"/>
          <w:sz w:val="20"/>
          <w:szCs w:val="20"/>
        </w:rPr>
        <w:t xml:space="preserve"> claim</w:t>
      </w:r>
      <w:r>
        <w:rPr>
          <w:rFonts w:asciiTheme="minorHAnsi" w:hAnsiTheme="minorHAnsi" w:cs="Times New Roman"/>
          <w:sz w:val="20"/>
          <w:szCs w:val="20"/>
        </w:rPr>
        <w:t>ing</w:t>
      </w:r>
      <w:r w:rsidRPr="00AC7B53">
        <w:rPr>
          <w:rFonts w:asciiTheme="minorHAnsi" w:hAnsiTheme="minorHAnsi" w:cs="Times New Roman"/>
          <w:sz w:val="20"/>
          <w:szCs w:val="20"/>
        </w:rPr>
        <w:t xml:space="preserve"> the anticipatory hedge exemption; the actual </w:t>
      </w:r>
      <w:r>
        <w:rPr>
          <w:rFonts w:asciiTheme="minorHAnsi" w:hAnsiTheme="minorHAnsi" w:cs="Times New Roman"/>
          <w:sz w:val="20"/>
          <w:szCs w:val="20"/>
        </w:rPr>
        <w:t>requirements for</w:t>
      </w:r>
      <w:r w:rsidRPr="00AC7B53">
        <w:rPr>
          <w:rFonts w:asciiTheme="minorHAnsi" w:hAnsiTheme="minorHAnsi" w:cs="Times New Roman"/>
          <w:sz w:val="20"/>
          <w:szCs w:val="20"/>
        </w:rPr>
        <w:t xml:space="preserve"> that cash market commodity during each of the three complete fiscal years preceding the current fiscal year; the </w:t>
      </w:r>
      <w:r w:rsidRPr="00AC7B53">
        <w:rPr>
          <w:rFonts w:asciiTheme="minorHAnsi" w:hAnsiTheme="minorHAnsi" w:cs="Times New Roman"/>
          <w:sz w:val="20"/>
          <w:szCs w:val="20"/>
        </w:rPr>
        <w:lastRenderedPageBreak/>
        <w:t xml:space="preserve">anticipated </w:t>
      </w:r>
      <w:r>
        <w:rPr>
          <w:rFonts w:asciiTheme="minorHAnsi" w:hAnsiTheme="minorHAnsi" w:cs="Times New Roman"/>
          <w:sz w:val="20"/>
          <w:szCs w:val="20"/>
        </w:rPr>
        <w:t>requirements</w:t>
      </w:r>
      <w:r w:rsidRPr="00AC7B53">
        <w:rPr>
          <w:rFonts w:asciiTheme="minorHAnsi" w:hAnsiTheme="minorHAnsi" w:cs="Times New Roman"/>
          <w:sz w:val="20"/>
          <w:szCs w:val="20"/>
        </w:rPr>
        <w:t xml:space="preserve"> of that cash market commodity for the period specified; the </w:t>
      </w:r>
      <w:r>
        <w:rPr>
          <w:rFonts w:asciiTheme="minorHAnsi" w:hAnsiTheme="minorHAnsi" w:cs="Times New Roman"/>
          <w:sz w:val="20"/>
          <w:szCs w:val="20"/>
        </w:rPr>
        <w:t>unfilled</w:t>
      </w:r>
      <w:r w:rsidRPr="00AC7B53">
        <w:rPr>
          <w:rFonts w:asciiTheme="minorHAnsi" w:hAnsiTheme="minorHAnsi" w:cs="Times New Roman"/>
          <w:sz w:val="20"/>
          <w:szCs w:val="20"/>
        </w:rPr>
        <w:t xml:space="preserve"> anticipated </w:t>
      </w:r>
      <w:r>
        <w:rPr>
          <w:rFonts w:asciiTheme="minorHAnsi" w:hAnsiTheme="minorHAnsi" w:cs="Times New Roman"/>
          <w:sz w:val="20"/>
          <w:szCs w:val="20"/>
        </w:rPr>
        <w:t>requirements</w:t>
      </w:r>
      <w:r w:rsidRPr="00AC7B53">
        <w:rPr>
          <w:rFonts w:asciiTheme="minorHAnsi" w:hAnsiTheme="minorHAnsi" w:cs="Times New Roman"/>
          <w:sz w:val="20"/>
          <w:szCs w:val="20"/>
        </w:rPr>
        <w:t xml:space="preserve"> of that cash market commodity for the period specified; </w:t>
      </w:r>
      <w:r>
        <w:rPr>
          <w:rFonts w:asciiTheme="minorHAnsi" w:hAnsiTheme="minorHAnsi" w:cs="Times New Roman"/>
          <w:sz w:val="20"/>
          <w:szCs w:val="20"/>
        </w:rPr>
        <w:t xml:space="preserve">and, </w:t>
      </w:r>
      <w:r w:rsidRPr="00AC7B53">
        <w:rPr>
          <w:rFonts w:asciiTheme="minorHAnsi" w:hAnsiTheme="minorHAnsi" w:cs="Times New Roman"/>
          <w:sz w:val="20"/>
          <w:szCs w:val="20"/>
        </w:rPr>
        <w:t>the maximum number of Referenced Contracts (on an all-months-combined basis) that are expected to be used for hedging activity for the period spe</w:t>
      </w:r>
      <w:r>
        <w:rPr>
          <w:rFonts w:asciiTheme="minorHAnsi" w:hAnsiTheme="minorHAnsi" w:cs="Times New Roman"/>
          <w:sz w:val="20"/>
          <w:szCs w:val="20"/>
        </w:rPr>
        <w:t xml:space="preserve">cified. </w:t>
      </w:r>
    </w:p>
    <w:p w:rsidR="003B4513" w:rsidRDefault="003B4513" w:rsidP="003B4513">
      <w:pPr>
        <w:rPr>
          <w:rFonts w:asciiTheme="minorHAnsi" w:hAnsiTheme="minorHAnsi" w:cs="Times New Roman"/>
          <w:sz w:val="20"/>
          <w:szCs w:val="20"/>
        </w:rPr>
      </w:pPr>
    </w:p>
    <w:p w:rsidR="003B4513" w:rsidRPr="00AC7B53" w:rsidRDefault="003B4513" w:rsidP="003B4513">
      <w:pPr>
        <w:rPr>
          <w:rFonts w:asciiTheme="minorHAnsi" w:hAnsiTheme="minorHAnsi" w:cs="Times New Roman"/>
          <w:sz w:val="20"/>
          <w:szCs w:val="20"/>
        </w:rPr>
      </w:pPr>
      <w:r>
        <w:rPr>
          <w:rFonts w:asciiTheme="minorHAnsi" w:hAnsiTheme="minorHAnsi" w:cs="Times New Roman"/>
          <w:sz w:val="20"/>
          <w:szCs w:val="20"/>
        </w:rPr>
        <w:t>In addition, for each commodity listed, p</w:t>
      </w:r>
      <w:r w:rsidRPr="00AC7B53">
        <w:rPr>
          <w:rFonts w:asciiTheme="minorHAnsi" w:hAnsiTheme="minorHAnsi" w:cs="Times New Roman"/>
          <w:sz w:val="20"/>
          <w:szCs w:val="20"/>
        </w:rPr>
        <w:t xml:space="preserve">rovide a description of the anticipated cash market </w:t>
      </w:r>
      <w:r>
        <w:rPr>
          <w:rFonts w:asciiTheme="minorHAnsi" w:hAnsiTheme="minorHAnsi" w:cs="Times New Roman"/>
          <w:sz w:val="20"/>
          <w:szCs w:val="20"/>
        </w:rPr>
        <w:t>requirements to be hedged and how the purchase</w:t>
      </w:r>
      <w:r w:rsidRPr="00AC7B53">
        <w:rPr>
          <w:rFonts w:asciiTheme="minorHAnsi" w:hAnsiTheme="minorHAnsi" w:cs="Times New Roman"/>
          <w:sz w:val="20"/>
          <w:szCs w:val="20"/>
        </w:rPr>
        <w:t xml:space="preserve"> of Referenced Contracts are consistent with the provisions of </w:t>
      </w:r>
      <w:r>
        <w:rPr>
          <w:rFonts w:asciiTheme="minorHAnsi" w:hAnsiTheme="minorHAnsi"/>
          <w:sz w:val="20"/>
          <w:szCs w:val="20"/>
        </w:rPr>
        <w:t xml:space="preserve">§ </w:t>
      </w:r>
      <w:r>
        <w:rPr>
          <w:rFonts w:asciiTheme="minorHAnsi" w:hAnsiTheme="minorHAnsi" w:cs="Times New Roman"/>
          <w:sz w:val="20"/>
          <w:szCs w:val="20"/>
        </w:rPr>
        <w:t>151.5</w:t>
      </w:r>
      <w:r w:rsidRPr="00AC7B53">
        <w:rPr>
          <w:rFonts w:asciiTheme="minorHAnsi" w:hAnsiTheme="minorHAnsi" w:cs="Times New Roman"/>
          <w:sz w:val="20"/>
          <w:szCs w:val="20"/>
        </w:rPr>
        <w:t>(a)(1)</w:t>
      </w:r>
      <w:r>
        <w:rPr>
          <w:rFonts w:asciiTheme="minorHAnsi" w:hAnsiTheme="minorHAnsi" w:cs="Times New Roman"/>
          <w:sz w:val="20"/>
          <w:szCs w:val="20"/>
        </w:rPr>
        <w:t xml:space="preserve"> and</w:t>
      </w:r>
      <w:r>
        <w:rPr>
          <w:rFonts w:asciiTheme="minorHAnsi" w:hAnsiTheme="minorHAnsi"/>
          <w:sz w:val="20"/>
          <w:szCs w:val="20"/>
        </w:rPr>
        <w:t xml:space="preserve">§ </w:t>
      </w:r>
      <w:r w:rsidRPr="006C7999">
        <w:rPr>
          <w:rFonts w:asciiTheme="minorHAnsi" w:hAnsiTheme="minorHAnsi"/>
          <w:sz w:val="20"/>
          <w:szCs w:val="20"/>
        </w:rPr>
        <w:t>151.5(a)(2)(ii)(C)</w:t>
      </w:r>
      <w:r>
        <w:rPr>
          <w:rFonts w:asciiTheme="minorHAnsi" w:hAnsiTheme="minorHAnsi"/>
          <w:sz w:val="20"/>
          <w:szCs w:val="20"/>
        </w:rPr>
        <w:t xml:space="preserve"> </w:t>
      </w:r>
      <w:r>
        <w:rPr>
          <w:rFonts w:asciiTheme="minorHAnsi" w:hAnsiTheme="minorHAnsi" w:cs="Times New Roman"/>
          <w:sz w:val="20"/>
          <w:szCs w:val="20"/>
        </w:rPr>
        <w:t>.  I</w:t>
      </w:r>
      <w:r w:rsidRPr="00F3659A">
        <w:rPr>
          <w:rFonts w:asciiTheme="minorHAnsi" w:hAnsiTheme="minorHAnsi" w:cs="Times New Roman"/>
          <w:sz w:val="20"/>
          <w:szCs w:val="20"/>
        </w:rPr>
        <w:t xml:space="preserve">n the event that a cross hedge is being claimed for the first time, </w:t>
      </w:r>
      <w:r>
        <w:rPr>
          <w:rFonts w:asciiTheme="minorHAnsi" w:hAnsiTheme="minorHAnsi" w:cs="Times New Roman"/>
          <w:sz w:val="20"/>
          <w:szCs w:val="20"/>
        </w:rPr>
        <w:t>you must</w:t>
      </w:r>
      <w:r w:rsidRPr="00F3659A">
        <w:rPr>
          <w:rFonts w:asciiTheme="minorHAnsi" w:hAnsiTheme="minorHAnsi" w:cs="Times New Roman"/>
          <w:sz w:val="20"/>
          <w:szCs w:val="20"/>
        </w:rPr>
        <w:t xml:space="preserve"> supply a description of the conversion methodology consistent with </w:t>
      </w:r>
      <w:r>
        <w:rPr>
          <w:rFonts w:asciiTheme="minorHAnsi" w:hAnsiTheme="minorHAnsi"/>
          <w:sz w:val="20"/>
          <w:szCs w:val="20"/>
        </w:rPr>
        <w:t xml:space="preserve">§ </w:t>
      </w:r>
      <w:r w:rsidRPr="00F3659A">
        <w:rPr>
          <w:rFonts w:asciiTheme="minorHAnsi" w:hAnsiTheme="minorHAnsi" w:cs="Times New Roman"/>
          <w:sz w:val="20"/>
          <w:szCs w:val="20"/>
        </w:rPr>
        <w:t xml:space="preserve">151.5(g).   </w:t>
      </w:r>
    </w:p>
    <w:p w:rsidR="003B4513" w:rsidRDefault="003B4513" w:rsidP="003B4513">
      <w:pPr>
        <w:rPr>
          <w:rFonts w:asciiTheme="minorHAnsi" w:hAnsiTheme="minorHAnsi" w:cs="Times New Roman"/>
          <w:sz w:val="20"/>
          <w:szCs w:val="20"/>
        </w:rPr>
      </w:pPr>
    </w:p>
    <w:p w:rsidR="003B4513" w:rsidRPr="00AC7B53" w:rsidRDefault="003B4513" w:rsidP="003B4513">
      <w:pPr>
        <w:rPr>
          <w:rFonts w:asciiTheme="minorHAnsi" w:hAnsiTheme="minorHAnsi" w:cs="Times New Roman"/>
          <w:sz w:val="20"/>
          <w:szCs w:val="20"/>
        </w:rPr>
      </w:pPr>
      <w:r w:rsidRPr="00C108F1">
        <w:rPr>
          <w:rFonts w:asciiTheme="minorHAnsi" w:hAnsiTheme="minorHAnsi" w:cs="Times New Roman"/>
          <w:sz w:val="20"/>
          <w:szCs w:val="20"/>
          <w:u w:val="single"/>
        </w:rPr>
        <w:t>Section C</w:t>
      </w:r>
      <w:r>
        <w:rPr>
          <w:rFonts w:asciiTheme="minorHAnsi" w:hAnsiTheme="minorHAnsi" w:cs="Times New Roman"/>
          <w:sz w:val="20"/>
          <w:szCs w:val="20"/>
        </w:rPr>
        <w:t xml:space="preserve">:  Complete this Section if you are availing yourself of an enumerated bona fide hedging provision related to anticipated merchandising under </w:t>
      </w:r>
      <w:r>
        <w:rPr>
          <w:rFonts w:asciiTheme="minorHAnsi" w:hAnsiTheme="minorHAnsi"/>
          <w:sz w:val="20"/>
          <w:szCs w:val="20"/>
        </w:rPr>
        <w:t xml:space="preserve">§ </w:t>
      </w:r>
      <w:r w:rsidRPr="006C7999">
        <w:rPr>
          <w:rFonts w:asciiTheme="minorHAnsi" w:hAnsiTheme="minorHAnsi"/>
          <w:sz w:val="20"/>
          <w:szCs w:val="20"/>
        </w:rPr>
        <w:t>151.5(a)(2)(v)</w:t>
      </w:r>
      <w:r>
        <w:rPr>
          <w:rFonts w:asciiTheme="minorHAnsi" w:hAnsiTheme="minorHAnsi"/>
          <w:sz w:val="20"/>
          <w:szCs w:val="20"/>
        </w:rPr>
        <w:t xml:space="preserve"> or a cross hedge for anticipated merchandising as provided for under regulation § 151.5(a)(2)(viii).</w:t>
      </w:r>
    </w:p>
    <w:p w:rsidR="003B4513" w:rsidRDefault="003B4513" w:rsidP="003B4513">
      <w:pPr>
        <w:rPr>
          <w:rFonts w:asciiTheme="minorHAnsi" w:hAnsiTheme="minorHAnsi" w:cs="Times New Roman"/>
          <w:sz w:val="20"/>
          <w:szCs w:val="20"/>
        </w:rPr>
      </w:pPr>
    </w:p>
    <w:p w:rsidR="003B4513" w:rsidRDefault="003B4513" w:rsidP="003B4513">
      <w:pPr>
        <w:rPr>
          <w:rFonts w:asciiTheme="minorHAnsi" w:hAnsiTheme="minorHAnsi" w:cs="Times New Roman"/>
          <w:sz w:val="20"/>
          <w:szCs w:val="20"/>
        </w:rPr>
      </w:pPr>
      <w:r>
        <w:rPr>
          <w:rFonts w:asciiTheme="minorHAnsi" w:hAnsiTheme="minorHAnsi" w:cs="Times New Roman"/>
          <w:sz w:val="20"/>
          <w:szCs w:val="20"/>
        </w:rPr>
        <w:t xml:space="preserve">For RCs in each CRFC in which you intend to exceed position limits, report the following: the name of the actual cash commodity that is anticipated to be merchandised; </w:t>
      </w:r>
      <w:r w:rsidRPr="00AC7B53">
        <w:rPr>
          <w:rFonts w:asciiTheme="minorHAnsi" w:hAnsiTheme="minorHAnsi" w:cs="Times New Roman"/>
          <w:sz w:val="20"/>
          <w:szCs w:val="20"/>
        </w:rPr>
        <w:t xml:space="preserve">the units in which the cash commodity is measured; </w:t>
      </w:r>
      <w:r>
        <w:rPr>
          <w:rFonts w:asciiTheme="minorHAnsi" w:hAnsiTheme="minorHAnsi" w:cs="Times New Roman"/>
          <w:sz w:val="20"/>
          <w:szCs w:val="20"/>
        </w:rPr>
        <w:t>t</w:t>
      </w:r>
      <w:r w:rsidRPr="00AC7B53">
        <w:rPr>
          <w:rFonts w:asciiTheme="minorHAnsi" w:hAnsiTheme="minorHAnsi" w:cs="Times New Roman"/>
          <w:sz w:val="20"/>
          <w:szCs w:val="20"/>
        </w:rPr>
        <w:t xml:space="preserve">he time period for which </w:t>
      </w:r>
      <w:r>
        <w:rPr>
          <w:rFonts w:asciiTheme="minorHAnsi" w:hAnsiTheme="minorHAnsi" w:cs="Times New Roman"/>
          <w:sz w:val="20"/>
          <w:szCs w:val="20"/>
        </w:rPr>
        <w:t>you are claiming</w:t>
      </w:r>
      <w:r w:rsidRPr="00AC7B53">
        <w:rPr>
          <w:rFonts w:asciiTheme="minorHAnsi" w:hAnsiTheme="minorHAnsi" w:cs="Times New Roman"/>
          <w:sz w:val="20"/>
          <w:szCs w:val="20"/>
        </w:rPr>
        <w:t xml:space="preserve"> the anticipatory hedge exemption</w:t>
      </w:r>
      <w:r>
        <w:rPr>
          <w:rFonts w:asciiTheme="minorHAnsi" w:hAnsiTheme="minorHAnsi" w:cs="Times New Roman"/>
          <w:sz w:val="20"/>
          <w:szCs w:val="20"/>
        </w:rPr>
        <w:t>, which may not exceed one year</w:t>
      </w:r>
      <w:r w:rsidRPr="00AC7B53">
        <w:rPr>
          <w:rFonts w:asciiTheme="minorHAnsi" w:hAnsiTheme="minorHAnsi" w:cs="Times New Roman"/>
          <w:sz w:val="20"/>
          <w:szCs w:val="20"/>
        </w:rPr>
        <w:t xml:space="preserve">; the actual </w:t>
      </w:r>
      <w:r>
        <w:rPr>
          <w:rFonts w:asciiTheme="minorHAnsi" w:hAnsiTheme="minorHAnsi" w:cs="Times New Roman"/>
          <w:sz w:val="20"/>
          <w:szCs w:val="20"/>
        </w:rPr>
        <w:t>merchandising (bought and sold)</w:t>
      </w:r>
      <w:r w:rsidRPr="00AC7B53">
        <w:rPr>
          <w:rFonts w:asciiTheme="minorHAnsi" w:hAnsiTheme="minorHAnsi" w:cs="Times New Roman"/>
          <w:sz w:val="20"/>
          <w:szCs w:val="20"/>
        </w:rPr>
        <w:t xml:space="preserve"> of that cash market commodity </w:t>
      </w:r>
      <w:r>
        <w:rPr>
          <w:rFonts w:asciiTheme="minorHAnsi" w:hAnsiTheme="minorHAnsi" w:cs="Times New Roman"/>
          <w:sz w:val="20"/>
          <w:szCs w:val="20"/>
        </w:rPr>
        <w:t>through the storage facility(</w:t>
      </w:r>
      <w:proofErr w:type="spellStart"/>
      <w:r>
        <w:rPr>
          <w:rFonts w:asciiTheme="minorHAnsi" w:hAnsiTheme="minorHAnsi" w:cs="Times New Roman"/>
          <w:sz w:val="20"/>
          <w:szCs w:val="20"/>
        </w:rPr>
        <w:t>ies</w:t>
      </w:r>
      <w:proofErr w:type="spellEnd"/>
      <w:r>
        <w:rPr>
          <w:rFonts w:asciiTheme="minorHAnsi" w:hAnsiTheme="minorHAnsi" w:cs="Times New Roman"/>
          <w:sz w:val="20"/>
          <w:szCs w:val="20"/>
        </w:rPr>
        <w:t xml:space="preserve">) </w:t>
      </w:r>
      <w:r w:rsidRPr="00AC7B53">
        <w:rPr>
          <w:rFonts w:asciiTheme="minorHAnsi" w:hAnsiTheme="minorHAnsi" w:cs="Times New Roman"/>
          <w:sz w:val="20"/>
          <w:szCs w:val="20"/>
        </w:rPr>
        <w:t xml:space="preserve">during each of the three complete fiscal years preceding the current fiscal year; the anticipated </w:t>
      </w:r>
      <w:r>
        <w:rPr>
          <w:rFonts w:asciiTheme="minorHAnsi" w:hAnsiTheme="minorHAnsi" w:cs="Times New Roman"/>
          <w:sz w:val="20"/>
          <w:szCs w:val="20"/>
        </w:rPr>
        <w:t xml:space="preserve">merchandising (purchases and sales) </w:t>
      </w:r>
      <w:r w:rsidRPr="00AC7B53">
        <w:rPr>
          <w:rFonts w:asciiTheme="minorHAnsi" w:hAnsiTheme="minorHAnsi" w:cs="Times New Roman"/>
          <w:sz w:val="20"/>
          <w:szCs w:val="20"/>
        </w:rPr>
        <w:t>of that cash market commodity</w:t>
      </w:r>
      <w:r>
        <w:rPr>
          <w:rFonts w:asciiTheme="minorHAnsi" w:hAnsiTheme="minorHAnsi" w:cs="Times New Roman"/>
          <w:sz w:val="20"/>
          <w:szCs w:val="20"/>
        </w:rPr>
        <w:t xml:space="preserve"> through the storage facility</w:t>
      </w:r>
      <w:r w:rsidRPr="00AC7B53">
        <w:rPr>
          <w:rFonts w:asciiTheme="minorHAnsi" w:hAnsiTheme="minorHAnsi" w:cs="Times New Roman"/>
          <w:sz w:val="20"/>
          <w:szCs w:val="20"/>
        </w:rPr>
        <w:t xml:space="preserve"> for the period specified</w:t>
      </w:r>
      <w:r>
        <w:rPr>
          <w:rFonts w:asciiTheme="minorHAnsi" w:hAnsiTheme="minorHAnsi" w:cs="Times New Roman"/>
          <w:sz w:val="20"/>
          <w:szCs w:val="20"/>
        </w:rPr>
        <w:t xml:space="preserve"> for which you have not already entered into a contract</w:t>
      </w:r>
      <w:r w:rsidRPr="00AC7B53">
        <w:rPr>
          <w:rFonts w:asciiTheme="minorHAnsi" w:hAnsiTheme="minorHAnsi" w:cs="Times New Roman"/>
          <w:sz w:val="20"/>
          <w:szCs w:val="20"/>
        </w:rPr>
        <w:t>;</w:t>
      </w:r>
      <w:r w:rsidRPr="007B31DA">
        <w:rPr>
          <w:rFonts w:asciiTheme="minorHAnsi" w:hAnsiTheme="minorHAnsi" w:cs="Times New Roman"/>
          <w:sz w:val="20"/>
          <w:szCs w:val="20"/>
        </w:rPr>
        <w:t xml:space="preserve"> </w:t>
      </w:r>
      <w:r w:rsidRPr="00AC7B53">
        <w:rPr>
          <w:rFonts w:asciiTheme="minorHAnsi" w:hAnsiTheme="minorHAnsi" w:cs="Times New Roman"/>
          <w:sz w:val="20"/>
          <w:szCs w:val="20"/>
        </w:rPr>
        <w:t xml:space="preserve">the maximum number of Referenced Contracts </w:t>
      </w:r>
      <w:r>
        <w:rPr>
          <w:rFonts w:asciiTheme="minorHAnsi" w:hAnsiTheme="minorHAnsi" w:cs="Times New Roman"/>
          <w:sz w:val="20"/>
          <w:szCs w:val="20"/>
        </w:rPr>
        <w:t xml:space="preserve">long and short </w:t>
      </w:r>
      <w:r w:rsidRPr="00AC7B53">
        <w:rPr>
          <w:rFonts w:asciiTheme="minorHAnsi" w:hAnsiTheme="minorHAnsi" w:cs="Times New Roman"/>
          <w:sz w:val="20"/>
          <w:szCs w:val="20"/>
        </w:rPr>
        <w:t xml:space="preserve">(on an all-months-combined basis) that are expected to be used for hedging </w:t>
      </w:r>
      <w:r>
        <w:rPr>
          <w:rFonts w:asciiTheme="minorHAnsi" w:hAnsiTheme="minorHAnsi" w:cs="Times New Roman"/>
          <w:sz w:val="20"/>
          <w:szCs w:val="20"/>
        </w:rPr>
        <w:t xml:space="preserve">anticipated merchandising </w:t>
      </w:r>
      <w:r w:rsidRPr="00AC7B53">
        <w:rPr>
          <w:rFonts w:asciiTheme="minorHAnsi" w:hAnsiTheme="minorHAnsi" w:cs="Times New Roman"/>
          <w:sz w:val="20"/>
          <w:szCs w:val="20"/>
        </w:rPr>
        <w:t>activity for the period specified</w:t>
      </w:r>
      <w:r>
        <w:rPr>
          <w:rFonts w:asciiTheme="minorHAnsi" w:hAnsiTheme="minorHAnsi" w:cs="Times New Roman"/>
          <w:sz w:val="20"/>
          <w:szCs w:val="20"/>
        </w:rPr>
        <w:t>; the anticipated total storage capacity (measured on a one-time basis) that is owned or leased for the period specified;</w:t>
      </w:r>
      <w:r w:rsidRPr="00B63412">
        <w:rPr>
          <w:rFonts w:asciiTheme="minorHAnsi" w:hAnsiTheme="minorHAnsi" w:cs="Times New Roman"/>
          <w:sz w:val="20"/>
          <w:szCs w:val="20"/>
        </w:rPr>
        <w:t xml:space="preserve"> </w:t>
      </w:r>
      <w:r>
        <w:rPr>
          <w:rFonts w:asciiTheme="minorHAnsi" w:hAnsiTheme="minorHAnsi" w:cs="Times New Roman"/>
          <w:sz w:val="20"/>
          <w:szCs w:val="20"/>
        </w:rPr>
        <w:t xml:space="preserve">total storage capacity (measured on a one-time basis) that was owned or leased for the last three fiscal years preceding the current </w:t>
      </w:r>
      <w:proofErr w:type="spellStart"/>
      <w:r>
        <w:rPr>
          <w:rFonts w:asciiTheme="minorHAnsi" w:hAnsiTheme="minorHAnsi" w:cs="Times New Roman"/>
          <w:sz w:val="20"/>
          <w:szCs w:val="20"/>
        </w:rPr>
        <w:t>year;the</w:t>
      </w:r>
      <w:proofErr w:type="spellEnd"/>
      <w:r>
        <w:rPr>
          <w:rFonts w:asciiTheme="minorHAnsi" w:hAnsiTheme="minorHAnsi" w:cs="Times New Roman"/>
          <w:sz w:val="20"/>
          <w:szCs w:val="20"/>
        </w:rPr>
        <w:t xml:space="preserve"> quantity of commodity moved in and out of the storage facility during </w:t>
      </w:r>
      <w:r w:rsidRPr="00AC7B53">
        <w:rPr>
          <w:rFonts w:asciiTheme="minorHAnsi" w:hAnsiTheme="minorHAnsi" w:cs="Times New Roman"/>
          <w:sz w:val="20"/>
          <w:szCs w:val="20"/>
        </w:rPr>
        <w:t>each of the three complete fiscal years preceding the current fiscal year</w:t>
      </w:r>
      <w:r>
        <w:rPr>
          <w:rFonts w:asciiTheme="minorHAnsi" w:hAnsiTheme="minorHAnsi" w:cs="Times New Roman"/>
          <w:sz w:val="20"/>
          <w:szCs w:val="20"/>
        </w:rPr>
        <w:t>; current inventory and sales and purchase commitments and anticipated inventory during hedging period as of the filing date.</w:t>
      </w:r>
    </w:p>
    <w:p w:rsidR="003B4513" w:rsidRDefault="003B4513" w:rsidP="003B4513">
      <w:pPr>
        <w:rPr>
          <w:rFonts w:asciiTheme="minorHAnsi" w:hAnsiTheme="minorHAnsi" w:cs="Times New Roman"/>
          <w:sz w:val="20"/>
          <w:szCs w:val="20"/>
        </w:rPr>
      </w:pPr>
    </w:p>
    <w:p w:rsidR="003B4513" w:rsidRPr="00AC7B53" w:rsidRDefault="003B4513" w:rsidP="003B4513">
      <w:pPr>
        <w:rPr>
          <w:rFonts w:asciiTheme="minorHAnsi" w:hAnsiTheme="minorHAnsi" w:cs="Times New Roman"/>
          <w:sz w:val="20"/>
          <w:szCs w:val="20"/>
        </w:rPr>
      </w:pPr>
      <w:r>
        <w:rPr>
          <w:rFonts w:asciiTheme="minorHAnsi" w:hAnsiTheme="minorHAnsi" w:cs="Times New Roman"/>
          <w:sz w:val="20"/>
          <w:szCs w:val="20"/>
        </w:rPr>
        <w:t>In addition, for each commodity listed, p</w:t>
      </w:r>
      <w:r w:rsidRPr="00AC7B53">
        <w:rPr>
          <w:rFonts w:asciiTheme="minorHAnsi" w:hAnsiTheme="minorHAnsi" w:cs="Times New Roman"/>
          <w:sz w:val="20"/>
          <w:szCs w:val="20"/>
        </w:rPr>
        <w:t xml:space="preserve">rovide a description of the anticipated </w:t>
      </w:r>
      <w:r>
        <w:rPr>
          <w:rFonts w:asciiTheme="minorHAnsi" w:hAnsiTheme="minorHAnsi" w:cs="Times New Roman"/>
          <w:sz w:val="20"/>
          <w:szCs w:val="20"/>
        </w:rPr>
        <w:t>merchandising activity to be hedged and</w:t>
      </w:r>
      <w:r w:rsidRPr="00AC7B53">
        <w:rPr>
          <w:rFonts w:asciiTheme="minorHAnsi" w:hAnsiTheme="minorHAnsi" w:cs="Times New Roman"/>
          <w:sz w:val="20"/>
          <w:szCs w:val="20"/>
        </w:rPr>
        <w:t xml:space="preserve"> how the </w:t>
      </w:r>
      <w:r>
        <w:rPr>
          <w:rFonts w:asciiTheme="minorHAnsi" w:hAnsiTheme="minorHAnsi" w:cs="Times New Roman"/>
          <w:sz w:val="20"/>
          <w:szCs w:val="20"/>
        </w:rPr>
        <w:t xml:space="preserve">offsetting </w:t>
      </w:r>
      <w:r w:rsidRPr="00AC7B53">
        <w:rPr>
          <w:rFonts w:asciiTheme="minorHAnsi" w:hAnsiTheme="minorHAnsi" w:cs="Times New Roman"/>
          <w:sz w:val="20"/>
          <w:szCs w:val="20"/>
        </w:rPr>
        <w:t xml:space="preserve">purchases and sales of Referenced Contracts are consistent with the provisions of </w:t>
      </w:r>
      <w:r>
        <w:rPr>
          <w:rFonts w:asciiTheme="minorHAnsi" w:hAnsiTheme="minorHAnsi"/>
          <w:sz w:val="20"/>
          <w:szCs w:val="20"/>
        </w:rPr>
        <w:t xml:space="preserve">§ </w:t>
      </w:r>
      <w:r>
        <w:rPr>
          <w:rFonts w:asciiTheme="minorHAnsi" w:hAnsiTheme="minorHAnsi" w:cs="Times New Roman"/>
          <w:sz w:val="20"/>
          <w:szCs w:val="20"/>
        </w:rPr>
        <w:t>151.5</w:t>
      </w:r>
      <w:r w:rsidRPr="00AC7B53">
        <w:rPr>
          <w:rFonts w:asciiTheme="minorHAnsi" w:hAnsiTheme="minorHAnsi" w:cs="Times New Roman"/>
          <w:sz w:val="20"/>
          <w:szCs w:val="20"/>
        </w:rPr>
        <w:t>(a)(1)</w:t>
      </w:r>
      <w:r>
        <w:rPr>
          <w:rFonts w:asciiTheme="minorHAnsi" w:hAnsiTheme="minorHAnsi" w:cs="Times New Roman"/>
          <w:sz w:val="20"/>
          <w:szCs w:val="20"/>
        </w:rPr>
        <w:t xml:space="preserve"> and </w:t>
      </w:r>
      <w:r>
        <w:rPr>
          <w:rFonts w:asciiTheme="minorHAnsi" w:hAnsiTheme="minorHAnsi"/>
          <w:sz w:val="20"/>
          <w:szCs w:val="20"/>
        </w:rPr>
        <w:t xml:space="preserve">§ </w:t>
      </w:r>
      <w:r>
        <w:rPr>
          <w:rFonts w:asciiTheme="minorHAnsi" w:hAnsiTheme="minorHAnsi" w:cs="Times New Roman"/>
          <w:sz w:val="20"/>
          <w:szCs w:val="20"/>
        </w:rPr>
        <w:t>151.5(a)(2)(v).  I</w:t>
      </w:r>
      <w:r w:rsidRPr="00F3659A">
        <w:rPr>
          <w:rFonts w:asciiTheme="minorHAnsi" w:hAnsiTheme="minorHAnsi" w:cs="Times New Roman"/>
          <w:sz w:val="20"/>
          <w:szCs w:val="20"/>
        </w:rPr>
        <w:t xml:space="preserve">n the event that a cross hedge is being claimed for the first time, the person filing this form </w:t>
      </w:r>
      <w:r>
        <w:rPr>
          <w:rFonts w:asciiTheme="minorHAnsi" w:hAnsiTheme="minorHAnsi" w:cs="Times New Roman"/>
          <w:sz w:val="20"/>
          <w:szCs w:val="20"/>
        </w:rPr>
        <w:t>shall</w:t>
      </w:r>
      <w:r w:rsidRPr="00F3659A">
        <w:rPr>
          <w:rFonts w:asciiTheme="minorHAnsi" w:hAnsiTheme="minorHAnsi" w:cs="Times New Roman"/>
          <w:sz w:val="20"/>
          <w:szCs w:val="20"/>
        </w:rPr>
        <w:t xml:space="preserve"> supply a description of the conversion methodology consistent with </w:t>
      </w:r>
      <w:r>
        <w:rPr>
          <w:rFonts w:asciiTheme="minorHAnsi" w:hAnsiTheme="minorHAnsi"/>
          <w:sz w:val="20"/>
          <w:szCs w:val="20"/>
        </w:rPr>
        <w:t xml:space="preserve">§ </w:t>
      </w:r>
      <w:r w:rsidRPr="00F3659A">
        <w:rPr>
          <w:rFonts w:asciiTheme="minorHAnsi" w:hAnsiTheme="minorHAnsi" w:cs="Times New Roman"/>
          <w:sz w:val="20"/>
          <w:szCs w:val="20"/>
        </w:rPr>
        <w:t xml:space="preserve">151.5(g).   </w:t>
      </w:r>
    </w:p>
    <w:p w:rsidR="003B4513" w:rsidRDefault="003B4513" w:rsidP="003B4513">
      <w:pPr>
        <w:rPr>
          <w:rFonts w:asciiTheme="minorHAnsi" w:hAnsiTheme="minorHAnsi" w:cs="Times New Roman"/>
          <w:sz w:val="20"/>
          <w:szCs w:val="20"/>
        </w:rPr>
      </w:pPr>
    </w:p>
    <w:p w:rsidR="003B4513" w:rsidRPr="00AC7B53" w:rsidRDefault="003B4513" w:rsidP="003B4513">
      <w:pPr>
        <w:rPr>
          <w:rFonts w:asciiTheme="minorHAnsi" w:hAnsiTheme="minorHAnsi" w:cs="Times New Roman"/>
          <w:sz w:val="20"/>
          <w:szCs w:val="20"/>
        </w:rPr>
      </w:pPr>
      <w:r w:rsidRPr="00C108F1">
        <w:rPr>
          <w:rFonts w:asciiTheme="minorHAnsi" w:hAnsiTheme="minorHAnsi" w:cs="Times New Roman"/>
          <w:sz w:val="20"/>
          <w:szCs w:val="20"/>
          <w:u w:val="single"/>
        </w:rPr>
        <w:t>Section D</w:t>
      </w:r>
      <w:r>
        <w:rPr>
          <w:rFonts w:asciiTheme="minorHAnsi" w:hAnsiTheme="minorHAnsi" w:cs="Times New Roman"/>
          <w:sz w:val="20"/>
          <w:szCs w:val="20"/>
        </w:rPr>
        <w:t xml:space="preserve">:  Complete this Section if you are availing yourself of an enumerated bona fide hedging provision related to anticipated royalties under </w:t>
      </w:r>
      <w:r>
        <w:rPr>
          <w:rFonts w:asciiTheme="minorHAnsi" w:hAnsiTheme="minorHAnsi"/>
          <w:sz w:val="20"/>
          <w:szCs w:val="20"/>
        </w:rPr>
        <w:t xml:space="preserve">§ </w:t>
      </w:r>
      <w:r w:rsidRPr="006C7999">
        <w:rPr>
          <w:rFonts w:asciiTheme="minorHAnsi" w:hAnsiTheme="minorHAnsi"/>
          <w:sz w:val="20"/>
          <w:szCs w:val="20"/>
        </w:rPr>
        <w:t>151.5(a)(2)(vi)</w:t>
      </w:r>
      <w:r>
        <w:rPr>
          <w:rFonts w:asciiTheme="minorHAnsi" w:hAnsiTheme="minorHAnsi"/>
          <w:sz w:val="20"/>
          <w:szCs w:val="20"/>
        </w:rPr>
        <w:t xml:space="preserve"> or a cross hedge of anticipated royalties as provided for under regulation § 151.5(a)(2)(viii).</w:t>
      </w:r>
    </w:p>
    <w:p w:rsidR="003B4513" w:rsidRDefault="003B4513" w:rsidP="003B4513">
      <w:pPr>
        <w:rPr>
          <w:rFonts w:asciiTheme="minorHAnsi" w:hAnsiTheme="minorHAnsi" w:cs="Times New Roman"/>
          <w:sz w:val="20"/>
          <w:szCs w:val="20"/>
        </w:rPr>
      </w:pPr>
    </w:p>
    <w:p w:rsidR="003B4513" w:rsidRDefault="003B4513" w:rsidP="003B4513">
      <w:pPr>
        <w:rPr>
          <w:rFonts w:asciiTheme="minorHAnsi" w:hAnsiTheme="minorHAnsi" w:cs="Times New Roman"/>
          <w:sz w:val="20"/>
          <w:szCs w:val="20"/>
        </w:rPr>
      </w:pPr>
      <w:r>
        <w:rPr>
          <w:rFonts w:asciiTheme="minorHAnsi" w:hAnsiTheme="minorHAnsi" w:cs="Times New Roman"/>
          <w:sz w:val="20"/>
          <w:szCs w:val="20"/>
        </w:rPr>
        <w:t xml:space="preserve">For RCs in each CRFC in which you intend to exceed position limits, report the following: the name of the actual cash commodity from which the change in value of the royalty arises; </w:t>
      </w:r>
      <w:r w:rsidRPr="00AC7B53">
        <w:rPr>
          <w:rFonts w:asciiTheme="minorHAnsi" w:hAnsiTheme="minorHAnsi" w:cs="Times New Roman"/>
          <w:sz w:val="20"/>
          <w:szCs w:val="20"/>
        </w:rPr>
        <w:t xml:space="preserve">the units in which the cash commodity is measured; </w:t>
      </w:r>
      <w:r>
        <w:rPr>
          <w:rFonts w:asciiTheme="minorHAnsi" w:hAnsiTheme="minorHAnsi" w:cs="Times New Roman"/>
          <w:sz w:val="20"/>
          <w:szCs w:val="20"/>
        </w:rPr>
        <w:t>t</w:t>
      </w:r>
      <w:r w:rsidRPr="00AC7B53">
        <w:rPr>
          <w:rFonts w:asciiTheme="minorHAnsi" w:hAnsiTheme="minorHAnsi" w:cs="Times New Roman"/>
          <w:sz w:val="20"/>
          <w:szCs w:val="20"/>
        </w:rPr>
        <w:t xml:space="preserve">he time period for which </w:t>
      </w:r>
      <w:r>
        <w:rPr>
          <w:rFonts w:asciiTheme="minorHAnsi" w:hAnsiTheme="minorHAnsi" w:cs="Times New Roman"/>
          <w:sz w:val="20"/>
          <w:szCs w:val="20"/>
        </w:rPr>
        <w:t>you are claiming</w:t>
      </w:r>
      <w:r w:rsidRPr="00AC7B53">
        <w:rPr>
          <w:rFonts w:asciiTheme="minorHAnsi" w:hAnsiTheme="minorHAnsi" w:cs="Times New Roman"/>
          <w:sz w:val="20"/>
          <w:szCs w:val="20"/>
        </w:rPr>
        <w:t xml:space="preserve"> the anticipatory hedge exemption; the </w:t>
      </w:r>
      <w:r>
        <w:rPr>
          <w:rFonts w:asciiTheme="minorHAnsi" w:hAnsiTheme="minorHAnsi" w:cs="Times New Roman"/>
          <w:sz w:val="20"/>
          <w:szCs w:val="20"/>
        </w:rPr>
        <w:t xml:space="preserve">quantities of the cash commodity from which the </w:t>
      </w:r>
      <w:r w:rsidRPr="00AC7B53">
        <w:rPr>
          <w:rFonts w:asciiTheme="minorHAnsi" w:hAnsiTheme="minorHAnsi" w:cs="Times New Roman"/>
          <w:sz w:val="20"/>
          <w:szCs w:val="20"/>
        </w:rPr>
        <w:t xml:space="preserve">actual </w:t>
      </w:r>
      <w:r>
        <w:rPr>
          <w:rFonts w:asciiTheme="minorHAnsi" w:hAnsiTheme="minorHAnsi" w:cs="Times New Roman"/>
          <w:sz w:val="20"/>
          <w:szCs w:val="20"/>
        </w:rPr>
        <w:t>royalties were received</w:t>
      </w:r>
      <w:r w:rsidRPr="00AC7B53">
        <w:rPr>
          <w:rFonts w:asciiTheme="minorHAnsi" w:hAnsiTheme="minorHAnsi" w:cs="Times New Roman"/>
          <w:sz w:val="20"/>
          <w:szCs w:val="20"/>
        </w:rPr>
        <w:t xml:space="preserve"> during each of the three complete fiscal years preceding the current fiscal year; the anticipated </w:t>
      </w:r>
      <w:r>
        <w:rPr>
          <w:rFonts w:asciiTheme="minorHAnsi" w:hAnsiTheme="minorHAnsi" w:cs="Times New Roman"/>
          <w:sz w:val="20"/>
          <w:szCs w:val="20"/>
        </w:rPr>
        <w:t>quantities of the cash commodity for which royalties</w:t>
      </w:r>
      <w:r w:rsidRPr="00AC7B53">
        <w:rPr>
          <w:rFonts w:asciiTheme="minorHAnsi" w:hAnsiTheme="minorHAnsi" w:cs="Times New Roman"/>
          <w:sz w:val="20"/>
          <w:szCs w:val="20"/>
        </w:rPr>
        <w:t xml:space="preserve"> </w:t>
      </w:r>
      <w:r>
        <w:rPr>
          <w:rFonts w:asciiTheme="minorHAnsi" w:hAnsiTheme="minorHAnsi" w:cs="Times New Roman"/>
          <w:sz w:val="20"/>
          <w:szCs w:val="20"/>
        </w:rPr>
        <w:t>will be paid</w:t>
      </w:r>
      <w:r w:rsidRPr="00AC7B53">
        <w:rPr>
          <w:rFonts w:asciiTheme="minorHAnsi" w:hAnsiTheme="minorHAnsi" w:cs="Times New Roman"/>
          <w:sz w:val="20"/>
          <w:szCs w:val="20"/>
        </w:rPr>
        <w:t xml:space="preserve"> for the period specified; </w:t>
      </w:r>
      <w:r>
        <w:rPr>
          <w:rFonts w:asciiTheme="minorHAnsi" w:hAnsiTheme="minorHAnsi" w:cs="Times New Roman"/>
          <w:sz w:val="20"/>
          <w:szCs w:val="20"/>
        </w:rPr>
        <w:t xml:space="preserve">and, </w:t>
      </w:r>
      <w:r w:rsidRPr="00AC7B53">
        <w:rPr>
          <w:rFonts w:asciiTheme="minorHAnsi" w:hAnsiTheme="minorHAnsi" w:cs="Times New Roman"/>
          <w:sz w:val="20"/>
          <w:szCs w:val="20"/>
        </w:rPr>
        <w:t>the maximum number of Referenced Contracts (on an all-months-combined basis) that are expected to be used for hedging activity for the period spe</w:t>
      </w:r>
      <w:r>
        <w:rPr>
          <w:rFonts w:asciiTheme="minorHAnsi" w:hAnsiTheme="minorHAnsi" w:cs="Times New Roman"/>
          <w:sz w:val="20"/>
          <w:szCs w:val="20"/>
        </w:rPr>
        <w:t>cified.</w:t>
      </w:r>
    </w:p>
    <w:p w:rsidR="003B4513" w:rsidRDefault="003B4513" w:rsidP="003B4513">
      <w:pPr>
        <w:rPr>
          <w:rFonts w:asciiTheme="minorHAnsi" w:hAnsiTheme="minorHAnsi" w:cs="Times New Roman"/>
          <w:sz w:val="20"/>
          <w:szCs w:val="20"/>
        </w:rPr>
      </w:pPr>
    </w:p>
    <w:p w:rsidR="003B4513" w:rsidRPr="00AC7B53" w:rsidRDefault="003B4513" w:rsidP="003B4513">
      <w:pPr>
        <w:rPr>
          <w:rFonts w:asciiTheme="minorHAnsi" w:hAnsiTheme="minorHAnsi" w:cs="Times New Roman"/>
          <w:sz w:val="20"/>
          <w:szCs w:val="20"/>
        </w:rPr>
      </w:pPr>
      <w:r>
        <w:rPr>
          <w:rFonts w:asciiTheme="minorHAnsi" w:hAnsiTheme="minorHAnsi" w:cs="Times New Roman"/>
          <w:sz w:val="20"/>
          <w:szCs w:val="20"/>
        </w:rPr>
        <w:t>In addition, for each commodity listed, p</w:t>
      </w:r>
      <w:r w:rsidRPr="00AC7B53">
        <w:rPr>
          <w:rFonts w:asciiTheme="minorHAnsi" w:hAnsiTheme="minorHAnsi" w:cs="Times New Roman"/>
          <w:sz w:val="20"/>
          <w:szCs w:val="20"/>
        </w:rPr>
        <w:t xml:space="preserve">rovide a description of the anticipated </w:t>
      </w:r>
      <w:r>
        <w:rPr>
          <w:rFonts w:asciiTheme="minorHAnsi" w:hAnsiTheme="minorHAnsi" w:cs="Times New Roman"/>
          <w:sz w:val="20"/>
          <w:szCs w:val="20"/>
        </w:rPr>
        <w:t xml:space="preserve">royalties </w:t>
      </w:r>
      <w:r w:rsidRPr="00AC7B53">
        <w:rPr>
          <w:rFonts w:asciiTheme="minorHAnsi" w:hAnsiTheme="minorHAnsi" w:cs="Times New Roman"/>
          <w:sz w:val="20"/>
          <w:szCs w:val="20"/>
        </w:rPr>
        <w:t>to be hedged</w:t>
      </w:r>
      <w:r>
        <w:rPr>
          <w:rFonts w:asciiTheme="minorHAnsi" w:hAnsiTheme="minorHAnsi" w:cs="Times New Roman"/>
          <w:sz w:val="20"/>
          <w:szCs w:val="20"/>
        </w:rPr>
        <w:t xml:space="preserve"> and</w:t>
      </w:r>
      <w:r w:rsidRPr="00AC7B53">
        <w:rPr>
          <w:rFonts w:asciiTheme="minorHAnsi" w:hAnsiTheme="minorHAnsi" w:cs="Times New Roman"/>
          <w:sz w:val="20"/>
          <w:szCs w:val="20"/>
        </w:rPr>
        <w:t xml:space="preserve"> how the purchases </w:t>
      </w:r>
      <w:r>
        <w:rPr>
          <w:rFonts w:asciiTheme="minorHAnsi" w:hAnsiTheme="minorHAnsi" w:cs="Times New Roman"/>
          <w:sz w:val="20"/>
          <w:szCs w:val="20"/>
        </w:rPr>
        <w:t xml:space="preserve">and sales </w:t>
      </w:r>
      <w:r w:rsidRPr="00AC7B53">
        <w:rPr>
          <w:rFonts w:asciiTheme="minorHAnsi" w:hAnsiTheme="minorHAnsi" w:cs="Times New Roman"/>
          <w:sz w:val="20"/>
          <w:szCs w:val="20"/>
        </w:rPr>
        <w:t>of Referenced Contracts are</w:t>
      </w:r>
      <w:r>
        <w:rPr>
          <w:rFonts w:asciiTheme="minorHAnsi" w:hAnsiTheme="minorHAnsi" w:cs="Times New Roman"/>
          <w:sz w:val="20"/>
          <w:szCs w:val="20"/>
        </w:rPr>
        <w:t xml:space="preserve"> </w:t>
      </w:r>
      <w:r w:rsidRPr="00AC7B53">
        <w:rPr>
          <w:rFonts w:asciiTheme="minorHAnsi" w:hAnsiTheme="minorHAnsi" w:cs="Times New Roman"/>
          <w:sz w:val="20"/>
          <w:szCs w:val="20"/>
        </w:rPr>
        <w:t xml:space="preserve">consistent with the provisions of </w:t>
      </w:r>
      <w:r>
        <w:rPr>
          <w:rFonts w:asciiTheme="minorHAnsi" w:hAnsiTheme="minorHAnsi"/>
          <w:sz w:val="20"/>
          <w:szCs w:val="20"/>
        </w:rPr>
        <w:t xml:space="preserve">§ </w:t>
      </w:r>
      <w:r>
        <w:rPr>
          <w:rFonts w:asciiTheme="minorHAnsi" w:hAnsiTheme="minorHAnsi" w:cs="Times New Roman"/>
          <w:sz w:val="20"/>
          <w:szCs w:val="20"/>
        </w:rPr>
        <w:t>151.5</w:t>
      </w:r>
      <w:r w:rsidRPr="00AC7B53">
        <w:rPr>
          <w:rFonts w:asciiTheme="minorHAnsi" w:hAnsiTheme="minorHAnsi" w:cs="Times New Roman"/>
          <w:sz w:val="20"/>
          <w:szCs w:val="20"/>
        </w:rPr>
        <w:t>(a</w:t>
      </w:r>
      <w:proofErr w:type="gramStart"/>
      <w:r w:rsidRPr="00AC7B53">
        <w:rPr>
          <w:rFonts w:asciiTheme="minorHAnsi" w:hAnsiTheme="minorHAnsi" w:cs="Times New Roman"/>
          <w:sz w:val="20"/>
          <w:szCs w:val="20"/>
        </w:rPr>
        <w:t>)(</w:t>
      </w:r>
      <w:proofErr w:type="gramEnd"/>
      <w:r w:rsidRPr="00AC7B53">
        <w:rPr>
          <w:rFonts w:asciiTheme="minorHAnsi" w:hAnsiTheme="minorHAnsi" w:cs="Times New Roman"/>
          <w:sz w:val="20"/>
          <w:szCs w:val="20"/>
        </w:rPr>
        <w:t>1)</w:t>
      </w:r>
      <w:r>
        <w:rPr>
          <w:rFonts w:asciiTheme="minorHAnsi" w:hAnsiTheme="minorHAnsi" w:cs="Times New Roman"/>
          <w:sz w:val="20"/>
          <w:szCs w:val="20"/>
        </w:rPr>
        <w:t xml:space="preserve"> and § 151.5(a)(</w:t>
      </w:r>
      <w:r w:rsidRPr="00A65BEE">
        <w:rPr>
          <w:rFonts w:asciiTheme="minorHAnsi" w:hAnsiTheme="minorHAnsi" w:cs="Times New Roman"/>
          <w:sz w:val="20"/>
          <w:szCs w:val="20"/>
        </w:rPr>
        <w:t>2)(v</w:t>
      </w:r>
      <w:r>
        <w:rPr>
          <w:rFonts w:asciiTheme="minorHAnsi" w:hAnsiTheme="minorHAnsi" w:cs="Times New Roman"/>
          <w:sz w:val="20"/>
          <w:szCs w:val="20"/>
        </w:rPr>
        <w:t>i</w:t>
      </w:r>
      <w:r w:rsidRPr="00A65BEE">
        <w:rPr>
          <w:rFonts w:asciiTheme="minorHAnsi" w:hAnsiTheme="minorHAnsi" w:cs="Times New Roman"/>
          <w:sz w:val="20"/>
          <w:szCs w:val="20"/>
        </w:rPr>
        <w:t>)</w:t>
      </w:r>
      <w:r>
        <w:rPr>
          <w:rFonts w:asciiTheme="minorHAnsi" w:hAnsiTheme="minorHAnsi" w:cs="Times New Roman"/>
          <w:sz w:val="20"/>
          <w:szCs w:val="20"/>
        </w:rPr>
        <w:t>.  I</w:t>
      </w:r>
      <w:r w:rsidRPr="00F3659A">
        <w:rPr>
          <w:rFonts w:asciiTheme="minorHAnsi" w:hAnsiTheme="minorHAnsi" w:cs="Times New Roman"/>
          <w:sz w:val="20"/>
          <w:szCs w:val="20"/>
        </w:rPr>
        <w:t xml:space="preserve">n the event that a cross hedge is being claimed for the first time, the person filing this form </w:t>
      </w:r>
      <w:r>
        <w:rPr>
          <w:rFonts w:asciiTheme="minorHAnsi" w:hAnsiTheme="minorHAnsi" w:cs="Times New Roman"/>
          <w:sz w:val="20"/>
          <w:szCs w:val="20"/>
        </w:rPr>
        <w:t>shall</w:t>
      </w:r>
      <w:r w:rsidRPr="00F3659A">
        <w:rPr>
          <w:rFonts w:asciiTheme="minorHAnsi" w:hAnsiTheme="minorHAnsi" w:cs="Times New Roman"/>
          <w:sz w:val="20"/>
          <w:szCs w:val="20"/>
        </w:rPr>
        <w:t xml:space="preserve"> supply a description of the conversion methodology consistent with </w:t>
      </w:r>
      <w:r>
        <w:rPr>
          <w:rFonts w:asciiTheme="minorHAnsi" w:hAnsiTheme="minorHAnsi"/>
          <w:sz w:val="20"/>
          <w:szCs w:val="20"/>
        </w:rPr>
        <w:t xml:space="preserve">§ </w:t>
      </w:r>
      <w:r w:rsidRPr="00F3659A">
        <w:rPr>
          <w:rFonts w:asciiTheme="minorHAnsi" w:hAnsiTheme="minorHAnsi" w:cs="Times New Roman"/>
          <w:sz w:val="20"/>
          <w:szCs w:val="20"/>
        </w:rPr>
        <w:t xml:space="preserve">151.5(g).   </w:t>
      </w:r>
    </w:p>
    <w:p w:rsidR="003B4513" w:rsidRDefault="003B4513" w:rsidP="003B4513">
      <w:pPr>
        <w:rPr>
          <w:rFonts w:asciiTheme="minorHAnsi" w:hAnsiTheme="minorHAnsi" w:cs="Times New Roman"/>
          <w:sz w:val="20"/>
          <w:szCs w:val="20"/>
        </w:rPr>
      </w:pPr>
    </w:p>
    <w:p w:rsidR="003B4513" w:rsidRDefault="003B4513" w:rsidP="003B4513">
      <w:pPr>
        <w:rPr>
          <w:rFonts w:asciiTheme="minorHAnsi" w:hAnsiTheme="minorHAnsi" w:cs="Times New Roman"/>
          <w:sz w:val="20"/>
          <w:szCs w:val="20"/>
        </w:rPr>
      </w:pPr>
      <w:r w:rsidRPr="00C108F1">
        <w:rPr>
          <w:rFonts w:asciiTheme="minorHAnsi" w:hAnsiTheme="minorHAnsi" w:cs="Times New Roman"/>
          <w:sz w:val="20"/>
          <w:szCs w:val="20"/>
          <w:u w:val="single"/>
        </w:rPr>
        <w:t>Section E</w:t>
      </w:r>
      <w:r>
        <w:rPr>
          <w:rFonts w:asciiTheme="minorHAnsi" w:hAnsiTheme="minorHAnsi" w:cs="Times New Roman"/>
          <w:sz w:val="20"/>
          <w:szCs w:val="20"/>
        </w:rPr>
        <w:t xml:space="preserve">:  Complete this Section if you are availing yourself of an enumerated bona fide hedging provision related to anticipated services under § </w:t>
      </w:r>
      <w:r w:rsidRPr="00F573D2">
        <w:rPr>
          <w:rFonts w:asciiTheme="minorHAnsi" w:hAnsiTheme="minorHAnsi" w:cs="Times New Roman"/>
          <w:sz w:val="20"/>
          <w:szCs w:val="20"/>
        </w:rPr>
        <w:t>151.5(a)(</w:t>
      </w:r>
      <w:r w:rsidRPr="00B61ABE">
        <w:rPr>
          <w:rFonts w:asciiTheme="minorHAnsi" w:hAnsiTheme="minorHAnsi" w:cs="Times New Roman"/>
          <w:sz w:val="20"/>
          <w:szCs w:val="20"/>
        </w:rPr>
        <w:t>2)(vii)</w:t>
      </w:r>
      <w:r w:rsidRPr="001F053A">
        <w:rPr>
          <w:rFonts w:asciiTheme="minorHAnsi" w:hAnsiTheme="minorHAnsi"/>
          <w:sz w:val="20"/>
          <w:szCs w:val="20"/>
        </w:rPr>
        <w:t xml:space="preserve"> </w:t>
      </w:r>
      <w:r>
        <w:rPr>
          <w:rFonts w:asciiTheme="minorHAnsi" w:hAnsiTheme="minorHAnsi"/>
          <w:sz w:val="20"/>
          <w:szCs w:val="20"/>
        </w:rPr>
        <w:t>or a cross hedge for anticipated services as provided for under regulation § 151.5(a)(2)(viii).</w:t>
      </w:r>
    </w:p>
    <w:p w:rsidR="003B4513" w:rsidRDefault="003B4513" w:rsidP="003B4513">
      <w:pPr>
        <w:rPr>
          <w:rFonts w:asciiTheme="minorHAnsi" w:hAnsiTheme="minorHAnsi" w:cs="Times New Roman"/>
          <w:sz w:val="20"/>
          <w:szCs w:val="20"/>
        </w:rPr>
      </w:pPr>
    </w:p>
    <w:p w:rsidR="003B4513" w:rsidRDefault="003B4513" w:rsidP="003B4513">
      <w:pPr>
        <w:rPr>
          <w:rFonts w:asciiTheme="minorHAnsi" w:hAnsiTheme="minorHAnsi" w:cs="Times New Roman"/>
          <w:sz w:val="20"/>
          <w:szCs w:val="20"/>
        </w:rPr>
      </w:pPr>
      <w:r>
        <w:rPr>
          <w:rFonts w:asciiTheme="minorHAnsi" w:hAnsiTheme="minorHAnsi" w:cs="Times New Roman"/>
          <w:sz w:val="20"/>
          <w:szCs w:val="20"/>
        </w:rPr>
        <w:t>For RCs in each CRFC in which you intend to exceed position limits, report the following: the name of the actual cash commodity</w:t>
      </w:r>
      <w:r w:rsidRPr="006052CD">
        <w:t xml:space="preserve"> </w:t>
      </w:r>
      <w:r w:rsidRPr="006052CD">
        <w:rPr>
          <w:rFonts w:asciiTheme="minorHAnsi" w:hAnsiTheme="minorHAnsi" w:cs="Times New Roman"/>
          <w:sz w:val="20"/>
          <w:szCs w:val="20"/>
        </w:rPr>
        <w:t xml:space="preserve">from which the change in value of the </w:t>
      </w:r>
      <w:r>
        <w:rPr>
          <w:rFonts w:asciiTheme="minorHAnsi" w:hAnsiTheme="minorHAnsi" w:cs="Times New Roman"/>
          <w:sz w:val="20"/>
          <w:szCs w:val="20"/>
        </w:rPr>
        <w:t>services contract</w:t>
      </w:r>
      <w:r w:rsidRPr="006052CD">
        <w:rPr>
          <w:rFonts w:asciiTheme="minorHAnsi" w:hAnsiTheme="minorHAnsi" w:cs="Times New Roman"/>
          <w:sz w:val="20"/>
          <w:szCs w:val="20"/>
        </w:rPr>
        <w:t xml:space="preserve"> arises</w:t>
      </w:r>
      <w:r>
        <w:rPr>
          <w:rFonts w:asciiTheme="minorHAnsi" w:hAnsiTheme="minorHAnsi" w:cs="Times New Roman"/>
          <w:sz w:val="20"/>
          <w:szCs w:val="20"/>
        </w:rPr>
        <w:t xml:space="preserve">; </w:t>
      </w:r>
      <w:r w:rsidRPr="00AC7B53">
        <w:rPr>
          <w:rFonts w:asciiTheme="minorHAnsi" w:hAnsiTheme="minorHAnsi" w:cs="Times New Roman"/>
          <w:sz w:val="20"/>
          <w:szCs w:val="20"/>
        </w:rPr>
        <w:t xml:space="preserve">the units in which the cash commodity is measured; </w:t>
      </w:r>
      <w:r>
        <w:rPr>
          <w:rFonts w:asciiTheme="minorHAnsi" w:hAnsiTheme="minorHAnsi" w:cs="Times New Roman"/>
          <w:sz w:val="20"/>
          <w:szCs w:val="20"/>
        </w:rPr>
        <w:t>t</w:t>
      </w:r>
      <w:r w:rsidRPr="00AC7B53">
        <w:rPr>
          <w:rFonts w:asciiTheme="minorHAnsi" w:hAnsiTheme="minorHAnsi" w:cs="Times New Roman"/>
          <w:sz w:val="20"/>
          <w:szCs w:val="20"/>
        </w:rPr>
        <w:t xml:space="preserve">he time period for </w:t>
      </w:r>
      <w:r>
        <w:rPr>
          <w:rFonts w:asciiTheme="minorHAnsi" w:hAnsiTheme="minorHAnsi" w:cs="Times New Roman"/>
          <w:sz w:val="20"/>
          <w:szCs w:val="20"/>
        </w:rPr>
        <w:t>you are claiming</w:t>
      </w:r>
      <w:r w:rsidRPr="00AC7B53">
        <w:rPr>
          <w:rFonts w:asciiTheme="minorHAnsi" w:hAnsiTheme="minorHAnsi" w:cs="Times New Roman"/>
          <w:sz w:val="20"/>
          <w:szCs w:val="20"/>
        </w:rPr>
        <w:t xml:space="preserve"> the anticipatory hedge exemption; the </w:t>
      </w:r>
      <w:r>
        <w:rPr>
          <w:rFonts w:asciiTheme="minorHAnsi" w:hAnsiTheme="minorHAnsi" w:cs="Times New Roman"/>
          <w:sz w:val="20"/>
          <w:szCs w:val="20"/>
        </w:rPr>
        <w:t xml:space="preserve">quantities of the cash commodity from which the </w:t>
      </w:r>
      <w:r w:rsidRPr="00AC7B53">
        <w:rPr>
          <w:rFonts w:asciiTheme="minorHAnsi" w:hAnsiTheme="minorHAnsi" w:cs="Times New Roman"/>
          <w:sz w:val="20"/>
          <w:szCs w:val="20"/>
        </w:rPr>
        <w:t xml:space="preserve">actual </w:t>
      </w:r>
      <w:r>
        <w:rPr>
          <w:rFonts w:asciiTheme="minorHAnsi" w:hAnsiTheme="minorHAnsi" w:cs="Times New Roman"/>
          <w:sz w:val="20"/>
          <w:szCs w:val="20"/>
        </w:rPr>
        <w:t xml:space="preserve">service contract payments or receipts were paid or received </w:t>
      </w:r>
      <w:r w:rsidRPr="00AC7B53">
        <w:rPr>
          <w:rFonts w:asciiTheme="minorHAnsi" w:hAnsiTheme="minorHAnsi" w:cs="Times New Roman"/>
          <w:sz w:val="20"/>
          <w:szCs w:val="20"/>
        </w:rPr>
        <w:t xml:space="preserve">during each of the three complete fiscal years preceding the current fiscal year; the anticipated </w:t>
      </w:r>
      <w:r>
        <w:rPr>
          <w:rFonts w:asciiTheme="minorHAnsi" w:hAnsiTheme="minorHAnsi" w:cs="Times New Roman"/>
          <w:sz w:val="20"/>
          <w:szCs w:val="20"/>
        </w:rPr>
        <w:t>quantities of the cash commodity for which service contract payments or receipts</w:t>
      </w:r>
      <w:r w:rsidRPr="00AC7B53">
        <w:rPr>
          <w:rFonts w:asciiTheme="minorHAnsi" w:hAnsiTheme="minorHAnsi" w:cs="Times New Roman"/>
          <w:sz w:val="20"/>
          <w:szCs w:val="20"/>
        </w:rPr>
        <w:t xml:space="preserve"> </w:t>
      </w:r>
      <w:r>
        <w:rPr>
          <w:rFonts w:asciiTheme="minorHAnsi" w:hAnsiTheme="minorHAnsi" w:cs="Times New Roman"/>
          <w:sz w:val="20"/>
          <w:szCs w:val="20"/>
        </w:rPr>
        <w:t>will be paid</w:t>
      </w:r>
      <w:r w:rsidRPr="00AC7B53">
        <w:rPr>
          <w:rFonts w:asciiTheme="minorHAnsi" w:hAnsiTheme="minorHAnsi" w:cs="Times New Roman"/>
          <w:sz w:val="20"/>
          <w:szCs w:val="20"/>
        </w:rPr>
        <w:t xml:space="preserve"> for the period specified; </w:t>
      </w:r>
      <w:r>
        <w:rPr>
          <w:rFonts w:asciiTheme="minorHAnsi" w:hAnsiTheme="minorHAnsi" w:cs="Times New Roman"/>
          <w:sz w:val="20"/>
          <w:szCs w:val="20"/>
        </w:rPr>
        <w:t xml:space="preserve">and, </w:t>
      </w:r>
      <w:r w:rsidRPr="00AC7B53">
        <w:rPr>
          <w:rFonts w:asciiTheme="minorHAnsi" w:hAnsiTheme="minorHAnsi" w:cs="Times New Roman"/>
          <w:sz w:val="20"/>
          <w:szCs w:val="20"/>
        </w:rPr>
        <w:t xml:space="preserve">the maximum number of Referenced Contracts </w:t>
      </w:r>
      <w:r>
        <w:rPr>
          <w:rFonts w:asciiTheme="minorHAnsi" w:hAnsiTheme="minorHAnsi" w:cs="Times New Roman"/>
          <w:sz w:val="20"/>
          <w:szCs w:val="20"/>
        </w:rPr>
        <w:t xml:space="preserve">long and short </w:t>
      </w:r>
      <w:r w:rsidRPr="00AC7B53">
        <w:rPr>
          <w:rFonts w:asciiTheme="minorHAnsi" w:hAnsiTheme="minorHAnsi" w:cs="Times New Roman"/>
          <w:sz w:val="20"/>
          <w:szCs w:val="20"/>
        </w:rPr>
        <w:t>(on an all-months-combined basis) that are expected to be used for hedging activity for the period spe</w:t>
      </w:r>
      <w:r>
        <w:rPr>
          <w:rFonts w:asciiTheme="minorHAnsi" w:hAnsiTheme="minorHAnsi" w:cs="Times New Roman"/>
          <w:sz w:val="20"/>
          <w:szCs w:val="20"/>
        </w:rPr>
        <w:t xml:space="preserve">cified.  </w:t>
      </w:r>
    </w:p>
    <w:p w:rsidR="003B4513" w:rsidRDefault="003B4513" w:rsidP="003B4513">
      <w:pPr>
        <w:rPr>
          <w:rFonts w:asciiTheme="minorHAnsi" w:hAnsiTheme="minorHAnsi" w:cs="Times New Roman"/>
          <w:sz w:val="20"/>
          <w:szCs w:val="20"/>
        </w:rPr>
      </w:pPr>
    </w:p>
    <w:p w:rsidR="003B4513" w:rsidRDefault="003B4513" w:rsidP="003B4513">
      <w:pPr>
        <w:rPr>
          <w:rFonts w:cs="Times New Roman"/>
          <w:szCs w:val="24"/>
        </w:rPr>
      </w:pPr>
      <w:r>
        <w:rPr>
          <w:rFonts w:asciiTheme="minorHAnsi" w:hAnsiTheme="minorHAnsi" w:cs="Times New Roman"/>
          <w:sz w:val="20"/>
          <w:szCs w:val="20"/>
        </w:rPr>
        <w:t>In addition, for each commodity listed, p</w:t>
      </w:r>
      <w:r w:rsidRPr="00AC7B53">
        <w:rPr>
          <w:rFonts w:asciiTheme="minorHAnsi" w:hAnsiTheme="minorHAnsi" w:cs="Times New Roman"/>
          <w:sz w:val="20"/>
          <w:szCs w:val="20"/>
        </w:rPr>
        <w:t xml:space="preserve">rovide a description of the anticipated </w:t>
      </w:r>
      <w:r>
        <w:rPr>
          <w:rFonts w:asciiTheme="minorHAnsi" w:hAnsiTheme="minorHAnsi" w:cs="Times New Roman"/>
          <w:sz w:val="20"/>
          <w:szCs w:val="20"/>
        </w:rPr>
        <w:t>service contract payment or receipts to be hedged and</w:t>
      </w:r>
      <w:r w:rsidRPr="00AC7B53">
        <w:rPr>
          <w:rFonts w:asciiTheme="minorHAnsi" w:hAnsiTheme="minorHAnsi" w:cs="Times New Roman"/>
          <w:sz w:val="20"/>
          <w:szCs w:val="20"/>
        </w:rPr>
        <w:t xml:space="preserve"> how the </w:t>
      </w:r>
      <w:r>
        <w:rPr>
          <w:rFonts w:asciiTheme="minorHAnsi" w:hAnsiTheme="minorHAnsi" w:cs="Times New Roman"/>
          <w:sz w:val="20"/>
          <w:szCs w:val="20"/>
        </w:rPr>
        <w:t xml:space="preserve">sales and </w:t>
      </w:r>
      <w:r w:rsidRPr="00AC7B53">
        <w:rPr>
          <w:rFonts w:asciiTheme="minorHAnsi" w:hAnsiTheme="minorHAnsi" w:cs="Times New Roman"/>
          <w:sz w:val="20"/>
          <w:szCs w:val="20"/>
        </w:rPr>
        <w:t xml:space="preserve">purchases of Referenced Contracts are consistent with the provisions of </w:t>
      </w:r>
      <w:r>
        <w:rPr>
          <w:rFonts w:asciiTheme="minorHAnsi" w:hAnsiTheme="minorHAnsi"/>
          <w:sz w:val="20"/>
          <w:szCs w:val="20"/>
        </w:rPr>
        <w:t xml:space="preserve">§ </w:t>
      </w:r>
      <w:r>
        <w:rPr>
          <w:rFonts w:asciiTheme="minorHAnsi" w:hAnsiTheme="minorHAnsi" w:cs="Times New Roman"/>
          <w:sz w:val="20"/>
          <w:szCs w:val="20"/>
        </w:rPr>
        <w:t>151.5</w:t>
      </w:r>
      <w:r w:rsidRPr="00AC7B53">
        <w:rPr>
          <w:rFonts w:asciiTheme="minorHAnsi" w:hAnsiTheme="minorHAnsi" w:cs="Times New Roman"/>
          <w:sz w:val="20"/>
          <w:szCs w:val="20"/>
        </w:rPr>
        <w:t>(a)(1)</w:t>
      </w:r>
      <w:r>
        <w:rPr>
          <w:rFonts w:asciiTheme="minorHAnsi" w:hAnsiTheme="minorHAnsi" w:cs="Times New Roman"/>
          <w:sz w:val="20"/>
          <w:szCs w:val="20"/>
        </w:rPr>
        <w:t xml:space="preserve"> and </w:t>
      </w:r>
      <w:r>
        <w:rPr>
          <w:rFonts w:asciiTheme="minorHAnsi" w:hAnsiTheme="minorHAnsi"/>
          <w:sz w:val="20"/>
          <w:szCs w:val="20"/>
        </w:rPr>
        <w:t xml:space="preserve">§ </w:t>
      </w:r>
      <w:r>
        <w:rPr>
          <w:rFonts w:asciiTheme="minorHAnsi" w:hAnsiTheme="minorHAnsi" w:cs="Times New Roman"/>
          <w:sz w:val="20"/>
          <w:szCs w:val="20"/>
        </w:rPr>
        <w:t>151.5(a)(2)(vii).  I</w:t>
      </w:r>
      <w:r w:rsidRPr="00F3659A">
        <w:rPr>
          <w:rFonts w:asciiTheme="minorHAnsi" w:hAnsiTheme="minorHAnsi" w:cs="Times New Roman"/>
          <w:sz w:val="20"/>
          <w:szCs w:val="20"/>
        </w:rPr>
        <w:t xml:space="preserve">n the event that a cross hedge is being claimed for the first time, the person filing this form </w:t>
      </w:r>
      <w:r>
        <w:rPr>
          <w:rFonts w:asciiTheme="minorHAnsi" w:hAnsiTheme="minorHAnsi" w:cs="Times New Roman"/>
          <w:sz w:val="20"/>
          <w:szCs w:val="20"/>
        </w:rPr>
        <w:t>shall</w:t>
      </w:r>
      <w:r w:rsidRPr="00F3659A">
        <w:rPr>
          <w:rFonts w:asciiTheme="minorHAnsi" w:hAnsiTheme="minorHAnsi" w:cs="Times New Roman"/>
          <w:sz w:val="20"/>
          <w:szCs w:val="20"/>
        </w:rPr>
        <w:t xml:space="preserve"> supply a description of the conversion methodology consistent with </w:t>
      </w:r>
      <w:r>
        <w:rPr>
          <w:rFonts w:asciiTheme="minorHAnsi" w:hAnsiTheme="minorHAnsi"/>
          <w:sz w:val="20"/>
          <w:szCs w:val="20"/>
        </w:rPr>
        <w:t xml:space="preserve">§ </w:t>
      </w:r>
      <w:r w:rsidRPr="00F3659A">
        <w:rPr>
          <w:rFonts w:asciiTheme="minorHAnsi" w:hAnsiTheme="minorHAnsi" w:cs="Times New Roman"/>
          <w:sz w:val="20"/>
          <w:szCs w:val="20"/>
        </w:rPr>
        <w:t>151.5(g</w:t>
      </w:r>
      <w:r>
        <w:rPr>
          <w:rFonts w:asciiTheme="minorHAnsi" w:hAnsiTheme="minorHAnsi" w:cs="Times New Roman"/>
          <w:sz w:val="20"/>
          <w:szCs w:val="20"/>
        </w:rPr>
        <w:t>).</w:t>
      </w:r>
    </w:p>
    <w:p w:rsidR="003B4513" w:rsidRPr="000F295B" w:rsidRDefault="003B4513" w:rsidP="003B4513">
      <w:pPr>
        <w:rPr>
          <w:rFonts w:asciiTheme="minorHAnsi" w:hAnsiTheme="minorHAnsi" w:cs="Times New Roman"/>
          <w:sz w:val="20"/>
          <w:szCs w:val="20"/>
        </w:rPr>
      </w:pPr>
    </w:p>
    <w:p w:rsidR="003B4513" w:rsidRPr="00211BCD" w:rsidRDefault="003B4513" w:rsidP="003B4513">
      <w:pPr>
        <w:pStyle w:val="CM3"/>
        <w:spacing w:line="231" w:lineRule="atLeast"/>
        <w:rPr>
          <w:rFonts w:asciiTheme="minorHAnsi" w:hAnsiTheme="minorHAnsi"/>
          <w:sz w:val="20"/>
          <w:szCs w:val="20"/>
        </w:rPr>
      </w:pPr>
      <w:r w:rsidRPr="006C7999">
        <w:rPr>
          <w:rFonts w:asciiTheme="minorHAnsi" w:hAnsiTheme="minorHAnsi"/>
          <w:b/>
          <w:bCs/>
          <w:sz w:val="20"/>
          <w:szCs w:val="20"/>
        </w:rPr>
        <w:t>WHEN TO REPORT:</w:t>
      </w:r>
      <w:r w:rsidRPr="006C7999">
        <w:rPr>
          <w:rFonts w:asciiTheme="minorHAnsi" w:hAnsiTheme="minorHAnsi"/>
          <w:sz w:val="20"/>
          <w:szCs w:val="20"/>
        </w:rPr>
        <w:t xml:space="preserve">  Report at least ten business </w:t>
      </w:r>
      <w:r w:rsidRPr="00211BCD">
        <w:rPr>
          <w:rFonts w:asciiTheme="minorHAnsi" w:hAnsiTheme="minorHAnsi"/>
          <w:sz w:val="20"/>
          <w:szCs w:val="20"/>
        </w:rPr>
        <w:t xml:space="preserve">days in advance of the date that transactions and positions would be established that would exceed a position limit set forth in </w:t>
      </w:r>
      <w:r>
        <w:rPr>
          <w:rFonts w:asciiTheme="minorHAnsi" w:hAnsiTheme="minorHAnsi"/>
          <w:sz w:val="20"/>
          <w:szCs w:val="20"/>
        </w:rPr>
        <w:t xml:space="preserve">§ </w:t>
      </w:r>
      <w:r w:rsidRPr="00211BCD">
        <w:rPr>
          <w:rFonts w:asciiTheme="minorHAnsi" w:hAnsiTheme="minorHAnsi"/>
          <w:sz w:val="20"/>
          <w:szCs w:val="20"/>
        </w:rPr>
        <w:t xml:space="preserve">151.4.  </w:t>
      </w:r>
    </w:p>
    <w:p w:rsidR="003B4513" w:rsidRPr="006C7999" w:rsidRDefault="003B4513" w:rsidP="003B4513">
      <w:pPr>
        <w:rPr>
          <w:rFonts w:asciiTheme="minorHAnsi" w:hAnsiTheme="minorHAnsi"/>
        </w:rPr>
      </w:pPr>
    </w:p>
    <w:p w:rsidR="003B4513" w:rsidRPr="006C7999" w:rsidRDefault="003B4513" w:rsidP="003B4513">
      <w:pPr>
        <w:pStyle w:val="CM3"/>
        <w:spacing w:line="231" w:lineRule="atLeast"/>
        <w:rPr>
          <w:rFonts w:asciiTheme="minorHAnsi" w:hAnsiTheme="minorHAnsi"/>
          <w:sz w:val="20"/>
          <w:szCs w:val="20"/>
        </w:rPr>
      </w:pPr>
      <w:r w:rsidRPr="006C7999">
        <w:rPr>
          <w:rFonts w:asciiTheme="minorHAnsi" w:hAnsiTheme="minorHAnsi"/>
          <w:b/>
          <w:bCs/>
          <w:sz w:val="20"/>
          <w:szCs w:val="20"/>
        </w:rPr>
        <w:t>WHERE TO REPORT:</w:t>
      </w:r>
      <w:r w:rsidRPr="006C7999">
        <w:rPr>
          <w:rFonts w:asciiTheme="minorHAnsi" w:hAnsiTheme="minorHAnsi"/>
          <w:sz w:val="20"/>
          <w:szCs w:val="20"/>
        </w:rPr>
        <w:t xml:space="preserve">  Generally, a CFTC Form 404A should be submitted via the CFTC’s web based Form 404A submission process at [</w:t>
      </w:r>
      <w:r w:rsidRPr="006C7999">
        <w:rPr>
          <w:rFonts w:asciiTheme="minorHAnsi" w:hAnsiTheme="minorHAnsi"/>
          <w:sz w:val="20"/>
          <w:szCs w:val="20"/>
          <w:highlight w:val="yellow"/>
        </w:rPr>
        <w:t>web address</w:t>
      </w:r>
      <w:r w:rsidRPr="006C7999">
        <w:rPr>
          <w:rFonts w:asciiTheme="minorHAnsi" w:hAnsiTheme="minorHAnsi"/>
          <w:sz w:val="20"/>
          <w:szCs w:val="20"/>
        </w:rPr>
        <w:t xml:space="preserve">].  </w:t>
      </w:r>
      <w:proofErr w:type="gramStart"/>
      <w:r w:rsidRPr="006C7999">
        <w:rPr>
          <w:rFonts w:asciiTheme="minorHAnsi" w:hAnsiTheme="minorHAnsi"/>
          <w:sz w:val="20"/>
          <w:szCs w:val="20"/>
        </w:rPr>
        <w:t>If submission through the web-based process is impractical, the reporting trader shall contact the Commission at [</w:t>
      </w:r>
      <w:r w:rsidRPr="006C7999">
        <w:rPr>
          <w:rFonts w:asciiTheme="minorHAnsi" w:hAnsiTheme="minorHAnsi"/>
          <w:sz w:val="20"/>
          <w:szCs w:val="20"/>
          <w:highlight w:val="yellow"/>
        </w:rPr>
        <w:t>email address</w:t>
      </w:r>
      <w:r w:rsidRPr="006C7999">
        <w:rPr>
          <w:rFonts w:asciiTheme="minorHAnsi" w:hAnsiTheme="minorHAnsi"/>
          <w:sz w:val="20"/>
          <w:szCs w:val="20"/>
        </w:rPr>
        <w:t>] or [</w:t>
      </w:r>
      <w:r w:rsidRPr="006C7999">
        <w:rPr>
          <w:rFonts w:asciiTheme="minorHAnsi" w:hAnsiTheme="minorHAnsi"/>
          <w:sz w:val="20"/>
          <w:szCs w:val="20"/>
          <w:highlight w:val="yellow"/>
        </w:rPr>
        <w:t>phone number</w:t>
      </w:r>
      <w:r w:rsidRPr="006C7999">
        <w:rPr>
          <w:rFonts w:asciiTheme="minorHAnsi" w:hAnsiTheme="minorHAnsi"/>
          <w:sz w:val="20"/>
          <w:szCs w:val="20"/>
        </w:rPr>
        <w:t>] for further instruction.</w:t>
      </w:r>
      <w:proofErr w:type="gramEnd"/>
      <w:r w:rsidRPr="006C7999">
        <w:rPr>
          <w:rFonts w:asciiTheme="minorHAnsi" w:hAnsiTheme="minorHAnsi"/>
          <w:sz w:val="20"/>
          <w:szCs w:val="20"/>
        </w:rPr>
        <w:t xml:space="preserve"> </w:t>
      </w:r>
    </w:p>
    <w:p w:rsidR="003B4513" w:rsidRPr="006C7999" w:rsidRDefault="003B4513" w:rsidP="003B4513">
      <w:pPr>
        <w:rPr>
          <w:rFonts w:asciiTheme="minorHAnsi" w:hAnsiTheme="minorHAnsi" w:cs="Times New Roman"/>
          <w:sz w:val="20"/>
          <w:szCs w:val="20"/>
        </w:rPr>
      </w:pPr>
    </w:p>
    <w:p w:rsidR="003B4513" w:rsidRDefault="003B4513" w:rsidP="003B4513">
      <w:pPr>
        <w:rPr>
          <w:rFonts w:asciiTheme="minorHAnsi" w:hAnsiTheme="minorHAnsi"/>
        </w:rPr>
      </w:pPr>
    </w:p>
    <w:p w:rsidR="003B4513" w:rsidRDefault="003B4513" w:rsidP="003B4513">
      <w:pPr>
        <w:rPr>
          <w:rFonts w:asciiTheme="minorHAnsi" w:hAnsiTheme="minorHAnsi"/>
        </w:rPr>
      </w:pPr>
    </w:p>
    <w:p w:rsidR="003B4513" w:rsidRDefault="003B4513" w:rsidP="003B4513">
      <w:pPr>
        <w:rPr>
          <w:rFonts w:asciiTheme="minorHAnsi" w:hAnsiTheme="minorHAnsi"/>
        </w:rPr>
      </w:pPr>
    </w:p>
    <w:p w:rsidR="003B4513" w:rsidRDefault="003B4513" w:rsidP="003B4513">
      <w:pPr>
        <w:rPr>
          <w:rFonts w:asciiTheme="minorHAnsi" w:hAnsiTheme="minorHAnsi"/>
        </w:rPr>
      </w:pPr>
    </w:p>
    <w:p w:rsidR="003B4513" w:rsidRDefault="003B4513" w:rsidP="003B4513">
      <w:pPr>
        <w:rPr>
          <w:rFonts w:asciiTheme="minorHAnsi" w:hAnsiTheme="minorHAnsi"/>
        </w:rPr>
      </w:pPr>
    </w:p>
    <w:p w:rsidR="003B4513" w:rsidRDefault="003B4513" w:rsidP="003B4513">
      <w:pPr>
        <w:rPr>
          <w:rFonts w:asciiTheme="minorHAnsi" w:hAnsiTheme="minorHAnsi"/>
        </w:rPr>
      </w:pPr>
    </w:p>
    <w:p w:rsidR="003B4513" w:rsidRDefault="003B4513" w:rsidP="003B4513">
      <w:pPr>
        <w:rPr>
          <w:rFonts w:asciiTheme="minorHAnsi" w:hAnsiTheme="minorHAnsi"/>
        </w:rPr>
      </w:pPr>
    </w:p>
    <w:p w:rsidR="003B4513" w:rsidRDefault="003B4513" w:rsidP="003B4513">
      <w:pPr>
        <w:rPr>
          <w:rFonts w:asciiTheme="minorHAnsi" w:hAnsiTheme="minorHAnsi"/>
        </w:rPr>
      </w:pPr>
    </w:p>
    <w:p w:rsidR="003B4513" w:rsidRDefault="003B4513" w:rsidP="003B4513">
      <w:pPr>
        <w:rPr>
          <w:rFonts w:asciiTheme="minorHAnsi" w:hAnsiTheme="minorHAnsi"/>
        </w:rPr>
      </w:pPr>
    </w:p>
    <w:p w:rsidR="003B4513" w:rsidRDefault="003B4513" w:rsidP="003B4513">
      <w:pPr>
        <w:rPr>
          <w:rFonts w:asciiTheme="minorHAnsi" w:hAnsiTheme="minorHAnsi"/>
        </w:rPr>
      </w:pPr>
    </w:p>
    <w:p w:rsidR="003B4513" w:rsidRDefault="003B4513" w:rsidP="003B4513">
      <w:pPr>
        <w:rPr>
          <w:rFonts w:asciiTheme="minorHAnsi" w:hAnsiTheme="minorHAnsi"/>
        </w:rPr>
      </w:pPr>
    </w:p>
    <w:p w:rsidR="003B4513" w:rsidRDefault="003B4513" w:rsidP="003B4513">
      <w:pPr>
        <w:rPr>
          <w:rFonts w:asciiTheme="minorHAnsi" w:hAnsiTheme="minorHAnsi"/>
        </w:rPr>
      </w:pPr>
    </w:p>
    <w:p w:rsidR="003B4513" w:rsidRDefault="003B4513" w:rsidP="003B4513">
      <w:pPr>
        <w:rPr>
          <w:rFonts w:asciiTheme="minorHAnsi" w:hAnsiTheme="minorHAnsi"/>
        </w:rPr>
      </w:pPr>
    </w:p>
    <w:p w:rsidR="003B4513" w:rsidRDefault="003B4513" w:rsidP="003B4513">
      <w:pPr>
        <w:rPr>
          <w:rFonts w:asciiTheme="minorHAnsi" w:hAnsiTheme="minorHAnsi"/>
        </w:rPr>
      </w:pPr>
    </w:p>
    <w:tbl>
      <w:tblPr>
        <w:tblW w:w="14153" w:type="dxa"/>
        <w:tblInd w:w="85" w:type="dxa"/>
        <w:tblLayout w:type="fixed"/>
        <w:tblLook w:val="04A0" w:firstRow="1" w:lastRow="0" w:firstColumn="1" w:lastColumn="0" w:noHBand="0" w:noVBand="1"/>
      </w:tblPr>
      <w:tblGrid>
        <w:gridCol w:w="2830"/>
        <w:gridCol w:w="2831"/>
        <w:gridCol w:w="32"/>
        <w:gridCol w:w="2070"/>
        <w:gridCol w:w="90"/>
        <w:gridCol w:w="638"/>
        <w:gridCol w:w="1702"/>
        <w:gridCol w:w="450"/>
        <w:gridCol w:w="315"/>
        <w:gridCol w:w="364"/>
        <w:gridCol w:w="198"/>
        <w:gridCol w:w="833"/>
        <w:gridCol w:w="1800"/>
      </w:tblGrid>
      <w:tr w:rsidR="003B4513" w:rsidRPr="006C7999" w:rsidTr="00A62D28">
        <w:trPr>
          <w:trHeight w:val="331"/>
        </w:trPr>
        <w:tc>
          <w:tcPr>
            <w:tcW w:w="5693" w:type="dxa"/>
            <w:gridSpan w:val="3"/>
            <w:vMerge w:val="restart"/>
            <w:tcBorders>
              <w:top w:val="double" w:sz="6" w:space="0" w:color="auto"/>
              <w:left w:val="double" w:sz="6" w:space="0" w:color="auto"/>
              <w:right w:val="double" w:sz="6" w:space="0" w:color="auto"/>
            </w:tcBorders>
            <w:vAlign w:val="center"/>
          </w:tcPr>
          <w:p w:rsidR="003B4513" w:rsidRPr="00A62D28" w:rsidRDefault="003B4513" w:rsidP="00A62D28">
            <w:pPr>
              <w:jc w:val="center"/>
              <w:rPr>
                <w:rFonts w:asciiTheme="minorHAnsi" w:eastAsia="Times New Roman" w:hAnsiTheme="minorHAnsi" w:cs="Times New Roman"/>
                <w:b/>
              </w:rPr>
            </w:pPr>
            <w:r w:rsidRPr="000F295B">
              <w:rPr>
                <w:rFonts w:asciiTheme="minorHAnsi" w:hAnsiTheme="minorHAnsi"/>
              </w:rPr>
              <w:t xml:space="preserve"> </w:t>
            </w:r>
            <w:r w:rsidRPr="00A62D28">
              <w:rPr>
                <w:rFonts w:asciiTheme="minorHAnsi" w:eastAsia="Times New Roman" w:hAnsiTheme="minorHAnsi" w:cs="Times New Roman"/>
                <w:b/>
                <w:sz w:val="22"/>
              </w:rPr>
              <w:t>COMMODITY FUTURES TRADING COMM</w:t>
            </w:r>
            <w:bookmarkStart w:id="0" w:name="_GoBack"/>
            <w:bookmarkEnd w:id="0"/>
            <w:r w:rsidRPr="00A62D28">
              <w:rPr>
                <w:rFonts w:asciiTheme="minorHAnsi" w:eastAsia="Times New Roman" w:hAnsiTheme="minorHAnsi" w:cs="Times New Roman"/>
                <w:b/>
                <w:sz w:val="22"/>
              </w:rPr>
              <w:t xml:space="preserve">ISSION </w:t>
            </w:r>
          </w:p>
          <w:p w:rsidR="003B4513" w:rsidRPr="000F295B" w:rsidRDefault="003B4513" w:rsidP="00E840F9">
            <w:pPr>
              <w:jc w:val="center"/>
              <w:rPr>
                <w:rFonts w:asciiTheme="minorHAnsi" w:eastAsia="Times New Roman" w:hAnsiTheme="minorHAnsi" w:cs="Times New Roman"/>
              </w:rPr>
            </w:pPr>
            <w:r w:rsidRPr="00A62D28">
              <w:rPr>
                <w:rFonts w:asciiTheme="minorHAnsi" w:eastAsia="Times New Roman" w:hAnsiTheme="minorHAnsi" w:cs="Times New Roman"/>
                <w:b/>
                <w:sz w:val="22"/>
              </w:rPr>
              <w:t>CFTC FORM 404A – STATEMENT OF ANTICIPATED TRANSACTIONS IN PHYSICAL COMM</w:t>
            </w:r>
            <w:r w:rsidR="00E840F9">
              <w:rPr>
                <w:rFonts w:asciiTheme="minorHAnsi" w:eastAsia="Times New Roman" w:hAnsiTheme="minorHAnsi" w:cs="Times New Roman"/>
                <w:b/>
                <w:sz w:val="22"/>
              </w:rPr>
              <w:t>0</w:t>
            </w:r>
            <w:r w:rsidRPr="00A62D28">
              <w:rPr>
                <w:rFonts w:asciiTheme="minorHAnsi" w:eastAsia="Times New Roman" w:hAnsiTheme="minorHAnsi" w:cs="Times New Roman"/>
                <w:b/>
                <w:sz w:val="22"/>
              </w:rPr>
              <w:t>DIT</w:t>
            </w:r>
            <w:r w:rsidR="00E840F9">
              <w:rPr>
                <w:rFonts w:asciiTheme="minorHAnsi" w:eastAsia="Times New Roman" w:hAnsiTheme="minorHAnsi" w:cs="Times New Roman"/>
                <w:b/>
                <w:sz w:val="22"/>
              </w:rPr>
              <w:t>I</w:t>
            </w:r>
            <w:r w:rsidRPr="00A62D28">
              <w:rPr>
                <w:rFonts w:asciiTheme="minorHAnsi" w:eastAsia="Times New Roman" w:hAnsiTheme="minorHAnsi" w:cs="Times New Roman"/>
                <w:b/>
                <w:sz w:val="22"/>
              </w:rPr>
              <w:t>ES</w:t>
            </w:r>
          </w:p>
        </w:tc>
        <w:tc>
          <w:tcPr>
            <w:tcW w:w="4950" w:type="dxa"/>
            <w:gridSpan w:val="5"/>
            <w:tcBorders>
              <w:top w:val="double" w:sz="6" w:space="0" w:color="auto"/>
              <w:left w:val="nil"/>
              <w:bottom w:val="double" w:sz="6" w:space="0" w:color="auto"/>
              <w:right w:val="double" w:sz="6" w:space="0" w:color="auto"/>
            </w:tcBorders>
            <w:shd w:val="clear" w:color="auto" w:fill="auto"/>
            <w:noWrap/>
            <w:vAlign w:val="center"/>
            <w:hideMark/>
          </w:tcPr>
          <w:p w:rsidR="003B4513" w:rsidRPr="000F295B" w:rsidRDefault="003B4513" w:rsidP="00A62D28">
            <w:pPr>
              <w:widowControl w:val="0"/>
              <w:autoSpaceDE w:val="0"/>
              <w:autoSpaceDN w:val="0"/>
              <w:adjustRightInd w:val="0"/>
              <w:rPr>
                <w:rFonts w:asciiTheme="minorHAnsi" w:eastAsia="Times New Roman" w:hAnsiTheme="minorHAnsi" w:cs="Times New Roman"/>
              </w:rPr>
            </w:pPr>
            <w:r w:rsidRPr="000F295B">
              <w:rPr>
                <w:rFonts w:asciiTheme="minorHAnsi" w:eastAsia="Times New Roman" w:hAnsiTheme="minorHAnsi" w:cs="Times New Roman"/>
                <w:sz w:val="22"/>
              </w:rPr>
              <w:t xml:space="preserve">CFTC CODE NO. </w:t>
            </w:r>
            <w:r w:rsidRPr="000F295B">
              <w:rPr>
                <w:rFonts w:asciiTheme="minorHAnsi" w:eastAsia="Times New Roman" w:hAnsiTheme="minorHAnsi" w:cs="Times New Roman"/>
                <w:sz w:val="22"/>
                <w:highlight w:val="yellow"/>
              </w:rPr>
              <w:t>[INSERT]</w:t>
            </w:r>
          </w:p>
        </w:tc>
        <w:tc>
          <w:tcPr>
            <w:tcW w:w="877" w:type="dxa"/>
            <w:gridSpan w:val="3"/>
            <w:tcBorders>
              <w:top w:val="double" w:sz="6" w:space="0" w:color="auto"/>
              <w:left w:val="nil"/>
              <w:bottom w:val="double" w:sz="6" w:space="0" w:color="auto"/>
              <w:right w:val="nil"/>
            </w:tcBorders>
          </w:tcPr>
          <w:p w:rsidR="003B4513" w:rsidRPr="000F295B" w:rsidRDefault="003B4513" w:rsidP="00A62D28">
            <w:pPr>
              <w:jc w:val="center"/>
              <w:rPr>
                <w:rFonts w:asciiTheme="minorHAnsi" w:eastAsia="Times New Roman" w:hAnsiTheme="minorHAnsi" w:cs="Times New Roman"/>
              </w:rPr>
            </w:pPr>
          </w:p>
        </w:tc>
        <w:tc>
          <w:tcPr>
            <w:tcW w:w="2633" w:type="dxa"/>
            <w:gridSpan w:val="2"/>
            <w:tcBorders>
              <w:top w:val="double" w:sz="6" w:space="0" w:color="auto"/>
              <w:left w:val="nil"/>
              <w:bottom w:val="double" w:sz="6" w:space="0" w:color="auto"/>
              <w:right w:val="double" w:sz="6" w:space="0" w:color="auto"/>
            </w:tcBorders>
            <w:noWrap/>
            <w:vAlign w:val="center"/>
            <w:hideMark/>
          </w:tcPr>
          <w:p w:rsidR="003B4513" w:rsidRPr="000F295B" w:rsidRDefault="003B4513" w:rsidP="00A62D28">
            <w:pPr>
              <w:jc w:val="center"/>
              <w:rPr>
                <w:rFonts w:asciiTheme="minorHAnsi" w:eastAsia="Times New Roman" w:hAnsiTheme="minorHAnsi" w:cs="Times New Roman"/>
              </w:rPr>
            </w:pPr>
            <w:r w:rsidRPr="000F295B">
              <w:rPr>
                <w:rFonts w:asciiTheme="minorHAnsi" w:eastAsia="Times New Roman" w:hAnsiTheme="minorHAnsi" w:cs="Times New Roman"/>
                <w:sz w:val="22"/>
              </w:rPr>
              <w:t xml:space="preserve">OMB No. </w:t>
            </w:r>
            <w:r w:rsidRPr="000F295B">
              <w:rPr>
                <w:rFonts w:asciiTheme="minorHAnsi" w:eastAsia="Times New Roman" w:hAnsiTheme="minorHAnsi" w:cs="Times New Roman"/>
                <w:sz w:val="22"/>
                <w:highlight w:val="yellow"/>
              </w:rPr>
              <w:t>[INSERT]</w:t>
            </w:r>
          </w:p>
        </w:tc>
      </w:tr>
      <w:tr w:rsidR="003B4513" w:rsidRPr="006C7999" w:rsidTr="00A62D28">
        <w:trPr>
          <w:trHeight w:val="540"/>
        </w:trPr>
        <w:tc>
          <w:tcPr>
            <w:tcW w:w="5693" w:type="dxa"/>
            <w:gridSpan w:val="3"/>
            <w:vMerge/>
            <w:tcBorders>
              <w:left w:val="double" w:sz="6" w:space="0" w:color="auto"/>
              <w:right w:val="double" w:sz="6" w:space="0" w:color="auto"/>
            </w:tcBorders>
          </w:tcPr>
          <w:p w:rsidR="003B4513" w:rsidRPr="000F295B" w:rsidRDefault="003B4513" w:rsidP="00A62D28">
            <w:pPr>
              <w:rPr>
                <w:rFonts w:asciiTheme="minorHAnsi" w:eastAsia="Times New Roman" w:hAnsiTheme="minorHAnsi" w:cs="Times New Roman"/>
              </w:rPr>
            </w:pPr>
          </w:p>
        </w:tc>
        <w:tc>
          <w:tcPr>
            <w:tcW w:w="8460" w:type="dxa"/>
            <w:gridSpan w:val="10"/>
            <w:tcBorders>
              <w:top w:val="double" w:sz="6" w:space="0" w:color="auto"/>
              <w:left w:val="nil"/>
              <w:bottom w:val="double" w:sz="6" w:space="0" w:color="auto"/>
              <w:right w:val="double" w:sz="6" w:space="0" w:color="auto"/>
            </w:tcBorders>
            <w:shd w:val="clear" w:color="auto" w:fill="D9D9D9" w:themeFill="background1" w:themeFillShade="D9"/>
            <w:vAlign w:val="center"/>
          </w:tcPr>
          <w:p w:rsidR="003B4513" w:rsidRPr="000F295B" w:rsidRDefault="003B4513" w:rsidP="00A62D28">
            <w:pPr>
              <w:rPr>
                <w:rFonts w:asciiTheme="minorHAnsi" w:eastAsia="Times New Roman" w:hAnsiTheme="minorHAnsi" w:cs="Times New Roman"/>
              </w:rPr>
            </w:pPr>
            <w:r>
              <w:rPr>
                <w:rFonts w:asciiTheme="minorHAnsi" w:eastAsia="Times New Roman" w:hAnsiTheme="minorHAnsi" w:cs="Times New Roman"/>
              </w:rPr>
              <w:t>Identifying Information</w:t>
            </w:r>
          </w:p>
        </w:tc>
      </w:tr>
      <w:tr w:rsidR="003B4513" w:rsidRPr="006C7999" w:rsidTr="00A62D28">
        <w:trPr>
          <w:trHeight w:val="504"/>
        </w:trPr>
        <w:tc>
          <w:tcPr>
            <w:tcW w:w="5693" w:type="dxa"/>
            <w:gridSpan w:val="3"/>
            <w:vMerge/>
            <w:tcBorders>
              <w:left w:val="double" w:sz="6" w:space="0" w:color="auto"/>
              <w:right w:val="double" w:sz="6" w:space="0" w:color="auto"/>
            </w:tcBorders>
          </w:tcPr>
          <w:p w:rsidR="003B4513" w:rsidRPr="000F295B" w:rsidRDefault="003B4513" w:rsidP="00A62D28">
            <w:pPr>
              <w:rPr>
                <w:rFonts w:asciiTheme="minorHAnsi" w:eastAsia="Times New Roman" w:hAnsiTheme="minorHAnsi" w:cs="Times New Roman"/>
              </w:rPr>
            </w:pPr>
          </w:p>
        </w:tc>
        <w:tc>
          <w:tcPr>
            <w:tcW w:w="8460" w:type="dxa"/>
            <w:gridSpan w:val="10"/>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r>
              <w:rPr>
                <w:rFonts w:asciiTheme="minorHAnsi" w:eastAsia="Times New Roman" w:hAnsiTheme="minorHAnsi" w:cs="Times New Roman"/>
              </w:rPr>
              <w:t>Identification Codes</w:t>
            </w:r>
          </w:p>
        </w:tc>
      </w:tr>
      <w:tr w:rsidR="003B4513" w:rsidRPr="006C7999" w:rsidTr="00A62D28">
        <w:trPr>
          <w:trHeight w:val="504"/>
        </w:trPr>
        <w:tc>
          <w:tcPr>
            <w:tcW w:w="5693" w:type="dxa"/>
            <w:gridSpan w:val="3"/>
            <w:vMerge/>
            <w:tcBorders>
              <w:left w:val="double" w:sz="6" w:space="0" w:color="auto"/>
              <w:right w:val="double" w:sz="6" w:space="0" w:color="auto"/>
            </w:tcBorders>
          </w:tcPr>
          <w:p w:rsidR="003B4513" w:rsidRPr="000F295B" w:rsidRDefault="003B4513" w:rsidP="00A62D28">
            <w:pPr>
              <w:rPr>
                <w:rFonts w:asciiTheme="minorHAnsi" w:eastAsia="Times New Roman" w:hAnsiTheme="minorHAnsi" w:cs="Times New Roman"/>
              </w:rPr>
            </w:pPr>
          </w:p>
        </w:tc>
        <w:tc>
          <w:tcPr>
            <w:tcW w:w="2070" w:type="dxa"/>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r>
              <w:rPr>
                <w:rFonts w:asciiTheme="minorHAnsi" w:eastAsia="Times New Roman" w:hAnsiTheme="minorHAnsi" w:cs="Times New Roman"/>
              </w:rPr>
              <w:t>NFA ID</w:t>
            </w:r>
          </w:p>
        </w:tc>
        <w:tc>
          <w:tcPr>
            <w:tcW w:w="3195" w:type="dxa"/>
            <w:gridSpan w:val="5"/>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r>
              <w:rPr>
                <w:rFonts w:asciiTheme="minorHAnsi" w:eastAsia="Times New Roman" w:hAnsiTheme="minorHAnsi" w:cs="Times New Roman"/>
              </w:rPr>
              <w:t>Legal Entity Identifier (LEI)</w:t>
            </w:r>
          </w:p>
        </w:tc>
        <w:tc>
          <w:tcPr>
            <w:tcW w:w="3195" w:type="dxa"/>
            <w:gridSpan w:val="4"/>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r>
              <w:rPr>
                <w:rFonts w:asciiTheme="minorHAnsi" w:eastAsia="Times New Roman" w:hAnsiTheme="minorHAnsi" w:cs="Times New Roman"/>
              </w:rPr>
              <w:t>Other CFTC Identifier</w:t>
            </w:r>
          </w:p>
        </w:tc>
      </w:tr>
      <w:tr w:rsidR="003B4513" w:rsidRPr="006C7999" w:rsidTr="00A62D28">
        <w:trPr>
          <w:trHeight w:val="504"/>
        </w:trPr>
        <w:tc>
          <w:tcPr>
            <w:tcW w:w="5693" w:type="dxa"/>
            <w:gridSpan w:val="3"/>
            <w:vMerge/>
            <w:tcBorders>
              <w:left w:val="double" w:sz="6" w:space="0" w:color="auto"/>
              <w:right w:val="double" w:sz="6" w:space="0" w:color="auto"/>
            </w:tcBorders>
          </w:tcPr>
          <w:p w:rsidR="003B4513" w:rsidRPr="000F295B" w:rsidRDefault="003B4513" w:rsidP="00A62D28">
            <w:pPr>
              <w:rPr>
                <w:rFonts w:asciiTheme="minorHAnsi" w:eastAsia="Times New Roman" w:hAnsiTheme="minorHAnsi" w:cs="Times New Roman"/>
              </w:rPr>
            </w:pPr>
          </w:p>
        </w:tc>
        <w:tc>
          <w:tcPr>
            <w:tcW w:w="2070" w:type="dxa"/>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p>
        </w:tc>
        <w:tc>
          <w:tcPr>
            <w:tcW w:w="3195" w:type="dxa"/>
            <w:gridSpan w:val="5"/>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p>
        </w:tc>
        <w:tc>
          <w:tcPr>
            <w:tcW w:w="3195" w:type="dxa"/>
            <w:gridSpan w:val="4"/>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p>
        </w:tc>
      </w:tr>
      <w:tr w:rsidR="003B4513" w:rsidRPr="006C7999" w:rsidTr="00A62D28">
        <w:trPr>
          <w:trHeight w:val="504"/>
        </w:trPr>
        <w:tc>
          <w:tcPr>
            <w:tcW w:w="5693" w:type="dxa"/>
            <w:gridSpan w:val="3"/>
            <w:vMerge/>
            <w:tcBorders>
              <w:left w:val="double" w:sz="6" w:space="0" w:color="auto"/>
              <w:right w:val="double" w:sz="6" w:space="0" w:color="auto"/>
            </w:tcBorders>
          </w:tcPr>
          <w:p w:rsidR="003B4513" w:rsidRPr="000F295B" w:rsidRDefault="003B4513" w:rsidP="00A62D28">
            <w:pPr>
              <w:rPr>
                <w:rFonts w:asciiTheme="minorHAnsi" w:eastAsia="Times New Roman" w:hAnsiTheme="minorHAnsi" w:cs="Times New Roman"/>
              </w:rPr>
            </w:pPr>
          </w:p>
        </w:tc>
        <w:tc>
          <w:tcPr>
            <w:tcW w:w="8460" w:type="dxa"/>
            <w:gridSpan w:val="10"/>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r>
              <w:rPr>
                <w:rFonts w:asciiTheme="minorHAnsi" w:eastAsia="Times New Roman" w:hAnsiTheme="minorHAnsi" w:cs="Times New Roman"/>
              </w:rPr>
              <w:t>Name of Non-Natural Person</w:t>
            </w:r>
          </w:p>
        </w:tc>
      </w:tr>
      <w:tr w:rsidR="003B4513" w:rsidRPr="006C7999" w:rsidTr="00A62D28">
        <w:trPr>
          <w:trHeight w:val="411"/>
        </w:trPr>
        <w:tc>
          <w:tcPr>
            <w:tcW w:w="5693" w:type="dxa"/>
            <w:gridSpan w:val="3"/>
            <w:vMerge/>
            <w:tcBorders>
              <w:left w:val="double" w:sz="6" w:space="0" w:color="auto"/>
              <w:right w:val="double" w:sz="6" w:space="0" w:color="auto"/>
            </w:tcBorders>
          </w:tcPr>
          <w:p w:rsidR="003B4513" w:rsidRPr="000F295B" w:rsidRDefault="003B4513" w:rsidP="00A62D28">
            <w:pPr>
              <w:rPr>
                <w:rFonts w:asciiTheme="minorHAnsi" w:eastAsia="Times New Roman" w:hAnsiTheme="minorHAnsi" w:cs="Times New Roman"/>
              </w:rPr>
            </w:pPr>
          </w:p>
        </w:tc>
        <w:tc>
          <w:tcPr>
            <w:tcW w:w="8460" w:type="dxa"/>
            <w:gridSpan w:val="10"/>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p>
        </w:tc>
      </w:tr>
      <w:tr w:rsidR="003B4513" w:rsidRPr="006C7999" w:rsidTr="00A62D28">
        <w:trPr>
          <w:trHeight w:val="459"/>
        </w:trPr>
        <w:tc>
          <w:tcPr>
            <w:tcW w:w="5693" w:type="dxa"/>
            <w:gridSpan w:val="3"/>
            <w:vMerge/>
            <w:tcBorders>
              <w:left w:val="double" w:sz="6" w:space="0" w:color="auto"/>
              <w:right w:val="double" w:sz="6" w:space="0" w:color="auto"/>
            </w:tcBorders>
          </w:tcPr>
          <w:p w:rsidR="003B4513" w:rsidRPr="000F295B" w:rsidRDefault="003B4513" w:rsidP="00A62D28">
            <w:pPr>
              <w:rPr>
                <w:rFonts w:asciiTheme="minorHAnsi" w:eastAsia="Times New Roman" w:hAnsiTheme="minorHAnsi" w:cs="Times New Roman"/>
              </w:rPr>
            </w:pPr>
          </w:p>
        </w:tc>
        <w:tc>
          <w:tcPr>
            <w:tcW w:w="8460" w:type="dxa"/>
            <w:gridSpan w:val="10"/>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r>
              <w:rPr>
                <w:rFonts w:asciiTheme="minorHAnsi" w:eastAsia="Times New Roman" w:hAnsiTheme="minorHAnsi" w:cs="Times New Roman"/>
              </w:rPr>
              <w:t>Name of Natural Person</w:t>
            </w:r>
          </w:p>
        </w:tc>
      </w:tr>
      <w:tr w:rsidR="003B4513" w:rsidRPr="006C7999" w:rsidTr="00A62D28">
        <w:trPr>
          <w:trHeight w:val="405"/>
        </w:trPr>
        <w:tc>
          <w:tcPr>
            <w:tcW w:w="5693" w:type="dxa"/>
            <w:gridSpan w:val="3"/>
            <w:vMerge/>
            <w:tcBorders>
              <w:left w:val="double" w:sz="6" w:space="0" w:color="auto"/>
              <w:right w:val="double" w:sz="6" w:space="0" w:color="auto"/>
            </w:tcBorders>
          </w:tcPr>
          <w:p w:rsidR="003B4513" w:rsidRPr="000F295B" w:rsidRDefault="003B4513" w:rsidP="00A62D28">
            <w:pPr>
              <w:rPr>
                <w:rFonts w:asciiTheme="minorHAnsi" w:eastAsia="Times New Roman" w:hAnsiTheme="minorHAnsi" w:cs="Times New Roman"/>
              </w:rPr>
            </w:pPr>
          </w:p>
        </w:tc>
        <w:tc>
          <w:tcPr>
            <w:tcW w:w="2160" w:type="dxa"/>
            <w:gridSpan w:val="2"/>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r>
              <w:rPr>
                <w:rFonts w:asciiTheme="minorHAnsi" w:eastAsia="Times New Roman" w:hAnsiTheme="minorHAnsi" w:cs="Times New Roman"/>
              </w:rPr>
              <w:t>First Name</w:t>
            </w:r>
          </w:p>
        </w:tc>
        <w:tc>
          <w:tcPr>
            <w:tcW w:w="2340" w:type="dxa"/>
            <w:gridSpan w:val="2"/>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r>
              <w:rPr>
                <w:rFonts w:asciiTheme="minorHAnsi" w:eastAsia="Times New Roman" w:hAnsiTheme="minorHAnsi" w:cs="Times New Roman"/>
              </w:rPr>
              <w:t>Middle Name</w:t>
            </w:r>
          </w:p>
        </w:tc>
        <w:tc>
          <w:tcPr>
            <w:tcW w:w="2160" w:type="dxa"/>
            <w:gridSpan w:val="5"/>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r>
              <w:rPr>
                <w:rFonts w:asciiTheme="minorHAnsi" w:eastAsia="Times New Roman" w:hAnsiTheme="minorHAnsi" w:cs="Times New Roman"/>
              </w:rPr>
              <w:t>Last Name</w:t>
            </w:r>
          </w:p>
        </w:tc>
        <w:tc>
          <w:tcPr>
            <w:tcW w:w="1800" w:type="dxa"/>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r>
              <w:rPr>
                <w:rFonts w:asciiTheme="minorHAnsi" w:eastAsia="Times New Roman" w:hAnsiTheme="minorHAnsi" w:cs="Times New Roman"/>
              </w:rPr>
              <w:t>Suffix</w:t>
            </w:r>
          </w:p>
        </w:tc>
      </w:tr>
      <w:tr w:rsidR="003B4513" w:rsidRPr="006C7999" w:rsidTr="00A62D28">
        <w:trPr>
          <w:trHeight w:val="405"/>
        </w:trPr>
        <w:tc>
          <w:tcPr>
            <w:tcW w:w="5693" w:type="dxa"/>
            <w:gridSpan w:val="3"/>
            <w:vMerge/>
            <w:tcBorders>
              <w:left w:val="double" w:sz="6" w:space="0" w:color="auto"/>
              <w:right w:val="double" w:sz="6" w:space="0" w:color="auto"/>
            </w:tcBorders>
          </w:tcPr>
          <w:p w:rsidR="003B4513" w:rsidRPr="000F295B" w:rsidRDefault="003B4513" w:rsidP="00A62D28">
            <w:pPr>
              <w:rPr>
                <w:rFonts w:asciiTheme="minorHAnsi" w:eastAsia="Times New Roman" w:hAnsiTheme="minorHAnsi" w:cs="Times New Roman"/>
              </w:rPr>
            </w:pPr>
          </w:p>
        </w:tc>
        <w:tc>
          <w:tcPr>
            <w:tcW w:w="2160" w:type="dxa"/>
            <w:gridSpan w:val="2"/>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p>
        </w:tc>
        <w:tc>
          <w:tcPr>
            <w:tcW w:w="2340" w:type="dxa"/>
            <w:gridSpan w:val="2"/>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p>
        </w:tc>
        <w:tc>
          <w:tcPr>
            <w:tcW w:w="2160" w:type="dxa"/>
            <w:gridSpan w:val="5"/>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p>
        </w:tc>
        <w:tc>
          <w:tcPr>
            <w:tcW w:w="1800" w:type="dxa"/>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p>
        </w:tc>
      </w:tr>
      <w:tr w:rsidR="003B4513" w:rsidRPr="006C7999" w:rsidTr="00A62D28">
        <w:trPr>
          <w:trHeight w:val="405"/>
        </w:trPr>
        <w:tc>
          <w:tcPr>
            <w:tcW w:w="5693" w:type="dxa"/>
            <w:gridSpan w:val="3"/>
            <w:vMerge/>
            <w:tcBorders>
              <w:left w:val="double" w:sz="6" w:space="0" w:color="auto"/>
              <w:right w:val="double" w:sz="6" w:space="0" w:color="auto"/>
            </w:tcBorders>
          </w:tcPr>
          <w:p w:rsidR="003B4513" w:rsidRPr="000F295B" w:rsidRDefault="003B4513" w:rsidP="00A62D28">
            <w:pPr>
              <w:rPr>
                <w:rFonts w:asciiTheme="minorHAnsi" w:eastAsia="Times New Roman" w:hAnsiTheme="minorHAnsi" w:cs="Times New Roman"/>
              </w:rPr>
            </w:pPr>
          </w:p>
        </w:tc>
        <w:tc>
          <w:tcPr>
            <w:tcW w:w="8460" w:type="dxa"/>
            <w:gridSpan w:val="10"/>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r>
              <w:rPr>
                <w:rFonts w:asciiTheme="minorHAnsi" w:eastAsia="Times New Roman" w:hAnsiTheme="minorHAnsi" w:cs="Times New Roman"/>
              </w:rPr>
              <w:t>Contact Information</w:t>
            </w:r>
          </w:p>
        </w:tc>
      </w:tr>
      <w:tr w:rsidR="003B4513" w:rsidRPr="006C7999" w:rsidTr="00A62D28">
        <w:trPr>
          <w:trHeight w:val="405"/>
        </w:trPr>
        <w:tc>
          <w:tcPr>
            <w:tcW w:w="5693" w:type="dxa"/>
            <w:gridSpan w:val="3"/>
            <w:vMerge/>
            <w:tcBorders>
              <w:left w:val="double" w:sz="6" w:space="0" w:color="auto"/>
              <w:right w:val="double" w:sz="6" w:space="0" w:color="auto"/>
            </w:tcBorders>
          </w:tcPr>
          <w:p w:rsidR="003B4513" w:rsidRPr="000F295B" w:rsidRDefault="003B4513" w:rsidP="00A62D28">
            <w:pPr>
              <w:rPr>
                <w:rFonts w:asciiTheme="minorHAnsi" w:eastAsia="Times New Roman" w:hAnsiTheme="minorHAnsi" w:cs="Times New Roman"/>
              </w:rPr>
            </w:pPr>
          </w:p>
        </w:tc>
        <w:tc>
          <w:tcPr>
            <w:tcW w:w="2160" w:type="dxa"/>
            <w:gridSpan w:val="2"/>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r>
              <w:rPr>
                <w:rFonts w:asciiTheme="minorHAnsi" w:eastAsia="Times New Roman" w:hAnsiTheme="minorHAnsi" w:cs="Times New Roman"/>
              </w:rPr>
              <w:t>Address</w:t>
            </w:r>
          </w:p>
        </w:tc>
        <w:tc>
          <w:tcPr>
            <w:tcW w:w="2340" w:type="dxa"/>
            <w:gridSpan w:val="2"/>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r>
              <w:rPr>
                <w:rFonts w:asciiTheme="minorHAnsi" w:eastAsia="Times New Roman" w:hAnsiTheme="minorHAnsi" w:cs="Times New Roman"/>
              </w:rPr>
              <w:t>Phone Number</w:t>
            </w:r>
          </w:p>
        </w:tc>
        <w:tc>
          <w:tcPr>
            <w:tcW w:w="3960" w:type="dxa"/>
            <w:gridSpan w:val="6"/>
            <w:tcBorders>
              <w:left w:val="nil"/>
              <w:bottom w:val="double" w:sz="6" w:space="0" w:color="auto"/>
              <w:right w:val="double" w:sz="6" w:space="0" w:color="auto"/>
            </w:tcBorders>
            <w:vAlign w:val="center"/>
          </w:tcPr>
          <w:p w:rsidR="003B4513" w:rsidRDefault="003B4513" w:rsidP="00A62D28">
            <w:pPr>
              <w:rPr>
                <w:rFonts w:asciiTheme="minorHAnsi" w:eastAsia="Times New Roman" w:hAnsiTheme="minorHAnsi" w:cs="Times New Roman"/>
              </w:rPr>
            </w:pPr>
            <w:r>
              <w:rPr>
                <w:rFonts w:asciiTheme="minorHAnsi" w:eastAsia="Times New Roman" w:hAnsiTheme="minorHAnsi" w:cs="Times New Roman"/>
              </w:rPr>
              <w:t>Email Address</w:t>
            </w:r>
          </w:p>
        </w:tc>
      </w:tr>
      <w:tr w:rsidR="003B4513" w:rsidRPr="006C7999" w:rsidTr="00A62D28">
        <w:trPr>
          <w:trHeight w:val="405"/>
        </w:trPr>
        <w:tc>
          <w:tcPr>
            <w:tcW w:w="5693" w:type="dxa"/>
            <w:gridSpan w:val="3"/>
            <w:vMerge/>
            <w:tcBorders>
              <w:left w:val="double" w:sz="6" w:space="0" w:color="auto"/>
              <w:right w:val="double" w:sz="6" w:space="0" w:color="auto"/>
            </w:tcBorders>
          </w:tcPr>
          <w:p w:rsidR="003B4513" w:rsidRPr="000F295B" w:rsidRDefault="003B4513" w:rsidP="00A62D28">
            <w:pPr>
              <w:rPr>
                <w:rFonts w:asciiTheme="minorHAnsi" w:eastAsia="Times New Roman" w:hAnsiTheme="minorHAnsi" w:cs="Times New Roman"/>
              </w:rPr>
            </w:pPr>
          </w:p>
        </w:tc>
        <w:tc>
          <w:tcPr>
            <w:tcW w:w="2160" w:type="dxa"/>
            <w:gridSpan w:val="2"/>
            <w:tcBorders>
              <w:left w:val="nil"/>
              <w:right w:val="double" w:sz="6" w:space="0" w:color="auto"/>
            </w:tcBorders>
            <w:vAlign w:val="center"/>
          </w:tcPr>
          <w:p w:rsidR="003B4513" w:rsidRDefault="003B4513" w:rsidP="00A62D28">
            <w:pPr>
              <w:rPr>
                <w:rFonts w:asciiTheme="minorHAnsi" w:eastAsia="Times New Roman" w:hAnsiTheme="minorHAnsi" w:cs="Times New Roman"/>
              </w:rPr>
            </w:pPr>
          </w:p>
        </w:tc>
        <w:tc>
          <w:tcPr>
            <w:tcW w:w="2340" w:type="dxa"/>
            <w:gridSpan w:val="2"/>
            <w:tcBorders>
              <w:left w:val="nil"/>
              <w:right w:val="double" w:sz="6" w:space="0" w:color="auto"/>
            </w:tcBorders>
            <w:vAlign w:val="center"/>
          </w:tcPr>
          <w:p w:rsidR="003B4513" w:rsidRDefault="003B4513" w:rsidP="00A62D28">
            <w:pPr>
              <w:rPr>
                <w:rFonts w:asciiTheme="minorHAnsi" w:eastAsia="Times New Roman" w:hAnsiTheme="minorHAnsi" w:cs="Times New Roman"/>
              </w:rPr>
            </w:pPr>
          </w:p>
        </w:tc>
        <w:tc>
          <w:tcPr>
            <w:tcW w:w="3960" w:type="dxa"/>
            <w:gridSpan w:val="6"/>
            <w:tcBorders>
              <w:left w:val="nil"/>
              <w:right w:val="double" w:sz="6" w:space="0" w:color="auto"/>
            </w:tcBorders>
            <w:vAlign w:val="center"/>
          </w:tcPr>
          <w:p w:rsidR="003B4513" w:rsidRDefault="003B4513" w:rsidP="00A62D28">
            <w:pPr>
              <w:rPr>
                <w:rFonts w:asciiTheme="minorHAnsi" w:eastAsia="Times New Roman" w:hAnsiTheme="minorHAnsi" w:cs="Times New Roman"/>
              </w:rPr>
            </w:pPr>
          </w:p>
        </w:tc>
      </w:tr>
      <w:tr w:rsidR="003B4513" w:rsidRPr="006C7999" w:rsidTr="00A62D28">
        <w:trPr>
          <w:trHeight w:val="1017"/>
        </w:trPr>
        <w:tc>
          <w:tcPr>
            <w:tcW w:w="14153" w:type="dxa"/>
            <w:gridSpan w:val="13"/>
            <w:tcBorders>
              <w:top w:val="double" w:sz="6" w:space="0" w:color="auto"/>
              <w:left w:val="double" w:sz="6" w:space="0" w:color="auto"/>
              <w:bottom w:val="double" w:sz="6" w:space="0" w:color="auto"/>
              <w:right w:val="double" w:sz="6" w:space="0" w:color="auto"/>
            </w:tcBorders>
          </w:tcPr>
          <w:p w:rsidR="003B4513" w:rsidRPr="000F295B"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NOTICE: Failure to file a report required by the Commodity Exchange Act and the regulations thereunder, or the filing of a false report, may be a basis for administrative action under 7 U.S.C. Section 9, and may be punishable by fine or imprisonment, or both, under 7 U.S.C. Section 13, or 18 U.S.C. Section 1001.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to Agency Clearance Officer, Office of General Counsel, Commodity Futures Trading Commission, 1155 21</w:t>
            </w:r>
            <w:r w:rsidRPr="00E66A1D">
              <w:rPr>
                <w:rFonts w:asciiTheme="minorHAnsi" w:eastAsia="Times New Roman" w:hAnsiTheme="minorHAnsi" w:cs="Times New Roman"/>
                <w:sz w:val="16"/>
                <w:szCs w:val="16"/>
                <w:vertAlign w:val="superscript"/>
              </w:rPr>
              <w:t>st</w:t>
            </w:r>
            <w:r w:rsidRPr="000F295B">
              <w:rPr>
                <w:rFonts w:asciiTheme="minorHAnsi" w:eastAsia="Times New Roman" w:hAnsiTheme="minorHAnsi" w:cs="Times New Roman"/>
                <w:sz w:val="16"/>
                <w:szCs w:val="16"/>
              </w:rPr>
              <w:t xml:space="preserve"> Street, NW, Washington, DC 20581; and to the Office of Information and Regulatory Affairs, Office of Management and Budget, Washington, DC 20503.</w:t>
            </w:r>
          </w:p>
        </w:tc>
      </w:tr>
      <w:tr w:rsidR="003B4513" w:rsidRPr="006C7999" w:rsidTr="00A62D28">
        <w:trPr>
          <w:trHeight w:val="360"/>
        </w:trPr>
        <w:tc>
          <w:tcPr>
            <w:tcW w:w="14153" w:type="dxa"/>
            <w:gridSpan w:val="1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B4513" w:rsidRPr="000F295B" w:rsidRDefault="003B4513" w:rsidP="00A62D28">
            <w:pPr>
              <w:rPr>
                <w:rFonts w:asciiTheme="minorHAnsi" w:eastAsia="Times New Roman" w:hAnsiTheme="minorHAnsi" w:cs="Times New Roman"/>
                <w:sz w:val="16"/>
                <w:szCs w:val="16"/>
              </w:rPr>
            </w:pPr>
            <w:r>
              <w:rPr>
                <w:rFonts w:asciiTheme="minorHAnsi" w:eastAsia="Times New Roman" w:hAnsiTheme="minorHAnsi" w:cs="Times New Roman"/>
                <w:sz w:val="16"/>
                <w:szCs w:val="16"/>
              </w:rPr>
              <w:t>Indicate all applicable bona fide hedge exemptions that you are availing yourself of for the purpose of position limit compliance.</w:t>
            </w:r>
          </w:p>
        </w:tc>
      </w:tr>
      <w:tr w:rsidR="003B4513" w:rsidRPr="006C7999" w:rsidTr="00A62D28">
        <w:trPr>
          <w:trHeight w:val="648"/>
        </w:trPr>
        <w:tc>
          <w:tcPr>
            <w:tcW w:w="2830" w:type="dxa"/>
            <w:tcBorders>
              <w:top w:val="double" w:sz="6" w:space="0" w:color="auto"/>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Unsold Anticipated Production</w:t>
            </w:r>
          </w:p>
        </w:tc>
        <w:tc>
          <w:tcPr>
            <w:tcW w:w="2831" w:type="dxa"/>
            <w:tcBorders>
              <w:top w:val="double" w:sz="6" w:space="0" w:color="auto"/>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Unfilled Anticipated Requirements</w:t>
            </w:r>
          </w:p>
        </w:tc>
        <w:tc>
          <w:tcPr>
            <w:tcW w:w="2830" w:type="dxa"/>
            <w:gridSpan w:val="4"/>
            <w:tcBorders>
              <w:top w:val="double" w:sz="6" w:space="0" w:color="auto"/>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Anticipatory Merchandising</w:t>
            </w:r>
          </w:p>
        </w:tc>
        <w:tc>
          <w:tcPr>
            <w:tcW w:w="2831" w:type="dxa"/>
            <w:gridSpan w:val="4"/>
            <w:tcBorders>
              <w:top w:val="double" w:sz="6" w:space="0" w:color="auto"/>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Anticipated Royalties</w:t>
            </w:r>
          </w:p>
        </w:tc>
        <w:tc>
          <w:tcPr>
            <w:tcW w:w="2831" w:type="dxa"/>
            <w:gridSpan w:val="3"/>
            <w:tcBorders>
              <w:top w:val="double" w:sz="6" w:space="0" w:color="auto"/>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Anticipated Services</w:t>
            </w:r>
          </w:p>
        </w:tc>
      </w:tr>
      <w:tr w:rsidR="003B4513" w:rsidRPr="006C7999" w:rsidTr="00A62D28">
        <w:trPr>
          <w:trHeight w:val="612"/>
        </w:trPr>
        <w:tc>
          <w:tcPr>
            <w:tcW w:w="2830" w:type="dxa"/>
            <w:tcBorders>
              <w:top w:val="double" w:sz="6" w:space="0" w:color="auto"/>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p>
        </w:tc>
        <w:tc>
          <w:tcPr>
            <w:tcW w:w="2831" w:type="dxa"/>
            <w:tcBorders>
              <w:top w:val="double" w:sz="6" w:space="0" w:color="auto"/>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p>
        </w:tc>
        <w:tc>
          <w:tcPr>
            <w:tcW w:w="2830" w:type="dxa"/>
            <w:gridSpan w:val="4"/>
            <w:tcBorders>
              <w:top w:val="double" w:sz="6" w:space="0" w:color="auto"/>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p>
        </w:tc>
        <w:tc>
          <w:tcPr>
            <w:tcW w:w="2831" w:type="dxa"/>
            <w:gridSpan w:val="4"/>
            <w:tcBorders>
              <w:top w:val="double" w:sz="6" w:space="0" w:color="auto"/>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p>
        </w:tc>
        <w:tc>
          <w:tcPr>
            <w:tcW w:w="2831" w:type="dxa"/>
            <w:gridSpan w:val="3"/>
            <w:tcBorders>
              <w:top w:val="double" w:sz="6" w:space="0" w:color="auto"/>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p>
        </w:tc>
      </w:tr>
    </w:tbl>
    <w:p w:rsidR="003B4513" w:rsidRDefault="003B4513" w:rsidP="003B4513">
      <w:pPr>
        <w:rPr>
          <w:rFonts w:asciiTheme="minorHAnsi" w:hAnsiTheme="minorHAnsi"/>
        </w:rPr>
      </w:pPr>
    </w:p>
    <w:p w:rsidR="003B4513" w:rsidRDefault="003B4513" w:rsidP="003B4513">
      <w:pPr>
        <w:spacing w:after="200" w:line="276" w:lineRule="auto"/>
        <w:rPr>
          <w:rFonts w:asciiTheme="minorHAnsi" w:hAnsiTheme="minorHAnsi"/>
        </w:rPr>
      </w:pPr>
      <w:r>
        <w:rPr>
          <w:rFonts w:asciiTheme="minorHAnsi" w:hAnsiTheme="minorHAnsi"/>
        </w:rPr>
        <w:br w:type="page"/>
      </w:r>
    </w:p>
    <w:tbl>
      <w:tblPr>
        <w:tblW w:w="14153" w:type="dxa"/>
        <w:tblInd w:w="85" w:type="dxa"/>
        <w:tblLayout w:type="fixed"/>
        <w:tblLook w:val="04A0" w:firstRow="1" w:lastRow="0" w:firstColumn="1" w:lastColumn="0" w:noHBand="0" w:noVBand="1"/>
      </w:tblPr>
      <w:tblGrid>
        <w:gridCol w:w="1013"/>
        <w:gridCol w:w="990"/>
        <w:gridCol w:w="1440"/>
        <w:gridCol w:w="990"/>
        <w:gridCol w:w="1080"/>
        <w:gridCol w:w="1440"/>
        <w:gridCol w:w="1530"/>
        <w:gridCol w:w="1350"/>
        <w:gridCol w:w="1710"/>
        <w:gridCol w:w="1620"/>
        <w:gridCol w:w="990"/>
      </w:tblGrid>
      <w:tr w:rsidR="003B4513" w:rsidRPr="006C7999" w:rsidTr="00A62D28">
        <w:trPr>
          <w:trHeight w:val="387"/>
        </w:trPr>
        <w:tc>
          <w:tcPr>
            <w:tcW w:w="14153" w:type="dxa"/>
            <w:gridSpan w:val="11"/>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B4513" w:rsidRPr="00D44506" w:rsidRDefault="003B4513" w:rsidP="003B4513">
            <w:pPr>
              <w:pStyle w:val="ListParagraph"/>
              <w:numPr>
                <w:ilvl w:val="0"/>
                <w:numId w:val="2"/>
              </w:numPr>
              <w:rPr>
                <w:rFonts w:asciiTheme="minorHAnsi" w:eastAsia="Times New Roman" w:hAnsiTheme="minorHAnsi" w:cs="Times New Roman"/>
                <w:sz w:val="20"/>
                <w:szCs w:val="20"/>
              </w:rPr>
            </w:pPr>
            <w:r w:rsidRPr="00D44506">
              <w:rPr>
                <w:rFonts w:asciiTheme="minorHAnsi" w:hAnsiTheme="minorHAnsi"/>
                <w:sz w:val="20"/>
                <w:szCs w:val="20"/>
              </w:rPr>
              <w:lastRenderedPageBreak/>
              <w:t xml:space="preserve">Anticipated production or a cross hedge of anticipated production pursuant to </w:t>
            </w:r>
            <w:r>
              <w:rPr>
                <w:rFonts w:asciiTheme="minorHAnsi" w:hAnsiTheme="minorHAnsi"/>
                <w:sz w:val="20"/>
                <w:szCs w:val="20"/>
              </w:rPr>
              <w:t xml:space="preserve">§ </w:t>
            </w:r>
            <w:r w:rsidRPr="00D44506">
              <w:rPr>
                <w:rFonts w:asciiTheme="minorHAnsi" w:hAnsiTheme="minorHAnsi"/>
                <w:sz w:val="20"/>
                <w:szCs w:val="20"/>
              </w:rPr>
              <w:t>151.5(a</w:t>
            </w:r>
            <w:proofErr w:type="gramStart"/>
            <w:r w:rsidRPr="00D44506">
              <w:rPr>
                <w:rFonts w:asciiTheme="minorHAnsi" w:hAnsiTheme="minorHAnsi"/>
                <w:sz w:val="20"/>
                <w:szCs w:val="20"/>
              </w:rPr>
              <w:t>)(</w:t>
            </w:r>
            <w:proofErr w:type="gramEnd"/>
            <w:r w:rsidRPr="00D44506">
              <w:rPr>
                <w:rFonts w:asciiTheme="minorHAnsi" w:hAnsiTheme="minorHAnsi"/>
                <w:sz w:val="20"/>
                <w:szCs w:val="20"/>
              </w:rPr>
              <w:t xml:space="preserve">2)(i)(B) and </w:t>
            </w:r>
            <w:r>
              <w:rPr>
                <w:rFonts w:asciiTheme="minorHAnsi" w:hAnsiTheme="minorHAnsi"/>
                <w:sz w:val="20"/>
                <w:szCs w:val="20"/>
              </w:rPr>
              <w:t xml:space="preserve">§ </w:t>
            </w:r>
            <w:r w:rsidRPr="00D44506">
              <w:rPr>
                <w:rFonts w:asciiTheme="minorHAnsi" w:hAnsiTheme="minorHAnsi"/>
                <w:sz w:val="20"/>
                <w:szCs w:val="20"/>
              </w:rPr>
              <w:t>151.5(a)(2)(viii) respectively.</w:t>
            </w:r>
          </w:p>
        </w:tc>
      </w:tr>
      <w:tr w:rsidR="003B4513" w:rsidRPr="006C7999" w:rsidTr="00A62D28">
        <w:trPr>
          <w:trHeight w:val="882"/>
        </w:trPr>
        <w:tc>
          <w:tcPr>
            <w:tcW w:w="1013" w:type="dxa"/>
            <w:vMerge w:val="restart"/>
            <w:tcBorders>
              <w:top w:val="nil"/>
              <w:left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sz w:val="16"/>
                <w:szCs w:val="16"/>
              </w:rPr>
              <w:t xml:space="preserve">Core Referenced </w:t>
            </w:r>
            <w:r>
              <w:rPr>
                <w:rFonts w:asciiTheme="minorHAnsi" w:eastAsia="Times New Roman" w:hAnsiTheme="minorHAnsi" w:cs="Times New Roman"/>
                <w:sz w:val="16"/>
                <w:szCs w:val="16"/>
              </w:rPr>
              <w:t xml:space="preserve">Futures </w:t>
            </w:r>
            <w:r w:rsidRPr="006C7999">
              <w:rPr>
                <w:rFonts w:asciiTheme="minorHAnsi" w:eastAsia="Times New Roman" w:hAnsiTheme="minorHAnsi" w:cs="Times New Roman"/>
                <w:sz w:val="16"/>
                <w:szCs w:val="16"/>
              </w:rPr>
              <w:t>Contract</w:t>
            </w:r>
          </w:p>
        </w:tc>
        <w:tc>
          <w:tcPr>
            <w:tcW w:w="990" w:type="dxa"/>
            <w:vMerge w:val="restart"/>
            <w:tcBorders>
              <w:top w:val="nil"/>
              <w:left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sz w:val="16"/>
                <w:szCs w:val="16"/>
              </w:rPr>
              <w:t>Cash Commodity Hedged</w:t>
            </w:r>
          </w:p>
        </w:tc>
        <w:tc>
          <w:tcPr>
            <w:tcW w:w="1440" w:type="dxa"/>
            <w:vMerge w:val="restart"/>
            <w:tcBorders>
              <w:top w:val="nil"/>
              <w:left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color w:val="000000"/>
                <w:sz w:val="16"/>
                <w:szCs w:val="16"/>
              </w:rPr>
              <w:t>Units for Cash Commodity (Specify Tons, CWT, Lbs</w:t>
            </w:r>
            <w:r>
              <w:rPr>
                <w:rFonts w:asciiTheme="minorHAnsi" w:eastAsia="Times New Roman" w:hAnsiTheme="minorHAnsi" w:cs="Times New Roman"/>
                <w:color w:val="000000"/>
                <w:sz w:val="16"/>
                <w:szCs w:val="16"/>
              </w:rPr>
              <w:t>.</w:t>
            </w:r>
            <w:r w:rsidRPr="006C7999">
              <w:rPr>
                <w:rFonts w:asciiTheme="minorHAnsi" w:eastAsia="Times New Roman" w:hAnsiTheme="minorHAnsi" w:cs="Times New Roman"/>
                <w:color w:val="000000"/>
                <w:sz w:val="16"/>
                <w:szCs w:val="16"/>
              </w:rPr>
              <w:t>, Bu</w:t>
            </w:r>
            <w:r>
              <w:rPr>
                <w:rFonts w:asciiTheme="minorHAnsi" w:eastAsia="Times New Roman" w:hAnsiTheme="minorHAnsi" w:cs="Times New Roman"/>
                <w:color w:val="000000"/>
                <w:sz w:val="16"/>
                <w:szCs w:val="16"/>
              </w:rPr>
              <w:t>.</w:t>
            </w:r>
            <w:r w:rsidRPr="006C7999">
              <w:rPr>
                <w:rFonts w:asciiTheme="minorHAnsi" w:eastAsia="Times New Roman" w:hAnsiTheme="minorHAnsi" w:cs="Times New Roman"/>
                <w:color w:val="000000"/>
                <w:sz w:val="16"/>
                <w:szCs w:val="16"/>
              </w:rPr>
              <w:t xml:space="preserve">, </w:t>
            </w:r>
            <w:proofErr w:type="spellStart"/>
            <w:proofErr w:type="gramStart"/>
            <w:r w:rsidRPr="006C7999">
              <w:rPr>
                <w:rFonts w:asciiTheme="minorHAnsi" w:eastAsia="Times New Roman" w:hAnsiTheme="minorHAnsi" w:cs="Times New Roman"/>
                <w:color w:val="000000"/>
                <w:sz w:val="16"/>
                <w:szCs w:val="16"/>
              </w:rPr>
              <w:t>bbls</w:t>
            </w:r>
            <w:proofErr w:type="spellEnd"/>
            <w:r>
              <w:rPr>
                <w:rFonts w:asciiTheme="minorHAnsi" w:eastAsia="Times New Roman" w:hAnsiTheme="minorHAnsi" w:cs="Times New Roman"/>
                <w:color w:val="000000"/>
                <w:sz w:val="16"/>
                <w:szCs w:val="16"/>
              </w:rPr>
              <w:t>.</w:t>
            </w:r>
            <w:r w:rsidRPr="006C7999">
              <w:rPr>
                <w:rFonts w:asciiTheme="minorHAnsi" w:eastAsia="Times New Roman" w:hAnsiTheme="minorHAnsi" w:cs="Times New Roman"/>
                <w:color w:val="000000"/>
                <w:sz w:val="16"/>
                <w:szCs w:val="16"/>
              </w:rPr>
              <w:t>,</w:t>
            </w:r>
            <w:proofErr w:type="gramEnd"/>
            <w:r w:rsidRPr="006C7999">
              <w:rPr>
                <w:rFonts w:asciiTheme="minorHAnsi" w:eastAsia="Times New Roman" w:hAnsiTheme="minorHAnsi" w:cs="Times New Roman"/>
                <w:color w:val="000000"/>
                <w:sz w:val="16"/>
                <w:szCs w:val="16"/>
              </w:rPr>
              <w:t xml:space="preserve"> etc.)</w:t>
            </w:r>
          </w:p>
        </w:tc>
        <w:tc>
          <w:tcPr>
            <w:tcW w:w="990" w:type="dxa"/>
            <w:vMerge w:val="restart"/>
            <w:tcBorders>
              <w:top w:val="nil"/>
              <w:left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sz w:val="16"/>
                <w:szCs w:val="16"/>
              </w:rPr>
              <w:t xml:space="preserve">Beginning Date of </w:t>
            </w:r>
            <w:r>
              <w:rPr>
                <w:rFonts w:asciiTheme="minorHAnsi" w:eastAsia="Times New Roman" w:hAnsiTheme="minorHAnsi" w:cs="Times New Roman"/>
                <w:sz w:val="16"/>
                <w:szCs w:val="16"/>
              </w:rPr>
              <w:t>Bona Fide Hedging Positions</w:t>
            </w:r>
          </w:p>
        </w:tc>
        <w:tc>
          <w:tcPr>
            <w:tcW w:w="1080" w:type="dxa"/>
            <w:vMerge w:val="restart"/>
            <w:tcBorders>
              <w:top w:val="nil"/>
              <w:left w:val="double" w:sz="6" w:space="0" w:color="auto"/>
              <w:right w:val="double" w:sz="6" w:space="0" w:color="auto"/>
            </w:tcBorders>
            <w:shd w:val="clear" w:color="auto" w:fill="auto"/>
            <w:noWrap/>
            <w:vAlign w:val="center"/>
          </w:tcPr>
          <w:p w:rsidR="003B4513" w:rsidRPr="006C7999"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sz w:val="16"/>
                <w:szCs w:val="16"/>
              </w:rPr>
              <w:t xml:space="preserve">End Date of </w:t>
            </w:r>
            <w:r>
              <w:rPr>
                <w:rFonts w:asciiTheme="minorHAnsi" w:eastAsia="Times New Roman" w:hAnsiTheme="minorHAnsi" w:cs="Times New Roman"/>
                <w:sz w:val="16"/>
                <w:szCs w:val="16"/>
              </w:rPr>
              <w:t>Bona Fide Hedging Positions</w:t>
            </w:r>
          </w:p>
        </w:tc>
        <w:tc>
          <w:tcPr>
            <w:tcW w:w="4320" w:type="dxa"/>
            <w:gridSpan w:val="3"/>
            <w:tcBorders>
              <w:top w:val="nil"/>
              <w:left w:val="nil"/>
              <w:bottom w:val="double" w:sz="6" w:space="0" w:color="auto"/>
              <w:right w:val="double" w:sz="6" w:space="0" w:color="auto"/>
            </w:tcBorders>
            <w:shd w:val="clear" w:color="auto" w:fill="auto"/>
            <w:noWrap/>
            <w:vAlign w:val="center"/>
            <w:hideMark/>
          </w:tcPr>
          <w:p w:rsidR="003B4513" w:rsidRPr="006C7999"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Actual Production</w:t>
            </w:r>
          </w:p>
        </w:tc>
        <w:tc>
          <w:tcPr>
            <w:tcW w:w="1710" w:type="dxa"/>
            <w:vMerge w:val="restart"/>
            <w:tcBorders>
              <w:top w:val="nil"/>
              <w:left w:val="nil"/>
              <w:right w:val="double" w:sz="6" w:space="0" w:color="auto"/>
            </w:tcBorders>
            <w:shd w:val="clear" w:color="auto" w:fill="auto"/>
            <w:vAlign w:val="center"/>
          </w:tcPr>
          <w:p w:rsidR="003B4513" w:rsidRPr="006C7999"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Quantity of Anticipated Production</w:t>
            </w:r>
            <w:r>
              <w:rPr>
                <w:rFonts w:asciiTheme="minorHAnsi" w:eastAsia="Times New Roman" w:hAnsiTheme="minorHAnsi" w:cs="Times New Roman"/>
                <w:sz w:val="16"/>
                <w:szCs w:val="16"/>
              </w:rPr>
              <w:t xml:space="preserve"> During Hedging Period</w:t>
            </w:r>
          </w:p>
        </w:tc>
        <w:tc>
          <w:tcPr>
            <w:tcW w:w="1620" w:type="dxa"/>
            <w:vMerge w:val="restart"/>
            <w:tcBorders>
              <w:top w:val="nil"/>
              <w:left w:val="nil"/>
              <w:right w:val="double" w:sz="6" w:space="0" w:color="auto"/>
            </w:tcBorders>
            <w:shd w:val="clear" w:color="auto" w:fill="auto"/>
            <w:vAlign w:val="center"/>
          </w:tcPr>
          <w:p w:rsidR="003B4513" w:rsidRPr="006C7999"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Quantity of Unsold Anticipated Production</w:t>
            </w:r>
            <w:r>
              <w:rPr>
                <w:rFonts w:asciiTheme="minorHAnsi" w:eastAsia="Times New Roman" w:hAnsiTheme="minorHAnsi" w:cs="Times New Roman"/>
                <w:sz w:val="16"/>
                <w:szCs w:val="16"/>
              </w:rPr>
              <w:t xml:space="preserve"> During Hedging Period</w:t>
            </w:r>
          </w:p>
        </w:tc>
        <w:tc>
          <w:tcPr>
            <w:tcW w:w="990" w:type="dxa"/>
            <w:vMerge w:val="restart"/>
            <w:tcBorders>
              <w:top w:val="nil"/>
              <w:left w:val="nil"/>
              <w:right w:val="double" w:sz="6" w:space="0" w:color="auto"/>
            </w:tcBorders>
            <w:shd w:val="clear" w:color="auto" w:fill="auto"/>
            <w:vAlign w:val="center"/>
          </w:tcPr>
          <w:p w:rsidR="003B4513" w:rsidRPr="006C7999"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sz w:val="16"/>
                <w:szCs w:val="16"/>
              </w:rPr>
              <w:t xml:space="preserve">Number </w:t>
            </w:r>
            <w:r>
              <w:rPr>
                <w:rFonts w:asciiTheme="minorHAnsi" w:eastAsia="Times New Roman" w:hAnsiTheme="minorHAnsi" w:cs="Times New Roman"/>
                <w:sz w:val="16"/>
                <w:szCs w:val="16"/>
              </w:rPr>
              <w:t xml:space="preserve">of Short </w:t>
            </w:r>
            <w:r w:rsidRPr="006C7999">
              <w:rPr>
                <w:rFonts w:asciiTheme="minorHAnsi" w:eastAsia="Times New Roman" w:hAnsiTheme="minorHAnsi" w:cs="Times New Roman"/>
                <w:sz w:val="16"/>
                <w:szCs w:val="16"/>
              </w:rPr>
              <w:t>Refere</w:t>
            </w:r>
            <w:r>
              <w:rPr>
                <w:rFonts w:asciiTheme="minorHAnsi" w:eastAsia="Times New Roman" w:hAnsiTheme="minorHAnsi" w:cs="Times New Roman"/>
                <w:sz w:val="16"/>
                <w:szCs w:val="16"/>
              </w:rPr>
              <w:t>nced Contracts Used for Hedging</w:t>
            </w:r>
          </w:p>
        </w:tc>
      </w:tr>
      <w:tr w:rsidR="003B4513" w:rsidRPr="006C7999" w:rsidTr="00A62D28">
        <w:trPr>
          <w:trHeight w:val="873"/>
        </w:trPr>
        <w:tc>
          <w:tcPr>
            <w:tcW w:w="1013" w:type="dxa"/>
            <w:vMerge/>
            <w:tcBorders>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p>
        </w:tc>
        <w:tc>
          <w:tcPr>
            <w:tcW w:w="990" w:type="dxa"/>
            <w:vMerge/>
            <w:tcBorders>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p>
        </w:tc>
        <w:tc>
          <w:tcPr>
            <w:tcW w:w="1440" w:type="dxa"/>
            <w:vMerge/>
            <w:tcBorders>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p>
        </w:tc>
        <w:tc>
          <w:tcPr>
            <w:tcW w:w="990" w:type="dxa"/>
            <w:vMerge/>
            <w:tcBorders>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p>
        </w:tc>
        <w:tc>
          <w:tcPr>
            <w:tcW w:w="1080" w:type="dxa"/>
            <w:vMerge/>
            <w:tcBorders>
              <w:left w:val="double" w:sz="6" w:space="0" w:color="auto"/>
              <w:bottom w:val="double" w:sz="6" w:space="0" w:color="auto"/>
              <w:right w:val="double" w:sz="6" w:space="0" w:color="auto"/>
            </w:tcBorders>
            <w:shd w:val="clear" w:color="auto" w:fill="auto"/>
            <w:noWrap/>
            <w:vAlign w:val="center"/>
          </w:tcPr>
          <w:p w:rsidR="003B4513" w:rsidRPr="000F295B" w:rsidRDefault="003B4513" w:rsidP="00A62D28">
            <w:pPr>
              <w:jc w:val="center"/>
              <w:rPr>
                <w:rFonts w:asciiTheme="minorHAnsi" w:eastAsia="Times New Roman" w:hAnsiTheme="minorHAnsi" w:cs="Times New Roman"/>
                <w:sz w:val="16"/>
                <w:szCs w:val="16"/>
              </w:rPr>
            </w:pPr>
          </w:p>
        </w:tc>
        <w:tc>
          <w:tcPr>
            <w:tcW w:w="1440" w:type="dxa"/>
            <w:tcBorders>
              <w:top w:val="nil"/>
              <w:left w:val="nil"/>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rPr>
            </w:pPr>
            <w:r w:rsidRPr="000F295B">
              <w:rPr>
                <w:rFonts w:asciiTheme="minorHAnsi" w:eastAsia="Times New Roman" w:hAnsiTheme="minorHAnsi" w:cs="Times New Roman"/>
                <w:sz w:val="16"/>
                <w:szCs w:val="16"/>
              </w:rPr>
              <w:t xml:space="preserve">Most Recent Fiscal Year </w:t>
            </w:r>
          </w:p>
        </w:tc>
        <w:tc>
          <w:tcPr>
            <w:tcW w:w="1530" w:type="dxa"/>
            <w:tcBorders>
              <w:top w:val="nil"/>
              <w:left w:val="nil"/>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rPr>
            </w:pPr>
            <w:r w:rsidRPr="000F295B">
              <w:rPr>
                <w:rFonts w:asciiTheme="minorHAnsi" w:eastAsia="Times New Roman" w:hAnsiTheme="minorHAnsi" w:cs="Times New Roman"/>
                <w:sz w:val="16"/>
                <w:szCs w:val="16"/>
              </w:rPr>
              <w:t>2</w:t>
            </w:r>
            <w:r w:rsidRPr="00E66A1D">
              <w:rPr>
                <w:rFonts w:asciiTheme="minorHAnsi" w:eastAsia="Times New Roman" w:hAnsiTheme="minorHAnsi" w:cs="Times New Roman"/>
                <w:sz w:val="16"/>
                <w:szCs w:val="16"/>
                <w:vertAlign w:val="superscript"/>
              </w:rPr>
              <w:t>nd</w:t>
            </w:r>
            <w:r w:rsidRPr="000F295B">
              <w:rPr>
                <w:rFonts w:asciiTheme="minorHAnsi" w:eastAsia="Times New Roman" w:hAnsiTheme="minorHAnsi" w:cs="Times New Roman"/>
                <w:sz w:val="16"/>
                <w:szCs w:val="16"/>
              </w:rPr>
              <w:t xml:space="preserve"> Most Recent Fiscal Year </w:t>
            </w:r>
          </w:p>
        </w:tc>
        <w:tc>
          <w:tcPr>
            <w:tcW w:w="1350" w:type="dxa"/>
            <w:tcBorders>
              <w:top w:val="nil"/>
              <w:left w:val="nil"/>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3</w:t>
            </w:r>
            <w:r w:rsidRPr="00E66A1D">
              <w:rPr>
                <w:rFonts w:asciiTheme="minorHAnsi" w:eastAsia="Times New Roman" w:hAnsiTheme="minorHAnsi" w:cs="Times New Roman"/>
                <w:sz w:val="16"/>
                <w:szCs w:val="16"/>
                <w:vertAlign w:val="superscript"/>
              </w:rPr>
              <w:t>rd</w:t>
            </w:r>
            <w:r w:rsidRPr="000F295B">
              <w:rPr>
                <w:rFonts w:asciiTheme="minorHAnsi" w:eastAsia="Times New Roman" w:hAnsiTheme="minorHAnsi" w:cs="Times New Roman"/>
                <w:sz w:val="16"/>
                <w:szCs w:val="16"/>
              </w:rPr>
              <w:t xml:space="preserve"> Most Recent Fiscal Year </w:t>
            </w:r>
          </w:p>
        </w:tc>
        <w:tc>
          <w:tcPr>
            <w:tcW w:w="1710" w:type="dxa"/>
            <w:vMerge/>
            <w:tcBorders>
              <w:left w:val="nil"/>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sz w:val="16"/>
                <w:szCs w:val="16"/>
              </w:rPr>
            </w:pPr>
          </w:p>
        </w:tc>
        <w:tc>
          <w:tcPr>
            <w:tcW w:w="1620" w:type="dxa"/>
            <w:vMerge/>
            <w:tcBorders>
              <w:left w:val="nil"/>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sz w:val="16"/>
                <w:szCs w:val="16"/>
              </w:rPr>
            </w:pPr>
          </w:p>
        </w:tc>
        <w:tc>
          <w:tcPr>
            <w:tcW w:w="990" w:type="dxa"/>
            <w:vMerge/>
            <w:tcBorders>
              <w:left w:val="nil"/>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sz w:val="16"/>
                <w:szCs w:val="16"/>
              </w:rPr>
            </w:pPr>
          </w:p>
        </w:tc>
      </w:tr>
      <w:tr w:rsidR="003B4513" w:rsidRPr="006C7999" w:rsidTr="00A62D28">
        <w:trPr>
          <w:trHeight w:val="594"/>
        </w:trPr>
        <w:tc>
          <w:tcPr>
            <w:tcW w:w="1013" w:type="dxa"/>
            <w:tcBorders>
              <w:top w:val="double" w:sz="6" w:space="0" w:color="auto"/>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20"/>
                <w:szCs w:val="20"/>
              </w:rPr>
            </w:pPr>
          </w:p>
        </w:tc>
        <w:tc>
          <w:tcPr>
            <w:tcW w:w="990" w:type="dxa"/>
            <w:tcBorders>
              <w:top w:val="double" w:sz="6" w:space="0" w:color="auto"/>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20"/>
                <w:szCs w:val="20"/>
              </w:rPr>
            </w:pPr>
          </w:p>
        </w:tc>
        <w:tc>
          <w:tcPr>
            <w:tcW w:w="1440" w:type="dxa"/>
            <w:tcBorders>
              <w:top w:val="double" w:sz="6" w:space="0" w:color="auto"/>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20"/>
                <w:szCs w:val="20"/>
              </w:rPr>
            </w:pPr>
          </w:p>
        </w:tc>
        <w:tc>
          <w:tcPr>
            <w:tcW w:w="990" w:type="dxa"/>
            <w:tcBorders>
              <w:top w:val="double" w:sz="6" w:space="0" w:color="auto"/>
              <w:left w:val="double" w:sz="6" w:space="0" w:color="auto"/>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sz w:val="20"/>
                <w:szCs w:val="20"/>
              </w:rPr>
            </w:pPr>
          </w:p>
        </w:tc>
        <w:tc>
          <w:tcPr>
            <w:tcW w:w="1080"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rPr>
            </w:pPr>
          </w:p>
        </w:tc>
        <w:tc>
          <w:tcPr>
            <w:tcW w:w="1440" w:type="dxa"/>
            <w:tcBorders>
              <w:top w:val="double" w:sz="6" w:space="0" w:color="auto"/>
              <w:left w:val="nil"/>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rPr>
            </w:pPr>
          </w:p>
        </w:tc>
        <w:tc>
          <w:tcPr>
            <w:tcW w:w="1530" w:type="dxa"/>
            <w:tcBorders>
              <w:top w:val="double" w:sz="6" w:space="0" w:color="auto"/>
              <w:left w:val="nil"/>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rPr>
            </w:pPr>
          </w:p>
        </w:tc>
        <w:tc>
          <w:tcPr>
            <w:tcW w:w="1350" w:type="dxa"/>
            <w:tcBorders>
              <w:top w:val="double" w:sz="6" w:space="0" w:color="auto"/>
              <w:left w:val="nil"/>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rPr>
            </w:pPr>
          </w:p>
        </w:tc>
        <w:tc>
          <w:tcPr>
            <w:tcW w:w="1710" w:type="dxa"/>
            <w:tcBorders>
              <w:top w:val="double" w:sz="6" w:space="0" w:color="auto"/>
              <w:left w:val="nil"/>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rPr>
            </w:pPr>
          </w:p>
        </w:tc>
        <w:tc>
          <w:tcPr>
            <w:tcW w:w="1620" w:type="dxa"/>
            <w:tcBorders>
              <w:top w:val="double" w:sz="6" w:space="0" w:color="auto"/>
              <w:left w:val="nil"/>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rPr>
            </w:pPr>
          </w:p>
        </w:tc>
        <w:tc>
          <w:tcPr>
            <w:tcW w:w="990" w:type="dxa"/>
            <w:tcBorders>
              <w:top w:val="double" w:sz="6" w:space="0" w:color="auto"/>
              <w:left w:val="nil"/>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rPr>
            </w:pPr>
          </w:p>
        </w:tc>
      </w:tr>
      <w:tr w:rsidR="003B4513" w:rsidRPr="006C7999" w:rsidTr="00A62D28">
        <w:trPr>
          <w:trHeight w:val="594"/>
        </w:trPr>
        <w:tc>
          <w:tcPr>
            <w:tcW w:w="14153" w:type="dxa"/>
            <w:gridSpan w:val="11"/>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B4513" w:rsidRPr="00D44506" w:rsidRDefault="003B4513" w:rsidP="00A62D28">
            <w:pPr>
              <w:rPr>
                <w:rFonts w:asciiTheme="minorHAnsi" w:eastAsia="Times New Roman" w:hAnsiTheme="minorHAnsi" w:cs="Times New Roman"/>
                <w:sz w:val="20"/>
                <w:szCs w:val="20"/>
              </w:rPr>
            </w:pPr>
            <w:r w:rsidRPr="00D44506">
              <w:rPr>
                <w:rFonts w:asciiTheme="minorHAnsi" w:eastAsia="Times New Roman" w:hAnsiTheme="minorHAnsi" w:cs="Times New Roman"/>
                <w:sz w:val="20"/>
                <w:szCs w:val="20"/>
              </w:rPr>
              <w:t xml:space="preserve">For each Core Referenced </w:t>
            </w:r>
            <w:r>
              <w:rPr>
                <w:rFonts w:asciiTheme="minorHAnsi" w:eastAsia="Times New Roman" w:hAnsiTheme="minorHAnsi" w:cs="Times New Roman"/>
                <w:sz w:val="20"/>
                <w:szCs w:val="20"/>
              </w:rPr>
              <w:t xml:space="preserve">Futures </w:t>
            </w:r>
            <w:r w:rsidRPr="00D44506">
              <w:rPr>
                <w:rFonts w:asciiTheme="minorHAnsi" w:eastAsia="Times New Roman" w:hAnsiTheme="minorHAnsi" w:cs="Times New Roman"/>
                <w:sz w:val="20"/>
                <w:szCs w:val="20"/>
              </w:rPr>
              <w:t xml:space="preserve">Contract listed above, provide below a description of </w:t>
            </w:r>
            <w:r w:rsidRPr="00D44506">
              <w:rPr>
                <w:rFonts w:asciiTheme="minorHAnsi" w:hAnsiTheme="minorHAnsi" w:cs="Times New Roman"/>
                <w:sz w:val="20"/>
                <w:szCs w:val="20"/>
              </w:rPr>
              <w:t xml:space="preserve">the anticipated cash market production to be hedged and how the sales of Referenced Contracts are consistent with the provisions of </w:t>
            </w:r>
            <w:r>
              <w:rPr>
                <w:rFonts w:asciiTheme="minorHAnsi" w:hAnsiTheme="minorHAnsi"/>
                <w:sz w:val="20"/>
                <w:szCs w:val="20"/>
              </w:rPr>
              <w:t xml:space="preserve">§ </w:t>
            </w:r>
            <w:r w:rsidRPr="00D44506">
              <w:rPr>
                <w:rFonts w:asciiTheme="minorHAnsi" w:hAnsiTheme="minorHAnsi" w:cs="Times New Roman"/>
                <w:sz w:val="20"/>
                <w:szCs w:val="20"/>
              </w:rPr>
              <w:t>151.5(a)(1)</w:t>
            </w:r>
            <w:r>
              <w:rPr>
                <w:rFonts w:asciiTheme="minorHAnsi" w:hAnsiTheme="minorHAnsi" w:cs="Times New Roman"/>
                <w:sz w:val="20"/>
                <w:szCs w:val="20"/>
              </w:rPr>
              <w:t xml:space="preserve"> and </w:t>
            </w:r>
            <w:r>
              <w:rPr>
                <w:rFonts w:asciiTheme="minorHAnsi" w:hAnsiTheme="minorHAnsi"/>
                <w:sz w:val="20"/>
                <w:szCs w:val="20"/>
              </w:rPr>
              <w:t>§ 151.5(a)(2)(i)(B)</w:t>
            </w:r>
            <w:r w:rsidRPr="00D44506">
              <w:rPr>
                <w:rFonts w:asciiTheme="minorHAnsi" w:eastAsia="Times New Roman" w:hAnsiTheme="minorHAnsi" w:cs="Times New Roman"/>
                <w:sz w:val="20"/>
                <w:szCs w:val="20"/>
              </w:rPr>
              <w:t xml:space="preserve">.  </w:t>
            </w:r>
            <w:r w:rsidRPr="00D44506">
              <w:rPr>
                <w:rFonts w:asciiTheme="minorHAnsi" w:hAnsiTheme="minorHAnsi" w:cs="Times New Roman"/>
                <w:sz w:val="20"/>
                <w:szCs w:val="20"/>
              </w:rPr>
              <w:t xml:space="preserve">In the event that a cross hedge is being claimed for the first time, the person filing this form must provide below a description of the conversion methodology consistent with </w:t>
            </w:r>
            <w:r>
              <w:rPr>
                <w:rFonts w:asciiTheme="minorHAnsi" w:hAnsiTheme="minorHAnsi"/>
                <w:sz w:val="20"/>
                <w:szCs w:val="20"/>
              </w:rPr>
              <w:t xml:space="preserve">§ </w:t>
            </w:r>
            <w:r w:rsidRPr="00D44506">
              <w:rPr>
                <w:rFonts w:asciiTheme="minorHAnsi" w:hAnsiTheme="minorHAnsi" w:cs="Times New Roman"/>
                <w:sz w:val="20"/>
                <w:szCs w:val="20"/>
              </w:rPr>
              <w:t xml:space="preserve">151.5(g).  </w:t>
            </w:r>
          </w:p>
        </w:tc>
      </w:tr>
      <w:tr w:rsidR="003B4513" w:rsidRPr="006C7999" w:rsidTr="00A62D28">
        <w:trPr>
          <w:trHeight w:val="594"/>
        </w:trPr>
        <w:tc>
          <w:tcPr>
            <w:tcW w:w="14153" w:type="dxa"/>
            <w:gridSpan w:val="11"/>
            <w:tcBorders>
              <w:top w:val="double" w:sz="6" w:space="0" w:color="auto"/>
              <w:left w:val="double" w:sz="6" w:space="0" w:color="auto"/>
              <w:bottom w:val="double" w:sz="6" w:space="0" w:color="auto"/>
              <w:right w:val="double" w:sz="6" w:space="0" w:color="auto"/>
            </w:tcBorders>
            <w:vAlign w:val="center"/>
          </w:tcPr>
          <w:p w:rsidR="003B4513" w:rsidRPr="000F295B" w:rsidRDefault="003B4513" w:rsidP="00A62D28">
            <w:pPr>
              <w:rPr>
                <w:rFonts w:asciiTheme="minorHAnsi" w:eastAsia="Times New Roman" w:hAnsiTheme="minorHAnsi" w:cs="Times New Roman"/>
              </w:rPr>
            </w:pPr>
          </w:p>
        </w:tc>
      </w:tr>
    </w:tbl>
    <w:p w:rsidR="003B4513" w:rsidRDefault="003B4513" w:rsidP="003B4513">
      <w:pPr>
        <w:rPr>
          <w:rFonts w:asciiTheme="minorHAnsi" w:hAnsiTheme="minorHAnsi"/>
        </w:rPr>
      </w:pPr>
    </w:p>
    <w:p w:rsidR="003B4513" w:rsidRDefault="003B4513" w:rsidP="003B4513">
      <w:pPr>
        <w:rPr>
          <w:rFonts w:asciiTheme="minorHAnsi" w:hAnsiTheme="minorHAnsi"/>
        </w:rPr>
      </w:pPr>
    </w:p>
    <w:tbl>
      <w:tblPr>
        <w:tblpPr w:leftFromText="180" w:rightFromText="180" w:vertAnchor="text" w:tblpX="85" w:tblpY="1"/>
        <w:tblOverlap w:val="never"/>
        <w:tblW w:w="14171" w:type="dxa"/>
        <w:tblLayout w:type="fixed"/>
        <w:tblLook w:val="04A0" w:firstRow="1" w:lastRow="0" w:firstColumn="1" w:lastColumn="0" w:noHBand="0" w:noVBand="1"/>
      </w:tblPr>
      <w:tblGrid>
        <w:gridCol w:w="1007"/>
        <w:gridCol w:w="990"/>
        <w:gridCol w:w="1439"/>
        <w:gridCol w:w="990"/>
        <w:gridCol w:w="1082"/>
        <w:gridCol w:w="1440"/>
        <w:gridCol w:w="1530"/>
        <w:gridCol w:w="1350"/>
        <w:gridCol w:w="1710"/>
        <w:gridCol w:w="1620"/>
        <w:gridCol w:w="1013"/>
      </w:tblGrid>
      <w:tr w:rsidR="003B4513" w:rsidRPr="006C7999" w:rsidTr="00A62D28">
        <w:trPr>
          <w:trHeight w:val="387"/>
        </w:trPr>
        <w:tc>
          <w:tcPr>
            <w:tcW w:w="14171" w:type="dxa"/>
            <w:gridSpan w:val="11"/>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B4513" w:rsidRPr="00D44506" w:rsidRDefault="003B4513" w:rsidP="003B4513">
            <w:pPr>
              <w:pStyle w:val="ListParagraph"/>
              <w:numPr>
                <w:ilvl w:val="0"/>
                <w:numId w:val="2"/>
              </w:numPr>
              <w:rPr>
                <w:rFonts w:asciiTheme="minorHAnsi" w:eastAsia="Times New Roman" w:hAnsiTheme="minorHAnsi" w:cs="Times New Roman"/>
                <w:sz w:val="20"/>
                <w:szCs w:val="20"/>
              </w:rPr>
            </w:pPr>
            <w:r w:rsidRPr="00D44506">
              <w:rPr>
                <w:rFonts w:asciiTheme="minorHAnsi" w:hAnsiTheme="minorHAnsi"/>
                <w:sz w:val="20"/>
                <w:szCs w:val="20"/>
              </w:rPr>
              <w:t xml:space="preserve">Anticipated requirements or a cross hedge of anticipated requirements pursuant to </w:t>
            </w:r>
            <w:r>
              <w:rPr>
                <w:rFonts w:asciiTheme="minorHAnsi" w:hAnsiTheme="minorHAnsi"/>
                <w:sz w:val="20"/>
                <w:szCs w:val="20"/>
              </w:rPr>
              <w:t xml:space="preserve">§ </w:t>
            </w:r>
            <w:r w:rsidRPr="00D44506">
              <w:rPr>
                <w:rFonts w:asciiTheme="minorHAnsi" w:hAnsiTheme="minorHAnsi"/>
                <w:sz w:val="20"/>
                <w:szCs w:val="20"/>
              </w:rPr>
              <w:t>151.5(a</w:t>
            </w:r>
            <w:proofErr w:type="gramStart"/>
            <w:r w:rsidRPr="00D44506">
              <w:rPr>
                <w:rFonts w:asciiTheme="minorHAnsi" w:hAnsiTheme="minorHAnsi"/>
                <w:sz w:val="20"/>
                <w:szCs w:val="20"/>
              </w:rPr>
              <w:t>)(</w:t>
            </w:r>
            <w:proofErr w:type="gramEnd"/>
            <w:r w:rsidRPr="00D44506">
              <w:rPr>
                <w:rFonts w:asciiTheme="minorHAnsi" w:hAnsiTheme="minorHAnsi"/>
                <w:sz w:val="20"/>
                <w:szCs w:val="20"/>
              </w:rPr>
              <w:t xml:space="preserve">2)(ii)(C) and </w:t>
            </w:r>
            <w:r>
              <w:rPr>
                <w:rFonts w:asciiTheme="minorHAnsi" w:hAnsiTheme="minorHAnsi"/>
                <w:sz w:val="20"/>
                <w:szCs w:val="20"/>
              </w:rPr>
              <w:t xml:space="preserve">§ </w:t>
            </w:r>
            <w:r w:rsidRPr="00D44506">
              <w:rPr>
                <w:rFonts w:asciiTheme="minorHAnsi" w:hAnsiTheme="minorHAnsi"/>
                <w:sz w:val="20"/>
                <w:szCs w:val="20"/>
              </w:rPr>
              <w:t>151.5(a)(2)(viii) respectively.</w:t>
            </w:r>
          </w:p>
        </w:tc>
      </w:tr>
      <w:tr w:rsidR="003B4513" w:rsidRPr="006C7999" w:rsidTr="00A62D28">
        <w:trPr>
          <w:trHeight w:val="882"/>
        </w:trPr>
        <w:tc>
          <w:tcPr>
            <w:tcW w:w="1007" w:type="dxa"/>
            <w:vMerge w:val="restart"/>
            <w:tcBorders>
              <w:top w:val="nil"/>
              <w:left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sz w:val="16"/>
                <w:szCs w:val="16"/>
              </w:rPr>
              <w:t xml:space="preserve">Core Referenced </w:t>
            </w:r>
            <w:r>
              <w:rPr>
                <w:rFonts w:asciiTheme="minorHAnsi" w:eastAsia="Times New Roman" w:hAnsiTheme="minorHAnsi" w:cs="Times New Roman"/>
                <w:sz w:val="16"/>
                <w:szCs w:val="16"/>
              </w:rPr>
              <w:t xml:space="preserve">Futures </w:t>
            </w:r>
            <w:r w:rsidRPr="006C7999">
              <w:rPr>
                <w:rFonts w:asciiTheme="minorHAnsi" w:eastAsia="Times New Roman" w:hAnsiTheme="minorHAnsi" w:cs="Times New Roman"/>
                <w:sz w:val="16"/>
                <w:szCs w:val="16"/>
              </w:rPr>
              <w:t>Contract</w:t>
            </w:r>
          </w:p>
        </w:tc>
        <w:tc>
          <w:tcPr>
            <w:tcW w:w="990" w:type="dxa"/>
            <w:vMerge w:val="restart"/>
            <w:tcBorders>
              <w:top w:val="nil"/>
              <w:left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t>Cash Commodity Hedged</w:t>
            </w:r>
          </w:p>
        </w:tc>
        <w:tc>
          <w:tcPr>
            <w:tcW w:w="1439" w:type="dxa"/>
            <w:vMerge w:val="restart"/>
            <w:tcBorders>
              <w:top w:val="nil"/>
              <w:left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color w:val="000000"/>
                <w:sz w:val="16"/>
                <w:szCs w:val="16"/>
              </w:rPr>
              <w:t>Units for Cash Commodity (Specify Tons, CWT, Lbs</w:t>
            </w:r>
            <w:r>
              <w:rPr>
                <w:rFonts w:asciiTheme="minorHAnsi" w:eastAsia="Times New Roman" w:hAnsiTheme="minorHAnsi" w:cs="Times New Roman"/>
                <w:color w:val="000000"/>
                <w:sz w:val="16"/>
                <w:szCs w:val="16"/>
              </w:rPr>
              <w:t>.</w:t>
            </w:r>
            <w:r w:rsidRPr="006C7999">
              <w:rPr>
                <w:rFonts w:asciiTheme="minorHAnsi" w:eastAsia="Times New Roman" w:hAnsiTheme="minorHAnsi" w:cs="Times New Roman"/>
                <w:color w:val="000000"/>
                <w:sz w:val="16"/>
                <w:szCs w:val="16"/>
              </w:rPr>
              <w:t>, Bu</w:t>
            </w:r>
            <w:r>
              <w:rPr>
                <w:rFonts w:asciiTheme="minorHAnsi" w:eastAsia="Times New Roman" w:hAnsiTheme="minorHAnsi" w:cs="Times New Roman"/>
                <w:color w:val="000000"/>
                <w:sz w:val="16"/>
                <w:szCs w:val="16"/>
              </w:rPr>
              <w:t>.</w:t>
            </w:r>
            <w:r w:rsidRPr="006C7999">
              <w:rPr>
                <w:rFonts w:asciiTheme="minorHAnsi" w:eastAsia="Times New Roman" w:hAnsiTheme="minorHAnsi" w:cs="Times New Roman"/>
                <w:color w:val="000000"/>
                <w:sz w:val="16"/>
                <w:szCs w:val="16"/>
              </w:rPr>
              <w:t xml:space="preserve">, </w:t>
            </w:r>
            <w:proofErr w:type="spellStart"/>
            <w:proofErr w:type="gramStart"/>
            <w:r w:rsidRPr="006C7999">
              <w:rPr>
                <w:rFonts w:asciiTheme="minorHAnsi" w:eastAsia="Times New Roman" w:hAnsiTheme="minorHAnsi" w:cs="Times New Roman"/>
                <w:color w:val="000000"/>
                <w:sz w:val="16"/>
                <w:szCs w:val="16"/>
              </w:rPr>
              <w:t>bbls</w:t>
            </w:r>
            <w:proofErr w:type="spellEnd"/>
            <w:r>
              <w:rPr>
                <w:rFonts w:asciiTheme="minorHAnsi" w:eastAsia="Times New Roman" w:hAnsiTheme="minorHAnsi" w:cs="Times New Roman"/>
                <w:color w:val="000000"/>
                <w:sz w:val="16"/>
                <w:szCs w:val="16"/>
              </w:rPr>
              <w:t>.</w:t>
            </w:r>
            <w:r w:rsidRPr="006C7999">
              <w:rPr>
                <w:rFonts w:asciiTheme="minorHAnsi" w:eastAsia="Times New Roman" w:hAnsiTheme="minorHAnsi" w:cs="Times New Roman"/>
                <w:color w:val="000000"/>
                <w:sz w:val="16"/>
                <w:szCs w:val="16"/>
              </w:rPr>
              <w:t>,</w:t>
            </w:r>
            <w:proofErr w:type="gramEnd"/>
            <w:r w:rsidRPr="006C7999">
              <w:rPr>
                <w:rFonts w:asciiTheme="minorHAnsi" w:eastAsia="Times New Roman" w:hAnsiTheme="minorHAnsi" w:cs="Times New Roman"/>
                <w:color w:val="000000"/>
                <w:sz w:val="16"/>
                <w:szCs w:val="16"/>
              </w:rPr>
              <w:t xml:space="preserve"> etc.)</w:t>
            </w:r>
          </w:p>
        </w:tc>
        <w:tc>
          <w:tcPr>
            <w:tcW w:w="990" w:type="dxa"/>
            <w:vMerge w:val="restart"/>
            <w:tcBorders>
              <w:top w:val="nil"/>
              <w:left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sz w:val="16"/>
                <w:szCs w:val="16"/>
              </w:rPr>
              <w:t xml:space="preserve">Beginning Date of </w:t>
            </w:r>
            <w:r>
              <w:rPr>
                <w:rFonts w:asciiTheme="minorHAnsi" w:eastAsia="Times New Roman" w:hAnsiTheme="minorHAnsi" w:cs="Times New Roman"/>
                <w:sz w:val="16"/>
                <w:szCs w:val="16"/>
              </w:rPr>
              <w:t>Bona Fide Hedging Positions</w:t>
            </w:r>
          </w:p>
        </w:tc>
        <w:tc>
          <w:tcPr>
            <w:tcW w:w="1082" w:type="dxa"/>
            <w:vMerge w:val="restart"/>
            <w:tcBorders>
              <w:top w:val="nil"/>
              <w:left w:val="double" w:sz="6" w:space="0" w:color="auto"/>
              <w:right w:val="double" w:sz="6" w:space="0" w:color="auto"/>
            </w:tcBorders>
            <w:shd w:val="clear" w:color="auto" w:fill="auto"/>
            <w:noWrap/>
            <w:vAlign w:val="center"/>
            <w:hideMark/>
          </w:tcPr>
          <w:p w:rsidR="003B4513"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sz w:val="16"/>
                <w:szCs w:val="16"/>
              </w:rPr>
              <w:t xml:space="preserve">End Date of </w:t>
            </w:r>
            <w:r>
              <w:rPr>
                <w:rFonts w:asciiTheme="minorHAnsi" w:eastAsia="Times New Roman" w:hAnsiTheme="minorHAnsi" w:cs="Times New Roman"/>
                <w:sz w:val="16"/>
                <w:szCs w:val="16"/>
              </w:rPr>
              <w:t>Bona Fide Hedging Positions</w:t>
            </w:r>
          </w:p>
        </w:tc>
        <w:tc>
          <w:tcPr>
            <w:tcW w:w="4320" w:type="dxa"/>
            <w:gridSpan w:val="3"/>
            <w:tcBorders>
              <w:top w:val="nil"/>
              <w:left w:val="nil"/>
              <w:bottom w:val="double" w:sz="6" w:space="0" w:color="auto"/>
              <w:right w:val="double" w:sz="6" w:space="0" w:color="auto"/>
            </w:tcBorders>
            <w:shd w:val="clear" w:color="auto" w:fill="auto"/>
            <w:noWrap/>
            <w:vAlign w:val="center"/>
            <w:hideMark/>
          </w:tcPr>
          <w:p w:rsidR="003B4513"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Actual Requirements</w:t>
            </w:r>
          </w:p>
        </w:tc>
        <w:tc>
          <w:tcPr>
            <w:tcW w:w="1710" w:type="dxa"/>
            <w:vMerge w:val="restart"/>
            <w:tcBorders>
              <w:top w:val="nil"/>
              <w:left w:val="nil"/>
              <w:right w:val="double" w:sz="6" w:space="0" w:color="auto"/>
            </w:tcBorders>
            <w:shd w:val="clear" w:color="auto" w:fill="auto"/>
            <w:vAlign w:val="center"/>
          </w:tcPr>
          <w:p w:rsidR="003B4513"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sz w:val="16"/>
                <w:szCs w:val="16"/>
              </w:rPr>
              <w:t xml:space="preserve">Quantity of Anticipated </w:t>
            </w:r>
            <w:r>
              <w:rPr>
                <w:rFonts w:asciiTheme="minorHAnsi" w:eastAsia="Times New Roman" w:hAnsiTheme="minorHAnsi" w:cs="Times New Roman"/>
                <w:sz w:val="16"/>
                <w:szCs w:val="16"/>
              </w:rPr>
              <w:t>Requirements  During Hedging Period</w:t>
            </w:r>
          </w:p>
        </w:tc>
        <w:tc>
          <w:tcPr>
            <w:tcW w:w="1620" w:type="dxa"/>
            <w:vMerge w:val="restart"/>
            <w:tcBorders>
              <w:top w:val="nil"/>
              <w:left w:val="nil"/>
              <w:right w:val="double" w:sz="6" w:space="0" w:color="auto"/>
            </w:tcBorders>
            <w:shd w:val="clear" w:color="auto" w:fill="auto"/>
            <w:vAlign w:val="center"/>
          </w:tcPr>
          <w:p w:rsidR="003B4513"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sz w:val="16"/>
                <w:szCs w:val="16"/>
              </w:rPr>
              <w:t xml:space="preserve">Quantity of </w:t>
            </w:r>
            <w:r>
              <w:rPr>
                <w:rFonts w:asciiTheme="minorHAnsi" w:eastAsia="Times New Roman" w:hAnsiTheme="minorHAnsi" w:cs="Times New Roman"/>
                <w:sz w:val="16"/>
                <w:szCs w:val="16"/>
              </w:rPr>
              <w:t>Unfilled</w:t>
            </w:r>
            <w:r w:rsidRPr="006C7999">
              <w:rPr>
                <w:rFonts w:asciiTheme="minorHAnsi" w:eastAsia="Times New Roman" w:hAnsiTheme="minorHAnsi" w:cs="Times New Roman"/>
                <w:sz w:val="16"/>
                <w:szCs w:val="16"/>
              </w:rPr>
              <w:t xml:space="preserve"> Anticipated </w:t>
            </w:r>
            <w:r>
              <w:rPr>
                <w:rFonts w:asciiTheme="minorHAnsi" w:eastAsia="Times New Roman" w:hAnsiTheme="minorHAnsi" w:cs="Times New Roman"/>
                <w:sz w:val="16"/>
                <w:szCs w:val="16"/>
              </w:rPr>
              <w:t>Requirements During Hedging Period</w:t>
            </w:r>
          </w:p>
        </w:tc>
        <w:tc>
          <w:tcPr>
            <w:tcW w:w="1013" w:type="dxa"/>
            <w:vMerge w:val="restart"/>
            <w:tcBorders>
              <w:top w:val="nil"/>
              <w:left w:val="nil"/>
              <w:right w:val="double" w:sz="6" w:space="0" w:color="auto"/>
            </w:tcBorders>
            <w:shd w:val="clear" w:color="auto" w:fill="auto"/>
            <w:vAlign w:val="center"/>
          </w:tcPr>
          <w:p w:rsidR="003B4513" w:rsidRDefault="003B4513" w:rsidP="00A62D28">
            <w:pPr>
              <w:jc w:val="center"/>
              <w:rPr>
                <w:rFonts w:asciiTheme="minorHAnsi" w:eastAsia="Times New Roman" w:hAnsiTheme="minorHAnsi" w:cs="Times New Roman"/>
              </w:rPr>
            </w:pPr>
            <w:r w:rsidRPr="006C7999">
              <w:rPr>
                <w:rFonts w:asciiTheme="minorHAnsi" w:eastAsia="Times New Roman" w:hAnsiTheme="minorHAnsi" w:cs="Times New Roman"/>
                <w:sz w:val="16"/>
                <w:szCs w:val="16"/>
              </w:rPr>
              <w:t>Number</w:t>
            </w:r>
            <w:r>
              <w:rPr>
                <w:rFonts w:asciiTheme="minorHAnsi" w:eastAsia="Times New Roman" w:hAnsiTheme="minorHAnsi" w:cs="Times New Roman"/>
                <w:sz w:val="16"/>
                <w:szCs w:val="16"/>
              </w:rPr>
              <w:t xml:space="preserve"> of Long</w:t>
            </w:r>
            <w:r w:rsidRPr="006C7999">
              <w:rPr>
                <w:rFonts w:asciiTheme="minorHAnsi" w:eastAsia="Times New Roman" w:hAnsiTheme="minorHAnsi" w:cs="Times New Roman"/>
                <w:sz w:val="16"/>
                <w:szCs w:val="16"/>
              </w:rPr>
              <w:t xml:space="preserve"> Refere</w:t>
            </w:r>
            <w:r>
              <w:rPr>
                <w:rFonts w:asciiTheme="minorHAnsi" w:eastAsia="Times New Roman" w:hAnsiTheme="minorHAnsi" w:cs="Times New Roman"/>
                <w:sz w:val="16"/>
                <w:szCs w:val="16"/>
              </w:rPr>
              <w:t>nced Contracts Used for Hedging</w:t>
            </w:r>
          </w:p>
        </w:tc>
      </w:tr>
      <w:tr w:rsidR="003B4513" w:rsidRPr="006C7999" w:rsidTr="00A62D28">
        <w:trPr>
          <w:trHeight w:val="873"/>
        </w:trPr>
        <w:tc>
          <w:tcPr>
            <w:tcW w:w="1007" w:type="dxa"/>
            <w:vMerge/>
            <w:tcBorders>
              <w:left w:val="double" w:sz="6" w:space="0" w:color="auto"/>
              <w:bottom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sz w:val="16"/>
                <w:szCs w:val="16"/>
              </w:rPr>
            </w:pPr>
          </w:p>
        </w:tc>
        <w:tc>
          <w:tcPr>
            <w:tcW w:w="990" w:type="dxa"/>
            <w:vMerge/>
            <w:tcBorders>
              <w:left w:val="double" w:sz="6" w:space="0" w:color="auto"/>
              <w:bottom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sz w:val="16"/>
                <w:szCs w:val="16"/>
              </w:rPr>
            </w:pPr>
          </w:p>
        </w:tc>
        <w:tc>
          <w:tcPr>
            <w:tcW w:w="1439" w:type="dxa"/>
            <w:vMerge/>
            <w:tcBorders>
              <w:left w:val="double" w:sz="6" w:space="0" w:color="auto"/>
              <w:bottom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sz w:val="16"/>
                <w:szCs w:val="16"/>
              </w:rPr>
            </w:pPr>
          </w:p>
        </w:tc>
        <w:tc>
          <w:tcPr>
            <w:tcW w:w="990" w:type="dxa"/>
            <w:vMerge/>
            <w:tcBorders>
              <w:left w:val="double" w:sz="6" w:space="0" w:color="auto"/>
              <w:bottom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sz w:val="16"/>
                <w:szCs w:val="16"/>
              </w:rPr>
            </w:pPr>
          </w:p>
        </w:tc>
        <w:tc>
          <w:tcPr>
            <w:tcW w:w="1082" w:type="dxa"/>
            <w:vMerge/>
            <w:tcBorders>
              <w:left w:val="double" w:sz="6" w:space="0" w:color="auto"/>
              <w:bottom w:val="double" w:sz="6" w:space="0" w:color="auto"/>
              <w:right w:val="double" w:sz="6" w:space="0" w:color="auto"/>
            </w:tcBorders>
            <w:shd w:val="clear" w:color="auto" w:fill="auto"/>
            <w:noWrap/>
            <w:vAlign w:val="center"/>
            <w:hideMark/>
          </w:tcPr>
          <w:p w:rsidR="003B4513" w:rsidRPr="006C7999" w:rsidRDefault="003B4513" w:rsidP="00A62D28">
            <w:pPr>
              <w:jc w:val="center"/>
              <w:rPr>
                <w:rFonts w:asciiTheme="minorHAnsi" w:eastAsia="Times New Roman" w:hAnsiTheme="minorHAnsi" w:cs="Times New Roman"/>
                <w:sz w:val="16"/>
                <w:szCs w:val="16"/>
              </w:rPr>
            </w:pPr>
          </w:p>
        </w:tc>
        <w:tc>
          <w:tcPr>
            <w:tcW w:w="1440" w:type="dxa"/>
            <w:tcBorders>
              <w:top w:val="nil"/>
              <w:left w:val="nil"/>
              <w:bottom w:val="double" w:sz="6" w:space="0" w:color="auto"/>
              <w:right w:val="double" w:sz="6" w:space="0" w:color="auto"/>
            </w:tcBorders>
            <w:shd w:val="clear" w:color="auto" w:fill="auto"/>
            <w:noWrap/>
            <w:vAlign w:val="center"/>
            <w:hideMark/>
          </w:tcPr>
          <w:p w:rsidR="003B4513" w:rsidRPr="006C7999" w:rsidRDefault="003B4513" w:rsidP="00A62D28">
            <w:pPr>
              <w:jc w:val="center"/>
              <w:rPr>
                <w:rFonts w:asciiTheme="minorHAnsi" w:eastAsia="Times New Roman" w:hAnsiTheme="minorHAnsi" w:cs="Times New Roman"/>
              </w:rPr>
            </w:pPr>
            <w:r w:rsidRPr="006C7999">
              <w:rPr>
                <w:rFonts w:asciiTheme="minorHAnsi" w:eastAsia="Times New Roman" w:hAnsiTheme="minorHAnsi" w:cs="Times New Roman"/>
                <w:sz w:val="16"/>
                <w:szCs w:val="16"/>
              </w:rPr>
              <w:t xml:space="preserve">Most Recent Fiscal Year </w:t>
            </w:r>
          </w:p>
        </w:tc>
        <w:tc>
          <w:tcPr>
            <w:tcW w:w="1530" w:type="dxa"/>
            <w:tcBorders>
              <w:top w:val="nil"/>
              <w:left w:val="nil"/>
              <w:bottom w:val="double" w:sz="6" w:space="0" w:color="auto"/>
              <w:right w:val="double" w:sz="6" w:space="0" w:color="auto"/>
            </w:tcBorders>
            <w:shd w:val="clear" w:color="auto" w:fill="auto"/>
            <w:noWrap/>
            <w:vAlign w:val="center"/>
            <w:hideMark/>
          </w:tcPr>
          <w:p w:rsidR="003B4513" w:rsidRPr="006C7999" w:rsidRDefault="003B4513" w:rsidP="00A62D28">
            <w:pPr>
              <w:jc w:val="center"/>
              <w:rPr>
                <w:rFonts w:asciiTheme="minorHAnsi" w:eastAsia="Times New Roman" w:hAnsiTheme="minorHAnsi" w:cs="Times New Roman"/>
              </w:rPr>
            </w:pPr>
            <w:r w:rsidRPr="006C7999">
              <w:rPr>
                <w:rFonts w:asciiTheme="minorHAnsi" w:eastAsia="Times New Roman" w:hAnsiTheme="minorHAnsi" w:cs="Times New Roman"/>
                <w:sz w:val="16"/>
                <w:szCs w:val="16"/>
              </w:rPr>
              <w:t>2</w:t>
            </w:r>
            <w:r w:rsidRPr="00E66A1D">
              <w:rPr>
                <w:rFonts w:asciiTheme="minorHAnsi" w:eastAsia="Times New Roman" w:hAnsiTheme="minorHAnsi" w:cs="Times New Roman"/>
                <w:sz w:val="16"/>
                <w:szCs w:val="16"/>
                <w:vertAlign w:val="superscript"/>
              </w:rPr>
              <w:t>nd</w:t>
            </w:r>
            <w:r w:rsidRPr="006C7999">
              <w:rPr>
                <w:rFonts w:asciiTheme="minorHAnsi" w:eastAsia="Times New Roman" w:hAnsiTheme="minorHAnsi" w:cs="Times New Roman"/>
                <w:sz w:val="16"/>
                <w:szCs w:val="16"/>
              </w:rPr>
              <w:t xml:space="preserve"> Most Recent Fiscal Year </w:t>
            </w:r>
          </w:p>
        </w:tc>
        <w:tc>
          <w:tcPr>
            <w:tcW w:w="1350" w:type="dxa"/>
            <w:tcBorders>
              <w:top w:val="nil"/>
              <w:left w:val="nil"/>
              <w:bottom w:val="double" w:sz="6" w:space="0" w:color="auto"/>
              <w:right w:val="double" w:sz="6" w:space="0" w:color="auto"/>
            </w:tcBorders>
            <w:shd w:val="clear" w:color="auto" w:fill="auto"/>
            <w:noWrap/>
            <w:vAlign w:val="center"/>
            <w:hideMark/>
          </w:tcPr>
          <w:p w:rsidR="003B4513" w:rsidRPr="006C7999"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sz w:val="16"/>
                <w:szCs w:val="16"/>
              </w:rPr>
              <w:t>3</w:t>
            </w:r>
            <w:r w:rsidRPr="00E66A1D">
              <w:rPr>
                <w:rFonts w:asciiTheme="minorHAnsi" w:eastAsia="Times New Roman" w:hAnsiTheme="minorHAnsi" w:cs="Times New Roman"/>
                <w:sz w:val="16"/>
                <w:szCs w:val="16"/>
                <w:vertAlign w:val="superscript"/>
              </w:rPr>
              <w:t>rd</w:t>
            </w:r>
            <w:r w:rsidRPr="006C7999">
              <w:rPr>
                <w:rFonts w:asciiTheme="minorHAnsi" w:eastAsia="Times New Roman" w:hAnsiTheme="minorHAnsi" w:cs="Times New Roman"/>
                <w:sz w:val="16"/>
                <w:szCs w:val="16"/>
              </w:rPr>
              <w:t xml:space="preserve"> Most Recent Fiscal Year </w:t>
            </w:r>
          </w:p>
        </w:tc>
        <w:tc>
          <w:tcPr>
            <w:tcW w:w="1710" w:type="dxa"/>
            <w:vMerge/>
            <w:tcBorders>
              <w:left w:val="nil"/>
              <w:bottom w:val="double" w:sz="6" w:space="0" w:color="auto"/>
              <w:right w:val="double" w:sz="6" w:space="0" w:color="auto"/>
            </w:tcBorders>
            <w:shd w:val="clear" w:color="auto" w:fill="auto"/>
            <w:vAlign w:val="center"/>
          </w:tcPr>
          <w:p w:rsidR="003B4513" w:rsidRPr="006C7999" w:rsidRDefault="003B4513" w:rsidP="00A62D28">
            <w:pPr>
              <w:jc w:val="center"/>
              <w:rPr>
                <w:rFonts w:asciiTheme="minorHAnsi" w:eastAsia="Times New Roman" w:hAnsiTheme="minorHAnsi" w:cs="Times New Roman"/>
                <w:sz w:val="16"/>
                <w:szCs w:val="16"/>
              </w:rPr>
            </w:pPr>
          </w:p>
        </w:tc>
        <w:tc>
          <w:tcPr>
            <w:tcW w:w="1620" w:type="dxa"/>
            <w:vMerge/>
            <w:tcBorders>
              <w:left w:val="nil"/>
              <w:bottom w:val="double" w:sz="6" w:space="0" w:color="auto"/>
              <w:right w:val="double" w:sz="6" w:space="0" w:color="auto"/>
            </w:tcBorders>
            <w:shd w:val="clear" w:color="auto" w:fill="auto"/>
            <w:vAlign w:val="center"/>
          </w:tcPr>
          <w:p w:rsidR="003B4513" w:rsidRPr="006C7999" w:rsidRDefault="003B4513" w:rsidP="00A62D28">
            <w:pPr>
              <w:jc w:val="center"/>
              <w:rPr>
                <w:rFonts w:asciiTheme="minorHAnsi" w:eastAsia="Times New Roman" w:hAnsiTheme="minorHAnsi" w:cs="Times New Roman"/>
                <w:sz w:val="16"/>
                <w:szCs w:val="16"/>
              </w:rPr>
            </w:pPr>
          </w:p>
        </w:tc>
        <w:tc>
          <w:tcPr>
            <w:tcW w:w="1013" w:type="dxa"/>
            <w:vMerge/>
            <w:tcBorders>
              <w:left w:val="nil"/>
              <w:bottom w:val="double" w:sz="6" w:space="0" w:color="auto"/>
              <w:right w:val="double" w:sz="6" w:space="0" w:color="auto"/>
            </w:tcBorders>
            <w:shd w:val="clear" w:color="auto" w:fill="auto"/>
            <w:vAlign w:val="center"/>
          </w:tcPr>
          <w:p w:rsidR="003B4513" w:rsidRPr="006C7999" w:rsidRDefault="003B4513" w:rsidP="00A62D28">
            <w:pPr>
              <w:jc w:val="center"/>
              <w:rPr>
                <w:rFonts w:asciiTheme="minorHAnsi" w:eastAsia="Times New Roman" w:hAnsiTheme="minorHAnsi" w:cs="Times New Roman"/>
                <w:sz w:val="16"/>
                <w:szCs w:val="16"/>
              </w:rPr>
            </w:pPr>
          </w:p>
        </w:tc>
      </w:tr>
      <w:tr w:rsidR="003B4513" w:rsidRPr="006C7999" w:rsidTr="00A62D28">
        <w:trPr>
          <w:trHeight w:val="594"/>
        </w:trPr>
        <w:tc>
          <w:tcPr>
            <w:tcW w:w="1007" w:type="dxa"/>
            <w:tcBorders>
              <w:top w:val="nil"/>
              <w:left w:val="double" w:sz="6" w:space="0" w:color="auto"/>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rPr>
            </w:pPr>
          </w:p>
        </w:tc>
        <w:tc>
          <w:tcPr>
            <w:tcW w:w="990" w:type="dxa"/>
            <w:tcBorders>
              <w:top w:val="nil"/>
              <w:left w:val="double" w:sz="6" w:space="0" w:color="auto"/>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rPr>
            </w:pPr>
          </w:p>
        </w:tc>
        <w:tc>
          <w:tcPr>
            <w:tcW w:w="1439" w:type="dxa"/>
            <w:tcBorders>
              <w:top w:val="nil"/>
              <w:left w:val="double" w:sz="6" w:space="0" w:color="auto"/>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rPr>
            </w:pPr>
          </w:p>
        </w:tc>
        <w:tc>
          <w:tcPr>
            <w:tcW w:w="990" w:type="dxa"/>
            <w:tcBorders>
              <w:top w:val="nil"/>
              <w:left w:val="double" w:sz="6" w:space="0" w:color="auto"/>
              <w:bottom w:val="double" w:sz="6" w:space="0" w:color="auto"/>
              <w:right w:val="double" w:sz="6" w:space="0" w:color="auto"/>
            </w:tcBorders>
            <w:shd w:val="clear" w:color="auto" w:fill="auto"/>
            <w:vAlign w:val="center"/>
          </w:tcPr>
          <w:p w:rsidR="003B4513" w:rsidRDefault="003B4513" w:rsidP="00A62D28">
            <w:pPr>
              <w:jc w:val="center"/>
              <w:rPr>
                <w:rFonts w:asciiTheme="minorHAnsi" w:eastAsia="Times New Roman" w:hAnsiTheme="minorHAnsi" w:cs="Times New Roman"/>
              </w:rPr>
            </w:pPr>
          </w:p>
        </w:tc>
        <w:tc>
          <w:tcPr>
            <w:tcW w:w="1082" w:type="dxa"/>
            <w:tcBorders>
              <w:top w:val="nil"/>
              <w:left w:val="double" w:sz="6" w:space="0" w:color="auto"/>
              <w:bottom w:val="double" w:sz="6" w:space="0" w:color="auto"/>
              <w:right w:val="double" w:sz="6" w:space="0" w:color="auto"/>
            </w:tcBorders>
            <w:shd w:val="clear" w:color="auto" w:fill="auto"/>
            <w:noWrap/>
            <w:vAlign w:val="center"/>
            <w:hideMark/>
          </w:tcPr>
          <w:p w:rsidR="003B4513" w:rsidRDefault="003B4513" w:rsidP="00A62D28">
            <w:pPr>
              <w:jc w:val="center"/>
              <w:rPr>
                <w:rFonts w:asciiTheme="minorHAnsi" w:eastAsia="Times New Roman" w:hAnsiTheme="minorHAnsi" w:cs="Times New Roman"/>
              </w:rPr>
            </w:pPr>
          </w:p>
        </w:tc>
        <w:tc>
          <w:tcPr>
            <w:tcW w:w="1440" w:type="dxa"/>
            <w:tcBorders>
              <w:top w:val="nil"/>
              <w:left w:val="nil"/>
              <w:bottom w:val="double" w:sz="6" w:space="0" w:color="auto"/>
              <w:right w:val="double" w:sz="6" w:space="0" w:color="auto"/>
            </w:tcBorders>
            <w:shd w:val="clear" w:color="auto" w:fill="auto"/>
            <w:noWrap/>
            <w:vAlign w:val="center"/>
            <w:hideMark/>
          </w:tcPr>
          <w:p w:rsidR="003B4513" w:rsidRDefault="003B4513" w:rsidP="00A62D28">
            <w:pPr>
              <w:jc w:val="center"/>
              <w:rPr>
                <w:rFonts w:asciiTheme="minorHAnsi" w:eastAsia="Times New Roman" w:hAnsiTheme="minorHAnsi" w:cs="Times New Roman"/>
              </w:rPr>
            </w:pPr>
          </w:p>
        </w:tc>
        <w:tc>
          <w:tcPr>
            <w:tcW w:w="1530" w:type="dxa"/>
            <w:tcBorders>
              <w:top w:val="nil"/>
              <w:left w:val="nil"/>
              <w:bottom w:val="double" w:sz="6" w:space="0" w:color="auto"/>
              <w:right w:val="double" w:sz="6" w:space="0" w:color="auto"/>
            </w:tcBorders>
            <w:shd w:val="clear" w:color="auto" w:fill="auto"/>
            <w:noWrap/>
            <w:vAlign w:val="center"/>
            <w:hideMark/>
          </w:tcPr>
          <w:p w:rsidR="003B4513" w:rsidRDefault="003B4513" w:rsidP="00A62D28">
            <w:pPr>
              <w:jc w:val="center"/>
              <w:rPr>
                <w:rFonts w:asciiTheme="minorHAnsi" w:eastAsia="Times New Roman" w:hAnsiTheme="minorHAnsi" w:cs="Times New Roman"/>
              </w:rPr>
            </w:pPr>
          </w:p>
        </w:tc>
        <w:tc>
          <w:tcPr>
            <w:tcW w:w="1350" w:type="dxa"/>
            <w:tcBorders>
              <w:top w:val="nil"/>
              <w:left w:val="nil"/>
              <w:bottom w:val="double" w:sz="6" w:space="0" w:color="auto"/>
              <w:right w:val="double" w:sz="6" w:space="0" w:color="auto"/>
            </w:tcBorders>
            <w:shd w:val="clear" w:color="auto" w:fill="auto"/>
            <w:noWrap/>
            <w:vAlign w:val="center"/>
            <w:hideMark/>
          </w:tcPr>
          <w:p w:rsidR="003B4513" w:rsidRDefault="003B4513" w:rsidP="00A62D28">
            <w:pPr>
              <w:jc w:val="center"/>
              <w:rPr>
                <w:rFonts w:asciiTheme="minorHAnsi" w:eastAsia="Times New Roman" w:hAnsiTheme="minorHAnsi" w:cs="Times New Roman"/>
              </w:rPr>
            </w:pPr>
          </w:p>
        </w:tc>
        <w:tc>
          <w:tcPr>
            <w:tcW w:w="1710" w:type="dxa"/>
            <w:tcBorders>
              <w:top w:val="nil"/>
              <w:left w:val="nil"/>
              <w:bottom w:val="double" w:sz="6" w:space="0" w:color="auto"/>
              <w:right w:val="double" w:sz="6" w:space="0" w:color="auto"/>
            </w:tcBorders>
            <w:shd w:val="clear" w:color="auto" w:fill="auto"/>
            <w:vAlign w:val="center"/>
          </w:tcPr>
          <w:p w:rsidR="003B4513" w:rsidRDefault="003B4513" w:rsidP="00A62D28">
            <w:pPr>
              <w:jc w:val="center"/>
              <w:rPr>
                <w:rFonts w:asciiTheme="minorHAnsi" w:eastAsia="Times New Roman" w:hAnsiTheme="minorHAnsi" w:cs="Times New Roman"/>
                <w:sz w:val="16"/>
                <w:szCs w:val="16"/>
              </w:rPr>
            </w:pPr>
          </w:p>
        </w:tc>
        <w:tc>
          <w:tcPr>
            <w:tcW w:w="1620" w:type="dxa"/>
            <w:tcBorders>
              <w:top w:val="nil"/>
              <w:left w:val="nil"/>
              <w:bottom w:val="double" w:sz="6" w:space="0" w:color="auto"/>
              <w:right w:val="double" w:sz="6" w:space="0" w:color="auto"/>
            </w:tcBorders>
            <w:shd w:val="clear" w:color="auto" w:fill="auto"/>
            <w:vAlign w:val="center"/>
          </w:tcPr>
          <w:p w:rsidR="003B4513" w:rsidRDefault="003B4513" w:rsidP="00A62D28">
            <w:pPr>
              <w:jc w:val="center"/>
              <w:rPr>
                <w:rFonts w:asciiTheme="minorHAnsi" w:eastAsia="Times New Roman" w:hAnsiTheme="minorHAnsi" w:cs="Times New Roman"/>
              </w:rPr>
            </w:pPr>
          </w:p>
        </w:tc>
        <w:tc>
          <w:tcPr>
            <w:tcW w:w="1013" w:type="dxa"/>
            <w:tcBorders>
              <w:top w:val="nil"/>
              <w:left w:val="nil"/>
              <w:bottom w:val="double" w:sz="6" w:space="0" w:color="auto"/>
              <w:right w:val="double" w:sz="6" w:space="0" w:color="auto"/>
            </w:tcBorders>
            <w:shd w:val="clear" w:color="auto" w:fill="auto"/>
            <w:vAlign w:val="center"/>
          </w:tcPr>
          <w:p w:rsidR="003B4513" w:rsidRDefault="003B4513" w:rsidP="00A62D28">
            <w:pPr>
              <w:jc w:val="center"/>
              <w:rPr>
                <w:rFonts w:asciiTheme="minorHAnsi" w:eastAsia="Times New Roman" w:hAnsiTheme="minorHAnsi" w:cs="Times New Roman"/>
              </w:rPr>
            </w:pPr>
          </w:p>
        </w:tc>
      </w:tr>
      <w:tr w:rsidR="003B4513" w:rsidRPr="006C7999" w:rsidTr="00A62D28">
        <w:trPr>
          <w:trHeight w:val="594"/>
        </w:trPr>
        <w:tc>
          <w:tcPr>
            <w:tcW w:w="14171" w:type="dxa"/>
            <w:gridSpan w:val="11"/>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B4513" w:rsidRPr="00D44506" w:rsidRDefault="003B4513" w:rsidP="00A62D28">
            <w:pPr>
              <w:rPr>
                <w:rFonts w:asciiTheme="minorHAnsi" w:eastAsia="Times New Roman" w:hAnsiTheme="minorHAnsi" w:cs="Times New Roman"/>
                <w:sz w:val="20"/>
                <w:szCs w:val="20"/>
              </w:rPr>
            </w:pPr>
            <w:r w:rsidRPr="00D44506">
              <w:rPr>
                <w:rFonts w:asciiTheme="minorHAnsi" w:eastAsia="Times New Roman" w:hAnsiTheme="minorHAnsi" w:cs="Times New Roman"/>
                <w:sz w:val="20"/>
                <w:szCs w:val="20"/>
              </w:rPr>
              <w:t xml:space="preserve">For each Core Referenced </w:t>
            </w:r>
            <w:r>
              <w:rPr>
                <w:rFonts w:asciiTheme="minorHAnsi" w:eastAsia="Times New Roman" w:hAnsiTheme="minorHAnsi" w:cs="Times New Roman"/>
                <w:sz w:val="20"/>
                <w:szCs w:val="20"/>
              </w:rPr>
              <w:t xml:space="preserve">Futures </w:t>
            </w:r>
            <w:r w:rsidRPr="00D44506">
              <w:rPr>
                <w:rFonts w:asciiTheme="minorHAnsi" w:eastAsia="Times New Roman" w:hAnsiTheme="minorHAnsi" w:cs="Times New Roman"/>
                <w:sz w:val="20"/>
                <w:szCs w:val="20"/>
              </w:rPr>
              <w:t xml:space="preserve">Contract listed above, provide below a description of </w:t>
            </w:r>
            <w:r w:rsidRPr="00D44506">
              <w:rPr>
                <w:rFonts w:asciiTheme="minorHAnsi" w:hAnsiTheme="minorHAnsi" w:cs="Times New Roman"/>
                <w:sz w:val="20"/>
                <w:szCs w:val="20"/>
              </w:rPr>
              <w:t xml:space="preserve">the anticipated cash market requirements to be hedged and how the </w:t>
            </w:r>
            <w:r>
              <w:rPr>
                <w:rFonts w:asciiTheme="minorHAnsi" w:hAnsiTheme="minorHAnsi" w:cs="Times New Roman"/>
                <w:sz w:val="20"/>
                <w:szCs w:val="20"/>
              </w:rPr>
              <w:t>purchases</w:t>
            </w:r>
            <w:r w:rsidRPr="00D44506">
              <w:rPr>
                <w:rFonts w:asciiTheme="minorHAnsi" w:hAnsiTheme="minorHAnsi" w:cs="Times New Roman"/>
                <w:sz w:val="20"/>
                <w:szCs w:val="20"/>
              </w:rPr>
              <w:t xml:space="preserve"> of Referenced Contracts are consistent with the provisions of </w:t>
            </w:r>
            <w:r>
              <w:rPr>
                <w:rFonts w:asciiTheme="minorHAnsi" w:hAnsiTheme="minorHAnsi"/>
                <w:sz w:val="20"/>
                <w:szCs w:val="20"/>
              </w:rPr>
              <w:t xml:space="preserve">§ </w:t>
            </w:r>
            <w:r w:rsidRPr="00D44506">
              <w:rPr>
                <w:rFonts w:asciiTheme="minorHAnsi" w:hAnsiTheme="minorHAnsi" w:cs="Times New Roman"/>
                <w:sz w:val="20"/>
                <w:szCs w:val="20"/>
              </w:rPr>
              <w:t>151.5(a)(1)</w:t>
            </w:r>
            <w:r>
              <w:rPr>
                <w:rFonts w:asciiTheme="minorHAnsi" w:hAnsiTheme="minorHAnsi" w:cs="Times New Roman"/>
                <w:sz w:val="20"/>
                <w:szCs w:val="20"/>
              </w:rPr>
              <w:t xml:space="preserve"> and</w:t>
            </w:r>
            <w:r>
              <w:rPr>
                <w:rFonts w:asciiTheme="minorHAnsi" w:hAnsiTheme="minorHAnsi"/>
                <w:sz w:val="20"/>
                <w:szCs w:val="20"/>
              </w:rPr>
              <w:t xml:space="preserve">§ </w:t>
            </w:r>
            <w:r w:rsidRPr="006C7999">
              <w:rPr>
                <w:rFonts w:asciiTheme="minorHAnsi" w:hAnsiTheme="minorHAnsi"/>
                <w:sz w:val="20"/>
                <w:szCs w:val="20"/>
              </w:rPr>
              <w:t>151.5(a)(2)(ii)(C)</w:t>
            </w:r>
            <w:r w:rsidRPr="00D44506">
              <w:rPr>
                <w:rFonts w:asciiTheme="minorHAnsi" w:eastAsia="Times New Roman" w:hAnsiTheme="minorHAnsi" w:cs="Times New Roman"/>
                <w:sz w:val="20"/>
                <w:szCs w:val="20"/>
              </w:rPr>
              <w:t xml:space="preserve">.  </w:t>
            </w:r>
            <w:r w:rsidRPr="00D44506">
              <w:rPr>
                <w:rFonts w:asciiTheme="minorHAnsi" w:hAnsiTheme="minorHAnsi" w:cs="Times New Roman"/>
                <w:sz w:val="20"/>
                <w:szCs w:val="20"/>
              </w:rPr>
              <w:t xml:space="preserve">In the event that a cross hedge is being claimed for the first time, the person filing this form must provide below a description of the conversion methodology consistent with </w:t>
            </w:r>
            <w:r>
              <w:rPr>
                <w:rFonts w:asciiTheme="minorHAnsi" w:hAnsiTheme="minorHAnsi"/>
                <w:sz w:val="20"/>
                <w:szCs w:val="20"/>
              </w:rPr>
              <w:t xml:space="preserve">§ </w:t>
            </w:r>
            <w:r w:rsidRPr="00D44506">
              <w:rPr>
                <w:rFonts w:asciiTheme="minorHAnsi" w:hAnsiTheme="minorHAnsi" w:cs="Times New Roman"/>
                <w:sz w:val="20"/>
                <w:szCs w:val="20"/>
              </w:rPr>
              <w:t xml:space="preserve">151.5(g).  </w:t>
            </w:r>
          </w:p>
        </w:tc>
      </w:tr>
      <w:tr w:rsidR="003B4513" w:rsidRPr="006C7999" w:rsidTr="00A62D28">
        <w:trPr>
          <w:trHeight w:val="594"/>
        </w:trPr>
        <w:tc>
          <w:tcPr>
            <w:tcW w:w="14171" w:type="dxa"/>
            <w:gridSpan w:val="11"/>
            <w:tcBorders>
              <w:top w:val="double" w:sz="6" w:space="0" w:color="auto"/>
              <w:left w:val="double" w:sz="6" w:space="0" w:color="auto"/>
              <w:bottom w:val="double" w:sz="6" w:space="0" w:color="auto"/>
              <w:right w:val="double" w:sz="6" w:space="0" w:color="auto"/>
            </w:tcBorders>
            <w:vAlign w:val="center"/>
          </w:tcPr>
          <w:p w:rsidR="003B4513" w:rsidRPr="006C7999" w:rsidRDefault="003B4513" w:rsidP="00A62D28">
            <w:pPr>
              <w:rPr>
                <w:rFonts w:asciiTheme="minorHAnsi" w:eastAsia="Times New Roman" w:hAnsiTheme="minorHAnsi" w:cs="Times New Roman"/>
              </w:rPr>
            </w:pPr>
          </w:p>
        </w:tc>
      </w:tr>
    </w:tbl>
    <w:tbl>
      <w:tblPr>
        <w:tblW w:w="21888" w:type="dxa"/>
        <w:tblInd w:w="85" w:type="dxa"/>
        <w:tblLayout w:type="fixed"/>
        <w:tblLook w:val="04A0" w:firstRow="1" w:lastRow="0" w:firstColumn="1" w:lastColumn="0" w:noHBand="0" w:noVBand="1"/>
      </w:tblPr>
      <w:tblGrid>
        <w:gridCol w:w="965"/>
        <w:gridCol w:w="498"/>
        <w:gridCol w:w="483"/>
        <w:gridCol w:w="193"/>
        <w:gridCol w:w="764"/>
        <w:gridCol w:w="990"/>
        <w:gridCol w:w="540"/>
        <w:gridCol w:w="450"/>
        <w:gridCol w:w="450"/>
        <w:gridCol w:w="810"/>
        <w:gridCol w:w="135"/>
        <w:gridCol w:w="405"/>
        <w:gridCol w:w="90"/>
        <w:gridCol w:w="1170"/>
        <w:gridCol w:w="720"/>
        <w:gridCol w:w="270"/>
        <w:gridCol w:w="90"/>
        <w:gridCol w:w="180"/>
        <w:gridCol w:w="540"/>
        <w:gridCol w:w="810"/>
        <w:gridCol w:w="613"/>
        <w:gridCol w:w="71"/>
        <w:gridCol w:w="666"/>
        <w:gridCol w:w="1767"/>
        <w:gridCol w:w="1174"/>
        <w:gridCol w:w="1174"/>
        <w:gridCol w:w="1174"/>
        <w:gridCol w:w="1174"/>
        <w:gridCol w:w="1174"/>
        <w:gridCol w:w="1174"/>
        <w:gridCol w:w="1174"/>
      </w:tblGrid>
      <w:tr w:rsidR="003B4513" w:rsidRPr="006C7999" w:rsidTr="00A62D28">
        <w:trPr>
          <w:gridAfter w:val="7"/>
          <w:wAfter w:w="8218" w:type="dxa"/>
          <w:trHeight w:val="375"/>
        </w:trPr>
        <w:tc>
          <w:tcPr>
            <w:tcW w:w="13670" w:type="dxa"/>
            <w:gridSpan w:val="24"/>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B4513" w:rsidRPr="00D44506" w:rsidRDefault="003B4513" w:rsidP="00A62D28">
            <w:pPr>
              <w:rPr>
                <w:rFonts w:asciiTheme="minorHAnsi" w:eastAsia="Times New Roman" w:hAnsiTheme="minorHAnsi" w:cs="Times New Roman"/>
                <w:sz w:val="20"/>
                <w:szCs w:val="20"/>
              </w:rPr>
            </w:pPr>
            <w:r w:rsidRPr="00D44506">
              <w:rPr>
                <w:rFonts w:asciiTheme="minorHAnsi" w:hAnsiTheme="minorHAnsi"/>
                <w:sz w:val="20"/>
                <w:szCs w:val="20"/>
              </w:rPr>
              <w:lastRenderedPageBreak/>
              <w:t xml:space="preserve">C.1. Anticipated merchandising or a cross hedge of anticipated merchandising pursuant to </w:t>
            </w:r>
            <w:r>
              <w:rPr>
                <w:rFonts w:asciiTheme="minorHAnsi" w:hAnsiTheme="minorHAnsi"/>
                <w:sz w:val="20"/>
                <w:szCs w:val="20"/>
              </w:rPr>
              <w:t xml:space="preserve">§ </w:t>
            </w:r>
            <w:r w:rsidRPr="00D44506">
              <w:rPr>
                <w:rFonts w:asciiTheme="minorHAnsi" w:hAnsiTheme="minorHAnsi"/>
                <w:sz w:val="20"/>
                <w:szCs w:val="20"/>
              </w:rPr>
              <w:t>151.5(a</w:t>
            </w:r>
            <w:proofErr w:type="gramStart"/>
            <w:r w:rsidRPr="00D44506">
              <w:rPr>
                <w:rFonts w:asciiTheme="minorHAnsi" w:hAnsiTheme="minorHAnsi"/>
                <w:sz w:val="20"/>
                <w:szCs w:val="20"/>
              </w:rPr>
              <w:t>)(</w:t>
            </w:r>
            <w:proofErr w:type="gramEnd"/>
            <w:r w:rsidRPr="00D44506">
              <w:rPr>
                <w:rFonts w:asciiTheme="minorHAnsi" w:hAnsiTheme="minorHAnsi"/>
                <w:sz w:val="20"/>
                <w:szCs w:val="20"/>
              </w:rPr>
              <w:t xml:space="preserve">2)(v) and </w:t>
            </w:r>
            <w:r>
              <w:rPr>
                <w:rFonts w:asciiTheme="minorHAnsi" w:hAnsiTheme="minorHAnsi"/>
                <w:sz w:val="20"/>
                <w:szCs w:val="20"/>
              </w:rPr>
              <w:t xml:space="preserve">§ </w:t>
            </w:r>
            <w:r w:rsidRPr="00D44506">
              <w:rPr>
                <w:rFonts w:asciiTheme="minorHAnsi" w:hAnsiTheme="minorHAnsi"/>
                <w:sz w:val="20"/>
                <w:szCs w:val="20"/>
              </w:rPr>
              <w:t>151.5(a)(2)(viii) respectively.</w:t>
            </w:r>
          </w:p>
        </w:tc>
      </w:tr>
      <w:tr w:rsidR="003B4513" w:rsidRPr="006C7999" w:rsidTr="00A62D28">
        <w:trPr>
          <w:gridAfter w:val="7"/>
          <w:wAfter w:w="8218" w:type="dxa"/>
          <w:trHeight w:val="702"/>
        </w:trPr>
        <w:tc>
          <w:tcPr>
            <w:tcW w:w="965" w:type="dxa"/>
            <w:vMerge w:val="restart"/>
            <w:tcBorders>
              <w:top w:val="nil"/>
              <w:left w:val="double" w:sz="6" w:space="0" w:color="auto"/>
              <w:bottom w:val="nil"/>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 xml:space="preserve">Core Referenced Futures Contract </w:t>
            </w:r>
          </w:p>
        </w:tc>
        <w:tc>
          <w:tcPr>
            <w:tcW w:w="1174" w:type="dxa"/>
            <w:gridSpan w:val="3"/>
            <w:vMerge w:val="restart"/>
            <w:tcBorders>
              <w:top w:val="nil"/>
              <w:left w:val="double" w:sz="6" w:space="0" w:color="auto"/>
              <w:bottom w:val="nil"/>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Cash Commodity Hedged</w:t>
            </w:r>
          </w:p>
        </w:tc>
        <w:tc>
          <w:tcPr>
            <w:tcW w:w="2744" w:type="dxa"/>
            <w:gridSpan w:val="4"/>
            <w:vMerge w:val="restart"/>
            <w:tcBorders>
              <w:top w:val="nil"/>
              <w:left w:val="double" w:sz="6" w:space="0" w:color="auto"/>
              <w:bottom w:val="nil"/>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color w:val="000000"/>
                <w:sz w:val="16"/>
                <w:szCs w:val="16"/>
              </w:rPr>
              <w:t>Units for Cash Commodity (Specify Tons, CWT, Lbs</w:t>
            </w:r>
            <w:r>
              <w:rPr>
                <w:rFonts w:asciiTheme="minorHAnsi" w:eastAsia="Times New Roman" w:hAnsiTheme="minorHAnsi" w:cs="Times New Roman"/>
                <w:color w:val="000000"/>
                <w:sz w:val="16"/>
                <w:szCs w:val="16"/>
              </w:rPr>
              <w:t>.</w:t>
            </w:r>
            <w:r w:rsidRPr="006C7999">
              <w:rPr>
                <w:rFonts w:asciiTheme="minorHAnsi" w:eastAsia="Times New Roman" w:hAnsiTheme="minorHAnsi" w:cs="Times New Roman"/>
                <w:color w:val="000000"/>
                <w:sz w:val="16"/>
                <w:szCs w:val="16"/>
              </w:rPr>
              <w:t>, Bu</w:t>
            </w:r>
            <w:r>
              <w:rPr>
                <w:rFonts w:asciiTheme="minorHAnsi" w:eastAsia="Times New Roman" w:hAnsiTheme="minorHAnsi" w:cs="Times New Roman"/>
                <w:color w:val="000000"/>
                <w:sz w:val="16"/>
                <w:szCs w:val="16"/>
              </w:rPr>
              <w:t>.</w:t>
            </w:r>
            <w:r w:rsidRPr="006C7999">
              <w:rPr>
                <w:rFonts w:asciiTheme="minorHAnsi" w:eastAsia="Times New Roman" w:hAnsiTheme="minorHAnsi" w:cs="Times New Roman"/>
                <w:color w:val="000000"/>
                <w:sz w:val="16"/>
                <w:szCs w:val="16"/>
              </w:rPr>
              <w:t xml:space="preserve">, </w:t>
            </w:r>
            <w:proofErr w:type="spellStart"/>
            <w:proofErr w:type="gramStart"/>
            <w:r w:rsidRPr="006C7999">
              <w:rPr>
                <w:rFonts w:asciiTheme="minorHAnsi" w:eastAsia="Times New Roman" w:hAnsiTheme="minorHAnsi" w:cs="Times New Roman"/>
                <w:color w:val="000000"/>
                <w:sz w:val="16"/>
                <w:szCs w:val="16"/>
              </w:rPr>
              <w:t>bbls</w:t>
            </w:r>
            <w:proofErr w:type="spellEnd"/>
            <w:r>
              <w:rPr>
                <w:rFonts w:asciiTheme="minorHAnsi" w:eastAsia="Times New Roman" w:hAnsiTheme="minorHAnsi" w:cs="Times New Roman"/>
                <w:color w:val="000000"/>
                <w:sz w:val="16"/>
                <w:szCs w:val="16"/>
              </w:rPr>
              <w:t>.</w:t>
            </w:r>
            <w:r w:rsidRPr="006C7999">
              <w:rPr>
                <w:rFonts w:asciiTheme="minorHAnsi" w:eastAsia="Times New Roman" w:hAnsiTheme="minorHAnsi" w:cs="Times New Roman"/>
                <w:color w:val="000000"/>
                <w:sz w:val="16"/>
                <w:szCs w:val="16"/>
              </w:rPr>
              <w:t>,</w:t>
            </w:r>
            <w:proofErr w:type="gramEnd"/>
            <w:r w:rsidRPr="006C7999">
              <w:rPr>
                <w:rFonts w:asciiTheme="minorHAnsi" w:eastAsia="Times New Roman" w:hAnsiTheme="minorHAnsi" w:cs="Times New Roman"/>
                <w:color w:val="000000"/>
                <w:sz w:val="16"/>
                <w:szCs w:val="16"/>
              </w:rPr>
              <w:t xml:space="preserve"> etc.)</w:t>
            </w:r>
          </w:p>
        </w:tc>
        <w:tc>
          <w:tcPr>
            <w:tcW w:w="4050" w:type="dxa"/>
            <w:gridSpan w:val="8"/>
            <w:tcBorders>
              <w:top w:val="nil"/>
              <w:left w:val="double" w:sz="6" w:space="0" w:color="auto"/>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Number Referenced Contracts Used for Hedging</w:t>
            </w:r>
          </w:p>
        </w:tc>
        <w:tc>
          <w:tcPr>
            <w:tcW w:w="2304" w:type="dxa"/>
            <w:gridSpan w:val="6"/>
            <w:vMerge w:val="restart"/>
            <w:tcBorders>
              <w:top w:val="nil"/>
              <w:left w:val="nil"/>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Beginning Date of Bona Fide Hedging Requirement</w:t>
            </w:r>
          </w:p>
        </w:tc>
        <w:tc>
          <w:tcPr>
            <w:tcW w:w="2433" w:type="dxa"/>
            <w:gridSpan w:val="2"/>
            <w:vMerge w:val="restart"/>
            <w:tcBorders>
              <w:top w:val="double" w:sz="6" w:space="0" w:color="auto"/>
              <w:left w:val="nil"/>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Ending Date of Bona Fide Hedging Requirement</w:t>
            </w:r>
          </w:p>
        </w:tc>
      </w:tr>
      <w:tr w:rsidR="003B4513" w:rsidRPr="006C7999" w:rsidTr="00A62D28">
        <w:trPr>
          <w:gridAfter w:val="7"/>
          <w:wAfter w:w="8218" w:type="dxa"/>
          <w:trHeight w:val="288"/>
        </w:trPr>
        <w:tc>
          <w:tcPr>
            <w:tcW w:w="965" w:type="dxa"/>
            <w:vMerge/>
            <w:tcBorders>
              <w:left w:val="double" w:sz="6" w:space="0" w:color="auto"/>
              <w:bottom w:val="double" w:sz="6" w:space="0" w:color="auto"/>
              <w:right w:val="double" w:sz="6" w:space="0" w:color="auto"/>
            </w:tcBorders>
          </w:tcPr>
          <w:p w:rsidR="003B4513" w:rsidRPr="006C7999" w:rsidRDefault="003B4513" w:rsidP="00A62D28">
            <w:pPr>
              <w:rPr>
                <w:rFonts w:asciiTheme="minorHAnsi" w:eastAsia="Times New Roman" w:hAnsiTheme="minorHAnsi" w:cs="Times New Roman"/>
              </w:rPr>
            </w:pPr>
          </w:p>
        </w:tc>
        <w:tc>
          <w:tcPr>
            <w:tcW w:w="1174" w:type="dxa"/>
            <w:gridSpan w:val="3"/>
            <w:vMerge/>
            <w:tcBorders>
              <w:left w:val="double" w:sz="6" w:space="0" w:color="auto"/>
              <w:bottom w:val="double" w:sz="6" w:space="0" w:color="auto"/>
              <w:right w:val="double" w:sz="6" w:space="0" w:color="auto"/>
            </w:tcBorders>
            <w:vAlign w:val="bottom"/>
          </w:tcPr>
          <w:p w:rsidR="003B4513" w:rsidRPr="006C7999" w:rsidRDefault="003B4513" w:rsidP="00A62D28">
            <w:pPr>
              <w:rPr>
                <w:rFonts w:asciiTheme="minorHAnsi" w:eastAsia="Times New Roman" w:hAnsiTheme="minorHAnsi" w:cs="Times New Roman"/>
              </w:rPr>
            </w:pPr>
          </w:p>
        </w:tc>
        <w:tc>
          <w:tcPr>
            <w:tcW w:w="2744" w:type="dxa"/>
            <w:gridSpan w:val="4"/>
            <w:vMerge/>
            <w:tcBorders>
              <w:left w:val="double" w:sz="6" w:space="0" w:color="auto"/>
              <w:bottom w:val="double" w:sz="6" w:space="0" w:color="auto"/>
              <w:right w:val="double" w:sz="6" w:space="0" w:color="auto"/>
            </w:tcBorders>
            <w:shd w:val="clear" w:color="auto" w:fill="auto"/>
            <w:vAlign w:val="center"/>
          </w:tcPr>
          <w:p w:rsidR="003B4513" w:rsidRPr="006C7999" w:rsidRDefault="003B4513" w:rsidP="00A62D28">
            <w:pPr>
              <w:rPr>
                <w:rFonts w:asciiTheme="minorHAnsi" w:eastAsia="Times New Roman" w:hAnsiTheme="minorHAnsi" w:cs="Times New Roman"/>
              </w:rPr>
            </w:pPr>
          </w:p>
        </w:tc>
        <w:tc>
          <w:tcPr>
            <w:tcW w:w="1890" w:type="dxa"/>
            <w:gridSpan w:val="5"/>
            <w:tcBorders>
              <w:top w:val="nil"/>
              <w:left w:val="double" w:sz="6" w:space="0" w:color="auto"/>
              <w:bottom w:val="double" w:sz="6" w:space="0" w:color="auto"/>
              <w:right w:val="double" w:sz="6" w:space="0" w:color="auto"/>
            </w:tcBorders>
            <w:shd w:val="clear" w:color="auto" w:fill="auto"/>
            <w:noWrap/>
            <w:vAlign w:val="center"/>
          </w:tcPr>
          <w:p w:rsidR="003B4513" w:rsidRPr="00060577" w:rsidRDefault="003B4513" w:rsidP="00A62D28">
            <w:pPr>
              <w:jc w:val="center"/>
              <w:rPr>
                <w:rFonts w:asciiTheme="minorHAnsi" w:eastAsia="Times New Roman" w:hAnsiTheme="minorHAnsi" w:cs="Times New Roman"/>
                <w:sz w:val="16"/>
                <w:szCs w:val="16"/>
              </w:rPr>
            </w:pPr>
            <w:r w:rsidRPr="00060577">
              <w:rPr>
                <w:rFonts w:asciiTheme="minorHAnsi" w:eastAsia="Times New Roman" w:hAnsiTheme="minorHAnsi" w:cs="Times New Roman"/>
                <w:sz w:val="16"/>
                <w:szCs w:val="16"/>
              </w:rPr>
              <w:t>Long</w:t>
            </w:r>
          </w:p>
        </w:tc>
        <w:tc>
          <w:tcPr>
            <w:tcW w:w="2160" w:type="dxa"/>
            <w:gridSpan w:val="3"/>
            <w:tcBorders>
              <w:top w:val="nil"/>
              <w:left w:val="nil"/>
              <w:bottom w:val="double" w:sz="6" w:space="0" w:color="auto"/>
              <w:right w:val="double" w:sz="6" w:space="0" w:color="auto"/>
            </w:tcBorders>
            <w:shd w:val="clear" w:color="auto" w:fill="auto"/>
            <w:noWrap/>
            <w:vAlign w:val="center"/>
          </w:tcPr>
          <w:p w:rsidR="003B4513" w:rsidRPr="00060577" w:rsidRDefault="003B4513" w:rsidP="00A62D28">
            <w:pPr>
              <w:jc w:val="center"/>
              <w:rPr>
                <w:rFonts w:asciiTheme="minorHAnsi" w:eastAsia="Times New Roman" w:hAnsiTheme="minorHAnsi" w:cs="Times New Roman"/>
                <w:sz w:val="16"/>
                <w:szCs w:val="16"/>
              </w:rPr>
            </w:pPr>
            <w:r w:rsidRPr="00060577">
              <w:rPr>
                <w:rFonts w:asciiTheme="minorHAnsi" w:eastAsia="Times New Roman" w:hAnsiTheme="minorHAnsi" w:cs="Times New Roman"/>
                <w:sz w:val="16"/>
                <w:szCs w:val="16"/>
              </w:rPr>
              <w:t>Short</w:t>
            </w:r>
          </w:p>
        </w:tc>
        <w:tc>
          <w:tcPr>
            <w:tcW w:w="2304" w:type="dxa"/>
            <w:gridSpan w:val="6"/>
            <w:vMerge/>
            <w:tcBorders>
              <w:left w:val="nil"/>
              <w:bottom w:val="double" w:sz="6" w:space="0" w:color="auto"/>
              <w:right w:val="double" w:sz="6" w:space="0" w:color="auto"/>
            </w:tcBorders>
            <w:shd w:val="clear" w:color="auto" w:fill="auto"/>
            <w:vAlign w:val="bottom"/>
          </w:tcPr>
          <w:p w:rsidR="003B4513" w:rsidRPr="006C7999" w:rsidRDefault="003B4513" w:rsidP="00A62D28">
            <w:pPr>
              <w:rPr>
                <w:rFonts w:asciiTheme="minorHAnsi" w:eastAsia="Times New Roman" w:hAnsiTheme="minorHAnsi" w:cs="Times New Roman"/>
              </w:rPr>
            </w:pPr>
          </w:p>
        </w:tc>
        <w:tc>
          <w:tcPr>
            <w:tcW w:w="2433" w:type="dxa"/>
            <w:gridSpan w:val="2"/>
            <w:vMerge/>
            <w:tcBorders>
              <w:left w:val="nil"/>
              <w:bottom w:val="double" w:sz="6" w:space="0" w:color="auto"/>
              <w:right w:val="double" w:sz="6" w:space="0" w:color="auto"/>
            </w:tcBorders>
            <w:vAlign w:val="center"/>
          </w:tcPr>
          <w:p w:rsidR="003B4513" w:rsidRPr="006C7999" w:rsidRDefault="003B4513" w:rsidP="00A62D28">
            <w:pPr>
              <w:rPr>
                <w:rFonts w:asciiTheme="minorHAnsi" w:eastAsia="Times New Roman" w:hAnsiTheme="minorHAnsi" w:cs="Times New Roman"/>
              </w:rPr>
            </w:pPr>
          </w:p>
        </w:tc>
      </w:tr>
      <w:tr w:rsidR="003B4513" w:rsidRPr="006C7999" w:rsidTr="00A62D28">
        <w:trPr>
          <w:gridAfter w:val="7"/>
          <w:wAfter w:w="8218" w:type="dxa"/>
          <w:trHeight w:val="306"/>
        </w:trPr>
        <w:tc>
          <w:tcPr>
            <w:tcW w:w="965" w:type="dxa"/>
            <w:tcBorders>
              <w:top w:val="nil"/>
              <w:left w:val="double" w:sz="6" w:space="0" w:color="auto"/>
              <w:bottom w:val="double" w:sz="6" w:space="0" w:color="auto"/>
              <w:right w:val="double" w:sz="6" w:space="0" w:color="auto"/>
            </w:tcBorders>
          </w:tcPr>
          <w:p w:rsidR="003B4513" w:rsidRPr="006C7999" w:rsidRDefault="003B4513" w:rsidP="00A62D28">
            <w:pPr>
              <w:rPr>
                <w:rFonts w:asciiTheme="minorHAnsi" w:eastAsia="Times New Roman" w:hAnsiTheme="minorHAnsi" w:cs="Times New Roman"/>
              </w:rPr>
            </w:pPr>
          </w:p>
        </w:tc>
        <w:tc>
          <w:tcPr>
            <w:tcW w:w="1174" w:type="dxa"/>
            <w:gridSpan w:val="3"/>
            <w:tcBorders>
              <w:top w:val="nil"/>
              <w:left w:val="double" w:sz="6" w:space="0" w:color="auto"/>
              <w:bottom w:val="double" w:sz="6" w:space="0" w:color="auto"/>
              <w:right w:val="double" w:sz="6" w:space="0" w:color="auto"/>
            </w:tcBorders>
          </w:tcPr>
          <w:p w:rsidR="003B4513" w:rsidRPr="006C7999" w:rsidRDefault="003B4513" w:rsidP="00A62D28">
            <w:pPr>
              <w:rPr>
                <w:rFonts w:asciiTheme="minorHAnsi" w:eastAsia="Times New Roman" w:hAnsiTheme="minorHAnsi" w:cs="Times New Roman"/>
              </w:rPr>
            </w:pPr>
          </w:p>
        </w:tc>
        <w:tc>
          <w:tcPr>
            <w:tcW w:w="2744" w:type="dxa"/>
            <w:gridSpan w:val="4"/>
            <w:tcBorders>
              <w:top w:val="nil"/>
              <w:left w:val="double" w:sz="6" w:space="0" w:color="auto"/>
              <w:bottom w:val="double" w:sz="6" w:space="0" w:color="auto"/>
              <w:right w:val="double" w:sz="6" w:space="0" w:color="auto"/>
            </w:tcBorders>
            <w:shd w:val="clear" w:color="auto" w:fill="auto"/>
            <w:vAlign w:val="center"/>
          </w:tcPr>
          <w:p w:rsidR="003B4513" w:rsidRPr="006C7999" w:rsidRDefault="003B4513" w:rsidP="00A62D28">
            <w:pPr>
              <w:rPr>
                <w:rFonts w:asciiTheme="minorHAnsi" w:eastAsia="Times New Roman" w:hAnsiTheme="minorHAnsi" w:cs="Times New Roman"/>
              </w:rPr>
            </w:pPr>
          </w:p>
        </w:tc>
        <w:tc>
          <w:tcPr>
            <w:tcW w:w="1890" w:type="dxa"/>
            <w:gridSpan w:val="5"/>
            <w:tcBorders>
              <w:top w:val="nil"/>
              <w:left w:val="double" w:sz="6" w:space="0" w:color="auto"/>
              <w:bottom w:val="double" w:sz="6" w:space="0" w:color="auto"/>
              <w:right w:val="double" w:sz="6" w:space="0" w:color="auto"/>
            </w:tcBorders>
            <w:shd w:val="clear" w:color="auto" w:fill="auto"/>
            <w:noWrap/>
          </w:tcPr>
          <w:p w:rsidR="003B4513" w:rsidRPr="006C7999" w:rsidRDefault="003B4513" w:rsidP="00A62D28">
            <w:pPr>
              <w:rPr>
                <w:rFonts w:asciiTheme="minorHAnsi" w:eastAsia="Times New Roman" w:hAnsiTheme="minorHAnsi" w:cs="Times New Roman"/>
              </w:rPr>
            </w:pPr>
          </w:p>
        </w:tc>
        <w:tc>
          <w:tcPr>
            <w:tcW w:w="2160" w:type="dxa"/>
            <w:gridSpan w:val="3"/>
            <w:tcBorders>
              <w:top w:val="nil"/>
              <w:left w:val="nil"/>
              <w:bottom w:val="double" w:sz="6" w:space="0" w:color="auto"/>
              <w:right w:val="double" w:sz="6" w:space="0" w:color="auto"/>
            </w:tcBorders>
            <w:shd w:val="clear" w:color="auto" w:fill="auto"/>
            <w:noWrap/>
            <w:vAlign w:val="bottom"/>
          </w:tcPr>
          <w:p w:rsidR="003B4513" w:rsidRPr="006C7999" w:rsidRDefault="003B4513" w:rsidP="00A62D28">
            <w:pPr>
              <w:rPr>
                <w:rFonts w:asciiTheme="minorHAnsi" w:eastAsia="Times New Roman" w:hAnsiTheme="minorHAnsi" w:cs="Times New Roman"/>
              </w:rPr>
            </w:pPr>
          </w:p>
        </w:tc>
        <w:tc>
          <w:tcPr>
            <w:tcW w:w="2304" w:type="dxa"/>
            <w:gridSpan w:val="6"/>
            <w:tcBorders>
              <w:top w:val="nil"/>
              <w:left w:val="nil"/>
              <w:bottom w:val="double" w:sz="6" w:space="0" w:color="auto"/>
              <w:right w:val="double" w:sz="6" w:space="0" w:color="auto"/>
            </w:tcBorders>
            <w:shd w:val="clear" w:color="auto" w:fill="auto"/>
            <w:vAlign w:val="bottom"/>
          </w:tcPr>
          <w:p w:rsidR="003B4513" w:rsidRPr="000F295B" w:rsidRDefault="003B4513" w:rsidP="00A62D28">
            <w:pPr>
              <w:jc w:val="center"/>
              <w:rPr>
                <w:rFonts w:asciiTheme="minorHAnsi" w:eastAsia="Times New Roman" w:hAnsiTheme="minorHAnsi" w:cs="Times New Roman"/>
                <w:sz w:val="16"/>
                <w:szCs w:val="16"/>
              </w:rPr>
            </w:pPr>
          </w:p>
        </w:tc>
        <w:tc>
          <w:tcPr>
            <w:tcW w:w="2433" w:type="dxa"/>
            <w:gridSpan w:val="2"/>
            <w:tcBorders>
              <w:top w:val="double" w:sz="6" w:space="0" w:color="auto"/>
              <w:left w:val="nil"/>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p>
        </w:tc>
      </w:tr>
      <w:tr w:rsidR="003B4513" w:rsidRPr="006C7999" w:rsidTr="00A62D28">
        <w:trPr>
          <w:trHeight w:val="414"/>
        </w:trPr>
        <w:tc>
          <w:tcPr>
            <w:tcW w:w="13670" w:type="dxa"/>
            <w:gridSpan w:val="24"/>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B4513" w:rsidRPr="00D44506" w:rsidRDefault="003B4513" w:rsidP="00A62D28">
            <w:pPr>
              <w:rPr>
                <w:rFonts w:asciiTheme="minorHAnsi" w:eastAsia="Times New Roman" w:hAnsiTheme="minorHAnsi" w:cs="Times New Roman"/>
                <w:sz w:val="20"/>
                <w:szCs w:val="20"/>
              </w:rPr>
            </w:pPr>
            <w:r w:rsidRPr="00D44506">
              <w:rPr>
                <w:rFonts w:asciiTheme="minorHAnsi" w:eastAsia="Times New Roman" w:hAnsiTheme="minorHAnsi" w:cs="Times New Roman"/>
                <w:sz w:val="20"/>
                <w:szCs w:val="20"/>
              </w:rPr>
              <w:t xml:space="preserve">C.2. Prior and </w:t>
            </w:r>
            <w:r>
              <w:rPr>
                <w:rFonts w:asciiTheme="minorHAnsi" w:eastAsia="Times New Roman" w:hAnsiTheme="minorHAnsi" w:cs="Times New Roman"/>
                <w:sz w:val="20"/>
                <w:szCs w:val="20"/>
              </w:rPr>
              <w:t>a</w:t>
            </w:r>
            <w:r w:rsidRPr="00D44506">
              <w:rPr>
                <w:rFonts w:asciiTheme="minorHAnsi" w:eastAsia="Times New Roman" w:hAnsiTheme="minorHAnsi" w:cs="Times New Roman"/>
                <w:sz w:val="20"/>
                <w:szCs w:val="20"/>
              </w:rPr>
              <w:t xml:space="preserve">nticipated </w:t>
            </w:r>
            <w:r>
              <w:rPr>
                <w:rFonts w:asciiTheme="minorHAnsi" w:eastAsia="Times New Roman" w:hAnsiTheme="minorHAnsi" w:cs="Times New Roman"/>
                <w:sz w:val="20"/>
                <w:szCs w:val="20"/>
              </w:rPr>
              <w:t>c</w:t>
            </w:r>
            <w:r w:rsidRPr="00D44506">
              <w:rPr>
                <w:rFonts w:asciiTheme="minorHAnsi" w:eastAsia="Times New Roman" w:hAnsiTheme="minorHAnsi" w:cs="Times New Roman"/>
                <w:sz w:val="20"/>
                <w:szCs w:val="20"/>
              </w:rPr>
              <w:t xml:space="preserve">ash </w:t>
            </w:r>
            <w:r>
              <w:rPr>
                <w:rFonts w:asciiTheme="minorHAnsi" w:eastAsia="Times New Roman" w:hAnsiTheme="minorHAnsi" w:cs="Times New Roman"/>
                <w:sz w:val="20"/>
                <w:szCs w:val="20"/>
              </w:rPr>
              <w:t>m</w:t>
            </w:r>
            <w:r w:rsidRPr="00D44506">
              <w:rPr>
                <w:rFonts w:asciiTheme="minorHAnsi" w:eastAsia="Times New Roman" w:hAnsiTheme="minorHAnsi" w:cs="Times New Roman"/>
                <w:sz w:val="20"/>
                <w:szCs w:val="20"/>
              </w:rPr>
              <w:t xml:space="preserve">erchandising </w:t>
            </w:r>
            <w:r>
              <w:rPr>
                <w:rFonts w:asciiTheme="minorHAnsi" w:eastAsia="Times New Roman" w:hAnsiTheme="minorHAnsi" w:cs="Times New Roman"/>
                <w:sz w:val="20"/>
                <w:szCs w:val="20"/>
              </w:rPr>
              <w:t>a</w:t>
            </w:r>
            <w:r w:rsidRPr="00D44506">
              <w:rPr>
                <w:rFonts w:asciiTheme="minorHAnsi" w:eastAsia="Times New Roman" w:hAnsiTheme="minorHAnsi" w:cs="Times New Roman"/>
                <w:sz w:val="20"/>
                <w:szCs w:val="20"/>
              </w:rPr>
              <w:t>ctivity</w:t>
            </w:r>
          </w:p>
        </w:tc>
        <w:tc>
          <w:tcPr>
            <w:tcW w:w="1174" w:type="dxa"/>
          </w:tcPr>
          <w:p w:rsidR="003B4513" w:rsidRPr="006C7999" w:rsidRDefault="003B4513" w:rsidP="00A62D28">
            <w:pPr>
              <w:spacing w:after="200" w:line="276" w:lineRule="auto"/>
            </w:pPr>
          </w:p>
        </w:tc>
        <w:tc>
          <w:tcPr>
            <w:tcW w:w="1174" w:type="dxa"/>
          </w:tcPr>
          <w:p w:rsidR="003B4513" w:rsidRPr="006C7999" w:rsidRDefault="003B4513" w:rsidP="00A62D28">
            <w:pPr>
              <w:spacing w:after="200" w:line="276" w:lineRule="auto"/>
            </w:pPr>
          </w:p>
        </w:tc>
        <w:tc>
          <w:tcPr>
            <w:tcW w:w="1174" w:type="dxa"/>
          </w:tcPr>
          <w:p w:rsidR="003B4513" w:rsidRPr="006C7999" w:rsidRDefault="003B4513" w:rsidP="00A62D28">
            <w:pPr>
              <w:spacing w:after="200" w:line="276" w:lineRule="auto"/>
            </w:pPr>
          </w:p>
        </w:tc>
        <w:tc>
          <w:tcPr>
            <w:tcW w:w="1174" w:type="dxa"/>
          </w:tcPr>
          <w:p w:rsidR="003B4513" w:rsidRPr="006C7999" w:rsidRDefault="003B4513" w:rsidP="00A62D28">
            <w:pPr>
              <w:spacing w:after="200" w:line="276" w:lineRule="auto"/>
            </w:pPr>
          </w:p>
        </w:tc>
        <w:tc>
          <w:tcPr>
            <w:tcW w:w="1174" w:type="dxa"/>
          </w:tcPr>
          <w:p w:rsidR="003B4513" w:rsidRPr="006C7999" w:rsidRDefault="003B4513" w:rsidP="00A62D28">
            <w:pPr>
              <w:spacing w:after="200" w:line="276" w:lineRule="auto"/>
            </w:pPr>
          </w:p>
        </w:tc>
        <w:tc>
          <w:tcPr>
            <w:tcW w:w="1174" w:type="dxa"/>
          </w:tcPr>
          <w:p w:rsidR="003B4513" w:rsidRPr="006C7999" w:rsidRDefault="003B4513" w:rsidP="00A62D28">
            <w:pPr>
              <w:rPr>
                <w:rFonts w:asciiTheme="minorHAnsi" w:eastAsia="Times New Roman" w:hAnsiTheme="minorHAnsi" w:cs="Times New Roman"/>
              </w:rPr>
            </w:pPr>
          </w:p>
        </w:tc>
        <w:tc>
          <w:tcPr>
            <w:tcW w:w="1174" w:type="dxa"/>
          </w:tcPr>
          <w:p w:rsidR="003B4513" w:rsidRPr="006C7999" w:rsidRDefault="003B4513" w:rsidP="00A62D28">
            <w:pPr>
              <w:rPr>
                <w:rFonts w:asciiTheme="minorHAnsi" w:eastAsia="Times New Roman" w:hAnsiTheme="minorHAnsi" w:cs="Times New Roman"/>
              </w:rPr>
            </w:pPr>
          </w:p>
        </w:tc>
      </w:tr>
      <w:tr w:rsidR="003B4513" w:rsidRPr="006C7999" w:rsidTr="00A62D28">
        <w:trPr>
          <w:gridAfter w:val="7"/>
          <w:wAfter w:w="8218" w:type="dxa"/>
          <w:trHeight w:val="306"/>
        </w:trPr>
        <w:tc>
          <w:tcPr>
            <w:tcW w:w="2903" w:type="dxa"/>
            <w:gridSpan w:val="5"/>
            <w:vMerge w:val="restart"/>
            <w:tcBorders>
              <w:top w:val="nil"/>
              <w:left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 xml:space="preserve">Quantity of Anticipated Merchandising Activity During Hedging Period </w:t>
            </w:r>
          </w:p>
        </w:tc>
        <w:tc>
          <w:tcPr>
            <w:tcW w:w="2430" w:type="dxa"/>
            <w:gridSpan w:val="4"/>
            <w:vMerge w:val="restart"/>
            <w:tcBorders>
              <w:top w:val="nil"/>
              <w:left w:val="nil"/>
              <w:right w:val="double" w:sz="6" w:space="0" w:color="auto"/>
            </w:tcBorders>
            <w:shd w:val="clear" w:color="auto" w:fill="auto"/>
            <w:noWrap/>
            <w:vAlign w:val="center"/>
          </w:tcPr>
          <w:p w:rsidR="003B4513" w:rsidRPr="000F295B"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Anticipated Storage Capacity During Hedging P</w:t>
            </w:r>
            <w:r w:rsidRPr="000F295B">
              <w:rPr>
                <w:rFonts w:asciiTheme="minorHAnsi" w:eastAsia="Times New Roman" w:hAnsiTheme="minorHAnsi" w:cs="Times New Roman"/>
                <w:sz w:val="16"/>
                <w:szCs w:val="16"/>
              </w:rPr>
              <w:t>eriod</w:t>
            </w:r>
          </w:p>
        </w:tc>
        <w:tc>
          <w:tcPr>
            <w:tcW w:w="8337" w:type="dxa"/>
            <w:gridSpan w:val="15"/>
            <w:tcBorders>
              <w:top w:val="double" w:sz="6" w:space="0" w:color="auto"/>
              <w:left w:val="nil"/>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rPr>
            </w:pPr>
            <w:r>
              <w:rPr>
                <w:rFonts w:asciiTheme="minorHAnsi" w:eastAsia="Times New Roman" w:hAnsiTheme="minorHAnsi" w:cs="Times New Roman"/>
                <w:sz w:val="16"/>
                <w:szCs w:val="16"/>
              </w:rPr>
              <w:t>Actual Merchandising of Cash Market Commodity</w:t>
            </w:r>
          </w:p>
        </w:tc>
      </w:tr>
      <w:tr w:rsidR="003B4513" w:rsidRPr="006C7999" w:rsidTr="00A62D28">
        <w:trPr>
          <w:gridAfter w:val="7"/>
          <w:wAfter w:w="8218" w:type="dxa"/>
          <w:trHeight w:val="306"/>
        </w:trPr>
        <w:tc>
          <w:tcPr>
            <w:tcW w:w="2903" w:type="dxa"/>
            <w:gridSpan w:val="5"/>
            <w:vMerge/>
            <w:tcBorders>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p>
        </w:tc>
        <w:tc>
          <w:tcPr>
            <w:tcW w:w="2430" w:type="dxa"/>
            <w:gridSpan w:val="4"/>
            <w:vMerge/>
            <w:tcBorders>
              <w:left w:val="nil"/>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sz w:val="16"/>
                <w:szCs w:val="16"/>
              </w:rPr>
            </w:pPr>
          </w:p>
        </w:tc>
        <w:tc>
          <w:tcPr>
            <w:tcW w:w="2610" w:type="dxa"/>
            <w:gridSpan w:val="5"/>
            <w:tcBorders>
              <w:top w:val="double" w:sz="6" w:space="0" w:color="auto"/>
              <w:left w:val="nil"/>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Most Recent Fiscal Year</w:t>
            </w:r>
          </w:p>
        </w:tc>
        <w:tc>
          <w:tcPr>
            <w:tcW w:w="2610" w:type="dxa"/>
            <w:gridSpan w:val="6"/>
            <w:tcBorders>
              <w:top w:val="nil"/>
              <w:left w:val="double" w:sz="6" w:space="0" w:color="auto"/>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Second Most Recent Fiscal Year</w:t>
            </w:r>
          </w:p>
        </w:tc>
        <w:tc>
          <w:tcPr>
            <w:tcW w:w="3117" w:type="dxa"/>
            <w:gridSpan w:val="4"/>
            <w:tcBorders>
              <w:top w:val="nil"/>
              <w:left w:val="nil"/>
              <w:bottom w:val="double" w:sz="6" w:space="0" w:color="auto"/>
              <w:right w:val="double" w:sz="6" w:space="0" w:color="auto"/>
            </w:tcBorders>
            <w:shd w:val="clear" w:color="auto" w:fill="auto"/>
            <w:vAlign w:val="center"/>
          </w:tcPr>
          <w:p w:rsidR="003B4513" w:rsidRDefault="003B4513" w:rsidP="00A62D28">
            <w:pPr>
              <w:jc w:val="center"/>
              <w:rPr>
                <w:rFonts w:asciiTheme="minorHAnsi" w:eastAsia="Times New Roman" w:hAnsiTheme="minorHAnsi" w:cs="Times New Roman"/>
              </w:rPr>
            </w:pPr>
            <w:r>
              <w:rPr>
                <w:rFonts w:asciiTheme="minorHAnsi" w:eastAsia="Times New Roman" w:hAnsiTheme="minorHAnsi" w:cs="Times New Roman"/>
                <w:sz w:val="16"/>
                <w:szCs w:val="16"/>
              </w:rPr>
              <w:t>Third Most Recent Fiscal Year</w:t>
            </w:r>
          </w:p>
        </w:tc>
      </w:tr>
      <w:tr w:rsidR="003B4513" w:rsidRPr="006C7999" w:rsidTr="00A62D28">
        <w:trPr>
          <w:gridAfter w:val="7"/>
          <w:wAfter w:w="8218" w:type="dxa"/>
          <w:trHeight w:val="306"/>
        </w:trPr>
        <w:tc>
          <w:tcPr>
            <w:tcW w:w="1463" w:type="dxa"/>
            <w:gridSpan w:val="2"/>
            <w:tcBorders>
              <w:top w:val="nil"/>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Bought</w:t>
            </w:r>
          </w:p>
        </w:tc>
        <w:tc>
          <w:tcPr>
            <w:tcW w:w="1440" w:type="dxa"/>
            <w:gridSpan w:val="3"/>
            <w:tcBorders>
              <w:top w:val="nil"/>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Sold</w:t>
            </w:r>
          </w:p>
        </w:tc>
        <w:tc>
          <w:tcPr>
            <w:tcW w:w="2430" w:type="dxa"/>
            <w:gridSpan w:val="4"/>
            <w:vMerge/>
            <w:tcBorders>
              <w:left w:val="nil"/>
              <w:bottom w:val="double" w:sz="6" w:space="0" w:color="auto"/>
              <w:right w:val="double" w:sz="6" w:space="0" w:color="auto"/>
            </w:tcBorders>
            <w:shd w:val="clear" w:color="auto" w:fill="auto"/>
            <w:noWrap/>
            <w:vAlign w:val="center"/>
            <w:hideMark/>
          </w:tcPr>
          <w:p w:rsidR="003B4513" w:rsidRDefault="003B4513" w:rsidP="00A62D28">
            <w:pPr>
              <w:jc w:val="center"/>
              <w:rPr>
                <w:rFonts w:asciiTheme="minorHAnsi" w:eastAsia="Times New Roman" w:hAnsiTheme="minorHAnsi" w:cs="Times New Roman"/>
              </w:rPr>
            </w:pPr>
          </w:p>
        </w:tc>
        <w:tc>
          <w:tcPr>
            <w:tcW w:w="1350" w:type="dxa"/>
            <w:gridSpan w:val="3"/>
            <w:tcBorders>
              <w:top w:val="double" w:sz="6" w:space="0" w:color="auto"/>
              <w:left w:val="nil"/>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Bought</w:t>
            </w:r>
          </w:p>
        </w:tc>
        <w:tc>
          <w:tcPr>
            <w:tcW w:w="1260" w:type="dxa"/>
            <w:gridSpan w:val="2"/>
            <w:tcBorders>
              <w:top w:val="nil"/>
              <w:left w:val="double" w:sz="6" w:space="0" w:color="auto"/>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Sold</w:t>
            </w:r>
          </w:p>
        </w:tc>
        <w:tc>
          <w:tcPr>
            <w:tcW w:w="1260" w:type="dxa"/>
            <w:gridSpan w:val="4"/>
            <w:tcBorders>
              <w:top w:val="nil"/>
              <w:left w:val="double" w:sz="6" w:space="0" w:color="auto"/>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Bought</w:t>
            </w:r>
          </w:p>
        </w:tc>
        <w:tc>
          <w:tcPr>
            <w:tcW w:w="1350" w:type="dxa"/>
            <w:gridSpan w:val="2"/>
            <w:tcBorders>
              <w:top w:val="nil"/>
              <w:left w:val="nil"/>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Sold</w:t>
            </w:r>
          </w:p>
        </w:tc>
        <w:tc>
          <w:tcPr>
            <w:tcW w:w="1350" w:type="dxa"/>
            <w:gridSpan w:val="3"/>
            <w:tcBorders>
              <w:top w:val="nil"/>
              <w:left w:val="nil"/>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Bought</w:t>
            </w:r>
          </w:p>
        </w:tc>
        <w:tc>
          <w:tcPr>
            <w:tcW w:w="1767" w:type="dxa"/>
            <w:tcBorders>
              <w:top w:val="nil"/>
              <w:left w:val="nil"/>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Sold</w:t>
            </w:r>
          </w:p>
        </w:tc>
      </w:tr>
      <w:tr w:rsidR="003B4513" w:rsidRPr="006C7999" w:rsidTr="00A62D28">
        <w:trPr>
          <w:gridAfter w:val="7"/>
          <w:wAfter w:w="8218" w:type="dxa"/>
          <w:trHeight w:val="306"/>
        </w:trPr>
        <w:tc>
          <w:tcPr>
            <w:tcW w:w="1463" w:type="dxa"/>
            <w:gridSpan w:val="2"/>
            <w:tcBorders>
              <w:top w:val="nil"/>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rPr>
            </w:pPr>
          </w:p>
        </w:tc>
        <w:tc>
          <w:tcPr>
            <w:tcW w:w="1440" w:type="dxa"/>
            <w:gridSpan w:val="3"/>
            <w:tcBorders>
              <w:top w:val="nil"/>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rPr>
            </w:pPr>
          </w:p>
        </w:tc>
        <w:tc>
          <w:tcPr>
            <w:tcW w:w="2430" w:type="dxa"/>
            <w:gridSpan w:val="4"/>
            <w:tcBorders>
              <w:top w:val="nil"/>
              <w:left w:val="nil"/>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rPr>
            </w:pPr>
          </w:p>
        </w:tc>
        <w:tc>
          <w:tcPr>
            <w:tcW w:w="1350" w:type="dxa"/>
            <w:gridSpan w:val="3"/>
            <w:tcBorders>
              <w:top w:val="double" w:sz="6" w:space="0" w:color="auto"/>
              <w:left w:val="nil"/>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rPr>
            </w:pPr>
          </w:p>
        </w:tc>
        <w:tc>
          <w:tcPr>
            <w:tcW w:w="1260" w:type="dxa"/>
            <w:gridSpan w:val="2"/>
            <w:tcBorders>
              <w:top w:val="nil"/>
              <w:left w:val="double" w:sz="6" w:space="0" w:color="auto"/>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rPr>
            </w:pPr>
          </w:p>
        </w:tc>
        <w:tc>
          <w:tcPr>
            <w:tcW w:w="1260" w:type="dxa"/>
            <w:gridSpan w:val="4"/>
            <w:tcBorders>
              <w:top w:val="nil"/>
              <w:left w:val="double" w:sz="6" w:space="0" w:color="auto"/>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rPr>
            </w:pPr>
          </w:p>
        </w:tc>
        <w:tc>
          <w:tcPr>
            <w:tcW w:w="1350" w:type="dxa"/>
            <w:gridSpan w:val="2"/>
            <w:tcBorders>
              <w:top w:val="nil"/>
              <w:left w:val="nil"/>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rPr>
            </w:pPr>
          </w:p>
        </w:tc>
        <w:tc>
          <w:tcPr>
            <w:tcW w:w="1350" w:type="dxa"/>
            <w:gridSpan w:val="3"/>
            <w:tcBorders>
              <w:top w:val="nil"/>
              <w:left w:val="nil"/>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rPr>
            </w:pPr>
          </w:p>
        </w:tc>
        <w:tc>
          <w:tcPr>
            <w:tcW w:w="1767" w:type="dxa"/>
            <w:tcBorders>
              <w:top w:val="nil"/>
              <w:left w:val="nil"/>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rPr>
            </w:pPr>
          </w:p>
        </w:tc>
      </w:tr>
      <w:tr w:rsidR="003B4513" w:rsidRPr="006C7999" w:rsidTr="00A62D28">
        <w:trPr>
          <w:gridAfter w:val="7"/>
          <w:wAfter w:w="8218" w:type="dxa"/>
          <w:trHeight w:val="306"/>
        </w:trPr>
        <w:tc>
          <w:tcPr>
            <w:tcW w:w="13670" w:type="dxa"/>
            <w:gridSpan w:val="24"/>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B4513" w:rsidRPr="00D44506" w:rsidRDefault="003B4513" w:rsidP="00A62D28">
            <w:pPr>
              <w:rPr>
                <w:rFonts w:asciiTheme="minorHAnsi" w:eastAsia="Times New Roman" w:hAnsiTheme="minorHAnsi" w:cs="Times New Roman"/>
                <w:sz w:val="20"/>
                <w:szCs w:val="20"/>
              </w:rPr>
            </w:pPr>
            <w:r w:rsidRPr="00D44506">
              <w:rPr>
                <w:rFonts w:asciiTheme="minorHAnsi" w:eastAsia="Times New Roman" w:hAnsiTheme="minorHAnsi" w:cs="Times New Roman"/>
                <w:sz w:val="20"/>
                <w:szCs w:val="20"/>
              </w:rPr>
              <w:t xml:space="preserve">C.3. </w:t>
            </w:r>
            <w:r>
              <w:rPr>
                <w:rFonts w:asciiTheme="minorHAnsi" w:eastAsia="Times New Roman" w:hAnsiTheme="minorHAnsi" w:cs="Times New Roman"/>
                <w:sz w:val="20"/>
                <w:szCs w:val="20"/>
              </w:rPr>
              <w:t>Storage c</w:t>
            </w:r>
            <w:r w:rsidRPr="00D44506">
              <w:rPr>
                <w:rFonts w:asciiTheme="minorHAnsi" w:eastAsia="Times New Roman" w:hAnsiTheme="minorHAnsi" w:cs="Times New Roman"/>
                <w:sz w:val="20"/>
                <w:szCs w:val="20"/>
              </w:rPr>
              <w:t xml:space="preserve">apacity </w:t>
            </w:r>
            <w:r>
              <w:rPr>
                <w:rFonts w:asciiTheme="minorHAnsi" w:eastAsia="Times New Roman" w:hAnsiTheme="minorHAnsi" w:cs="Times New Roman"/>
                <w:sz w:val="20"/>
                <w:szCs w:val="20"/>
              </w:rPr>
              <w:t>during the</w:t>
            </w:r>
            <w:r w:rsidRPr="00D44506">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last t</w:t>
            </w:r>
            <w:r w:rsidRPr="00D44506">
              <w:rPr>
                <w:rFonts w:asciiTheme="minorHAnsi" w:eastAsia="Times New Roman" w:hAnsiTheme="minorHAnsi" w:cs="Times New Roman"/>
                <w:sz w:val="20"/>
                <w:szCs w:val="20"/>
              </w:rPr>
              <w:t xml:space="preserve">hree </w:t>
            </w:r>
            <w:r>
              <w:rPr>
                <w:rFonts w:asciiTheme="minorHAnsi" w:eastAsia="Times New Roman" w:hAnsiTheme="minorHAnsi" w:cs="Times New Roman"/>
                <w:sz w:val="20"/>
                <w:szCs w:val="20"/>
              </w:rPr>
              <w:t>c</w:t>
            </w:r>
            <w:r w:rsidRPr="00D44506">
              <w:rPr>
                <w:rFonts w:asciiTheme="minorHAnsi" w:eastAsia="Times New Roman" w:hAnsiTheme="minorHAnsi" w:cs="Times New Roman"/>
                <w:sz w:val="20"/>
                <w:szCs w:val="20"/>
              </w:rPr>
              <w:t xml:space="preserve">omplete </w:t>
            </w:r>
            <w:r>
              <w:rPr>
                <w:rFonts w:asciiTheme="minorHAnsi" w:eastAsia="Times New Roman" w:hAnsiTheme="minorHAnsi" w:cs="Times New Roman"/>
                <w:sz w:val="20"/>
                <w:szCs w:val="20"/>
              </w:rPr>
              <w:t>f</w:t>
            </w:r>
            <w:r w:rsidRPr="00D44506">
              <w:rPr>
                <w:rFonts w:asciiTheme="minorHAnsi" w:eastAsia="Times New Roman" w:hAnsiTheme="minorHAnsi" w:cs="Times New Roman"/>
                <w:sz w:val="20"/>
                <w:szCs w:val="20"/>
              </w:rPr>
              <w:t xml:space="preserve">iscal </w:t>
            </w:r>
            <w:r>
              <w:rPr>
                <w:rFonts w:asciiTheme="minorHAnsi" w:eastAsia="Times New Roman" w:hAnsiTheme="minorHAnsi" w:cs="Times New Roman"/>
                <w:sz w:val="20"/>
                <w:szCs w:val="20"/>
              </w:rPr>
              <w:t>y</w:t>
            </w:r>
            <w:r w:rsidRPr="00D44506">
              <w:rPr>
                <w:rFonts w:asciiTheme="minorHAnsi" w:eastAsia="Times New Roman" w:hAnsiTheme="minorHAnsi" w:cs="Times New Roman"/>
                <w:sz w:val="20"/>
                <w:szCs w:val="20"/>
              </w:rPr>
              <w:t xml:space="preserve">ears </w:t>
            </w:r>
            <w:r>
              <w:rPr>
                <w:rFonts w:asciiTheme="minorHAnsi" w:eastAsia="Times New Roman" w:hAnsiTheme="minorHAnsi" w:cs="Times New Roman"/>
                <w:sz w:val="20"/>
                <w:szCs w:val="20"/>
              </w:rPr>
              <w:t>p</w:t>
            </w:r>
            <w:r w:rsidRPr="00D44506">
              <w:rPr>
                <w:rFonts w:asciiTheme="minorHAnsi" w:eastAsia="Times New Roman" w:hAnsiTheme="minorHAnsi" w:cs="Times New Roman"/>
                <w:sz w:val="20"/>
                <w:szCs w:val="20"/>
              </w:rPr>
              <w:t xml:space="preserve">receding the </w:t>
            </w:r>
            <w:r>
              <w:rPr>
                <w:rFonts w:asciiTheme="minorHAnsi" w:eastAsia="Times New Roman" w:hAnsiTheme="minorHAnsi" w:cs="Times New Roman"/>
                <w:sz w:val="20"/>
                <w:szCs w:val="20"/>
              </w:rPr>
              <w:t>c</w:t>
            </w:r>
            <w:r w:rsidRPr="00D44506">
              <w:rPr>
                <w:rFonts w:asciiTheme="minorHAnsi" w:eastAsia="Times New Roman" w:hAnsiTheme="minorHAnsi" w:cs="Times New Roman"/>
                <w:sz w:val="20"/>
                <w:szCs w:val="20"/>
              </w:rPr>
              <w:t xml:space="preserve">urrent </w:t>
            </w:r>
            <w:r>
              <w:rPr>
                <w:rFonts w:asciiTheme="minorHAnsi" w:eastAsia="Times New Roman" w:hAnsiTheme="minorHAnsi" w:cs="Times New Roman"/>
                <w:sz w:val="20"/>
                <w:szCs w:val="20"/>
              </w:rPr>
              <w:t>f</w:t>
            </w:r>
            <w:r w:rsidRPr="00D44506">
              <w:rPr>
                <w:rFonts w:asciiTheme="minorHAnsi" w:eastAsia="Times New Roman" w:hAnsiTheme="minorHAnsi" w:cs="Times New Roman"/>
                <w:sz w:val="20"/>
                <w:szCs w:val="20"/>
              </w:rPr>
              <w:t xml:space="preserve">iscal </w:t>
            </w:r>
            <w:r>
              <w:rPr>
                <w:rFonts w:asciiTheme="minorHAnsi" w:eastAsia="Times New Roman" w:hAnsiTheme="minorHAnsi" w:cs="Times New Roman"/>
                <w:sz w:val="20"/>
                <w:szCs w:val="20"/>
              </w:rPr>
              <w:t>y</w:t>
            </w:r>
            <w:r w:rsidRPr="00D44506">
              <w:rPr>
                <w:rFonts w:asciiTheme="minorHAnsi" w:eastAsia="Times New Roman" w:hAnsiTheme="minorHAnsi" w:cs="Times New Roman"/>
                <w:sz w:val="20"/>
                <w:szCs w:val="20"/>
              </w:rPr>
              <w:t>ear</w:t>
            </w:r>
          </w:p>
        </w:tc>
      </w:tr>
      <w:tr w:rsidR="003B4513" w:rsidRPr="006C7999" w:rsidTr="00A62D28">
        <w:trPr>
          <w:gridAfter w:val="7"/>
          <w:wAfter w:w="8218" w:type="dxa"/>
          <w:trHeight w:val="306"/>
        </w:trPr>
        <w:tc>
          <w:tcPr>
            <w:tcW w:w="4433" w:type="dxa"/>
            <w:gridSpan w:val="7"/>
            <w:tcBorders>
              <w:top w:val="nil"/>
              <w:left w:val="double" w:sz="6" w:space="0" w:color="auto"/>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Most Recent Fiscal Year</w:t>
            </w:r>
          </w:p>
        </w:tc>
        <w:tc>
          <w:tcPr>
            <w:tcW w:w="4590" w:type="dxa"/>
            <w:gridSpan w:val="10"/>
            <w:tcBorders>
              <w:top w:val="nil"/>
              <w:left w:val="double" w:sz="6" w:space="0" w:color="auto"/>
              <w:bottom w:val="double" w:sz="6" w:space="0" w:color="auto"/>
              <w:right w:val="double" w:sz="6" w:space="0" w:color="auto"/>
            </w:tcBorders>
            <w:shd w:val="clear" w:color="auto" w:fill="auto"/>
            <w:noWrap/>
            <w:vAlign w:val="center"/>
          </w:tcPr>
          <w:p w:rsidR="003B4513"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Second Most Recent Fiscal Year</w:t>
            </w:r>
          </w:p>
        </w:tc>
        <w:tc>
          <w:tcPr>
            <w:tcW w:w="4647" w:type="dxa"/>
            <w:gridSpan w:val="7"/>
            <w:tcBorders>
              <w:top w:val="double" w:sz="6" w:space="0" w:color="auto"/>
              <w:left w:val="nil"/>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Third Most Recent Fiscal Year</w:t>
            </w:r>
          </w:p>
        </w:tc>
      </w:tr>
      <w:tr w:rsidR="003B4513" w:rsidRPr="006C7999" w:rsidTr="00A62D28">
        <w:trPr>
          <w:gridAfter w:val="7"/>
          <w:wAfter w:w="8218" w:type="dxa"/>
          <w:trHeight w:val="306"/>
        </w:trPr>
        <w:tc>
          <w:tcPr>
            <w:tcW w:w="4433" w:type="dxa"/>
            <w:gridSpan w:val="7"/>
            <w:tcBorders>
              <w:top w:val="nil"/>
              <w:left w:val="double" w:sz="6" w:space="0" w:color="auto"/>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sz w:val="16"/>
                <w:szCs w:val="16"/>
              </w:rPr>
            </w:pPr>
          </w:p>
        </w:tc>
        <w:tc>
          <w:tcPr>
            <w:tcW w:w="4590" w:type="dxa"/>
            <w:gridSpan w:val="10"/>
            <w:tcBorders>
              <w:top w:val="nil"/>
              <w:left w:val="double" w:sz="6" w:space="0" w:color="auto"/>
              <w:bottom w:val="double" w:sz="6" w:space="0" w:color="auto"/>
              <w:right w:val="double" w:sz="6" w:space="0" w:color="auto"/>
            </w:tcBorders>
            <w:shd w:val="clear" w:color="auto" w:fill="auto"/>
            <w:noWrap/>
            <w:vAlign w:val="center"/>
            <w:hideMark/>
          </w:tcPr>
          <w:p w:rsidR="003B4513" w:rsidRDefault="003B4513" w:rsidP="00A62D28">
            <w:pPr>
              <w:jc w:val="center"/>
              <w:rPr>
                <w:rFonts w:asciiTheme="minorHAnsi" w:eastAsia="Times New Roman" w:hAnsiTheme="minorHAnsi" w:cs="Times New Roman"/>
                <w:sz w:val="16"/>
                <w:szCs w:val="16"/>
              </w:rPr>
            </w:pPr>
          </w:p>
        </w:tc>
        <w:tc>
          <w:tcPr>
            <w:tcW w:w="4647" w:type="dxa"/>
            <w:gridSpan w:val="7"/>
            <w:tcBorders>
              <w:top w:val="double" w:sz="6" w:space="0" w:color="auto"/>
              <w:left w:val="nil"/>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sz w:val="16"/>
                <w:szCs w:val="16"/>
              </w:rPr>
            </w:pPr>
          </w:p>
        </w:tc>
      </w:tr>
      <w:tr w:rsidR="003B4513" w:rsidRPr="006C7999" w:rsidTr="00A62D28">
        <w:trPr>
          <w:gridAfter w:val="7"/>
          <w:wAfter w:w="8218" w:type="dxa"/>
          <w:trHeight w:val="306"/>
        </w:trPr>
        <w:tc>
          <w:tcPr>
            <w:tcW w:w="13670" w:type="dxa"/>
            <w:gridSpan w:val="24"/>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B4513" w:rsidRPr="0079729B" w:rsidRDefault="003B4513" w:rsidP="00A62D28">
            <w:pPr>
              <w:rPr>
                <w:rFonts w:asciiTheme="minorHAnsi" w:eastAsia="Times New Roman" w:hAnsiTheme="minorHAnsi" w:cs="Times New Roman"/>
                <w:sz w:val="20"/>
                <w:szCs w:val="20"/>
              </w:rPr>
            </w:pPr>
            <w:r w:rsidRPr="0079729B">
              <w:rPr>
                <w:rFonts w:asciiTheme="minorHAnsi" w:eastAsia="Times New Roman" w:hAnsiTheme="minorHAnsi" w:cs="Times New Roman"/>
                <w:sz w:val="20"/>
                <w:szCs w:val="20"/>
              </w:rPr>
              <w:t>C.4.  Quantity of the commodity moved in and out of the storage facility for each of the last three fiscal years</w:t>
            </w:r>
          </w:p>
        </w:tc>
      </w:tr>
      <w:tr w:rsidR="003B4513" w:rsidRPr="006C7999" w:rsidTr="00A62D28">
        <w:trPr>
          <w:gridAfter w:val="7"/>
          <w:wAfter w:w="8218" w:type="dxa"/>
          <w:trHeight w:val="306"/>
        </w:trPr>
        <w:tc>
          <w:tcPr>
            <w:tcW w:w="3893" w:type="dxa"/>
            <w:gridSpan w:val="6"/>
            <w:tcBorders>
              <w:top w:val="nil"/>
              <w:left w:val="double" w:sz="6" w:space="0" w:color="auto"/>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Most Recent Fiscal Year</w:t>
            </w:r>
          </w:p>
        </w:tc>
        <w:tc>
          <w:tcPr>
            <w:tcW w:w="4770" w:type="dxa"/>
            <w:gridSpan w:val="9"/>
            <w:tcBorders>
              <w:top w:val="nil"/>
              <w:left w:val="double" w:sz="6" w:space="0" w:color="auto"/>
              <w:bottom w:val="double" w:sz="6" w:space="0" w:color="auto"/>
              <w:right w:val="double" w:sz="6" w:space="0" w:color="auto"/>
            </w:tcBorders>
            <w:shd w:val="clear" w:color="auto" w:fill="auto"/>
            <w:noWrap/>
            <w:vAlign w:val="center"/>
          </w:tcPr>
          <w:p w:rsidR="003B4513"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Second Most Recent Fiscal Year</w:t>
            </w:r>
          </w:p>
        </w:tc>
        <w:tc>
          <w:tcPr>
            <w:tcW w:w="5007" w:type="dxa"/>
            <w:gridSpan w:val="9"/>
            <w:tcBorders>
              <w:top w:val="double" w:sz="6" w:space="0" w:color="auto"/>
              <w:left w:val="nil"/>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Third Most Recent Fiscal Year</w:t>
            </w:r>
          </w:p>
        </w:tc>
      </w:tr>
      <w:tr w:rsidR="003B4513" w:rsidRPr="006C7999" w:rsidTr="00A62D28">
        <w:trPr>
          <w:gridAfter w:val="7"/>
          <w:wAfter w:w="8218" w:type="dxa"/>
          <w:trHeight w:val="306"/>
        </w:trPr>
        <w:tc>
          <w:tcPr>
            <w:tcW w:w="1946" w:type="dxa"/>
            <w:gridSpan w:val="3"/>
            <w:tcBorders>
              <w:top w:val="nil"/>
              <w:left w:val="double" w:sz="6" w:space="0" w:color="auto"/>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In</w:t>
            </w:r>
          </w:p>
        </w:tc>
        <w:tc>
          <w:tcPr>
            <w:tcW w:w="1947" w:type="dxa"/>
            <w:gridSpan w:val="3"/>
            <w:tcBorders>
              <w:top w:val="nil"/>
              <w:left w:val="double" w:sz="6" w:space="0" w:color="auto"/>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Out</w:t>
            </w:r>
          </w:p>
        </w:tc>
        <w:tc>
          <w:tcPr>
            <w:tcW w:w="2385" w:type="dxa"/>
            <w:gridSpan w:val="5"/>
            <w:tcBorders>
              <w:top w:val="nil"/>
              <w:left w:val="double" w:sz="6" w:space="0" w:color="auto"/>
              <w:bottom w:val="double" w:sz="6" w:space="0" w:color="auto"/>
              <w:right w:val="double" w:sz="6" w:space="0" w:color="auto"/>
            </w:tcBorders>
            <w:shd w:val="clear" w:color="auto" w:fill="auto"/>
            <w:noWrap/>
            <w:vAlign w:val="center"/>
          </w:tcPr>
          <w:p w:rsidR="003B4513"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In</w:t>
            </w:r>
          </w:p>
        </w:tc>
        <w:tc>
          <w:tcPr>
            <w:tcW w:w="2385" w:type="dxa"/>
            <w:gridSpan w:val="4"/>
            <w:tcBorders>
              <w:top w:val="nil"/>
              <w:left w:val="double" w:sz="6" w:space="0" w:color="auto"/>
              <w:bottom w:val="double" w:sz="6" w:space="0" w:color="auto"/>
              <w:right w:val="double" w:sz="6" w:space="0" w:color="auto"/>
            </w:tcBorders>
            <w:shd w:val="clear" w:color="auto" w:fill="auto"/>
            <w:vAlign w:val="center"/>
          </w:tcPr>
          <w:p w:rsidR="003B4513"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Out</w:t>
            </w:r>
          </w:p>
        </w:tc>
        <w:tc>
          <w:tcPr>
            <w:tcW w:w="2503" w:type="dxa"/>
            <w:gridSpan w:val="6"/>
            <w:tcBorders>
              <w:top w:val="double" w:sz="6" w:space="0" w:color="auto"/>
              <w:left w:val="nil"/>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In</w:t>
            </w:r>
          </w:p>
        </w:tc>
        <w:tc>
          <w:tcPr>
            <w:tcW w:w="2504" w:type="dxa"/>
            <w:gridSpan w:val="3"/>
            <w:tcBorders>
              <w:top w:val="double" w:sz="6" w:space="0" w:color="auto"/>
              <w:left w:val="nil"/>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Out</w:t>
            </w:r>
          </w:p>
        </w:tc>
      </w:tr>
      <w:tr w:rsidR="003B4513" w:rsidRPr="006C7999" w:rsidTr="00A62D28">
        <w:trPr>
          <w:gridAfter w:val="7"/>
          <w:wAfter w:w="8218" w:type="dxa"/>
          <w:trHeight w:val="306"/>
        </w:trPr>
        <w:tc>
          <w:tcPr>
            <w:tcW w:w="1946" w:type="dxa"/>
            <w:gridSpan w:val="3"/>
            <w:tcBorders>
              <w:top w:val="nil"/>
              <w:left w:val="double" w:sz="6" w:space="0" w:color="auto"/>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sz w:val="16"/>
                <w:szCs w:val="16"/>
              </w:rPr>
            </w:pPr>
          </w:p>
        </w:tc>
        <w:tc>
          <w:tcPr>
            <w:tcW w:w="1947" w:type="dxa"/>
            <w:gridSpan w:val="3"/>
            <w:tcBorders>
              <w:top w:val="nil"/>
              <w:left w:val="double" w:sz="6" w:space="0" w:color="auto"/>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sz w:val="16"/>
                <w:szCs w:val="16"/>
              </w:rPr>
            </w:pPr>
          </w:p>
        </w:tc>
        <w:tc>
          <w:tcPr>
            <w:tcW w:w="2385" w:type="dxa"/>
            <w:gridSpan w:val="5"/>
            <w:tcBorders>
              <w:top w:val="nil"/>
              <w:left w:val="double" w:sz="6" w:space="0" w:color="auto"/>
              <w:bottom w:val="double" w:sz="6" w:space="0" w:color="auto"/>
              <w:right w:val="double" w:sz="6" w:space="0" w:color="auto"/>
            </w:tcBorders>
            <w:shd w:val="clear" w:color="auto" w:fill="auto"/>
            <w:noWrap/>
            <w:vAlign w:val="center"/>
          </w:tcPr>
          <w:p w:rsidR="003B4513" w:rsidRDefault="003B4513" w:rsidP="00A62D28">
            <w:pPr>
              <w:jc w:val="center"/>
              <w:rPr>
                <w:rFonts w:asciiTheme="minorHAnsi" w:eastAsia="Times New Roman" w:hAnsiTheme="minorHAnsi" w:cs="Times New Roman"/>
                <w:sz w:val="16"/>
                <w:szCs w:val="16"/>
              </w:rPr>
            </w:pPr>
          </w:p>
        </w:tc>
        <w:tc>
          <w:tcPr>
            <w:tcW w:w="2385" w:type="dxa"/>
            <w:gridSpan w:val="4"/>
            <w:tcBorders>
              <w:top w:val="nil"/>
              <w:left w:val="double" w:sz="6" w:space="0" w:color="auto"/>
              <w:bottom w:val="double" w:sz="6" w:space="0" w:color="auto"/>
              <w:right w:val="double" w:sz="6" w:space="0" w:color="auto"/>
            </w:tcBorders>
            <w:shd w:val="clear" w:color="auto" w:fill="auto"/>
            <w:vAlign w:val="center"/>
          </w:tcPr>
          <w:p w:rsidR="003B4513" w:rsidRDefault="003B4513" w:rsidP="00A62D28">
            <w:pPr>
              <w:jc w:val="center"/>
              <w:rPr>
                <w:rFonts w:asciiTheme="minorHAnsi" w:eastAsia="Times New Roman" w:hAnsiTheme="minorHAnsi" w:cs="Times New Roman"/>
                <w:sz w:val="16"/>
                <w:szCs w:val="16"/>
              </w:rPr>
            </w:pPr>
          </w:p>
        </w:tc>
        <w:tc>
          <w:tcPr>
            <w:tcW w:w="2503" w:type="dxa"/>
            <w:gridSpan w:val="6"/>
            <w:tcBorders>
              <w:top w:val="double" w:sz="6" w:space="0" w:color="auto"/>
              <w:left w:val="nil"/>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sz w:val="16"/>
                <w:szCs w:val="16"/>
              </w:rPr>
            </w:pPr>
          </w:p>
        </w:tc>
        <w:tc>
          <w:tcPr>
            <w:tcW w:w="2504" w:type="dxa"/>
            <w:gridSpan w:val="3"/>
            <w:tcBorders>
              <w:top w:val="double" w:sz="6" w:space="0" w:color="auto"/>
              <w:left w:val="nil"/>
              <w:bottom w:val="double" w:sz="6" w:space="0" w:color="auto"/>
              <w:right w:val="double" w:sz="6" w:space="0" w:color="auto"/>
            </w:tcBorders>
            <w:vAlign w:val="center"/>
          </w:tcPr>
          <w:p w:rsidR="003B4513" w:rsidRDefault="003B4513" w:rsidP="00A62D28">
            <w:pPr>
              <w:jc w:val="center"/>
              <w:rPr>
                <w:rFonts w:asciiTheme="minorHAnsi" w:eastAsia="Times New Roman" w:hAnsiTheme="minorHAnsi" w:cs="Times New Roman"/>
                <w:sz w:val="16"/>
                <w:szCs w:val="16"/>
              </w:rPr>
            </w:pPr>
          </w:p>
        </w:tc>
      </w:tr>
      <w:tr w:rsidR="003B4513" w:rsidRPr="006C7999" w:rsidTr="00A62D28">
        <w:trPr>
          <w:gridAfter w:val="7"/>
          <w:wAfter w:w="8218" w:type="dxa"/>
          <w:trHeight w:val="324"/>
        </w:trPr>
        <w:tc>
          <w:tcPr>
            <w:tcW w:w="13670" w:type="dxa"/>
            <w:gridSpan w:val="24"/>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B4513" w:rsidRPr="00D44506" w:rsidRDefault="003B4513" w:rsidP="00A62D28">
            <w:pPr>
              <w:rPr>
                <w:rFonts w:asciiTheme="minorHAnsi" w:eastAsia="Times New Roman" w:hAnsiTheme="minorHAnsi" w:cs="Times New Roman"/>
                <w:sz w:val="20"/>
                <w:szCs w:val="20"/>
              </w:rPr>
            </w:pPr>
            <w:r>
              <w:rPr>
                <w:rFonts w:asciiTheme="minorHAnsi" w:eastAsia="Times New Roman" w:hAnsiTheme="minorHAnsi" w:cs="Times New Roman"/>
                <w:sz w:val="20"/>
                <w:szCs w:val="20"/>
              </w:rPr>
              <w:t>C.5  Current inventory, anticipated inventory and sales and purchases commitments during hedging period</w:t>
            </w:r>
          </w:p>
        </w:tc>
      </w:tr>
      <w:tr w:rsidR="003B4513" w:rsidRPr="006C7999" w:rsidTr="00A62D28">
        <w:trPr>
          <w:gridAfter w:val="7"/>
          <w:wAfter w:w="8218" w:type="dxa"/>
          <w:trHeight w:val="324"/>
        </w:trPr>
        <w:tc>
          <w:tcPr>
            <w:tcW w:w="2903" w:type="dxa"/>
            <w:gridSpan w:val="5"/>
            <w:tcBorders>
              <w:top w:val="double" w:sz="6" w:space="0" w:color="auto"/>
              <w:left w:val="double" w:sz="6" w:space="0" w:color="auto"/>
              <w:bottom w:val="double" w:sz="6" w:space="0" w:color="auto"/>
              <w:right w:val="double" w:sz="6" w:space="0" w:color="auto"/>
            </w:tcBorders>
            <w:shd w:val="clear" w:color="auto" w:fill="FFFFFF" w:themeFill="background1"/>
            <w:vAlign w:val="center"/>
          </w:tcPr>
          <w:p w:rsidR="003B4513" w:rsidRDefault="003B4513" w:rsidP="00A62D28">
            <w:pPr>
              <w:jc w:val="center"/>
              <w:rPr>
                <w:rFonts w:asciiTheme="minorHAnsi" w:eastAsia="Times New Roman" w:hAnsiTheme="minorHAnsi" w:cs="Times New Roman"/>
                <w:sz w:val="20"/>
                <w:szCs w:val="20"/>
              </w:rPr>
            </w:pPr>
            <w:r>
              <w:rPr>
                <w:rFonts w:asciiTheme="minorHAnsi" w:eastAsia="Times New Roman" w:hAnsiTheme="minorHAnsi" w:cs="Times New Roman"/>
                <w:sz w:val="20"/>
                <w:szCs w:val="20"/>
              </w:rPr>
              <w:t>Current Inventory</w:t>
            </w:r>
          </w:p>
        </w:tc>
        <w:tc>
          <w:tcPr>
            <w:tcW w:w="3240" w:type="dxa"/>
            <w:gridSpan w:val="5"/>
            <w:tcBorders>
              <w:top w:val="double" w:sz="6" w:space="0" w:color="auto"/>
              <w:left w:val="double" w:sz="6" w:space="0" w:color="auto"/>
              <w:bottom w:val="double" w:sz="6" w:space="0" w:color="auto"/>
              <w:right w:val="double" w:sz="6" w:space="0" w:color="auto"/>
            </w:tcBorders>
            <w:shd w:val="clear" w:color="auto" w:fill="FFFFFF" w:themeFill="background1"/>
            <w:vAlign w:val="center"/>
          </w:tcPr>
          <w:p w:rsidR="003B4513" w:rsidRDefault="003B4513" w:rsidP="00A62D28">
            <w:pPr>
              <w:jc w:val="center"/>
              <w:rPr>
                <w:rFonts w:asciiTheme="minorHAnsi" w:eastAsia="Times New Roman" w:hAnsiTheme="minorHAnsi" w:cs="Times New Roman"/>
                <w:sz w:val="20"/>
                <w:szCs w:val="20"/>
              </w:rPr>
            </w:pPr>
            <w:r>
              <w:rPr>
                <w:rFonts w:asciiTheme="minorHAnsi" w:eastAsia="Times New Roman" w:hAnsiTheme="minorHAnsi" w:cs="Times New Roman"/>
                <w:sz w:val="20"/>
                <w:szCs w:val="20"/>
              </w:rPr>
              <w:t>Anticipated Inventory</w:t>
            </w:r>
          </w:p>
        </w:tc>
        <w:tc>
          <w:tcPr>
            <w:tcW w:w="3600" w:type="dxa"/>
            <w:gridSpan w:val="9"/>
            <w:tcBorders>
              <w:top w:val="double" w:sz="6" w:space="0" w:color="auto"/>
              <w:left w:val="double" w:sz="6" w:space="0" w:color="auto"/>
              <w:bottom w:val="double" w:sz="6" w:space="0" w:color="auto"/>
              <w:right w:val="double" w:sz="6" w:space="0" w:color="auto"/>
            </w:tcBorders>
            <w:shd w:val="clear" w:color="auto" w:fill="FFFFFF" w:themeFill="background1"/>
            <w:vAlign w:val="center"/>
          </w:tcPr>
          <w:p w:rsidR="003B4513" w:rsidRDefault="003B4513" w:rsidP="00A62D28">
            <w:pPr>
              <w:jc w:val="center"/>
              <w:rPr>
                <w:rFonts w:asciiTheme="minorHAnsi" w:eastAsia="Times New Roman" w:hAnsiTheme="minorHAnsi" w:cs="Times New Roman"/>
                <w:sz w:val="20"/>
                <w:szCs w:val="20"/>
              </w:rPr>
            </w:pPr>
            <w:r>
              <w:rPr>
                <w:rFonts w:asciiTheme="minorHAnsi" w:eastAsia="Times New Roman" w:hAnsiTheme="minorHAnsi" w:cs="Times New Roman"/>
                <w:sz w:val="20"/>
                <w:szCs w:val="20"/>
              </w:rPr>
              <w:t>Sales during hedging period</w:t>
            </w:r>
          </w:p>
        </w:tc>
        <w:tc>
          <w:tcPr>
            <w:tcW w:w="3927" w:type="dxa"/>
            <w:gridSpan w:val="5"/>
            <w:tcBorders>
              <w:top w:val="double" w:sz="6" w:space="0" w:color="auto"/>
              <w:left w:val="double" w:sz="6" w:space="0" w:color="auto"/>
              <w:bottom w:val="double" w:sz="6" w:space="0" w:color="auto"/>
              <w:right w:val="double" w:sz="6" w:space="0" w:color="auto"/>
            </w:tcBorders>
            <w:shd w:val="clear" w:color="auto" w:fill="FFFFFF" w:themeFill="background1"/>
            <w:vAlign w:val="center"/>
          </w:tcPr>
          <w:p w:rsidR="003B4513" w:rsidRDefault="003B4513" w:rsidP="00A62D28">
            <w:pPr>
              <w:jc w:val="center"/>
              <w:rPr>
                <w:rFonts w:asciiTheme="minorHAnsi" w:eastAsia="Times New Roman" w:hAnsiTheme="minorHAnsi" w:cs="Times New Roman"/>
                <w:sz w:val="20"/>
                <w:szCs w:val="20"/>
              </w:rPr>
            </w:pPr>
            <w:r>
              <w:rPr>
                <w:rFonts w:asciiTheme="minorHAnsi" w:eastAsia="Times New Roman" w:hAnsiTheme="minorHAnsi" w:cs="Times New Roman"/>
                <w:sz w:val="20"/>
                <w:szCs w:val="20"/>
              </w:rPr>
              <w:t>Purchases during hedging period</w:t>
            </w:r>
          </w:p>
        </w:tc>
      </w:tr>
      <w:tr w:rsidR="003B4513" w:rsidRPr="006C7999" w:rsidTr="00A62D28">
        <w:trPr>
          <w:gridAfter w:val="7"/>
          <w:wAfter w:w="8218" w:type="dxa"/>
          <w:trHeight w:val="324"/>
        </w:trPr>
        <w:tc>
          <w:tcPr>
            <w:tcW w:w="2903" w:type="dxa"/>
            <w:gridSpan w:val="5"/>
            <w:tcBorders>
              <w:top w:val="double" w:sz="6" w:space="0" w:color="auto"/>
              <w:left w:val="double" w:sz="6" w:space="0" w:color="auto"/>
              <w:bottom w:val="double" w:sz="6" w:space="0" w:color="auto"/>
              <w:right w:val="double" w:sz="6" w:space="0" w:color="auto"/>
            </w:tcBorders>
            <w:shd w:val="clear" w:color="auto" w:fill="FFFFFF" w:themeFill="background1"/>
            <w:vAlign w:val="center"/>
          </w:tcPr>
          <w:p w:rsidR="003B4513" w:rsidRDefault="003B4513" w:rsidP="00A62D28">
            <w:pPr>
              <w:rPr>
                <w:rFonts w:asciiTheme="minorHAnsi" w:eastAsia="Times New Roman" w:hAnsiTheme="minorHAnsi" w:cs="Times New Roman"/>
                <w:sz w:val="20"/>
                <w:szCs w:val="20"/>
              </w:rPr>
            </w:pPr>
          </w:p>
        </w:tc>
        <w:tc>
          <w:tcPr>
            <w:tcW w:w="3240" w:type="dxa"/>
            <w:gridSpan w:val="5"/>
            <w:tcBorders>
              <w:top w:val="double" w:sz="6" w:space="0" w:color="auto"/>
              <w:left w:val="double" w:sz="6" w:space="0" w:color="auto"/>
              <w:bottom w:val="double" w:sz="6" w:space="0" w:color="auto"/>
              <w:right w:val="double" w:sz="6" w:space="0" w:color="auto"/>
            </w:tcBorders>
            <w:shd w:val="clear" w:color="auto" w:fill="FFFFFF" w:themeFill="background1"/>
            <w:vAlign w:val="center"/>
          </w:tcPr>
          <w:p w:rsidR="003B4513" w:rsidRDefault="003B4513" w:rsidP="00A62D28">
            <w:pPr>
              <w:rPr>
                <w:rFonts w:asciiTheme="minorHAnsi" w:eastAsia="Times New Roman" w:hAnsiTheme="minorHAnsi" w:cs="Times New Roman"/>
                <w:sz w:val="20"/>
                <w:szCs w:val="20"/>
              </w:rPr>
            </w:pPr>
          </w:p>
        </w:tc>
        <w:tc>
          <w:tcPr>
            <w:tcW w:w="3600" w:type="dxa"/>
            <w:gridSpan w:val="9"/>
            <w:tcBorders>
              <w:top w:val="double" w:sz="6" w:space="0" w:color="auto"/>
              <w:left w:val="double" w:sz="6" w:space="0" w:color="auto"/>
              <w:bottom w:val="double" w:sz="6" w:space="0" w:color="auto"/>
              <w:right w:val="double" w:sz="6" w:space="0" w:color="auto"/>
            </w:tcBorders>
            <w:shd w:val="clear" w:color="auto" w:fill="FFFFFF" w:themeFill="background1"/>
            <w:vAlign w:val="center"/>
          </w:tcPr>
          <w:p w:rsidR="003B4513" w:rsidRDefault="003B4513" w:rsidP="00A62D28">
            <w:pPr>
              <w:rPr>
                <w:rFonts w:asciiTheme="minorHAnsi" w:eastAsia="Times New Roman" w:hAnsiTheme="minorHAnsi" w:cs="Times New Roman"/>
                <w:sz w:val="20"/>
                <w:szCs w:val="20"/>
              </w:rPr>
            </w:pPr>
          </w:p>
        </w:tc>
        <w:tc>
          <w:tcPr>
            <w:tcW w:w="3927" w:type="dxa"/>
            <w:gridSpan w:val="5"/>
            <w:tcBorders>
              <w:top w:val="double" w:sz="6" w:space="0" w:color="auto"/>
              <w:left w:val="double" w:sz="6" w:space="0" w:color="auto"/>
              <w:bottom w:val="double" w:sz="6" w:space="0" w:color="auto"/>
              <w:right w:val="double" w:sz="6" w:space="0" w:color="auto"/>
            </w:tcBorders>
            <w:shd w:val="clear" w:color="auto" w:fill="FFFFFF" w:themeFill="background1"/>
            <w:vAlign w:val="center"/>
          </w:tcPr>
          <w:p w:rsidR="003B4513" w:rsidRDefault="003B4513" w:rsidP="00A62D28">
            <w:pPr>
              <w:rPr>
                <w:rFonts w:asciiTheme="minorHAnsi" w:eastAsia="Times New Roman" w:hAnsiTheme="minorHAnsi" w:cs="Times New Roman"/>
                <w:sz w:val="20"/>
                <w:szCs w:val="20"/>
              </w:rPr>
            </w:pPr>
          </w:p>
        </w:tc>
      </w:tr>
      <w:tr w:rsidR="003B4513" w:rsidRPr="006C7999" w:rsidTr="00A62D28">
        <w:trPr>
          <w:gridAfter w:val="7"/>
          <w:wAfter w:w="8218" w:type="dxa"/>
          <w:trHeight w:val="594"/>
        </w:trPr>
        <w:tc>
          <w:tcPr>
            <w:tcW w:w="13670" w:type="dxa"/>
            <w:gridSpan w:val="24"/>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B4513" w:rsidRPr="00D44506" w:rsidRDefault="003B4513" w:rsidP="00A62D28">
            <w:pPr>
              <w:rPr>
                <w:rFonts w:asciiTheme="minorHAnsi" w:eastAsia="Times New Roman" w:hAnsiTheme="minorHAnsi" w:cs="Times New Roman"/>
                <w:sz w:val="20"/>
                <w:szCs w:val="20"/>
              </w:rPr>
            </w:pPr>
            <w:r w:rsidRPr="00D44506">
              <w:rPr>
                <w:rFonts w:asciiTheme="minorHAnsi" w:eastAsia="Times New Roman" w:hAnsiTheme="minorHAnsi" w:cs="Times New Roman"/>
                <w:sz w:val="20"/>
                <w:szCs w:val="20"/>
              </w:rPr>
              <w:t xml:space="preserve">For each Core Referenced </w:t>
            </w:r>
            <w:r>
              <w:rPr>
                <w:rFonts w:asciiTheme="minorHAnsi" w:eastAsia="Times New Roman" w:hAnsiTheme="minorHAnsi" w:cs="Times New Roman"/>
                <w:sz w:val="20"/>
                <w:szCs w:val="20"/>
              </w:rPr>
              <w:t xml:space="preserve">Futures </w:t>
            </w:r>
            <w:r w:rsidRPr="00D44506">
              <w:rPr>
                <w:rFonts w:asciiTheme="minorHAnsi" w:eastAsia="Times New Roman" w:hAnsiTheme="minorHAnsi" w:cs="Times New Roman"/>
                <w:sz w:val="20"/>
                <w:szCs w:val="20"/>
              </w:rPr>
              <w:t xml:space="preserve">Contract listed above, provide below a description of </w:t>
            </w:r>
            <w:r w:rsidRPr="00D44506">
              <w:rPr>
                <w:rFonts w:asciiTheme="minorHAnsi" w:hAnsiTheme="minorHAnsi" w:cs="Times New Roman"/>
                <w:sz w:val="20"/>
                <w:szCs w:val="20"/>
              </w:rPr>
              <w:t xml:space="preserve">the anticipated merchandising activity to be hedged; how the </w:t>
            </w:r>
            <w:r>
              <w:rPr>
                <w:rFonts w:asciiTheme="minorHAnsi" w:hAnsiTheme="minorHAnsi" w:cs="Times New Roman"/>
                <w:sz w:val="20"/>
                <w:szCs w:val="20"/>
              </w:rPr>
              <w:t xml:space="preserve">purchases and </w:t>
            </w:r>
            <w:r w:rsidRPr="00D44506">
              <w:rPr>
                <w:rFonts w:asciiTheme="minorHAnsi" w:hAnsiTheme="minorHAnsi" w:cs="Times New Roman"/>
                <w:sz w:val="20"/>
                <w:szCs w:val="20"/>
              </w:rPr>
              <w:t xml:space="preserve">sales of Referenced Contracts are consistent with the provisions of </w:t>
            </w:r>
            <w:r>
              <w:rPr>
                <w:rFonts w:asciiTheme="minorHAnsi" w:hAnsiTheme="minorHAnsi"/>
                <w:sz w:val="20"/>
                <w:szCs w:val="20"/>
              </w:rPr>
              <w:t xml:space="preserve">§ </w:t>
            </w:r>
            <w:r w:rsidRPr="00D44506">
              <w:rPr>
                <w:rFonts w:asciiTheme="minorHAnsi" w:hAnsiTheme="minorHAnsi" w:cs="Times New Roman"/>
                <w:sz w:val="20"/>
                <w:szCs w:val="20"/>
              </w:rPr>
              <w:t>151.5(a)(1)</w:t>
            </w:r>
            <w:r>
              <w:rPr>
                <w:rFonts w:asciiTheme="minorHAnsi" w:hAnsiTheme="minorHAnsi" w:cs="Times New Roman"/>
                <w:sz w:val="20"/>
                <w:szCs w:val="20"/>
              </w:rPr>
              <w:t xml:space="preserve"> </w:t>
            </w:r>
            <w:r>
              <w:rPr>
                <w:rFonts w:asciiTheme="minorHAnsi" w:hAnsiTheme="minorHAnsi"/>
                <w:sz w:val="20"/>
                <w:szCs w:val="20"/>
              </w:rPr>
              <w:t xml:space="preserve">§ </w:t>
            </w:r>
            <w:r>
              <w:rPr>
                <w:rFonts w:asciiTheme="minorHAnsi" w:hAnsiTheme="minorHAnsi" w:cs="Times New Roman"/>
                <w:sz w:val="20"/>
                <w:szCs w:val="20"/>
              </w:rPr>
              <w:t>151.5(a)(2)(v)</w:t>
            </w:r>
            <w:r w:rsidRPr="00D44506">
              <w:rPr>
                <w:rFonts w:asciiTheme="minorHAnsi" w:hAnsiTheme="minorHAnsi" w:cs="Times New Roman"/>
                <w:sz w:val="20"/>
                <w:szCs w:val="20"/>
              </w:rPr>
              <w:t>; and of the storage capacity</w:t>
            </w:r>
            <w:r w:rsidRPr="00D44506">
              <w:rPr>
                <w:rFonts w:asciiTheme="minorHAnsi" w:eastAsia="Times New Roman" w:hAnsiTheme="minorHAnsi" w:cs="Times New Roman"/>
                <w:sz w:val="20"/>
                <w:szCs w:val="20"/>
              </w:rPr>
              <w:t xml:space="preserve">.  </w:t>
            </w:r>
            <w:r w:rsidRPr="00D44506">
              <w:rPr>
                <w:rFonts w:asciiTheme="minorHAnsi" w:hAnsiTheme="minorHAnsi" w:cs="Times New Roman"/>
                <w:sz w:val="20"/>
                <w:szCs w:val="20"/>
              </w:rPr>
              <w:t xml:space="preserve">In the event that a cross hedge is being claimed for the first time, the person filing this form must provide below a description of the conversion methodology consistent with </w:t>
            </w:r>
            <w:r>
              <w:rPr>
                <w:rFonts w:asciiTheme="minorHAnsi" w:hAnsiTheme="minorHAnsi"/>
                <w:sz w:val="20"/>
                <w:szCs w:val="20"/>
              </w:rPr>
              <w:t xml:space="preserve">§ </w:t>
            </w:r>
            <w:r w:rsidRPr="00D44506">
              <w:rPr>
                <w:rFonts w:asciiTheme="minorHAnsi" w:hAnsiTheme="minorHAnsi" w:cs="Times New Roman"/>
                <w:sz w:val="20"/>
                <w:szCs w:val="20"/>
              </w:rPr>
              <w:t xml:space="preserve">151.5(g).  </w:t>
            </w:r>
          </w:p>
        </w:tc>
      </w:tr>
      <w:tr w:rsidR="003B4513" w:rsidRPr="006C7999" w:rsidTr="00A62D28">
        <w:trPr>
          <w:gridAfter w:val="7"/>
          <w:wAfter w:w="8218" w:type="dxa"/>
          <w:trHeight w:val="594"/>
        </w:trPr>
        <w:tc>
          <w:tcPr>
            <w:tcW w:w="13670" w:type="dxa"/>
            <w:gridSpan w:val="24"/>
            <w:tcBorders>
              <w:top w:val="double" w:sz="6" w:space="0" w:color="auto"/>
              <w:left w:val="double" w:sz="6" w:space="0" w:color="auto"/>
              <w:bottom w:val="double" w:sz="6" w:space="0" w:color="auto"/>
              <w:right w:val="double" w:sz="6" w:space="0" w:color="auto"/>
            </w:tcBorders>
            <w:vAlign w:val="center"/>
          </w:tcPr>
          <w:p w:rsidR="003B4513" w:rsidRPr="006C7999" w:rsidRDefault="003B4513" w:rsidP="00A62D28">
            <w:pPr>
              <w:rPr>
                <w:rFonts w:asciiTheme="minorHAnsi" w:eastAsia="Times New Roman" w:hAnsiTheme="minorHAnsi" w:cs="Times New Roman"/>
              </w:rPr>
            </w:pPr>
          </w:p>
        </w:tc>
      </w:tr>
    </w:tbl>
    <w:p w:rsidR="003B4513" w:rsidRDefault="003B4513" w:rsidP="003B4513">
      <w:pPr>
        <w:spacing w:after="200" w:line="276" w:lineRule="auto"/>
        <w:rPr>
          <w:rFonts w:asciiTheme="minorHAnsi" w:hAnsiTheme="minorHAnsi"/>
        </w:rPr>
      </w:pPr>
      <w:r>
        <w:rPr>
          <w:rFonts w:asciiTheme="minorHAnsi" w:hAnsiTheme="minorHAnsi"/>
        </w:rPr>
        <w:br w:type="page"/>
      </w:r>
    </w:p>
    <w:tbl>
      <w:tblPr>
        <w:tblW w:w="18221" w:type="dxa"/>
        <w:tblInd w:w="85" w:type="dxa"/>
        <w:tblLayout w:type="fixed"/>
        <w:tblLook w:val="04A0" w:firstRow="1" w:lastRow="0" w:firstColumn="1" w:lastColumn="0" w:noHBand="0" w:noVBand="1"/>
      </w:tblPr>
      <w:tblGrid>
        <w:gridCol w:w="1283"/>
        <w:gridCol w:w="1350"/>
        <w:gridCol w:w="1530"/>
        <w:gridCol w:w="1620"/>
        <w:gridCol w:w="1530"/>
        <w:gridCol w:w="1350"/>
        <w:gridCol w:w="1530"/>
        <w:gridCol w:w="1440"/>
        <w:gridCol w:w="1080"/>
        <w:gridCol w:w="720"/>
        <w:gridCol w:w="720"/>
        <w:gridCol w:w="18"/>
        <w:gridCol w:w="1350"/>
        <w:gridCol w:w="1350"/>
        <w:gridCol w:w="1350"/>
      </w:tblGrid>
      <w:tr w:rsidR="003B4513" w:rsidRPr="006C7999" w:rsidTr="00A62D28">
        <w:trPr>
          <w:gridAfter w:val="4"/>
          <w:wAfter w:w="4068" w:type="dxa"/>
          <w:trHeight w:val="306"/>
        </w:trPr>
        <w:tc>
          <w:tcPr>
            <w:tcW w:w="14153" w:type="dxa"/>
            <w:gridSpan w:val="11"/>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B4513" w:rsidRPr="00D44506" w:rsidRDefault="003B4513" w:rsidP="003B4513">
            <w:pPr>
              <w:pStyle w:val="ListParagraph"/>
              <w:numPr>
                <w:ilvl w:val="0"/>
                <w:numId w:val="1"/>
              </w:numPr>
              <w:rPr>
                <w:rFonts w:asciiTheme="minorHAnsi" w:eastAsia="Times New Roman" w:hAnsiTheme="minorHAnsi" w:cs="Times New Roman"/>
                <w:sz w:val="20"/>
                <w:szCs w:val="20"/>
              </w:rPr>
            </w:pPr>
            <w:r w:rsidRPr="00D44506">
              <w:rPr>
                <w:rFonts w:asciiTheme="minorHAnsi" w:eastAsia="Times New Roman" w:hAnsiTheme="minorHAnsi" w:cs="Times New Roman"/>
                <w:sz w:val="20"/>
                <w:szCs w:val="20"/>
              </w:rPr>
              <w:lastRenderedPageBreak/>
              <w:t xml:space="preserve">Anticipated royalties </w:t>
            </w:r>
            <w:r w:rsidRPr="00D44506">
              <w:rPr>
                <w:rFonts w:asciiTheme="minorHAnsi" w:hAnsiTheme="minorHAnsi"/>
                <w:sz w:val="20"/>
                <w:szCs w:val="20"/>
              </w:rPr>
              <w:t xml:space="preserve">or a cross hedge of anticipated royalties pursuant to </w:t>
            </w:r>
            <w:r>
              <w:rPr>
                <w:rFonts w:asciiTheme="minorHAnsi" w:hAnsiTheme="minorHAnsi"/>
                <w:sz w:val="20"/>
                <w:szCs w:val="20"/>
              </w:rPr>
              <w:t xml:space="preserve">§ </w:t>
            </w:r>
            <w:r w:rsidRPr="00D44506">
              <w:rPr>
                <w:rFonts w:asciiTheme="minorHAnsi" w:hAnsiTheme="minorHAnsi"/>
                <w:sz w:val="20"/>
                <w:szCs w:val="20"/>
              </w:rPr>
              <w:t>151.5(a</w:t>
            </w:r>
            <w:proofErr w:type="gramStart"/>
            <w:r w:rsidRPr="00D44506">
              <w:rPr>
                <w:rFonts w:asciiTheme="minorHAnsi" w:hAnsiTheme="minorHAnsi"/>
                <w:sz w:val="20"/>
                <w:szCs w:val="20"/>
              </w:rPr>
              <w:t>)(</w:t>
            </w:r>
            <w:proofErr w:type="gramEnd"/>
            <w:r w:rsidRPr="00D44506">
              <w:rPr>
                <w:rFonts w:asciiTheme="minorHAnsi" w:hAnsiTheme="minorHAnsi"/>
                <w:sz w:val="20"/>
                <w:szCs w:val="20"/>
              </w:rPr>
              <w:t xml:space="preserve">2)(vi) and </w:t>
            </w:r>
            <w:r>
              <w:rPr>
                <w:rFonts w:asciiTheme="minorHAnsi" w:hAnsiTheme="minorHAnsi"/>
                <w:sz w:val="20"/>
                <w:szCs w:val="20"/>
              </w:rPr>
              <w:t xml:space="preserve">§ </w:t>
            </w:r>
            <w:r w:rsidRPr="00D44506">
              <w:rPr>
                <w:rFonts w:asciiTheme="minorHAnsi" w:hAnsiTheme="minorHAnsi"/>
                <w:sz w:val="20"/>
                <w:szCs w:val="20"/>
              </w:rPr>
              <w:t>151.5(a)(2)(viii) respectively.</w:t>
            </w:r>
          </w:p>
        </w:tc>
      </w:tr>
      <w:tr w:rsidR="003B4513" w:rsidRPr="006C7999" w:rsidTr="00A62D28">
        <w:trPr>
          <w:gridAfter w:val="4"/>
          <w:wAfter w:w="4068" w:type="dxa"/>
          <w:trHeight w:val="1089"/>
        </w:trPr>
        <w:tc>
          <w:tcPr>
            <w:tcW w:w="1283" w:type="dxa"/>
            <w:vMerge w:val="restart"/>
            <w:tcBorders>
              <w:top w:val="nil"/>
              <w:left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rPr>
            </w:pPr>
            <w:r>
              <w:rPr>
                <w:rFonts w:asciiTheme="minorHAnsi" w:eastAsia="Times New Roman" w:hAnsiTheme="minorHAnsi" w:cs="Times New Roman"/>
                <w:sz w:val="16"/>
                <w:szCs w:val="16"/>
              </w:rPr>
              <w:t>Core Referenced Futures Contract</w:t>
            </w:r>
          </w:p>
        </w:tc>
        <w:tc>
          <w:tcPr>
            <w:tcW w:w="1350" w:type="dxa"/>
            <w:vMerge w:val="restart"/>
            <w:tcBorders>
              <w:top w:val="nil"/>
              <w:left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sz w:val="16"/>
                <w:szCs w:val="16"/>
              </w:rPr>
              <w:t xml:space="preserve">Cash </w:t>
            </w:r>
            <w:r>
              <w:rPr>
                <w:rFonts w:asciiTheme="minorHAnsi" w:eastAsia="Times New Roman" w:hAnsiTheme="minorHAnsi" w:cs="Times New Roman"/>
                <w:sz w:val="16"/>
                <w:szCs w:val="16"/>
              </w:rPr>
              <w:t xml:space="preserve">Commodity </w:t>
            </w:r>
            <w:r w:rsidRPr="006C7999">
              <w:rPr>
                <w:rFonts w:asciiTheme="minorHAnsi" w:eastAsia="Times New Roman" w:hAnsiTheme="minorHAnsi" w:cs="Times New Roman"/>
                <w:sz w:val="16"/>
                <w:szCs w:val="16"/>
              </w:rPr>
              <w:t>Hedged</w:t>
            </w:r>
          </w:p>
        </w:tc>
        <w:tc>
          <w:tcPr>
            <w:tcW w:w="1530" w:type="dxa"/>
            <w:vMerge w:val="restart"/>
            <w:tcBorders>
              <w:top w:val="nil"/>
              <w:left w:val="double" w:sz="6" w:space="0" w:color="auto"/>
              <w:right w:val="double" w:sz="6" w:space="0" w:color="auto"/>
            </w:tcBorders>
            <w:shd w:val="clear" w:color="auto" w:fill="auto"/>
            <w:vAlign w:val="center"/>
          </w:tcPr>
          <w:p w:rsidR="003B4513" w:rsidRPr="006C7999" w:rsidRDefault="003B4513" w:rsidP="00A62D28">
            <w:pPr>
              <w:jc w:val="center"/>
              <w:rPr>
                <w:rFonts w:asciiTheme="minorHAnsi" w:eastAsia="Times New Roman" w:hAnsiTheme="minorHAnsi" w:cs="Times New Roman"/>
              </w:rPr>
            </w:pPr>
            <w:r w:rsidRPr="006C7999">
              <w:rPr>
                <w:rFonts w:asciiTheme="minorHAnsi" w:eastAsia="Times New Roman" w:hAnsiTheme="minorHAnsi" w:cs="Times New Roman"/>
                <w:color w:val="000000"/>
                <w:sz w:val="16"/>
                <w:szCs w:val="16"/>
              </w:rPr>
              <w:t>Units for Cash Commodity (Specify Tons, CWT, Lbs</w:t>
            </w:r>
            <w:r>
              <w:rPr>
                <w:rFonts w:asciiTheme="minorHAnsi" w:eastAsia="Times New Roman" w:hAnsiTheme="minorHAnsi" w:cs="Times New Roman"/>
                <w:color w:val="000000"/>
                <w:sz w:val="16"/>
                <w:szCs w:val="16"/>
              </w:rPr>
              <w:t>.</w:t>
            </w:r>
            <w:r w:rsidRPr="006C7999">
              <w:rPr>
                <w:rFonts w:asciiTheme="minorHAnsi" w:eastAsia="Times New Roman" w:hAnsiTheme="minorHAnsi" w:cs="Times New Roman"/>
                <w:color w:val="000000"/>
                <w:sz w:val="16"/>
                <w:szCs w:val="16"/>
              </w:rPr>
              <w:t>, Bu</w:t>
            </w:r>
            <w:r>
              <w:rPr>
                <w:rFonts w:asciiTheme="minorHAnsi" w:eastAsia="Times New Roman" w:hAnsiTheme="minorHAnsi" w:cs="Times New Roman"/>
                <w:color w:val="000000"/>
                <w:sz w:val="16"/>
                <w:szCs w:val="16"/>
              </w:rPr>
              <w:t>.</w:t>
            </w:r>
            <w:r w:rsidRPr="006C7999">
              <w:rPr>
                <w:rFonts w:asciiTheme="minorHAnsi" w:eastAsia="Times New Roman" w:hAnsiTheme="minorHAnsi" w:cs="Times New Roman"/>
                <w:color w:val="000000"/>
                <w:sz w:val="16"/>
                <w:szCs w:val="16"/>
              </w:rPr>
              <w:t xml:space="preserve">, </w:t>
            </w:r>
            <w:proofErr w:type="spellStart"/>
            <w:proofErr w:type="gramStart"/>
            <w:r w:rsidRPr="006C7999">
              <w:rPr>
                <w:rFonts w:asciiTheme="minorHAnsi" w:eastAsia="Times New Roman" w:hAnsiTheme="minorHAnsi" w:cs="Times New Roman"/>
                <w:color w:val="000000"/>
                <w:sz w:val="16"/>
                <w:szCs w:val="16"/>
              </w:rPr>
              <w:t>bbls</w:t>
            </w:r>
            <w:proofErr w:type="spellEnd"/>
            <w:r>
              <w:rPr>
                <w:rFonts w:asciiTheme="minorHAnsi" w:eastAsia="Times New Roman" w:hAnsiTheme="minorHAnsi" w:cs="Times New Roman"/>
                <w:color w:val="000000"/>
                <w:sz w:val="16"/>
                <w:szCs w:val="16"/>
              </w:rPr>
              <w:t>.</w:t>
            </w:r>
            <w:r w:rsidRPr="006C7999">
              <w:rPr>
                <w:rFonts w:asciiTheme="minorHAnsi" w:eastAsia="Times New Roman" w:hAnsiTheme="minorHAnsi" w:cs="Times New Roman"/>
                <w:color w:val="000000"/>
                <w:sz w:val="16"/>
                <w:szCs w:val="16"/>
              </w:rPr>
              <w:t>,</w:t>
            </w:r>
            <w:proofErr w:type="gramEnd"/>
            <w:r w:rsidRPr="006C7999">
              <w:rPr>
                <w:rFonts w:asciiTheme="minorHAnsi" w:eastAsia="Times New Roman" w:hAnsiTheme="minorHAnsi" w:cs="Times New Roman"/>
                <w:color w:val="000000"/>
                <w:sz w:val="16"/>
                <w:szCs w:val="16"/>
              </w:rPr>
              <w:t xml:space="preserve"> etc.)</w:t>
            </w:r>
          </w:p>
        </w:tc>
        <w:tc>
          <w:tcPr>
            <w:tcW w:w="1620" w:type="dxa"/>
            <w:vMerge w:val="restart"/>
            <w:tcBorders>
              <w:top w:val="nil"/>
              <w:left w:val="double" w:sz="6" w:space="0" w:color="auto"/>
              <w:right w:val="double" w:sz="6" w:space="0" w:color="auto"/>
            </w:tcBorders>
            <w:shd w:val="clear" w:color="auto" w:fill="auto"/>
            <w:noWrap/>
            <w:vAlign w:val="center"/>
          </w:tcPr>
          <w:p w:rsidR="003B4513" w:rsidRPr="006C7999" w:rsidRDefault="003B4513" w:rsidP="00A62D28">
            <w:pPr>
              <w:jc w:val="center"/>
              <w:rPr>
                <w:rFonts w:asciiTheme="minorHAnsi" w:eastAsia="Times New Roman" w:hAnsiTheme="minorHAnsi" w:cs="Times New Roman"/>
              </w:rPr>
            </w:pPr>
            <w:r w:rsidRPr="006C7999">
              <w:rPr>
                <w:rFonts w:asciiTheme="minorHAnsi" w:eastAsia="Times New Roman" w:hAnsiTheme="minorHAnsi" w:cs="Times New Roman"/>
                <w:sz w:val="16"/>
                <w:szCs w:val="16"/>
              </w:rPr>
              <w:t>Beginning Date of BFH Requirement</w:t>
            </w:r>
          </w:p>
        </w:tc>
        <w:tc>
          <w:tcPr>
            <w:tcW w:w="1530" w:type="dxa"/>
            <w:vMerge w:val="restart"/>
            <w:tcBorders>
              <w:top w:val="nil"/>
              <w:left w:val="nil"/>
              <w:right w:val="double" w:sz="6" w:space="0" w:color="auto"/>
            </w:tcBorders>
            <w:shd w:val="clear" w:color="auto" w:fill="auto"/>
            <w:noWrap/>
            <w:vAlign w:val="center"/>
          </w:tcPr>
          <w:p w:rsidR="003B4513" w:rsidRPr="006C7999" w:rsidRDefault="003B4513" w:rsidP="00A62D28">
            <w:pPr>
              <w:jc w:val="center"/>
              <w:rPr>
                <w:rFonts w:asciiTheme="minorHAnsi" w:eastAsia="Times New Roman" w:hAnsiTheme="minorHAnsi" w:cs="Times New Roman"/>
              </w:rPr>
            </w:pPr>
            <w:r w:rsidRPr="006C7999">
              <w:rPr>
                <w:rFonts w:asciiTheme="minorHAnsi" w:eastAsia="Times New Roman" w:hAnsiTheme="minorHAnsi" w:cs="Times New Roman"/>
                <w:sz w:val="16"/>
                <w:szCs w:val="16"/>
              </w:rPr>
              <w:t>End Date of BFH Requirement</w:t>
            </w:r>
          </w:p>
        </w:tc>
        <w:tc>
          <w:tcPr>
            <w:tcW w:w="4320" w:type="dxa"/>
            <w:gridSpan w:val="3"/>
            <w:tcBorders>
              <w:top w:val="nil"/>
              <w:left w:val="nil"/>
              <w:bottom w:val="double" w:sz="6" w:space="0" w:color="auto"/>
              <w:right w:val="double" w:sz="6" w:space="0" w:color="auto"/>
            </w:tcBorders>
            <w:shd w:val="clear" w:color="auto" w:fill="auto"/>
            <w:vAlign w:val="center"/>
          </w:tcPr>
          <w:p w:rsidR="003B4513" w:rsidRPr="006C7999"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Royalties</w:t>
            </w:r>
          </w:p>
        </w:tc>
        <w:tc>
          <w:tcPr>
            <w:tcW w:w="1080" w:type="dxa"/>
            <w:vMerge w:val="restart"/>
            <w:tcBorders>
              <w:top w:val="nil"/>
              <w:left w:val="nil"/>
              <w:right w:val="double" w:sz="6" w:space="0" w:color="auto"/>
            </w:tcBorders>
            <w:shd w:val="clear" w:color="auto" w:fill="auto"/>
            <w:vAlign w:val="center"/>
          </w:tcPr>
          <w:p w:rsidR="003B4513" w:rsidRPr="006C7999"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sz w:val="16"/>
                <w:szCs w:val="16"/>
              </w:rPr>
              <w:t>Quantity of Anticipated Commodity Royalty</w:t>
            </w:r>
          </w:p>
        </w:tc>
        <w:tc>
          <w:tcPr>
            <w:tcW w:w="1440" w:type="dxa"/>
            <w:gridSpan w:val="2"/>
            <w:tcBorders>
              <w:top w:val="double" w:sz="6" w:space="0" w:color="auto"/>
              <w:left w:val="nil"/>
              <w:bottom w:val="double" w:sz="6" w:space="0" w:color="auto"/>
              <w:right w:val="double" w:sz="6" w:space="0" w:color="auto"/>
            </w:tcBorders>
            <w:shd w:val="clear" w:color="auto" w:fill="auto"/>
            <w:vAlign w:val="center"/>
          </w:tcPr>
          <w:p w:rsidR="003B4513" w:rsidRPr="006C7999"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sz w:val="16"/>
                <w:szCs w:val="16"/>
              </w:rPr>
              <w:t>Number Referenced Contracts Used for Hedging</w:t>
            </w:r>
          </w:p>
        </w:tc>
      </w:tr>
      <w:tr w:rsidR="003B4513" w:rsidRPr="006C7999" w:rsidTr="00A62D28">
        <w:trPr>
          <w:gridAfter w:val="4"/>
          <w:wAfter w:w="4068" w:type="dxa"/>
          <w:trHeight w:val="666"/>
        </w:trPr>
        <w:tc>
          <w:tcPr>
            <w:tcW w:w="1283" w:type="dxa"/>
            <w:vMerge/>
            <w:tcBorders>
              <w:left w:val="double" w:sz="6" w:space="0" w:color="auto"/>
              <w:bottom w:val="double" w:sz="6" w:space="0" w:color="auto"/>
              <w:right w:val="double" w:sz="6" w:space="0" w:color="auto"/>
            </w:tcBorders>
            <w:vAlign w:val="center"/>
          </w:tcPr>
          <w:p w:rsidR="003B4513" w:rsidRPr="006C7999" w:rsidRDefault="003B4513" w:rsidP="00A62D28">
            <w:pPr>
              <w:rPr>
                <w:rFonts w:asciiTheme="minorHAnsi" w:eastAsia="Times New Roman" w:hAnsiTheme="minorHAnsi" w:cs="Times New Roman"/>
              </w:rPr>
            </w:pPr>
          </w:p>
        </w:tc>
        <w:tc>
          <w:tcPr>
            <w:tcW w:w="1350" w:type="dxa"/>
            <w:vMerge/>
            <w:tcBorders>
              <w:left w:val="double" w:sz="6" w:space="0" w:color="auto"/>
              <w:bottom w:val="double" w:sz="6" w:space="0" w:color="auto"/>
              <w:right w:val="double" w:sz="6" w:space="0" w:color="auto"/>
            </w:tcBorders>
            <w:vAlign w:val="bottom"/>
          </w:tcPr>
          <w:p w:rsidR="003B4513" w:rsidRPr="006C7999" w:rsidRDefault="003B4513" w:rsidP="00A62D28">
            <w:pPr>
              <w:rPr>
                <w:rFonts w:asciiTheme="minorHAnsi" w:eastAsia="Times New Roman" w:hAnsiTheme="minorHAnsi" w:cs="Times New Roman"/>
              </w:rPr>
            </w:pPr>
          </w:p>
        </w:tc>
        <w:tc>
          <w:tcPr>
            <w:tcW w:w="1530" w:type="dxa"/>
            <w:vMerge/>
            <w:tcBorders>
              <w:left w:val="double" w:sz="6" w:space="0" w:color="auto"/>
              <w:bottom w:val="double" w:sz="6" w:space="0" w:color="auto"/>
              <w:right w:val="double" w:sz="6" w:space="0" w:color="auto"/>
            </w:tcBorders>
            <w:shd w:val="clear" w:color="auto" w:fill="auto"/>
            <w:vAlign w:val="bottom"/>
          </w:tcPr>
          <w:p w:rsidR="003B4513" w:rsidRPr="006C7999" w:rsidRDefault="003B4513" w:rsidP="00A62D28">
            <w:pPr>
              <w:rPr>
                <w:rFonts w:asciiTheme="minorHAnsi" w:eastAsia="Times New Roman" w:hAnsiTheme="minorHAnsi" w:cs="Times New Roman"/>
              </w:rPr>
            </w:pPr>
          </w:p>
        </w:tc>
        <w:tc>
          <w:tcPr>
            <w:tcW w:w="1620" w:type="dxa"/>
            <w:vMerge/>
            <w:tcBorders>
              <w:left w:val="double" w:sz="6" w:space="0" w:color="auto"/>
              <w:bottom w:val="double" w:sz="6" w:space="0" w:color="auto"/>
              <w:right w:val="double" w:sz="6" w:space="0" w:color="auto"/>
            </w:tcBorders>
            <w:shd w:val="clear" w:color="auto" w:fill="auto"/>
            <w:noWrap/>
            <w:vAlign w:val="center"/>
          </w:tcPr>
          <w:p w:rsidR="003B4513" w:rsidRPr="006C7999" w:rsidRDefault="003B4513" w:rsidP="00A62D28">
            <w:pPr>
              <w:rPr>
                <w:rFonts w:asciiTheme="minorHAnsi" w:eastAsia="Times New Roman" w:hAnsiTheme="minorHAnsi" w:cs="Times New Roman"/>
              </w:rPr>
            </w:pPr>
          </w:p>
        </w:tc>
        <w:tc>
          <w:tcPr>
            <w:tcW w:w="1530" w:type="dxa"/>
            <w:vMerge/>
            <w:tcBorders>
              <w:left w:val="nil"/>
              <w:bottom w:val="double" w:sz="6" w:space="0" w:color="auto"/>
              <w:right w:val="double" w:sz="6" w:space="0" w:color="auto"/>
            </w:tcBorders>
            <w:shd w:val="clear" w:color="auto" w:fill="auto"/>
            <w:noWrap/>
            <w:vAlign w:val="bottom"/>
          </w:tcPr>
          <w:p w:rsidR="003B4513" w:rsidRPr="006C7999" w:rsidRDefault="003B4513" w:rsidP="00A62D28">
            <w:pPr>
              <w:rPr>
                <w:rFonts w:asciiTheme="minorHAnsi" w:eastAsia="Times New Roman" w:hAnsiTheme="minorHAnsi" w:cs="Times New Roman"/>
              </w:rPr>
            </w:pPr>
          </w:p>
        </w:tc>
        <w:tc>
          <w:tcPr>
            <w:tcW w:w="1350" w:type="dxa"/>
            <w:tcBorders>
              <w:top w:val="nil"/>
              <w:left w:val="nil"/>
              <w:bottom w:val="double" w:sz="6" w:space="0" w:color="auto"/>
              <w:right w:val="double" w:sz="6" w:space="0" w:color="auto"/>
            </w:tcBorders>
            <w:shd w:val="clear" w:color="auto" w:fill="auto"/>
            <w:vAlign w:val="center"/>
          </w:tcPr>
          <w:p w:rsidR="003B4513" w:rsidRPr="006C7999" w:rsidRDefault="003B4513" w:rsidP="00A62D28">
            <w:pPr>
              <w:rPr>
                <w:rFonts w:asciiTheme="minorHAnsi" w:eastAsia="Times New Roman" w:hAnsiTheme="minorHAnsi" w:cs="Times New Roman"/>
              </w:rPr>
            </w:pPr>
            <w:r w:rsidRPr="006C7999">
              <w:rPr>
                <w:rFonts w:asciiTheme="minorHAnsi" w:eastAsia="Times New Roman" w:hAnsiTheme="minorHAnsi" w:cs="Times New Roman"/>
                <w:sz w:val="16"/>
                <w:szCs w:val="16"/>
              </w:rPr>
              <w:t xml:space="preserve">Most Recent Fiscal Year Actual </w:t>
            </w:r>
          </w:p>
        </w:tc>
        <w:tc>
          <w:tcPr>
            <w:tcW w:w="1530" w:type="dxa"/>
            <w:tcBorders>
              <w:top w:val="double" w:sz="6" w:space="0" w:color="auto"/>
              <w:left w:val="nil"/>
              <w:bottom w:val="double" w:sz="6" w:space="0" w:color="auto"/>
              <w:right w:val="double" w:sz="6" w:space="0" w:color="auto"/>
            </w:tcBorders>
            <w:vAlign w:val="center"/>
          </w:tcPr>
          <w:p w:rsidR="003B4513" w:rsidRPr="006C7999" w:rsidRDefault="003B4513" w:rsidP="00A62D28">
            <w:pPr>
              <w:rPr>
                <w:rFonts w:asciiTheme="minorHAnsi" w:eastAsia="Times New Roman" w:hAnsiTheme="minorHAnsi" w:cs="Times New Roman"/>
              </w:rPr>
            </w:pPr>
            <w:r w:rsidRPr="006C7999">
              <w:rPr>
                <w:rFonts w:asciiTheme="minorHAnsi" w:eastAsia="Times New Roman" w:hAnsiTheme="minorHAnsi" w:cs="Times New Roman"/>
                <w:sz w:val="16"/>
                <w:szCs w:val="16"/>
              </w:rPr>
              <w:t xml:space="preserve">2nd Most Recent Fiscal Year Actual </w:t>
            </w:r>
          </w:p>
        </w:tc>
        <w:tc>
          <w:tcPr>
            <w:tcW w:w="1440" w:type="dxa"/>
            <w:tcBorders>
              <w:top w:val="double" w:sz="6" w:space="0" w:color="auto"/>
              <w:left w:val="nil"/>
              <w:bottom w:val="double" w:sz="6" w:space="0" w:color="auto"/>
              <w:right w:val="double" w:sz="6" w:space="0" w:color="auto"/>
            </w:tcBorders>
            <w:vAlign w:val="center"/>
          </w:tcPr>
          <w:p w:rsidR="003B4513" w:rsidRPr="006C7999" w:rsidRDefault="003B4513" w:rsidP="00A62D28">
            <w:pPr>
              <w:rPr>
                <w:rFonts w:asciiTheme="minorHAnsi" w:eastAsia="Times New Roman" w:hAnsiTheme="minorHAnsi" w:cs="Times New Roman"/>
              </w:rPr>
            </w:pPr>
            <w:r w:rsidRPr="006C7999">
              <w:rPr>
                <w:rFonts w:asciiTheme="minorHAnsi" w:eastAsia="Times New Roman" w:hAnsiTheme="minorHAnsi" w:cs="Times New Roman"/>
                <w:sz w:val="16"/>
                <w:szCs w:val="16"/>
              </w:rPr>
              <w:t xml:space="preserve">3rd Most Recent Fiscal Year Actual </w:t>
            </w:r>
          </w:p>
        </w:tc>
        <w:tc>
          <w:tcPr>
            <w:tcW w:w="1080" w:type="dxa"/>
            <w:vMerge/>
            <w:tcBorders>
              <w:left w:val="nil"/>
              <w:bottom w:val="double" w:sz="6" w:space="0" w:color="auto"/>
              <w:right w:val="double" w:sz="6" w:space="0" w:color="auto"/>
            </w:tcBorders>
            <w:vAlign w:val="center"/>
          </w:tcPr>
          <w:p w:rsidR="003B4513" w:rsidRPr="006C7999" w:rsidRDefault="003B4513" w:rsidP="00A62D28">
            <w:pPr>
              <w:rPr>
                <w:rFonts w:asciiTheme="minorHAnsi" w:eastAsia="Times New Roman" w:hAnsiTheme="minorHAnsi" w:cs="Times New Roman"/>
              </w:rPr>
            </w:pPr>
          </w:p>
        </w:tc>
        <w:tc>
          <w:tcPr>
            <w:tcW w:w="720" w:type="dxa"/>
            <w:tcBorders>
              <w:top w:val="double" w:sz="6" w:space="0" w:color="auto"/>
              <w:left w:val="nil"/>
              <w:bottom w:val="double" w:sz="6" w:space="0" w:color="auto"/>
              <w:right w:val="double" w:sz="6" w:space="0" w:color="auto"/>
            </w:tcBorders>
            <w:shd w:val="clear" w:color="auto" w:fill="auto"/>
            <w:vAlign w:val="center"/>
          </w:tcPr>
          <w:p w:rsidR="003B4513" w:rsidRPr="00A62D28" w:rsidRDefault="003B4513" w:rsidP="00A62D28">
            <w:pPr>
              <w:jc w:val="center"/>
              <w:rPr>
                <w:rFonts w:asciiTheme="minorHAnsi" w:eastAsia="Times New Roman" w:hAnsiTheme="minorHAnsi" w:cs="Times New Roman"/>
                <w:sz w:val="16"/>
                <w:szCs w:val="16"/>
              </w:rPr>
            </w:pPr>
            <w:r w:rsidRPr="00A62D28">
              <w:rPr>
                <w:rFonts w:asciiTheme="minorHAnsi" w:eastAsia="Times New Roman" w:hAnsiTheme="minorHAnsi" w:cs="Times New Roman"/>
                <w:sz w:val="16"/>
                <w:szCs w:val="16"/>
              </w:rPr>
              <w:t>Long</w:t>
            </w:r>
          </w:p>
        </w:tc>
        <w:tc>
          <w:tcPr>
            <w:tcW w:w="720" w:type="dxa"/>
            <w:tcBorders>
              <w:top w:val="double" w:sz="6" w:space="0" w:color="auto"/>
              <w:left w:val="nil"/>
              <w:bottom w:val="double" w:sz="6" w:space="0" w:color="auto"/>
              <w:right w:val="double" w:sz="6" w:space="0" w:color="auto"/>
            </w:tcBorders>
            <w:shd w:val="clear" w:color="auto" w:fill="auto"/>
            <w:vAlign w:val="center"/>
          </w:tcPr>
          <w:p w:rsidR="003B4513" w:rsidRPr="00A62D28" w:rsidRDefault="003B4513" w:rsidP="00A62D28">
            <w:pPr>
              <w:jc w:val="center"/>
              <w:rPr>
                <w:rFonts w:asciiTheme="minorHAnsi" w:eastAsia="Times New Roman" w:hAnsiTheme="minorHAnsi" w:cs="Times New Roman"/>
                <w:sz w:val="16"/>
                <w:szCs w:val="16"/>
              </w:rPr>
            </w:pPr>
            <w:r w:rsidRPr="00A62D28">
              <w:rPr>
                <w:rFonts w:asciiTheme="minorHAnsi" w:eastAsia="Times New Roman" w:hAnsiTheme="minorHAnsi" w:cs="Times New Roman"/>
                <w:sz w:val="16"/>
                <w:szCs w:val="16"/>
              </w:rPr>
              <w:t>Short</w:t>
            </w:r>
          </w:p>
        </w:tc>
      </w:tr>
      <w:tr w:rsidR="003B4513" w:rsidRPr="006C7999" w:rsidTr="00A62D28">
        <w:trPr>
          <w:gridAfter w:val="4"/>
          <w:wAfter w:w="4068" w:type="dxa"/>
          <w:trHeight w:val="378"/>
        </w:trPr>
        <w:tc>
          <w:tcPr>
            <w:tcW w:w="1283" w:type="dxa"/>
            <w:tcBorders>
              <w:top w:val="nil"/>
              <w:left w:val="double" w:sz="6" w:space="0" w:color="auto"/>
              <w:bottom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rPr>
            </w:pPr>
          </w:p>
        </w:tc>
        <w:tc>
          <w:tcPr>
            <w:tcW w:w="1350" w:type="dxa"/>
            <w:tcBorders>
              <w:top w:val="nil"/>
              <w:left w:val="double" w:sz="6" w:space="0" w:color="auto"/>
              <w:bottom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rPr>
            </w:pPr>
          </w:p>
        </w:tc>
        <w:tc>
          <w:tcPr>
            <w:tcW w:w="1530" w:type="dxa"/>
            <w:tcBorders>
              <w:top w:val="nil"/>
              <w:left w:val="double" w:sz="6" w:space="0" w:color="auto"/>
              <w:bottom w:val="double" w:sz="6" w:space="0" w:color="auto"/>
              <w:right w:val="double" w:sz="6" w:space="0" w:color="auto"/>
            </w:tcBorders>
            <w:shd w:val="clear" w:color="auto" w:fill="auto"/>
            <w:vAlign w:val="center"/>
          </w:tcPr>
          <w:p w:rsidR="003B4513" w:rsidRPr="006C7999" w:rsidRDefault="003B4513" w:rsidP="00A62D28">
            <w:pPr>
              <w:jc w:val="center"/>
              <w:rPr>
                <w:rFonts w:asciiTheme="minorHAnsi" w:eastAsia="Times New Roman" w:hAnsiTheme="minorHAnsi" w:cs="Times New Roman"/>
              </w:rPr>
            </w:pPr>
          </w:p>
        </w:tc>
        <w:tc>
          <w:tcPr>
            <w:tcW w:w="1620" w:type="dxa"/>
            <w:tcBorders>
              <w:top w:val="nil"/>
              <w:left w:val="double" w:sz="6" w:space="0" w:color="auto"/>
              <w:bottom w:val="double" w:sz="6" w:space="0" w:color="auto"/>
              <w:right w:val="double" w:sz="6" w:space="0" w:color="auto"/>
            </w:tcBorders>
            <w:shd w:val="clear" w:color="auto" w:fill="auto"/>
            <w:noWrap/>
            <w:vAlign w:val="center"/>
          </w:tcPr>
          <w:p w:rsidR="003B4513" w:rsidRPr="006C7999" w:rsidRDefault="003B4513" w:rsidP="00A62D28">
            <w:pPr>
              <w:jc w:val="center"/>
              <w:rPr>
                <w:rFonts w:asciiTheme="minorHAnsi" w:eastAsia="Times New Roman" w:hAnsiTheme="minorHAnsi" w:cs="Times New Roman"/>
              </w:rPr>
            </w:pPr>
          </w:p>
        </w:tc>
        <w:tc>
          <w:tcPr>
            <w:tcW w:w="1530" w:type="dxa"/>
            <w:tcBorders>
              <w:top w:val="nil"/>
              <w:left w:val="nil"/>
              <w:bottom w:val="double" w:sz="6" w:space="0" w:color="auto"/>
              <w:right w:val="double" w:sz="6" w:space="0" w:color="auto"/>
            </w:tcBorders>
            <w:shd w:val="clear" w:color="auto" w:fill="auto"/>
            <w:noWrap/>
            <w:vAlign w:val="center"/>
            <w:hideMark/>
          </w:tcPr>
          <w:p w:rsidR="003B4513" w:rsidRPr="006C7999" w:rsidRDefault="003B4513" w:rsidP="00A62D28">
            <w:pPr>
              <w:jc w:val="center"/>
              <w:rPr>
                <w:rFonts w:asciiTheme="minorHAnsi" w:eastAsia="Times New Roman" w:hAnsiTheme="minorHAnsi" w:cs="Times New Roman"/>
              </w:rPr>
            </w:pPr>
          </w:p>
        </w:tc>
        <w:tc>
          <w:tcPr>
            <w:tcW w:w="1350" w:type="dxa"/>
            <w:tcBorders>
              <w:top w:val="nil"/>
              <w:left w:val="nil"/>
              <w:bottom w:val="double" w:sz="6" w:space="0" w:color="auto"/>
              <w:right w:val="double" w:sz="6" w:space="0" w:color="auto"/>
            </w:tcBorders>
            <w:shd w:val="clear" w:color="auto" w:fill="auto"/>
            <w:vAlign w:val="center"/>
          </w:tcPr>
          <w:p w:rsidR="003B4513" w:rsidRPr="006C7999" w:rsidRDefault="003B4513" w:rsidP="00A62D28">
            <w:pPr>
              <w:jc w:val="center"/>
              <w:rPr>
                <w:rFonts w:asciiTheme="minorHAnsi" w:eastAsia="Times New Roman" w:hAnsiTheme="minorHAnsi" w:cs="Times New Roman"/>
              </w:rPr>
            </w:pPr>
          </w:p>
        </w:tc>
        <w:tc>
          <w:tcPr>
            <w:tcW w:w="1530" w:type="dxa"/>
            <w:tcBorders>
              <w:top w:val="double" w:sz="6" w:space="0" w:color="auto"/>
              <w:left w:val="nil"/>
              <w:bottom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rPr>
            </w:pPr>
          </w:p>
        </w:tc>
        <w:tc>
          <w:tcPr>
            <w:tcW w:w="1440" w:type="dxa"/>
            <w:tcBorders>
              <w:top w:val="double" w:sz="6" w:space="0" w:color="auto"/>
              <w:left w:val="nil"/>
              <w:bottom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rPr>
            </w:pPr>
          </w:p>
        </w:tc>
        <w:tc>
          <w:tcPr>
            <w:tcW w:w="1080" w:type="dxa"/>
            <w:tcBorders>
              <w:top w:val="double" w:sz="6" w:space="0" w:color="auto"/>
              <w:left w:val="nil"/>
              <w:bottom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rPr>
            </w:pPr>
          </w:p>
        </w:tc>
        <w:tc>
          <w:tcPr>
            <w:tcW w:w="720" w:type="dxa"/>
            <w:tcBorders>
              <w:top w:val="double" w:sz="6" w:space="0" w:color="auto"/>
              <w:left w:val="nil"/>
              <w:bottom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rPr>
            </w:pPr>
          </w:p>
        </w:tc>
        <w:tc>
          <w:tcPr>
            <w:tcW w:w="720" w:type="dxa"/>
            <w:tcBorders>
              <w:top w:val="double" w:sz="6" w:space="0" w:color="auto"/>
              <w:left w:val="nil"/>
              <w:bottom w:val="double" w:sz="6" w:space="0" w:color="auto"/>
              <w:right w:val="double" w:sz="6" w:space="0" w:color="auto"/>
            </w:tcBorders>
            <w:vAlign w:val="center"/>
          </w:tcPr>
          <w:p w:rsidR="003B4513" w:rsidRPr="006C7999" w:rsidRDefault="003B4513" w:rsidP="00A62D28">
            <w:pPr>
              <w:jc w:val="center"/>
              <w:rPr>
                <w:rFonts w:asciiTheme="minorHAnsi" w:eastAsia="Times New Roman" w:hAnsiTheme="minorHAnsi" w:cs="Times New Roman"/>
              </w:rPr>
            </w:pPr>
          </w:p>
        </w:tc>
      </w:tr>
      <w:tr w:rsidR="003B4513" w:rsidRPr="006C7999" w:rsidTr="00A62D28">
        <w:trPr>
          <w:trHeight w:val="594"/>
        </w:trPr>
        <w:tc>
          <w:tcPr>
            <w:tcW w:w="14171" w:type="dxa"/>
            <w:gridSpan w:val="12"/>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B4513" w:rsidRPr="00D44506" w:rsidRDefault="003B4513" w:rsidP="00A62D28">
            <w:pPr>
              <w:rPr>
                <w:rFonts w:asciiTheme="minorHAnsi" w:eastAsia="Times New Roman" w:hAnsiTheme="minorHAnsi" w:cs="Times New Roman"/>
                <w:sz w:val="20"/>
                <w:szCs w:val="20"/>
              </w:rPr>
            </w:pPr>
            <w:r w:rsidRPr="00D44506">
              <w:rPr>
                <w:rFonts w:asciiTheme="minorHAnsi" w:eastAsia="Times New Roman" w:hAnsiTheme="minorHAnsi" w:cs="Times New Roman"/>
                <w:sz w:val="20"/>
                <w:szCs w:val="20"/>
              </w:rPr>
              <w:t xml:space="preserve">For each Core Referenced </w:t>
            </w:r>
            <w:r>
              <w:rPr>
                <w:rFonts w:asciiTheme="minorHAnsi" w:eastAsia="Times New Roman" w:hAnsiTheme="minorHAnsi" w:cs="Times New Roman"/>
                <w:sz w:val="20"/>
                <w:szCs w:val="20"/>
              </w:rPr>
              <w:t xml:space="preserve">Futures </w:t>
            </w:r>
            <w:r w:rsidRPr="00D44506">
              <w:rPr>
                <w:rFonts w:asciiTheme="minorHAnsi" w:eastAsia="Times New Roman" w:hAnsiTheme="minorHAnsi" w:cs="Times New Roman"/>
                <w:sz w:val="20"/>
                <w:szCs w:val="20"/>
              </w:rPr>
              <w:t xml:space="preserve">Contract listed above, provide below a description of </w:t>
            </w:r>
            <w:r w:rsidRPr="00D44506">
              <w:rPr>
                <w:rFonts w:asciiTheme="minorHAnsi" w:hAnsiTheme="minorHAnsi" w:cs="Times New Roman"/>
                <w:sz w:val="20"/>
                <w:szCs w:val="20"/>
              </w:rPr>
              <w:t xml:space="preserve">the anticipated royalties to be hedged and how the </w:t>
            </w:r>
            <w:r>
              <w:rPr>
                <w:rFonts w:asciiTheme="minorHAnsi" w:hAnsiTheme="minorHAnsi" w:cs="Times New Roman"/>
                <w:sz w:val="20"/>
                <w:szCs w:val="20"/>
              </w:rPr>
              <w:t xml:space="preserve">sales and purchases </w:t>
            </w:r>
            <w:r w:rsidRPr="00D44506">
              <w:rPr>
                <w:rFonts w:asciiTheme="minorHAnsi" w:hAnsiTheme="minorHAnsi" w:cs="Times New Roman"/>
                <w:sz w:val="20"/>
                <w:szCs w:val="20"/>
              </w:rPr>
              <w:t xml:space="preserve">of Referenced Contracts are consistent with the provisions of </w:t>
            </w:r>
            <w:r>
              <w:rPr>
                <w:rFonts w:asciiTheme="minorHAnsi" w:hAnsiTheme="minorHAnsi"/>
                <w:sz w:val="20"/>
                <w:szCs w:val="20"/>
              </w:rPr>
              <w:t xml:space="preserve">§ </w:t>
            </w:r>
            <w:r w:rsidRPr="00D44506">
              <w:rPr>
                <w:rFonts w:asciiTheme="minorHAnsi" w:hAnsiTheme="minorHAnsi" w:cs="Times New Roman"/>
                <w:sz w:val="20"/>
                <w:szCs w:val="20"/>
              </w:rPr>
              <w:t>151.5(a</w:t>
            </w:r>
            <w:proofErr w:type="gramStart"/>
            <w:r w:rsidRPr="00D44506">
              <w:rPr>
                <w:rFonts w:asciiTheme="minorHAnsi" w:hAnsiTheme="minorHAnsi" w:cs="Times New Roman"/>
                <w:sz w:val="20"/>
                <w:szCs w:val="20"/>
              </w:rPr>
              <w:t>)(</w:t>
            </w:r>
            <w:proofErr w:type="gramEnd"/>
            <w:r w:rsidRPr="00D44506">
              <w:rPr>
                <w:rFonts w:asciiTheme="minorHAnsi" w:hAnsiTheme="minorHAnsi" w:cs="Times New Roman"/>
                <w:sz w:val="20"/>
                <w:szCs w:val="20"/>
              </w:rPr>
              <w:t>1)</w:t>
            </w:r>
            <w:r>
              <w:rPr>
                <w:rFonts w:asciiTheme="minorHAnsi" w:hAnsiTheme="minorHAnsi" w:cs="Times New Roman"/>
                <w:sz w:val="20"/>
                <w:szCs w:val="20"/>
              </w:rPr>
              <w:t xml:space="preserve"> and § 151.5(a)(</w:t>
            </w:r>
            <w:r w:rsidRPr="00A65BEE">
              <w:rPr>
                <w:rFonts w:asciiTheme="minorHAnsi" w:hAnsiTheme="minorHAnsi" w:cs="Times New Roman"/>
                <w:sz w:val="20"/>
                <w:szCs w:val="20"/>
              </w:rPr>
              <w:t>2)(v</w:t>
            </w:r>
            <w:r>
              <w:rPr>
                <w:rFonts w:asciiTheme="minorHAnsi" w:hAnsiTheme="minorHAnsi" w:cs="Times New Roman"/>
                <w:sz w:val="20"/>
                <w:szCs w:val="20"/>
              </w:rPr>
              <w:t>i</w:t>
            </w:r>
            <w:r w:rsidRPr="00A65BEE">
              <w:rPr>
                <w:rFonts w:asciiTheme="minorHAnsi" w:hAnsiTheme="minorHAnsi" w:cs="Times New Roman"/>
                <w:sz w:val="20"/>
                <w:szCs w:val="20"/>
              </w:rPr>
              <w:t>)</w:t>
            </w:r>
            <w:r w:rsidRPr="00D44506">
              <w:rPr>
                <w:rFonts w:asciiTheme="minorHAnsi" w:eastAsia="Times New Roman" w:hAnsiTheme="minorHAnsi" w:cs="Times New Roman"/>
                <w:sz w:val="20"/>
                <w:szCs w:val="20"/>
              </w:rPr>
              <w:t xml:space="preserve">.  </w:t>
            </w:r>
            <w:r w:rsidRPr="00D44506">
              <w:rPr>
                <w:rFonts w:asciiTheme="minorHAnsi" w:hAnsiTheme="minorHAnsi" w:cs="Times New Roman"/>
                <w:sz w:val="20"/>
                <w:szCs w:val="20"/>
              </w:rPr>
              <w:t xml:space="preserve">In the event that a cross hedge is being claimed for the first time, the person filing this form must provide below a description of the conversion methodology consistent with </w:t>
            </w:r>
            <w:r>
              <w:rPr>
                <w:rFonts w:asciiTheme="minorHAnsi" w:hAnsiTheme="minorHAnsi"/>
                <w:sz w:val="20"/>
                <w:szCs w:val="20"/>
              </w:rPr>
              <w:t xml:space="preserve">§ </w:t>
            </w:r>
            <w:r w:rsidRPr="00D44506">
              <w:rPr>
                <w:rFonts w:asciiTheme="minorHAnsi" w:hAnsiTheme="minorHAnsi" w:cs="Times New Roman"/>
                <w:sz w:val="20"/>
                <w:szCs w:val="20"/>
              </w:rPr>
              <w:t xml:space="preserve">151.5(g).  </w:t>
            </w:r>
          </w:p>
        </w:tc>
        <w:tc>
          <w:tcPr>
            <w:tcW w:w="1350" w:type="dxa"/>
          </w:tcPr>
          <w:p w:rsidR="003B4513" w:rsidRPr="006C7999" w:rsidRDefault="003B4513" w:rsidP="00A62D28">
            <w:pPr>
              <w:spacing w:after="200" w:line="276" w:lineRule="auto"/>
            </w:pPr>
          </w:p>
        </w:tc>
        <w:tc>
          <w:tcPr>
            <w:tcW w:w="1350" w:type="dxa"/>
            <w:vAlign w:val="center"/>
          </w:tcPr>
          <w:p w:rsidR="003B4513" w:rsidRPr="006C7999" w:rsidRDefault="003B4513" w:rsidP="00A62D28">
            <w:pPr>
              <w:rPr>
                <w:rFonts w:asciiTheme="minorHAnsi" w:eastAsia="Times New Roman" w:hAnsiTheme="minorHAnsi" w:cs="Times New Roman"/>
              </w:rPr>
            </w:pPr>
          </w:p>
        </w:tc>
        <w:tc>
          <w:tcPr>
            <w:tcW w:w="1350" w:type="dxa"/>
            <w:vAlign w:val="bottom"/>
          </w:tcPr>
          <w:p w:rsidR="003B4513" w:rsidRPr="006C7999" w:rsidRDefault="003B4513" w:rsidP="00A62D28">
            <w:pPr>
              <w:rPr>
                <w:rFonts w:asciiTheme="minorHAnsi" w:eastAsia="Times New Roman" w:hAnsiTheme="minorHAnsi" w:cs="Times New Roman"/>
              </w:rPr>
            </w:pPr>
          </w:p>
        </w:tc>
      </w:tr>
      <w:tr w:rsidR="003B4513" w:rsidRPr="006C7999" w:rsidTr="00A62D28">
        <w:trPr>
          <w:gridAfter w:val="3"/>
          <w:wAfter w:w="4050" w:type="dxa"/>
          <w:trHeight w:val="423"/>
        </w:trPr>
        <w:tc>
          <w:tcPr>
            <w:tcW w:w="14171" w:type="dxa"/>
            <w:gridSpan w:val="12"/>
            <w:tcBorders>
              <w:top w:val="double" w:sz="6" w:space="0" w:color="auto"/>
              <w:left w:val="double" w:sz="6" w:space="0" w:color="auto"/>
              <w:bottom w:val="double" w:sz="6" w:space="0" w:color="auto"/>
              <w:right w:val="double" w:sz="6" w:space="0" w:color="auto"/>
            </w:tcBorders>
            <w:vAlign w:val="center"/>
          </w:tcPr>
          <w:p w:rsidR="003B4513" w:rsidRPr="006C7999" w:rsidRDefault="003B4513" w:rsidP="00A62D28">
            <w:pPr>
              <w:rPr>
                <w:rFonts w:asciiTheme="minorHAnsi" w:eastAsia="Times New Roman" w:hAnsiTheme="minorHAnsi" w:cs="Times New Roman"/>
              </w:rPr>
            </w:pPr>
          </w:p>
        </w:tc>
      </w:tr>
    </w:tbl>
    <w:p w:rsidR="003B4513" w:rsidRPr="000F295B" w:rsidRDefault="003B4513" w:rsidP="003B4513">
      <w:pPr>
        <w:rPr>
          <w:rFonts w:asciiTheme="minorHAnsi" w:hAnsiTheme="minorHAnsi"/>
        </w:rPr>
      </w:pPr>
    </w:p>
    <w:tbl>
      <w:tblPr>
        <w:tblW w:w="28445" w:type="dxa"/>
        <w:tblInd w:w="85" w:type="dxa"/>
        <w:tblLayout w:type="fixed"/>
        <w:tblLook w:val="04A0" w:firstRow="1" w:lastRow="0" w:firstColumn="1" w:lastColumn="0" w:noHBand="0" w:noVBand="1"/>
      </w:tblPr>
      <w:tblGrid>
        <w:gridCol w:w="1103"/>
        <w:gridCol w:w="1440"/>
        <w:gridCol w:w="1170"/>
        <w:gridCol w:w="1170"/>
        <w:gridCol w:w="1350"/>
        <w:gridCol w:w="1260"/>
        <w:gridCol w:w="2250"/>
        <w:gridCol w:w="900"/>
        <w:gridCol w:w="900"/>
        <w:gridCol w:w="1314"/>
        <w:gridCol w:w="1314"/>
        <w:gridCol w:w="1098"/>
        <w:gridCol w:w="1098"/>
        <w:gridCol w:w="1098"/>
        <w:gridCol w:w="1098"/>
        <w:gridCol w:w="1098"/>
        <w:gridCol w:w="1098"/>
        <w:gridCol w:w="1098"/>
        <w:gridCol w:w="1098"/>
        <w:gridCol w:w="1098"/>
        <w:gridCol w:w="1098"/>
        <w:gridCol w:w="1098"/>
        <w:gridCol w:w="1098"/>
        <w:gridCol w:w="1098"/>
      </w:tblGrid>
      <w:tr w:rsidR="003B4513" w:rsidRPr="006C7999" w:rsidTr="00A62D28">
        <w:trPr>
          <w:gridAfter w:val="13"/>
          <w:wAfter w:w="14274" w:type="dxa"/>
          <w:trHeight w:val="331"/>
        </w:trPr>
        <w:tc>
          <w:tcPr>
            <w:tcW w:w="14171" w:type="dxa"/>
            <w:gridSpan w:val="11"/>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3B4513" w:rsidRPr="00D44506" w:rsidRDefault="003B4513" w:rsidP="003B4513">
            <w:pPr>
              <w:pStyle w:val="ListParagraph"/>
              <w:numPr>
                <w:ilvl w:val="0"/>
                <w:numId w:val="1"/>
              </w:numPr>
              <w:rPr>
                <w:rFonts w:asciiTheme="minorHAnsi" w:eastAsia="Times New Roman" w:hAnsiTheme="minorHAnsi" w:cs="Times New Roman"/>
                <w:sz w:val="20"/>
                <w:szCs w:val="20"/>
              </w:rPr>
            </w:pPr>
            <w:r w:rsidRPr="00D44506">
              <w:rPr>
                <w:rFonts w:asciiTheme="minorHAnsi" w:eastAsia="Times New Roman" w:hAnsiTheme="minorHAnsi" w:cs="Times New Roman"/>
                <w:sz w:val="20"/>
                <w:szCs w:val="20"/>
              </w:rPr>
              <w:t xml:space="preserve">Anticipated service contract payment or receipts </w:t>
            </w:r>
            <w:r w:rsidRPr="00D44506">
              <w:rPr>
                <w:rFonts w:asciiTheme="minorHAnsi" w:hAnsiTheme="minorHAnsi"/>
                <w:sz w:val="20"/>
                <w:szCs w:val="20"/>
              </w:rPr>
              <w:t xml:space="preserve">or a cross hedge of anticipated service contract payments or receipts pursuant to </w:t>
            </w:r>
            <w:r>
              <w:rPr>
                <w:rFonts w:asciiTheme="minorHAnsi" w:hAnsiTheme="minorHAnsi"/>
                <w:sz w:val="20"/>
                <w:szCs w:val="20"/>
              </w:rPr>
              <w:t xml:space="preserve">§ </w:t>
            </w:r>
            <w:r w:rsidRPr="00D44506">
              <w:rPr>
                <w:rFonts w:asciiTheme="minorHAnsi" w:hAnsiTheme="minorHAnsi"/>
                <w:sz w:val="20"/>
                <w:szCs w:val="20"/>
              </w:rPr>
              <w:t>151.5(a</w:t>
            </w:r>
            <w:proofErr w:type="gramStart"/>
            <w:r w:rsidRPr="00D44506">
              <w:rPr>
                <w:rFonts w:asciiTheme="minorHAnsi" w:hAnsiTheme="minorHAnsi"/>
                <w:sz w:val="20"/>
                <w:szCs w:val="20"/>
              </w:rPr>
              <w:t>)(</w:t>
            </w:r>
            <w:proofErr w:type="gramEnd"/>
            <w:r w:rsidRPr="00D44506">
              <w:rPr>
                <w:rFonts w:asciiTheme="minorHAnsi" w:hAnsiTheme="minorHAnsi"/>
                <w:sz w:val="20"/>
                <w:szCs w:val="20"/>
              </w:rPr>
              <w:t xml:space="preserve">2)(vii) and </w:t>
            </w:r>
            <w:r>
              <w:rPr>
                <w:rFonts w:asciiTheme="minorHAnsi" w:hAnsiTheme="minorHAnsi"/>
                <w:sz w:val="20"/>
                <w:szCs w:val="20"/>
              </w:rPr>
              <w:t xml:space="preserve">§ </w:t>
            </w:r>
            <w:r w:rsidRPr="00D44506">
              <w:rPr>
                <w:rFonts w:asciiTheme="minorHAnsi" w:hAnsiTheme="minorHAnsi"/>
                <w:sz w:val="20"/>
                <w:szCs w:val="20"/>
              </w:rPr>
              <w:t>151.5(a)(2)(viii) respectively.</w:t>
            </w:r>
          </w:p>
        </w:tc>
      </w:tr>
      <w:tr w:rsidR="003B4513" w:rsidRPr="006C7999" w:rsidTr="00A62D28">
        <w:trPr>
          <w:gridAfter w:val="13"/>
          <w:wAfter w:w="14274" w:type="dxa"/>
          <w:trHeight w:val="331"/>
        </w:trPr>
        <w:tc>
          <w:tcPr>
            <w:tcW w:w="2543" w:type="dxa"/>
            <w:gridSpan w:val="2"/>
            <w:vMerge w:val="restart"/>
            <w:tcBorders>
              <w:top w:val="nil"/>
              <w:left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rPr>
            </w:pPr>
            <w:r>
              <w:rPr>
                <w:rFonts w:asciiTheme="minorHAnsi" w:eastAsia="Times New Roman" w:hAnsiTheme="minorHAnsi" w:cs="Times New Roman"/>
                <w:sz w:val="16"/>
                <w:szCs w:val="16"/>
              </w:rPr>
              <w:t xml:space="preserve">Core </w:t>
            </w:r>
            <w:r w:rsidRPr="000F295B">
              <w:rPr>
                <w:rFonts w:asciiTheme="minorHAnsi" w:eastAsia="Times New Roman" w:hAnsiTheme="minorHAnsi" w:cs="Times New Roman"/>
                <w:sz w:val="16"/>
                <w:szCs w:val="16"/>
              </w:rPr>
              <w:t xml:space="preserve">Referenced </w:t>
            </w:r>
            <w:r>
              <w:rPr>
                <w:rFonts w:asciiTheme="minorHAnsi" w:eastAsia="Times New Roman" w:hAnsiTheme="minorHAnsi" w:cs="Times New Roman"/>
                <w:sz w:val="16"/>
                <w:szCs w:val="16"/>
              </w:rPr>
              <w:t xml:space="preserve">Futures </w:t>
            </w:r>
            <w:r w:rsidRPr="000F295B">
              <w:rPr>
                <w:rFonts w:asciiTheme="minorHAnsi" w:eastAsia="Times New Roman" w:hAnsiTheme="minorHAnsi" w:cs="Times New Roman"/>
                <w:sz w:val="16"/>
                <w:szCs w:val="16"/>
              </w:rPr>
              <w:t xml:space="preserve">Contract </w:t>
            </w:r>
          </w:p>
        </w:tc>
        <w:tc>
          <w:tcPr>
            <w:tcW w:w="2340" w:type="dxa"/>
            <w:gridSpan w:val="2"/>
            <w:vMerge w:val="restart"/>
            <w:tcBorders>
              <w:top w:val="nil"/>
              <w:left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rPr>
            </w:pPr>
            <w:r w:rsidRPr="000F295B">
              <w:rPr>
                <w:rFonts w:asciiTheme="minorHAnsi" w:eastAsia="Times New Roman" w:hAnsiTheme="minorHAnsi" w:cs="Times New Roman"/>
                <w:sz w:val="16"/>
                <w:szCs w:val="16"/>
              </w:rPr>
              <w:t xml:space="preserve">Cash Market </w:t>
            </w:r>
            <w:r>
              <w:rPr>
                <w:rFonts w:asciiTheme="minorHAnsi" w:eastAsia="Times New Roman" w:hAnsiTheme="minorHAnsi" w:cs="Times New Roman"/>
                <w:sz w:val="16"/>
                <w:szCs w:val="16"/>
              </w:rPr>
              <w:t>Commodity</w:t>
            </w:r>
            <w:r w:rsidRPr="000F295B">
              <w:rPr>
                <w:rFonts w:asciiTheme="minorHAnsi" w:eastAsia="Times New Roman" w:hAnsiTheme="minorHAnsi" w:cs="Times New Roman"/>
                <w:sz w:val="16"/>
                <w:szCs w:val="16"/>
              </w:rPr>
              <w:t xml:space="preserve"> Hedged</w:t>
            </w:r>
          </w:p>
        </w:tc>
        <w:tc>
          <w:tcPr>
            <w:tcW w:w="2610" w:type="dxa"/>
            <w:gridSpan w:val="2"/>
            <w:vMerge w:val="restart"/>
            <w:tcBorders>
              <w:top w:val="nil"/>
              <w:left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sz w:val="16"/>
                <w:szCs w:val="16"/>
              </w:rPr>
            </w:pPr>
            <w:r w:rsidRPr="006C7999">
              <w:rPr>
                <w:rFonts w:asciiTheme="minorHAnsi" w:eastAsia="Times New Roman" w:hAnsiTheme="minorHAnsi" w:cs="Times New Roman"/>
                <w:color w:val="000000"/>
                <w:sz w:val="16"/>
                <w:szCs w:val="16"/>
              </w:rPr>
              <w:t>Units for Cash Commodity (Specify Tons, CWT, Lbs</w:t>
            </w:r>
            <w:r>
              <w:rPr>
                <w:rFonts w:asciiTheme="minorHAnsi" w:eastAsia="Times New Roman" w:hAnsiTheme="minorHAnsi" w:cs="Times New Roman"/>
                <w:color w:val="000000"/>
                <w:sz w:val="16"/>
                <w:szCs w:val="16"/>
              </w:rPr>
              <w:t>.</w:t>
            </w:r>
            <w:r w:rsidRPr="006C7999">
              <w:rPr>
                <w:rFonts w:asciiTheme="minorHAnsi" w:eastAsia="Times New Roman" w:hAnsiTheme="minorHAnsi" w:cs="Times New Roman"/>
                <w:color w:val="000000"/>
                <w:sz w:val="16"/>
                <w:szCs w:val="16"/>
              </w:rPr>
              <w:t>, Bu</w:t>
            </w:r>
            <w:r>
              <w:rPr>
                <w:rFonts w:asciiTheme="minorHAnsi" w:eastAsia="Times New Roman" w:hAnsiTheme="minorHAnsi" w:cs="Times New Roman"/>
                <w:color w:val="000000"/>
                <w:sz w:val="16"/>
                <w:szCs w:val="16"/>
              </w:rPr>
              <w:t>.</w:t>
            </w:r>
            <w:r w:rsidRPr="006C7999">
              <w:rPr>
                <w:rFonts w:asciiTheme="minorHAnsi" w:eastAsia="Times New Roman" w:hAnsiTheme="minorHAnsi" w:cs="Times New Roman"/>
                <w:color w:val="000000"/>
                <w:sz w:val="16"/>
                <w:szCs w:val="16"/>
              </w:rPr>
              <w:t xml:space="preserve">, </w:t>
            </w:r>
            <w:proofErr w:type="spellStart"/>
            <w:proofErr w:type="gramStart"/>
            <w:r w:rsidRPr="006C7999">
              <w:rPr>
                <w:rFonts w:asciiTheme="minorHAnsi" w:eastAsia="Times New Roman" w:hAnsiTheme="minorHAnsi" w:cs="Times New Roman"/>
                <w:color w:val="000000"/>
                <w:sz w:val="16"/>
                <w:szCs w:val="16"/>
              </w:rPr>
              <w:t>bbls</w:t>
            </w:r>
            <w:proofErr w:type="spellEnd"/>
            <w:r>
              <w:rPr>
                <w:rFonts w:asciiTheme="minorHAnsi" w:eastAsia="Times New Roman" w:hAnsiTheme="minorHAnsi" w:cs="Times New Roman"/>
                <w:color w:val="000000"/>
                <w:sz w:val="16"/>
                <w:szCs w:val="16"/>
              </w:rPr>
              <w:t>.</w:t>
            </w:r>
            <w:r w:rsidRPr="006C7999">
              <w:rPr>
                <w:rFonts w:asciiTheme="minorHAnsi" w:eastAsia="Times New Roman" w:hAnsiTheme="minorHAnsi" w:cs="Times New Roman"/>
                <w:color w:val="000000"/>
                <w:sz w:val="16"/>
                <w:szCs w:val="16"/>
              </w:rPr>
              <w:t>,</w:t>
            </w:r>
            <w:proofErr w:type="gramEnd"/>
            <w:r w:rsidRPr="006C7999">
              <w:rPr>
                <w:rFonts w:asciiTheme="minorHAnsi" w:eastAsia="Times New Roman" w:hAnsiTheme="minorHAnsi" w:cs="Times New Roman"/>
                <w:color w:val="000000"/>
                <w:sz w:val="16"/>
                <w:szCs w:val="16"/>
              </w:rPr>
              <w:t xml:space="preserve"> etc.)</w:t>
            </w:r>
          </w:p>
        </w:tc>
        <w:tc>
          <w:tcPr>
            <w:tcW w:w="2250" w:type="dxa"/>
            <w:vMerge w:val="restart"/>
            <w:tcBorders>
              <w:top w:val="nil"/>
              <w:left w:val="double" w:sz="6" w:space="0" w:color="auto"/>
              <w:right w:val="double" w:sz="6" w:space="0" w:color="auto"/>
            </w:tcBorders>
            <w:shd w:val="clear" w:color="auto" w:fill="auto"/>
            <w:noWrap/>
            <w:vAlign w:val="center"/>
          </w:tcPr>
          <w:p w:rsidR="003B4513" w:rsidRPr="000F295B"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Beginning Date of BFH Activity</w:t>
            </w:r>
          </w:p>
        </w:tc>
        <w:tc>
          <w:tcPr>
            <w:tcW w:w="1800" w:type="dxa"/>
            <w:gridSpan w:val="2"/>
            <w:vMerge w:val="restart"/>
            <w:tcBorders>
              <w:top w:val="nil"/>
              <w:left w:val="nil"/>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End Date of BFH Activity</w:t>
            </w:r>
          </w:p>
        </w:tc>
        <w:tc>
          <w:tcPr>
            <w:tcW w:w="2628" w:type="dxa"/>
            <w:gridSpan w:val="2"/>
            <w:tcBorders>
              <w:top w:val="nil"/>
              <w:left w:val="nil"/>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 xml:space="preserve">Number </w:t>
            </w:r>
            <w:r>
              <w:rPr>
                <w:rFonts w:asciiTheme="minorHAnsi" w:eastAsia="Times New Roman" w:hAnsiTheme="minorHAnsi" w:cs="Times New Roman"/>
                <w:sz w:val="16"/>
                <w:szCs w:val="16"/>
              </w:rPr>
              <w:t xml:space="preserve">Core </w:t>
            </w:r>
            <w:r w:rsidRPr="000F295B">
              <w:rPr>
                <w:rFonts w:asciiTheme="minorHAnsi" w:eastAsia="Times New Roman" w:hAnsiTheme="minorHAnsi" w:cs="Times New Roman"/>
                <w:sz w:val="16"/>
                <w:szCs w:val="16"/>
              </w:rPr>
              <w:t>Referenced Contracts Used for Hedging</w:t>
            </w:r>
          </w:p>
        </w:tc>
      </w:tr>
      <w:tr w:rsidR="003B4513" w:rsidRPr="006C7999" w:rsidTr="00A62D28">
        <w:trPr>
          <w:gridAfter w:val="13"/>
          <w:wAfter w:w="14274" w:type="dxa"/>
          <w:trHeight w:val="331"/>
        </w:trPr>
        <w:tc>
          <w:tcPr>
            <w:tcW w:w="2543" w:type="dxa"/>
            <w:gridSpan w:val="2"/>
            <w:vMerge/>
            <w:tcBorders>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rPr>
            </w:pPr>
          </w:p>
        </w:tc>
        <w:tc>
          <w:tcPr>
            <w:tcW w:w="2340" w:type="dxa"/>
            <w:gridSpan w:val="2"/>
            <w:vMerge/>
            <w:tcBorders>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rPr>
            </w:pPr>
          </w:p>
        </w:tc>
        <w:tc>
          <w:tcPr>
            <w:tcW w:w="2610" w:type="dxa"/>
            <w:gridSpan w:val="2"/>
            <w:vMerge/>
            <w:tcBorders>
              <w:left w:val="double" w:sz="6" w:space="0" w:color="auto"/>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rPr>
            </w:pPr>
          </w:p>
        </w:tc>
        <w:tc>
          <w:tcPr>
            <w:tcW w:w="2250" w:type="dxa"/>
            <w:vMerge/>
            <w:tcBorders>
              <w:left w:val="double" w:sz="6" w:space="0" w:color="auto"/>
              <w:bottom w:val="double" w:sz="6" w:space="0" w:color="auto"/>
              <w:right w:val="double" w:sz="6" w:space="0" w:color="auto"/>
            </w:tcBorders>
            <w:shd w:val="clear" w:color="auto" w:fill="auto"/>
            <w:noWrap/>
            <w:vAlign w:val="center"/>
          </w:tcPr>
          <w:p w:rsidR="003B4513" w:rsidRPr="000F295B" w:rsidRDefault="003B4513" w:rsidP="00A62D28">
            <w:pPr>
              <w:jc w:val="center"/>
              <w:rPr>
                <w:rFonts w:asciiTheme="minorHAnsi" w:eastAsia="Times New Roman" w:hAnsiTheme="minorHAnsi" w:cs="Times New Roman"/>
                <w:sz w:val="16"/>
                <w:szCs w:val="16"/>
              </w:rPr>
            </w:pPr>
          </w:p>
        </w:tc>
        <w:tc>
          <w:tcPr>
            <w:tcW w:w="1800" w:type="dxa"/>
            <w:gridSpan w:val="2"/>
            <w:vMerge/>
            <w:tcBorders>
              <w:left w:val="nil"/>
              <w:bottom w:val="double" w:sz="6" w:space="0" w:color="auto"/>
              <w:right w:val="double" w:sz="6" w:space="0" w:color="auto"/>
            </w:tcBorders>
            <w:shd w:val="clear" w:color="auto" w:fill="auto"/>
            <w:noWrap/>
            <w:vAlign w:val="center"/>
          </w:tcPr>
          <w:p w:rsidR="003B4513" w:rsidRPr="000F295B" w:rsidRDefault="003B4513" w:rsidP="00A62D28">
            <w:pPr>
              <w:jc w:val="center"/>
              <w:rPr>
                <w:rFonts w:asciiTheme="minorHAnsi" w:eastAsia="Times New Roman" w:hAnsiTheme="minorHAnsi" w:cs="Times New Roman"/>
                <w:sz w:val="16"/>
                <w:szCs w:val="16"/>
              </w:rPr>
            </w:pPr>
          </w:p>
        </w:tc>
        <w:tc>
          <w:tcPr>
            <w:tcW w:w="1314" w:type="dxa"/>
            <w:tcBorders>
              <w:top w:val="nil"/>
              <w:left w:val="nil"/>
              <w:bottom w:val="double" w:sz="6" w:space="0" w:color="auto"/>
              <w:right w:val="double" w:sz="6" w:space="0" w:color="auto"/>
            </w:tcBorders>
            <w:shd w:val="clear" w:color="auto" w:fill="auto"/>
            <w:vAlign w:val="bottom"/>
          </w:tcPr>
          <w:p w:rsidR="003B4513" w:rsidRPr="0079729B" w:rsidRDefault="003B4513" w:rsidP="00A62D28">
            <w:pPr>
              <w:jc w:val="center"/>
              <w:rPr>
                <w:rFonts w:asciiTheme="minorHAnsi" w:eastAsia="Times New Roman" w:hAnsiTheme="minorHAnsi" w:cs="Times New Roman"/>
                <w:sz w:val="20"/>
                <w:szCs w:val="20"/>
              </w:rPr>
            </w:pPr>
            <w:r w:rsidRPr="0079729B">
              <w:rPr>
                <w:rFonts w:asciiTheme="minorHAnsi" w:eastAsia="Times New Roman" w:hAnsiTheme="minorHAnsi" w:cs="Times New Roman"/>
                <w:sz w:val="20"/>
                <w:szCs w:val="20"/>
              </w:rPr>
              <w:t>Long</w:t>
            </w:r>
          </w:p>
        </w:tc>
        <w:tc>
          <w:tcPr>
            <w:tcW w:w="1314" w:type="dxa"/>
            <w:tcBorders>
              <w:top w:val="nil"/>
              <w:left w:val="nil"/>
              <w:bottom w:val="double" w:sz="6" w:space="0" w:color="auto"/>
              <w:right w:val="double" w:sz="6" w:space="0" w:color="auto"/>
            </w:tcBorders>
            <w:shd w:val="clear" w:color="auto" w:fill="auto"/>
            <w:vAlign w:val="bottom"/>
          </w:tcPr>
          <w:p w:rsidR="003B4513" w:rsidRPr="0079729B" w:rsidRDefault="003B4513" w:rsidP="00A62D28">
            <w:pPr>
              <w:jc w:val="center"/>
              <w:rPr>
                <w:rFonts w:asciiTheme="minorHAnsi" w:eastAsia="Times New Roman" w:hAnsiTheme="minorHAnsi" w:cs="Times New Roman"/>
                <w:sz w:val="20"/>
                <w:szCs w:val="20"/>
              </w:rPr>
            </w:pPr>
            <w:r w:rsidRPr="0079729B">
              <w:rPr>
                <w:rFonts w:asciiTheme="minorHAnsi" w:eastAsia="Times New Roman" w:hAnsiTheme="minorHAnsi" w:cs="Times New Roman"/>
                <w:sz w:val="20"/>
                <w:szCs w:val="20"/>
              </w:rPr>
              <w:t>Short</w:t>
            </w:r>
          </w:p>
        </w:tc>
      </w:tr>
      <w:tr w:rsidR="003B4513" w:rsidRPr="006C7999" w:rsidTr="00A62D28">
        <w:trPr>
          <w:gridAfter w:val="13"/>
          <w:wAfter w:w="14274" w:type="dxa"/>
          <w:trHeight w:val="331"/>
        </w:trPr>
        <w:tc>
          <w:tcPr>
            <w:tcW w:w="2543" w:type="dxa"/>
            <w:gridSpan w:val="2"/>
            <w:tcBorders>
              <w:top w:val="nil"/>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rPr>
            </w:pPr>
          </w:p>
        </w:tc>
        <w:tc>
          <w:tcPr>
            <w:tcW w:w="2340" w:type="dxa"/>
            <w:gridSpan w:val="2"/>
            <w:tcBorders>
              <w:top w:val="nil"/>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rPr>
            </w:pPr>
          </w:p>
        </w:tc>
        <w:tc>
          <w:tcPr>
            <w:tcW w:w="2610" w:type="dxa"/>
            <w:gridSpan w:val="2"/>
            <w:tcBorders>
              <w:top w:val="nil"/>
              <w:left w:val="double" w:sz="6" w:space="0" w:color="auto"/>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rPr>
            </w:pPr>
          </w:p>
        </w:tc>
        <w:tc>
          <w:tcPr>
            <w:tcW w:w="2250" w:type="dxa"/>
            <w:tcBorders>
              <w:top w:val="nil"/>
              <w:left w:val="double" w:sz="6" w:space="0" w:color="auto"/>
              <w:bottom w:val="double" w:sz="6" w:space="0" w:color="auto"/>
              <w:right w:val="double" w:sz="6" w:space="0" w:color="auto"/>
            </w:tcBorders>
            <w:shd w:val="clear" w:color="auto" w:fill="auto"/>
            <w:noWrap/>
            <w:vAlign w:val="center"/>
          </w:tcPr>
          <w:p w:rsidR="003B4513" w:rsidRPr="000F295B" w:rsidRDefault="003B4513" w:rsidP="00A62D28">
            <w:pPr>
              <w:jc w:val="center"/>
              <w:rPr>
                <w:rFonts w:asciiTheme="minorHAnsi" w:eastAsia="Times New Roman" w:hAnsiTheme="minorHAnsi" w:cs="Times New Roman"/>
                <w:sz w:val="16"/>
                <w:szCs w:val="16"/>
              </w:rPr>
            </w:pPr>
          </w:p>
        </w:tc>
        <w:tc>
          <w:tcPr>
            <w:tcW w:w="1800" w:type="dxa"/>
            <w:gridSpan w:val="2"/>
            <w:tcBorders>
              <w:top w:val="nil"/>
              <w:left w:val="nil"/>
              <w:bottom w:val="double" w:sz="6" w:space="0" w:color="auto"/>
              <w:right w:val="double" w:sz="6" w:space="0" w:color="auto"/>
            </w:tcBorders>
            <w:shd w:val="clear" w:color="auto" w:fill="auto"/>
            <w:noWrap/>
            <w:vAlign w:val="center"/>
          </w:tcPr>
          <w:p w:rsidR="003B4513" w:rsidRPr="000F295B" w:rsidRDefault="003B4513" w:rsidP="00A62D28">
            <w:pPr>
              <w:jc w:val="center"/>
              <w:rPr>
                <w:rFonts w:asciiTheme="minorHAnsi" w:eastAsia="Times New Roman" w:hAnsiTheme="minorHAnsi" w:cs="Times New Roman"/>
                <w:sz w:val="16"/>
                <w:szCs w:val="16"/>
              </w:rPr>
            </w:pPr>
          </w:p>
        </w:tc>
        <w:tc>
          <w:tcPr>
            <w:tcW w:w="1314" w:type="dxa"/>
            <w:tcBorders>
              <w:top w:val="nil"/>
              <w:left w:val="nil"/>
              <w:bottom w:val="double" w:sz="6" w:space="0" w:color="auto"/>
              <w:right w:val="double" w:sz="6" w:space="0" w:color="auto"/>
            </w:tcBorders>
            <w:shd w:val="clear" w:color="auto" w:fill="auto"/>
            <w:vAlign w:val="bottom"/>
          </w:tcPr>
          <w:p w:rsidR="003B4513" w:rsidRPr="000F295B" w:rsidRDefault="003B4513" w:rsidP="00A62D28">
            <w:pPr>
              <w:rPr>
                <w:rFonts w:asciiTheme="minorHAnsi" w:eastAsia="Times New Roman" w:hAnsiTheme="minorHAnsi" w:cs="Times New Roman"/>
              </w:rPr>
            </w:pPr>
          </w:p>
        </w:tc>
        <w:tc>
          <w:tcPr>
            <w:tcW w:w="1314" w:type="dxa"/>
            <w:tcBorders>
              <w:top w:val="nil"/>
              <w:left w:val="nil"/>
              <w:bottom w:val="double" w:sz="6" w:space="0" w:color="auto"/>
              <w:right w:val="double" w:sz="6" w:space="0" w:color="auto"/>
            </w:tcBorders>
            <w:shd w:val="clear" w:color="auto" w:fill="auto"/>
            <w:vAlign w:val="bottom"/>
          </w:tcPr>
          <w:p w:rsidR="003B4513" w:rsidRPr="000F295B" w:rsidRDefault="003B4513" w:rsidP="00A62D28">
            <w:pPr>
              <w:rPr>
                <w:rFonts w:asciiTheme="minorHAnsi" w:eastAsia="Times New Roman" w:hAnsiTheme="minorHAnsi" w:cs="Times New Roman"/>
              </w:rPr>
            </w:pPr>
          </w:p>
        </w:tc>
      </w:tr>
      <w:tr w:rsidR="003B4513" w:rsidRPr="006C7999" w:rsidTr="00A62D28">
        <w:trPr>
          <w:gridAfter w:val="13"/>
          <w:wAfter w:w="14274" w:type="dxa"/>
          <w:trHeight w:val="331"/>
        </w:trPr>
        <w:tc>
          <w:tcPr>
            <w:tcW w:w="2543" w:type="dxa"/>
            <w:gridSpan w:val="2"/>
            <w:tcBorders>
              <w:top w:val="nil"/>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rPr>
            </w:pPr>
            <w:r w:rsidRPr="000F295B">
              <w:rPr>
                <w:rFonts w:asciiTheme="minorHAnsi" w:eastAsia="Times New Roman" w:hAnsiTheme="minorHAnsi" w:cs="Times New Roman"/>
                <w:sz w:val="16"/>
                <w:szCs w:val="16"/>
              </w:rPr>
              <w:t>Most Recent Fiscal Year Service Contract Hedge</w:t>
            </w:r>
          </w:p>
        </w:tc>
        <w:tc>
          <w:tcPr>
            <w:tcW w:w="2340" w:type="dxa"/>
            <w:gridSpan w:val="2"/>
            <w:tcBorders>
              <w:top w:val="nil"/>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rPr>
            </w:pPr>
            <w:r>
              <w:rPr>
                <w:rFonts w:asciiTheme="minorHAnsi" w:eastAsia="Times New Roman" w:hAnsiTheme="minorHAnsi" w:cs="Times New Roman"/>
                <w:sz w:val="16"/>
                <w:szCs w:val="16"/>
              </w:rPr>
              <w:t>Second</w:t>
            </w:r>
            <w:r w:rsidRPr="000F295B">
              <w:rPr>
                <w:rFonts w:asciiTheme="minorHAnsi" w:eastAsia="Times New Roman" w:hAnsiTheme="minorHAnsi" w:cs="Times New Roman"/>
                <w:sz w:val="16"/>
                <w:szCs w:val="16"/>
              </w:rPr>
              <w:t xml:space="preserve"> Most Recent Fiscal Year Service Contract Hedge</w:t>
            </w:r>
          </w:p>
        </w:tc>
        <w:tc>
          <w:tcPr>
            <w:tcW w:w="2610" w:type="dxa"/>
            <w:gridSpan w:val="2"/>
            <w:tcBorders>
              <w:top w:val="nil"/>
              <w:left w:val="double" w:sz="6" w:space="0" w:color="auto"/>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rPr>
            </w:pPr>
            <w:r>
              <w:rPr>
                <w:rFonts w:asciiTheme="minorHAnsi" w:eastAsia="Times New Roman" w:hAnsiTheme="minorHAnsi" w:cs="Times New Roman"/>
                <w:sz w:val="16"/>
                <w:szCs w:val="16"/>
              </w:rPr>
              <w:t>Third</w:t>
            </w:r>
            <w:r w:rsidRPr="000F295B">
              <w:rPr>
                <w:rFonts w:asciiTheme="minorHAnsi" w:eastAsia="Times New Roman" w:hAnsiTheme="minorHAnsi" w:cs="Times New Roman"/>
                <w:sz w:val="16"/>
                <w:szCs w:val="16"/>
              </w:rPr>
              <w:t xml:space="preserve"> Most Recent Fiscal Year Service Contract Hedge</w:t>
            </w:r>
          </w:p>
        </w:tc>
        <w:tc>
          <w:tcPr>
            <w:tcW w:w="3150" w:type="dxa"/>
            <w:gridSpan w:val="2"/>
            <w:vMerge w:val="restart"/>
            <w:tcBorders>
              <w:top w:val="nil"/>
              <w:left w:val="double" w:sz="6" w:space="0" w:color="auto"/>
              <w:right w:val="double" w:sz="6" w:space="0" w:color="auto"/>
            </w:tcBorders>
            <w:shd w:val="clear" w:color="auto" w:fill="auto"/>
            <w:noWrap/>
            <w:vAlign w:val="center"/>
          </w:tcPr>
          <w:p w:rsidR="003B4513" w:rsidRPr="000F295B" w:rsidRDefault="003B4513" w:rsidP="00A62D28">
            <w:pPr>
              <w:widowControl w:val="0"/>
              <w:autoSpaceDE w:val="0"/>
              <w:autoSpaceDN w:val="0"/>
              <w:adjustRightInd w:val="0"/>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Quantity of Anticipated Commodity Service Receipt</w:t>
            </w:r>
            <w:r>
              <w:rPr>
                <w:rFonts w:asciiTheme="minorHAnsi" w:eastAsia="Times New Roman" w:hAnsiTheme="minorHAnsi" w:cs="Times New Roman"/>
                <w:sz w:val="16"/>
                <w:szCs w:val="16"/>
              </w:rPr>
              <w:t>s</w:t>
            </w:r>
          </w:p>
          <w:p w:rsidR="003B4513" w:rsidRPr="000F295B" w:rsidRDefault="003B4513" w:rsidP="00A62D28">
            <w:pPr>
              <w:widowControl w:val="0"/>
              <w:autoSpaceDE w:val="0"/>
              <w:autoSpaceDN w:val="0"/>
              <w:adjustRightInd w:val="0"/>
              <w:jc w:val="center"/>
              <w:rPr>
                <w:rFonts w:asciiTheme="minorHAnsi" w:eastAsia="Times New Roman" w:hAnsiTheme="minorHAnsi" w:cs="Times New Roman"/>
                <w:sz w:val="16"/>
                <w:szCs w:val="16"/>
              </w:rPr>
            </w:pPr>
          </w:p>
        </w:tc>
        <w:tc>
          <w:tcPr>
            <w:tcW w:w="3528" w:type="dxa"/>
            <w:gridSpan w:val="3"/>
            <w:vMerge w:val="restart"/>
            <w:tcBorders>
              <w:top w:val="nil"/>
              <w:left w:val="nil"/>
              <w:right w:val="double" w:sz="6" w:space="0" w:color="auto"/>
            </w:tcBorders>
            <w:shd w:val="clear" w:color="auto" w:fill="auto"/>
            <w:vAlign w:val="center"/>
          </w:tcPr>
          <w:p w:rsidR="003B4513" w:rsidRPr="000F295B" w:rsidRDefault="003B4513" w:rsidP="00A62D28">
            <w:pPr>
              <w:widowControl w:val="0"/>
              <w:autoSpaceDE w:val="0"/>
              <w:autoSpaceDN w:val="0"/>
              <w:adjustRightInd w:val="0"/>
              <w:jc w:val="center"/>
              <w:rPr>
                <w:rFonts w:asciiTheme="minorHAnsi" w:eastAsia="Times New Roman" w:hAnsiTheme="minorHAnsi" w:cs="Times New Roman"/>
              </w:rPr>
            </w:pPr>
            <w:r w:rsidRPr="000F295B">
              <w:rPr>
                <w:rFonts w:asciiTheme="minorHAnsi" w:eastAsia="Times New Roman" w:hAnsiTheme="minorHAnsi" w:cs="Times New Roman"/>
                <w:sz w:val="16"/>
                <w:szCs w:val="16"/>
              </w:rPr>
              <w:t>Quantity of Anticipated Commodity Service Payment</w:t>
            </w:r>
            <w:r>
              <w:rPr>
                <w:rFonts w:asciiTheme="minorHAnsi" w:eastAsia="Times New Roman" w:hAnsiTheme="minorHAnsi" w:cs="Times New Roman"/>
                <w:sz w:val="16"/>
                <w:szCs w:val="16"/>
              </w:rPr>
              <w:t>s</w:t>
            </w:r>
            <w:r w:rsidRPr="000F295B" w:rsidDel="00C00CDB">
              <w:rPr>
                <w:rFonts w:asciiTheme="minorHAnsi" w:eastAsia="Times New Roman" w:hAnsiTheme="minorHAnsi" w:cs="Times New Roman"/>
                <w:sz w:val="16"/>
                <w:szCs w:val="16"/>
              </w:rPr>
              <w:t xml:space="preserve"> </w:t>
            </w:r>
          </w:p>
          <w:p w:rsidR="003B4513" w:rsidRPr="000F295B" w:rsidRDefault="003B4513" w:rsidP="00A62D28">
            <w:pPr>
              <w:widowControl w:val="0"/>
              <w:autoSpaceDE w:val="0"/>
              <w:autoSpaceDN w:val="0"/>
              <w:adjustRightInd w:val="0"/>
              <w:jc w:val="center"/>
              <w:rPr>
                <w:rFonts w:asciiTheme="minorHAnsi" w:eastAsia="Times New Roman" w:hAnsiTheme="minorHAnsi" w:cs="Times New Roman"/>
              </w:rPr>
            </w:pPr>
          </w:p>
        </w:tc>
      </w:tr>
      <w:tr w:rsidR="003B4513" w:rsidRPr="006C7999" w:rsidTr="00A62D28">
        <w:trPr>
          <w:gridAfter w:val="13"/>
          <w:wAfter w:w="14274" w:type="dxa"/>
          <w:trHeight w:val="963"/>
        </w:trPr>
        <w:tc>
          <w:tcPr>
            <w:tcW w:w="1103" w:type="dxa"/>
            <w:tcBorders>
              <w:top w:val="nil"/>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rPr>
            </w:pPr>
            <w:r>
              <w:rPr>
                <w:rFonts w:asciiTheme="minorHAnsi" w:eastAsia="Times New Roman" w:hAnsiTheme="minorHAnsi" w:cs="Times New Roman"/>
                <w:sz w:val="16"/>
                <w:szCs w:val="16"/>
              </w:rPr>
              <w:t>Receipts</w:t>
            </w:r>
          </w:p>
        </w:tc>
        <w:tc>
          <w:tcPr>
            <w:tcW w:w="1440" w:type="dxa"/>
            <w:tcBorders>
              <w:top w:val="nil"/>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rPr>
            </w:pPr>
            <w:r>
              <w:rPr>
                <w:rFonts w:asciiTheme="minorHAnsi" w:eastAsia="Times New Roman" w:hAnsiTheme="minorHAnsi" w:cs="Times New Roman"/>
                <w:sz w:val="16"/>
                <w:szCs w:val="16"/>
              </w:rPr>
              <w:t>Payments</w:t>
            </w:r>
          </w:p>
        </w:tc>
        <w:tc>
          <w:tcPr>
            <w:tcW w:w="1170" w:type="dxa"/>
            <w:tcBorders>
              <w:top w:val="nil"/>
              <w:left w:val="double" w:sz="6" w:space="0" w:color="auto"/>
              <w:bottom w:val="double" w:sz="6" w:space="0" w:color="auto"/>
              <w:right w:val="double" w:sz="6" w:space="0" w:color="auto"/>
            </w:tcBorders>
            <w:shd w:val="clear" w:color="auto" w:fill="auto"/>
            <w:vAlign w:val="center"/>
          </w:tcPr>
          <w:p w:rsidR="003B4513" w:rsidRPr="000F295B"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Receipt</w:t>
            </w:r>
            <w:r>
              <w:rPr>
                <w:rFonts w:asciiTheme="minorHAnsi" w:eastAsia="Times New Roman" w:hAnsiTheme="minorHAnsi" w:cs="Times New Roman"/>
                <w:sz w:val="16"/>
                <w:szCs w:val="16"/>
              </w:rPr>
              <w:t>s</w:t>
            </w:r>
          </w:p>
        </w:tc>
        <w:tc>
          <w:tcPr>
            <w:tcW w:w="1170" w:type="dxa"/>
            <w:tcBorders>
              <w:top w:val="nil"/>
              <w:left w:val="double" w:sz="6" w:space="0" w:color="auto"/>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Payments</w:t>
            </w:r>
          </w:p>
        </w:tc>
        <w:tc>
          <w:tcPr>
            <w:tcW w:w="1350" w:type="dxa"/>
            <w:tcBorders>
              <w:top w:val="nil"/>
              <w:left w:val="nil"/>
              <w:bottom w:val="double" w:sz="6" w:space="0" w:color="auto"/>
              <w:right w:val="double" w:sz="6" w:space="0" w:color="auto"/>
            </w:tcBorders>
            <w:shd w:val="clear" w:color="auto" w:fill="auto"/>
            <w:noWrap/>
            <w:vAlign w:val="center"/>
            <w:hideMark/>
          </w:tcPr>
          <w:p w:rsidR="003B4513" w:rsidRPr="000F295B" w:rsidRDefault="003B4513" w:rsidP="00A62D28">
            <w:pPr>
              <w:jc w:val="center"/>
              <w:rPr>
                <w:rFonts w:asciiTheme="minorHAnsi" w:eastAsia="Times New Roman" w:hAnsiTheme="minorHAnsi" w:cs="Times New Roman"/>
                <w:sz w:val="16"/>
                <w:szCs w:val="16"/>
              </w:rPr>
            </w:pPr>
            <w:r w:rsidRPr="000F295B">
              <w:rPr>
                <w:rFonts w:asciiTheme="minorHAnsi" w:eastAsia="Times New Roman" w:hAnsiTheme="minorHAnsi" w:cs="Times New Roman"/>
                <w:sz w:val="16"/>
                <w:szCs w:val="16"/>
              </w:rPr>
              <w:t>Receipt</w:t>
            </w:r>
            <w:r>
              <w:rPr>
                <w:rFonts w:asciiTheme="minorHAnsi" w:eastAsia="Times New Roman" w:hAnsiTheme="minorHAnsi" w:cs="Times New Roman"/>
                <w:sz w:val="16"/>
                <w:szCs w:val="16"/>
              </w:rPr>
              <w:t>s</w:t>
            </w:r>
          </w:p>
        </w:tc>
        <w:tc>
          <w:tcPr>
            <w:tcW w:w="1260" w:type="dxa"/>
            <w:tcBorders>
              <w:top w:val="double" w:sz="6" w:space="0" w:color="auto"/>
              <w:left w:val="nil"/>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sz w:val="16"/>
                <w:szCs w:val="16"/>
              </w:rPr>
            </w:pPr>
            <w:r>
              <w:rPr>
                <w:rFonts w:asciiTheme="minorHAnsi" w:eastAsia="Times New Roman" w:hAnsiTheme="minorHAnsi" w:cs="Times New Roman"/>
                <w:sz w:val="16"/>
                <w:szCs w:val="16"/>
              </w:rPr>
              <w:t>Payments</w:t>
            </w:r>
          </w:p>
        </w:tc>
        <w:tc>
          <w:tcPr>
            <w:tcW w:w="3150" w:type="dxa"/>
            <w:gridSpan w:val="2"/>
            <w:vMerge/>
            <w:tcBorders>
              <w:left w:val="double" w:sz="6" w:space="0" w:color="auto"/>
              <w:bottom w:val="double" w:sz="6" w:space="0" w:color="auto"/>
              <w:right w:val="double" w:sz="6" w:space="0" w:color="auto"/>
            </w:tcBorders>
            <w:shd w:val="clear" w:color="auto" w:fill="auto"/>
            <w:noWrap/>
            <w:vAlign w:val="center"/>
            <w:hideMark/>
          </w:tcPr>
          <w:p w:rsidR="003B4513" w:rsidRPr="000F295B" w:rsidRDefault="003B4513" w:rsidP="00A62D28">
            <w:pPr>
              <w:widowControl w:val="0"/>
              <w:autoSpaceDE w:val="0"/>
              <w:autoSpaceDN w:val="0"/>
              <w:adjustRightInd w:val="0"/>
              <w:jc w:val="center"/>
              <w:rPr>
                <w:rFonts w:asciiTheme="minorHAnsi" w:eastAsia="Times New Roman" w:hAnsiTheme="minorHAnsi" w:cs="Times New Roman"/>
              </w:rPr>
            </w:pPr>
          </w:p>
        </w:tc>
        <w:tc>
          <w:tcPr>
            <w:tcW w:w="3528" w:type="dxa"/>
            <w:gridSpan w:val="3"/>
            <w:vMerge/>
            <w:tcBorders>
              <w:left w:val="double" w:sz="6" w:space="0" w:color="auto"/>
              <w:bottom w:val="double" w:sz="6" w:space="0" w:color="auto"/>
              <w:right w:val="double" w:sz="6" w:space="0" w:color="auto"/>
            </w:tcBorders>
            <w:shd w:val="clear" w:color="auto" w:fill="auto"/>
            <w:noWrap/>
            <w:vAlign w:val="center"/>
          </w:tcPr>
          <w:p w:rsidR="003B4513" w:rsidRPr="000F295B" w:rsidRDefault="003B4513" w:rsidP="00A62D28">
            <w:pPr>
              <w:widowControl w:val="0"/>
              <w:autoSpaceDE w:val="0"/>
              <w:autoSpaceDN w:val="0"/>
              <w:adjustRightInd w:val="0"/>
              <w:jc w:val="center"/>
              <w:rPr>
                <w:rFonts w:asciiTheme="minorHAnsi" w:eastAsia="Times New Roman" w:hAnsiTheme="minorHAnsi" w:cs="Times New Roman"/>
              </w:rPr>
            </w:pPr>
          </w:p>
        </w:tc>
      </w:tr>
      <w:tr w:rsidR="003B4513" w:rsidRPr="006C7999" w:rsidTr="00A62D28">
        <w:trPr>
          <w:gridAfter w:val="13"/>
          <w:wAfter w:w="14274" w:type="dxa"/>
          <w:trHeight w:val="331"/>
        </w:trPr>
        <w:tc>
          <w:tcPr>
            <w:tcW w:w="1103" w:type="dxa"/>
            <w:tcBorders>
              <w:top w:val="nil"/>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rPr>
            </w:pPr>
          </w:p>
        </w:tc>
        <w:tc>
          <w:tcPr>
            <w:tcW w:w="1440" w:type="dxa"/>
            <w:tcBorders>
              <w:top w:val="nil"/>
              <w:left w:val="double" w:sz="6" w:space="0" w:color="auto"/>
              <w:bottom w:val="double" w:sz="6" w:space="0" w:color="auto"/>
              <w:right w:val="double" w:sz="6" w:space="0" w:color="auto"/>
            </w:tcBorders>
            <w:vAlign w:val="center"/>
          </w:tcPr>
          <w:p w:rsidR="003B4513" w:rsidRPr="000F295B" w:rsidRDefault="003B4513" w:rsidP="00A62D28">
            <w:pPr>
              <w:jc w:val="center"/>
              <w:rPr>
                <w:rFonts w:asciiTheme="minorHAnsi" w:eastAsia="Times New Roman" w:hAnsiTheme="minorHAnsi" w:cs="Times New Roman"/>
              </w:rPr>
            </w:pPr>
          </w:p>
        </w:tc>
        <w:tc>
          <w:tcPr>
            <w:tcW w:w="1170" w:type="dxa"/>
            <w:tcBorders>
              <w:top w:val="nil"/>
              <w:left w:val="double" w:sz="6" w:space="0" w:color="auto"/>
              <w:bottom w:val="double" w:sz="6" w:space="0" w:color="auto"/>
              <w:right w:val="double" w:sz="6" w:space="0" w:color="auto"/>
            </w:tcBorders>
            <w:shd w:val="clear" w:color="auto" w:fill="auto"/>
          </w:tcPr>
          <w:p w:rsidR="003B4513" w:rsidRPr="000F295B" w:rsidRDefault="003B4513" w:rsidP="00A62D28">
            <w:pPr>
              <w:rPr>
                <w:rFonts w:asciiTheme="minorHAnsi" w:eastAsia="Times New Roman" w:hAnsiTheme="minorHAnsi" w:cs="Times New Roman"/>
              </w:rPr>
            </w:pPr>
          </w:p>
        </w:tc>
        <w:tc>
          <w:tcPr>
            <w:tcW w:w="1170" w:type="dxa"/>
            <w:tcBorders>
              <w:top w:val="nil"/>
              <w:left w:val="double" w:sz="6" w:space="0" w:color="auto"/>
              <w:bottom w:val="double" w:sz="6" w:space="0" w:color="auto"/>
              <w:right w:val="double" w:sz="6" w:space="0" w:color="auto"/>
            </w:tcBorders>
            <w:shd w:val="clear" w:color="auto" w:fill="auto"/>
            <w:noWrap/>
            <w:vAlign w:val="bottom"/>
            <w:hideMark/>
          </w:tcPr>
          <w:p w:rsidR="003B4513" w:rsidRPr="000F295B" w:rsidRDefault="003B4513" w:rsidP="00A62D28">
            <w:pPr>
              <w:rPr>
                <w:rFonts w:asciiTheme="minorHAnsi" w:eastAsia="Times New Roman" w:hAnsiTheme="minorHAnsi" w:cs="Times New Roman"/>
              </w:rPr>
            </w:pPr>
          </w:p>
        </w:tc>
        <w:tc>
          <w:tcPr>
            <w:tcW w:w="1350" w:type="dxa"/>
            <w:tcBorders>
              <w:top w:val="nil"/>
              <w:left w:val="nil"/>
              <w:bottom w:val="double" w:sz="6" w:space="0" w:color="auto"/>
              <w:right w:val="double" w:sz="6" w:space="0" w:color="auto"/>
            </w:tcBorders>
            <w:shd w:val="clear" w:color="auto" w:fill="auto"/>
            <w:noWrap/>
            <w:vAlign w:val="bottom"/>
            <w:hideMark/>
          </w:tcPr>
          <w:p w:rsidR="003B4513" w:rsidRPr="000F295B" w:rsidRDefault="003B4513" w:rsidP="00A62D28">
            <w:pPr>
              <w:rPr>
                <w:rFonts w:asciiTheme="minorHAnsi" w:eastAsia="Times New Roman" w:hAnsiTheme="minorHAnsi" w:cs="Times New Roman"/>
              </w:rPr>
            </w:pPr>
          </w:p>
        </w:tc>
        <w:tc>
          <w:tcPr>
            <w:tcW w:w="1260" w:type="dxa"/>
            <w:tcBorders>
              <w:top w:val="double" w:sz="6" w:space="0" w:color="auto"/>
              <w:left w:val="nil"/>
              <w:bottom w:val="double" w:sz="6" w:space="0" w:color="auto"/>
              <w:right w:val="double" w:sz="6" w:space="0" w:color="auto"/>
            </w:tcBorders>
          </w:tcPr>
          <w:p w:rsidR="003B4513" w:rsidRPr="000F295B" w:rsidRDefault="003B4513" w:rsidP="00A62D28">
            <w:pPr>
              <w:rPr>
                <w:rFonts w:asciiTheme="minorHAnsi" w:eastAsia="Times New Roman" w:hAnsiTheme="minorHAnsi" w:cs="Times New Roman"/>
              </w:rPr>
            </w:pPr>
          </w:p>
        </w:tc>
        <w:tc>
          <w:tcPr>
            <w:tcW w:w="3150" w:type="dxa"/>
            <w:gridSpan w:val="2"/>
            <w:tcBorders>
              <w:top w:val="nil"/>
              <w:left w:val="double" w:sz="6" w:space="0" w:color="auto"/>
              <w:bottom w:val="double" w:sz="6" w:space="0" w:color="auto"/>
              <w:right w:val="double" w:sz="4" w:space="0" w:color="auto"/>
            </w:tcBorders>
            <w:shd w:val="clear" w:color="auto" w:fill="auto"/>
            <w:noWrap/>
            <w:vAlign w:val="bottom"/>
            <w:hideMark/>
          </w:tcPr>
          <w:p w:rsidR="003B4513" w:rsidRPr="000F295B" w:rsidRDefault="003B4513" w:rsidP="00A62D28">
            <w:pPr>
              <w:rPr>
                <w:rFonts w:asciiTheme="minorHAnsi" w:eastAsia="Times New Roman" w:hAnsiTheme="minorHAnsi" w:cs="Times New Roman"/>
              </w:rPr>
            </w:pPr>
          </w:p>
        </w:tc>
        <w:tc>
          <w:tcPr>
            <w:tcW w:w="3528" w:type="dxa"/>
            <w:gridSpan w:val="3"/>
            <w:tcBorders>
              <w:top w:val="nil"/>
              <w:left w:val="double" w:sz="4" w:space="0" w:color="auto"/>
              <w:bottom w:val="double" w:sz="6" w:space="0" w:color="auto"/>
              <w:right w:val="double" w:sz="6" w:space="0" w:color="auto"/>
            </w:tcBorders>
            <w:shd w:val="clear" w:color="auto" w:fill="auto"/>
            <w:noWrap/>
            <w:vAlign w:val="bottom"/>
            <w:hideMark/>
          </w:tcPr>
          <w:p w:rsidR="003B4513" w:rsidRPr="000F295B" w:rsidRDefault="003B4513" w:rsidP="00A62D28">
            <w:pPr>
              <w:rPr>
                <w:rFonts w:asciiTheme="minorHAnsi" w:eastAsia="Times New Roman" w:hAnsiTheme="minorHAnsi" w:cs="Times New Roman"/>
              </w:rPr>
            </w:pPr>
          </w:p>
        </w:tc>
      </w:tr>
      <w:tr w:rsidR="003B4513" w:rsidRPr="006C7999" w:rsidTr="00A62D28">
        <w:trPr>
          <w:trHeight w:val="477"/>
        </w:trPr>
        <w:tc>
          <w:tcPr>
            <w:tcW w:w="14171" w:type="dxa"/>
            <w:gridSpan w:val="11"/>
            <w:tcBorders>
              <w:top w:val="double" w:sz="6" w:space="0" w:color="auto"/>
              <w:left w:val="double" w:sz="6" w:space="0" w:color="auto"/>
              <w:bottom w:val="double" w:sz="6" w:space="0" w:color="auto"/>
              <w:right w:val="double" w:sz="6" w:space="0" w:color="auto"/>
            </w:tcBorders>
            <w:shd w:val="clear" w:color="auto" w:fill="D9D9D9" w:themeFill="background1" w:themeFillShade="D9"/>
          </w:tcPr>
          <w:p w:rsidR="003B4513" w:rsidRPr="00D44506" w:rsidRDefault="003B4513" w:rsidP="00A62D28">
            <w:pPr>
              <w:rPr>
                <w:rFonts w:asciiTheme="minorHAnsi" w:eastAsia="Times New Roman" w:hAnsiTheme="minorHAnsi" w:cs="Times New Roman"/>
                <w:sz w:val="20"/>
                <w:szCs w:val="20"/>
              </w:rPr>
            </w:pPr>
            <w:r w:rsidRPr="00D44506">
              <w:rPr>
                <w:rFonts w:asciiTheme="minorHAnsi" w:eastAsia="Times New Roman" w:hAnsiTheme="minorHAnsi" w:cs="Times New Roman"/>
                <w:sz w:val="20"/>
                <w:szCs w:val="20"/>
              </w:rPr>
              <w:t xml:space="preserve">For each Core Referenced </w:t>
            </w:r>
            <w:r>
              <w:rPr>
                <w:rFonts w:asciiTheme="minorHAnsi" w:eastAsia="Times New Roman" w:hAnsiTheme="minorHAnsi" w:cs="Times New Roman"/>
                <w:sz w:val="20"/>
                <w:szCs w:val="20"/>
              </w:rPr>
              <w:t xml:space="preserve">Futures </w:t>
            </w:r>
            <w:r w:rsidRPr="00D44506">
              <w:rPr>
                <w:rFonts w:asciiTheme="minorHAnsi" w:eastAsia="Times New Roman" w:hAnsiTheme="minorHAnsi" w:cs="Times New Roman"/>
                <w:sz w:val="20"/>
                <w:szCs w:val="20"/>
              </w:rPr>
              <w:t xml:space="preserve">Contract listed above, provide below a description of </w:t>
            </w:r>
            <w:r w:rsidRPr="00D44506">
              <w:rPr>
                <w:rFonts w:asciiTheme="minorHAnsi" w:hAnsiTheme="minorHAnsi" w:cs="Times New Roman"/>
                <w:sz w:val="20"/>
                <w:szCs w:val="20"/>
              </w:rPr>
              <w:t xml:space="preserve">the anticipated services contract payments or receipts to be hedged and how the sales </w:t>
            </w:r>
            <w:r>
              <w:rPr>
                <w:rFonts w:asciiTheme="minorHAnsi" w:hAnsiTheme="minorHAnsi" w:cs="Times New Roman"/>
                <w:sz w:val="20"/>
                <w:szCs w:val="20"/>
              </w:rPr>
              <w:t xml:space="preserve">and purchases </w:t>
            </w:r>
            <w:r w:rsidRPr="00D44506">
              <w:rPr>
                <w:rFonts w:asciiTheme="minorHAnsi" w:hAnsiTheme="minorHAnsi" w:cs="Times New Roman"/>
                <w:sz w:val="20"/>
                <w:szCs w:val="20"/>
              </w:rPr>
              <w:t xml:space="preserve">of Referenced Contracts are consistent with the provisions of </w:t>
            </w:r>
            <w:r>
              <w:rPr>
                <w:rFonts w:asciiTheme="minorHAnsi" w:hAnsiTheme="minorHAnsi"/>
                <w:sz w:val="20"/>
                <w:szCs w:val="20"/>
              </w:rPr>
              <w:t xml:space="preserve">§ </w:t>
            </w:r>
            <w:r w:rsidRPr="00D44506">
              <w:rPr>
                <w:rFonts w:asciiTheme="minorHAnsi" w:hAnsiTheme="minorHAnsi" w:cs="Times New Roman"/>
                <w:sz w:val="20"/>
                <w:szCs w:val="20"/>
              </w:rPr>
              <w:t>151.5(a)(1)</w:t>
            </w:r>
            <w:r>
              <w:rPr>
                <w:rFonts w:asciiTheme="minorHAnsi" w:hAnsiTheme="minorHAnsi" w:cs="Times New Roman"/>
                <w:sz w:val="20"/>
                <w:szCs w:val="20"/>
              </w:rPr>
              <w:t xml:space="preserve"> and </w:t>
            </w:r>
            <w:r>
              <w:rPr>
                <w:rFonts w:asciiTheme="minorHAnsi" w:hAnsiTheme="minorHAnsi"/>
                <w:sz w:val="20"/>
                <w:szCs w:val="20"/>
              </w:rPr>
              <w:t xml:space="preserve">§ </w:t>
            </w:r>
            <w:r>
              <w:rPr>
                <w:rFonts w:asciiTheme="minorHAnsi" w:hAnsiTheme="minorHAnsi" w:cs="Times New Roman"/>
                <w:sz w:val="20"/>
                <w:szCs w:val="20"/>
              </w:rPr>
              <w:t>151.5(a)(2)(vii)</w:t>
            </w:r>
            <w:r w:rsidRPr="00D44506">
              <w:rPr>
                <w:rFonts w:asciiTheme="minorHAnsi" w:eastAsia="Times New Roman" w:hAnsiTheme="minorHAnsi" w:cs="Times New Roman"/>
                <w:sz w:val="20"/>
                <w:szCs w:val="20"/>
              </w:rPr>
              <w:t xml:space="preserve">.  </w:t>
            </w:r>
            <w:r w:rsidRPr="00D44506">
              <w:rPr>
                <w:rFonts w:asciiTheme="minorHAnsi" w:hAnsiTheme="minorHAnsi" w:cs="Times New Roman"/>
                <w:sz w:val="20"/>
                <w:szCs w:val="20"/>
              </w:rPr>
              <w:t xml:space="preserve">In the event that a cross hedge is being claimed for the first time, the person filing this form must provide below a description of the conversion methodology consistent with </w:t>
            </w:r>
            <w:r>
              <w:rPr>
                <w:rFonts w:asciiTheme="minorHAnsi" w:hAnsiTheme="minorHAnsi"/>
                <w:sz w:val="20"/>
                <w:szCs w:val="20"/>
              </w:rPr>
              <w:t xml:space="preserve">§ </w:t>
            </w:r>
            <w:r w:rsidRPr="00D44506">
              <w:rPr>
                <w:rFonts w:asciiTheme="minorHAnsi" w:hAnsiTheme="minorHAnsi" w:cs="Times New Roman"/>
                <w:sz w:val="20"/>
                <w:szCs w:val="20"/>
              </w:rPr>
              <w:t xml:space="preserve">151.5(g). </w:t>
            </w:r>
          </w:p>
        </w:tc>
        <w:tc>
          <w:tcPr>
            <w:tcW w:w="1098" w:type="dxa"/>
          </w:tcPr>
          <w:p w:rsidR="003B4513" w:rsidRPr="000F295B" w:rsidRDefault="003B4513" w:rsidP="00A62D28">
            <w:pPr>
              <w:rPr>
                <w:rFonts w:asciiTheme="minorHAnsi" w:eastAsia="Times New Roman" w:hAnsiTheme="minorHAnsi" w:cs="Times New Roman"/>
              </w:rPr>
            </w:pPr>
          </w:p>
        </w:tc>
        <w:tc>
          <w:tcPr>
            <w:tcW w:w="1098" w:type="dxa"/>
            <w:vAlign w:val="bottom"/>
          </w:tcPr>
          <w:p w:rsidR="003B4513" w:rsidRPr="000F295B" w:rsidRDefault="003B4513" w:rsidP="00A62D28">
            <w:pPr>
              <w:rPr>
                <w:rFonts w:asciiTheme="minorHAnsi" w:eastAsia="Times New Roman" w:hAnsiTheme="minorHAnsi" w:cs="Times New Roman"/>
              </w:rPr>
            </w:pPr>
          </w:p>
        </w:tc>
        <w:tc>
          <w:tcPr>
            <w:tcW w:w="1098" w:type="dxa"/>
            <w:vAlign w:val="bottom"/>
          </w:tcPr>
          <w:p w:rsidR="003B4513" w:rsidRPr="000F295B" w:rsidRDefault="003B4513" w:rsidP="00A62D28">
            <w:pPr>
              <w:rPr>
                <w:rFonts w:asciiTheme="minorHAnsi" w:eastAsia="Times New Roman" w:hAnsiTheme="minorHAnsi" w:cs="Times New Roman"/>
              </w:rPr>
            </w:pPr>
          </w:p>
        </w:tc>
        <w:tc>
          <w:tcPr>
            <w:tcW w:w="1098" w:type="dxa"/>
          </w:tcPr>
          <w:p w:rsidR="003B4513" w:rsidRPr="000F295B" w:rsidRDefault="003B4513" w:rsidP="00A62D28">
            <w:pPr>
              <w:rPr>
                <w:rFonts w:asciiTheme="minorHAnsi" w:eastAsia="Times New Roman" w:hAnsiTheme="minorHAnsi" w:cs="Times New Roman"/>
              </w:rPr>
            </w:pPr>
          </w:p>
        </w:tc>
        <w:tc>
          <w:tcPr>
            <w:tcW w:w="1098" w:type="dxa"/>
            <w:vAlign w:val="bottom"/>
          </w:tcPr>
          <w:p w:rsidR="003B4513" w:rsidRPr="000F295B" w:rsidRDefault="003B4513" w:rsidP="00A62D28">
            <w:pPr>
              <w:rPr>
                <w:rFonts w:asciiTheme="minorHAnsi" w:eastAsia="Times New Roman" w:hAnsiTheme="minorHAnsi" w:cs="Times New Roman"/>
              </w:rPr>
            </w:pPr>
          </w:p>
        </w:tc>
        <w:tc>
          <w:tcPr>
            <w:tcW w:w="1098" w:type="dxa"/>
            <w:vAlign w:val="bottom"/>
          </w:tcPr>
          <w:p w:rsidR="003B4513" w:rsidRPr="000F295B" w:rsidRDefault="003B4513" w:rsidP="00A62D28">
            <w:pPr>
              <w:rPr>
                <w:rFonts w:asciiTheme="minorHAnsi" w:eastAsia="Times New Roman" w:hAnsiTheme="minorHAnsi" w:cs="Times New Roman"/>
              </w:rPr>
            </w:pPr>
          </w:p>
        </w:tc>
        <w:tc>
          <w:tcPr>
            <w:tcW w:w="1098" w:type="dxa"/>
            <w:vAlign w:val="bottom"/>
          </w:tcPr>
          <w:p w:rsidR="003B4513" w:rsidRPr="000F295B" w:rsidRDefault="003B4513" w:rsidP="00A62D28">
            <w:pPr>
              <w:rPr>
                <w:rFonts w:asciiTheme="minorHAnsi" w:eastAsia="Times New Roman" w:hAnsiTheme="minorHAnsi" w:cs="Times New Roman"/>
              </w:rPr>
            </w:pPr>
          </w:p>
        </w:tc>
        <w:tc>
          <w:tcPr>
            <w:tcW w:w="1098" w:type="dxa"/>
            <w:vAlign w:val="bottom"/>
          </w:tcPr>
          <w:p w:rsidR="003B4513" w:rsidRPr="000F295B" w:rsidRDefault="003B4513" w:rsidP="00A62D28">
            <w:pPr>
              <w:rPr>
                <w:rFonts w:asciiTheme="minorHAnsi" w:eastAsia="Times New Roman" w:hAnsiTheme="minorHAnsi" w:cs="Times New Roman"/>
              </w:rPr>
            </w:pPr>
          </w:p>
        </w:tc>
        <w:tc>
          <w:tcPr>
            <w:tcW w:w="1098" w:type="dxa"/>
            <w:vAlign w:val="bottom"/>
          </w:tcPr>
          <w:p w:rsidR="003B4513" w:rsidRPr="000F295B" w:rsidRDefault="003B4513" w:rsidP="00A62D28">
            <w:pPr>
              <w:rPr>
                <w:rFonts w:asciiTheme="minorHAnsi" w:eastAsia="Times New Roman" w:hAnsiTheme="minorHAnsi" w:cs="Times New Roman"/>
              </w:rPr>
            </w:pPr>
          </w:p>
        </w:tc>
        <w:tc>
          <w:tcPr>
            <w:tcW w:w="1098" w:type="dxa"/>
            <w:vAlign w:val="bottom"/>
          </w:tcPr>
          <w:p w:rsidR="003B4513" w:rsidRPr="000F295B" w:rsidRDefault="003B4513" w:rsidP="00A62D28">
            <w:pPr>
              <w:rPr>
                <w:rFonts w:asciiTheme="minorHAnsi" w:eastAsia="Times New Roman" w:hAnsiTheme="minorHAnsi" w:cs="Times New Roman"/>
              </w:rPr>
            </w:pPr>
          </w:p>
        </w:tc>
        <w:tc>
          <w:tcPr>
            <w:tcW w:w="1098" w:type="dxa"/>
          </w:tcPr>
          <w:p w:rsidR="003B4513" w:rsidRPr="000F295B" w:rsidRDefault="003B4513" w:rsidP="00A62D28">
            <w:pPr>
              <w:rPr>
                <w:rFonts w:asciiTheme="minorHAnsi" w:eastAsia="Times New Roman" w:hAnsiTheme="minorHAnsi" w:cs="Times New Roman"/>
              </w:rPr>
            </w:pPr>
          </w:p>
        </w:tc>
        <w:tc>
          <w:tcPr>
            <w:tcW w:w="1098" w:type="dxa"/>
            <w:vAlign w:val="bottom"/>
          </w:tcPr>
          <w:p w:rsidR="003B4513" w:rsidRPr="000F295B" w:rsidRDefault="003B4513" w:rsidP="00A62D28">
            <w:pPr>
              <w:rPr>
                <w:rFonts w:asciiTheme="minorHAnsi" w:eastAsia="Times New Roman" w:hAnsiTheme="minorHAnsi" w:cs="Times New Roman"/>
              </w:rPr>
            </w:pPr>
          </w:p>
        </w:tc>
        <w:tc>
          <w:tcPr>
            <w:tcW w:w="1098" w:type="dxa"/>
            <w:vAlign w:val="bottom"/>
          </w:tcPr>
          <w:p w:rsidR="003B4513" w:rsidRPr="000F295B" w:rsidRDefault="003B4513" w:rsidP="00A62D28">
            <w:pPr>
              <w:rPr>
                <w:rFonts w:asciiTheme="minorHAnsi" w:eastAsia="Times New Roman" w:hAnsiTheme="minorHAnsi" w:cs="Times New Roman"/>
              </w:rPr>
            </w:pPr>
          </w:p>
        </w:tc>
      </w:tr>
      <w:tr w:rsidR="003B4513" w:rsidRPr="006C7999" w:rsidTr="00A62D28">
        <w:trPr>
          <w:gridAfter w:val="13"/>
          <w:wAfter w:w="14274" w:type="dxa"/>
          <w:trHeight w:val="396"/>
        </w:trPr>
        <w:tc>
          <w:tcPr>
            <w:tcW w:w="14171" w:type="dxa"/>
            <w:gridSpan w:val="11"/>
            <w:tcBorders>
              <w:top w:val="double" w:sz="6" w:space="0" w:color="auto"/>
              <w:left w:val="double" w:sz="6" w:space="0" w:color="auto"/>
              <w:bottom w:val="double" w:sz="6" w:space="0" w:color="auto"/>
              <w:right w:val="double" w:sz="6" w:space="0" w:color="auto"/>
            </w:tcBorders>
            <w:vAlign w:val="center"/>
          </w:tcPr>
          <w:p w:rsidR="003B4513" w:rsidRPr="006C7999" w:rsidRDefault="003B4513" w:rsidP="00A62D28">
            <w:pPr>
              <w:rPr>
                <w:rFonts w:asciiTheme="minorHAnsi" w:eastAsia="Times New Roman" w:hAnsiTheme="minorHAnsi" w:cs="Times New Roman"/>
              </w:rPr>
            </w:pPr>
          </w:p>
        </w:tc>
      </w:tr>
    </w:tbl>
    <w:p w:rsidR="003B4513" w:rsidRPr="000F295B" w:rsidRDefault="003B4513" w:rsidP="003B4513">
      <w:pPr>
        <w:rPr>
          <w:rFonts w:asciiTheme="minorHAnsi" w:hAnsiTheme="minorHAnsi"/>
        </w:rPr>
      </w:pPr>
    </w:p>
    <w:p w:rsidR="00585718" w:rsidRDefault="00585718"/>
    <w:sectPr w:rsidR="00585718" w:rsidSect="009E358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513" w:rsidRDefault="003B4513" w:rsidP="003B4513">
      <w:r>
        <w:separator/>
      </w:r>
    </w:p>
  </w:endnote>
  <w:endnote w:type="continuationSeparator" w:id="0">
    <w:p w:rsidR="003B4513" w:rsidRDefault="003B4513" w:rsidP="003B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513" w:rsidRDefault="003B4513" w:rsidP="003B4513">
      <w:r>
        <w:separator/>
      </w:r>
    </w:p>
  </w:footnote>
  <w:footnote w:type="continuationSeparator" w:id="0">
    <w:p w:rsidR="003B4513" w:rsidRDefault="003B4513" w:rsidP="003B4513">
      <w:r>
        <w:continuationSeparator/>
      </w:r>
    </w:p>
  </w:footnote>
  <w:footnote w:id="1">
    <w:p w:rsidR="003B4513" w:rsidRDefault="003B4513" w:rsidP="003B4513">
      <w:pPr>
        <w:pStyle w:val="FootnoteText"/>
      </w:pPr>
      <w:r w:rsidRPr="00AF76F0">
        <w:rPr>
          <w:rStyle w:val="FootnoteReference"/>
          <w:rFonts w:asciiTheme="minorHAnsi" w:hAnsiTheme="minorHAnsi"/>
          <w:sz w:val="16"/>
          <w:szCs w:val="16"/>
        </w:rPr>
        <w:footnoteRef/>
      </w:r>
      <w:r w:rsidRPr="00AF76F0">
        <w:rPr>
          <w:rFonts w:asciiTheme="minorHAnsi" w:hAnsiTheme="minorHAnsi"/>
          <w:sz w:val="16"/>
          <w:szCs w:val="16"/>
        </w:rPr>
        <w:t xml:space="preserve"> </w:t>
      </w:r>
      <w:r w:rsidRPr="00A55AB0">
        <w:rPr>
          <w:rFonts w:asciiTheme="minorHAnsi" w:hAnsiTheme="minorHAnsi"/>
          <w:sz w:val="16"/>
          <w:szCs w:val="16"/>
        </w:rPr>
        <w:t xml:space="preserve">A Referenced Contract is defined in </w:t>
      </w:r>
      <w:r>
        <w:rPr>
          <w:rFonts w:asciiTheme="minorHAnsi" w:hAnsiTheme="minorHAnsi"/>
          <w:sz w:val="16"/>
          <w:szCs w:val="16"/>
        </w:rPr>
        <w:t xml:space="preserve">§ </w:t>
      </w:r>
      <w:r w:rsidRPr="00A55AB0">
        <w:rPr>
          <w:rFonts w:asciiTheme="minorHAnsi" w:hAnsiTheme="minorHAnsi"/>
          <w:sz w:val="16"/>
          <w:szCs w:val="16"/>
        </w:rPr>
        <w:t>151.1 Definitions.</w:t>
      </w:r>
    </w:p>
  </w:footnote>
  <w:footnote w:id="2">
    <w:p w:rsidR="003B4513" w:rsidRPr="00AF76F0" w:rsidRDefault="003B4513" w:rsidP="003B4513">
      <w:pPr>
        <w:pStyle w:val="FootnoteText"/>
        <w:rPr>
          <w:rFonts w:asciiTheme="minorHAnsi" w:hAnsiTheme="minorHAnsi"/>
          <w:sz w:val="16"/>
          <w:szCs w:val="16"/>
        </w:rPr>
      </w:pPr>
      <w:r w:rsidRPr="00AF76F0">
        <w:rPr>
          <w:rStyle w:val="FootnoteReference"/>
          <w:rFonts w:asciiTheme="minorHAnsi" w:hAnsiTheme="minorHAnsi"/>
          <w:sz w:val="16"/>
          <w:szCs w:val="16"/>
        </w:rPr>
        <w:footnoteRef/>
      </w:r>
      <w:r w:rsidRPr="00AF76F0">
        <w:rPr>
          <w:rFonts w:asciiTheme="minorHAnsi" w:hAnsiTheme="minorHAnsi"/>
          <w:sz w:val="16"/>
          <w:szCs w:val="16"/>
        </w:rPr>
        <w:t xml:space="preserve"> A Core Referenced Futures Contract means a futures contract listed in </w:t>
      </w:r>
      <w:r>
        <w:rPr>
          <w:rFonts w:asciiTheme="minorHAnsi" w:hAnsiTheme="minorHAnsi"/>
          <w:sz w:val="16"/>
          <w:szCs w:val="16"/>
        </w:rPr>
        <w:t xml:space="preserve">§ </w:t>
      </w:r>
      <w:r w:rsidRPr="00AF76F0">
        <w:rPr>
          <w:rFonts w:asciiTheme="minorHAnsi" w:hAnsiTheme="minorHAnsi"/>
          <w:sz w:val="16"/>
          <w:szCs w:val="16"/>
        </w:rPr>
        <w:t>151.2.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2A4C"/>
    <w:multiLevelType w:val="hybridMultilevel"/>
    <w:tmpl w:val="C42ED062"/>
    <w:lvl w:ilvl="0" w:tplc="E9C6D350">
      <w:start w:val="4"/>
      <w:numFmt w:val="upperLetter"/>
      <w:lvlText w:val="%1."/>
      <w:lvlJc w:val="left"/>
      <w:pPr>
        <w:ind w:left="365" w:hanging="360"/>
      </w:pPr>
      <w:rPr>
        <w:rFonts w:asciiTheme="minorHAnsi" w:eastAsiaTheme="minorHAnsi" w:hAnsiTheme="minorHAnsi" w:cstheme="min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F6BFF"/>
    <w:multiLevelType w:val="hybridMultilevel"/>
    <w:tmpl w:val="BDC6E106"/>
    <w:lvl w:ilvl="0" w:tplc="2BD85804">
      <w:start w:val="1"/>
      <w:numFmt w:val="upperLetter"/>
      <w:lvlText w:val="%1."/>
      <w:lvlJc w:val="left"/>
      <w:pPr>
        <w:ind w:left="365" w:hanging="360"/>
      </w:pPr>
      <w:rPr>
        <w:rFonts w:asciiTheme="minorHAnsi" w:eastAsiaTheme="minorHAnsi" w:hAnsiTheme="minorHAnsi" w:cstheme="minorBidi" w:hint="default"/>
        <w:sz w:val="20"/>
        <w:szCs w:val="20"/>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4513"/>
    <w:rsid w:val="000576BF"/>
    <w:rsid w:val="00072761"/>
    <w:rsid w:val="000803D6"/>
    <w:rsid w:val="00090E37"/>
    <w:rsid w:val="000B52BF"/>
    <w:rsid w:val="00307E70"/>
    <w:rsid w:val="0039631F"/>
    <w:rsid w:val="003B4513"/>
    <w:rsid w:val="005075DF"/>
    <w:rsid w:val="00511597"/>
    <w:rsid w:val="00585718"/>
    <w:rsid w:val="00607D38"/>
    <w:rsid w:val="006243BC"/>
    <w:rsid w:val="00624B76"/>
    <w:rsid w:val="0063622E"/>
    <w:rsid w:val="00667CD6"/>
    <w:rsid w:val="006A735D"/>
    <w:rsid w:val="007029A9"/>
    <w:rsid w:val="007B345F"/>
    <w:rsid w:val="00907E26"/>
    <w:rsid w:val="009309EC"/>
    <w:rsid w:val="00944B85"/>
    <w:rsid w:val="00AB45D9"/>
    <w:rsid w:val="00B91704"/>
    <w:rsid w:val="00BE6AC8"/>
    <w:rsid w:val="00C23A3C"/>
    <w:rsid w:val="00C62EF1"/>
    <w:rsid w:val="00D27AE8"/>
    <w:rsid w:val="00DB1AD1"/>
    <w:rsid w:val="00DB7297"/>
    <w:rsid w:val="00E229CB"/>
    <w:rsid w:val="00E840F9"/>
    <w:rsid w:val="00E87F90"/>
    <w:rsid w:val="00F3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1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3B4513"/>
    <w:pPr>
      <w:widowControl w:val="0"/>
      <w:autoSpaceDE w:val="0"/>
      <w:autoSpaceDN w:val="0"/>
      <w:adjustRightInd w:val="0"/>
    </w:pPr>
    <w:rPr>
      <w:rFonts w:ascii="Arial" w:eastAsiaTheme="minorEastAsia" w:hAnsi="Arial" w:cs="Arial"/>
      <w:szCs w:val="24"/>
    </w:rPr>
  </w:style>
  <w:style w:type="paragraph" w:styleId="ListParagraph">
    <w:name w:val="List Paragraph"/>
    <w:basedOn w:val="Normal"/>
    <w:uiPriority w:val="34"/>
    <w:qFormat/>
    <w:rsid w:val="003B4513"/>
    <w:pPr>
      <w:ind w:left="720"/>
      <w:contextualSpacing/>
    </w:pPr>
  </w:style>
  <w:style w:type="paragraph" w:styleId="FootnoteText">
    <w:name w:val="footnote text"/>
    <w:basedOn w:val="Normal"/>
    <w:link w:val="FootnoteTextChar"/>
    <w:uiPriority w:val="99"/>
    <w:semiHidden/>
    <w:unhideWhenUsed/>
    <w:rsid w:val="003B4513"/>
    <w:rPr>
      <w:sz w:val="20"/>
      <w:szCs w:val="20"/>
    </w:rPr>
  </w:style>
  <w:style w:type="character" w:customStyle="1" w:styleId="FootnoteTextChar">
    <w:name w:val="Footnote Text Char"/>
    <w:basedOn w:val="DefaultParagraphFont"/>
    <w:link w:val="FootnoteText"/>
    <w:uiPriority w:val="99"/>
    <w:semiHidden/>
    <w:rsid w:val="003B4513"/>
    <w:rPr>
      <w:rFonts w:ascii="Times New Roman" w:hAnsi="Times New Roman"/>
      <w:sz w:val="20"/>
      <w:szCs w:val="20"/>
    </w:rPr>
  </w:style>
  <w:style w:type="character" w:styleId="FootnoteReference">
    <w:name w:val="footnote reference"/>
    <w:basedOn w:val="DefaultParagraphFont"/>
    <w:uiPriority w:val="99"/>
    <w:semiHidden/>
    <w:unhideWhenUsed/>
    <w:rsid w:val="003B45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2732</Words>
  <Characters>15577</Characters>
  <Application>Microsoft Office Word</Application>
  <DocSecurity>0</DocSecurity>
  <Lines>129</Lines>
  <Paragraphs>36</Paragraphs>
  <ScaleCrop>false</ScaleCrop>
  <Company>CFTC</Company>
  <LinksUpToDate>false</LinksUpToDate>
  <CharactersWithSpaces>18273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2</cp:revision>
  <dcterms:created xsi:type="dcterms:W3CDTF">2012-06-18T23:21:00Z</dcterms:created>
  <dcterms:modified xsi:type="dcterms:W3CDTF">2012-06-19T21:15:00Z</dcterms:modified>
</cp:coreProperties>
</file>