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D7" w:rsidRPr="00F532BB" w:rsidRDefault="00445CD7">
      <w:pPr>
        <w:pStyle w:val="Title"/>
      </w:pPr>
      <w:r w:rsidRPr="00F532BB">
        <w:t>Supporting Statement for VA Form 21-0847</w:t>
      </w:r>
    </w:p>
    <w:p w:rsidR="00445CD7" w:rsidRPr="00F532BB" w:rsidRDefault="00445CD7">
      <w:pPr>
        <w:pStyle w:val="Title"/>
      </w:pPr>
      <w:r w:rsidRPr="00F532BB">
        <w:rPr>
          <w:szCs w:val="24"/>
        </w:rPr>
        <w:t>Authorization to Substitute a Claim of a Deceased Claimant</w:t>
      </w:r>
    </w:p>
    <w:p w:rsidR="00445CD7" w:rsidRPr="00F532BB" w:rsidRDefault="00445CD7">
      <w:pPr>
        <w:tabs>
          <w:tab w:val="left" w:pos="480"/>
          <w:tab w:val="right" w:pos="8640"/>
        </w:tabs>
        <w:ind w:right="684"/>
        <w:jc w:val="center"/>
        <w:outlineLvl w:val="0"/>
        <w:rPr>
          <w:rFonts w:ascii="Times New Roman" w:hAnsi="Times New Roman"/>
          <w:sz w:val="24"/>
        </w:rPr>
      </w:pPr>
      <w:r w:rsidRPr="00F532BB">
        <w:rPr>
          <w:rFonts w:ascii="Times New Roman" w:hAnsi="Times New Roman"/>
          <w:sz w:val="24"/>
        </w:rPr>
        <w:t>2900-</w:t>
      </w:r>
      <w:r w:rsidR="00115C95">
        <w:rPr>
          <w:rFonts w:ascii="Times New Roman" w:hAnsi="Times New Roman"/>
          <w:sz w:val="24"/>
        </w:rPr>
        <w:t>0740</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outlineLvl w:val="0"/>
        <w:rPr>
          <w:rFonts w:ascii="Times New Roman" w:hAnsi="Times New Roman"/>
          <w:sz w:val="24"/>
        </w:rPr>
      </w:pPr>
      <w:r w:rsidRPr="00F532BB">
        <w:rPr>
          <w:rFonts w:ascii="Times New Roman" w:hAnsi="Times New Roman"/>
          <w:sz w:val="24"/>
        </w:rPr>
        <w:t xml:space="preserve">A.  </w:t>
      </w:r>
      <w:r w:rsidRPr="00F532BB">
        <w:rPr>
          <w:rFonts w:ascii="Times New Roman" w:hAnsi="Times New Roman"/>
          <w:sz w:val="24"/>
          <w:u w:val="single"/>
        </w:rPr>
        <w:t>Justification</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pStyle w:val="Default"/>
        <w:rPr>
          <w:color w:val="auto"/>
        </w:rPr>
      </w:pPr>
      <w:r w:rsidRPr="00F532BB">
        <w:rPr>
          <w:color w:val="auto"/>
        </w:rPr>
        <w:t xml:space="preserve">1.  The Department of Veterans Affairs (VA), through its Veterans Benefits Administration (VBA), administers an integrated program of benefits and services established by law for veterans, service personnel, and their dependents and/or beneficiaries.  Information requested by this form is authorized under the authority of </w:t>
      </w:r>
      <w:r w:rsidRPr="00F532BB">
        <w:rPr>
          <w:color w:val="auto"/>
          <w:szCs w:val="18"/>
        </w:rPr>
        <w:t xml:space="preserve">38 U.S.C. </w:t>
      </w:r>
      <w:r w:rsidRPr="00F532BB">
        <w:rPr>
          <w:color w:val="auto"/>
        </w:rPr>
        <w:t xml:space="preserve">§5121A, </w:t>
      </w:r>
      <w:r w:rsidRPr="00F532BB">
        <w:rPr>
          <w:color w:val="auto"/>
          <w:szCs w:val="28"/>
        </w:rPr>
        <w:t xml:space="preserve">Payment of Certain Accrued Benefits </w:t>
      </w:r>
      <w:proofErr w:type="gramStart"/>
      <w:r w:rsidRPr="00F532BB">
        <w:rPr>
          <w:color w:val="auto"/>
          <w:szCs w:val="28"/>
        </w:rPr>
        <w:t>Upon</w:t>
      </w:r>
      <w:proofErr w:type="gramEnd"/>
      <w:r w:rsidRPr="00F532BB">
        <w:rPr>
          <w:color w:val="auto"/>
          <w:szCs w:val="28"/>
        </w:rPr>
        <w:t xml:space="preserve"> Death of a Beneficiary</w:t>
      </w:r>
      <w:r w:rsidRPr="00F532BB">
        <w:rPr>
          <w:color w:val="auto"/>
        </w:rPr>
        <w:t>.</w:t>
      </w:r>
    </w:p>
    <w:p w:rsidR="00445CD7" w:rsidRPr="00F532BB" w:rsidRDefault="00445CD7">
      <w:pPr>
        <w:ind w:right="540"/>
        <w:jc w:val="both"/>
        <w:rPr>
          <w:rFonts w:ascii="Times New Roman" w:hAnsi="Times New Roman"/>
          <w:sz w:val="24"/>
        </w:rPr>
      </w:pPr>
    </w:p>
    <w:p w:rsidR="00445CD7" w:rsidRPr="00F532BB" w:rsidRDefault="00445CD7">
      <w:r w:rsidRPr="00F532BB">
        <w:rPr>
          <w:rFonts w:ascii="Times New Roman" w:hAnsi="Times New Roman"/>
          <w:sz w:val="24"/>
          <w:szCs w:val="24"/>
        </w:rPr>
        <w:t>2</w:t>
      </w:r>
      <w:r w:rsidRPr="00C37FE1">
        <w:rPr>
          <w:rFonts w:ascii="Times New Roman" w:hAnsi="Times New Roman"/>
          <w:sz w:val="24"/>
          <w:szCs w:val="24"/>
        </w:rPr>
        <w:t>.</w:t>
      </w:r>
      <w:r w:rsidRPr="00C37FE1">
        <w:rPr>
          <w:rFonts w:ascii="Times New Roman" w:hAnsi="Times New Roman"/>
        </w:rPr>
        <w:t xml:space="preserve">  </w:t>
      </w:r>
      <w:r w:rsidRPr="00F532BB">
        <w:rPr>
          <w:rFonts w:ascii="Times New Roman" w:hAnsi="Times New Roman"/>
          <w:sz w:val="24"/>
        </w:rPr>
        <w:t xml:space="preserve">VA Form 21-0847, Application for Request to </w:t>
      </w:r>
      <w:proofErr w:type="spellStart"/>
      <w:r w:rsidRPr="00F532BB">
        <w:rPr>
          <w:rFonts w:ascii="Times New Roman" w:hAnsi="Times New Roman"/>
          <w:sz w:val="24"/>
        </w:rPr>
        <w:t>Substitue</w:t>
      </w:r>
      <w:proofErr w:type="spellEnd"/>
      <w:r w:rsidRPr="00F532BB">
        <w:rPr>
          <w:rFonts w:ascii="Times New Roman" w:hAnsi="Times New Roman"/>
          <w:sz w:val="24"/>
        </w:rPr>
        <w:t xml:space="preserve"> Claimant, will be used to allow claimant</w:t>
      </w:r>
      <w:r w:rsidR="00C37FE1">
        <w:rPr>
          <w:rFonts w:ascii="Times New Roman" w:hAnsi="Times New Roman"/>
          <w:sz w:val="24"/>
        </w:rPr>
        <w:t>s to request substitution for a</w:t>
      </w:r>
      <w:r w:rsidRPr="00F532BB">
        <w:rPr>
          <w:rFonts w:ascii="Times New Roman" w:hAnsi="Times New Roman"/>
          <w:sz w:val="24"/>
        </w:rPr>
        <w:t xml:space="preserve"> claimant, who passed away, prior to VA processing a claim to completion.  This is only allowed when a claimant dies while a claim or appeal for any benefit under a law administered by the VA is pending.  The substitute claimant would be eligible to receive accrued benefits due a deceased claimant under Section 5121(a).  The substitute claim must be filed no later than one year after the date of the death of the claimant.  By law, VA must have a claimant’s or beneficiary’s written permission (an "authorization") to be a </w:t>
      </w:r>
      <w:proofErr w:type="spellStart"/>
      <w:r w:rsidRPr="00F532BB">
        <w:rPr>
          <w:rFonts w:ascii="Times New Roman" w:hAnsi="Times New Roman"/>
          <w:sz w:val="24"/>
        </w:rPr>
        <w:t>substistute</w:t>
      </w:r>
      <w:proofErr w:type="spellEnd"/>
      <w:r w:rsidRPr="00F532BB">
        <w:rPr>
          <w:rFonts w:ascii="Times New Roman" w:hAnsi="Times New Roman"/>
          <w:sz w:val="24"/>
        </w:rPr>
        <w:t xml:space="preserve"> claimant.  The claimant or beneficiary may revoke the authorization at any time, except if VA has already acted based on the permission.</w:t>
      </w:r>
    </w:p>
    <w:p w:rsidR="00445CD7" w:rsidRPr="00F532BB" w:rsidRDefault="00445CD7">
      <w:pPr>
        <w:ind w:right="540"/>
        <w:jc w:val="both"/>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r w:rsidRPr="00F532BB">
        <w:rPr>
          <w:rFonts w:ascii="Times New Roman" w:hAnsi="Times New Roman"/>
          <w:sz w:val="24"/>
        </w:rPr>
        <w:t xml:space="preserve">3.  VA Form 21-0847 will be available on the One-VA web site in a fillable electronic format.  VBA is currently hosting this form on a secure server and does not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r w:rsidRPr="00F532BB">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445CD7" w:rsidRPr="00F532BB" w:rsidRDefault="00445CD7">
      <w:pPr>
        <w:tabs>
          <w:tab w:val="left" w:pos="480"/>
          <w:tab w:val="right" w:pos="8640"/>
        </w:tabs>
        <w:ind w:right="684"/>
        <w:rPr>
          <w:rFonts w:ascii="Times New Roman" w:hAnsi="Times New Roman"/>
          <w:sz w:val="24"/>
        </w:rPr>
      </w:pPr>
      <w:r w:rsidRPr="00F532BB">
        <w:rPr>
          <w:rFonts w:ascii="Times New Roman" w:hAnsi="Times New Roman"/>
          <w:sz w:val="24"/>
        </w:rPr>
        <w:t xml:space="preserve"> </w:t>
      </w:r>
    </w:p>
    <w:p w:rsidR="00445CD7" w:rsidRPr="00F532BB" w:rsidRDefault="00445CD7">
      <w:pPr>
        <w:tabs>
          <w:tab w:val="left" w:pos="480"/>
          <w:tab w:val="right" w:pos="8640"/>
        </w:tabs>
        <w:ind w:right="684"/>
        <w:rPr>
          <w:rFonts w:ascii="Times New Roman" w:hAnsi="Times New Roman"/>
          <w:sz w:val="24"/>
        </w:rPr>
      </w:pPr>
      <w:r w:rsidRPr="00F532BB">
        <w:rPr>
          <w:rFonts w:ascii="Times New Roman" w:hAnsi="Times New Roman"/>
          <w:sz w:val="24"/>
        </w:rPr>
        <w:t>5.  The collection of information does not involve small businesses or entities.</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r w:rsidRPr="00F532BB">
        <w:rPr>
          <w:rFonts w:ascii="Times New Roman" w:hAnsi="Times New Roman"/>
          <w:sz w:val="24"/>
        </w:rPr>
        <w:t xml:space="preserve">6.  The VA compensation and pension programs require that statements submitted by or on behalf of a claimant contain certification by the respondent that the information provided is true and correct.  This form is designed to facilitate claims processing by providing a uniform format for the certification statement. </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r w:rsidRPr="00F532BB">
        <w:rPr>
          <w:rFonts w:ascii="Times New Roman" w:hAnsi="Times New Roman"/>
          <w:sz w:val="24"/>
        </w:rPr>
        <w:t>7.  There is no special circumstance requiring collection in a manner inconsistent with 5 CFR 1320.6 guidelines.</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r w:rsidRPr="00F532BB">
        <w:rPr>
          <w:rFonts w:ascii="Times New Roman" w:hAnsi="Times New Roman"/>
          <w:sz w:val="24"/>
        </w:rPr>
        <w:t xml:space="preserve">8.  The Department notice was published in the </w:t>
      </w:r>
      <w:smartTag w:uri="urn:schemas-microsoft-com:office:smarttags" w:element="PersonName">
        <w:r w:rsidRPr="00F532BB">
          <w:rPr>
            <w:rFonts w:ascii="Times New Roman" w:hAnsi="Times New Roman"/>
            <w:sz w:val="24"/>
          </w:rPr>
          <w:t>Federal Register</w:t>
        </w:r>
      </w:smartTag>
      <w:r w:rsidRPr="00F532BB">
        <w:rPr>
          <w:rFonts w:ascii="Times New Roman" w:hAnsi="Times New Roman"/>
          <w:sz w:val="24"/>
        </w:rPr>
        <w:t xml:space="preserve"> on </w:t>
      </w:r>
      <w:r w:rsidR="003A1F0D">
        <w:rPr>
          <w:rFonts w:ascii="Times New Roman" w:hAnsi="Times New Roman"/>
          <w:sz w:val="24"/>
        </w:rPr>
        <w:t>July 19, 2012</w:t>
      </w:r>
      <w:r w:rsidRPr="00F532BB">
        <w:rPr>
          <w:rFonts w:ascii="Times New Roman" w:hAnsi="Times New Roman"/>
          <w:sz w:val="24"/>
        </w:rPr>
        <w:t xml:space="preserve">, page </w:t>
      </w:r>
      <w:r w:rsidR="003A1F0D">
        <w:rPr>
          <w:rFonts w:ascii="Times New Roman" w:hAnsi="Times New Roman"/>
          <w:sz w:val="24"/>
        </w:rPr>
        <w:t>42554</w:t>
      </w:r>
      <w:r w:rsidRPr="00F532BB">
        <w:rPr>
          <w:rFonts w:ascii="Times New Roman" w:hAnsi="Times New Roman"/>
          <w:sz w:val="24"/>
        </w:rPr>
        <w:t>.  There were no comments received in response to this notice.</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r w:rsidRPr="00F532BB">
        <w:rPr>
          <w:rFonts w:ascii="Times New Roman" w:hAnsi="Times New Roman"/>
          <w:sz w:val="24"/>
        </w:rPr>
        <w:t>9.  No payments or gifts to respondents have been made under this collection of information.</w:t>
      </w:r>
    </w:p>
    <w:p w:rsidR="00445CD7" w:rsidRPr="00F532BB" w:rsidRDefault="00445CD7">
      <w:pPr>
        <w:tabs>
          <w:tab w:val="left" w:pos="480"/>
          <w:tab w:val="right" w:pos="8640"/>
        </w:tabs>
        <w:ind w:right="684"/>
        <w:rPr>
          <w:rFonts w:ascii="Times New Roman" w:hAnsi="Times New Roman"/>
          <w:sz w:val="24"/>
        </w:rPr>
      </w:pPr>
    </w:p>
    <w:p w:rsidR="00A772F3" w:rsidRDefault="00A772F3" w:rsidP="00A772F3">
      <w:pPr>
        <w:rPr>
          <w:rFonts w:ascii="Times New Roman" w:hAnsi="Times New Roman"/>
          <w:sz w:val="24"/>
          <w:szCs w:val="24"/>
        </w:rPr>
      </w:pPr>
      <w:r w:rsidRPr="00C3407B">
        <w:rPr>
          <w:rFonts w:ascii="Times New Roman" w:hAnsi="Times New Roman"/>
          <w:bCs/>
          <w:sz w:val="24"/>
        </w:rPr>
        <w:t>10</w:t>
      </w:r>
      <w:r w:rsidRPr="00C3407B">
        <w:rPr>
          <w:rFonts w:ascii="Times New Roman" w:hAnsi="Times New Roman"/>
          <w:b/>
          <w:bCs/>
          <w:sz w:val="24"/>
        </w:rPr>
        <w:t xml:space="preserve">.  </w:t>
      </w:r>
      <w:r w:rsidRPr="00C3407B">
        <w:rPr>
          <w:rFonts w:ascii="Times New Roman" w:hAnsi="Times New Roman"/>
          <w:sz w:val="24"/>
          <w:szCs w:val="24"/>
        </w:rPr>
        <w:t>The records are maintained in the appropriate Privacy Act System of Records identified as 58VA21/22/28</w:t>
      </w:r>
      <w:proofErr w:type="gramStart"/>
      <w:r w:rsidRPr="00C3407B">
        <w:rPr>
          <w:rFonts w:ascii="Times New Roman" w:hAnsi="Times New Roman"/>
          <w:sz w:val="24"/>
          <w:szCs w:val="24"/>
        </w:rPr>
        <w:t>,‘‘Compensation</w:t>
      </w:r>
      <w:proofErr w:type="gramEnd"/>
      <w:r w:rsidRPr="00C3407B">
        <w:rPr>
          <w:rFonts w:ascii="Times New Roman" w:hAnsi="Times New Roman"/>
          <w:sz w:val="24"/>
          <w:szCs w:val="24"/>
        </w:rPr>
        <w:t xml:space="preserve">, Pension, Education, and </w:t>
      </w:r>
      <w:r>
        <w:rPr>
          <w:rFonts w:ascii="Times New Roman" w:hAnsi="Times New Roman"/>
          <w:sz w:val="24"/>
          <w:szCs w:val="24"/>
        </w:rPr>
        <w:t xml:space="preserve">Vocational </w:t>
      </w:r>
      <w:r w:rsidRPr="00C3407B">
        <w:rPr>
          <w:rFonts w:ascii="Times New Roman" w:hAnsi="Times New Roman"/>
          <w:sz w:val="24"/>
          <w:szCs w:val="24"/>
        </w:rPr>
        <w:t xml:space="preserve">Rehabilitation </w:t>
      </w:r>
      <w:r>
        <w:rPr>
          <w:rFonts w:ascii="Times New Roman" w:hAnsi="Times New Roman"/>
          <w:sz w:val="24"/>
          <w:szCs w:val="24"/>
        </w:rPr>
        <w:t xml:space="preserve">and Employee </w:t>
      </w:r>
      <w:r w:rsidRPr="00C3407B">
        <w:rPr>
          <w:rFonts w:ascii="Times New Roman" w:hAnsi="Times New Roman"/>
          <w:sz w:val="24"/>
          <w:szCs w:val="24"/>
        </w:rPr>
        <w:t>Records—VA ’’as set forth in Privacy Act Issuances, 1993 compilation found in 74 Fed. Reg. 117 (June 19, 2009)</w:t>
      </w:r>
      <w:r>
        <w:rPr>
          <w:rFonts w:ascii="Times New Roman" w:hAnsi="Times New Roman"/>
          <w:sz w:val="24"/>
          <w:szCs w:val="24"/>
        </w:rPr>
        <w:t>, and last amended by 75 FR 22187 (April 27, 2010), with other amendments, as cited therein.</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r w:rsidRPr="00F532BB">
        <w:rPr>
          <w:rFonts w:ascii="Times New Roman" w:hAnsi="Times New Roman"/>
          <w:sz w:val="24"/>
        </w:rPr>
        <w:t>11.  There are no questions of a sensitive nature.</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r w:rsidRPr="00F532BB">
        <w:rPr>
          <w:rFonts w:ascii="Times New Roman" w:hAnsi="Times New Roman"/>
          <w:sz w:val="24"/>
        </w:rPr>
        <w:t>12.  Estimate of Information Collection Burden.</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proofErr w:type="gramStart"/>
      <w:r w:rsidRPr="00F532BB">
        <w:rPr>
          <w:rFonts w:ascii="Times New Roman" w:hAnsi="Times New Roman"/>
          <w:sz w:val="24"/>
        </w:rPr>
        <w:t>a.  Number</w:t>
      </w:r>
      <w:proofErr w:type="gramEnd"/>
      <w:r w:rsidRPr="00F532BB">
        <w:rPr>
          <w:rFonts w:ascii="Times New Roman" w:hAnsi="Times New Roman"/>
          <w:sz w:val="24"/>
        </w:rPr>
        <w:t xml:space="preserve"> of Respondents is estimated at 20,000 per year.</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proofErr w:type="gramStart"/>
      <w:r w:rsidRPr="00F532BB">
        <w:rPr>
          <w:rFonts w:ascii="Times New Roman" w:hAnsi="Times New Roman"/>
          <w:sz w:val="24"/>
        </w:rPr>
        <w:t>b.  Frequency</w:t>
      </w:r>
      <w:proofErr w:type="gramEnd"/>
      <w:r w:rsidRPr="00F532BB">
        <w:rPr>
          <w:rFonts w:ascii="Times New Roman" w:hAnsi="Times New Roman"/>
          <w:sz w:val="24"/>
        </w:rPr>
        <w:t xml:space="preserve"> of Response is on</w:t>
      </w:r>
      <w:r w:rsidR="00F532BB" w:rsidRPr="00F532BB">
        <w:rPr>
          <w:rFonts w:ascii="Times New Roman" w:hAnsi="Times New Roman"/>
          <w:sz w:val="24"/>
        </w:rPr>
        <w:t>e time</w:t>
      </w:r>
      <w:r w:rsidRPr="00F532BB">
        <w:rPr>
          <w:rFonts w:ascii="Times New Roman" w:hAnsi="Times New Roman"/>
          <w:sz w:val="24"/>
        </w:rPr>
        <w:t xml:space="preserve">.  </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proofErr w:type="gramStart"/>
      <w:r w:rsidRPr="00F532BB">
        <w:rPr>
          <w:rFonts w:ascii="Times New Roman" w:hAnsi="Times New Roman"/>
          <w:sz w:val="24"/>
        </w:rPr>
        <w:t>c.  Annual</w:t>
      </w:r>
      <w:proofErr w:type="gramEnd"/>
      <w:r w:rsidRPr="00F532BB">
        <w:rPr>
          <w:rFonts w:ascii="Times New Roman" w:hAnsi="Times New Roman"/>
          <w:sz w:val="24"/>
        </w:rPr>
        <w:t xml:space="preserve"> burden is 1,667 hours.</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pStyle w:val="BodyText3"/>
        <w:rPr>
          <w:color w:val="auto"/>
        </w:rPr>
      </w:pPr>
      <w:proofErr w:type="gramStart"/>
      <w:r w:rsidRPr="00F532BB">
        <w:rPr>
          <w:color w:val="auto"/>
        </w:rPr>
        <w:t>d.  The</w:t>
      </w:r>
      <w:proofErr w:type="gramEnd"/>
      <w:r w:rsidRPr="00F532BB">
        <w:rPr>
          <w:color w:val="auto"/>
        </w:rPr>
        <w:t xml:space="preserve"> estimated completion time of 5 minutes is based on review by staff personnel and previous usage of this form.</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proofErr w:type="gramStart"/>
      <w:r w:rsidRPr="00F532BB">
        <w:rPr>
          <w:rFonts w:ascii="Times New Roman" w:hAnsi="Times New Roman"/>
          <w:sz w:val="24"/>
        </w:rPr>
        <w:t>e.  The</w:t>
      </w:r>
      <w:proofErr w:type="gramEnd"/>
      <w:r w:rsidRPr="00F532BB">
        <w:rPr>
          <w:rFonts w:ascii="Times New Roman" w:hAnsi="Times New Roman"/>
          <w:sz w:val="24"/>
        </w:rPr>
        <w:t xml:space="preserve"> total estimated cost to respondents is $25,005 (1,667 hours x $15 per hour).</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r w:rsidRPr="00F532BB">
        <w:rPr>
          <w:rFonts w:ascii="Times New Roman" w:hAnsi="Times New Roman"/>
          <w:sz w:val="24"/>
        </w:rPr>
        <w:t>13.  This submission does not involve any recordkeeping costs.</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684"/>
        <w:rPr>
          <w:rFonts w:ascii="Times New Roman" w:hAnsi="Times New Roman"/>
          <w:sz w:val="24"/>
        </w:rPr>
      </w:pPr>
      <w:r w:rsidRPr="00F532BB">
        <w:rPr>
          <w:rFonts w:ascii="Times New Roman" w:hAnsi="Times New Roman"/>
          <w:sz w:val="24"/>
        </w:rPr>
        <w:t>14.  Estimated Costs to the Federal Government:</w:t>
      </w:r>
      <w:r w:rsidRPr="00F532BB">
        <w:rPr>
          <w:rFonts w:ascii="Times New Roman" w:hAnsi="Times New Roman"/>
          <w:sz w:val="24"/>
        </w:rPr>
        <w:tab/>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4680"/>
          <w:tab w:val="right" w:pos="8640"/>
        </w:tabs>
        <w:ind w:right="684"/>
        <w:rPr>
          <w:rFonts w:ascii="Times New Roman" w:hAnsi="Times New Roman"/>
          <w:sz w:val="24"/>
        </w:rPr>
      </w:pPr>
      <w:proofErr w:type="gramStart"/>
      <w:r w:rsidRPr="00F532BB">
        <w:rPr>
          <w:rFonts w:ascii="Times New Roman" w:hAnsi="Times New Roman"/>
          <w:sz w:val="24"/>
        </w:rPr>
        <w:t>a.  Processing</w:t>
      </w:r>
      <w:proofErr w:type="gramEnd"/>
      <w:r w:rsidRPr="00F532BB">
        <w:rPr>
          <w:rFonts w:ascii="Times New Roman" w:hAnsi="Times New Roman"/>
          <w:sz w:val="24"/>
        </w:rPr>
        <w:t>/Analyzing costs</w:t>
      </w:r>
      <w:r w:rsidRPr="00F532BB">
        <w:rPr>
          <w:rFonts w:ascii="Times New Roman" w:hAnsi="Times New Roman"/>
          <w:sz w:val="24"/>
        </w:rPr>
        <w:tab/>
      </w:r>
      <w:r w:rsidRPr="00F532BB">
        <w:rPr>
          <w:rFonts w:ascii="Times New Roman" w:hAnsi="Times New Roman"/>
          <w:sz w:val="24"/>
        </w:rPr>
        <w:tab/>
        <w:t>$</w:t>
      </w:r>
      <w:r w:rsidR="00300039" w:rsidRPr="00300039">
        <w:rPr>
          <w:rFonts w:ascii="Times New Roman" w:hAnsi="Times New Roman"/>
          <w:sz w:val="24"/>
        </w:rPr>
        <w:t>735</w:t>
      </w:r>
      <w:r w:rsidR="00300039">
        <w:rPr>
          <w:rFonts w:ascii="Times New Roman" w:hAnsi="Times New Roman"/>
          <w:sz w:val="24"/>
        </w:rPr>
        <w:t>,</w:t>
      </w:r>
      <w:r w:rsidR="00300039" w:rsidRPr="00300039">
        <w:rPr>
          <w:rFonts w:ascii="Times New Roman" w:hAnsi="Times New Roman"/>
          <w:sz w:val="24"/>
        </w:rPr>
        <w:t>093</w:t>
      </w:r>
    </w:p>
    <w:p w:rsidR="00445CD7" w:rsidRPr="00F532BB" w:rsidRDefault="00445CD7">
      <w:pPr>
        <w:tabs>
          <w:tab w:val="left" w:pos="480"/>
          <w:tab w:val="right" w:pos="4680"/>
          <w:tab w:val="right" w:pos="8640"/>
        </w:tabs>
        <w:ind w:right="684"/>
        <w:rPr>
          <w:rFonts w:ascii="Times New Roman" w:hAnsi="Times New Roman"/>
          <w:sz w:val="24"/>
        </w:rPr>
      </w:pPr>
    </w:p>
    <w:p w:rsidR="00445CD7" w:rsidRPr="00F532BB" w:rsidRDefault="00445CD7">
      <w:pPr>
        <w:tabs>
          <w:tab w:val="left" w:pos="480"/>
          <w:tab w:val="right" w:pos="4680"/>
          <w:tab w:val="right" w:pos="8640"/>
        </w:tabs>
        <w:ind w:right="684"/>
        <w:rPr>
          <w:rFonts w:ascii="Times New Roman" w:hAnsi="Times New Roman"/>
          <w:sz w:val="24"/>
        </w:rPr>
      </w:pPr>
      <w:r w:rsidRPr="00F532BB">
        <w:rPr>
          <w:rFonts w:ascii="Times New Roman" w:hAnsi="Times New Roman"/>
          <w:sz w:val="24"/>
        </w:rPr>
        <w:tab/>
      </w:r>
      <w:r w:rsidRPr="00F532BB">
        <w:rPr>
          <w:rFonts w:ascii="Times New Roman" w:hAnsi="Times New Roman"/>
          <w:sz w:val="24"/>
        </w:rPr>
        <w:tab/>
        <w:t>(GS-12/5 @ $</w:t>
      </w:r>
      <w:r w:rsidR="00300039">
        <w:rPr>
          <w:rFonts w:ascii="Times New Roman" w:hAnsi="Times New Roman"/>
          <w:sz w:val="24"/>
        </w:rPr>
        <w:t>40.66</w:t>
      </w:r>
      <w:r w:rsidRPr="00F532BB">
        <w:rPr>
          <w:rFonts w:ascii="Times New Roman" w:hAnsi="Times New Roman"/>
          <w:sz w:val="24"/>
        </w:rPr>
        <w:t xml:space="preserve"> x 20,000 x 15/60 minutes = $ </w:t>
      </w:r>
      <w:r w:rsidR="00300039" w:rsidRPr="00300039">
        <w:rPr>
          <w:rFonts w:ascii="Times New Roman" w:hAnsi="Times New Roman"/>
          <w:sz w:val="24"/>
        </w:rPr>
        <w:t>203</w:t>
      </w:r>
      <w:r w:rsidR="00300039">
        <w:rPr>
          <w:rFonts w:ascii="Times New Roman" w:hAnsi="Times New Roman"/>
          <w:sz w:val="24"/>
        </w:rPr>
        <w:t>,</w:t>
      </w:r>
      <w:r w:rsidR="00300039" w:rsidRPr="00300039">
        <w:rPr>
          <w:rFonts w:ascii="Times New Roman" w:hAnsi="Times New Roman"/>
          <w:sz w:val="24"/>
        </w:rPr>
        <w:t>300</w:t>
      </w:r>
      <w:r w:rsidRPr="00F532BB">
        <w:rPr>
          <w:rFonts w:ascii="Times New Roman" w:hAnsi="Times New Roman"/>
          <w:sz w:val="24"/>
        </w:rPr>
        <w:t>)</w:t>
      </w:r>
    </w:p>
    <w:p w:rsidR="00445CD7" w:rsidRPr="00F532BB" w:rsidRDefault="00445CD7">
      <w:pPr>
        <w:tabs>
          <w:tab w:val="left" w:pos="480"/>
          <w:tab w:val="right" w:pos="4680"/>
          <w:tab w:val="right" w:pos="8640"/>
        </w:tabs>
        <w:ind w:right="684"/>
        <w:rPr>
          <w:rFonts w:ascii="Times New Roman" w:hAnsi="Times New Roman"/>
          <w:sz w:val="24"/>
        </w:rPr>
      </w:pPr>
      <w:r w:rsidRPr="00F532BB">
        <w:rPr>
          <w:rFonts w:ascii="Times New Roman" w:hAnsi="Times New Roman"/>
          <w:sz w:val="24"/>
        </w:rPr>
        <w:tab/>
      </w:r>
      <w:r w:rsidRPr="00F532BB">
        <w:rPr>
          <w:rFonts w:ascii="Times New Roman" w:hAnsi="Times New Roman"/>
          <w:sz w:val="24"/>
        </w:rPr>
        <w:tab/>
        <w:t>(GS-9/5 @ $</w:t>
      </w:r>
      <w:r w:rsidR="00300039">
        <w:rPr>
          <w:rFonts w:ascii="Times New Roman" w:hAnsi="Times New Roman"/>
          <w:sz w:val="24"/>
        </w:rPr>
        <w:t>28.04</w:t>
      </w:r>
      <w:r w:rsidRPr="00F532BB">
        <w:rPr>
          <w:rFonts w:ascii="Times New Roman" w:hAnsi="Times New Roman"/>
          <w:sz w:val="24"/>
        </w:rPr>
        <w:t xml:space="preserve"> x 20,000 x 47/60 minutes =   $</w:t>
      </w:r>
      <w:r w:rsidR="00300039">
        <w:rPr>
          <w:rFonts w:ascii="Times New Roman" w:hAnsi="Times New Roman"/>
          <w:sz w:val="24"/>
        </w:rPr>
        <w:t>439,293</w:t>
      </w:r>
      <w:r w:rsidRPr="00F532BB">
        <w:rPr>
          <w:rFonts w:ascii="Times New Roman" w:hAnsi="Times New Roman"/>
          <w:sz w:val="24"/>
        </w:rPr>
        <w:t>)</w:t>
      </w:r>
    </w:p>
    <w:p w:rsidR="00445CD7" w:rsidRPr="00F532BB" w:rsidRDefault="00445CD7">
      <w:pPr>
        <w:tabs>
          <w:tab w:val="left" w:pos="480"/>
          <w:tab w:val="right" w:pos="4680"/>
          <w:tab w:val="right" w:pos="8640"/>
        </w:tabs>
        <w:ind w:right="684"/>
        <w:rPr>
          <w:rFonts w:ascii="Times New Roman" w:hAnsi="Times New Roman"/>
          <w:sz w:val="24"/>
        </w:rPr>
      </w:pPr>
      <w:r w:rsidRPr="00F532BB">
        <w:rPr>
          <w:rFonts w:ascii="Times New Roman" w:hAnsi="Times New Roman"/>
          <w:sz w:val="24"/>
        </w:rPr>
        <w:tab/>
        <w:t>(GS-5/5 @ $18.</w:t>
      </w:r>
      <w:r w:rsidR="00300039">
        <w:rPr>
          <w:rFonts w:ascii="Times New Roman" w:hAnsi="Times New Roman"/>
          <w:sz w:val="24"/>
        </w:rPr>
        <w:t>50</w:t>
      </w:r>
      <w:r w:rsidRPr="00F532BB">
        <w:rPr>
          <w:rFonts w:ascii="Times New Roman" w:hAnsi="Times New Roman"/>
          <w:sz w:val="24"/>
        </w:rPr>
        <w:t xml:space="preserve"> x 20,000 x 15/60 minutes =   </w:t>
      </w:r>
      <w:proofErr w:type="gramStart"/>
      <w:r w:rsidRPr="00F532BB">
        <w:rPr>
          <w:rFonts w:ascii="Times New Roman" w:hAnsi="Times New Roman"/>
          <w:sz w:val="24"/>
        </w:rPr>
        <w:t xml:space="preserve">$  </w:t>
      </w:r>
      <w:r w:rsidR="00300039">
        <w:rPr>
          <w:rFonts w:ascii="Times New Roman" w:hAnsi="Times New Roman"/>
          <w:sz w:val="24"/>
        </w:rPr>
        <w:t>92,500</w:t>
      </w:r>
      <w:proofErr w:type="gramEnd"/>
      <w:r w:rsidRPr="00F532BB">
        <w:rPr>
          <w:rFonts w:ascii="Times New Roman" w:hAnsi="Times New Roman"/>
          <w:sz w:val="24"/>
        </w:rPr>
        <w:t>)</w:t>
      </w:r>
    </w:p>
    <w:p w:rsidR="00445CD7" w:rsidRPr="00F532BB" w:rsidRDefault="00445CD7">
      <w:pPr>
        <w:tabs>
          <w:tab w:val="left" w:pos="480"/>
          <w:tab w:val="right" w:pos="6120"/>
          <w:tab w:val="right" w:pos="8640"/>
        </w:tabs>
        <w:ind w:right="684"/>
        <w:rPr>
          <w:rFonts w:ascii="Times New Roman" w:hAnsi="Times New Roman"/>
          <w:sz w:val="24"/>
        </w:rPr>
      </w:pPr>
      <w:r w:rsidRPr="00F532BB">
        <w:rPr>
          <w:rFonts w:ascii="Times New Roman" w:hAnsi="Times New Roman"/>
          <w:sz w:val="24"/>
        </w:rPr>
        <w:tab/>
      </w:r>
      <w:r w:rsidRPr="00F532BB">
        <w:rPr>
          <w:rFonts w:ascii="Times New Roman" w:hAnsi="Times New Roman"/>
          <w:sz w:val="24"/>
        </w:rPr>
        <w:tab/>
      </w:r>
    </w:p>
    <w:p w:rsidR="00445CD7" w:rsidRPr="00F532BB" w:rsidRDefault="00445CD7">
      <w:pPr>
        <w:tabs>
          <w:tab w:val="left" w:pos="480"/>
          <w:tab w:val="right" w:pos="6120"/>
          <w:tab w:val="right" w:pos="8640"/>
        </w:tabs>
        <w:ind w:right="684"/>
        <w:rPr>
          <w:rFonts w:ascii="Times New Roman" w:hAnsi="Times New Roman"/>
          <w:sz w:val="24"/>
        </w:rPr>
      </w:pPr>
      <w:proofErr w:type="gramStart"/>
      <w:r w:rsidRPr="00F532BB">
        <w:rPr>
          <w:rFonts w:ascii="Times New Roman" w:hAnsi="Times New Roman"/>
          <w:sz w:val="24"/>
        </w:rPr>
        <w:t>b.  Printing</w:t>
      </w:r>
      <w:proofErr w:type="gramEnd"/>
      <w:r w:rsidRPr="00F532BB">
        <w:rPr>
          <w:rFonts w:ascii="Times New Roman" w:hAnsi="Times New Roman"/>
          <w:sz w:val="24"/>
        </w:rPr>
        <w:t xml:space="preserve"> and production cost </w:t>
      </w:r>
      <w:r w:rsidRPr="00F532BB">
        <w:rPr>
          <w:rFonts w:ascii="Times New Roman" w:hAnsi="Times New Roman"/>
          <w:sz w:val="24"/>
        </w:rPr>
        <w:tab/>
      </w:r>
      <w:r w:rsidRPr="00F532BB">
        <w:rPr>
          <w:rFonts w:ascii="Times New Roman" w:hAnsi="Times New Roman"/>
          <w:sz w:val="24"/>
        </w:rPr>
        <w:tab/>
        <w:t>$22,560</w:t>
      </w:r>
    </w:p>
    <w:p w:rsidR="00445CD7" w:rsidRPr="00F532BB" w:rsidRDefault="00445CD7">
      <w:pPr>
        <w:tabs>
          <w:tab w:val="left" w:pos="480"/>
          <w:tab w:val="right" w:pos="6120"/>
          <w:tab w:val="right" w:pos="8640"/>
        </w:tabs>
        <w:ind w:right="684"/>
        <w:rPr>
          <w:rFonts w:ascii="Times New Roman" w:hAnsi="Times New Roman"/>
          <w:sz w:val="24"/>
        </w:rPr>
      </w:pPr>
      <w:r w:rsidRPr="00F532BB">
        <w:rPr>
          <w:rFonts w:ascii="Times New Roman" w:hAnsi="Times New Roman"/>
          <w:sz w:val="24"/>
        </w:rPr>
        <w:t xml:space="preserve">    </w:t>
      </w:r>
      <w:r w:rsidRPr="00F532BB">
        <w:rPr>
          <w:rFonts w:ascii="Times New Roman" w:hAnsi="Times New Roman"/>
          <w:sz w:val="24"/>
        </w:rPr>
        <w:tab/>
      </w:r>
      <w:r w:rsidRPr="00F532BB">
        <w:rPr>
          <w:rFonts w:ascii="Times New Roman" w:hAnsi="Times New Roman"/>
          <w:sz w:val="24"/>
        </w:rPr>
        <w:tab/>
      </w:r>
    </w:p>
    <w:p w:rsidR="00445CD7" w:rsidRPr="00F532BB" w:rsidRDefault="00445CD7">
      <w:pPr>
        <w:tabs>
          <w:tab w:val="left" w:pos="480"/>
          <w:tab w:val="right" w:pos="4680"/>
          <w:tab w:val="right" w:pos="8640"/>
        </w:tabs>
        <w:ind w:right="684"/>
        <w:rPr>
          <w:rFonts w:ascii="Times New Roman" w:hAnsi="Times New Roman"/>
          <w:sz w:val="24"/>
        </w:rPr>
      </w:pPr>
      <w:proofErr w:type="gramStart"/>
      <w:r w:rsidRPr="00F532BB">
        <w:rPr>
          <w:rFonts w:ascii="Times New Roman" w:hAnsi="Times New Roman"/>
          <w:sz w:val="24"/>
        </w:rPr>
        <w:t>c.  Total</w:t>
      </w:r>
      <w:proofErr w:type="gramEnd"/>
      <w:r w:rsidRPr="00F532BB">
        <w:rPr>
          <w:rFonts w:ascii="Times New Roman" w:hAnsi="Times New Roman"/>
          <w:sz w:val="24"/>
        </w:rPr>
        <w:t xml:space="preserve"> cost to government</w:t>
      </w:r>
      <w:r w:rsidRPr="00F532BB">
        <w:rPr>
          <w:rFonts w:ascii="Times New Roman" w:hAnsi="Times New Roman"/>
          <w:sz w:val="24"/>
        </w:rPr>
        <w:tab/>
      </w:r>
      <w:r w:rsidRPr="00F532BB">
        <w:rPr>
          <w:rFonts w:ascii="Times New Roman" w:hAnsi="Times New Roman"/>
          <w:sz w:val="24"/>
        </w:rPr>
        <w:tab/>
        <w:t>$</w:t>
      </w:r>
      <w:r w:rsidR="00587F7B" w:rsidRPr="00587F7B">
        <w:rPr>
          <w:rFonts w:ascii="Times New Roman" w:hAnsi="Times New Roman"/>
          <w:sz w:val="24"/>
        </w:rPr>
        <w:t>757</w:t>
      </w:r>
      <w:r w:rsidR="00587F7B">
        <w:rPr>
          <w:rFonts w:ascii="Times New Roman" w:hAnsi="Times New Roman"/>
          <w:sz w:val="24"/>
        </w:rPr>
        <w:t>,</w:t>
      </w:r>
      <w:r w:rsidR="00587F7B" w:rsidRPr="00587F7B">
        <w:rPr>
          <w:rFonts w:ascii="Times New Roman" w:hAnsi="Times New Roman"/>
          <w:sz w:val="24"/>
        </w:rPr>
        <w:t>653</w:t>
      </w:r>
    </w:p>
    <w:p w:rsidR="00445CD7" w:rsidRPr="00F532BB" w:rsidRDefault="00445CD7">
      <w:pPr>
        <w:tabs>
          <w:tab w:val="left" w:pos="480"/>
          <w:tab w:val="right" w:pos="8640"/>
        </w:tabs>
        <w:ind w:right="684"/>
        <w:rPr>
          <w:rFonts w:ascii="Times New Roman" w:hAnsi="Times New Roman"/>
          <w:sz w:val="24"/>
        </w:rPr>
      </w:pPr>
    </w:p>
    <w:p w:rsidR="00445CD7" w:rsidRPr="00F532BB" w:rsidRDefault="008D7E14">
      <w:pPr>
        <w:numPr>
          <w:ilvl w:val="0"/>
          <w:numId w:val="2"/>
        </w:numPr>
        <w:tabs>
          <w:tab w:val="left" w:pos="480"/>
          <w:tab w:val="right" w:pos="8640"/>
        </w:tabs>
        <w:ind w:right="684"/>
        <w:rPr>
          <w:rFonts w:ascii="Times New Roman" w:hAnsi="Times New Roman"/>
          <w:sz w:val="24"/>
        </w:rPr>
      </w:pPr>
      <w:r>
        <w:rPr>
          <w:rFonts w:ascii="Times New Roman" w:hAnsi="Times New Roman"/>
          <w:sz w:val="24"/>
        </w:rPr>
        <w:t xml:space="preserve">There is no change in </w:t>
      </w:r>
      <w:r w:rsidR="00925B43">
        <w:rPr>
          <w:rFonts w:ascii="Times New Roman" w:hAnsi="Times New Roman"/>
          <w:sz w:val="24"/>
        </w:rPr>
        <w:t xml:space="preserve">the </w:t>
      </w:r>
      <w:r>
        <w:rPr>
          <w:rFonts w:ascii="Times New Roman" w:hAnsi="Times New Roman"/>
          <w:sz w:val="24"/>
        </w:rPr>
        <w:t>burden hours</w:t>
      </w:r>
      <w:r w:rsidR="00445CD7" w:rsidRPr="00F532BB">
        <w:rPr>
          <w:rFonts w:ascii="Times New Roman" w:hAnsi="Times New Roman"/>
          <w:sz w:val="24"/>
        </w:rPr>
        <w:t>.</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numPr>
          <w:ilvl w:val="0"/>
          <w:numId w:val="2"/>
        </w:numPr>
        <w:tabs>
          <w:tab w:val="left" w:pos="480"/>
          <w:tab w:val="right" w:pos="8640"/>
        </w:tabs>
        <w:ind w:right="684"/>
        <w:rPr>
          <w:rFonts w:ascii="Times New Roman" w:hAnsi="Times New Roman"/>
          <w:sz w:val="24"/>
        </w:rPr>
      </w:pPr>
      <w:r w:rsidRPr="00F532BB">
        <w:rPr>
          <w:rFonts w:ascii="Times New Roman" w:hAnsi="Times New Roman"/>
          <w:sz w:val="24"/>
        </w:rPr>
        <w:t xml:space="preserve">The information collection is not for publication or tabulation use. </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tabs>
          <w:tab w:val="left" w:pos="480"/>
          <w:tab w:val="right" w:pos="8640"/>
        </w:tabs>
        <w:ind w:right="504"/>
        <w:rPr>
          <w:rFonts w:ascii="Times New Roman" w:hAnsi="Times New Roman"/>
          <w:sz w:val="24"/>
        </w:rPr>
      </w:pPr>
      <w:r w:rsidRPr="00F532BB">
        <w:rPr>
          <w:rFonts w:ascii="Times New Roman" w:hAnsi="Times New Roman"/>
          <w:sz w:val="24"/>
        </w:rPr>
        <w:t xml:space="preserve">17.  The collection instrument, VA Form 21-0847 may be reproduced and/or stocked by the respondents and veterans service organizations.  This VA form does not display an expiration date, and if required to do so would result in unnecessary waste of existing stocks of this </w:t>
      </w:r>
      <w:r w:rsidRPr="00F532BB">
        <w:rPr>
          <w:rFonts w:ascii="Times New Roman" w:hAnsi="Times New Roman"/>
          <w:sz w:val="24"/>
        </w:rPr>
        <w:lastRenderedPageBreak/>
        <w:t xml:space="preserve">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21-0847. </w:t>
      </w:r>
    </w:p>
    <w:p w:rsidR="00445CD7" w:rsidRPr="00F532BB" w:rsidRDefault="00445CD7">
      <w:pPr>
        <w:tabs>
          <w:tab w:val="left" w:pos="480"/>
          <w:tab w:val="right" w:pos="8640"/>
        </w:tabs>
        <w:ind w:right="684"/>
        <w:rPr>
          <w:rFonts w:ascii="Times New Roman" w:hAnsi="Times New Roman"/>
          <w:sz w:val="24"/>
        </w:rPr>
      </w:pPr>
    </w:p>
    <w:p w:rsidR="00445CD7" w:rsidRPr="00F532BB" w:rsidRDefault="00445CD7">
      <w:pPr>
        <w:numPr>
          <w:ilvl w:val="0"/>
          <w:numId w:val="5"/>
        </w:numPr>
        <w:tabs>
          <w:tab w:val="left" w:pos="480"/>
          <w:tab w:val="right" w:pos="8640"/>
        </w:tabs>
        <w:ind w:right="684"/>
        <w:rPr>
          <w:rFonts w:ascii="Times New Roman" w:hAnsi="Times New Roman"/>
          <w:sz w:val="24"/>
        </w:rPr>
      </w:pPr>
      <w:r w:rsidRPr="00F532BB">
        <w:rPr>
          <w:rFonts w:ascii="Times New Roman" w:hAnsi="Times New Roman"/>
          <w:sz w:val="24"/>
        </w:rPr>
        <w:t>This submission does not contain any exceptions to the certification statement.</w:t>
      </w:r>
    </w:p>
    <w:p w:rsidR="00445CD7" w:rsidRPr="00F532BB" w:rsidRDefault="00445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445CD7" w:rsidRPr="00F532BB" w:rsidRDefault="00445CD7">
      <w:pPr>
        <w:autoSpaceDE w:val="0"/>
        <w:autoSpaceDN w:val="0"/>
        <w:adjustRightInd w:val="0"/>
        <w:rPr>
          <w:rFonts w:ascii="Times New Roman" w:hAnsi="Times New Roman"/>
          <w:sz w:val="24"/>
          <w:szCs w:val="24"/>
        </w:rPr>
      </w:pPr>
      <w:r w:rsidRPr="00F532BB">
        <w:rPr>
          <w:rFonts w:ascii="Times New Roman" w:hAnsi="Times New Roman"/>
          <w:sz w:val="24"/>
          <w:szCs w:val="24"/>
        </w:rPr>
        <w:t xml:space="preserve">B.  </w:t>
      </w:r>
      <w:r w:rsidRPr="00F532BB">
        <w:rPr>
          <w:rFonts w:ascii="Times New Roman" w:hAnsi="Times New Roman"/>
          <w:sz w:val="24"/>
          <w:szCs w:val="24"/>
          <w:u w:val="single"/>
        </w:rPr>
        <w:t>Collection of Information Employing Statistical Methods</w:t>
      </w:r>
    </w:p>
    <w:p w:rsidR="00445CD7" w:rsidRPr="00F532BB" w:rsidRDefault="00445CD7">
      <w:pPr>
        <w:autoSpaceDE w:val="0"/>
        <w:autoSpaceDN w:val="0"/>
        <w:adjustRightInd w:val="0"/>
        <w:rPr>
          <w:rFonts w:ascii="Times New Roman" w:hAnsi="Times New Roman"/>
          <w:sz w:val="24"/>
          <w:szCs w:val="24"/>
        </w:rPr>
      </w:pPr>
    </w:p>
    <w:p w:rsidR="00445CD7" w:rsidRPr="00F532BB" w:rsidRDefault="00445CD7">
      <w:pPr>
        <w:pStyle w:val="BodyText2"/>
      </w:pPr>
      <w:r w:rsidRPr="00F532BB">
        <w:t xml:space="preserve">The data collection does not employ statistical methods. </w:t>
      </w:r>
    </w:p>
    <w:p w:rsidR="00445CD7" w:rsidRPr="00F532BB" w:rsidRDefault="00445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sectPr w:rsidR="00445CD7" w:rsidRPr="00F532BB" w:rsidSect="00C51D5B">
      <w:pgSz w:w="12240" w:h="15840"/>
      <w:pgMar w:top="1440" w:right="1296"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C0C51"/>
    <w:multiLevelType w:val="singleLevel"/>
    <w:tmpl w:val="5C56D9C8"/>
    <w:lvl w:ilvl="0">
      <w:start w:val="18"/>
      <w:numFmt w:val="decimal"/>
      <w:lvlText w:val="%1."/>
      <w:lvlJc w:val="left"/>
      <w:pPr>
        <w:tabs>
          <w:tab w:val="num" w:pos="450"/>
        </w:tabs>
        <w:ind w:left="450" w:hanging="450"/>
      </w:pPr>
      <w:rPr>
        <w:rFonts w:hint="default"/>
      </w:r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1F4145E3"/>
    <w:multiLevelType w:val="singleLevel"/>
    <w:tmpl w:val="B75CCF16"/>
    <w:lvl w:ilvl="0">
      <w:start w:val="1"/>
      <w:numFmt w:val="lowerLetter"/>
      <w:lvlText w:val="(%1)"/>
      <w:lvlJc w:val="left"/>
      <w:pPr>
        <w:tabs>
          <w:tab w:val="num" w:pos="720"/>
        </w:tabs>
        <w:ind w:left="720" w:hanging="360"/>
      </w:pPr>
      <w:rPr>
        <w:rFonts w:hint="default"/>
      </w:r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6">
    <w:nsid w:val="7AA979C6"/>
    <w:multiLevelType w:val="singleLevel"/>
    <w:tmpl w:val="FE4AE9FA"/>
    <w:lvl w:ilvl="0">
      <w:start w:val="1"/>
      <w:numFmt w:val="decimal"/>
      <w:lvlText w:val="(%1)"/>
      <w:lvlJc w:val="left"/>
      <w:pPr>
        <w:tabs>
          <w:tab w:val="num" w:pos="1800"/>
        </w:tabs>
        <w:ind w:left="1800" w:hanging="360"/>
      </w:pPr>
      <w:rPr>
        <w:rFonts w:hint="default"/>
      </w:r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F532BB"/>
    <w:rsid w:val="00115C95"/>
    <w:rsid w:val="00300039"/>
    <w:rsid w:val="003A1F0D"/>
    <w:rsid w:val="00445CD7"/>
    <w:rsid w:val="00587F7B"/>
    <w:rsid w:val="00766997"/>
    <w:rsid w:val="008D7E14"/>
    <w:rsid w:val="008E290A"/>
    <w:rsid w:val="00925B43"/>
    <w:rsid w:val="00A772F3"/>
    <w:rsid w:val="00C37FE1"/>
    <w:rsid w:val="00C51D5B"/>
    <w:rsid w:val="00F5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D5B"/>
    <w:rPr>
      <w:rFonts w:ascii="Courier New" w:hAnsi="Courier New"/>
    </w:rPr>
  </w:style>
  <w:style w:type="paragraph" w:styleId="Heading1">
    <w:name w:val="heading 1"/>
    <w:basedOn w:val="Normal"/>
    <w:next w:val="Normal"/>
    <w:qFormat/>
    <w:rsid w:val="00C51D5B"/>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C51D5B"/>
    <w:pPr>
      <w:shd w:val="clear" w:color="auto" w:fill="000080"/>
    </w:pPr>
    <w:rPr>
      <w:rFonts w:ascii="Tahoma" w:hAnsi="Tahoma"/>
    </w:rPr>
  </w:style>
  <w:style w:type="paragraph" w:styleId="BodyTextIndent">
    <w:name w:val="Body Text Indent"/>
    <w:basedOn w:val="Normal"/>
    <w:rsid w:val="00C51D5B"/>
    <w:pPr>
      <w:ind w:left="360"/>
    </w:pPr>
    <w:rPr>
      <w:rFonts w:ascii="Times New Roman" w:hAnsi="Times New Roman"/>
      <w:sz w:val="24"/>
    </w:rPr>
  </w:style>
  <w:style w:type="paragraph" w:styleId="BodyTextIndent2">
    <w:name w:val="Body Text Indent 2"/>
    <w:basedOn w:val="Normal"/>
    <w:rsid w:val="00C51D5B"/>
    <w:pPr>
      <w:ind w:left="1440"/>
    </w:pPr>
    <w:rPr>
      <w:rFonts w:ascii="Times New Roman" w:hAnsi="Times New Roman"/>
      <w:sz w:val="24"/>
    </w:rPr>
  </w:style>
  <w:style w:type="paragraph" w:styleId="BodyTextIndent3">
    <w:name w:val="Body Text Indent 3"/>
    <w:basedOn w:val="Normal"/>
    <w:rsid w:val="00C51D5B"/>
    <w:pPr>
      <w:ind w:left="720"/>
    </w:pPr>
    <w:rPr>
      <w:rFonts w:ascii="Times New Roman" w:hAnsi="Times New Roman"/>
      <w:sz w:val="24"/>
    </w:rPr>
  </w:style>
  <w:style w:type="paragraph" w:styleId="HTMLPreformatted">
    <w:name w:val="HTML Preformatted"/>
    <w:basedOn w:val="Normal"/>
    <w:rsid w:val="00C51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Strong">
    <w:name w:val="Strong"/>
    <w:basedOn w:val="DefaultParagraphFont"/>
    <w:qFormat/>
    <w:rsid w:val="00C51D5B"/>
    <w:rPr>
      <w:b/>
      <w:bCs/>
    </w:rPr>
  </w:style>
  <w:style w:type="paragraph" w:styleId="BodyText">
    <w:name w:val="Body Text"/>
    <w:basedOn w:val="Normal"/>
    <w:rsid w:val="00C51D5B"/>
    <w:pPr>
      <w:ind w:right="540"/>
    </w:pPr>
    <w:rPr>
      <w:rFonts w:ascii="Times New Roman" w:hAnsi="Times New Roman"/>
      <w:sz w:val="24"/>
    </w:rPr>
  </w:style>
  <w:style w:type="paragraph" w:styleId="Title">
    <w:name w:val="Title"/>
    <w:basedOn w:val="Normal"/>
    <w:qFormat/>
    <w:rsid w:val="00C51D5B"/>
    <w:pPr>
      <w:tabs>
        <w:tab w:val="left" w:pos="480"/>
        <w:tab w:val="right" w:pos="8640"/>
      </w:tabs>
      <w:ind w:right="684"/>
      <w:jc w:val="center"/>
      <w:outlineLvl w:val="0"/>
    </w:pPr>
    <w:rPr>
      <w:rFonts w:ascii="Times New Roman" w:hAnsi="Times New Roman"/>
      <w:sz w:val="24"/>
    </w:rPr>
  </w:style>
  <w:style w:type="paragraph" w:styleId="BodyText2">
    <w:name w:val="Body Text 2"/>
    <w:basedOn w:val="Normal"/>
    <w:rsid w:val="00C51D5B"/>
    <w:pPr>
      <w:autoSpaceDE w:val="0"/>
      <w:autoSpaceDN w:val="0"/>
      <w:adjustRightInd w:val="0"/>
    </w:pPr>
    <w:rPr>
      <w:rFonts w:ascii="Times New Roman" w:hAnsi="Times New Roman"/>
      <w:sz w:val="24"/>
    </w:rPr>
  </w:style>
  <w:style w:type="paragraph" w:customStyle="1" w:styleId="Default">
    <w:name w:val="Default"/>
    <w:rsid w:val="00C51D5B"/>
    <w:pPr>
      <w:autoSpaceDE w:val="0"/>
      <w:autoSpaceDN w:val="0"/>
      <w:adjustRightInd w:val="0"/>
    </w:pPr>
    <w:rPr>
      <w:rFonts w:ascii="Times New Roman" w:hAnsi="Times New Roman"/>
      <w:color w:val="000000"/>
      <w:sz w:val="24"/>
      <w:szCs w:val="24"/>
    </w:rPr>
  </w:style>
  <w:style w:type="paragraph" w:styleId="BalloonText">
    <w:name w:val="Balloon Text"/>
    <w:basedOn w:val="Normal"/>
    <w:semiHidden/>
    <w:rsid w:val="00C51D5B"/>
    <w:rPr>
      <w:rFonts w:ascii="Tahoma" w:hAnsi="Tahoma" w:cs="Tahoma"/>
      <w:sz w:val="16"/>
      <w:szCs w:val="16"/>
    </w:rPr>
  </w:style>
  <w:style w:type="character" w:styleId="CommentReference">
    <w:name w:val="annotation reference"/>
    <w:basedOn w:val="DefaultParagraphFont"/>
    <w:semiHidden/>
    <w:rsid w:val="00C51D5B"/>
    <w:rPr>
      <w:sz w:val="16"/>
      <w:szCs w:val="16"/>
    </w:rPr>
  </w:style>
  <w:style w:type="paragraph" w:styleId="CommentText">
    <w:name w:val="annotation text"/>
    <w:basedOn w:val="Normal"/>
    <w:semiHidden/>
    <w:rsid w:val="00C51D5B"/>
  </w:style>
  <w:style w:type="paragraph" w:styleId="CommentSubject">
    <w:name w:val="annotation subject"/>
    <w:basedOn w:val="CommentText"/>
    <w:next w:val="CommentText"/>
    <w:semiHidden/>
    <w:rsid w:val="00C51D5B"/>
    <w:rPr>
      <w:b/>
      <w:bCs/>
    </w:rPr>
  </w:style>
  <w:style w:type="paragraph" w:styleId="BodyText3">
    <w:name w:val="Body Text 3"/>
    <w:basedOn w:val="Normal"/>
    <w:rsid w:val="00C51D5B"/>
    <w:pPr>
      <w:tabs>
        <w:tab w:val="left" w:pos="480"/>
        <w:tab w:val="right" w:pos="8640"/>
      </w:tabs>
      <w:ind w:right="684"/>
    </w:pPr>
    <w:rPr>
      <w:rFonts w:ascii="Times New Roman" w:hAnsi="Times New Roman"/>
      <w:color w:val="FF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833</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5</cp:revision>
  <cp:lastPrinted>1998-04-15T12:37:00Z</cp:lastPrinted>
  <dcterms:created xsi:type="dcterms:W3CDTF">2012-09-27T15:09:00Z</dcterms:created>
  <dcterms:modified xsi:type="dcterms:W3CDTF">2012-09-27T15:15:00Z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