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D90" w:rsidRDefault="00F45D0D" w:rsidP="00A24D90">
      <w:pPr>
        <w:pStyle w:val="Heading1"/>
      </w:pPr>
      <w:bookmarkStart w:id="0" w:name="_GoBack"/>
      <w:bookmarkEnd w:id="0"/>
      <w:r w:rsidRPr="00F45D0D">
        <w:t>Attachment G: Constructs for HPOG-Impact Data Collection Efforts</w:t>
      </w:r>
    </w:p>
    <w:p w:rsidR="00F45D0D" w:rsidRPr="00F45D0D" w:rsidRDefault="00062269" w:rsidP="00F45D0D">
      <w:pPr>
        <w:pStyle w:val="BodyText"/>
      </w:pPr>
      <w:r>
        <w:t>Attachment</w:t>
      </w:r>
      <w:r w:rsidR="00F45D0D" w:rsidRPr="00F45D0D">
        <w:t xml:space="preserve"> G presents an overview of the main constructs and variables that will be explored in each of the data collection efforts.  The evaluation has identified the constructs specified below both because they are aligned with current research on similar employment training programs and because they are being explored in similar large-scale evaluations, including ISIS.  </w:t>
      </w:r>
    </w:p>
    <w:p w:rsidR="00F45D0D" w:rsidRPr="00F45D0D" w:rsidRDefault="00F45D0D" w:rsidP="00F45D0D">
      <w:pPr>
        <w:pStyle w:val="BodyText"/>
      </w:pPr>
      <w:r w:rsidRPr="00F45D0D">
        <w:t>Table G.1 provides an overview of the constructs and variables that will be explored through study participant surveys (and, depending on the sampling frame developed for the Long-term Follow-up Data Collection on Children) potentially surveys of study participants’ children.  Those surveys include: baseline data collection efforts (information obtained both from the PRS and the Supplementa</w:t>
      </w:r>
      <w:r w:rsidR="00BE4513">
        <w:t>l Baseline Questions), the 12-</w:t>
      </w:r>
      <w:r w:rsidRPr="00F45D0D">
        <w:t>Mo</w:t>
      </w:r>
      <w:r w:rsidR="00BE4513">
        <w:t>nth Follow-up Survey, the 30-36-</w:t>
      </w:r>
      <w:r w:rsidRPr="00F45D0D">
        <w:t xml:space="preserve">Month Follow-up Survey, and the Long-term Follow-up Data Collection on Children.  </w:t>
      </w:r>
      <w:r w:rsidR="004077F5">
        <w:t>Note that the double check in the Baseline Data Collection column refers to those items that, at baseline, are part of the supplemental data collection and not currently among the PRS data elements.</w:t>
      </w:r>
    </w:p>
    <w:p w:rsidR="00F45D0D" w:rsidRPr="00F45D0D" w:rsidRDefault="00F45D0D" w:rsidP="00F45D0D">
      <w:pPr>
        <w:pStyle w:val="ExhibitColumnHeader"/>
        <w:jc w:val="left"/>
      </w:pPr>
      <w:r w:rsidRPr="00F45D0D">
        <w:t>Table G.1 Constructs and Variables Assessed in Study Participant Surveys</w:t>
      </w:r>
    </w:p>
    <w:tbl>
      <w:tblPr>
        <w:tblStyle w:val="TableGrid"/>
        <w:tblW w:w="9342"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6" w:type="dxa"/>
          <w:right w:w="43" w:type="dxa"/>
        </w:tblCellMar>
        <w:tblLook w:val="04A0" w:firstRow="1" w:lastRow="0" w:firstColumn="1" w:lastColumn="0" w:noHBand="0" w:noVBand="1"/>
      </w:tblPr>
      <w:tblGrid>
        <w:gridCol w:w="3755"/>
        <w:gridCol w:w="1396"/>
        <w:gridCol w:w="1397"/>
        <w:gridCol w:w="1397"/>
        <w:gridCol w:w="1397"/>
      </w:tblGrid>
      <w:tr w:rsidR="00F45D0D" w:rsidRPr="00F45D0D" w:rsidTr="00AF6C51">
        <w:trPr>
          <w:tblHeader/>
        </w:trPr>
        <w:tc>
          <w:tcPr>
            <w:tcW w:w="3755" w:type="dxa"/>
            <w:shd w:val="clear" w:color="auto" w:fill="C3C6A8"/>
            <w:vAlign w:val="bottom"/>
          </w:tcPr>
          <w:p w:rsidR="00F45D0D" w:rsidRPr="00F45D0D" w:rsidRDefault="00F45D0D" w:rsidP="00F45D0D">
            <w:pPr>
              <w:pStyle w:val="BodyText"/>
              <w:spacing w:after="0" w:line="240" w:lineRule="auto"/>
              <w:jc w:val="center"/>
              <w:rPr>
                <w:rFonts w:asciiTheme="majorHAnsi" w:hAnsiTheme="majorHAnsi"/>
                <w:b/>
                <w:sz w:val="20"/>
              </w:rPr>
            </w:pPr>
            <w:r w:rsidRPr="00F45D0D">
              <w:rPr>
                <w:rFonts w:asciiTheme="majorHAnsi" w:hAnsiTheme="majorHAnsi"/>
                <w:b/>
                <w:sz w:val="20"/>
              </w:rPr>
              <w:t>Construct or Variable</w:t>
            </w:r>
            <w:r w:rsidRPr="00F45D0D">
              <w:rPr>
                <w:rFonts w:asciiTheme="majorHAnsi" w:hAnsiTheme="majorHAnsi"/>
                <w:b/>
                <w:sz w:val="20"/>
                <w:vertAlign w:val="superscript"/>
              </w:rPr>
              <w:footnoteReference w:id="1"/>
            </w:r>
          </w:p>
        </w:tc>
        <w:tc>
          <w:tcPr>
            <w:tcW w:w="1396" w:type="dxa"/>
            <w:shd w:val="clear" w:color="auto" w:fill="C3C6A8"/>
            <w:vAlign w:val="bottom"/>
          </w:tcPr>
          <w:p w:rsidR="00F45D0D" w:rsidRPr="00F45D0D" w:rsidRDefault="00F45D0D" w:rsidP="00F45D0D">
            <w:pPr>
              <w:pStyle w:val="BodyText"/>
              <w:spacing w:after="0" w:line="240" w:lineRule="auto"/>
              <w:jc w:val="center"/>
              <w:rPr>
                <w:rFonts w:asciiTheme="majorHAnsi" w:hAnsiTheme="majorHAnsi"/>
                <w:b/>
                <w:sz w:val="20"/>
              </w:rPr>
            </w:pPr>
            <w:r w:rsidRPr="00F45D0D">
              <w:rPr>
                <w:rFonts w:asciiTheme="majorHAnsi" w:hAnsiTheme="majorHAnsi"/>
                <w:b/>
                <w:sz w:val="20"/>
              </w:rPr>
              <w:t>Baseline Data Collection</w:t>
            </w:r>
          </w:p>
        </w:tc>
        <w:tc>
          <w:tcPr>
            <w:tcW w:w="1397" w:type="dxa"/>
            <w:shd w:val="clear" w:color="auto" w:fill="C3C6A8"/>
            <w:vAlign w:val="bottom"/>
          </w:tcPr>
          <w:p w:rsidR="00F45D0D" w:rsidRPr="00F45D0D" w:rsidRDefault="00F45D0D" w:rsidP="00F45D0D">
            <w:pPr>
              <w:pStyle w:val="BodyText"/>
              <w:spacing w:after="0" w:line="240" w:lineRule="auto"/>
              <w:jc w:val="center"/>
              <w:rPr>
                <w:rFonts w:asciiTheme="majorHAnsi" w:hAnsiTheme="majorHAnsi"/>
                <w:b/>
                <w:sz w:val="20"/>
              </w:rPr>
            </w:pPr>
            <w:r w:rsidRPr="00F45D0D">
              <w:rPr>
                <w:rFonts w:asciiTheme="majorHAnsi" w:hAnsiTheme="majorHAnsi"/>
                <w:b/>
                <w:sz w:val="20"/>
              </w:rPr>
              <w:t>12 Month Follow-up Survey</w:t>
            </w:r>
          </w:p>
        </w:tc>
        <w:tc>
          <w:tcPr>
            <w:tcW w:w="1397" w:type="dxa"/>
            <w:shd w:val="clear" w:color="auto" w:fill="C3C6A8"/>
            <w:vAlign w:val="bottom"/>
          </w:tcPr>
          <w:p w:rsidR="00F45D0D" w:rsidRPr="00F45D0D" w:rsidRDefault="00F45D0D" w:rsidP="00F45D0D">
            <w:pPr>
              <w:pStyle w:val="BodyText"/>
              <w:spacing w:after="0" w:line="240" w:lineRule="auto"/>
              <w:jc w:val="center"/>
              <w:rPr>
                <w:rFonts w:asciiTheme="majorHAnsi" w:hAnsiTheme="majorHAnsi"/>
                <w:b/>
                <w:sz w:val="20"/>
              </w:rPr>
            </w:pPr>
            <w:r w:rsidRPr="00F45D0D">
              <w:rPr>
                <w:rFonts w:asciiTheme="majorHAnsi" w:hAnsiTheme="majorHAnsi"/>
                <w:b/>
                <w:sz w:val="20"/>
              </w:rPr>
              <w:t>30-36 Month Follow-up Survey</w:t>
            </w:r>
          </w:p>
        </w:tc>
        <w:tc>
          <w:tcPr>
            <w:tcW w:w="1397" w:type="dxa"/>
            <w:shd w:val="clear" w:color="auto" w:fill="C3C6A8"/>
            <w:vAlign w:val="bottom"/>
          </w:tcPr>
          <w:p w:rsidR="00F45D0D" w:rsidRPr="00F45D0D" w:rsidRDefault="00F45D0D" w:rsidP="00F45D0D">
            <w:pPr>
              <w:pStyle w:val="BodyText"/>
              <w:spacing w:after="0" w:line="240" w:lineRule="auto"/>
              <w:jc w:val="center"/>
              <w:rPr>
                <w:rFonts w:asciiTheme="majorHAnsi" w:hAnsiTheme="majorHAnsi"/>
                <w:b/>
                <w:sz w:val="20"/>
              </w:rPr>
            </w:pPr>
            <w:r w:rsidRPr="00F45D0D">
              <w:rPr>
                <w:rFonts w:asciiTheme="majorHAnsi" w:hAnsiTheme="majorHAnsi"/>
                <w:b/>
                <w:sz w:val="20"/>
              </w:rPr>
              <w:t>Long-term Follow-up Data Collection on Children</w:t>
            </w: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 xml:space="preserve">Identifying  and contact information </w:t>
            </w:r>
          </w:p>
        </w:tc>
        <w:tc>
          <w:tcPr>
            <w:tcW w:w="1396" w:type="dxa"/>
            <w:vAlign w:val="center"/>
          </w:tcPr>
          <w:p w:rsidR="00F45D0D" w:rsidRPr="00F45D0D" w:rsidRDefault="00F45D0D" w:rsidP="00F45D0D">
            <w:pPr>
              <w:pStyle w:val="BodyText"/>
              <w:spacing w:after="0" w:line="240" w:lineRule="auto"/>
              <w:jc w:val="center"/>
              <w:rPr>
                <w:rFonts w:asciiTheme="majorHAnsi" w:hAnsiTheme="majorHAnsi"/>
                <w:sz w:val="20"/>
              </w:rPr>
            </w:pPr>
            <w:r w:rsidRPr="00F45D0D">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r w:rsidRPr="00F45D0D">
              <w:rPr>
                <w:rFonts w:asciiTheme="majorHAnsi" w:hAnsiTheme="majorHAnsi"/>
                <w:sz w:val="28"/>
              </w:rPr>
              <w:sym w:font="Wingdings" w:char="F0FC"/>
            </w:r>
            <w:r w:rsidRPr="00F45D0D">
              <w:rPr>
                <w:rFonts w:asciiTheme="majorHAnsi" w:hAnsiTheme="majorHAnsi"/>
                <w:sz w:val="20"/>
              </w:rPr>
              <w:t xml:space="preserve"> (updated)</w:t>
            </w:r>
          </w:p>
        </w:tc>
        <w:tc>
          <w:tcPr>
            <w:tcW w:w="1397" w:type="dxa"/>
            <w:vAlign w:val="center"/>
          </w:tcPr>
          <w:p w:rsidR="00F45D0D" w:rsidRPr="00F45D0D" w:rsidRDefault="008F162F" w:rsidP="00F45D0D">
            <w:pPr>
              <w:pStyle w:val="BodyText"/>
              <w:spacing w:after="0" w:line="240" w:lineRule="auto"/>
              <w:jc w:val="center"/>
              <w:rPr>
                <w:rFonts w:asciiTheme="majorHAnsi" w:hAnsiTheme="majorHAnsi"/>
                <w:sz w:val="20"/>
              </w:rPr>
            </w:pPr>
            <w:r w:rsidRPr="00F45D0D">
              <w:rPr>
                <w:rFonts w:asciiTheme="majorHAnsi" w:hAnsiTheme="majorHAnsi"/>
                <w:sz w:val="28"/>
              </w:rPr>
              <w:sym w:font="Wingdings" w:char="F0FC"/>
            </w:r>
            <w:r w:rsidRPr="00F45D0D">
              <w:rPr>
                <w:rFonts w:asciiTheme="majorHAnsi" w:hAnsiTheme="majorHAnsi"/>
                <w:sz w:val="20"/>
              </w:rPr>
              <w:t xml:space="preserve"> (updated)</w:t>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 xml:space="preserve">Demographic information (race, ethnicity, gender, etc.)  </w:t>
            </w:r>
          </w:p>
        </w:tc>
        <w:tc>
          <w:tcPr>
            <w:tcW w:w="1396" w:type="dxa"/>
            <w:vAlign w:val="center"/>
          </w:tcPr>
          <w:p w:rsidR="00F45D0D" w:rsidRDefault="00F45D0D" w:rsidP="00F45D0D">
            <w:pPr>
              <w:spacing w:after="0" w:line="240" w:lineRule="auto"/>
              <w:jc w:val="center"/>
            </w:pPr>
            <w:r w:rsidRPr="00B4491E">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Incumbent worker status</w:t>
            </w:r>
          </w:p>
        </w:tc>
        <w:tc>
          <w:tcPr>
            <w:tcW w:w="1396" w:type="dxa"/>
            <w:vAlign w:val="center"/>
          </w:tcPr>
          <w:p w:rsidR="00F45D0D" w:rsidRDefault="00F45D0D" w:rsidP="00F45D0D">
            <w:pPr>
              <w:spacing w:after="0" w:line="240" w:lineRule="auto"/>
              <w:jc w:val="center"/>
            </w:pPr>
            <w:r w:rsidRPr="00B4491E">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Information re: household (family size and structure, head of household status, etc.)</w:t>
            </w:r>
          </w:p>
        </w:tc>
        <w:tc>
          <w:tcPr>
            <w:tcW w:w="1396" w:type="dxa"/>
            <w:vAlign w:val="center"/>
          </w:tcPr>
          <w:p w:rsidR="00F45D0D" w:rsidRDefault="00F45D0D" w:rsidP="00F45D0D">
            <w:pPr>
              <w:spacing w:after="0" w:line="240" w:lineRule="auto"/>
              <w:jc w:val="center"/>
            </w:pPr>
            <w:r w:rsidRPr="00B4491E">
              <w:rPr>
                <w:rFonts w:asciiTheme="majorHAnsi" w:hAnsiTheme="majorHAnsi"/>
                <w:sz w:val="28"/>
              </w:rPr>
              <w:sym w:font="Wingdings" w:char="F0FC"/>
            </w:r>
          </w:p>
        </w:tc>
        <w:tc>
          <w:tcPr>
            <w:tcW w:w="1397" w:type="dxa"/>
            <w:vAlign w:val="center"/>
          </w:tcPr>
          <w:p w:rsidR="00F45D0D" w:rsidRPr="00F45D0D" w:rsidRDefault="00F45D0D" w:rsidP="005A03A2">
            <w:pPr>
              <w:pStyle w:val="BodyText"/>
              <w:spacing w:after="0" w:line="240" w:lineRule="auto"/>
              <w:jc w:val="center"/>
              <w:rPr>
                <w:rFonts w:asciiTheme="majorHAnsi" w:hAnsiTheme="majorHAnsi"/>
                <w:sz w:val="20"/>
              </w:rPr>
            </w:pPr>
            <w:r w:rsidRPr="00F45D0D">
              <w:rPr>
                <w:rFonts w:asciiTheme="majorHAnsi" w:hAnsiTheme="majorHAnsi"/>
                <w:sz w:val="28"/>
              </w:rPr>
              <w:sym w:font="Wingdings" w:char="F0FC"/>
            </w:r>
            <w:r w:rsidRPr="00F45D0D">
              <w:rPr>
                <w:rFonts w:asciiTheme="majorHAnsi" w:hAnsiTheme="majorHAnsi"/>
                <w:sz w:val="20"/>
              </w:rPr>
              <w:t xml:space="preserve"> (changes)</w:t>
            </w:r>
          </w:p>
        </w:tc>
        <w:tc>
          <w:tcPr>
            <w:tcW w:w="1397" w:type="dxa"/>
            <w:vAlign w:val="center"/>
          </w:tcPr>
          <w:p w:rsidR="00F45D0D" w:rsidRPr="00F45D0D" w:rsidRDefault="008F162F" w:rsidP="005A03A2">
            <w:pPr>
              <w:pStyle w:val="BodyText"/>
              <w:spacing w:after="0" w:line="240" w:lineRule="auto"/>
              <w:jc w:val="center"/>
              <w:rPr>
                <w:rFonts w:asciiTheme="majorHAnsi" w:hAnsiTheme="majorHAnsi"/>
                <w:sz w:val="20"/>
              </w:rPr>
            </w:pPr>
            <w:r w:rsidRPr="00F45D0D">
              <w:rPr>
                <w:rFonts w:asciiTheme="majorHAnsi" w:hAnsiTheme="majorHAnsi"/>
                <w:sz w:val="28"/>
              </w:rPr>
              <w:sym w:font="Wingdings" w:char="F0FC"/>
            </w:r>
            <w:r w:rsidRPr="00F45D0D">
              <w:rPr>
                <w:rFonts w:asciiTheme="majorHAnsi" w:hAnsiTheme="majorHAnsi"/>
                <w:sz w:val="20"/>
              </w:rPr>
              <w:t xml:space="preserve"> (changes)</w:t>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Information re: resident children (number, relationship, age)</w:t>
            </w:r>
          </w:p>
        </w:tc>
        <w:tc>
          <w:tcPr>
            <w:tcW w:w="1396" w:type="dxa"/>
            <w:vAlign w:val="center"/>
          </w:tcPr>
          <w:p w:rsidR="00F45D0D" w:rsidRDefault="00F45D0D" w:rsidP="00F45D0D">
            <w:pPr>
              <w:spacing w:after="0" w:line="240" w:lineRule="auto"/>
              <w:jc w:val="center"/>
            </w:pPr>
            <w:r w:rsidRPr="00B4491E">
              <w:rPr>
                <w:rFonts w:asciiTheme="majorHAnsi" w:hAnsiTheme="majorHAnsi"/>
                <w:sz w:val="28"/>
              </w:rPr>
              <w:sym w:font="Wingdings" w:char="F0FC"/>
            </w:r>
            <w:r w:rsidR="004077F5" w:rsidRPr="00B4491E">
              <w:rPr>
                <w:rFonts w:asciiTheme="majorHAnsi" w:hAnsiTheme="majorHAnsi"/>
                <w:sz w:val="28"/>
              </w:rPr>
              <w:sym w:font="Wingdings" w:char="F0FC"/>
            </w:r>
          </w:p>
        </w:tc>
        <w:tc>
          <w:tcPr>
            <w:tcW w:w="1397" w:type="dxa"/>
            <w:vAlign w:val="center"/>
          </w:tcPr>
          <w:p w:rsidR="00F45D0D" w:rsidRPr="00F45D0D" w:rsidRDefault="004A54B3" w:rsidP="005A03A2">
            <w:pPr>
              <w:pStyle w:val="BodyText"/>
              <w:spacing w:after="0" w:line="240" w:lineRule="auto"/>
              <w:jc w:val="center"/>
              <w:rPr>
                <w:rFonts w:asciiTheme="majorHAnsi" w:hAnsiTheme="majorHAnsi"/>
                <w:sz w:val="20"/>
              </w:rPr>
            </w:pPr>
            <w:r w:rsidRPr="00F45D0D">
              <w:rPr>
                <w:rFonts w:asciiTheme="majorHAnsi" w:hAnsiTheme="majorHAnsi"/>
                <w:sz w:val="28"/>
              </w:rPr>
              <w:sym w:font="Wingdings" w:char="F0FC"/>
            </w:r>
            <w:r w:rsidR="00F45D0D" w:rsidRPr="00F45D0D">
              <w:rPr>
                <w:rFonts w:asciiTheme="majorHAnsi" w:hAnsiTheme="majorHAnsi"/>
                <w:sz w:val="20"/>
              </w:rPr>
              <w:t xml:space="preserve"> (changes)</w:t>
            </w:r>
          </w:p>
        </w:tc>
        <w:tc>
          <w:tcPr>
            <w:tcW w:w="1397" w:type="dxa"/>
            <w:vAlign w:val="center"/>
          </w:tcPr>
          <w:p w:rsidR="00F45D0D" w:rsidRPr="00F45D0D" w:rsidRDefault="008F162F" w:rsidP="005A03A2">
            <w:pPr>
              <w:pStyle w:val="BodyText"/>
              <w:spacing w:after="0" w:line="240" w:lineRule="auto"/>
              <w:jc w:val="center"/>
              <w:rPr>
                <w:rFonts w:asciiTheme="majorHAnsi" w:hAnsiTheme="majorHAnsi"/>
                <w:sz w:val="20"/>
              </w:rPr>
            </w:pPr>
            <w:r w:rsidRPr="00F45D0D">
              <w:rPr>
                <w:rFonts w:asciiTheme="majorHAnsi" w:hAnsiTheme="majorHAnsi"/>
                <w:sz w:val="28"/>
              </w:rPr>
              <w:sym w:font="Wingdings" w:char="F0FC"/>
            </w:r>
            <w:r w:rsidRPr="00F45D0D">
              <w:rPr>
                <w:rFonts w:asciiTheme="majorHAnsi" w:hAnsiTheme="majorHAnsi"/>
                <w:sz w:val="20"/>
              </w:rPr>
              <w:t xml:space="preserve"> (changes)</w:t>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Educational background and experience, degrees earned</w:t>
            </w:r>
          </w:p>
        </w:tc>
        <w:tc>
          <w:tcPr>
            <w:tcW w:w="1396" w:type="dxa"/>
            <w:vAlign w:val="center"/>
          </w:tcPr>
          <w:p w:rsidR="00F45D0D" w:rsidRDefault="00F45D0D" w:rsidP="00F45D0D">
            <w:pPr>
              <w:spacing w:after="0" w:line="240" w:lineRule="auto"/>
              <w:jc w:val="center"/>
            </w:pPr>
            <w:r w:rsidRPr="00B4491E">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Proficiency in math and English</w:t>
            </w:r>
          </w:p>
        </w:tc>
        <w:tc>
          <w:tcPr>
            <w:tcW w:w="1396" w:type="dxa"/>
            <w:vAlign w:val="center"/>
          </w:tcPr>
          <w:p w:rsidR="00F45D0D" w:rsidRDefault="00F45D0D" w:rsidP="00F45D0D">
            <w:pPr>
              <w:spacing w:after="0" w:line="240" w:lineRule="auto"/>
              <w:jc w:val="center"/>
            </w:pPr>
            <w:r w:rsidRPr="00B4491E">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Prior experience in healthcare training and/or in workforce development programming</w:t>
            </w:r>
          </w:p>
        </w:tc>
        <w:tc>
          <w:tcPr>
            <w:tcW w:w="1396" w:type="dxa"/>
            <w:vAlign w:val="center"/>
          </w:tcPr>
          <w:p w:rsidR="00F45D0D" w:rsidRDefault="00F45D0D" w:rsidP="00F45D0D">
            <w:pPr>
              <w:spacing w:after="0" w:line="240" w:lineRule="auto"/>
              <w:jc w:val="center"/>
            </w:pPr>
            <w:r w:rsidRPr="00B4491E">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Employment experience (if in healthcare, hours worked, and hourly wages)</w:t>
            </w:r>
          </w:p>
        </w:tc>
        <w:tc>
          <w:tcPr>
            <w:tcW w:w="1396" w:type="dxa"/>
            <w:vAlign w:val="center"/>
          </w:tcPr>
          <w:p w:rsidR="00F45D0D" w:rsidRDefault="00F45D0D" w:rsidP="00F45D0D">
            <w:pPr>
              <w:spacing w:after="0" w:line="240" w:lineRule="auto"/>
              <w:jc w:val="center"/>
            </w:pPr>
            <w:r w:rsidRPr="00B4491E">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79659C">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79659C">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Income, participant and total household</w:t>
            </w:r>
          </w:p>
        </w:tc>
        <w:tc>
          <w:tcPr>
            <w:tcW w:w="1396" w:type="dxa"/>
            <w:vAlign w:val="center"/>
          </w:tcPr>
          <w:p w:rsidR="00F45D0D" w:rsidRDefault="00F45D0D" w:rsidP="00F45D0D">
            <w:pPr>
              <w:spacing w:after="0" w:line="240" w:lineRule="auto"/>
              <w:jc w:val="center"/>
            </w:pPr>
            <w:r w:rsidRPr="00B4491E">
              <w:rPr>
                <w:rFonts w:asciiTheme="majorHAnsi" w:hAnsiTheme="majorHAnsi"/>
                <w:sz w:val="28"/>
              </w:rPr>
              <w:sym w:font="Wingdings" w:char="F0FC"/>
            </w:r>
            <w:r w:rsidR="004077F5" w:rsidRPr="00B4491E">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79659C">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79659C">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Benefit receipt (type and amount, participant and total household)</w:t>
            </w:r>
          </w:p>
        </w:tc>
        <w:tc>
          <w:tcPr>
            <w:tcW w:w="1396" w:type="dxa"/>
            <w:vAlign w:val="center"/>
          </w:tcPr>
          <w:p w:rsidR="00F45D0D" w:rsidRDefault="00F45D0D" w:rsidP="00F45D0D">
            <w:pPr>
              <w:spacing w:after="0" w:line="240" w:lineRule="auto"/>
              <w:jc w:val="center"/>
            </w:pPr>
            <w:r w:rsidRPr="00B4491E">
              <w:rPr>
                <w:rFonts w:asciiTheme="majorHAnsi" w:hAnsiTheme="majorHAnsi"/>
                <w:sz w:val="28"/>
              </w:rPr>
              <w:sym w:font="Wingdings" w:char="F0FC"/>
            </w:r>
            <w:r w:rsidR="004077F5" w:rsidRPr="00B4491E">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79659C">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79659C">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 xml:space="preserve">Aspirations/expectations re: education </w:t>
            </w:r>
          </w:p>
        </w:tc>
        <w:tc>
          <w:tcPr>
            <w:tcW w:w="1396" w:type="dxa"/>
            <w:vAlign w:val="center"/>
          </w:tcPr>
          <w:p w:rsidR="00F45D0D" w:rsidRDefault="00F45D0D" w:rsidP="00F45D0D">
            <w:pPr>
              <w:spacing w:after="0" w:line="240" w:lineRule="auto"/>
              <w:jc w:val="center"/>
            </w:pPr>
            <w:r w:rsidRPr="00B4491E">
              <w:rPr>
                <w:rFonts w:asciiTheme="majorHAnsi" w:hAnsiTheme="majorHAnsi"/>
                <w:sz w:val="28"/>
              </w:rPr>
              <w:sym w:font="Wingdings" w:char="F0FC"/>
            </w:r>
            <w:r w:rsidR="00AF6C51" w:rsidRPr="00B4491E">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79659C">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79659C">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rPr>
          <w:trHeight w:val="70"/>
        </w:trPr>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Aspirations/expectations re: employment and employment in healthcare</w:t>
            </w:r>
          </w:p>
        </w:tc>
        <w:tc>
          <w:tcPr>
            <w:tcW w:w="1396" w:type="dxa"/>
            <w:vAlign w:val="center"/>
          </w:tcPr>
          <w:p w:rsidR="00F45D0D" w:rsidRDefault="00F45D0D" w:rsidP="00F45D0D">
            <w:pPr>
              <w:spacing w:after="0" w:line="240" w:lineRule="auto"/>
              <w:jc w:val="center"/>
            </w:pPr>
            <w:r w:rsidRPr="00B4491E">
              <w:rPr>
                <w:rFonts w:asciiTheme="majorHAnsi" w:hAnsiTheme="majorHAnsi"/>
                <w:sz w:val="28"/>
              </w:rPr>
              <w:sym w:font="Wingdings" w:char="F0FC"/>
            </w:r>
            <w:r w:rsidR="00AF6C51" w:rsidRPr="00B4491E">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Perceived self-efficacy and motivation</w:t>
            </w:r>
          </w:p>
        </w:tc>
        <w:tc>
          <w:tcPr>
            <w:tcW w:w="1396" w:type="dxa"/>
            <w:vAlign w:val="center"/>
          </w:tcPr>
          <w:p w:rsidR="00F45D0D" w:rsidRDefault="00F45D0D" w:rsidP="00F45D0D">
            <w:pPr>
              <w:spacing w:after="0" w:line="240" w:lineRule="auto"/>
              <w:jc w:val="center"/>
            </w:pPr>
            <w:r w:rsidRPr="00B4491E">
              <w:rPr>
                <w:rFonts w:asciiTheme="majorHAnsi" w:hAnsiTheme="majorHAnsi"/>
                <w:sz w:val="28"/>
              </w:rPr>
              <w:sym w:font="Wingdings" w:char="F0FC"/>
            </w:r>
            <w:r w:rsidR="00AF6C51" w:rsidRPr="00B4491E">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rPr>
          <w:cantSplit/>
        </w:trPr>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lastRenderedPageBreak/>
              <w:t>Barriers to employment (both participant characteristics and logistical barriers)</w:t>
            </w:r>
          </w:p>
        </w:tc>
        <w:tc>
          <w:tcPr>
            <w:tcW w:w="1396" w:type="dxa"/>
            <w:vAlign w:val="center"/>
          </w:tcPr>
          <w:p w:rsidR="00F45D0D" w:rsidRDefault="00F45D0D" w:rsidP="00F45D0D">
            <w:pPr>
              <w:spacing w:after="0" w:line="240" w:lineRule="auto"/>
              <w:jc w:val="center"/>
            </w:pPr>
            <w:r w:rsidRPr="00B4491E">
              <w:rPr>
                <w:rFonts w:asciiTheme="majorHAnsi" w:hAnsiTheme="majorHAnsi"/>
                <w:sz w:val="28"/>
              </w:rPr>
              <w:sym w:font="Wingdings" w:char="F0FC"/>
            </w:r>
            <w:r w:rsidR="00AF6C51" w:rsidRPr="00B4491E">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Perceptions of and experience in HPOG programming</w:t>
            </w:r>
            <w:r w:rsidRPr="00F45D0D">
              <w:rPr>
                <w:rFonts w:asciiTheme="majorHAnsi" w:hAnsiTheme="majorHAnsi"/>
                <w:sz w:val="20"/>
                <w:vertAlign w:val="superscript"/>
              </w:rPr>
              <w:footnoteReference w:id="2"/>
            </w:r>
          </w:p>
        </w:tc>
        <w:tc>
          <w:tcPr>
            <w:tcW w:w="1396"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Type and amount of vocational and academic training and degrees/certification received since random assignment</w:t>
            </w:r>
          </w:p>
        </w:tc>
        <w:tc>
          <w:tcPr>
            <w:tcW w:w="1396"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Academic and industry-recognized credentials earned since random assignment</w:t>
            </w:r>
          </w:p>
        </w:tc>
        <w:tc>
          <w:tcPr>
            <w:tcW w:w="1396"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Type and amount of social services received since random assignment</w:t>
            </w:r>
          </w:p>
        </w:tc>
        <w:tc>
          <w:tcPr>
            <w:tcW w:w="1396"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Knowledge of/access to financial resources necessary for continued education</w:t>
            </w:r>
          </w:p>
        </w:tc>
        <w:tc>
          <w:tcPr>
            <w:tcW w:w="1396"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 xml:space="preserve">Knowledge of career opportunities in  healthcare </w:t>
            </w:r>
          </w:p>
        </w:tc>
        <w:tc>
          <w:tcPr>
            <w:tcW w:w="1396"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Expectations re: continued employment in/advancement in healthcare professions</w:t>
            </w:r>
          </w:p>
        </w:tc>
        <w:tc>
          <w:tcPr>
            <w:tcW w:w="1396"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Default="00F45D0D" w:rsidP="00F45D0D">
            <w:pPr>
              <w:spacing w:after="0" w:line="240" w:lineRule="auto"/>
              <w:jc w:val="center"/>
            </w:pPr>
            <w:r w:rsidRPr="001479BB">
              <w:rPr>
                <w:rFonts w:asciiTheme="majorHAnsi" w:hAnsiTheme="majorHAnsi"/>
                <w:sz w:val="28"/>
              </w:rPr>
              <w:sym w:font="Wingdings" w:char="F0FC"/>
            </w: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Child socio-emotional development</w:t>
            </w:r>
          </w:p>
        </w:tc>
        <w:tc>
          <w:tcPr>
            <w:tcW w:w="1396"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Default="00F45D0D" w:rsidP="00F45D0D">
            <w:pPr>
              <w:spacing w:after="0" w:line="240" w:lineRule="auto"/>
              <w:jc w:val="center"/>
            </w:pPr>
            <w:r w:rsidRPr="00241479">
              <w:rPr>
                <w:rFonts w:asciiTheme="majorHAnsi" w:hAnsiTheme="majorHAnsi"/>
                <w:sz w:val="28"/>
              </w:rPr>
              <w:sym w:font="Wingdings" w:char="F0FC"/>
            </w: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Child academic performance</w:t>
            </w:r>
          </w:p>
        </w:tc>
        <w:tc>
          <w:tcPr>
            <w:tcW w:w="1396"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Default="00F45D0D" w:rsidP="00F45D0D">
            <w:pPr>
              <w:spacing w:after="0" w:line="240" w:lineRule="auto"/>
              <w:jc w:val="center"/>
            </w:pPr>
            <w:r w:rsidRPr="00241479">
              <w:rPr>
                <w:rFonts w:asciiTheme="majorHAnsi" w:hAnsiTheme="majorHAnsi"/>
                <w:sz w:val="28"/>
              </w:rPr>
              <w:sym w:font="Wingdings" w:char="F0FC"/>
            </w:r>
          </w:p>
        </w:tc>
      </w:tr>
      <w:tr w:rsidR="00F45D0D" w:rsidRPr="00F45D0D" w:rsidTr="00AF6C51">
        <w:tc>
          <w:tcPr>
            <w:tcW w:w="3755" w:type="dxa"/>
          </w:tcPr>
          <w:p w:rsidR="00F45D0D" w:rsidRPr="00F45D0D" w:rsidRDefault="00F45D0D" w:rsidP="00F45D0D">
            <w:pPr>
              <w:pStyle w:val="BodyText"/>
              <w:spacing w:after="0" w:line="240" w:lineRule="auto"/>
              <w:rPr>
                <w:rFonts w:asciiTheme="majorHAnsi" w:hAnsiTheme="majorHAnsi"/>
                <w:sz w:val="20"/>
              </w:rPr>
            </w:pPr>
            <w:r w:rsidRPr="00F45D0D">
              <w:rPr>
                <w:rFonts w:asciiTheme="majorHAnsi" w:hAnsiTheme="majorHAnsi"/>
                <w:sz w:val="20"/>
              </w:rPr>
              <w:t>Child engagement in risk behaviors</w:t>
            </w:r>
          </w:p>
        </w:tc>
        <w:tc>
          <w:tcPr>
            <w:tcW w:w="1396"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Pr="00F45D0D" w:rsidRDefault="00F45D0D" w:rsidP="00F45D0D">
            <w:pPr>
              <w:pStyle w:val="BodyText"/>
              <w:spacing w:after="0" w:line="240" w:lineRule="auto"/>
              <w:jc w:val="center"/>
              <w:rPr>
                <w:rFonts w:asciiTheme="majorHAnsi" w:hAnsiTheme="majorHAnsi"/>
                <w:sz w:val="20"/>
              </w:rPr>
            </w:pPr>
          </w:p>
        </w:tc>
        <w:tc>
          <w:tcPr>
            <w:tcW w:w="1397" w:type="dxa"/>
            <w:vAlign w:val="center"/>
          </w:tcPr>
          <w:p w:rsidR="00F45D0D" w:rsidRDefault="00F45D0D" w:rsidP="00F45D0D">
            <w:pPr>
              <w:spacing w:after="0" w:line="240" w:lineRule="auto"/>
              <w:jc w:val="center"/>
            </w:pPr>
            <w:r w:rsidRPr="00241479">
              <w:rPr>
                <w:rFonts w:asciiTheme="majorHAnsi" w:hAnsiTheme="majorHAnsi"/>
                <w:sz w:val="28"/>
              </w:rPr>
              <w:sym w:font="Wingdings" w:char="F0FC"/>
            </w:r>
          </w:p>
        </w:tc>
      </w:tr>
    </w:tbl>
    <w:p w:rsidR="00F45D0D" w:rsidRPr="00F45D0D" w:rsidRDefault="00F45D0D" w:rsidP="00F45D0D">
      <w:pPr>
        <w:pStyle w:val="BodyText"/>
      </w:pPr>
    </w:p>
    <w:p w:rsidR="004077F5" w:rsidRDefault="004077F5">
      <w:pPr>
        <w:spacing w:after="0" w:line="240" w:lineRule="auto"/>
      </w:pPr>
      <w:r>
        <w:br w:type="page"/>
      </w:r>
    </w:p>
    <w:p w:rsidR="00D14A8D" w:rsidRPr="004077F5" w:rsidRDefault="00F45D0D" w:rsidP="004077F5">
      <w:pPr>
        <w:pStyle w:val="BodyText"/>
      </w:pPr>
      <w:r w:rsidRPr="00F45D0D">
        <w:lastRenderedPageBreak/>
        <w:t xml:space="preserve">Table G.2 provides an overview of the constructs and variables that will be explored in through data collection efforts involving HPOG program staff and collaborators.  These efforts include: the Grantee Survey and Case Studies of Selected HPOG grantees.   </w:t>
      </w:r>
    </w:p>
    <w:p w:rsidR="00F45D0D" w:rsidRPr="00F45D0D" w:rsidRDefault="00F45D0D" w:rsidP="00D14A8D">
      <w:pPr>
        <w:pStyle w:val="ExhibitColumnHeader"/>
        <w:jc w:val="left"/>
      </w:pPr>
      <w:r w:rsidRPr="00F45D0D">
        <w:t>Table G.2 Constructs and Variables Assessed in Data Collection Efforts involving HPOG Program Staff and Collaborators</w:t>
      </w:r>
    </w:p>
    <w:tbl>
      <w:tblPr>
        <w:tblStyle w:val="TableGrid"/>
        <w:tblW w:w="945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6" w:type="dxa"/>
          <w:right w:w="43" w:type="dxa"/>
        </w:tblCellMar>
        <w:tblLook w:val="04A0" w:firstRow="1" w:lastRow="0" w:firstColumn="1" w:lastColumn="0" w:noHBand="0" w:noVBand="1"/>
      </w:tblPr>
      <w:tblGrid>
        <w:gridCol w:w="6908"/>
        <w:gridCol w:w="1260"/>
        <w:gridCol w:w="11"/>
        <w:gridCol w:w="1271"/>
      </w:tblGrid>
      <w:tr w:rsidR="00F45D0D" w:rsidRPr="00210935" w:rsidTr="004077F5">
        <w:tc>
          <w:tcPr>
            <w:tcW w:w="6908" w:type="dxa"/>
            <w:shd w:val="clear" w:color="auto" w:fill="C3C6A8"/>
            <w:vAlign w:val="bottom"/>
          </w:tcPr>
          <w:p w:rsidR="00F45D0D" w:rsidRPr="00210935" w:rsidRDefault="00F45D0D" w:rsidP="00210935">
            <w:pPr>
              <w:pStyle w:val="BodyText"/>
              <w:spacing w:after="0" w:line="240" w:lineRule="auto"/>
              <w:rPr>
                <w:rFonts w:asciiTheme="majorHAnsi" w:hAnsiTheme="majorHAnsi"/>
                <w:b/>
                <w:sz w:val="20"/>
              </w:rPr>
            </w:pPr>
            <w:r w:rsidRPr="00210935">
              <w:rPr>
                <w:rFonts w:asciiTheme="majorHAnsi" w:hAnsiTheme="majorHAnsi"/>
                <w:b/>
                <w:sz w:val="20"/>
              </w:rPr>
              <w:t>Construct or Variable</w:t>
            </w:r>
            <w:r w:rsidRPr="00210935">
              <w:rPr>
                <w:rFonts w:asciiTheme="majorHAnsi" w:hAnsiTheme="majorHAnsi"/>
                <w:b/>
                <w:sz w:val="20"/>
                <w:vertAlign w:val="superscript"/>
              </w:rPr>
              <w:footnoteReference w:id="3"/>
            </w:r>
          </w:p>
        </w:tc>
        <w:tc>
          <w:tcPr>
            <w:tcW w:w="1271" w:type="dxa"/>
            <w:gridSpan w:val="2"/>
            <w:shd w:val="clear" w:color="auto" w:fill="C3C6A8"/>
            <w:vAlign w:val="bottom"/>
          </w:tcPr>
          <w:p w:rsidR="00F45D0D" w:rsidRPr="00210935" w:rsidRDefault="00F45D0D" w:rsidP="00210935">
            <w:pPr>
              <w:pStyle w:val="BodyText"/>
              <w:spacing w:after="0" w:line="240" w:lineRule="auto"/>
              <w:jc w:val="center"/>
              <w:rPr>
                <w:rFonts w:asciiTheme="majorHAnsi" w:hAnsiTheme="majorHAnsi"/>
                <w:b/>
                <w:sz w:val="20"/>
              </w:rPr>
            </w:pPr>
            <w:r w:rsidRPr="00210935">
              <w:rPr>
                <w:rFonts w:asciiTheme="majorHAnsi" w:hAnsiTheme="majorHAnsi"/>
                <w:b/>
                <w:sz w:val="20"/>
              </w:rPr>
              <w:t>Grantee Survey</w:t>
            </w:r>
          </w:p>
        </w:tc>
        <w:tc>
          <w:tcPr>
            <w:tcW w:w="1271" w:type="dxa"/>
            <w:shd w:val="clear" w:color="auto" w:fill="C3C6A8"/>
            <w:vAlign w:val="bottom"/>
          </w:tcPr>
          <w:p w:rsidR="00F45D0D" w:rsidRPr="00210935" w:rsidRDefault="00F45D0D" w:rsidP="00210935">
            <w:pPr>
              <w:pStyle w:val="BodyText"/>
              <w:spacing w:after="0" w:line="240" w:lineRule="auto"/>
              <w:jc w:val="center"/>
              <w:rPr>
                <w:rFonts w:asciiTheme="majorHAnsi" w:hAnsiTheme="majorHAnsi"/>
                <w:b/>
                <w:sz w:val="20"/>
              </w:rPr>
            </w:pPr>
            <w:r w:rsidRPr="00210935">
              <w:rPr>
                <w:rFonts w:asciiTheme="majorHAnsi" w:hAnsiTheme="majorHAnsi"/>
                <w:b/>
                <w:sz w:val="20"/>
              </w:rPr>
              <w:t>Case Studies of Selected HPOG Grantees</w:t>
            </w:r>
          </w:p>
        </w:tc>
      </w:tr>
      <w:tr w:rsidR="00210935" w:rsidRPr="00210935" w:rsidTr="004077F5">
        <w:tc>
          <w:tcPr>
            <w:tcW w:w="6908" w:type="dxa"/>
            <w:shd w:val="clear" w:color="auto" w:fill="7F7F7F" w:themeFill="text1" w:themeFillTint="80"/>
          </w:tcPr>
          <w:p w:rsidR="00F45D0D" w:rsidRPr="00210935" w:rsidRDefault="00F45D0D" w:rsidP="00210935">
            <w:pPr>
              <w:pStyle w:val="BodyText"/>
              <w:spacing w:after="0" w:line="240" w:lineRule="auto"/>
              <w:rPr>
                <w:rFonts w:asciiTheme="majorHAnsi" w:hAnsiTheme="majorHAnsi"/>
                <w:b/>
                <w:i/>
                <w:color w:val="FFFFFF" w:themeColor="background1"/>
                <w:sz w:val="20"/>
              </w:rPr>
            </w:pPr>
            <w:r w:rsidRPr="00210935">
              <w:rPr>
                <w:rFonts w:asciiTheme="majorHAnsi" w:hAnsiTheme="majorHAnsi"/>
                <w:b/>
                <w:i/>
                <w:color w:val="FFFFFF" w:themeColor="background1"/>
                <w:sz w:val="20"/>
              </w:rPr>
              <w:t>Program structure and administration</w:t>
            </w:r>
          </w:p>
        </w:tc>
        <w:tc>
          <w:tcPr>
            <w:tcW w:w="1271" w:type="dxa"/>
            <w:gridSpan w:val="2"/>
            <w:shd w:val="clear" w:color="auto" w:fill="7F7F7F" w:themeFill="text1" w:themeFillTint="80"/>
          </w:tcPr>
          <w:p w:rsidR="00F45D0D" w:rsidRPr="00210935" w:rsidRDefault="00F45D0D" w:rsidP="00210935">
            <w:pPr>
              <w:pStyle w:val="BodyText"/>
              <w:spacing w:after="0" w:line="240" w:lineRule="auto"/>
              <w:rPr>
                <w:rFonts w:asciiTheme="majorHAnsi" w:hAnsiTheme="majorHAnsi"/>
                <w:b/>
                <w:color w:val="FFFFFF" w:themeColor="background1"/>
                <w:sz w:val="20"/>
              </w:rPr>
            </w:pPr>
          </w:p>
        </w:tc>
        <w:tc>
          <w:tcPr>
            <w:tcW w:w="1271" w:type="dxa"/>
            <w:shd w:val="clear" w:color="auto" w:fill="7F7F7F" w:themeFill="text1" w:themeFillTint="80"/>
          </w:tcPr>
          <w:p w:rsidR="00F45D0D" w:rsidRPr="00210935" w:rsidRDefault="00F45D0D" w:rsidP="00210935">
            <w:pPr>
              <w:pStyle w:val="BodyText"/>
              <w:spacing w:after="0" w:line="240" w:lineRule="auto"/>
              <w:rPr>
                <w:rFonts w:asciiTheme="majorHAnsi" w:hAnsiTheme="majorHAnsi"/>
                <w:b/>
                <w:color w:val="FFFFFF" w:themeColor="background1"/>
                <w:sz w:val="20"/>
              </w:rPr>
            </w:pPr>
          </w:p>
        </w:tc>
      </w:tr>
      <w:tr w:rsidR="00210935" w:rsidRPr="00210935" w:rsidTr="004077F5">
        <w:tc>
          <w:tcPr>
            <w:tcW w:w="6908" w:type="dxa"/>
          </w:tcPr>
          <w:p w:rsidR="00210935" w:rsidRPr="00210935" w:rsidRDefault="00210935" w:rsidP="00210935">
            <w:pPr>
              <w:pStyle w:val="BodyText"/>
              <w:spacing w:after="0" w:line="240" w:lineRule="auto"/>
              <w:rPr>
                <w:rFonts w:asciiTheme="majorHAnsi" w:hAnsiTheme="majorHAnsi"/>
                <w:sz w:val="20"/>
              </w:rPr>
            </w:pPr>
            <w:r w:rsidRPr="00210935">
              <w:rPr>
                <w:rFonts w:asciiTheme="majorHAnsi" w:hAnsiTheme="majorHAnsi"/>
                <w:sz w:val="20"/>
              </w:rPr>
              <w:t>Administrative structure (lead and participating organizations, way in which the program is governed, how many sites participate in the program, variations in programming among sites</w:t>
            </w:r>
          </w:p>
        </w:tc>
        <w:tc>
          <w:tcPr>
            <w:tcW w:w="1271" w:type="dxa"/>
            <w:gridSpan w:val="2"/>
            <w:vAlign w:val="center"/>
          </w:tcPr>
          <w:p w:rsidR="00210935" w:rsidRDefault="00210935" w:rsidP="00210935">
            <w:pPr>
              <w:spacing w:after="0" w:line="240" w:lineRule="auto"/>
              <w:jc w:val="center"/>
            </w:pPr>
            <w:r w:rsidRPr="00050E0E">
              <w:rPr>
                <w:rFonts w:asciiTheme="majorHAnsi" w:hAnsiTheme="majorHAnsi"/>
                <w:sz w:val="28"/>
              </w:rPr>
              <w:sym w:font="Wingdings" w:char="F0FC"/>
            </w:r>
          </w:p>
        </w:tc>
        <w:tc>
          <w:tcPr>
            <w:tcW w:w="1271" w:type="dxa"/>
            <w:vAlign w:val="center"/>
          </w:tcPr>
          <w:p w:rsidR="00210935" w:rsidRDefault="00210935" w:rsidP="00210935">
            <w:pPr>
              <w:spacing w:after="0" w:line="240" w:lineRule="auto"/>
              <w:jc w:val="center"/>
            </w:pPr>
            <w:r w:rsidRPr="00050E0E">
              <w:rPr>
                <w:rFonts w:asciiTheme="majorHAnsi" w:hAnsiTheme="majorHAnsi"/>
                <w:sz w:val="28"/>
              </w:rPr>
              <w:sym w:font="Wingdings" w:char="F0FC"/>
            </w:r>
          </w:p>
        </w:tc>
      </w:tr>
      <w:tr w:rsidR="00210935" w:rsidRPr="00210935" w:rsidTr="004077F5">
        <w:tc>
          <w:tcPr>
            <w:tcW w:w="6908" w:type="dxa"/>
          </w:tcPr>
          <w:p w:rsidR="00210935" w:rsidRPr="00210935" w:rsidRDefault="004077F5" w:rsidP="004077F5">
            <w:pPr>
              <w:pStyle w:val="BodyText"/>
              <w:spacing w:after="0" w:line="240" w:lineRule="auto"/>
              <w:rPr>
                <w:rFonts w:asciiTheme="majorHAnsi" w:hAnsiTheme="majorHAnsi"/>
                <w:sz w:val="20"/>
              </w:rPr>
            </w:pPr>
            <w:r>
              <w:rPr>
                <w:rFonts w:asciiTheme="majorHAnsi" w:hAnsiTheme="majorHAnsi"/>
                <w:sz w:val="20"/>
              </w:rPr>
              <w:t xml:space="preserve">Extent &amp; </w:t>
            </w:r>
            <w:r w:rsidR="00210935" w:rsidRPr="00210935">
              <w:rPr>
                <w:rFonts w:asciiTheme="majorHAnsi" w:hAnsiTheme="majorHAnsi"/>
                <w:sz w:val="20"/>
              </w:rPr>
              <w:t xml:space="preserve">nature of employer engagement in establishing </w:t>
            </w:r>
            <w:r>
              <w:rPr>
                <w:rFonts w:asciiTheme="majorHAnsi" w:hAnsiTheme="majorHAnsi"/>
                <w:sz w:val="20"/>
              </w:rPr>
              <w:t>&amp;</w:t>
            </w:r>
            <w:r w:rsidR="00210935" w:rsidRPr="00210935">
              <w:rPr>
                <w:rFonts w:asciiTheme="majorHAnsi" w:hAnsiTheme="majorHAnsi"/>
                <w:sz w:val="20"/>
              </w:rPr>
              <w:t xml:space="preserve"> running program</w:t>
            </w:r>
          </w:p>
        </w:tc>
        <w:tc>
          <w:tcPr>
            <w:tcW w:w="1271" w:type="dxa"/>
            <w:gridSpan w:val="2"/>
            <w:vAlign w:val="center"/>
          </w:tcPr>
          <w:p w:rsidR="00210935" w:rsidRDefault="00210935" w:rsidP="00210935">
            <w:pPr>
              <w:spacing w:after="0" w:line="240" w:lineRule="auto"/>
              <w:jc w:val="center"/>
            </w:pPr>
            <w:r w:rsidRPr="00050E0E">
              <w:rPr>
                <w:rFonts w:asciiTheme="majorHAnsi" w:hAnsiTheme="majorHAnsi"/>
                <w:sz w:val="28"/>
              </w:rPr>
              <w:sym w:font="Wingdings" w:char="F0FC"/>
            </w:r>
          </w:p>
        </w:tc>
        <w:tc>
          <w:tcPr>
            <w:tcW w:w="1271" w:type="dxa"/>
            <w:vAlign w:val="center"/>
          </w:tcPr>
          <w:p w:rsidR="00210935" w:rsidRDefault="00210935" w:rsidP="00210935">
            <w:pPr>
              <w:spacing w:after="0" w:line="240" w:lineRule="auto"/>
              <w:jc w:val="center"/>
            </w:pPr>
            <w:r w:rsidRPr="00050E0E">
              <w:rPr>
                <w:rFonts w:asciiTheme="majorHAnsi" w:hAnsiTheme="majorHAnsi"/>
                <w:sz w:val="28"/>
              </w:rPr>
              <w:sym w:font="Wingdings" w:char="F0FC"/>
            </w:r>
          </w:p>
        </w:tc>
      </w:tr>
      <w:tr w:rsidR="00210935" w:rsidRPr="00210935" w:rsidTr="004077F5">
        <w:tc>
          <w:tcPr>
            <w:tcW w:w="6908" w:type="dxa"/>
          </w:tcPr>
          <w:p w:rsidR="00210935" w:rsidRPr="00210935" w:rsidRDefault="00210935" w:rsidP="00210935">
            <w:pPr>
              <w:pStyle w:val="BodyText"/>
              <w:spacing w:after="0" w:line="240" w:lineRule="auto"/>
              <w:rPr>
                <w:rFonts w:asciiTheme="majorHAnsi" w:hAnsiTheme="majorHAnsi"/>
                <w:sz w:val="20"/>
              </w:rPr>
            </w:pPr>
            <w:r w:rsidRPr="00210935">
              <w:rPr>
                <w:rFonts w:asciiTheme="majorHAnsi" w:hAnsiTheme="majorHAnsi"/>
                <w:sz w:val="20"/>
              </w:rPr>
              <w:t>Program staffing (roles, qualifications)</w:t>
            </w:r>
          </w:p>
        </w:tc>
        <w:tc>
          <w:tcPr>
            <w:tcW w:w="1271" w:type="dxa"/>
            <w:gridSpan w:val="2"/>
            <w:vAlign w:val="center"/>
          </w:tcPr>
          <w:p w:rsidR="00210935" w:rsidRDefault="00210935" w:rsidP="00210935">
            <w:pPr>
              <w:spacing w:after="0" w:line="240" w:lineRule="auto"/>
              <w:jc w:val="center"/>
            </w:pPr>
            <w:r w:rsidRPr="00050E0E">
              <w:rPr>
                <w:rFonts w:asciiTheme="majorHAnsi" w:hAnsiTheme="majorHAnsi"/>
                <w:sz w:val="28"/>
              </w:rPr>
              <w:sym w:font="Wingdings" w:char="F0FC"/>
            </w:r>
          </w:p>
        </w:tc>
        <w:tc>
          <w:tcPr>
            <w:tcW w:w="1271" w:type="dxa"/>
            <w:vAlign w:val="center"/>
          </w:tcPr>
          <w:p w:rsidR="00210935" w:rsidRDefault="00210935" w:rsidP="00210935">
            <w:pPr>
              <w:spacing w:after="0" w:line="240" w:lineRule="auto"/>
              <w:jc w:val="center"/>
            </w:pPr>
            <w:r w:rsidRPr="00050E0E">
              <w:rPr>
                <w:rFonts w:asciiTheme="majorHAnsi" w:hAnsiTheme="majorHAnsi"/>
                <w:sz w:val="28"/>
              </w:rPr>
              <w:sym w:font="Wingdings" w:char="F0FC"/>
            </w:r>
          </w:p>
        </w:tc>
      </w:tr>
      <w:tr w:rsidR="00F45D0D" w:rsidRPr="00210935" w:rsidTr="004077F5">
        <w:tc>
          <w:tcPr>
            <w:tcW w:w="6908" w:type="dxa"/>
          </w:tcPr>
          <w:p w:rsidR="00F45D0D" w:rsidRPr="00210935" w:rsidRDefault="00F45D0D" w:rsidP="00210935">
            <w:pPr>
              <w:pStyle w:val="BodyText"/>
              <w:spacing w:after="0" w:line="240" w:lineRule="auto"/>
              <w:rPr>
                <w:rFonts w:asciiTheme="majorHAnsi" w:hAnsiTheme="majorHAnsi"/>
                <w:sz w:val="20"/>
              </w:rPr>
            </w:pPr>
            <w:r w:rsidRPr="00210935">
              <w:rPr>
                <w:rFonts w:asciiTheme="majorHAnsi" w:hAnsiTheme="majorHAnsi"/>
                <w:sz w:val="20"/>
              </w:rPr>
              <w:t>Program size</w:t>
            </w:r>
          </w:p>
        </w:tc>
        <w:tc>
          <w:tcPr>
            <w:tcW w:w="1271" w:type="dxa"/>
            <w:gridSpan w:val="2"/>
            <w:vAlign w:val="center"/>
          </w:tcPr>
          <w:p w:rsidR="00F45D0D" w:rsidRPr="00210935" w:rsidRDefault="00210935" w:rsidP="00210935">
            <w:pPr>
              <w:pStyle w:val="BodyText"/>
              <w:spacing w:after="0" w:line="240" w:lineRule="auto"/>
              <w:jc w:val="center"/>
              <w:rPr>
                <w:rFonts w:asciiTheme="majorHAnsi" w:hAnsiTheme="majorHAnsi"/>
                <w:sz w:val="20"/>
              </w:rPr>
            </w:pPr>
            <w:r w:rsidRPr="001479BB">
              <w:rPr>
                <w:rFonts w:asciiTheme="majorHAnsi" w:hAnsiTheme="majorHAnsi"/>
                <w:sz w:val="28"/>
              </w:rPr>
              <w:sym w:font="Wingdings" w:char="F0FC"/>
            </w:r>
          </w:p>
        </w:tc>
        <w:tc>
          <w:tcPr>
            <w:tcW w:w="1271" w:type="dxa"/>
            <w:vAlign w:val="center"/>
          </w:tcPr>
          <w:p w:rsidR="00F45D0D" w:rsidRPr="00210935" w:rsidRDefault="00F45D0D" w:rsidP="00210935">
            <w:pPr>
              <w:pStyle w:val="BodyText"/>
              <w:spacing w:after="0" w:line="240" w:lineRule="auto"/>
              <w:jc w:val="center"/>
              <w:rPr>
                <w:rFonts w:asciiTheme="majorHAnsi" w:hAnsiTheme="majorHAnsi"/>
                <w:sz w:val="20"/>
              </w:rPr>
            </w:pPr>
          </w:p>
        </w:tc>
      </w:tr>
      <w:tr w:rsidR="00F45D0D" w:rsidRPr="00210935" w:rsidTr="004077F5">
        <w:tc>
          <w:tcPr>
            <w:tcW w:w="6908" w:type="dxa"/>
          </w:tcPr>
          <w:p w:rsidR="00F45D0D" w:rsidRPr="00210935" w:rsidRDefault="00F45D0D" w:rsidP="00210935">
            <w:pPr>
              <w:pStyle w:val="BodyText"/>
              <w:spacing w:after="0" w:line="240" w:lineRule="auto"/>
              <w:rPr>
                <w:rFonts w:asciiTheme="majorHAnsi" w:hAnsiTheme="majorHAnsi"/>
                <w:sz w:val="20"/>
              </w:rPr>
            </w:pPr>
            <w:r w:rsidRPr="00210935">
              <w:rPr>
                <w:rFonts w:asciiTheme="majorHAnsi" w:hAnsiTheme="majorHAnsi"/>
                <w:sz w:val="20"/>
              </w:rPr>
              <w:t>Program target population</w:t>
            </w:r>
          </w:p>
        </w:tc>
        <w:tc>
          <w:tcPr>
            <w:tcW w:w="1271" w:type="dxa"/>
            <w:gridSpan w:val="2"/>
            <w:vAlign w:val="center"/>
          </w:tcPr>
          <w:p w:rsidR="00F45D0D" w:rsidRPr="00210935" w:rsidRDefault="00210935" w:rsidP="00210935">
            <w:pPr>
              <w:pStyle w:val="BodyText"/>
              <w:spacing w:after="0" w:line="240" w:lineRule="auto"/>
              <w:jc w:val="center"/>
              <w:rPr>
                <w:rFonts w:asciiTheme="majorHAnsi" w:hAnsiTheme="majorHAnsi"/>
                <w:sz w:val="20"/>
              </w:rPr>
            </w:pPr>
            <w:r w:rsidRPr="001479BB">
              <w:rPr>
                <w:rFonts w:asciiTheme="majorHAnsi" w:hAnsiTheme="majorHAnsi"/>
                <w:sz w:val="28"/>
              </w:rPr>
              <w:sym w:font="Wingdings" w:char="F0FC"/>
            </w:r>
          </w:p>
        </w:tc>
        <w:tc>
          <w:tcPr>
            <w:tcW w:w="1271" w:type="dxa"/>
            <w:vAlign w:val="center"/>
          </w:tcPr>
          <w:p w:rsidR="00F45D0D" w:rsidRPr="00210935" w:rsidRDefault="00F45D0D" w:rsidP="00210935">
            <w:pPr>
              <w:pStyle w:val="BodyText"/>
              <w:spacing w:after="0" w:line="240" w:lineRule="auto"/>
              <w:jc w:val="center"/>
              <w:rPr>
                <w:rFonts w:asciiTheme="majorHAnsi" w:hAnsiTheme="majorHAnsi"/>
                <w:sz w:val="20"/>
              </w:rPr>
            </w:pPr>
          </w:p>
        </w:tc>
      </w:tr>
      <w:tr w:rsidR="00F45D0D" w:rsidRPr="00210935" w:rsidTr="004077F5">
        <w:tc>
          <w:tcPr>
            <w:tcW w:w="6908" w:type="dxa"/>
          </w:tcPr>
          <w:p w:rsidR="00F45D0D" w:rsidRPr="00210935" w:rsidRDefault="00F45D0D" w:rsidP="00210935">
            <w:pPr>
              <w:pStyle w:val="BodyText"/>
              <w:spacing w:after="0" w:line="240" w:lineRule="auto"/>
              <w:rPr>
                <w:rFonts w:asciiTheme="majorHAnsi" w:hAnsiTheme="majorHAnsi"/>
                <w:sz w:val="20"/>
              </w:rPr>
            </w:pPr>
            <w:r w:rsidRPr="00210935">
              <w:rPr>
                <w:rFonts w:asciiTheme="majorHAnsi" w:hAnsiTheme="majorHAnsi"/>
                <w:sz w:val="20"/>
              </w:rPr>
              <w:t>Program goals for enrollment, placement, advancement</w:t>
            </w:r>
          </w:p>
        </w:tc>
        <w:tc>
          <w:tcPr>
            <w:tcW w:w="1271" w:type="dxa"/>
            <w:gridSpan w:val="2"/>
            <w:vAlign w:val="center"/>
          </w:tcPr>
          <w:p w:rsidR="00F45D0D" w:rsidRPr="00210935" w:rsidRDefault="005A03A2" w:rsidP="00210935">
            <w:pPr>
              <w:pStyle w:val="BodyText"/>
              <w:spacing w:after="0" w:line="240" w:lineRule="auto"/>
              <w:jc w:val="center"/>
              <w:rPr>
                <w:rFonts w:asciiTheme="majorHAnsi" w:hAnsiTheme="majorHAnsi"/>
                <w:sz w:val="20"/>
              </w:rPr>
            </w:pPr>
            <w:r w:rsidRPr="001479BB">
              <w:rPr>
                <w:rFonts w:asciiTheme="majorHAnsi" w:hAnsiTheme="majorHAnsi"/>
                <w:sz w:val="28"/>
              </w:rPr>
              <w:sym w:font="Wingdings" w:char="F0FC"/>
            </w:r>
          </w:p>
        </w:tc>
        <w:tc>
          <w:tcPr>
            <w:tcW w:w="1271" w:type="dxa"/>
            <w:vAlign w:val="center"/>
          </w:tcPr>
          <w:p w:rsidR="00F45D0D" w:rsidRPr="00210935" w:rsidRDefault="00F45D0D" w:rsidP="00210935">
            <w:pPr>
              <w:pStyle w:val="BodyText"/>
              <w:spacing w:after="0" w:line="240" w:lineRule="auto"/>
              <w:jc w:val="center"/>
              <w:rPr>
                <w:rFonts w:asciiTheme="majorHAnsi" w:hAnsiTheme="majorHAnsi"/>
                <w:sz w:val="20"/>
              </w:rPr>
            </w:pPr>
          </w:p>
        </w:tc>
      </w:tr>
      <w:tr w:rsidR="00F45D0D" w:rsidRPr="00210935" w:rsidTr="004077F5">
        <w:tc>
          <w:tcPr>
            <w:tcW w:w="6908" w:type="dxa"/>
            <w:shd w:val="clear" w:color="auto" w:fill="7F7F7F" w:themeFill="text1" w:themeFillTint="80"/>
          </w:tcPr>
          <w:p w:rsidR="00F45D0D" w:rsidRPr="00210935" w:rsidRDefault="00F45D0D" w:rsidP="00210935">
            <w:pPr>
              <w:pStyle w:val="BodyText"/>
              <w:spacing w:after="0" w:line="240" w:lineRule="auto"/>
              <w:rPr>
                <w:rFonts w:asciiTheme="majorHAnsi" w:hAnsiTheme="majorHAnsi"/>
                <w:b/>
                <w:i/>
                <w:color w:val="FFFFFF" w:themeColor="background1"/>
                <w:sz w:val="20"/>
              </w:rPr>
            </w:pPr>
            <w:r w:rsidRPr="00210935">
              <w:rPr>
                <w:rFonts w:asciiTheme="majorHAnsi" w:hAnsiTheme="majorHAnsi"/>
                <w:b/>
                <w:i/>
                <w:color w:val="FFFFFF" w:themeColor="background1"/>
                <w:sz w:val="20"/>
              </w:rPr>
              <w:t>Participation requirements and screening</w:t>
            </w:r>
          </w:p>
        </w:tc>
        <w:tc>
          <w:tcPr>
            <w:tcW w:w="1271" w:type="dxa"/>
            <w:gridSpan w:val="2"/>
            <w:shd w:val="clear" w:color="auto" w:fill="7F7F7F" w:themeFill="text1" w:themeFillTint="80"/>
            <w:vAlign w:val="center"/>
          </w:tcPr>
          <w:p w:rsidR="00F45D0D" w:rsidRPr="00210935" w:rsidRDefault="00F45D0D" w:rsidP="00210935">
            <w:pPr>
              <w:pStyle w:val="BodyText"/>
              <w:spacing w:after="0" w:line="240" w:lineRule="auto"/>
              <w:rPr>
                <w:rFonts w:asciiTheme="majorHAnsi" w:hAnsiTheme="majorHAnsi"/>
                <w:b/>
                <w:i/>
                <w:color w:val="FFFFFF" w:themeColor="background1"/>
                <w:sz w:val="20"/>
              </w:rPr>
            </w:pPr>
          </w:p>
        </w:tc>
        <w:tc>
          <w:tcPr>
            <w:tcW w:w="1271" w:type="dxa"/>
            <w:shd w:val="clear" w:color="auto" w:fill="7F7F7F" w:themeFill="text1" w:themeFillTint="80"/>
            <w:vAlign w:val="center"/>
          </w:tcPr>
          <w:p w:rsidR="00F45D0D" w:rsidRPr="00210935" w:rsidRDefault="00F45D0D" w:rsidP="00210935">
            <w:pPr>
              <w:pStyle w:val="BodyText"/>
              <w:spacing w:after="0" w:line="240" w:lineRule="auto"/>
              <w:rPr>
                <w:rFonts w:asciiTheme="majorHAnsi" w:hAnsiTheme="majorHAnsi"/>
                <w:b/>
                <w:i/>
                <w:color w:val="FFFFFF" w:themeColor="background1"/>
                <w:sz w:val="20"/>
              </w:rPr>
            </w:pPr>
          </w:p>
        </w:tc>
      </w:tr>
      <w:tr w:rsidR="00210935" w:rsidRPr="00210935" w:rsidTr="004077F5">
        <w:tc>
          <w:tcPr>
            <w:tcW w:w="6908" w:type="dxa"/>
          </w:tcPr>
          <w:p w:rsidR="00210935" w:rsidRPr="00210935" w:rsidRDefault="00210935" w:rsidP="00210935">
            <w:pPr>
              <w:pStyle w:val="BodyText"/>
              <w:spacing w:after="0" w:line="240" w:lineRule="auto"/>
              <w:rPr>
                <w:rFonts w:asciiTheme="majorHAnsi" w:hAnsiTheme="majorHAnsi"/>
                <w:sz w:val="20"/>
              </w:rPr>
            </w:pPr>
            <w:r w:rsidRPr="00210935">
              <w:rPr>
                <w:rFonts w:asciiTheme="majorHAnsi" w:hAnsiTheme="majorHAnsi"/>
                <w:sz w:val="20"/>
              </w:rPr>
              <w:t>Participation requirements (skill levels, experience, etc.)</w:t>
            </w:r>
          </w:p>
        </w:tc>
        <w:tc>
          <w:tcPr>
            <w:tcW w:w="1271" w:type="dxa"/>
            <w:gridSpan w:val="2"/>
            <w:vAlign w:val="center"/>
          </w:tcPr>
          <w:p w:rsidR="00210935" w:rsidRDefault="00210935" w:rsidP="00210935">
            <w:pPr>
              <w:spacing w:after="0" w:line="240" w:lineRule="auto"/>
              <w:jc w:val="center"/>
            </w:pPr>
            <w:r w:rsidRPr="00E22816">
              <w:rPr>
                <w:rFonts w:asciiTheme="majorHAnsi" w:hAnsiTheme="majorHAnsi"/>
                <w:sz w:val="28"/>
              </w:rPr>
              <w:sym w:font="Wingdings" w:char="F0FC"/>
            </w:r>
          </w:p>
        </w:tc>
        <w:tc>
          <w:tcPr>
            <w:tcW w:w="1271" w:type="dxa"/>
            <w:vAlign w:val="center"/>
          </w:tcPr>
          <w:p w:rsidR="00210935" w:rsidRDefault="00210935" w:rsidP="00210935">
            <w:pPr>
              <w:spacing w:after="0" w:line="240" w:lineRule="auto"/>
              <w:jc w:val="center"/>
            </w:pPr>
            <w:r w:rsidRPr="00E22816">
              <w:rPr>
                <w:rFonts w:asciiTheme="majorHAnsi" w:hAnsiTheme="majorHAnsi"/>
                <w:sz w:val="28"/>
              </w:rPr>
              <w:sym w:font="Wingdings" w:char="F0FC"/>
            </w:r>
          </w:p>
        </w:tc>
      </w:tr>
      <w:tr w:rsidR="00210935" w:rsidRPr="00210935" w:rsidTr="004077F5">
        <w:tc>
          <w:tcPr>
            <w:tcW w:w="6908" w:type="dxa"/>
          </w:tcPr>
          <w:p w:rsidR="00210935" w:rsidRPr="00210935" w:rsidRDefault="00210935" w:rsidP="00210935">
            <w:pPr>
              <w:pStyle w:val="BodyText"/>
              <w:spacing w:after="0" w:line="240" w:lineRule="auto"/>
              <w:rPr>
                <w:rFonts w:asciiTheme="majorHAnsi" w:hAnsiTheme="majorHAnsi"/>
                <w:sz w:val="20"/>
              </w:rPr>
            </w:pPr>
            <w:r w:rsidRPr="00210935">
              <w:rPr>
                <w:rFonts w:asciiTheme="majorHAnsi" w:hAnsiTheme="majorHAnsi"/>
                <w:sz w:val="20"/>
              </w:rPr>
              <w:t>Extent and type of pre-enrollment screening</w:t>
            </w:r>
          </w:p>
        </w:tc>
        <w:tc>
          <w:tcPr>
            <w:tcW w:w="1271" w:type="dxa"/>
            <w:gridSpan w:val="2"/>
            <w:vAlign w:val="center"/>
          </w:tcPr>
          <w:p w:rsidR="00210935" w:rsidRDefault="00210935" w:rsidP="00210935">
            <w:pPr>
              <w:spacing w:after="0" w:line="240" w:lineRule="auto"/>
              <w:jc w:val="center"/>
            </w:pPr>
            <w:r w:rsidRPr="00E22816">
              <w:rPr>
                <w:rFonts w:asciiTheme="majorHAnsi" w:hAnsiTheme="majorHAnsi"/>
                <w:sz w:val="28"/>
              </w:rPr>
              <w:sym w:font="Wingdings" w:char="F0FC"/>
            </w:r>
          </w:p>
        </w:tc>
        <w:tc>
          <w:tcPr>
            <w:tcW w:w="1271" w:type="dxa"/>
            <w:vAlign w:val="center"/>
          </w:tcPr>
          <w:p w:rsidR="00210935" w:rsidRDefault="00210935" w:rsidP="00210935">
            <w:pPr>
              <w:spacing w:after="0" w:line="240" w:lineRule="auto"/>
              <w:jc w:val="center"/>
            </w:pPr>
            <w:r w:rsidRPr="00E22816">
              <w:rPr>
                <w:rFonts w:asciiTheme="majorHAnsi" w:hAnsiTheme="majorHAnsi"/>
                <w:sz w:val="28"/>
              </w:rPr>
              <w:sym w:font="Wingdings" w:char="F0FC"/>
            </w:r>
          </w:p>
        </w:tc>
      </w:tr>
      <w:tr w:rsidR="00210935" w:rsidRPr="00210935" w:rsidTr="004077F5">
        <w:tc>
          <w:tcPr>
            <w:tcW w:w="6908" w:type="dxa"/>
          </w:tcPr>
          <w:p w:rsidR="00210935" w:rsidRPr="00210935" w:rsidRDefault="00210935" w:rsidP="00210935">
            <w:pPr>
              <w:pStyle w:val="BodyText"/>
              <w:spacing w:after="0" w:line="240" w:lineRule="auto"/>
              <w:rPr>
                <w:rFonts w:asciiTheme="majorHAnsi" w:hAnsiTheme="majorHAnsi"/>
                <w:sz w:val="20"/>
              </w:rPr>
            </w:pPr>
            <w:r w:rsidRPr="00210935">
              <w:rPr>
                <w:rFonts w:asciiTheme="majorHAnsi" w:hAnsiTheme="majorHAnsi"/>
                <w:sz w:val="20"/>
              </w:rPr>
              <w:t>Nature of pre-enrollment screening and orientation</w:t>
            </w:r>
          </w:p>
        </w:tc>
        <w:tc>
          <w:tcPr>
            <w:tcW w:w="1271" w:type="dxa"/>
            <w:gridSpan w:val="2"/>
            <w:vAlign w:val="center"/>
          </w:tcPr>
          <w:p w:rsidR="00210935" w:rsidRDefault="00210935" w:rsidP="00210935">
            <w:pPr>
              <w:spacing w:after="0" w:line="240" w:lineRule="auto"/>
              <w:jc w:val="center"/>
            </w:pPr>
            <w:r w:rsidRPr="00E22816">
              <w:rPr>
                <w:rFonts w:asciiTheme="majorHAnsi" w:hAnsiTheme="majorHAnsi"/>
                <w:sz w:val="28"/>
              </w:rPr>
              <w:sym w:font="Wingdings" w:char="F0FC"/>
            </w:r>
          </w:p>
        </w:tc>
        <w:tc>
          <w:tcPr>
            <w:tcW w:w="1271" w:type="dxa"/>
            <w:vAlign w:val="center"/>
          </w:tcPr>
          <w:p w:rsidR="00210935" w:rsidRDefault="00210935" w:rsidP="00210935">
            <w:pPr>
              <w:spacing w:after="0" w:line="240" w:lineRule="auto"/>
              <w:jc w:val="center"/>
            </w:pPr>
            <w:r w:rsidRPr="00E22816">
              <w:rPr>
                <w:rFonts w:asciiTheme="majorHAnsi" w:hAnsiTheme="majorHAnsi"/>
                <w:sz w:val="28"/>
              </w:rPr>
              <w:sym w:font="Wingdings" w:char="F0FC"/>
            </w:r>
          </w:p>
        </w:tc>
      </w:tr>
      <w:tr w:rsidR="00F45D0D" w:rsidRPr="00210935" w:rsidTr="004077F5">
        <w:tc>
          <w:tcPr>
            <w:tcW w:w="6908" w:type="dxa"/>
            <w:shd w:val="clear" w:color="auto" w:fill="7F7F7F" w:themeFill="text1" w:themeFillTint="80"/>
          </w:tcPr>
          <w:p w:rsidR="00F45D0D" w:rsidRPr="00210935" w:rsidRDefault="00F45D0D" w:rsidP="00210935">
            <w:pPr>
              <w:pStyle w:val="BodyText"/>
              <w:spacing w:after="0" w:line="240" w:lineRule="auto"/>
              <w:rPr>
                <w:rFonts w:asciiTheme="majorHAnsi" w:hAnsiTheme="majorHAnsi"/>
                <w:b/>
                <w:i/>
                <w:color w:val="FFFFFF" w:themeColor="background1"/>
                <w:sz w:val="20"/>
              </w:rPr>
            </w:pPr>
            <w:r w:rsidRPr="00210935">
              <w:rPr>
                <w:rFonts w:asciiTheme="majorHAnsi" w:hAnsiTheme="majorHAnsi"/>
                <w:b/>
                <w:i/>
                <w:color w:val="FFFFFF" w:themeColor="background1"/>
                <w:sz w:val="20"/>
              </w:rPr>
              <w:t>Academic and vocational training</w:t>
            </w:r>
          </w:p>
        </w:tc>
        <w:tc>
          <w:tcPr>
            <w:tcW w:w="1271" w:type="dxa"/>
            <w:gridSpan w:val="2"/>
            <w:shd w:val="clear" w:color="auto" w:fill="7F7F7F" w:themeFill="text1" w:themeFillTint="80"/>
            <w:vAlign w:val="center"/>
          </w:tcPr>
          <w:p w:rsidR="00F45D0D" w:rsidRPr="00210935" w:rsidRDefault="00F45D0D" w:rsidP="00210935">
            <w:pPr>
              <w:pStyle w:val="BodyText"/>
              <w:spacing w:after="0" w:line="240" w:lineRule="auto"/>
              <w:rPr>
                <w:rFonts w:asciiTheme="majorHAnsi" w:hAnsiTheme="majorHAnsi"/>
                <w:b/>
                <w:i/>
                <w:color w:val="FFFFFF" w:themeColor="background1"/>
                <w:sz w:val="20"/>
              </w:rPr>
            </w:pPr>
          </w:p>
        </w:tc>
        <w:tc>
          <w:tcPr>
            <w:tcW w:w="1271" w:type="dxa"/>
            <w:shd w:val="clear" w:color="auto" w:fill="7F7F7F" w:themeFill="text1" w:themeFillTint="80"/>
            <w:vAlign w:val="center"/>
          </w:tcPr>
          <w:p w:rsidR="00F45D0D" w:rsidRPr="00210935" w:rsidRDefault="00F45D0D" w:rsidP="00210935">
            <w:pPr>
              <w:pStyle w:val="BodyText"/>
              <w:spacing w:after="0" w:line="240" w:lineRule="auto"/>
              <w:rPr>
                <w:rFonts w:asciiTheme="majorHAnsi" w:hAnsiTheme="majorHAnsi"/>
                <w:b/>
                <w:i/>
                <w:color w:val="FFFFFF" w:themeColor="background1"/>
                <w:sz w:val="20"/>
              </w:rPr>
            </w:pPr>
          </w:p>
        </w:tc>
      </w:tr>
      <w:tr w:rsidR="00210935" w:rsidRPr="00210935" w:rsidTr="004077F5">
        <w:trPr>
          <w:trHeight w:val="215"/>
        </w:trPr>
        <w:tc>
          <w:tcPr>
            <w:tcW w:w="6908" w:type="dxa"/>
          </w:tcPr>
          <w:p w:rsidR="00210935" w:rsidRPr="00210935" w:rsidRDefault="00210935" w:rsidP="00210935">
            <w:pPr>
              <w:pStyle w:val="BodyText"/>
              <w:spacing w:after="0" w:line="240" w:lineRule="auto"/>
              <w:rPr>
                <w:rFonts w:asciiTheme="majorHAnsi" w:hAnsiTheme="majorHAnsi"/>
                <w:sz w:val="20"/>
              </w:rPr>
            </w:pPr>
            <w:r w:rsidRPr="00210935">
              <w:rPr>
                <w:rFonts w:asciiTheme="majorHAnsi" w:hAnsiTheme="majorHAnsi"/>
                <w:sz w:val="20"/>
              </w:rPr>
              <w:t>Targeted occupations</w:t>
            </w:r>
          </w:p>
        </w:tc>
        <w:tc>
          <w:tcPr>
            <w:tcW w:w="1271" w:type="dxa"/>
            <w:gridSpan w:val="2"/>
            <w:vAlign w:val="center"/>
          </w:tcPr>
          <w:p w:rsidR="00210935" w:rsidRDefault="00210935" w:rsidP="00210935">
            <w:pPr>
              <w:spacing w:after="0" w:line="240" w:lineRule="auto"/>
              <w:jc w:val="center"/>
            </w:pPr>
            <w:r w:rsidRPr="00D467A4">
              <w:rPr>
                <w:rFonts w:asciiTheme="majorHAnsi" w:hAnsiTheme="majorHAnsi"/>
                <w:sz w:val="28"/>
              </w:rPr>
              <w:sym w:font="Wingdings" w:char="F0FC"/>
            </w:r>
          </w:p>
        </w:tc>
        <w:tc>
          <w:tcPr>
            <w:tcW w:w="1271" w:type="dxa"/>
            <w:vAlign w:val="center"/>
          </w:tcPr>
          <w:p w:rsidR="00210935" w:rsidRPr="00210935" w:rsidRDefault="00210935" w:rsidP="00210935">
            <w:pPr>
              <w:pStyle w:val="BodyText"/>
              <w:spacing w:after="0" w:line="240" w:lineRule="auto"/>
              <w:jc w:val="center"/>
              <w:rPr>
                <w:rFonts w:asciiTheme="majorHAnsi" w:hAnsiTheme="majorHAnsi"/>
                <w:sz w:val="20"/>
              </w:rPr>
            </w:pPr>
          </w:p>
        </w:tc>
      </w:tr>
      <w:tr w:rsidR="00210935" w:rsidRPr="00210935" w:rsidTr="004077F5">
        <w:tc>
          <w:tcPr>
            <w:tcW w:w="6908" w:type="dxa"/>
          </w:tcPr>
          <w:p w:rsidR="00210935" w:rsidRPr="00210935" w:rsidRDefault="00210935" w:rsidP="00210935">
            <w:pPr>
              <w:pStyle w:val="BodyText"/>
              <w:spacing w:after="0" w:line="240" w:lineRule="auto"/>
              <w:rPr>
                <w:rFonts w:asciiTheme="majorHAnsi" w:hAnsiTheme="majorHAnsi"/>
                <w:sz w:val="20"/>
              </w:rPr>
            </w:pPr>
            <w:r w:rsidRPr="00210935">
              <w:rPr>
                <w:rFonts w:asciiTheme="majorHAnsi" w:hAnsiTheme="majorHAnsi"/>
                <w:sz w:val="20"/>
              </w:rPr>
              <w:t>Kinds of training offered, duration of training, location of training, kinds of academic degrees and vocational certifications available</w:t>
            </w:r>
          </w:p>
        </w:tc>
        <w:tc>
          <w:tcPr>
            <w:tcW w:w="1271" w:type="dxa"/>
            <w:gridSpan w:val="2"/>
            <w:vAlign w:val="center"/>
          </w:tcPr>
          <w:p w:rsidR="00210935" w:rsidRDefault="00210935" w:rsidP="00210935">
            <w:pPr>
              <w:spacing w:after="0" w:line="240" w:lineRule="auto"/>
              <w:jc w:val="center"/>
            </w:pPr>
            <w:r w:rsidRPr="00D467A4">
              <w:rPr>
                <w:rFonts w:asciiTheme="majorHAnsi" w:hAnsiTheme="majorHAnsi"/>
                <w:sz w:val="28"/>
              </w:rPr>
              <w:sym w:font="Wingdings" w:char="F0FC"/>
            </w:r>
          </w:p>
        </w:tc>
        <w:tc>
          <w:tcPr>
            <w:tcW w:w="1271" w:type="dxa"/>
            <w:vAlign w:val="center"/>
          </w:tcPr>
          <w:p w:rsidR="00210935" w:rsidRDefault="00210935" w:rsidP="00210935">
            <w:pPr>
              <w:spacing w:after="0" w:line="240" w:lineRule="auto"/>
              <w:jc w:val="center"/>
            </w:pPr>
            <w:r w:rsidRPr="00C27CC9">
              <w:rPr>
                <w:rFonts w:asciiTheme="majorHAnsi" w:hAnsiTheme="majorHAnsi"/>
                <w:sz w:val="28"/>
              </w:rPr>
              <w:sym w:font="Wingdings" w:char="F0FC"/>
            </w:r>
          </w:p>
        </w:tc>
      </w:tr>
      <w:tr w:rsidR="00210935" w:rsidRPr="00210935" w:rsidTr="004077F5">
        <w:tc>
          <w:tcPr>
            <w:tcW w:w="6908" w:type="dxa"/>
          </w:tcPr>
          <w:p w:rsidR="00210935" w:rsidRPr="00210935" w:rsidRDefault="00210935" w:rsidP="00210935">
            <w:pPr>
              <w:pStyle w:val="BodyText"/>
              <w:spacing w:after="0" w:line="240" w:lineRule="auto"/>
              <w:rPr>
                <w:rFonts w:asciiTheme="majorHAnsi" w:hAnsiTheme="majorHAnsi"/>
                <w:sz w:val="20"/>
              </w:rPr>
            </w:pPr>
            <w:r w:rsidRPr="00210935">
              <w:rPr>
                <w:rFonts w:asciiTheme="majorHAnsi" w:hAnsiTheme="majorHAnsi"/>
                <w:sz w:val="20"/>
              </w:rPr>
              <w:t>Structure of training (individualized vs. offered to groups)</w:t>
            </w:r>
          </w:p>
        </w:tc>
        <w:tc>
          <w:tcPr>
            <w:tcW w:w="1271" w:type="dxa"/>
            <w:gridSpan w:val="2"/>
            <w:vAlign w:val="center"/>
          </w:tcPr>
          <w:p w:rsidR="00210935" w:rsidRDefault="00210935" w:rsidP="00210935">
            <w:pPr>
              <w:spacing w:after="0" w:line="240" w:lineRule="auto"/>
              <w:jc w:val="center"/>
            </w:pPr>
            <w:r w:rsidRPr="00D467A4">
              <w:rPr>
                <w:rFonts w:asciiTheme="majorHAnsi" w:hAnsiTheme="majorHAnsi"/>
                <w:sz w:val="28"/>
              </w:rPr>
              <w:sym w:font="Wingdings" w:char="F0FC"/>
            </w:r>
          </w:p>
        </w:tc>
        <w:tc>
          <w:tcPr>
            <w:tcW w:w="1271" w:type="dxa"/>
            <w:vAlign w:val="center"/>
          </w:tcPr>
          <w:p w:rsidR="00210935" w:rsidRDefault="00210935" w:rsidP="00210935">
            <w:pPr>
              <w:spacing w:after="0" w:line="240" w:lineRule="auto"/>
              <w:jc w:val="center"/>
            </w:pPr>
            <w:r w:rsidRPr="00C27CC9">
              <w:rPr>
                <w:rFonts w:asciiTheme="majorHAnsi" w:hAnsiTheme="majorHAnsi"/>
                <w:sz w:val="28"/>
              </w:rPr>
              <w:sym w:font="Wingdings" w:char="F0FC"/>
            </w:r>
          </w:p>
        </w:tc>
      </w:tr>
      <w:tr w:rsidR="00210935" w:rsidRPr="00210935" w:rsidTr="004077F5">
        <w:tc>
          <w:tcPr>
            <w:tcW w:w="6908" w:type="dxa"/>
          </w:tcPr>
          <w:p w:rsidR="00210935" w:rsidRPr="00210935" w:rsidRDefault="00210935" w:rsidP="00210935">
            <w:pPr>
              <w:pStyle w:val="BodyText"/>
              <w:spacing w:after="0" w:line="240" w:lineRule="auto"/>
              <w:rPr>
                <w:rFonts w:asciiTheme="majorHAnsi" w:hAnsiTheme="majorHAnsi"/>
                <w:sz w:val="20"/>
              </w:rPr>
            </w:pPr>
            <w:r w:rsidRPr="00210935">
              <w:rPr>
                <w:rFonts w:asciiTheme="majorHAnsi" w:hAnsiTheme="majorHAnsi"/>
                <w:sz w:val="20"/>
              </w:rPr>
              <w:t>Availability and description of related workplace-based services (registered apprenticeships, internships, etc.)</w:t>
            </w:r>
          </w:p>
        </w:tc>
        <w:tc>
          <w:tcPr>
            <w:tcW w:w="1271" w:type="dxa"/>
            <w:gridSpan w:val="2"/>
            <w:vAlign w:val="center"/>
          </w:tcPr>
          <w:p w:rsidR="00210935" w:rsidRDefault="00210935" w:rsidP="00210935">
            <w:pPr>
              <w:spacing w:after="0" w:line="240" w:lineRule="auto"/>
              <w:jc w:val="center"/>
            </w:pPr>
            <w:r w:rsidRPr="00D467A4">
              <w:rPr>
                <w:rFonts w:asciiTheme="majorHAnsi" w:hAnsiTheme="majorHAnsi"/>
                <w:sz w:val="28"/>
              </w:rPr>
              <w:sym w:font="Wingdings" w:char="F0FC"/>
            </w:r>
          </w:p>
        </w:tc>
        <w:tc>
          <w:tcPr>
            <w:tcW w:w="1271" w:type="dxa"/>
            <w:vAlign w:val="center"/>
          </w:tcPr>
          <w:p w:rsidR="00210935" w:rsidRDefault="00210935" w:rsidP="00210935">
            <w:pPr>
              <w:spacing w:after="0" w:line="240" w:lineRule="auto"/>
              <w:jc w:val="center"/>
            </w:pPr>
            <w:r w:rsidRPr="00C27CC9">
              <w:rPr>
                <w:rFonts w:asciiTheme="majorHAnsi" w:hAnsiTheme="majorHAnsi"/>
                <w:sz w:val="28"/>
              </w:rPr>
              <w:sym w:font="Wingdings" w:char="F0FC"/>
            </w:r>
          </w:p>
        </w:tc>
      </w:tr>
      <w:tr w:rsidR="00F45D0D" w:rsidRPr="00210935" w:rsidTr="004077F5">
        <w:tc>
          <w:tcPr>
            <w:tcW w:w="6908" w:type="dxa"/>
            <w:shd w:val="clear" w:color="auto" w:fill="7F7F7F" w:themeFill="text1" w:themeFillTint="80"/>
          </w:tcPr>
          <w:p w:rsidR="00F45D0D" w:rsidRPr="00210935" w:rsidRDefault="00F45D0D" w:rsidP="00210935">
            <w:pPr>
              <w:pStyle w:val="BodyText"/>
              <w:spacing w:after="0" w:line="240" w:lineRule="auto"/>
              <w:rPr>
                <w:rFonts w:asciiTheme="majorHAnsi" w:hAnsiTheme="majorHAnsi"/>
                <w:b/>
                <w:i/>
                <w:color w:val="FFFFFF" w:themeColor="background1"/>
                <w:sz w:val="20"/>
              </w:rPr>
            </w:pPr>
            <w:r w:rsidRPr="00210935">
              <w:rPr>
                <w:rFonts w:asciiTheme="majorHAnsi" w:hAnsiTheme="majorHAnsi"/>
                <w:b/>
                <w:i/>
                <w:color w:val="FFFFFF" w:themeColor="background1"/>
                <w:sz w:val="20"/>
              </w:rPr>
              <w:t>Support Services</w:t>
            </w:r>
          </w:p>
        </w:tc>
        <w:tc>
          <w:tcPr>
            <w:tcW w:w="1271" w:type="dxa"/>
            <w:gridSpan w:val="2"/>
            <w:shd w:val="clear" w:color="auto" w:fill="7F7F7F" w:themeFill="text1" w:themeFillTint="80"/>
            <w:vAlign w:val="center"/>
          </w:tcPr>
          <w:p w:rsidR="00F45D0D" w:rsidRPr="00210935" w:rsidRDefault="00F45D0D" w:rsidP="00210935">
            <w:pPr>
              <w:pStyle w:val="BodyText"/>
              <w:spacing w:after="0" w:line="240" w:lineRule="auto"/>
              <w:rPr>
                <w:rFonts w:asciiTheme="majorHAnsi" w:hAnsiTheme="majorHAnsi"/>
                <w:b/>
                <w:i/>
                <w:color w:val="FFFFFF" w:themeColor="background1"/>
                <w:sz w:val="20"/>
              </w:rPr>
            </w:pPr>
          </w:p>
        </w:tc>
        <w:tc>
          <w:tcPr>
            <w:tcW w:w="1271" w:type="dxa"/>
            <w:shd w:val="clear" w:color="auto" w:fill="7F7F7F" w:themeFill="text1" w:themeFillTint="80"/>
            <w:vAlign w:val="center"/>
          </w:tcPr>
          <w:p w:rsidR="00F45D0D" w:rsidRPr="00210935" w:rsidRDefault="00F45D0D" w:rsidP="00210935">
            <w:pPr>
              <w:pStyle w:val="BodyText"/>
              <w:spacing w:after="0" w:line="240" w:lineRule="auto"/>
              <w:rPr>
                <w:rFonts w:asciiTheme="majorHAnsi" w:hAnsiTheme="majorHAnsi"/>
                <w:b/>
                <w:i/>
                <w:color w:val="FFFFFF" w:themeColor="background1"/>
                <w:sz w:val="20"/>
              </w:rPr>
            </w:pPr>
          </w:p>
        </w:tc>
      </w:tr>
      <w:tr w:rsidR="00210935" w:rsidRPr="00210935" w:rsidTr="004077F5">
        <w:tc>
          <w:tcPr>
            <w:tcW w:w="6908" w:type="dxa"/>
          </w:tcPr>
          <w:p w:rsidR="00210935" w:rsidRPr="00210935" w:rsidRDefault="00210935" w:rsidP="00210935">
            <w:pPr>
              <w:pStyle w:val="BodyText"/>
              <w:spacing w:after="0" w:line="240" w:lineRule="auto"/>
              <w:rPr>
                <w:rFonts w:asciiTheme="majorHAnsi" w:hAnsiTheme="majorHAnsi"/>
                <w:sz w:val="20"/>
              </w:rPr>
            </w:pPr>
            <w:r w:rsidRPr="00210935">
              <w:rPr>
                <w:rFonts w:asciiTheme="majorHAnsi" w:hAnsiTheme="majorHAnsi"/>
                <w:sz w:val="20"/>
              </w:rPr>
              <w:t>Structure and intensity of peer supports (whether classes are taught to cohorts or not, availability and role of peer mentors, etc.)</w:t>
            </w:r>
          </w:p>
        </w:tc>
        <w:tc>
          <w:tcPr>
            <w:tcW w:w="1271" w:type="dxa"/>
            <w:gridSpan w:val="2"/>
            <w:vAlign w:val="center"/>
          </w:tcPr>
          <w:p w:rsidR="00210935" w:rsidRDefault="00210935" w:rsidP="00210935">
            <w:pPr>
              <w:spacing w:after="0" w:line="240" w:lineRule="auto"/>
              <w:jc w:val="center"/>
            </w:pPr>
            <w:r w:rsidRPr="00EB7B30">
              <w:rPr>
                <w:rFonts w:asciiTheme="majorHAnsi" w:hAnsiTheme="majorHAnsi"/>
                <w:sz w:val="28"/>
              </w:rPr>
              <w:sym w:font="Wingdings" w:char="F0FC"/>
            </w:r>
          </w:p>
        </w:tc>
        <w:tc>
          <w:tcPr>
            <w:tcW w:w="1271" w:type="dxa"/>
            <w:vAlign w:val="center"/>
          </w:tcPr>
          <w:p w:rsidR="00210935" w:rsidRDefault="00210935" w:rsidP="00210935">
            <w:pPr>
              <w:spacing w:after="0" w:line="240" w:lineRule="auto"/>
              <w:jc w:val="center"/>
            </w:pPr>
            <w:r w:rsidRPr="00EB7B30">
              <w:rPr>
                <w:rFonts w:asciiTheme="majorHAnsi" w:hAnsiTheme="majorHAnsi"/>
                <w:sz w:val="28"/>
              </w:rPr>
              <w:sym w:font="Wingdings" w:char="F0FC"/>
            </w:r>
          </w:p>
        </w:tc>
      </w:tr>
      <w:tr w:rsidR="00210935" w:rsidRPr="00210935" w:rsidTr="004077F5">
        <w:tc>
          <w:tcPr>
            <w:tcW w:w="6908" w:type="dxa"/>
          </w:tcPr>
          <w:p w:rsidR="00210935" w:rsidRPr="00210935" w:rsidRDefault="00210935" w:rsidP="00210935">
            <w:pPr>
              <w:pStyle w:val="BodyText"/>
              <w:spacing w:after="0" w:line="240" w:lineRule="auto"/>
              <w:rPr>
                <w:rFonts w:asciiTheme="majorHAnsi" w:hAnsiTheme="majorHAnsi"/>
                <w:sz w:val="20"/>
              </w:rPr>
            </w:pPr>
            <w:r w:rsidRPr="00210935">
              <w:rPr>
                <w:rFonts w:asciiTheme="majorHAnsi" w:hAnsiTheme="majorHAnsi"/>
                <w:sz w:val="20"/>
              </w:rPr>
              <w:t>Structure and intensity of case management (case manager to participant ratios, proactive or reactive case management)</w:t>
            </w:r>
          </w:p>
        </w:tc>
        <w:tc>
          <w:tcPr>
            <w:tcW w:w="1271" w:type="dxa"/>
            <w:gridSpan w:val="2"/>
            <w:vAlign w:val="center"/>
          </w:tcPr>
          <w:p w:rsidR="00210935" w:rsidRDefault="00210935" w:rsidP="00210935">
            <w:pPr>
              <w:spacing w:after="0" w:line="240" w:lineRule="auto"/>
              <w:jc w:val="center"/>
            </w:pPr>
            <w:r w:rsidRPr="00EB7B30">
              <w:rPr>
                <w:rFonts w:asciiTheme="majorHAnsi" w:hAnsiTheme="majorHAnsi"/>
                <w:sz w:val="28"/>
              </w:rPr>
              <w:sym w:font="Wingdings" w:char="F0FC"/>
            </w:r>
          </w:p>
        </w:tc>
        <w:tc>
          <w:tcPr>
            <w:tcW w:w="1271" w:type="dxa"/>
            <w:vAlign w:val="center"/>
          </w:tcPr>
          <w:p w:rsidR="00210935" w:rsidRDefault="00210935" w:rsidP="00210935">
            <w:pPr>
              <w:spacing w:after="0" w:line="240" w:lineRule="auto"/>
              <w:jc w:val="center"/>
            </w:pPr>
            <w:r w:rsidRPr="00EB7B30">
              <w:rPr>
                <w:rFonts w:asciiTheme="majorHAnsi" w:hAnsiTheme="majorHAnsi"/>
                <w:sz w:val="28"/>
              </w:rPr>
              <w:sym w:font="Wingdings" w:char="F0FC"/>
            </w:r>
          </w:p>
        </w:tc>
      </w:tr>
      <w:tr w:rsidR="00210935" w:rsidRPr="00210935" w:rsidTr="004077F5">
        <w:tc>
          <w:tcPr>
            <w:tcW w:w="6908" w:type="dxa"/>
          </w:tcPr>
          <w:p w:rsidR="00210935" w:rsidRPr="00210935" w:rsidRDefault="00210935" w:rsidP="00210935">
            <w:pPr>
              <w:pStyle w:val="BodyText"/>
              <w:spacing w:after="0" w:line="240" w:lineRule="auto"/>
              <w:rPr>
                <w:rFonts w:asciiTheme="majorHAnsi" w:hAnsiTheme="majorHAnsi"/>
                <w:sz w:val="20"/>
              </w:rPr>
            </w:pPr>
            <w:r w:rsidRPr="00210935">
              <w:rPr>
                <w:rFonts w:asciiTheme="majorHAnsi" w:hAnsiTheme="majorHAnsi"/>
                <w:sz w:val="20"/>
              </w:rPr>
              <w:t>Types and extent of support services available; ways in which support services are provided (on-site, through referrals, etc.)</w:t>
            </w:r>
          </w:p>
        </w:tc>
        <w:tc>
          <w:tcPr>
            <w:tcW w:w="1271" w:type="dxa"/>
            <w:gridSpan w:val="2"/>
            <w:vAlign w:val="center"/>
          </w:tcPr>
          <w:p w:rsidR="00210935" w:rsidRDefault="00210935" w:rsidP="00210935">
            <w:pPr>
              <w:spacing w:after="0" w:line="240" w:lineRule="auto"/>
              <w:jc w:val="center"/>
            </w:pPr>
            <w:r w:rsidRPr="00EB7B30">
              <w:rPr>
                <w:rFonts w:asciiTheme="majorHAnsi" w:hAnsiTheme="majorHAnsi"/>
                <w:sz w:val="28"/>
              </w:rPr>
              <w:sym w:font="Wingdings" w:char="F0FC"/>
            </w:r>
          </w:p>
        </w:tc>
        <w:tc>
          <w:tcPr>
            <w:tcW w:w="1271" w:type="dxa"/>
            <w:vAlign w:val="center"/>
          </w:tcPr>
          <w:p w:rsidR="00210935" w:rsidRDefault="00210935" w:rsidP="00210935">
            <w:pPr>
              <w:spacing w:after="0" w:line="240" w:lineRule="auto"/>
              <w:jc w:val="center"/>
            </w:pPr>
            <w:r w:rsidRPr="00EB7B30">
              <w:rPr>
                <w:rFonts w:asciiTheme="majorHAnsi" w:hAnsiTheme="majorHAnsi"/>
                <w:sz w:val="28"/>
              </w:rPr>
              <w:sym w:font="Wingdings" w:char="F0FC"/>
            </w:r>
          </w:p>
        </w:tc>
      </w:tr>
      <w:tr w:rsidR="00210935" w:rsidRPr="00210935" w:rsidTr="004077F5">
        <w:tc>
          <w:tcPr>
            <w:tcW w:w="6908" w:type="dxa"/>
          </w:tcPr>
          <w:p w:rsidR="00210935" w:rsidRPr="00210935" w:rsidRDefault="00210935" w:rsidP="00210935">
            <w:pPr>
              <w:pStyle w:val="BodyText"/>
              <w:spacing w:after="0" w:line="240" w:lineRule="auto"/>
              <w:rPr>
                <w:rFonts w:asciiTheme="majorHAnsi" w:hAnsiTheme="majorHAnsi"/>
                <w:sz w:val="20"/>
              </w:rPr>
            </w:pPr>
            <w:r w:rsidRPr="00210935">
              <w:rPr>
                <w:rFonts w:asciiTheme="majorHAnsi" w:hAnsiTheme="majorHAnsi"/>
                <w:sz w:val="20"/>
              </w:rPr>
              <w:t>Types and extent of financial assistance available, ways in which financial assistance is provided (directly, referral to other sources, etc.)</w:t>
            </w:r>
          </w:p>
        </w:tc>
        <w:tc>
          <w:tcPr>
            <w:tcW w:w="1271" w:type="dxa"/>
            <w:gridSpan w:val="2"/>
            <w:vAlign w:val="center"/>
          </w:tcPr>
          <w:p w:rsidR="00210935" w:rsidRDefault="00210935" w:rsidP="00210935">
            <w:pPr>
              <w:spacing w:after="0" w:line="240" w:lineRule="auto"/>
              <w:jc w:val="center"/>
            </w:pPr>
            <w:r w:rsidRPr="00EB7B30">
              <w:rPr>
                <w:rFonts w:asciiTheme="majorHAnsi" w:hAnsiTheme="majorHAnsi"/>
                <w:sz w:val="28"/>
              </w:rPr>
              <w:sym w:font="Wingdings" w:char="F0FC"/>
            </w:r>
          </w:p>
        </w:tc>
        <w:tc>
          <w:tcPr>
            <w:tcW w:w="1271" w:type="dxa"/>
            <w:vAlign w:val="center"/>
          </w:tcPr>
          <w:p w:rsidR="00210935" w:rsidRDefault="00210935" w:rsidP="00210935">
            <w:pPr>
              <w:spacing w:after="0" w:line="240" w:lineRule="auto"/>
              <w:jc w:val="center"/>
            </w:pPr>
            <w:r w:rsidRPr="00EB7B30">
              <w:rPr>
                <w:rFonts w:asciiTheme="majorHAnsi" w:hAnsiTheme="majorHAnsi"/>
                <w:sz w:val="28"/>
              </w:rPr>
              <w:sym w:font="Wingdings" w:char="F0FC"/>
            </w:r>
          </w:p>
        </w:tc>
      </w:tr>
      <w:tr w:rsidR="00F45D0D" w:rsidRPr="00210935" w:rsidTr="004077F5">
        <w:tc>
          <w:tcPr>
            <w:tcW w:w="6908" w:type="dxa"/>
            <w:shd w:val="clear" w:color="auto" w:fill="7F7F7F" w:themeFill="text1" w:themeFillTint="80"/>
          </w:tcPr>
          <w:p w:rsidR="00F45D0D" w:rsidRPr="00210935" w:rsidRDefault="00F45D0D" w:rsidP="00210935">
            <w:pPr>
              <w:pStyle w:val="BodyText"/>
              <w:spacing w:after="0" w:line="240" w:lineRule="auto"/>
              <w:rPr>
                <w:rFonts w:asciiTheme="majorHAnsi" w:hAnsiTheme="majorHAnsi"/>
                <w:b/>
                <w:i/>
                <w:color w:val="FFFFFF" w:themeColor="background1"/>
                <w:sz w:val="20"/>
              </w:rPr>
            </w:pPr>
            <w:r w:rsidRPr="00210935">
              <w:rPr>
                <w:rFonts w:asciiTheme="majorHAnsi" w:hAnsiTheme="majorHAnsi"/>
                <w:b/>
                <w:i/>
                <w:color w:val="FFFFFF" w:themeColor="background1"/>
                <w:sz w:val="20"/>
              </w:rPr>
              <w:t>Post-training supports and services</w:t>
            </w:r>
          </w:p>
        </w:tc>
        <w:tc>
          <w:tcPr>
            <w:tcW w:w="1271" w:type="dxa"/>
            <w:gridSpan w:val="2"/>
            <w:shd w:val="clear" w:color="auto" w:fill="7F7F7F" w:themeFill="text1" w:themeFillTint="80"/>
            <w:vAlign w:val="center"/>
          </w:tcPr>
          <w:p w:rsidR="00F45D0D" w:rsidRPr="00210935" w:rsidRDefault="00F45D0D" w:rsidP="00210935">
            <w:pPr>
              <w:pStyle w:val="BodyText"/>
              <w:spacing w:after="0" w:line="240" w:lineRule="auto"/>
              <w:rPr>
                <w:rFonts w:asciiTheme="majorHAnsi" w:hAnsiTheme="majorHAnsi"/>
                <w:b/>
                <w:i/>
                <w:color w:val="FFFFFF" w:themeColor="background1"/>
                <w:sz w:val="20"/>
              </w:rPr>
            </w:pPr>
          </w:p>
        </w:tc>
        <w:tc>
          <w:tcPr>
            <w:tcW w:w="1271" w:type="dxa"/>
            <w:shd w:val="clear" w:color="auto" w:fill="7F7F7F" w:themeFill="text1" w:themeFillTint="80"/>
            <w:vAlign w:val="center"/>
          </w:tcPr>
          <w:p w:rsidR="00F45D0D" w:rsidRPr="00210935" w:rsidRDefault="00F45D0D" w:rsidP="00210935">
            <w:pPr>
              <w:pStyle w:val="BodyText"/>
              <w:spacing w:after="0" w:line="240" w:lineRule="auto"/>
              <w:rPr>
                <w:rFonts w:asciiTheme="majorHAnsi" w:hAnsiTheme="majorHAnsi"/>
                <w:b/>
                <w:i/>
                <w:color w:val="FFFFFF" w:themeColor="background1"/>
                <w:sz w:val="20"/>
              </w:rPr>
            </w:pPr>
          </w:p>
        </w:tc>
      </w:tr>
      <w:tr w:rsidR="00210935" w:rsidRPr="00210935" w:rsidTr="004077F5">
        <w:tc>
          <w:tcPr>
            <w:tcW w:w="6908" w:type="dxa"/>
          </w:tcPr>
          <w:p w:rsidR="00210935" w:rsidRPr="00210935" w:rsidRDefault="00210935" w:rsidP="00210935">
            <w:pPr>
              <w:pStyle w:val="BodyText"/>
              <w:spacing w:after="0" w:line="240" w:lineRule="auto"/>
              <w:rPr>
                <w:rFonts w:asciiTheme="majorHAnsi" w:hAnsiTheme="majorHAnsi"/>
                <w:sz w:val="20"/>
              </w:rPr>
            </w:pPr>
            <w:r w:rsidRPr="00210935">
              <w:rPr>
                <w:rFonts w:asciiTheme="majorHAnsi" w:hAnsiTheme="majorHAnsi"/>
                <w:sz w:val="20"/>
              </w:rPr>
              <w:t>Types and extent of post-training supports and services</w:t>
            </w:r>
          </w:p>
        </w:tc>
        <w:tc>
          <w:tcPr>
            <w:tcW w:w="1271" w:type="dxa"/>
            <w:gridSpan w:val="2"/>
            <w:vAlign w:val="center"/>
          </w:tcPr>
          <w:p w:rsidR="00210935" w:rsidRDefault="00210935" w:rsidP="00210935">
            <w:pPr>
              <w:spacing w:after="0" w:line="240" w:lineRule="auto"/>
              <w:jc w:val="center"/>
            </w:pPr>
            <w:r w:rsidRPr="00835D38">
              <w:rPr>
                <w:rFonts w:asciiTheme="majorHAnsi" w:hAnsiTheme="majorHAnsi"/>
                <w:sz w:val="28"/>
              </w:rPr>
              <w:sym w:font="Wingdings" w:char="F0FC"/>
            </w:r>
          </w:p>
        </w:tc>
        <w:tc>
          <w:tcPr>
            <w:tcW w:w="1271" w:type="dxa"/>
            <w:vAlign w:val="center"/>
          </w:tcPr>
          <w:p w:rsidR="00210935" w:rsidRDefault="00210935" w:rsidP="00210935">
            <w:pPr>
              <w:spacing w:after="0" w:line="240" w:lineRule="auto"/>
              <w:jc w:val="center"/>
            </w:pPr>
            <w:r w:rsidRPr="00835D38">
              <w:rPr>
                <w:rFonts w:asciiTheme="majorHAnsi" w:hAnsiTheme="majorHAnsi"/>
                <w:sz w:val="28"/>
              </w:rPr>
              <w:sym w:font="Wingdings" w:char="F0FC"/>
            </w:r>
          </w:p>
        </w:tc>
      </w:tr>
      <w:tr w:rsidR="00210935" w:rsidRPr="00210935" w:rsidTr="004077F5">
        <w:tc>
          <w:tcPr>
            <w:tcW w:w="6908" w:type="dxa"/>
          </w:tcPr>
          <w:p w:rsidR="00210935" w:rsidRPr="00210935" w:rsidRDefault="00210935" w:rsidP="00210935">
            <w:pPr>
              <w:pStyle w:val="BodyText"/>
              <w:spacing w:after="0" w:line="240" w:lineRule="auto"/>
              <w:rPr>
                <w:rFonts w:asciiTheme="majorHAnsi" w:hAnsiTheme="majorHAnsi"/>
                <w:sz w:val="20"/>
              </w:rPr>
            </w:pPr>
            <w:r w:rsidRPr="00210935">
              <w:rPr>
                <w:rFonts w:asciiTheme="majorHAnsi" w:hAnsiTheme="majorHAnsi"/>
                <w:sz w:val="20"/>
              </w:rPr>
              <w:t>Types and extent of post-placement supports and services</w:t>
            </w:r>
          </w:p>
        </w:tc>
        <w:tc>
          <w:tcPr>
            <w:tcW w:w="1271" w:type="dxa"/>
            <w:gridSpan w:val="2"/>
            <w:vAlign w:val="center"/>
          </w:tcPr>
          <w:p w:rsidR="00210935" w:rsidRDefault="00210935" w:rsidP="00210935">
            <w:pPr>
              <w:spacing w:after="0" w:line="240" w:lineRule="auto"/>
              <w:jc w:val="center"/>
            </w:pPr>
            <w:r w:rsidRPr="00835D38">
              <w:rPr>
                <w:rFonts w:asciiTheme="majorHAnsi" w:hAnsiTheme="majorHAnsi"/>
                <w:sz w:val="28"/>
              </w:rPr>
              <w:sym w:font="Wingdings" w:char="F0FC"/>
            </w:r>
          </w:p>
        </w:tc>
        <w:tc>
          <w:tcPr>
            <w:tcW w:w="1271" w:type="dxa"/>
            <w:vAlign w:val="center"/>
          </w:tcPr>
          <w:p w:rsidR="00210935" w:rsidRDefault="00210935" w:rsidP="00210935">
            <w:pPr>
              <w:spacing w:after="0" w:line="240" w:lineRule="auto"/>
              <w:jc w:val="center"/>
            </w:pPr>
            <w:r w:rsidRPr="00835D38">
              <w:rPr>
                <w:rFonts w:asciiTheme="majorHAnsi" w:hAnsiTheme="majorHAnsi"/>
                <w:sz w:val="28"/>
              </w:rPr>
              <w:sym w:font="Wingdings" w:char="F0FC"/>
            </w:r>
          </w:p>
        </w:tc>
      </w:tr>
      <w:tr w:rsidR="00F45D0D" w:rsidRPr="00210935" w:rsidTr="004077F5">
        <w:tc>
          <w:tcPr>
            <w:tcW w:w="6908" w:type="dxa"/>
            <w:shd w:val="clear" w:color="auto" w:fill="7F7F7F" w:themeFill="text1" w:themeFillTint="80"/>
          </w:tcPr>
          <w:p w:rsidR="00F45D0D" w:rsidRPr="00210935" w:rsidRDefault="00F45D0D" w:rsidP="00210935">
            <w:pPr>
              <w:pStyle w:val="BodyText"/>
              <w:spacing w:after="0" w:line="240" w:lineRule="auto"/>
              <w:rPr>
                <w:rFonts w:asciiTheme="majorHAnsi" w:hAnsiTheme="majorHAnsi"/>
                <w:b/>
                <w:i/>
                <w:color w:val="FFFFFF" w:themeColor="background1"/>
                <w:sz w:val="20"/>
              </w:rPr>
            </w:pPr>
            <w:r w:rsidRPr="00210935">
              <w:rPr>
                <w:rFonts w:asciiTheme="majorHAnsi" w:hAnsiTheme="majorHAnsi"/>
                <w:b/>
                <w:i/>
                <w:color w:val="FFFFFF" w:themeColor="background1"/>
                <w:sz w:val="20"/>
              </w:rPr>
              <w:t>Changes in program</w:t>
            </w:r>
          </w:p>
        </w:tc>
        <w:tc>
          <w:tcPr>
            <w:tcW w:w="1271" w:type="dxa"/>
            <w:gridSpan w:val="2"/>
            <w:shd w:val="clear" w:color="auto" w:fill="7F7F7F" w:themeFill="text1" w:themeFillTint="80"/>
            <w:vAlign w:val="center"/>
          </w:tcPr>
          <w:p w:rsidR="00F45D0D" w:rsidRPr="00210935" w:rsidRDefault="00F45D0D" w:rsidP="00210935">
            <w:pPr>
              <w:pStyle w:val="BodyText"/>
              <w:spacing w:after="0" w:line="240" w:lineRule="auto"/>
              <w:rPr>
                <w:rFonts w:asciiTheme="majorHAnsi" w:hAnsiTheme="majorHAnsi"/>
                <w:b/>
                <w:i/>
                <w:color w:val="FFFFFF" w:themeColor="background1"/>
                <w:sz w:val="20"/>
              </w:rPr>
            </w:pPr>
          </w:p>
        </w:tc>
        <w:tc>
          <w:tcPr>
            <w:tcW w:w="1271" w:type="dxa"/>
            <w:shd w:val="clear" w:color="auto" w:fill="7F7F7F" w:themeFill="text1" w:themeFillTint="80"/>
            <w:vAlign w:val="center"/>
          </w:tcPr>
          <w:p w:rsidR="00F45D0D" w:rsidRPr="00210935" w:rsidRDefault="00F45D0D" w:rsidP="00210935">
            <w:pPr>
              <w:pStyle w:val="BodyText"/>
              <w:spacing w:after="0" w:line="240" w:lineRule="auto"/>
              <w:rPr>
                <w:rFonts w:asciiTheme="majorHAnsi" w:hAnsiTheme="majorHAnsi"/>
                <w:b/>
                <w:i/>
                <w:color w:val="FFFFFF" w:themeColor="background1"/>
                <w:sz w:val="20"/>
              </w:rPr>
            </w:pPr>
          </w:p>
        </w:tc>
      </w:tr>
      <w:tr w:rsidR="00F45D0D" w:rsidRPr="00210935" w:rsidTr="004077F5">
        <w:tc>
          <w:tcPr>
            <w:tcW w:w="6908" w:type="dxa"/>
          </w:tcPr>
          <w:p w:rsidR="00F45D0D" w:rsidRPr="00210935" w:rsidRDefault="00F45D0D" w:rsidP="00210935">
            <w:pPr>
              <w:pStyle w:val="BodyText"/>
              <w:spacing w:after="0" w:line="240" w:lineRule="auto"/>
              <w:rPr>
                <w:rFonts w:asciiTheme="majorHAnsi" w:hAnsiTheme="majorHAnsi"/>
                <w:sz w:val="20"/>
              </w:rPr>
            </w:pPr>
            <w:r w:rsidRPr="00210935">
              <w:rPr>
                <w:rFonts w:asciiTheme="majorHAnsi" w:hAnsiTheme="majorHAnsi"/>
                <w:sz w:val="20"/>
              </w:rPr>
              <w:t>Changes in program goals, services or structure over time</w:t>
            </w:r>
          </w:p>
        </w:tc>
        <w:tc>
          <w:tcPr>
            <w:tcW w:w="1271" w:type="dxa"/>
            <w:gridSpan w:val="2"/>
            <w:vAlign w:val="center"/>
          </w:tcPr>
          <w:p w:rsidR="00F45D0D" w:rsidRPr="00210935" w:rsidRDefault="00F45D0D" w:rsidP="00210935">
            <w:pPr>
              <w:pStyle w:val="BodyText"/>
              <w:spacing w:after="0" w:line="240" w:lineRule="auto"/>
              <w:jc w:val="center"/>
              <w:rPr>
                <w:rFonts w:asciiTheme="majorHAnsi" w:hAnsiTheme="majorHAnsi"/>
                <w:sz w:val="20"/>
              </w:rPr>
            </w:pPr>
          </w:p>
        </w:tc>
        <w:tc>
          <w:tcPr>
            <w:tcW w:w="1271" w:type="dxa"/>
            <w:vAlign w:val="center"/>
          </w:tcPr>
          <w:p w:rsidR="00F45D0D" w:rsidRPr="00210935" w:rsidRDefault="00210935" w:rsidP="00210935">
            <w:pPr>
              <w:pStyle w:val="BodyText"/>
              <w:spacing w:after="0" w:line="240" w:lineRule="auto"/>
              <w:jc w:val="center"/>
              <w:rPr>
                <w:rFonts w:asciiTheme="majorHAnsi" w:hAnsiTheme="majorHAnsi"/>
                <w:sz w:val="20"/>
              </w:rPr>
            </w:pPr>
            <w:r w:rsidRPr="001479BB">
              <w:rPr>
                <w:rFonts w:asciiTheme="majorHAnsi" w:hAnsiTheme="majorHAnsi"/>
                <w:sz w:val="28"/>
              </w:rPr>
              <w:sym w:font="Wingdings" w:char="F0FC"/>
            </w:r>
          </w:p>
        </w:tc>
      </w:tr>
      <w:tr w:rsidR="00F45D0D" w:rsidRPr="00210935" w:rsidTr="004077F5">
        <w:tc>
          <w:tcPr>
            <w:tcW w:w="6908" w:type="dxa"/>
            <w:shd w:val="clear" w:color="auto" w:fill="7F7F7F" w:themeFill="text1" w:themeFillTint="80"/>
          </w:tcPr>
          <w:p w:rsidR="00F45D0D" w:rsidRPr="00210935" w:rsidRDefault="00F45D0D" w:rsidP="00210935">
            <w:pPr>
              <w:pStyle w:val="BodyText"/>
              <w:spacing w:after="0" w:line="240" w:lineRule="auto"/>
              <w:rPr>
                <w:rFonts w:asciiTheme="majorHAnsi" w:hAnsiTheme="majorHAnsi"/>
                <w:b/>
                <w:i/>
                <w:color w:val="FFFFFF" w:themeColor="background1"/>
                <w:sz w:val="20"/>
              </w:rPr>
            </w:pPr>
            <w:r w:rsidRPr="00210935">
              <w:rPr>
                <w:rFonts w:asciiTheme="majorHAnsi" w:hAnsiTheme="majorHAnsi"/>
                <w:b/>
                <w:i/>
                <w:color w:val="FFFFFF" w:themeColor="background1"/>
                <w:sz w:val="20"/>
              </w:rPr>
              <w:t>Perceptions of program strengths, challenges, lessons learned</w:t>
            </w:r>
          </w:p>
        </w:tc>
        <w:tc>
          <w:tcPr>
            <w:tcW w:w="1260" w:type="dxa"/>
            <w:shd w:val="clear" w:color="auto" w:fill="7F7F7F" w:themeFill="text1" w:themeFillTint="80"/>
            <w:vAlign w:val="center"/>
          </w:tcPr>
          <w:p w:rsidR="00F45D0D" w:rsidRPr="00210935" w:rsidRDefault="00F45D0D" w:rsidP="00210935">
            <w:pPr>
              <w:pStyle w:val="BodyText"/>
              <w:spacing w:after="0" w:line="240" w:lineRule="auto"/>
              <w:rPr>
                <w:rFonts w:asciiTheme="majorHAnsi" w:hAnsiTheme="majorHAnsi"/>
                <w:b/>
                <w:i/>
                <w:color w:val="FFFFFF" w:themeColor="background1"/>
                <w:sz w:val="20"/>
              </w:rPr>
            </w:pPr>
          </w:p>
        </w:tc>
        <w:tc>
          <w:tcPr>
            <w:tcW w:w="1282" w:type="dxa"/>
            <w:gridSpan w:val="2"/>
            <w:shd w:val="clear" w:color="auto" w:fill="7F7F7F" w:themeFill="text1" w:themeFillTint="80"/>
            <w:vAlign w:val="center"/>
          </w:tcPr>
          <w:p w:rsidR="00F45D0D" w:rsidRPr="00210935" w:rsidRDefault="00F45D0D" w:rsidP="00210935">
            <w:pPr>
              <w:pStyle w:val="BodyText"/>
              <w:spacing w:after="0" w:line="240" w:lineRule="auto"/>
              <w:rPr>
                <w:rFonts w:asciiTheme="majorHAnsi" w:hAnsiTheme="majorHAnsi"/>
                <w:b/>
                <w:i/>
                <w:color w:val="FFFFFF" w:themeColor="background1"/>
                <w:sz w:val="20"/>
              </w:rPr>
            </w:pPr>
          </w:p>
        </w:tc>
      </w:tr>
      <w:tr w:rsidR="00F45D0D" w:rsidRPr="00210935" w:rsidTr="004077F5">
        <w:tc>
          <w:tcPr>
            <w:tcW w:w="6908" w:type="dxa"/>
          </w:tcPr>
          <w:p w:rsidR="00F45D0D" w:rsidRPr="00210935" w:rsidRDefault="00F45D0D" w:rsidP="00210935">
            <w:pPr>
              <w:pStyle w:val="BodyText"/>
              <w:spacing w:after="0" w:line="240" w:lineRule="auto"/>
              <w:rPr>
                <w:rFonts w:asciiTheme="majorHAnsi" w:hAnsiTheme="majorHAnsi"/>
                <w:sz w:val="20"/>
              </w:rPr>
            </w:pPr>
            <w:r w:rsidRPr="00210935">
              <w:rPr>
                <w:rFonts w:asciiTheme="majorHAnsi" w:hAnsiTheme="majorHAnsi"/>
                <w:sz w:val="20"/>
              </w:rPr>
              <w:t>Staff perceptions of program strengths, challenges and lessons learned</w:t>
            </w:r>
          </w:p>
        </w:tc>
        <w:tc>
          <w:tcPr>
            <w:tcW w:w="1260" w:type="dxa"/>
            <w:vAlign w:val="center"/>
          </w:tcPr>
          <w:p w:rsidR="00F45D0D" w:rsidRPr="00210935" w:rsidRDefault="00F45D0D" w:rsidP="00210935">
            <w:pPr>
              <w:pStyle w:val="BodyText"/>
              <w:spacing w:after="0" w:line="240" w:lineRule="auto"/>
              <w:jc w:val="center"/>
              <w:rPr>
                <w:rFonts w:asciiTheme="majorHAnsi" w:hAnsiTheme="majorHAnsi"/>
                <w:sz w:val="20"/>
              </w:rPr>
            </w:pPr>
          </w:p>
        </w:tc>
        <w:tc>
          <w:tcPr>
            <w:tcW w:w="1282" w:type="dxa"/>
            <w:gridSpan w:val="2"/>
            <w:vAlign w:val="center"/>
          </w:tcPr>
          <w:p w:rsidR="00F45D0D" w:rsidRPr="00210935" w:rsidRDefault="00210935" w:rsidP="00210935">
            <w:pPr>
              <w:pStyle w:val="BodyText"/>
              <w:spacing w:after="0" w:line="240" w:lineRule="auto"/>
              <w:jc w:val="center"/>
              <w:rPr>
                <w:rFonts w:asciiTheme="majorHAnsi" w:hAnsiTheme="majorHAnsi"/>
                <w:sz w:val="20"/>
              </w:rPr>
            </w:pPr>
            <w:r w:rsidRPr="001479BB">
              <w:rPr>
                <w:rFonts w:asciiTheme="majorHAnsi" w:hAnsiTheme="majorHAnsi"/>
                <w:sz w:val="28"/>
              </w:rPr>
              <w:sym w:font="Wingdings" w:char="F0FC"/>
            </w:r>
          </w:p>
        </w:tc>
      </w:tr>
    </w:tbl>
    <w:p w:rsidR="00F45D0D" w:rsidRPr="00F45D0D" w:rsidRDefault="00F45D0D" w:rsidP="00F45D0D">
      <w:pPr>
        <w:pStyle w:val="BodyText"/>
      </w:pPr>
    </w:p>
    <w:p w:rsidR="00F45D0D" w:rsidRPr="00F45D0D" w:rsidRDefault="00F45D0D" w:rsidP="00F45D0D">
      <w:pPr>
        <w:pStyle w:val="BodyText"/>
      </w:pPr>
    </w:p>
    <w:sectPr w:rsidR="00F45D0D" w:rsidRPr="00F45D0D" w:rsidSect="00A24D90">
      <w:headerReference w:type="default" r:id="rId8"/>
      <w:footerReference w:type="default" r:id="rId9"/>
      <w:pgSz w:w="12240" w:h="15840" w:code="1"/>
      <w:pgMar w:top="1440" w:right="1440" w:bottom="1008" w:left="1440" w:header="446" w:footer="576"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86B" w:rsidRDefault="009E286B" w:rsidP="00A24D90">
      <w:r>
        <w:separator/>
      </w:r>
    </w:p>
  </w:endnote>
  <w:endnote w:type="continuationSeparator" w:id="0">
    <w:p w:rsidR="009E286B" w:rsidRDefault="009E286B" w:rsidP="00A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A2" w:rsidRDefault="005A03A2" w:rsidP="00A24D90">
    <w:pPr>
      <w:pStyle w:val="Footer"/>
      <w:tabs>
        <w:tab w:val="clear" w:pos="4507"/>
        <w:tab w:val="clear" w:pos="9000"/>
        <w:tab w:val="right" w:pos="9360"/>
        <w:tab w:val="right" w:pos="13410"/>
      </w:tabs>
    </w:pPr>
    <w:r w:rsidRPr="0066134E">
      <w:tab/>
    </w:r>
    <w:r w:rsidRPr="00F45D0D">
      <w:rPr>
        <w:rStyle w:val="PageNumber"/>
        <w:b/>
      </w:rPr>
      <w:t xml:space="preserve">Attachment G: Constructs for HPOG-Impact Data Collection Efforts </w:t>
    </w:r>
    <w:r>
      <w:rPr>
        <w:rStyle w:val="PageNumber"/>
        <w:b/>
      </w:rPr>
      <w:t> </w:t>
    </w:r>
    <w:r>
      <w:rPr>
        <w:rStyle w:val="PageNumber"/>
        <w:rFonts w:cs="Arial"/>
        <w:b/>
      </w:rPr>
      <w:t>▌</w:t>
    </w:r>
    <w:r>
      <w:rPr>
        <w:rStyle w:val="PageNumber"/>
        <w:b/>
      </w:rPr>
      <w:t xml:space="preserve">pg. </w:t>
    </w:r>
    <w:r w:rsidR="00242AA1">
      <w:fldChar w:fldCharType="begin"/>
    </w:r>
    <w:r>
      <w:instrText xml:space="preserve"> PAGE   \* MERGEFORMAT </w:instrText>
    </w:r>
    <w:r w:rsidR="00242AA1">
      <w:fldChar w:fldCharType="separate"/>
    </w:r>
    <w:r w:rsidR="00276F69" w:rsidRPr="00276F69">
      <w:rPr>
        <w:rStyle w:val="PageNumber"/>
        <w:b/>
        <w:noProof/>
        <w:color w:val="DA291C"/>
      </w:rPr>
      <w:t>1</w:t>
    </w:r>
    <w:r w:rsidR="00242AA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86B" w:rsidRDefault="009E286B" w:rsidP="00A24D90">
      <w:r>
        <w:separator/>
      </w:r>
    </w:p>
  </w:footnote>
  <w:footnote w:type="continuationSeparator" w:id="0">
    <w:p w:rsidR="009E286B" w:rsidRDefault="009E286B" w:rsidP="00A24D90">
      <w:r>
        <w:continuationSeparator/>
      </w:r>
    </w:p>
  </w:footnote>
  <w:footnote w:id="1">
    <w:p w:rsidR="005A03A2" w:rsidRDefault="005A03A2" w:rsidP="00F45D0D">
      <w:pPr>
        <w:pStyle w:val="FootnoteText"/>
      </w:pPr>
      <w:r>
        <w:rPr>
          <w:rStyle w:val="FootnoteReference"/>
        </w:rPr>
        <w:footnoteRef/>
      </w:r>
      <w:r>
        <w:t xml:space="preserve"> </w:t>
      </w:r>
      <w:r>
        <w:tab/>
        <w:t>Unless otherwise specified, all constructs or variables in Table G.1 are about study participants (</w:t>
      </w:r>
      <w:r w:rsidR="004077F5">
        <w:t xml:space="preserve">treatment </w:t>
      </w:r>
      <w:r>
        <w:t>and control group members).</w:t>
      </w:r>
    </w:p>
  </w:footnote>
  <w:footnote w:id="2">
    <w:p w:rsidR="005A03A2" w:rsidRDefault="005A03A2" w:rsidP="00F45D0D">
      <w:pPr>
        <w:pStyle w:val="FootnoteText"/>
      </w:pPr>
      <w:r>
        <w:rPr>
          <w:rStyle w:val="FootnoteReference"/>
        </w:rPr>
        <w:footnoteRef/>
      </w:r>
      <w:r>
        <w:t xml:space="preserve"> HPOG program participants only</w:t>
      </w:r>
    </w:p>
  </w:footnote>
  <w:footnote w:id="3">
    <w:p w:rsidR="005A03A2" w:rsidRDefault="005A03A2" w:rsidP="00F45D0D">
      <w:pPr>
        <w:pStyle w:val="FootnoteText"/>
      </w:pPr>
      <w:r>
        <w:rPr>
          <w:rStyle w:val="FootnoteReference"/>
        </w:rPr>
        <w:footnoteRef/>
      </w:r>
      <w:r>
        <w:t xml:space="preserve"> </w:t>
      </w:r>
      <w:r>
        <w:tab/>
        <w:t>Unless otherwise specified, all constructs or variables in Table G.2 are about study participants (</w:t>
      </w:r>
      <w:r w:rsidR="004077F5">
        <w:t>treatment</w:t>
      </w:r>
      <w:r>
        <w:t xml:space="preserve"> and control group members).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A2" w:rsidRDefault="005A03A2" w:rsidP="00A24D90">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
    <w:nsid w:val="3479423B"/>
    <w:multiLevelType w:val="hybridMultilevel"/>
    <w:tmpl w:val="01186106"/>
    <w:lvl w:ilvl="0" w:tplc="B6382D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3FA264D9"/>
    <w:multiLevelType w:val="hybridMultilevel"/>
    <w:tmpl w:val="D476572C"/>
    <w:lvl w:ilvl="0" w:tplc="92C8A4EA">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E20116B"/>
    <w:multiLevelType w:val="hybridMultilevel"/>
    <w:tmpl w:val="E57EA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7"/>
  </w:num>
  <w:num w:numId="6">
    <w:abstractNumId w:val="1"/>
  </w:num>
  <w:num w:numId="7">
    <w:abstractNumId w:val="3"/>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2"/>
  </w:compat>
  <w:rsids>
    <w:rsidRoot w:val="00EC69F7"/>
    <w:rsid w:val="00062269"/>
    <w:rsid w:val="000B4D8F"/>
    <w:rsid w:val="000C3985"/>
    <w:rsid w:val="000D1F71"/>
    <w:rsid w:val="001749CC"/>
    <w:rsid w:val="00210935"/>
    <w:rsid w:val="00215855"/>
    <w:rsid w:val="00242AA1"/>
    <w:rsid w:val="00276F69"/>
    <w:rsid w:val="002D46D0"/>
    <w:rsid w:val="00321C1B"/>
    <w:rsid w:val="004077F5"/>
    <w:rsid w:val="004A54B3"/>
    <w:rsid w:val="005A03A2"/>
    <w:rsid w:val="006D1786"/>
    <w:rsid w:val="0080468D"/>
    <w:rsid w:val="00841EE9"/>
    <w:rsid w:val="00865B63"/>
    <w:rsid w:val="008F162F"/>
    <w:rsid w:val="00967329"/>
    <w:rsid w:val="009C3B41"/>
    <w:rsid w:val="009E286B"/>
    <w:rsid w:val="00A24D90"/>
    <w:rsid w:val="00A31FF1"/>
    <w:rsid w:val="00A43A90"/>
    <w:rsid w:val="00AA0EDD"/>
    <w:rsid w:val="00AA6055"/>
    <w:rsid w:val="00AF6C51"/>
    <w:rsid w:val="00BE4513"/>
    <w:rsid w:val="00CB0F61"/>
    <w:rsid w:val="00CC5707"/>
    <w:rsid w:val="00CF3482"/>
    <w:rsid w:val="00D14A8D"/>
    <w:rsid w:val="00D26CE6"/>
    <w:rsid w:val="00D402C1"/>
    <w:rsid w:val="00EC3672"/>
    <w:rsid w:val="00EC69F7"/>
    <w:rsid w:val="00F45D0D"/>
    <w:rsid w:val="00F504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Table Grid" w:uiPriority="5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EC69F7"/>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rsid w:val="00967D7C"/>
    <w:rPr>
      <w:rFonts w:ascii="Arial" w:hAnsi="Arial"/>
      <w:b/>
      <w:color w:val="595959"/>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link w:val="BodyText"/>
    <w:rsid w:val="0005750B"/>
    <w:rPr>
      <w:sz w:val="22"/>
    </w:rPr>
  </w:style>
  <w:style w:type="character" w:styleId="PageNumber">
    <w:name w:val="page number"/>
    <w:rsid w:val="001034D7"/>
    <w:rPr>
      <w:rFonts w:ascii="Arial" w:hAnsi="Arial"/>
      <w:b/>
      <w:dstrike w:val="0"/>
      <w:color w:val="595959"/>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D5109E"/>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sz w:val="18"/>
    </w:rPr>
  </w:style>
  <w:style w:type="paragraph" w:styleId="TOC1">
    <w:name w:val="toc 1"/>
    <w:basedOn w:val="BodyText"/>
    <w:next w:val="BodyText"/>
    <w:uiPriority w:val="39"/>
    <w:rsid w:val="00D5109E"/>
    <w:pPr>
      <w:spacing w:before="240"/>
    </w:pPr>
    <w:rPr>
      <w:b/>
    </w:rPr>
  </w:style>
  <w:style w:type="character" w:styleId="CommentReference">
    <w:name w:val="annotation reference"/>
    <w:uiPriority w:val="99"/>
    <w:semiHidden/>
    <w:rsid w:val="00D5109E"/>
    <w:rPr>
      <w:sz w:val="16"/>
    </w:rPr>
  </w:style>
  <w:style w:type="paragraph" w:styleId="TOC2">
    <w:name w:val="toc 2"/>
    <w:basedOn w:val="BodyText"/>
    <w:next w:val="BodyText"/>
    <w:uiPriority w:val="39"/>
    <w:rsid w:val="00D5109E"/>
    <w:pPr>
      <w:ind w:left="576"/>
    </w:pPr>
  </w:style>
  <w:style w:type="paragraph" w:styleId="TOC3">
    <w:name w:val="toc 3"/>
    <w:basedOn w:val="BodyText"/>
    <w:next w:val="BodyText"/>
    <w:uiPriority w:val="39"/>
    <w:rsid w:val="00D5109E"/>
    <w:pPr>
      <w:ind w:left="1152"/>
    </w:pPr>
  </w:style>
  <w:style w:type="paragraph" w:styleId="TOC4">
    <w:name w:val="toc 4"/>
    <w:basedOn w:val="BodyText"/>
    <w:next w:val="BodyText"/>
    <w:semiHidden/>
    <w:rsid w:val="00D5109E"/>
    <w:pPr>
      <w:ind w:left="1728"/>
    </w:pPr>
  </w:style>
  <w:style w:type="paragraph" w:styleId="TOC5">
    <w:name w:val="toc 5"/>
    <w:basedOn w:val="Normal"/>
    <w:next w:val="Normal"/>
    <w:autoRedefine/>
    <w:semiHidden/>
    <w:rsid w:val="00D5109E"/>
    <w:pPr>
      <w:ind w:left="960"/>
    </w:pPr>
  </w:style>
  <w:style w:type="paragraph" w:styleId="TOC6">
    <w:name w:val="toc 6"/>
    <w:basedOn w:val="Normal"/>
    <w:next w:val="Normal"/>
    <w:autoRedefine/>
    <w:semiHidden/>
    <w:rsid w:val="00D5109E"/>
    <w:pPr>
      <w:ind w:left="1200"/>
    </w:pPr>
  </w:style>
  <w:style w:type="paragraph" w:styleId="TOC7">
    <w:name w:val="toc 7"/>
    <w:basedOn w:val="Normal"/>
    <w:next w:val="Normal"/>
    <w:autoRedefine/>
    <w:semiHidden/>
    <w:rsid w:val="00D5109E"/>
    <w:pPr>
      <w:ind w:left="1440"/>
    </w:pPr>
  </w:style>
  <w:style w:type="paragraph" w:styleId="TOC8">
    <w:name w:val="toc 8"/>
    <w:basedOn w:val="Normal"/>
    <w:next w:val="Normal"/>
    <w:autoRedefine/>
    <w:semiHidden/>
    <w:rsid w:val="00D5109E"/>
    <w:pPr>
      <w:ind w:left="1680"/>
    </w:pPr>
  </w:style>
  <w:style w:type="paragraph" w:styleId="TOC9">
    <w:name w:val="toc 9"/>
    <w:basedOn w:val="Normal"/>
    <w:next w:val="Normal"/>
    <w:autoRedefine/>
    <w:semiHidden/>
    <w:rsid w:val="00D5109E"/>
    <w:pPr>
      <w:ind w:left="1920"/>
    </w:pPr>
  </w:style>
  <w:style w:type="character" w:styleId="FootnoteReference">
    <w:name w:val="footnote reference"/>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D5109E"/>
    <w:pPr>
      <w:spacing w:after="120"/>
      <w:ind w:left="360" w:hanging="360"/>
    </w:pPr>
    <w:rPr>
      <w:sz w:val="20"/>
    </w:rPr>
  </w:style>
  <w:style w:type="paragraph" w:styleId="Index1">
    <w:name w:val="index 1"/>
    <w:basedOn w:val="Normal"/>
    <w:next w:val="Normal"/>
    <w:autoRedefine/>
    <w:semiHidden/>
    <w:rsid w:val="00D5109E"/>
    <w:pPr>
      <w:ind w:left="220" w:hanging="220"/>
    </w:pPr>
    <w:rPr>
      <w:sz w:val="20"/>
    </w:rPr>
  </w:style>
  <w:style w:type="paragraph" w:styleId="Index2">
    <w:name w:val="index 2"/>
    <w:basedOn w:val="Normal"/>
    <w:next w:val="Normal"/>
    <w:autoRedefine/>
    <w:semiHidden/>
    <w:rsid w:val="00D5109E"/>
    <w:pPr>
      <w:ind w:left="440" w:hanging="220"/>
    </w:pPr>
    <w:rPr>
      <w:sz w:val="20"/>
    </w:rPr>
  </w:style>
  <w:style w:type="paragraph" w:styleId="Index3">
    <w:name w:val="index 3"/>
    <w:basedOn w:val="Normal"/>
    <w:next w:val="Normal"/>
    <w:autoRedefine/>
    <w:semiHidden/>
    <w:rsid w:val="00D5109E"/>
    <w:pPr>
      <w:ind w:left="660" w:hanging="220"/>
    </w:pPr>
    <w:rPr>
      <w:sz w:val="20"/>
    </w:rPr>
  </w:style>
  <w:style w:type="paragraph" w:customStyle="1" w:styleId="Numbers">
    <w:name w:val="Numbers"/>
    <w:basedOn w:val="BodyText"/>
    <w:rsid w:val="00D5109E"/>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EC69F7"/>
  </w:style>
  <w:style w:type="paragraph" w:customStyle="1" w:styleId="ColorfulList-Accent11">
    <w:name w:val="Colorful List - Accent 11"/>
    <w:basedOn w:val="Normal"/>
    <w:uiPriority w:val="34"/>
    <w:qFormat/>
    <w:rsid w:val="00EC69F7"/>
    <w:pPr>
      <w:spacing w:after="200" w:line="276" w:lineRule="auto"/>
      <w:ind w:left="720"/>
      <w:contextualSpacing/>
    </w:pPr>
    <w:rPr>
      <w:rFonts w:ascii="Calibri" w:eastAsia="Calibri" w:hAnsi="Calibri"/>
      <w:szCs w:val="22"/>
    </w:rPr>
  </w:style>
  <w:style w:type="paragraph" w:styleId="BodyText3">
    <w:name w:val="Body Text 3"/>
    <w:basedOn w:val="Normal"/>
    <w:link w:val="BodyText3Char"/>
    <w:uiPriority w:val="99"/>
    <w:unhideWhenUsed/>
    <w:rsid w:val="00EC69F7"/>
    <w:pPr>
      <w:spacing w:after="120" w:line="276" w:lineRule="auto"/>
    </w:pPr>
    <w:rPr>
      <w:rFonts w:ascii="Calibri" w:eastAsia="Calibri" w:hAnsi="Calibri"/>
      <w:sz w:val="16"/>
      <w:szCs w:val="16"/>
    </w:rPr>
  </w:style>
  <w:style w:type="character" w:customStyle="1" w:styleId="BodyText3Char">
    <w:name w:val="Body Text 3 Char"/>
    <w:link w:val="BodyText3"/>
    <w:uiPriority w:val="99"/>
    <w:rsid w:val="00EC69F7"/>
    <w:rPr>
      <w:rFonts w:ascii="Calibri" w:eastAsia="Calibri" w:hAnsi="Calibri" w:cs="Times New Roman"/>
      <w:sz w:val="16"/>
      <w:szCs w:val="16"/>
    </w:rPr>
  </w:style>
  <w:style w:type="paragraph" w:styleId="Title">
    <w:name w:val="Title"/>
    <w:basedOn w:val="Normal"/>
    <w:link w:val="TitleChar"/>
    <w:qFormat/>
    <w:rsid w:val="00EC69F7"/>
    <w:pPr>
      <w:spacing w:after="0" w:line="240" w:lineRule="auto"/>
      <w:jc w:val="center"/>
    </w:pPr>
    <w:rPr>
      <w:b/>
      <w:bCs/>
      <w:sz w:val="24"/>
    </w:rPr>
  </w:style>
  <w:style w:type="character" w:customStyle="1" w:styleId="TitleChar">
    <w:name w:val="Title Char"/>
    <w:link w:val="Title"/>
    <w:rsid w:val="00EC69F7"/>
    <w:rPr>
      <w:b/>
      <w:bCs/>
      <w:sz w:val="24"/>
    </w:rPr>
  </w:style>
  <w:style w:type="paragraph" w:styleId="ListParagraph">
    <w:name w:val="List Paragraph"/>
    <w:basedOn w:val="Normal"/>
    <w:uiPriority w:val="34"/>
    <w:qFormat/>
    <w:rsid w:val="00865B63"/>
    <w:pPr>
      <w:spacing w:after="0" w:line="240" w:lineRule="auto"/>
      <w:ind w:left="720"/>
    </w:pPr>
    <w:rPr>
      <w:rFonts w:ascii="Calibri" w:eastAsia="Calibri" w:hAnsi="Calibri" w:cs="Calibri"/>
      <w:szCs w:val="22"/>
    </w:rPr>
  </w:style>
  <w:style w:type="paragraph" w:customStyle="1" w:styleId="ExhibitColumnHeads">
    <w:name w:val="Exhibit Column Heads"/>
    <w:basedOn w:val="Exhibit"/>
    <w:rsid w:val="00865B63"/>
    <w:pPr>
      <w:spacing w:before="20" w:after="20" w:line="240" w:lineRule="auto"/>
      <w:jc w:val="center"/>
    </w:pPr>
    <w:rPr>
      <w:rFonts w:ascii="Arial Narrow" w:hAnsi="Arial Narrow" w:cs="Arial"/>
      <w:b/>
      <w:color w:val="FFFFF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Table Grid" w:uiPriority="5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EC69F7"/>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rsid w:val="00967D7C"/>
    <w:rPr>
      <w:rFonts w:ascii="Arial" w:hAnsi="Arial"/>
      <w:b/>
      <w:color w:val="595959"/>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link w:val="BodyText"/>
    <w:rsid w:val="0005750B"/>
    <w:rPr>
      <w:sz w:val="22"/>
    </w:rPr>
  </w:style>
  <w:style w:type="character" w:styleId="PageNumber">
    <w:name w:val="page number"/>
    <w:rsid w:val="001034D7"/>
    <w:rPr>
      <w:rFonts w:ascii="Arial" w:hAnsi="Arial"/>
      <w:b/>
      <w:dstrike w:val="0"/>
      <w:color w:val="595959"/>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D5109E"/>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sz w:val="18"/>
    </w:rPr>
  </w:style>
  <w:style w:type="paragraph" w:styleId="TOC1">
    <w:name w:val="toc 1"/>
    <w:basedOn w:val="BodyText"/>
    <w:next w:val="BodyText"/>
    <w:uiPriority w:val="39"/>
    <w:rsid w:val="00D5109E"/>
    <w:pPr>
      <w:spacing w:before="240"/>
    </w:pPr>
    <w:rPr>
      <w:b/>
    </w:rPr>
  </w:style>
  <w:style w:type="character" w:styleId="CommentReference">
    <w:name w:val="annotation reference"/>
    <w:uiPriority w:val="99"/>
    <w:semiHidden/>
    <w:rsid w:val="00D5109E"/>
    <w:rPr>
      <w:sz w:val="16"/>
    </w:rPr>
  </w:style>
  <w:style w:type="paragraph" w:styleId="TOC2">
    <w:name w:val="toc 2"/>
    <w:basedOn w:val="BodyText"/>
    <w:next w:val="BodyText"/>
    <w:uiPriority w:val="39"/>
    <w:rsid w:val="00D5109E"/>
    <w:pPr>
      <w:ind w:left="576"/>
    </w:pPr>
  </w:style>
  <w:style w:type="paragraph" w:styleId="TOC3">
    <w:name w:val="toc 3"/>
    <w:basedOn w:val="BodyText"/>
    <w:next w:val="BodyText"/>
    <w:uiPriority w:val="39"/>
    <w:rsid w:val="00D5109E"/>
    <w:pPr>
      <w:ind w:left="1152"/>
    </w:pPr>
  </w:style>
  <w:style w:type="paragraph" w:styleId="TOC4">
    <w:name w:val="toc 4"/>
    <w:basedOn w:val="BodyText"/>
    <w:next w:val="BodyText"/>
    <w:semiHidden/>
    <w:rsid w:val="00D5109E"/>
    <w:pPr>
      <w:ind w:left="1728"/>
    </w:pPr>
  </w:style>
  <w:style w:type="paragraph" w:styleId="TOC5">
    <w:name w:val="toc 5"/>
    <w:basedOn w:val="Normal"/>
    <w:next w:val="Normal"/>
    <w:autoRedefine/>
    <w:semiHidden/>
    <w:rsid w:val="00D5109E"/>
    <w:pPr>
      <w:ind w:left="960"/>
    </w:pPr>
  </w:style>
  <w:style w:type="paragraph" w:styleId="TOC6">
    <w:name w:val="toc 6"/>
    <w:basedOn w:val="Normal"/>
    <w:next w:val="Normal"/>
    <w:autoRedefine/>
    <w:semiHidden/>
    <w:rsid w:val="00D5109E"/>
    <w:pPr>
      <w:ind w:left="1200"/>
    </w:pPr>
  </w:style>
  <w:style w:type="paragraph" w:styleId="TOC7">
    <w:name w:val="toc 7"/>
    <w:basedOn w:val="Normal"/>
    <w:next w:val="Normal"/>
    <w:autoRedefine/>
    <w:semiHidden/>
    <w:rsid w:val="00D5109E"/>
    <w:pPr>
      <w:ind w:left="1440"/>
    </w:pPr>
  </w:style>
  <w:style w:type="paragraph" w:styleId="TOC8">
    <w:name w:val="toc 8"/>
    <w:basedOn w:val="Normal"/>
    <w:next w:val="Normal"/>
    <w:autoRedefine/>
    <w:semiHidden/>
    <w:rsid w:val="00D5109E"/>
    <w:pPr>
      <w:ind w:left="1680"/>
    </w:pPr>
  </w:style>
  <w:style w:type="paragraph" w:styleId="TOC9">
    <w:name w:val="toc 9"/>
    <w:basedOn w:val="Normal"/>
    <w:next w:val="Normal"/>
    <w:autoRedefine/>
    <w:semiHidden/>
    <w:rsid w:val="00D5109E"/>
    <w:pPr>
      <w:ind w:left="1920"/>
    </w:pPr>
  </w:style>
  <w:style w:type="character" w:styleId="FootnoteReference">
    <w:name w:val="footnote reference"/>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D5109E"/>
    <w:pPr>
      <w:spacing w:after="120"/>
      <w:ind w:left="360" w:hanging="360"/>
    </w:pPr>
    <w:rPr>
      <w:sz w:val="20"/>
    </w:rPr>
  </w:style>
  <w:style w:type="paragraph" w:styleId="Index1">
    <w:name w:val="index 1"/>
    <w:basedOn w:val="Normal"/>
    <w:next w:val="Normal"/>
    <w:autoRedefine/>
    <w:semiHidden/>
    <w:rsid w:val="00D5109E"/>
    <w:pPr>
      <w:ind w:left="220" w:hanging="220"/>
    </w:pPr>
    <w:rPr>
      <w:sz w:val="20"/>
    </w:rPr>
  </w:style>
  <w:style w:type="paragraph" w:styleId="Index2">
    <w:name w:val="index 2"/>
    <w:basedOn w:val="Normal"/>
    <w:next w:val="Normal"/>
    <w:autoRedefine/>
    <w:semiHidden/>
    <w:rsid w:val="00D5109E"/>
    <w:pPr>
      <w:ind w:left="440" w:hanging="220"/>
    </w:pPr>
    <w:rPr>
      <w:sz w:val="20"/>
    </w:rPr>
  </w:style>
  <w:style w:type="paragraph" w:styleId="Index3">
    <w:name w:val="index 3"/>
    <w:basedOn w:val="Normal"/>
    <w:next w:val="Normal"/>
    <w:autoRedefine/>
    <w:semiHidden/>
    <w:rsid w:val="00D5109E"/>
    <w:pPr>
      <w:ind w:left="660" w:hanging="220"/>
    </w:pPr>
    <w:rPr>
      <w:sz w:val="20"/>
    </w:rPr>
  </w:style>
  <w:style w:type="paragraph" w:customStyle="1" w:styleId="Numbers">
    <w:name w:val="Numbers"/>
    <w:basedOn w:val="BodyText"/>
    <w:rsid w:val="00D5109E"/>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EC69F7"/>
  </w:style>
  <w:style w:type="paragraph" w:customStyle="1" w:styleId="ColorfulList-Accent11">
    <w:name w:val="Colorful List - Accent 11"/>
    <w:basedOn w:val="Normal"/>
    <w:uiPriority w:val="34"/>
    <w:qFormat/>
    <w:rsid w:val="00EC69F7"/>
    <w:pPr>
      <w:spacing w:after="200" w:line="276" w:lineRule="auto"/>
      <w:ind w:left="720"/>
      <w:contextualSpacing/>
    </w:pPr>
    <w:rPr>
      <w:rFonts w:ascii="Calibri" w:eastAsia="Calibri" w:hAnsi="Calibri"/>
      <w:szCs w:val="22"/>
    </w:rPr>
  </w:style>
  <w:style w:type="paragraph" w:styleId="BodyText3">
    <w:name w:val="Body Text 3"/>
    <w:basedOn w:val="Normal"/>
    <w:link w:val="BodyText3Char"/>
    <w:uiPriority w:val="99"/>
    <w:unhideWhenUsed/>
    <w:rsid w:val="00EC69F7"/>
    <w:pPr>
      <w:spacing w:after="120" w:line="276" w:lineRule="auto"/>
    </w:pPr>
    <w:rPr>
      <w:rFonts w:ascii="Calibri" w:eastAsia="Calibri" w:hAnsi="Calibri"/>
      <w:sz w:val="16"/>
      <w:szCs w:val="16"/>
    </w:rPr>
  </w:style>
  <w:style w:type="character" w:customStyle="1" w:styleId="BodyText3Char">
    <w:name w:val="Body Text 3 Char"/>
    <w:link w:val="BodyText3"/>
    <w:uiPriority w:val="99"/>
    <w:rsid w:val="00EC69F7"/>
    <w:rPr>
      <w:rFonts w:ascii="Calibri" w:eastAsia="Calibri" w:hAnsi="Calibri" w:cs="Times New Roman"/>
      <w:sz w:val="16"/>
      <w:szCs w:val="16"/>
    </w:rPr>
  </w:style>
  <w:style w:type="paragraph" w:styleId="Title">
    <w:name w:val="Title"/>
    <w:basedOn w:val="Normal"/>
    <w:link w:val="TitleChar"/>
    <w:qFormat/>
    <w:rsid w:val="00EC69F7"/>
    <w:pPr>
      <w:spacing w:after="0" w:line="240" w:lineRule="auto"/>
      <w:jc w:val="center"/>
    </w:pPr>
    <w:rPr>
      <w:b/>
      <w:bCs/>
      <w:sz w:val="24"/>
    </w:rPr>
  </w:style>
  <w:style w:type="character" w:customStyle="1" w:styleId="TitleChar">
    <w:name w:val="Title Char"/>
    <w:link w:val="Title"/>
    <w:rsid w:val="00EC69F7"/>
    <w:rPr>
      <w:b/>
      <w:bCs/>
      <w:sz w:val="24"/>
    </w:rPr>
  </w:style>
  <w:style w:type="paragraph" w:styleId="ListParagraph">
    <w:name w:val="List Paragraph"/>
    <w:basedOn w:val="Normal"/>
    <w:uiPriority w:val="34"/>
    <w:qFormat/>
    <w:rsid w:val="00865B63"/>
    <w:pPr>
      <w:spacing w:after="0" w:line="240" w:lineRule="auto"/>
      <w:ind w:left="720"/>
    </w:pPr>
    <w:rPr>
      <w:rFonts w:ascii="Calibri" w:eastAsia="Calibri" w:hAnsi="Calibri" w:cs="Calibri"/>
      <w:szCs w:val="22"/>
    </w:rPr>
  </w:style>
  <w:style w:type="paragraph" w:customStyle="1" w:styleId="ExhibitColumnHeads">
    <w:name w:val="Exhibit Column Heads"/>
    <w:basedOn w:val="Exhibit"/>
    <w:rsid w:val="00865B63"/>
    <w:pPr>
      <w:spacing w:before="20" w:after="20" w:line="240" w:lineRule="auto"/>
      <w:jc w:val="center"/>
    </w:pPr>
    <w:rPr>
      <w:rFonts w:ascii="Arial Narrow" w:hAnsi="Arial Narrow" w:cs="Arial"/>
      <w:b/>
      <w:color w:val="FFFFF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7-15-2011</Template>
  <TotalTime>0</TotalTime>
  <Pages>4</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CTAC</cp:lastModifiedBy>
  <cp:revision>2</cp:revision>
  <cp:lastPrinted>2012-05-08T13:33:00Z</cp:lastPrinted>
  <dcterms:created xsi:type="dcterms:W3CDTF">2012-10-17T18:18:00Z</dcterms:created>
  <dcterms:modified xsi:type="dcterms:W3CDTF">2012-10-17T18:18:00Z</dcterms:modified>
  <cp:category>Templates</cp:category>
</cp:coreProperties>
</file>