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A</w:t>
      </w:r>
      <w:r>
        <w:rPr>
          <w:rFonts w:eastAsia="MS Mincho"/>
          <w:b/>
          <w:sz w:val="24"/>
          <w:szCs w:val="24"/>
          <w:lang w:eastAsia="ja-JP"/>
        </w:rPr>
        <w:t xml:space="preserve">ttachment </w:t>
      </w:r>
      <w:r w:rsidR="00A37E1C">
        <w:rPr>
          <w:rFonts w:eastAsia="MS Mincho"/>
          <w:b/>
          <w:sz w:val="24"/>
          <w:szCs w:val="24"/>
          <w:lang w:eastAsia="ja-JP"/>
        </w:rPr>
        <w:t>E-2</w:t>
      </w:r>
      <w:r>
        <w:rPr>
          <w:rFonts w:eastAsia="MS Mincho"/>
          <w:b/>
          <w:sz w:val="24"/>
          <w:szCs w:val="24"/>
          <w:lang w:eastAsia="ja-JP"/>
        </w:rPr>
        <w:t>:</w:t>
      </w: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Letter of Support from OBWC</w:t>
      </w: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BD6CC3" w:rsidRDefault="00BD6CC3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bookmarkStart w:id="0" w:name="_GoBack"/>
      <w:bookmarkEnd w:id="0"/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Pr="009674E4" w:rsidRDefault="00371AFF" w:rsidP="00371AFF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lastRenderedPageBreak/>
        <w:drawing>
          <wp:inline distT="0" distB="0" distL="0" distR="0">
            <wp:extent cx="5972175" cy="434184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4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23" w:rsidRDefault="00371AFF" w:rsidP="00371AFF"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962650" cy="254440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923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0240"/>
    <w:multiLevelType w:val="hybridMultilevel"/>
    <w:tmpl w:val="245E8504"/>
    <w:lvl w:ilvl="0" w:tplc="993633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4562A"/>
    <w:multiLevelType w:val="hybridMultilevel"/>
    <w:tmpl w:val="9B6047B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76C240E8"/>
    <w:multiLevelType w:val="multilevel"/>
    <w:tmpl w:val="60F2BB4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1AFF"/>
    <w:rsid w:val="001F0923"/>
    <w:rsid w:val="00371AFF"/>
    <w:rsid w:val="00507905"/>
    <w:rsid w:val="00A37E1C"/>
    <w:rsid w:val="00B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1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65</Characters>
  <Application>Microsoft Office Word</Application>
  <DocSecurity>0</DocSecurity>
  <Lines>1</Lines>
  <Paragraphs>1</Paragraphs>
  <ScaleCrop>false</ScaleCrop>
  <Company>CDC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Sawyer, Tamela (CDC/NIOSH/OD)</cp:lastModifiedBy>
  <cp:revision>3</cp:revision>
  <dcterms:created xsi:type="dcterms:W3CDTF">2011-04-28T14:58:00Z</dcterms:created>
  <dcterms:modified xsi:type="dcterms:W3CDTF">2012-05-08T20:09:00Z</dcterms:modified>
</cp:coreProperties>
</file>