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74" w:rsidRPr="002D223D" w:rsidRDefault="00555474" w:rsidP="00D14C4D">
      <w:pPr>
        <w:jc w:val="center"/>
        <w:rPr>
          <w:b/>
          <w:sz w:val="22"/>
          <w:szCs w:val="22"/>
        </w:rPr>
      </w:pPr>
      <w:r w:rsidRPr="002D223D">
        <w:rPr>
          <w:b/>
          <w:sz w:val="22"/>
          <w:szCs w:val="22"/>
        </w:rPr>
        <w:t>MIECHV TACC</w:t>
      </w:r>
      <w:r w:rsidR="00A16EF1">
        <w:rPr>
          <w:b/>
          <w:sz w:val="22"/>
          <w:szCs w:val="22"/>
        </w:rPr>
        <w:t xml:space="preserve"> </w:t>
      </w:r>
      <w:r w:rsidRPr="002D223D">
        <w:rPr>
          <w:b/>
          <w:sz w:val="22"/>
          <w:szCs w:val="22"/>
        </w:rPr>
        <w:t xml:space="preserve">Needs Assessment Survey </w:t>
      </w:r>
    </w:p>
    <w:p w:rsidR="00D14C4D" w:rsidRPr="002D223D" w:rsidRDefault="00D14C4D" w:rsidP="00925F39">
      <w:pPr>
        <w:rPr>
          <w:sz w:val="22"/>
          <w:szCs w:val="22"/>
        </w:rPr>
      </w:pPr>
      <w:r w:rsidRPr="002D223D">
        <w:rPr>
          <w:b/>
          <w:sz w:val="22"/>
          <w:szCs w:val="22"/>
        </w:rPr>
        <w:t>Introduction</w:t>
      </w:r>
      <w:r w:rsidRPr="002D223D">
        <w:rPr>
          <w:sz w:val="22"/>
          <w:szCs w:val="22"/>
        </w:rPr>
        <w:t xml:space="preserve"> (</w:t>
      </w:r>
      <w:r w:rsidRPr="002D223D">
        <w:rPr>
          <w:sz w:val="22"/>
          <w:szCs w:val="22"/>
          <w:highlight w:val="yellow"/>
        </w:rPr>
        <w:t>this would be included in the email sent to grantees about the survey, and include the link to the survey</w:t>
      </w:r>
      <w:r w:rsidRPr="002D223D">
        <w:rPr>
          <w:sz w:val="22"/>
          <w:szCs w:val="22"/>
        </w:rPr>
        <w:t>)</w:t>
      </w:r>
    </w:p>
    <w:p w:rsidR="00925F39" w:rsidRPr="002D223D" w:rsidRDefault="00580AE1" w:rsidP="00925F39">
      <w:pPr>
        <w:rPr>
          <w:sz w:val="22"/>
          <w:szCs w:val="22"/>
        </w:rPr>
      </w:pPr>
      <w:r w:rsidRPr="002D223D">
        <w:rPr>
          <w:sz w:val="22"/>
          <w:szCs w:val="22"/>
        </w:rPr>
        <w:t xml:space="preserve">The MIECHV TACC (Technical Assistance Coordinating Center) is tasked with conducting a </w:t>
      </w:r>
      <w:r w:rsidR="00473CD6" w:rsidRPr="002D223D">
        <w:rPr>
          <w:sz w:val="22"/>
          <w:szCs w:val="22"/>
        </w:rPr>
        <w:t>technical assistance</w:t>
      </w:r>
      <w:r w:rsidR="00210FA4" w:rsidRPr="002D223D">
        <w:rPr>
          <w:sz w:val="22"/>
          <w:szCs w:val="22"/>
        </w:rPr>
        <w:t xml:space="preserve"> (TA)</w:t>
      </w:r>
      <w:r w:rsidR="00473CD6" w:rsidRPr="002D223D">
        <w:rPr>
          <w:sz w:val="22"/>
          <w:szCs w:val="22"/>
        </w:rPr>
        <w:t xml:space="preserve"> </w:t>
      </w:r>
      <w:r w:rsidRPr="002D223D">
        <w:rPr>
          <w:sz w:val="22"/>
          <w:szCs w:val="22"/>
        </w:rPr>
        <w:t>needs assessment of MIECHV</w:t>
      </w:r>
      <w:r w:rsidR="002870F6" w:rsidRPr="002D223D">
        <w:rPr>
          <w:sz w:val="22"/>
          <w:szCs w:val="22"/>
        </w:rPr>
        <w:t xml:space="preserve"> state/territory</w:t>
      </w:r>
      <w:r w:rsidRPr="002D223D">
        <w:rPr>
          <w:sz w:val="22"/>
          <w:szCs w:val="22"/>
        </w:rPr>
        <w:t xml:space="preserve"> grantees. </w:t>
      </w:r>
      <w:r w:rsidR="00237B15">
        <w:rPr>
          <w:sz w:val="22"/>
          <w:szCs w:val="22"/>
        </w:rPr>
        <w:t xml:space="preserve"> </w:t>
      </w:r>
      <w:r w:rsidR="002870F6" w:rsidRPr="002D223D">
        <w:rPr>
          <w:sz w:val="22"/>
          <w:szCs w:val="22"/>
        </w:rPr>
        <w:t xml:space="preserve">The purpose of the needs assessment is to </w:t>
      </w:r>
      <w:r w:rsidR="00FB3135" w:rsidRPr="002D223D">
        <w:rPr>
          <w:i/>
          <w:sz w:val="22"/>
          <w:szCs w:val="22"/>
        </w:rPr>
        <w:t>identify your TA priorities for</w:t>
      </w:r>
      <w:r w:rsidRPr="002D223D">
        <w:rPr>
          <w:i/>
          <w:sz w:val="22"/>
          <w:szCs w:val="22"/>
        </w:rPr>
        <w:t xml:space="preserve"> the current fiscal year</w:t>
      </w:r>
      <w:r w:rsidRPr="002D223D">
        <w:rPr>
          <w:sz w:val="22"/>
          <w:szCs w:val="22"/>
        </w:rPr>
        <w:t>.</w:t>
      </w:r>
      <w:r w:rsidR="00925F39" w:rsidRPr="002D223D">
        <w:rPr>
          <w:sz w:val="22"/>
          <w:szCs w:val="22"/>
        </w:rPr>
        <w:t xml:space="preserve"> </w:t>
      </w:r>
      <w:r w:rsidR="00237B15">
        <w:rPr>
          <w:sz w:val="22"/>
          <w:szCs w:val="22"/>
        </w:rPr>
        <w:t xml:space="preserve"> </w:t>
      </w:r>
      <w:r w:rsidR="00925F39" w:rsidRPr="002D223D">
        <w:rPr>
          <w:sz w:val="22"/>
          <w:szCs w:val="22"/>
        </w:rPr>
        <w:t>Please keep in mind that the TACC can design TA to meet an array of needs, from basic TA focused on assisting you in meeting MIECHV requirements, to TA focused on moving well-functioning systems even further forward.</w:t>
      </w:r>
    </w:p>
    <w:p w:rsidR="00D14C4D" w:rsidRPr="002D223D" w:rsidRDefault="004A7C1B" w:rsidP="00925F39">
      <w:pPr>
        <w:rPr>
          <w:sz w:val="22"/>
          <w:szCs w:val="22"/>
        </w:rPr>
      </w:pPr>
      <w:r w:rsidRPr="002D223D">
        <w:rPr>
          <w:sz w:val="22"/>
          <w:szCs w:val="22"/>
        </w:rPr>
        <w:t xml:space="preserve">We want to thank each of you for your recent feedback on the TACC via the annual feedback form, which is part of our internal CQI process. </w:t>
      </w:r>
      <w:r w:rsidR="00237B15">
        <w:rPr>
          <w:sz w:val="22"/>
          <w:szCs w:val="22"/>
        </w:rPr>
        <w:t xml:space="preserve"> </w:t>
      </w:r>
      <w:r w:rsidR="00FB3135" w:rsidRPr="002D223D">
        <w:rPr>
          <w:sz w:val="22"/>
          <w:szCs w:val="22"/>
        </w:rPr>
        <w:t xml:space="preserve">This survey has a different goal: </w:t>
      </w:r>
      <w:r w:rsidR="00FB3135" w:rsidRPr="002D223D">
        <w:rPr>
          <w:i/>
          <w:sz w:val="22"/>
          <w:szCs w:val="22"/>
        </w:rPr>
        <w:t xml:space="preserve">we want to gather information on what your priorities are for TA </w:t>
      </w:r>
      <w:r w:rsidR="00A76C5C">
        <w:rPr>
          <w:i/>
          <w:sz w:val="22"/>
          <w:szCs w:val="22"/>
        </w:rPr>
        <w:t>in the coming year</w:t>
      </w:r>
      <w:r w:rsidR="00FB3135" w:rsidRPr="002D223D">
        <w:rPr>
          <w:sz w:val="22"/>
          <w:szCs w:val="22"/>
        </w:rPr>
        <w:t xml:space="preserve">. </w:t>
      </w:r>
      <w:r w:rsidR="00237B15">
        <w:rPr>
          <w:sz w:val="22"/>
          <w:szCs w:val="22"/>
        </w:rPr>
        <w:t xml:space="preserve"> </w:t>
      </w:r>
      <w:r w:rsidR="00925F39" w:rsidRPr="002D223D">
        <w:rPr>
          <w:sz w:val="22"/>
          <w:szCs w:val="22"/>
        </w:rPr>
        <w:t>Given the comprehensive nature of MIECHV, the survey covers a wide-ranging list of potential topics that you may find valuable to receive TA on to further strengthen your MIECHV work.</w:t>
      </w:r>
      <w:r w:rsidR="00C30C52" w:rsidRPr="002D223D">
        <w:rPr>
          <w:sz w:val="22"/>
          <w:szCs w:val="22"/>
        </w:rPr>
        <w:t xml:space="preserve"> </w:t>
      </w:r>
      <w:r w:rsidR="00237B15">
        <w:rPr>
          <w:sz w:val="22"/>
          <w:szCs w:val="22"/>
        </w:rPr>
        <w:t xml:space="preserve"> </w:t>
      </w:r>
      <w:r w:rsidR="00C30C52" w:rsidRPr="002D223D">
        <w:rPr>
          <w:sz w:val="22"/>
          <w:szCs w:val="22"/>
        </w:rPr>
        <w:t xml:space="preserve">Part A includes a list of </w:t>
      </w:r>
      <w:r w:rsidR="00912AB9" w:rsidRPr="002D223D">
        <w:rPr>
          <w:sz w:val="22"/>
          <w:szCs w:val="22"/>
        </w:rPr>
        <w:t>topics</w:t>
      </w:r>
      <w:r w:rsidR="00C30C52" w:rsidRPr="002D223D">
        <w:rPr>
          <w:sz w:val="22"/>
          <w:szCs w:val="22"/>
        </w:rPr>
        <w:t xml:space="preserve"> you can prioritize given your current needs. Part B includes a few open-ended questions where you can provide more descriptive information about your priorities. </w:t>
      </w:r>
    </w:p>
    <w:p w:rsidR="00156295" w:rsidRPr="002D223D" w:rsidRDefault="00157A6C" w:rsidP="00580AE1">
      <w:pPr>
        <w:rPr>
          <w:sz w:val="22"/>
          <w:szCs w:val="22"/>
        </w:rPr>
      </w:pPr>
      <w:r w:rsidRPr="002D223D">
        <w:rPr>
          <w:sz w:val="22"/>
          <w:szCs w:val="22"/>
        </w:rPr>
        <w:t>The survey</w:t>
      </w:r>
      <w:r w:rsidR="00156295" w:rsidRPr="002D223D">
        <w:rPr>
          <w:sz w:val="22"/>
          <w:szCs w:val="22"/>
        </w:rPr>
        <w:t xml:space="preserve"> should take no more than</w:t>
      </w:r>
      <w:r w:rsidR="000F0D3F">
        <w:rPr>
          <w:sz w:val="22"/>
          <w:szCs w:val="22"/>
        </w:rPr>
        <w:t>15</w:t>
      </w:r>
      <w:r w:rsidR="00156295" w:rsidRPr="002D223D">
        <w:rPr>
          <w:sz w:val="22"/>
          <w:szCs w:val="22"/>
        </w:rPr>
        <w:t xml:space="preserve"> minutes to complete. </w:t>
      </w:r>
      <w:r w:rsidR="00237B15">
        <w:rPr>
          <w:sz w:val="22"/>
          <w:szCs w:val="22"/>
        </w:rPr>
        <w:t xml:space="preserve"> </w:t>
      </w:r>
      <w:r w:rsidR="00156295" w:rsidRPr="002D223D">
        <w:rPr>
          <w:sz w:val="22"/>
          <w:szCs w:val="22"/>
        </w:rPr>
        <w:t>If you have any questions, please contact</w:t>
      </w:r>
      <w:r w:rsidRPr="002D223D">
        <w:rPr>
          <w:sz w:val="22"/>
          <w:szCs w:val="22"/>
        </w:rPr>
        <w:t xml:space="preserve"> Kathleen </w:t>
      </w:r>
      <w:proofErr w:type="spellStart"/>
      <w:r w:rsidRPr="002D223D">
        <w:rPr>
          <w:sz w:val="22"/>
          <w:szCs w:val="22"/>
        </w:rPr>
        <w:t>Strader</w:t>
      </w:r>
      <w:proofErr w:type="spellEnd"/>
      <w:r w:rsidR="00156295" w:rsidRPr="002D223D">
        <w:rPr>
          <w:sz w:val="22"/>
          <w:szCs w:val="22"/>
        </w:rPr>
        <w:t xml:space="preserve"> with the TACC</w:t>
      </w:r>
      <w:r w:rsidRPr="002D223D">
        <w:rPr>
          <w:sz w:val="22"/>
          <w:szCs w:val="22"/>
        </w:rPr>
        <w:t xml:space="preserve"> (kstrader@zerotothree.org)</w:t>
      </w:r>
      <w:r w:rsidR="00156295" w:rsidRPr="002D223D">
        <w:rPr>
          <w:sz w:val="22"/>
          <w:szCs w:val="22"/>
        </w:rPr>
        <w:t xml:space="preserve">. </w:t>
      </w:r>
      <w:r w:rsidR="00237B15">
        <w:rPr>
          <w:sz w:val="22"/>
          <w:szCs w:val="22"/>
        </w:rPr>
        <w:t xml:space="preserve"> </w:t>
      </w:r>
      <w:r w:rsidR="00156295" w:rsidRPr="002D223D">
        <w:rPr>
          <w:sz w:val="22"/>
          <w:szCs w:val="22"/>
        </w:rPr>
        <w:t xml:space="preserve">Your responses </w:t>
      </w:r>
      <w:r w:rsidR="005978B1" w:rsidRPr="002D223D">
        <w:rPr>
          <w:sz w:val="22"/>
          <w:szCs w:val="22"/>
        </w:rPr>
        <w:t>will remain confidential</w:t>
      </w:r>
      <w:r w:rsidR="00156295" w:rsidRPr="002D223D">
        <w:rPr>
          <w:sz w:val="22"/>
          <w:szCs w:val="22"/>
        </w:rPr>
        <w:t xml:space="preserve">. </w:t>
      </w:r>
      <w:r w:rsidR="00237B15">
        <w:rPr>
          <w:sz w:val="22"/>
          <w:szCs w:val="22"/>
        </w:rPr>
        <w:t xml:space="preserve"> </w:t>
      </w:r>
      <w:r w:rsidR="00156295" w:rsidRPr="002D223D">
        <w:rPr>
          <w:sz w:val="22"/>
          <w:szCs w:val="22"/>
        </w:rPr>
        <w:t xml:space="preserve">We ask that you complete this survey within the next 10 days and no later than </w:t>
      </w:r>
      <w:r w:rsidR="00156295" w:rsidRPr="002D223D">
        <w:rPr>
          <w:sz w:val="22"/>
          <w:szCs w:val="22"/>
          <w:highlight w:val="yellow"/>
        </w:rPr>
        <w:t>X</w:t>
      </w:r>
      <w:r w:rsidR="00156295" w:rsidRPr="002D223D">
        <w:rPr>
          <w:sz w:val="22"/>
          <w:szCs w:val="22"/>
        </w:rPr>
        <w:t xml:space="preserve">. </w:t>
      </w:r>
    </w:p>
    <w:p w:rsidR="00D14C4D" w:rsidRPr="002D223D" w:rsidRDefault="001D7B33" w:rsidP="00580AE1">
      <w:pPr>
        <w:rPr>
          <w:sz w:val="22"/>
          <w:szCs w:val="22"/>
        </w:rPr>
      </w:pPr>
      <w:r w:rsidRPr="002D223D">
        <w:rPr>
          <w:sz w:val="22"/>
          <w:szCs w:val="22"/>
          <w:highlight w:val="yellow"/>
        </w:rPr>
        <w:t>Note: when the survey is opened, it will have a short intro and then move into the questions.</w:t>
      </w:r>
      <w:r w:rsidRPr="002D223D">
        <w:rPr>
          <w:sz w:val="22"/>
          <w:szCs w:val="22"/>
        </w:rPr>
        <w:t xml:space="preserve"> </w:t>
      </w:r>
    </w:p>
    <w:p w:rsidR="001D7B33" w:rsidRPr="002D223D" w:rsidRDefault="001D7B33" w:rsidP="00580AE1">
      <w:pPr>
        <w:rPr>
          <w:sz w:val="22"/>
          <w:szCs w:val="22"/>
        </w:rPr>
      </w:pPr>
      <w:r w:rsidRPr="002D223D">
        <w:rPr>
          <w:b/>
          <w:sz w:val="22"/>
          <w:szCs w:val="22"/>
        </w:rPr>
        <w:t>Introduction</w:t>
      </w:r>
      <w:r w:rsidRPr="002D223D">
        <w:rPr>
          <w:sz w:val="22"/>
          <w:szCs w:val="22"/>
        </w:rPr>
        <w:t xml:space="preserve">: We’d like to thank you for responding to the TACC needs assessment survey. </w:t>
      </w:r>
      <w:r w:rsidR="00237B15">
        <w:rPr>
          <w:sz w:val="22"/>
          <w:szCs w:val="22"/>
        </w:rPr>
        <w:t xml:space="preserve"> </w:t>
      </w:r>
      <w:r w:rsidRPr="002D223D">
        <w:rPr>
          <w:sz w:val="22"/>
          <w:szCs w:val="22"/>
        </w:rPr>
        <w:t>We anticipate that it will take approximately</w:t>
      </w:r>
      <w:r w:rsidR="00173DCF">
        <w:rPr>
          <w:sz w:val="22"/>
          <w:szCs w:val="22"/>
        </w:rPr>
        <w:t xml:space="preserve"> </w:t>
      </w:r>
      <w:r w:rsidR="000F0D3F">
        <w:rPr>
          <w:sz w:val="22"/>
          <w:szCs w:val="22"/>
        </w:rPr>
        <w:t>15</w:t>
      </w:r>
      <w:r w:rsidRPr="002D223D">
        <w:rPr>
          <w:sz w:val="22"/>
          <w:szCs w:val="22"/>
        </w:rPr>
        <w:t xml:space="preserve"> minutes to complete. </w:t>
      </w:r>
      <w:r w:rsidR="00237B15">
        <w:rPr>
          <w:sz w:val="22"/>
          <w:szCs w:val="22"/>
        </w:rPr>
        <w:t xml:space="preserve"> </w:t>
      </w:r>
      <w:r w:rsidRPr="002D223D">
        <w:rPr>
          <w:sz w:val="22"/>
          <w:szCs w:val="22"/>
        </w:rPr>
        <w:t xml:space="preserve">If you have any technical difficulties while completing the survey, please contact Kathleen </w:t>
      </w:r>
      <w:proofErr w:type="spellStart"/>
      <w:r w:rsidRPr="002D223D">
        <w:rPr>
          <w:sz w:val="22"/>
          <w:szCs w:val="22"/>
        </w:rPr>
        <w:t>Strader</w:t>
      </w:r>
      <w:proofErr w:type="spellEnd"/>
      <w:r w:rsidRPr="002D223D">
        <w:rPr>
          <w:sz w:val="22"/>
          <w:szCs w:val="22"/>
        </w:rPr>
        <w:t xml:space="preserve"> (</w:t>
      </w:r>
      <w:hyperlink r:id="rId8" w:history="1">
        <w:r w:rsidRPr="002D223D">
          <w:rPr>
            <w:rStyle w:val="Hyperlink"/>
            <w:sz w:val="22"/>
            <w:szCs w:val="22"/>
          </w:rPr>
          <w:t>kstrader@zerotothree.org</w:t>
        </w:r>
      </w:hyperlink>
      <w:r w:rsidRPr="002D223D">
        <w:rPr>
          <w:sz w:val="22"/>
          <w:szCs w:val="22"/>
        </w:rPr>
        <w:t xml:space="preserve">). </w:t>
      </w:r>
    </w:p>
    <w:p w:rsidR="00015689" w:rsidRPr="002D223D" w:rsidRDefault="0090562A" w:rsidP="00580AE1">
      <w:pPr>
        <w:rPr>
          <w:b/>
          <w:sz w:val="22"/>
          <w:szCs w:val="22"/>
        </w:rPr>
      </w:pPr>
      <w:r w:rsidRPr="002D223D">
        <w:rPr>
          <w:b/>
          <w:sz w:val="22"/>
          <w:szCs w:val="22"/>
        </w:rPr>
        <w:t>Part A: List of Potential TA Topics</w:t>
      </w:r>
    </w:p>
    <w:p w:rsidR="0090562A" w:rsidRPr="002D223D" w:rsidRDefault="0090562A" w:rsidP="00580AE1">
      <w:pPr>
        <w:rPr>
          <w:sz w:val="22"/>
          <w:szCs w:val="22"/>
        </w:rPr>
      </w:pPr>
      <w:r w:rsidRPr="002D223D">
        <w:rPr>
          <w:sz w:val="22"/>
          <w:szCs w:val="22"/>
        </w:rPr>
        <w:t xml:space="preserve">Below is a list of potential TA topic areas, grouped into </w:t>
      </w:r>
      <w:r w:rsidR="00277257" w:rsidRPr="002D223D">
        <w:rPr>
          <w:sz w:val="22"/>
          <w:szCs w:val="22"/>
        </w:rPr>
        <w:t xml:space="preserve">four </w:t>
      </w:r>
      <w:r w:rsidRPr="002D223D">
        <w:rPr>
          <w:sz w:val="22"/>
          <w:szCs w:val="22"/>
        </w:rPr>
        <w:t>broad categories</w:t>
      </w:r>
      <w:r w:rsidR="00277257" w:rsidRPr="002D223D">
        <w:rPr>
          <w:sz w:val="22"/>
          <w:szCs w:val="22"/>
        </w:rPr>
        <w:t xml:space="preserve">: </w:t>
      </w:r>
      <w:r w:rsidR="00277257" w:rsidRPr="002D223D">
        <w:rPr>
          <w:i/>
          <w:sz w:val="22"/>
          <w:szCs w:val="22"/>
        </w:rPr>
        <w:t>State Level Infrastructure</w:t>
      </w:r>
      <w:r w:rsidR="00277257" w:rsidRPr="002D223D">
        <w:rPr>
          <w:sz w:val="22"/>
          <w:szCs w:val="22"/>
        </w:rPr>
        <w:t xml:space="preserve">, </w:t>
      </w:r>
      <w:r w:rsidR="00277257" w:rsidRPr="002D223D">
        <w:rPr>
          <w:i/>
          <w:sz w:val="22"/>
          <w:szCs w:val="22"/>
        </w:rPr>
        <w:t>Systems Integration</w:t>
      </w:r>
      <w:r w:rsidR="00277257" w:rsidRPr="002D223D">
        <w:rPr>
          <w:sz w:val="22"/>
          <w:szCs w:val="22"/>
        </w:rPr>
        <w:t xml:space="preserve">, </w:t>
      </w:r>
      <w:r w:rsidR="00277257" w:rsidRPr="002D223D">
        <w:rPr>
          <w:i/>
          <w:sz w:val="22"/>
          <w:szCs w:val="22"/>
        </w:rPr>
        <w:t>Implementation</w:t>
      </w:r>
      <w:r w:rsidR="00277257" w:rsidRPr="002D223D">
        <w:rPr>
          <w:sz w:val="22"/>
          <w:szCs w:val="22"/>
        </w:rPr>
        <w:t xml:space="preserve">, and </w:t>
      </w:r>
      <w:r w:rsidR="00277257" w:rsidRPr="002D223D">
        <w:rPr>
          <w:i/>
          <w:sz w:val="22"/>
          <w:szCs w:val="22"/>
        </w:rPr>
        <w:t>Participants: Family and Children</w:t>
      </w:r>
      <w:r w:rsidRPr="002D223D">
        <w:rPr>
          <w:sz w:val="22"/>
          <w:szCs w:val="22"/>
        </w:rPr>
        <w:t xml:space="preserve">. We recognize that this is not an exhaustive list, and there is an opportunity later in the survey to write in any other areas of TA that were not included in this list. </w:t>
      </w:r>
    </w:p>
    <w:p w:rsidR="00BA29D6" w:rsidRPr="002D223D" w:rsidRDefault="00D447B1" w:rsidP="00580AE1">
      <w:pPr>
        <w:rPr>
          <w:i/>
          <w:sz w:val="22"/>
          <w:szCs w:val="22"/>
        </w:rPr>
      </w:pPr>
      <w:r w:rsidRPr="002D223D">
        <w:rPr>
          <w:i/>
          <w:sz w:val="22"/>
          <w:szCs w:val="22"/>
        </w:rPr>
        <w:t xml:space="preserve">Instructions: </w:t>
      </w:r>
      <w:r w:rsidR="00434F61" w:rsidRPr="002D223D">
        <w:rPr>
          <w:i/>
          <w:sz w:val="22"/>
          <w:szCs w:val="22"/>
        </w:rPr>
        <w:t xml:space="preserve">Please check which </w:t>
      </w:r>
      <w:r w:rsidR="00444719" w:rsidRPr="002D223D">
        <w:rPr>
          <w:i/>
          <w:sz w:val="22"/>
          <w:szCs w:val="22"/>
        </w:rPr>
        <w:t>state/territory you represent</w:t>
      </w:r>
      <w:r w:rsidR="00237B15" w:rsidRPr="002D223D">
        <w:rPr>
          <w:i/>
          <w:sz w:val="22"/>
          <w:szCs w:val="22"/>
        </w:rPr>
        <w:t xml:space="preserve">.  </w:t>
      </w:r>
      <w:r w:rsidR="00434F61" w:rsidRPr="002D223D">
        <w:rPr>
          <w:i/>
          <w:sz w:val="22"/>
          <w:szCs w:val="22"/>
        </w:rPr>
        <w:t>P</w:t>
      </w:r>
      <w:r w:rsidR="00BA29D6" w:rsidRPr="002D223D">
        <w:rPr>
          <w:i/>
          <w:sz w:val="22"/>
          <w:szCs w:val="22"/>
        </w:rPr>
        <w:t xml:space="preserve">lease check the topic areas </w:t>
      </w:r>
      <w:r w:rsidR="00C81B83" w:rsidRPr="002D223D">
        <w:rPr>
          <w:i/>
          <w:sz w:val="22"/>
          <w:szCs w:val="22"/>
        </w:rPr>
        <w:t xml:space="preserve">below </w:t>
      </w:r>
      <w:r w:rsidR="00444719" w:rsidRPr="002D223D">
        <w:rPr>
          <w:i/>
          <w:sz w:val="22"/>
          <w:szCs w:val="22"/>
        </w:rPr>
        <w:t>that reflect your TA interests</w:t>
      </w:r>
      <w:r w:rsidR="00237B15" w:rsidRPr="002D223D">
        <w:rPr>
          <w:i/>
          <w:sz w:val="22"/>
          <w:szCs w:val="22"/>
        </w:rPr>
        <w:t xml:space="preserve">.  </w:t>
      </w:r>
      <w:r w:rsidR="0090562A" w:rsidRPr="002D223D">
        <w:rPr>
          <w:i/>
          <w:sz w:val="22"/>
          <w:szCs w:val="22"/>
        </w:rPr>
        <w:t xml:space="preserve">In order to help identify your </w:t>
      </w:r>
      <w:r w:rsidR="00444719" w:rsidRPr="002D223D">
        <w:rPr>
          <w:i/>
          <w:sz w:val="22"/>
          <w:szCs w:val="22"/>
        </w:rPr>
        <w:t xml:space="preserve">most pressing </w:t>
      </w:r>
      <w:r w:rsidR="0090562A" w:rsidRPr="002D223D">
        <w:rPr>
          <w:i/>
          <w:sz w:val="22"/>
          <w:szCs w:val="22"/>
        </w:rPr>
        <w:t xml:space="preserve">TA </w:t>
      </w:r>
      <w:r w:rsidR="00444719" w:rsidRPr="002D223D">
        <w:rPr>
          <w:i/>
          <w:sz w:val="22"/>
          <w:szCs w:val="22"/>
        </w:rPr>
        <w:t>needs</w:t>
      </w:r>
      <w:r w:rsidR="0090562A" w:rsidRPr="002D223D">
        <w:rPr>
          <w:i/>
          <w:sz w:val="22"/>
          <w:szCs w:val="22"/>
        </w:rPr>
        <w:t xml:space="preserve">, please </w:t>
      </w:r>
      <w:r w:rsidR="00434F61" w:rsidRPr="002D223D">
        <w:rPr>
          <w:i/>
          <w:sz w:val="22"/>
          <w:szCs w:val="22"/>
        </w:rPr>
        <w:t xml:space="preserve">also </w:t>
      </w:r>
      <w:r w:rsidR="0090562A" w:rsidRPr="002D223D">
        <w:rPr>
          <w:i/>
          <w:sz w:val="22"/>
          <w:szCs w:val="22"/>
        </w:rPr>
        <w:t xml:space="preserve">rank your top three </w:t>
      </w:r>
      <w:r w:rsidR="00444719" w:rsidRPr="002D223D">
        <w:rPr>
          <w:i/>
          <w:sz w:val="22"/>
          <w:szCs w:val="22"/>
        </w:rPr>
        <w:t>priorities</w:t>
      </w:r>
      <w:r w:rsidR="0090562A" w:rsidRPr="002D223D">
        <w:rPr>
          <w:i/>
          <w:sz w:val="22"/>
          <w:szCs w:val="22"/>
        </w:rPr>
        <w:t>.</w:t>
      </w:r>
      <w:r w:rsidR="008F13E3" w:rsidRPr="002D223D">
        <w:rPr>
          <w:i/>
          <w:sz w:val="22"/>
          <w:szCs w:val="22"/>
        </w:rPr>
        <w:t xml:space="preserve"> </w:t>
      </w:r>
      <w:r w:rsidR="00F136A3" w:rsidRPr="002D223D">
        <w:rPr>
          <w:i/>
          <w:sz w:val="22"/>
          <w:szCs w:val="22"/>
        </w:rPr>
        <w:t xml:space="preserve"> </w:t>
      </w:r>
    </w:p>
    <w:p w:rsidR="006259D0" w:rsidRPr="002D223D" w:rsidRDefault="006259D0" w:rsidP="003E1B2C">
      <w:pPr>
        <w:rPr>
          <w:sz w:val="22"/>
          <w:szCs w:val="22"/>
        </w:rPr>
      </w:pPr>
      <w:r w:rsidRPr="002D223D">
        <w:rPr>
          <w:b/>
          <w:sz w:val="22"/>
          <w:szCs w:val="22"/>
        </w:rPr>
        <w:t>Question 1</w:t>
      </w:r>
      <w:r w:rsidRPr="002D223D">
        <w:rPr>
          <w:sz w:val="22"/>
          <w:szCs w:val="22"/>
        </w:rPr>
        <w:t>: State/territory (will be a drop-down list)</w:t>
      </w:r>
    </w:p>
    <w:p w:rsidR="002D223D" w:rsidRPr="002D223D" w:rsidRDefault="002D223D" w:rsidP="002D223D">
      <w:pPr>
        <w:rPr>
          <w:b/>
          <w:sz w:val="22"/>
          <w:szCs w:val="22"/>
        </w:rPr>
      </w:pPr>
      <w:r w:rsidRPr="002D223D">
        <w:rPr>
          <w:b/>
          <w:sz w:val="22"/>
          <w:szCs w:val="22"/>
        </w:rPr>
        <w:t xml:space="preserve">Question 2: TA Topics </w:t>
      </w:r>
      <w:r w:rsidRPr="002D223D">
        <w:rPr>
          <w:sz w:val="22"/>
          <w:szCs w:val="22"/>
        </w:rPr>
        <w:t xml:space="preserve">(there will be checkboxes </w:t>
      </w:r>
      <w:r w:rsidR="0025456D">
        <w:rPr>
          <w:sz w:val="22"/>
          <w:szCs w:val="22"/>
        </w:rPr>
        <w:t xml:space="preserve">and boxes for ranking </w:t>
      </w:r>
      <w:r w:rsidRPr="002D223D">
        <w:rPr>
          <w:sz w:val="22"/>
          <w:szCs w:val="22"/>
        </w:rPr>
        <w:t>next to each topic)</w:t>
      </w:r>
    </w:p>
    <w:p w:rsidR="002D223D" w:rsidRPr="002D223D" w:rsidRDefault="002D223D" w:rsidP="002D223D">
      <w:pPr>
        <w:rPr>
          <w:b/>
          <w:sz w:val="22"/>
          <w:szCs w:val="22"/>
        </w:rPr>
      </w:pPr>
      <w:r w:rsidRPr="002D223D">
        <w:rPr>
          <w:b/>
          <w:sz w:val="22"/>
          <w:szCs w:val="22"/>
        </w:rPr>
        <w:t>MIECHV TACC TA CATEGORIES</w:t>
      </w:r>
    </w:p>
    <w:p w:rsidR="002D223D" w:rsidRPr="002D223D" w:rsidRDefault="002D223D" w:rsidP="002D223D">
      <w:pPr>
        <w:spacing w:line="240" w:lineRule="auto"/>
        <w:contextualSpacing/>
        <w:rPr>
          <w:b/>
          <w:sz w:val="22"/>
          <w:szCs w:val="22"/>
        </w:rPr>
      </w:pPr>
      <w:r w:rsidRPr="002D223D">
        <w:rPr>
          <w:b/>
          <w:sz w:val="22"/>
          <w:szCs w:val="22"/>
        </w:rPr>
        <w:t>State Level Infrastructure</w:t>
      </w:r>
    </w:p>
    <w:p w:rsidR="002D223D" w:rsidRPr="002D223D" w:rsidRDefault="002D223D" w:rsidP="002D223D">
      <w:pPr>
        <w:pStyle w:val="ListParagraph"/>
        <w:numPr>
          <w:ilvl w:val="0"/>
          <w:numId w:val="7"/>
        </w:numPr>
        <w:spacing w:line="240" w:lineRule="auto"/>
        <w:rPr>
          <w:sz w:val="22"/>
          <w:szCs w:val="22"/>
        </w:rPr>
      </w:pPr>
      <w:r w:rsidRPr="002D223D">
        <w:rPr>
          <w:sz w:val="22"/>
          <w:szCs w:val="22"/>
        </w:rPr>
        <w:t>Utilizing an Implementation Science framework</w:t>
      </w:r>
    </w:p>
    <w:p w:rsidR="002D223D" w:rsidRPr="002D223D" w:rsidRDefault="00F875E2" w:rsidP="002D223D">
      <w:pPr>
        <w:pStyle w:val="ListParagraph"/>
        <w:numPr>
          <w:ilvl w:val="0"/>
          <w:numId w:val="7"/>
        </w:numPr>
        <w:spacing w:after="0" w:line="240" w:lineRule="auto"/>
        <w:rPr>
          <w:sz w:val="22"/>
          <w:szCs w:val="22"/>
        </w:rPr>
      </w:pPr>
      <w:r>
        <w:rPr>
          <w:sz w:val="22"/>
          <w:szCs w:val="22"/>
        </w:rPr>
        <w:lastRenderedPageBreak/>
        <w:t>Building system c</w:t>
      </w:r>
      <w:r w:rsidR="002D223D" w:rsidRPr="002D223D">
        <w:rPr>
          <w:sz w:val="22"/>
          <w:szCs w:val="22"/>
        </w:rPr>
        <w:t>apacity/developing a statewide system</w:t>
      </w:r>
      <w:r>
        <w:rPr>
          <w:sz w:val="22"/>
          <w:szCs w:val="22"/>
        </w:rPr>
        <w:t xml:space="preserve"> to support home visiting programs</w:t>
      </w:r>
    </w:p>
    <w:p w:rsidR="002D223D" w:rsidRPr="002D223D" w:rsidRDefault="002D223D" w:rsidP="002D223D">
      <w:pPr>
        <w:numPr>
          <w:ilvl w:val="0"/>
          <w:numId w:val="7"/>
        </w:numPr>
        <w:autoSpaceDE w:val="0"/>
        <w:autoSpaceDN w:val="0"/>
        <w:adjustRightInd w:val="0"/>
        <w:spacing w:after="0" w:line="240" w:lineRule="auto"/>
        <w:contextualSpacing/>
        <w:rPr>
          <w:sz w:val="22"/>
          <w:szCs w:val="22"/>
        </w:rPr>
      </w:pPr>
      <w:r w:rsidRPr="002D223D">
        <w:rPr>
          <w:sz w:val="22"/>
          <w:szCs w:val="22"/>
        </w:rPr>
        <w:t xml:space="preserve">Managing </w:t>
      </w:r>
      <w:r w:rsidR="00F875E2">
        <w:rPr>
          <w:sz w:val="22"/>
          <w:szCs w:val="22"/>
        </w:rPr>
        <w:t>the expansion of direct service capacity</w:t>
      </w:r>
    </w:p>
    <w:p w:rsidR="002D223D" w:rsidRPr="002D223D" w:rsidRDefault="002D223D" w:rsidP="002D223D">
      <w:pPr>
        <w:pStyle w:val="ListParagraph"/>
        <w:numPr>
          <w:ilvl w:val="0"/>
          <w:numId w:val="7"/>
        </w:numPr>
        <w:spacing w:after="0" w:line="240" w:lineRule="auto"/>
        <w:rPr>
          <w:sz w:val="22"/>
          <w:szCs w:val="22"/>
        </w:rPr>
      </w:pPr>
      <w:r w:rsidRPr="002D223D">
        <w:rPr>
          <w:sz w:val="22"/>
          <w:szCs w:val="22"/>
        </w:rPr>
        <w:t>Applying Adaptive Leadership Development approaches – theory and practice</w:t>
      </w:r>
    </w:p>
    <w:p w:rsidR="002D223D" w:rsidRPr="002D223D" w:rsidRDefault="002D223D" w:rsidP="002D223D">
      <w:pPr>
        <w:pStyle w:val="ListParagraph"/>
        <w:numPr>
          <w:ilvl w:val="0"/>
          <w:numId w:val="7"/>
        </w:numPr>
        <w:spacing w:after="0" w:line="240" w:lineRule="auto"/>
        <w:rPr>
          <w:sz w:val="22"/>
          <w:szCs w:val="22"/>
        </w:rPr>
      </w:pPr>
      <w:r w:rsidRPr="002D223D">
        <w:rPr>
          <w:sz w:val="22"/>
          <w:szCs w:val="22"/>
        </w:rPr>
        <w:t>Applying a Life Course Development Model  – theory and practice</w:t>
      </w:r>
    </w:p>
    <w:p w:rsidR="002D223D" w:rsidRPr="002D223D" w:rsidRDefault="002D223D" w:rsidP="002D223D">
      <w:pPr>
        <w:spacing w:line="240" w:lineRule="auto"/>
        <w:ind w:firstLine="360"/>
        <w:contextualSpacing/>
        <w:rPr>
          <w:i/>
          <w:sz w:val="22"/>
          <w:szCs w:val="22"/>
        </w:rPr>
      </w:pPr>
    </w:p>
    <w:p w:rsidR="002D223D" w:rsidRPr="002D223D" w:rsidRDefault="002D223D" w:rsidP="002D223D">
      <w:pPr>
        <w:spacing w:line="240" w:lineRule="auto"/>
        <w:ind w:firstLine="360"/>
        <w:contextualSpacing/>
        <w:rPr>
          <w:i/>
          <w:sz w:val="22"/>
          <w:szCs w:val="22"/>
        </w:rPr>
      </w:pPr>
      <w:r w:rsidRPr="002D223D">
        <w:rPr>
          <w:i/>
          <w:sz w:val="22"/>
          <w:szCs w:val="22"/>
        </w:rPr>
        <w:t xml:space="preserve">Workforce Development </w:t>
      </w:r>
    </w:p>
    <w:p w:rsidR="002D223D" w:rsidRPr="002D223D" w:rsidRDefault="002D223D" w:rsidP="002D223D">
      <w:pPr>
        <w:pStyle w:val="ListParagraph"/>
        <w:numPr>
          <w:ilvl w:val="0"/>
          <w:numId w:val="10"/>
        </w:numPr>
        <w:spacing w:line="240" w:lineRule="auto"/>
        <w:rPr>
          <w:sz w:val="22"/>
          <w:szCs w:val="22"/>
        </w:rPr>
      </w:pPr>
      <w:r w:rsidRPr="002D223D">
        <w:rPr>
          <w:sz w:val="22"/>
          <w:szCs w:val="22"/>
        </w:rPr>
        <w:t>Workforce issues/staff retention</w:t>
      </w:r>
    </w:p>
    <w:p w:rsidR="002D223D" w:rsidRPr="002D223D" w:rsidRDefault="002D223D" w:rsidP="002D223D">
      <w:pPr>
        <w:pStyle w:val="ListParagraph"/>
        <w:numPr>
          <w:ilvl w:val="0"/>
          <w:numId w:val="9"/>
        </w:numPr>
        <w:autoSpaceDE w:val="0"/>
        <w:autoSpaceDN w:val="0"/>
        <w:adjustRightInd w:val="0"/>
        <w:spacing w:after="0" w:line="240" w:lineRule="auto"/>
        <w:rPr>
          <w:sz w:val="22"/>
          <w:szCs w:val="22"/>
        </w:rPr>
      </w:pPr>
      <w:r w:rsidRPr="002D223D">
        <w:rPr>
          <w:sz w:val="22"/>
          <w:szCs w:val="22"/>
        </w:rPr>
        <w:t>Developing training content and methods</w:t>
      </w:r>
    </w:p>
    <w:p w:rsidR="002D223D" w:rsidRPr="002D223D" w:rsidRDefault="002D223D" w:rsidP="002D223D">
      <w:pPr>
        <w:pStyle w:val="ListParagraph"/>
        <w:numPr>
          <w:ilvl w:val="0"/>
          <w:numId w:val="9"/>
        </w:numPr>
        <w:autoSpaceDE w:val="0"/>
        <w:autoSpaceDN w:val="0"/>
        <w:adjustRightInd w:val="0"/>
        <w:spacing w:after="0" w:line="240" w:lineRule="auto"/>
        <w:rPr>
          <w:sz w:val="22"/>
          <w:szCs w:val="22"/>
        </w:rPr>
      </w:pPr>
      <w:r w:rsidRPr="002D223D">
        <w:rPr>
          <w:sz w:val="22"/>
          <w:szCs w:val="22"/>
        </w:rPr>
        <w:t xml:space="preserve">Developing a professional development system </w:t>
      </w:r>
    </w:p>
    <w:p w:rsidR="002D223D" w:rsidRPr="002D223D" w:rsidRDefault="002D223D" w:rsidP="002D223D">
      <w:pPr>
        <w:pStyle w:val="ListParagraph"/>
        <w:numPr>
          <w:ilvl w:val="0"/>
          <w:numId w:val="9"/>
        </w:numPr>
        <w:autoSpaceDE w:val="0"/>
        <w:autoSpaceDN w:val="0"/>
        <w:adjustRightInd w:val="0"/>
        <w:spacing w:after="0" w:line="240" w:lineRule="auto"/>
        <w:rPr>
          <w:sz w:val="22"/>
          <w:szCs w:val="22"/>
        </w:rPr>
      </w:pPr>
      <w:r w:rsidRPr="002D223D">
        <w:rPr>
          <w:sz w:val="22"/>
          <w:szCs w:val="22"/>
        </w:rPr>
        <w:t>Developing core competencies for home visitors</w:t>
      </w:r>
    </w:p>
    <w:p w:rsidR="002D223D" w:rsidRPr="002D223D" w:rsidRDefault="002D223D" w:rsidP="002D223D">
      <w:pPr>
        <w:pStyle w:val="ListParagraph"/>
        <w:numPr>
          <w:ilvl w:val="0"/>
          <w:numId w:val="9"/>
        </w:numPr>
        <w:autoSpaceDE w:val="0"/>
        <w:autoSpaceDN w:val="0"/>
        <w:adjustRightInd w:val="0"/>
        <w:spacing w:after="0" w:line="240" w:lineRule="auto"/>
        <w:rPr>
          <w:sz w:val="22"/>
          <w:szCs w:val="22"/>
        </w:rPr>
      </w:pPr>
      <w:r w:rsidRPr="002D223D">
        <w:rPr>
          <w:sz w:val="22"/>
          <w:szCs w:val="22"/>
        </w:rPr>
        <w:t>Developing capacity for reflective supervision/ reflective practice</w:t>
      </w:r>
    </w:p>
    <w:p w:rsidR="002D223D" w:rsidRPr="002D223D" w:rsidRDefault="002D223D" w:rsidP="002D223D">
      <w:pPr>
        <w:pStyle w:val="ListParagraph"/>
        <w:numPr>
          <w:ilvl w:val="0"/>
          <w:numId w:val="9"/>
        </w:numPr>
        <w:autoSpaceDE w:val="0"/>
        <w:autoSpaceDN w:val="0"/>
        <w:adjustRightInd w:val="0"/>
        <w:spacing w:after="0" w:line="240" w:lineRule="auto"/>
        <w:rPr>
          <w:sz w:val="22"/>
          <w:szCs w:val="22"/>
        </w:rPr>
      </w:pPr>
      <w:r w:rsidRPr="002D223D">
        <w:rPr>
          <w:sz w:val="22"/>
          <w:szCs w:val="22"/>
        </w:rPr>
        <w:t xml:space="preserve">Fostering a culturally </w:t>
      </w:r>
      <w:r w:rsidR="00A76C5C">
        <w:rPr>
          <w:sz w:val="22"/>
          <w:szCs w:val="22"/>
        </w:rPr>
        <w:t xml:space="preserve">diverse and </w:t>
      </w:r>
      <w:r w:rsidRPr="002D223D">
        <w:rPr>
          <w:sz w:val="22"/>
          <w:szCs w:val="22"/>
        </w:rPr>
        <w:t>competent workforce</w:t>
      </w:r>
    </w:p>
    <w:p w:rsidR="002D223D" w:rsidRPr="002D223D" w:rsidRDefault="002D223D" w:rsidP="002D223D">
      <w:pPr>
        <w:pStyle w:val="ListParagraph"/>
        <w:autoSpaceDE w:val="0"/>
        <w:autoSpaceDN w:val="0"/>
        <w:adjustRightInd w:val="0"/>
        <w:spacing w:line="240" w:lineRule="auto"/>
        <w:ind w:left="0" w:firstLine="360"/>
        <w:rPr>
          <w:i/>
          <w:sz w:val="22"/>
          <w:szCs w:val="22"/>
        </w:rPr>
      </w:pPr>
    </w:p>
    <w:p w:rsidR="002D223D" w:rsidRPr="002D223D" w:rsidRDefault="002D223D" w:rsidP="002D223D">
      <w:pPr>
        <w:pStyle w:val="ListParagraph"/>
        <w:autoSpaceDE w:val="0"/>
        <w:autoSpaceDN w:val="0"/>
        <w:adjustRightInd w:val="0"/>
        <w:spacing w:line="240" w:lineRule="auto"/>
        <w:ind w:left="0" w:firstLine="360"/>
        <w:rPr>
          <w:i/>
          <w:sz w:val="22"/>
          <w:szCs w:val="22"/>
        </w:rPr>
      </w:pPr>
      <w:r w:rsidRPr="002D223D">
        <w:rPr>
          <w:i/>
          <w:sz w:val="22"/>
          <w:szCs w:val="22"/>
        </w:rPr>
        <w:t>Data Collection and Analysis</w:t>
      </w:r>
    </w:p>
    <w:p w:rsidR="002D223D" w:rsidRPr="002D223D" w:rsidRDefault="002D223D" w:rsidP="002D223D">
      <w:pPr>
        <w:pStyle w:val="ListParagraph"/>
        <w:numPr>
          <w:ilvl w:val="0"/>
          <w:numId w:val="8"/>
        </w:numPr>
        <w:autoSpaceDE w:val="0"/>
        <w:autoSpaceDN w:val="0"/>
        <w:adjustRightInd w:val="0"/>
        <w:spacing w:after="0" w:line="240" w:lineRule="auto"/>
        <w:rPr>
          <w:sz w:val="22"/>
          <w:szCs w:val="22"/>
        </w:rPr>
      </w:pPr>
      <w:r w:rsidRPr="002D223D">
        <w:rPr>
          <w:sz w:val="22"/>
          <w:szCs w:val="22"/>
        </w:rPr>
        <w:t>Centralized data collection and analysis</w:t>
      </w:r>
      <w:r w:rsidR="00F875E2">
        <w:rPr>
          <w:sz w:val="22"/>
          <w:szCs w:val="22"/>
        </w:rPr>
        <w:t xml:space="preserve"> around home visiting</w:t>
      </w:r>
    </w:p>
    <w:p w:rsidR="002D223D" w:rsidRPr="002D223D" w:rsidRDefault="002D223D" w:rsidP="002D223D">
      <w:pPr>
        <w:pStyle w:val="ListParagraph"/>
        <w:numPr>
          <w:ilvl w:val="0"/>
          <w:numId w:val="8"/>
        </w:numPr>
        <w:autoSpaceDE w:val="0"/>
        <w:autoSpaceDN w:val="0"/>
        <w:adjustRightInd w:val="0"/>
        <w:spacing w:after="0" w:line="240" w:lineRule="auto"/>
        <w:rPr>
          <w:sz w:val="22"/>
          <w:szCs w:val="22"/>
        </w:rPr>
      </w:pPr>
      <w:r w:rsidRPr="002D223D">
        <w:rPr>
          <w:sz w:val="22"/>
          <w:szCs w:val="22"/>
        </w:rPr>
        <w:t>Screening and assessment tools</w:t>
      </w:r>
    </w:p>
    <w:p w:rsidR="002D223D" w:rsidRPr="002D223D" w:rsidRDefault="002D223D" w:rsidP="002D223D">
      <w:pPr>
        <w:pStyle w:val="ListParagraph"/>
        <w:numPr>
          <w:ilvl w:val="0"/>
          <w:numId w:val="8"/>
        </w:numPr>
        <w:autoSpaceDE w:val="0"/>
        <w:autoSpaceDN w:val="0"/>
        <w:adjustRightInd w:val="0"/>
        <w:spacing w:after="0" w:line="240" w:lineRule="auto"/>
        <w:rPr>
          <w:sz w:val="22"/>
          <w:szCs w:val="22"/>
        </w:rPr>
      </w:pPr>
      <w:r w:rsidRPr="002D223D">
        <w:rPr>
          <w:sz w:val="22"/>
          <w:szCs w:val="22"/>
        </w:rPr>
        <w:t>Integrated data systems</w:t>
      </w:r>
      <w:r w:rsidR="00F875E2">
        <w:rPr>
          <w:sz w:val="22"/>
          <w:szCs w:val="22"/>
        </w:rPr>
        <w:t xml:space="preserve"> across agencies (e.g. health, child welfare, education)</w:t>
      </w:r>
    </w:p>
    <w:p w:rsidR="002D223D" w:rsidRPr="002D223D" w:rsidRDefault="002D223D" w:rsidP="002D223D">
      <w:pPr>
        <w:pStyle w:val="ListParagraph"/>
        <w:numPr>
          <w:ilvl w:val="0"/>
          <w:numId w:val="6"/>
        </w:numPr>
        <w:autoSpaceDE w:val="0"/>
        <w:autoSpaceDN w:val="0"/>
        <w:adjustRightInd w:val="0"/>
        <w:spacing w:after="0" w:line="240" w:lineRule="auto"/>
        <w:ind w:left="1080"/>
        <w:rPr>
          <w:sz w:val="22"/>
          <w:szCs w:val="22"/>
        </w:rPr>
      </w:pPr>
      <w:r w:rsidRPr="002D223D">
        <w:rPr>
          <w:sz w:val="22"/>
          <w:szCs w:val="22"/>
        </w:rPr>
        <w:t>Using benchmarks and constructs data</w:t>
      </w:r>
    </w:p>
    <w:p w:rsidR="002D223D" w:rsidRPr="002D223D" w:rsidRDefault="002D223D" w:rsidP="002D223D">
      <w:pPr>
        <w:pStyle w:val="ListParagraph"/>
        <w:numPr>
          <w:ilvl w:val="0"/>
          <w:numId w:val="6"/>
        </w:numPr>
        <w:autoSpaceDE w:val="0"/>
        <w:autoSpaceDN w:val="0"/>
        <w:adjustRightInd w:val="0"/>
        <w:spacing w:after="0" w:line="240" w:lineRule="auto"/>
        <w:ind w:left="1080"/>
        <w:rPr>
          <w:sz w:val="22"/>
          <w:szCs w:val="22"/>
        </w:rPr>
      </w:pPr>
      <w:r w:rsidRPr="002D223D">
        <w:rPr>
          <w:sz w:val="22"/>
          <w:szCs w:val="22"/>
        </w:rPr>
        <w:t>Continuous quality improvement / quality assurance</w:t>
      </w:r>
    </w:p>
    <w:p w:rsidR="002D223D" w:rsidRPr="002D223D" w:rsidRDefault="002D223D" w:rsidP="002D223D">
      <w:pPr>
        <w:numPr>
          <w:ilvl w:val="0"/>
          <w:numId w:val="6"/>
        </w:numPr>
        <w:spacing w:after="0" w:line="240" w:lineRule="auto"/>
        <w:ind w:left="1080"/>
        <w:contextualSpacing/>
        <w:rPr>
          <w:sz w:val="22"/>
          <w:szCs w:val="22"/>
        </w:rPr>
      </w:pPr>
      <w:r w:rsidRPr="002D223D">
        <w:rPr>
          <w:sz w:val="22"/>
          <w:szCs w:val="22"/>
        </w:rPr>
        <w:t>Program/system evaluation and research</w:t>
      </w:r>
      <w:r w:rsidRPr="002D223D">
        <w:rPr>
          <w:sz w:val="22"/>
          <w:szCs w:val="22"/>
        </w:rPr>
        <w:tab/>
      </w:r>
    </w:p>
    <w:p w:rsidR="002D223D" w:rsidRPr="002D223D" w:rsidRDefault="002D223D" w:rsidP="002D223D">
      <w:pPr>
        <w:pStyle w:val="ListParagraph"/>
        <w:autoSpaceDE w:val="0"/>
        <w:autoSpaceDN w:val="0"/>
        <w:adjustRightInd w:val="0"/>
        <w:spacing w:line="240" w:lineRule="auto"/>
        <w:ind w:left="0" w:firstLine="360"/>
        <w:rPr>
          <w:i/>
          <w:sz w:val="22"/>
          <w:szCs w:val="22"/>
        </w:rPr>
      </w:pPr>
    </w:p>
    <w:p w:rsidR="002D223D" w:rsidRPr="002D223D" w:rsidRDefault="002D223D" w:rsidP="002D223D">
      <w:pPr>
        <w:pStyle w:val="ListParagraph"/>
        <w:autoSpaceDE w:val="0"/>
        <w:autoSpaceDN w:val="0"/>
        <w:adjustRightInd w:val="0"/>
        <w:spacing w:line="240" w:lineRule="auto"/>
        <w:ind w:left="0" w:firstLine="360"/>
        <w:rPr>
          <w:i/>
          <w:sz w:val="22"/>
          <w:szCs w:val="22"/>
        </w:rPr>
      </w:pPr>
      <w:r w:rsidRPr="002D223D">
        <w:rPr>
          <w:i/>
          <w:sz w:val="22"/>
          <w:szCs w:val="22"/>
        </w:rPr>
        <w:t>Administration</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Program administration and management</w:t>
      </w:r>
    </w:p>
    <w:p w:rsidR="002D223D" w:rsidRPr="002D223D" w:rsidRDefault="002D223D" w:rsidP="002D223D">
      <w:pPr>
        <w:numPr>
          <w:ilvl w:val="0"/>
          <w:numId w:val="5"/>
        </w:numPr>
        <w:spacing w:after="0" w:line="240" w:lineRule="auto"/>
        <w:ind w:left="1080"/>
        <w:contextualSpacing/>
        <w:rPr>
          <w:sz w:val="22"/>
          <w:szCs w:val="22"/>
        </w:rPr>
      </w:pPr>
      <w:r w:rsidRPr="002D223D">
        <w:rPr>
          <w:sz w:val="22"/>
          <w:szCs w:val="22"/>
        </w:rPr>
        <w:t>Financial sustainability/fiscal leveraging</w:t>
      </w:r>
    </w:p>
    <w:p w:rsidR="002D223D" w:rsidRPr="002D223D" w:rsidRDefault="002D223D" w:rsidP="002D223D">
      <w:pPr>
        <w:numPr>
          <w:ilvl w:val="0"/>
          <w:numId w:val="5"/>
        </w:numPr>
        <w:spacing w:after="0" w:line="240" w:lineRule="auto"/>
        <w:ind w:left="1080"/>
        <w:contextualSpacing/>
        <w:rPr>
          <w:sz w:val="22"/>
          <w:szCs w:val="22"/>
        </w:rPr>
      </w:pPr>
      <w:r w:rsidRPr="002D223D">
        <w:rPr>
          <w:sz w:val="22"/>
          <w:szCs w:val="22"/>
        </w:rPr>
        <w:t>Communication and marketing (including use of social media)</w:t>
      </w:r>
      <w:r w:rsidR="00F875E2">
        <w:rPr>
          <w:sz w:val="22"/>
          <w:szCs w:val="22"/>
        </w:rPr>
        <w:t xml:space="preserve"> to reach policy makers and/or general public</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 xml:space="preserve">Needs assessment  </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Strategic planning</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Policy development</w:t>
      </w:r>
      <w:r w:rsidRPr="002D223D">
        <w:rPr>
          <w:sz w:val="22"/>
          <w:szCs w:val="22"/>
        </w:rPr>
        <w:tab/>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Addressing HIPPA and privacy issues</w:t>
      </w:r>
      <w:r w:rsidRPr="002D223D">
        <w:rPr>
          <w:sz w:val="22"/>
          <w:szCs w:val="22"/>
        </w:rPr>
        <w:tab/>
      </w:r>
      <w:r w:rsidRPr="002D223D">
        <w:rPr>
          <w:sz w:val="22"/>
          <w:szCs w:val="22"/>
        </w:rPr>
        <w:tab/>
      </w:r>
      <w:r w:rsidRPr="002D223D">
        <w:rPr>
          <w:sz w:val="22"/>
          <w:szCs w:val="22"/>
        </w:rPr>
        <w:tab/>
      </w:r>
    </w:p>
    <w:p w:rsidR="002D223D" w:rsidRPr="002D223D" w:rsidRDefault="002D223D" w:rsidP="002D223D">
      <w:pPr>
        <w:spacing w:line="240" w:lineRule="auto"/>
        <w:contextualSpacing/>
        <w:rPr>
          <w:sz w:val="22"/>
          <w:szCs w:val="22"/>
        </w:rPr>
      </w:pPr>
    </w:p>
    <w:p w:rsidR="002D223D" w:rsidRPr="002D223D" w:rsidRDefault="002D223D" w:rsidP="002D223D">
      <w:pPr>
        <w:spacing w:line="240" w:lineRule="auto"/>
        <w:contextualSpacing/>
        <w:rPr>
          <w:b/>
          <w:sz w:val="22"/>
          <w:szCs w:val="22"/>
        </w:rPr>
      </w:pPr>
      <w:r w:rsidRPr="002D223D">
        <w:rPr>
          <w:b/>
          <w:sz w:val="22"/>
          <w:szCs w:val="22"/>
        </w:rPr>
        <w:t>System Integration (state and/or community levels)</w:t>
      </w:r>
    </w:p>
    <w:p w:rsidR="002D223D" w:rsidRPr="002D223D" w:rsidRDefault="002D223D" w:rsidP="002D223D">
      <w:pPr>
        <w:numPr>
          <w:ilvl w:val="0"/>
          <w:numId w:val="6"/>
        </w:numPr>
        <w:autoSpaceDE w:val="0"/>
        <w:autoSpaceDN w:val="0"/>
        <w:adjustRightInd w:val="0"/>
        <w:spacing w:after="0" w:line="240" w:lineRule="auto"/>
        <w:ind w:left="1080"/>
        <w:contextualSpacing/>
        <w:rPr>
          <w:sz w:val="22"/>
          <w:szCs w:val="22"/>
        </w:rPr>
      </w:pPr>
      <w:r w:rsidRPr="002D223D">
        <w:rPr>
          <w:sz w:val="22"/>
          <w:szCs w:val="22"/>
        </w:rPr>
        <w:t xml:space="preserve">Developing Systems of Care </w:t>
      </w:r>
    </w:p>
    <w:p w:rsidR="002D223D" w:rsidRPr="002D223D" w:rsidRDefault="002D223D" w:rsidP="002D223D">
      <w:pPr>
        <w:numPr>
          <w:ilvl w:val="0"/>
          <w:numId w:val="6"/>
        </w:numPr>
        <w:autoSpaceDE w:val="0"/>
        <w:autoSpaceDN w:val="0"/>
        <w:adjustRightInd w:val="0"/>
        <w:spacing w:after="0" w:line="240" w:lineRule="auto"/>
        <w:ind w:left="1080"/>
        <w:contextualSpacing/>
        <w:rPr>
          <w:sz w:val="22"/>
          <w:szCs w:val="22"/>
        </w:rPr>
      </w:pPr>
      <w:r w:rsidRPr="002D223D">
        <w:rPr>
          <w:sz w:val="22"/>
          <w:szCs w:val="22"/>
        </w:rPr>
        <w:t xml:space="preserve">Place-based initiatives </w:t>
      </w:r>
    </w:p>
    <w:p w:rsidR="002D223D" w:rsidRPr="002D223D" w:rsidRDefault="002D223D" w:rsidP="002D223D">
      <w:pPr>
        <w:pStyle w:val="ListParagraph"/>
        <w:numPr>
          <w:ilvl w:val="0"/>
          <w:numId w:val="6"/>
        </w:numPr>
        <w:autoSpaceDE w:val="0"/>
        <w:autoSpaceDN w:val="0"/>
        <w:adjustRightInd w:val="0"/>
        <w:spacing w:after="0" w:line="240" w:lineRule="auto"/>
        <w:ind w:left="1080"/>
        <w:rPr>
          <w:sz w:val="22"/>
          <w:szCs w:val="22"/>
        </w:rPr>
      </w:pPr>
      <w:r w:rsidRPr="002D223D">
        <w:rPr>
          <w:sz w:val="22"/>
          <w:szCs w:val="22"/>
        </w:rPr>
        <w:t>Integrating  home visiting with other services</w:t>
      </w:r>
    </w:p>
    <w:p w:rsidR="002D223D" w:rsidRPr="002D223D" w:rsidRDefault="002D223D" w:rsidP="002D223D">
      <w:pPr>
        <w:pStyle w:val="ListParagraph"/>
        <w:numPr>
          <w:ilvl w:val="1"/>
          <w:numId w:val="6"/>
        </w:numPr>
        <w:autoSpaceDE w:val="0"/>
        <w:autoSpaceDN w:val="0"/>
        <w:adjustRightInd w:val="0"/>
        <w:spacing w:after="0" w:line="240" w:lineRule="auto"/>
        <w:ind w:left="1800"/>
        <w:rPr>
          <w:sz w:val="22"/>
          <w:szCs w:val="22"/>
        </w:rPr>
      </w:pPr>
      <w:r w:rsidRPr="002D223D">
        <w:rPr>
          <w:sz w:val="22"/>
          <w:szCs w:val="22"/>
        </w:rPr>
        <w:t>Mental Health systems</w:t>
      </w:r>
    </w:p>
    <w:p w:rsidR="002D223D" w:rsidRPr="002D223D" w:rsidRDefault="002D223D" w:rsidP="002D223D">
      <w:pPr>
        <w:pStyle w:val="ListParagraph"/>
        <w:numPr>
          <w:ilvl w:val="1"/>
          <w:numId w:val="6"/>
        </w:numPr>
        <w:autoSpaceDE w:val="0"/>
        <w:autoSpaceDN w:val="0"/>
        <w:adjustRightInd w:val="0"/>
        <w:spacing w:after="0" w:line="240" w:lineRule="auto"/>
        <w:ind w:left="1800"/>
        <w:rPr>
          <w:sz w:val="22"/>
          <w:szCs w:val="22"/>
        </w:rPr>
      </w:pPr>
      <w:r w:rsidRPr="002D223D">
        <w:rPr>
          <w:sz w:val="22"/>
          <w:szCs w:val="22"/>
        </w:rPr>
        <w:t>Substance Abuse systems</w:t>
      </w:r>
    </w:p>
    <w:p w:rsidR="002D223D" w:rsidRPr="002D223D" w:rsidRDefault="002D223D" w:rsidP="002D223D">
      <w:pPr>
        <w:pStyle w:val="ListParagraph"/>
        <w:numPr>
          <w:ilvl w:val="1"/>
          <w:numId w:val="6"/>
        </w:numPr>
        <w:autoSpaceDE w:val="0"/>
        <w:autoSpaceDN w:val="0"/>
        <w:adjustRightInd w:val="0"/>
        <w:spacing w:after="0" w:line="240" w:lineRule="auto"/>
        <w:ind w:left="1800"/>
        <w:rPr>
          <w:sz w:val="22"/>
          <w:szCs w:val="22"/>
        </w:rPr>
      </w:pPr>
      <w:r w:rsidRPr="002D223D">
        <w:rPr>
          <w:sz w:val="22"/>
          <w:szCs w:val="22"/>
        </w:rPr>
        <w:t>Early Intervention</w:t>
      </w:r>
    </w:p>
    <w:p w:rsidR="002D223D" w:rsidRPr="002D223D" w:rsidRDefault="002D223D" w:rsidP="002D223D">
      <w:pPr>
        <w:pStyle w:val="ListParagraph"/>
        <w:numPr>
          <w:ilvl w:val="1"/>
          <w:numId w:val="6"/>
        </w:numPr>
        <w:autoSpaceDE w:val="0"/>
        <w:autoSpaceDN w:val="0"/>
        <w:adjustRightInd w:val="0"/>
        <w:spacing w:after="0" w:line="240" w:lineRule="auto"/>
        <w:ind w:left="1800"/>
        <w:rPr>
          <w:sz w:val="22"/>
          <w:szCs w:val="22"/>
        </w:rPr>
      </w:pPr>
      <w:r w:rsidRPr="002D223D">
        <w:rPr>
          <w:sz w:val="22"/>
          <w:szCs w:val="22"/>
        </w:rPr>
        <w:t>Education/child care/preschool</w:t>
      </w:r>
    </w:p>
    <w:p w:rsidR="002D223D" w:rsidRPr="002D223D" w:rsidRDefault="002D223D" w:rsidP="002D223D">
      <w:pPr>
        <w:pStyle w:val="ListParagraph"/>
        <w:numPr>
          <w:ilvl w:val="1"/>
          <w:numId w:val="6"/>
        </w:numPr>
        <w:autoSpaceDE w:val="0"/>
        <w:autoSpaceDN w:val="0"/>
        <w:adjustRightInd w:val="0"/>
        <w:spacing w:after="0" w:line="240" w:lineRule="auto"/>
        <w:ind w:left="1800"/>
        <w:rPr>
          <w:sz w:val="22"/>
          <w:szCs w:val="22"/>
        </w:rPr>
      </w:pPr>
      <w:r w:rsidRPr="002D223D">
        <w:rPr>
          <w:sz w:val="22"/>
          <w:szCs w:val="22"/>
        </w:rPr>
        <w:t>Public Health</w:t>
      </w:r>
    </w:p>
    <w:p w:rsidR="00237B15" w:rsidRDefault="002D223D" w:rsidP="00A76C5C">
      <w:pPr>
        <w:pStyle w:val="ListParagraph"/>
        <w:numPr>
          <w:ilvl w:val="1"/>
          <w:numId w:val="6"/>
        </w:numPr>
        <w:autoSpaceDE w:val="0"/>
        <w:autoSpaceDN w:val="0"/>
        <w:adjustRightInd w:val="0"/>
        <w:spacing w:after="0" w:line="240" w:lineRule="auto"/>
        <w:ind w:left="1800"/>
        <w:rPr>
          <w:sz w:val="22"/>
          <w:szCs w:val="22"/>
        </w:rPr>
      </w:pPr>
      <w:r w:rsidRPr="002D223D">
        <w:rPr>
          <w:sz w:val="22"/>
          <w:szCs w:val="22"/>
        </w:rPr>
        <w:t>Domestic violence</w:t>
      </w:r>
    </w:p>
    <w:p w:rsidR="00A76C5C" w:rsidRDefault="00A76C5C" w:rsidP="00A76C5C">
      <w:pPr>
        <w:pStyle w:val="ListParagraph"/>
        <w:numPr>
          <w:ilvl w:val="1"/>
          <w:numId w:val="6"/>
        </w:numPr>
        <w:autoSpaceDE w:val="0"/>
        <w:autoSpaceDN w:val="0"/>
        <w:adjustRightInd w:val="0"/>
        <w:spacing w:after="0" w:line="240" w:lineRule="auto"/>
        <w:ind w:left="1800"/>
        <w:rPr>
          <w:sz w:val="22"/>
          <w:szCs w:val="22"/>
        </w:rPr>
      </w:pPr>
      <w:r>
        <w:rPr>
          <w:sz w:val="22"/>
          <w:szCs w:val="22"/>
        </w:rPr>
        <w:t>Child Protective Services</w:t>
      </w:r>
    </w:p>
    <w:p w:rsidR="00A76C5C" w:rsidRPr="002D223D" w:rsidRDefault="00A76C5C" w:rsidP="00A76C5C">
      <w:pPr>
        <w:pStyle w:val="ListParagraph"/>
        <w:numPr>
          <w:ilvl w:val="1"/>
          <w:numId w:val="6"/>
        </w:numPr>
        <w:autoSpaceDE w:val="0"/>
        <w:autoSpaceDN w:val="0"/>
        <w:adjustRightInd w:val="0"/>
        <w:spacing w:after="0" w:line="240" w:lineRule="auto"/>
        <w:ind w:left="1800"/>
        <w:rPr>
          <w:sz w:val="22"/>
          <w:szCs w:val="22"/>
        </w:rPr>
      </w:pPr>
      <w:r>
        <w:rPr>
          <w:sz w:val="22"/>
          <w:szCs w:val="22"/>
        </w:rPr>
        <w:t>Primary Care</w:t>
      </w:r>
    </w:p>
    <w:p w:rsidR="002D223D" w:rsidRPr="002D223D" w:rsidRDefault="002D223D" w:rsidP="002D223D">
      <w:pPr>
        <w:numPr>
          <w:ilvl w:val="0"/>
          <w:numId w:val="6"/>
        </w:numPr>
        <w:spacing w:after="0" w:line="240" w:lineRule="auto"/>
        <w:ind w:left="1080"/>
        <w:contextualSpacing/>
        <w:rPr>
          <w:sz w:val="22"/>
          <w:szCs w:val="22"/>
        </w:rPr>
      </w:pPr>
      <w:r w:rsidRPr="002D223D">
        <w:rPr>
          <w:sz w:val="22"/>
          <w:szCs w:val="22"/>
        </w:rPr>
        <w:t>Integrating Home Visiting within a broader Early Childhood system</w:t>
      </w:r>
    </w:p>
    <w:p w:rsidR="002D223D" w:rsidRPr="002D223D" w:rsidRDefault="002D223D" w:rsidP="002D223D">
      <w:pPr>
        <w:numPr>
          <w:ilvl w:val="1"/>
          <w:numId w:val="6"/>
        </w:numPr>
        <w:spacing w:after="0" w:line="240" w:lineRule="auto"/>
        <w:ind w:left="1800"/>
        <w:contextualSpacing/>
        <w:rPr>
          <w:sz w:val="22"/>
          <w:szCs w:val="22"/>
        </w:rPr>
      </w:pPr>
      <w:r w:rsidRPr="002D223D">
        <w:rPr>
          <w:sz w:val="22"/>
          <w:szCs w:val="22"/>
        </w:rPr>
        <w:t>Collaboration and partnerships</w:t>
      </w:r>
    </w:p>
    <w:p w:rsidR="002D223D" w:rsidRPr="002D223D" w:rsidRDefault="002D223D" w:rsidP="002D223D">
      <w:pPr>
        <w:numPr>
          <w:ilvl w:val="1"/>
          <w:numId w:val="6"/>
        </w:numPr>
        <w:spacing w:after="0" w:line="240" w:lineRule="auto"/>
        <w:ind w:left="1800"/>
        <w:contextualSpacing/>
        <w:rPr>
          <w:sz w:val="22"/>
          <w:szCs w:val="22"/>
        </w:rPr>
      </w:pPr>
      <w:r w:rsidRPr="002D223D">
        <w:rPr>
          <w:sz w:val="22"/>
          <w:szCs w:val="22"/>
        </w:rPr>
        <w:t>How to work effectively with a State Advisory Committee or ECAC</w:t>
      </w:r>
    </w:p>
    <w:p w:rsidR="002D223D" w:rsidRDefault="002D223D" w:rsidP="002D223D">
      <w:pPr>
        <w:numPr>
          <w:ilvl w:val="1"/>
          <w:numId w:val="6"/>
        </w:numPr>
        <w:spacing w:after="0" w:line="240" w:lineRule="auto"/>
        <w:ind w:left="1800"/>
        <w:contextualSpacing/>
        <w:rPr>
          <w:sz w:val="22"/>
          <w:szCs w:val="22"/>
        </w:rPr>
      </w:pPr>
      <w:r w:rsidRPr="002D223D">
        <w:rPr>
          <w:sz w:val="22"/>
          <w:szCs w:val="22"/>
        </w:rPr>
        <w:t xml:space="preserve">Integration with ECCS </w:t>
      </w:r>
    </w:p>
    <w:p w:rsidR="00A76C5C" w:rsidRDefault="00A76C5C" w:rsidP="002D223D">
      <w:pPr>
        <w:numPr>
          <w:ilvl w:val="1"/>
          <w:numId w:val="6"/>
        </w:numPr>
        <w:spacing w:after="0" w:line="240" w:lineRule="auto"/>
        <w:ind w:left="1800"/>
        <w:contextualSpacing/>
        <w:rPr>
          <w:sz w:val="22"/>
          <w:szCs w:val="22"/>
        </w:rPr>
      </w:pPr>
      <w:r>
        <w:rPr>
          <w:sz w:val="22"/>
          <w:szCs w:val="22"/>
        </w:rPr>
        <w:lastRenderedPageBreak/>
        <w:t>Integration with other maternal and child health and early childhood initiative</w:t>
      </w:r>
      <w:r w:rsidR="00173DCF">
        <w:rPr>
          <w:sz w:val="22"/>
          <w:szCs w:val="22"/>
        </w:rPr>
        <w:t>s</w:t>
      </w:r>
      <w:r>
        <w:rPr>
          <w:sz w:val="22"/>
          <w:szCs w:val="22"/>
        </w:rPr>
        <w:t xml:space="preserve"> (Help Me Grow, Race to the Top, Project LAUNCH, early care and education)</w:t>
      </w:r>
    </w:p>
    <w:p w:rsidR="00A76C5C" w:rsidRPr="002D223D" w:rsidRDefault="00A76C5C" w:rsidP="002D223D">
      <w:pPr>
        <w:numPr>
          <w:ilvl w:val="1"/>
          <w:numId w:val="6"/>
        </w:numPr>
        <w:spacing w:after="0" w:line="240" w:lineRule="auto"/>
        <w:ind w:left="1800"/>
        <w:contextualSpacing/>
        <w:rPr>
          <w:sz w:val="22"/>
          <w:szCs w:val="22"/>
        </w:rPr>
      </w:pPr>
      <w:r>
        <w:rPr>
          <w:sz w:val="22"/>
          <w:szCs w:val="22"/>
        </w:rPr>
        <w:t>Integration across early childhood professional development systems</w:t>
      </w:r>
    </w:p>
    <w:p w:rsidR="002D223D" w:rsidRPr="002D223D" w:rsidRDefault="002D223D" w:rsidP="002D223D">
      <w:pPr>
        <w:autoSpaceDE w:val="0"/>
        <w:autoSpaceDN w:val="0"/>
        <w:adjustRightInd w:val="0"/>
        <w:spacing w:line="240" w:lineRule="auto"/>
        <w:contextualSpacing/>
        <w:rPr>
          <w:sz w:val="22"/>
          <w:szCs w:val="22"/>
          <w:u w:val="single"/>
        </w:rPr>
      </w:pPr>
    </w:p>
    <w:p w:rsidR="002D223D" w:rsidRPr="002D223D" w:rsidRDefault="002D223D" w:rsidP="002D223D">
      <w:pPr>
        <w:autoSpaceDE w:val="0"/>
        <w:autoSpaceDN w:val="0"/>
        <w:adjustRightInd w:val="0"/>
        <w:spacing w:line="240" w:lineRule="auto"/>
        <w:contextualSpacing/>
        <w:rPr>
          <w:b/>
          <w:sz w:val="22"/>
          <w:szCs w:val="22"/>
        </w:rPr>
      </w:pPr>
      <w:r w:rsidRPr="002D223D">
        <w:rPr>
          <w:b/>
          <w:sz w:val="22"/>
          <w:szCs w:val="22"/>
        </w:rPr>
        <w:t xml:space="preserve">Implementation </w:t>
      </w:r>
    </w:p>
    <w:p w:rsidR="002D223D" w:rsidRPr="002D223D" w:rsidRDefault="002D223D" w:rsidP="002D223D">
      <w:pPr>
        <w:numPr>
          <w:ilvl w:val="0"/>
          <w:numId w:val="5"/>
        </w:numPr>
        <w:autoSpaceDE w:val="0"/>
        <w:autoSpaceDN w:val="0"/>
        <w:adjustRightInd w:val="0"/>
        <w:spacing w:after="0" w:line="240" w:lineRule="auto"/>
        <w:ind w:left="1080"/>
        <w:contextualSpacing/>
        <w:rPr>
          <w:sz w:val="22"/>
          <w:szCs w:val="22"/>
        </w:rPr>
      </w:pPr>
      <w:r w:rsidRPr="002D223D">
        <w:rPr>
          <w:sz w:val="22"/>
          <w:szCs w:val="22"/>
        </w:rPr>
        <w:t xml:space="preserve">Engaging and supporting implementing agencies </w:t>
      </w:r>
    </w:p>
    <w:p w:rsidR="002D223D" w:rsidRPr="002D223D" w:rsidRDefault="002D223D" w:rsidP="002D223D">
      <w:pPr>
        <w:numPr>
          <w:ilvl w:val="0"/>
          <w:numId w:val="5"/>
        </w:numPr>
        <w:autoSpaceDE w:val="0"/>
        <w:autoSpaceDN w:val="0"/>
        <w:adjustRightInd w:val="0"/>
        <w:spacing w:after="0" w:line="240" w:lineRule="auto"/>
        <w:ind w:left="1080"/>
        <w:contextualSpacing/>
        <w:rPr>
          <w:sz w:val="22"/>
          <w:szCs w:val="22"/>
        </w:rPr>
      </w:pPr>
      <w:r w:rsidRPr="002D223D">
        <w:rPr>
          <w:sz w:val="22"/>
          <w:szCs w:val="22"/>
        </w:rPr>
        <w:t xml:space="preserve">Addressing model fidelity </w:t>
      </w:r>
    </w:p>
    <w:p w:rsidR="00237B15" w:rsidRDefault="002D223D" w:rsidP="002D223D">
      <w:pPr>
        <w:numPr>
          <w:ilvl w:val="0"/>
          <w:numId w:val="5"/>
        </w:numPr>
        <w:autoSpaceDE w:val="0"/>
        <w:autoSpaceDN w:val="0"/>
        <w:adjustRightInd w:val="0"/>
        <w:spacing w:after="0" w:line="240" w:lineRule="auto"/>
        <w:ind w:left="1080"/>
        <w:contextualSpacing/>
        <w:rPr>
          <w:sz w:val="22"/>
          <w:szCs w:val="22"/>
        </w:rPr>
      </w:pPr>
      <w:r w:rsidRPr="002D223D">
        <w:rPr>
          <w:sz w:val="22"/>
          <w:szCs w:val="22"/>
        </w:rPr>
        <w:t>Implementing multiple models</w:t>
      </w:r>
    </w:p>
    <w:p w:rsidR="00A76C5C" w:rsidRPr="002D223D" w:rsidRDefault="00A76C5C" w:rsidP="002D223D">
      <w:pPr>
        <w:numPr>
          <w:ilvl w:val="0"/>
          <w:numId w:val="5"/>
        </w:numPr>
        <w:autoSpaceDE w:val="0"/>
        <w:autoSpaceDN w:val="0"/>
        <w:adjustRightInd w:val="0"/>
        <w:spacing w:after="0" w:line="240" w:lineRule="auto"/>
        <w:ind w:left="1080"/>
        <w:contextualSpacing/>
        <w:rPr>
          <w:sz w:val="22"/>
          <w:szCs w:val="22"/>
        </w:rPr>
      </w:pPr>
      <w:r>
        <w:rPr>
          <w:sz w:val="22"/>
          <w:szCs w:val="22"/>
        </w:rPr>
        <w:t>Developing a continuum of home visiting services with multiple models</w:t>
      </w:r>
    </w:p>
    <w:p w:rsidR="002D223D" w:rsidRPr="002D223D" w:rsidRDefault="002D223D" w:rsidP="002D223D">
      <w:pPr>
        <w:numPr>
          <w:ilvl w:val="0"/>
          <w:numId w:val="5"/>
        </w:numPr>
        <w:autoSpaceDE w:val="0"/>
        <w:autoSpaceDN w:val="0"/>
        <w:adjustRightInd w:val="0"/>
        <w:spacing w:after="0" w:line="240" w:lineRule="auto"/>
        <w:ind w:left="1080"/>
        <w:contextualSpacing/>
        <w:rPr>
          <w:sz w:val="22"/>
          <w:szCs w:val="22"/>
        </w:rPr>
      </w:pPr>
      <w:r w:rsidRPr="002D223D">
        <w:rPr>
          <w:sz w:val="22"/>
          <w:szCs w:val="22"/>
        </w:rPr>
        <w:t>Providing centralized/coordinated intake</w:t>
      </w:r>
    </w:p>
    <w:p w:rsidR="002D223D" w:rsidRPr="002D223D" w:rsidRDefault="002D223D" w:rsidP="002D223D">
      <w:pPr>
        <w:numPr>
          <w:ilvl w:val="0"/>
          <w:numId w:val="5"/>
        </w:numPr>
        <w:autoSpaceDE w:val="0"/>
        <w:autoSpaceDN w:val="0"/>
        <w:adjustRightInd w:val="0"/>
        <w:spacing w:after="0" w:line="240" w:lineRule="auto"/>
        <w:ind w:left="1080"/>
        <w:contextualSpacing/>
        <w:rPr>
          <w:sz w:val="22"/>
          <w:szCs w:val="22"/>
        </w:rPr>
      </w:pPr>
      <w:r w:rsidRPr="002D223D">
        <w:rPr>
          <w:sz w:val="22"/>
          <w:szCs w:val="22"/>
        </w:rPr>
        <w:t>Establishing screening/referral systems</w:t>
      </w:r>
    </w:p>
    <w:p w:rsidR="002D223D" w:rsidRPr="002D223D" w:rsidRDefault="002D223D" w:rsidP="002D223D">
      <w:pPr>
        <w:numPr>
          <w:ilvl w:val="0"/>
          <w:numId w:val="5"/>
        </w:numPr>
        <w:spacing w:after="0" w:line="240" w:lineRule="auto"/>
        <w:ind w:left="1080"/>
        <w:contextualSpacing/>
        <w:rPr>
          <w:sz w:val="22"/>
          <w:szCs w:val="22"/>
        </w:rPr>
      </w:pPr>
      <w:r w:rsidRPr="002D223D">
        <w:rPr>
          <w:sz w:val="22"/>
          <w:szCs w:val="22"/>
        </w:rPr>
        <w:t>Applying trauma informed care</w:t>
      </w:r>
    </w:p>
    <w:p w:rsidR="002D223D" w:rsidRPr="002D223D" w:rsidRDefault="002D223D" w:rsidP="002D223D">
      <w:pPr>
        <w:numPr>
          <w:ilvl w:val="0"/>
          <w:numId w:val="5"/>
        </w:numPr>
        <w:autoSpaceDE w:val="0"/>
        <w:autoSpaceDN w:val="0"/>
        <w:adjustRightInd w:val="0"/>
        <w:spacing w:after="0" w:line="240" w:lineRule="auto"/>
        <w:ind w:left="1080"/>
        <w:contextualSpacing/>
        <w:rPr>
          <w:sz w:val="22"/>
          <w:szCs w:val="22"/>
        </w:rPr>
      </w:pPr>
      <w:r w:rsidRPr="002D223D">
        <w:rPr>
          <w:sz w:val="22"/>
          <w:szCs w:val="22"/>
        </w:rPr>
        <w:t>Home visiting service enhancements</w:t>
      </w:r>
    </w:p>
    <w:p w:rsidR="00237B15" w:rsidRDefault="002D223D" w:rsidP="002D223D">
      <w:pPr>
        <w:numPr>
          <w:ilvl w:val="0"/>
          <w:numId w:val="5"/>
        </w:numPr>
        <w:autoSpaceDE w:val="0"/>
        <w:autoSpaceDN w:val="0"/>
        <w:adjustRightInd w:val="0"/>
        <w:spacing w:after="0" w:line="240" w:lineRule="auto"/>
        <w:ind w:left="1080"/>
        <w:contextualSpacing/>
        <w:rPr>
          <w:sz w:val="22"/>
          <w:szCs w:val="22"/>
        </w:rPr>
      </w:pPr>
      <w:r w:rsidRPr="002D223D">
        <w:rPr>
          <w:sz w:val="22"/>
          <w:szCs w:val="22"/>
        </w:rPr>
        <w:t>Use of technology on home visits</w:t>
      </w:r>
    </w:p>
    <w:p w:rsidR="00A76C5C" w:rsidRPr="002D223D" w:rsidRDefault="00A76C5C" w:rsidP="002D223D">
      <w:pPr>
        <w:numPr>
          <w:ilvl w:val="0"/>
          <w:numId w:val="5"/>
        </w:numPr>
        <w:autoSpaceDE w:val="0"/>
        <w:autoSpaceDN w:val="0"/>
        <w:adjustRightInd w:val="0"/>
        <w:spacing w:after="0" w:line="240" w:lineRule="auto"/>
        <w:ind w:left="1080"/>
        <w:contextualSpacing/>
        <w:rPr>
          <w:sz w:val="22"/>
          <w:szCs w:val="22"/>
        </w:rPr>
      </w:pPr>
      <w:r>
        <w:rPr>
          <w:sz w:val="22"/>
          <w:szCs w:val="22"/>
        </w:rPr>
        <w:t>Use of social media in home visiting</w:t>
      </w:r>
    </w:p>
    <w:p w:rsidR="002D223D" w:rsidRPr="002D223D" w:rsidRDefault="002D223D" w:rsidP="002D223D">
      <w:pPr>
        <w:pStyle w:val="ListParagraph"/>
        <w:autoSpaceDE w:val="0"/>
        <w:autoSpaceDN w:val="0"/>
        <w:adjustRightInd w:val="0"/>
        <w:spacing w:line="240" w:lineRule="auto"/>
        <w:rPr>
          <w:sz w:val="22"/>
          <w:szCs w:val="22"/>
        </w:rPr>
      </w:pPr>
    </w:p>
    <w:p w:rsidR="002D223D" w:rsidRPr="002D223D" w:rsidRDefault="002D223D" w:rsidP="002D223D">
      <w:pPr>
        <w:pStyle w:val="ListParagraph"/>
        <w:autoSpaceDE w:val="0"/>
        <w:autoSpaceDN w:val="0"/>
        <w:adjustRightInd w:val="0"/>
        <w:spacing w:line="240" w:lineRule="auto"/>
        <w:ind w:left="0"/>
        <w:rPr>
          <w:b/>
          <w:sz w:val="22"/>
          <w:szCs w:val="22"/>
        </w:rPr>
      </w:pPr>
      <w:r w:rsidRPr="002D223D">
        <w:rPr>
          <w:b/>
          <w:sz w:val="22"/>
          <w:szCs w:val="22"/>
        </w:rPr>
        <w:t>Participants: Families and Children</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Addressing recruitment, engagement and retention</w:t>
      </w:r>
    </w:p>
    <w:p w:rsidR="002D223D" w:rsidRPr="002D223D" w:rsidRDefault="002D223D" w:rsidP="002D223D">
      <w:pPr>
        <w:numPr>
          <w:ilvl w:val="0"/>
          <w:numId w:val="5"/>
        </w:numPr>
        <w:spacing w:after="0" w:line="240" w:lineRule="auto"/>
        <w:ind w:left="1080"/>
        <w:contextualSpacing/>
        <w:rPr>
          <w:sz w:val="22"/>
          <w:szCs w:val="22"/>
        </w:rPr>
      </w:pPr>
      <w:r w:rsidRPr="002D223D">
        <w:rPr>
          <w:sz w:val="22"/>
          <w:szCs w:val="22"/>
        </w:rPr>
        <w:t>Strengthening families/protective factors</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Family/Parent leadership</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Identifying or reporting child abuse and neglect</w:t>
      </w:r>
    </w:p>
    <w:p w:rsidR="002D223D" w:rsidRPr="002D223D" w:rsidRDefault="002D223D" w:rsidP="002D223D">
      <w:pPr>
        <w:pStyle w:val="ListParagraph"/>
        <w:numPr>
          <w:ilvl w:val="0"/>
          <w:numId w:val="5"/>
        </w:numPr>
        <w:autoSpaceDE w:val="0"/>
        <w:autoSpaceDN w:val="0"/>
        <w:adjustRightInd w:val="0"/>
        <w:spacing w:after="0" w:line="240" w:lineRule="auto"/>
        <w:ind w:left="1080"/>
        <w:rPr>
          <w:sz w:val="22"/>
          <w:szCs w:val="22"/>
        </w:rPr>
      </w:pPr>
      <w:r w:rsidRPr="002D223D">
        <w:rPr>
          <w:sz w:val="22"/>
          <w:szCs w:val="22"/>
        </w:rPr>
        <w:t>Working with Special populations</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Mental health</w:t>
      </w:r>
    </w:p>
    <w:p w:rsidR="00237B15"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Domestic violence</w:t>
      </w:r>
    </w:p>
    <w:p w:rsidR="00A76C5C" w:rsidRPr="002D223D" w:rsidRDefault="00A76C5C" w:rsidP="002D223D">
      <w:pPr>
        <w:pStyle w:val="ListParagraph"/>
        <w:numPr>
          <w:ilvl w:val="1"/>
          <w:numId w:val="5"/>
        </w:numPr>
        <w:autoSpaceDE w:val="0"/>
        <w:autoSpaceDN w:val="0"/>
        <w:adjustRightInd w:val="0"/>
        <w:spacing w:after="0" w:line="240" w:lineRule="auto"/>
        <w:ind w:left="1530"/>
        <w:rPr>
          <w:sz w:val="22"/>
          <w:szCs w:val="22"/>
        </w:rPr>
      </w:pPr>
      <w:r>
        <w:rPr>
          <w:sz w:val="22"/>
          <w:szCs w:val="22"/>
        </w:rPr>
        <w:t>Families involved with child protective services</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At-risk (high ACES score)</w:t>
      </w:r>
    </w:p>
    <w:p w:rsidR="00237B15"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Fathers</w:t>
      </w:r>
    </w:p>
    <w:p w:rsidR="00A76C5C" w:rsidRPr="002D223D" w:rsidRDefault="00A76C5C" w:rsidP="002D223D">
      <w:pPr>
        <w:pStyle w:val="ListParagraph"/>
        <w:numPr>
          <w:ilvl w:val="1"/>
          <w:numId w:val="5"/>
        </w:numPr>
        <w:autoSpaceDE w:val="0"/>
        <w:autoSpaceDN w:val="0"/>
        <w:adjustRightInd w:val="0"/>
        <w:spacing w:after="0" w:line="240" w:lineRule="auto"/>
        <w:ind w:left="1530"/>
        <w:rPr>
          <w:sz w:val="22"/>
          <w:szCs w:val="22"/>
        </w:rPr>
      </w:pPr>
      <w:r>
        <w:rPr>
          <w:sz w:val="22"/>
          <w:szCs w:val="22"/>
        </w:rPr>
        <w:t>Grandparent (or other relative) parenting</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Substance abuse</w:t>
      </w:r>
    </w:p>
    <w:p w:rsid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Parents with special needs</w:t>
      </w:r>
    </w:p>
    <w:p w:rsidR="00A76C5C" w:rsidRPr="002D223D" w:rsidRDefault="00A76C5C" w:rsidP="002D223D">
      <w:pPr>
        <w:pStyle w:val="ListParagraph"/>
        <w:numPr>
          <w:ilvl w:val="1"/>
          <w:numId w:val="5"/>
        </w:numPr>
        <w:autoSpaceDE w:val="0"/>
        <w:autoSpaceDN w:val="0"/>
        <w:adjustRightInd w:val="0"/>
        <w:spacing w:after="0" w:line="240" w:lineRule="auto"/>
        <w:ind w:left="1530"/>
        <w:rPr>
          <w:sz w:val="22"/>
          <w:szCs w:val="22"/>
        </w:rPr>
      </w:pPr>
      <w:r>
        <w:rPr>
          <w:sz w:val="22"/>
          <w:szCs w:val="22"/>
        </w:rPr>
        <w:t>Children with special health needs</w:t>
      </w:r>
      <w:r w:rsidR="00826D6B">
        <w:rPr>
          <w:sz w:val="22"/>
          <w:szCs w:val="22"/>
        </w:rPr>
        <w:t xml:space="preserve"> or disabilities</w:t>
      </w:r>
      <w:bookmarkStart w:id="0" w:name="_GoBack"/>
      <w:bookmarkEnd w:id="0"/>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Teen parents</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Multi-generational families</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Rural and frontier</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Military</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Tribal</w:t>
      </w:r>
    </w:p>
    <w:p w:rsidR="002D223D" w:rsidRPr="002D223D" w:rsidRDefault="002D223D" w:rsidP="002D223D">
      <w:pPr>
        <w:pStyle w:val="ListParagraph"/>
        <w:numPr>
          <w:ilvl w:val="1"/>
          <w:numId w:val="5"/>
        </w:numPr>
        <w:autoSpaceDE w:val="0"/>
        <w:autoSpaceDN w:val="0"/>
        <w:adjustRightInd w:val="0"/>
        <w:spacing w:after="0" w:line="240" w:lineRule="auto"/>
        <w:ind w:left="1530"/>
        <w:rPr>
          <w:sz w:val="22"/>
          <w:szCs w:val="22"/>
        </w:rPr>
      </w:pPr>
      <w:r w:rsidRPr="002D223D">
        <w:rPr>
          <w:sz w:val="22"/>
          <w:szCs w:val="22"/>
        </w:rPr>
        <w:t>Others</w:t>
      </w:r>
    </w:p>
    <w:p w:rsidR="002D223D" w:rsidRPr="002D223D" w:rsidRDefault="002D223D" w:rsidP="003E1B2C">
      <w:pPr>
        <w:rPr>
          <w:sz w:val="22"/>
          <w:szCs w:val="22"/>
        </w:rPr>
      </w:pPr>
    </w:p>
    <w:p w:rsidR="001D4BAC" w:rsidRPr="002D223D" w:rsidRDefault="001D4BAC" w:rsidP="00912AB9">
      <w:pPr>
        <w:rPr>
          <w:b/>
          <w:sz w:val="22"/>
          <w:szCs w:val="22"/>
        </w:rPr>
      </w:pPr>
      <w:r w:rsidRPr="002D223D">
        <w:rPr>
          <w:b/>
          <w:sz w:val="22"/>
          <w:szCs w:val="22"/>
        </w:rPr>
        <w:t>Part B: Descriptive Information</w:t>
      </w:r>
    </w:p>
    <w:p w:rsidR="003E1B2C" w:rsidRPr="002D223D" w:rsidRDefault="003E1B2C" w:rsidP="00912AB9">
      <w:pPr>
        <w:rPr>
          <w:sz w:val="22"/>
          <w:szCs w:val="22"/>
        </w:rPr>
      </w:pPr>
      <w:r w:rsidRPr="002D223D">
        <w:rPr>
          <w:sz w:val="22"/>
          <w:szCs w:val="22"/>
        </w:rPr>
        <w:t xml:space="preserve">Now that you have identified areas you’d potentially like assistance with, we want to ask you a few open-ended questions about your TA priorities for the year. </w:t>
      </w:r>
    </w:p>
    <w:p w:rsidR="001D4BAC" w:rsidRPr="002D223D" w:rsidRDefault="001D4BAC" w:rsidP="00912AB9">
      <w:pPr>
        <w:rPr>
          <w:sz w:val="22"/>
          <w:szCs w:val="22"/>
        </w:rPr>
      </w:pPr>
      <w:r w:rsidRPr="00326C25">
        <w:rPr>
          <w:b/>
          <w:sz w:val="22"/>
          <w:szCs w:val="22"/>
        </w:rPr>
        <w:t>Question 1</w:t>
      </w:r>
      <w:r w:rsidRPr="002D223D">
        <w:rPr>
          <w:sz w:val="22"/>
          <w:szCs w:val="22"/>
        </w:rPr>
        <w:t>:</w:t>
      </w:r>
      <w:r w:rsidR="009F5869" w:rsidRPr="002D223D">
        <w:rPr>
          <w:sz w:val="22"/>
          <w:szCs w:val="22"/>
        </w:rPr>
        <w:t xml:space="preserve"> What do you see as your most pressing needs and/or opportunities for growth related to the MIECHV work in</w:t>
      </w:r>
      <w:r w:rsidR="00434F61" w:rsidRPr="002D223D">
        <w:rPr>
          <w:sz w:val="22"/>
          <w:szCs w:val="22"/>
        </w:rPr>
        <w:t xml:space="preserve"> your state/territory this year?</w:t>
      </w:r>
      <w:r w:rsidR="008A32EC" w:rsidRPr="002D223D">
        <w:rPr>
          <w:sz w:val="22"/>
          <w:szCs w:val="22"/>
        </w:rPr>
        <w:t xml:space="preserve"> </w:t>
      </w:r>
      <w:r w:rsidR="00E95AAA" w:rsidRPr="002D223D">
        <w:rPr>
          <w:sz w:val="22"/>
          <w:szCs w:val="22"/>
        </w:rPr>
        <w:t>Please include any specific information that will help us in planning TA for your state.</w:t>
      </w:r>
    </w:p>
    <w:p w:rsidR="008A32EC" w:rsidRPr="002D223D" w:rsidRDefault="008A32EC" w:rsidP="00912AB9">
      <w:pPr>
        <w:rPr>
          <w:sz w:val="22"/>
          <w:szCs w:val="22"/>
        </w:rPr>
      </w:pPr>
      <w:r w:rsidRPr="00326C25">
        <w:rPr>
          <w:b/>
          <w:sz w:val="22"/>
          <w:szCs w:val="22"/>
        </w:rPr>
        <w:lastRenderedPageBreak/>
        <w:t>Question 2</w:t>
      </w:r>
      <w:r w:rsidRPr="002D223D">
        <w:rPr>
          <w:sz w:val="22"/>
          <w:szCs w:val="22"/>
        </w:rPr>
        <w:t xml:space="preserve">: Are there any </w:t>
      </w:r>
      <w:r w:rsidR="009F5869" w:rsidRPr="002D223D">
        <w:rPr>
          <w:sz w:val="22"/>
          <w:szCs w:val="22"/>
        </w:rPr>
        <w:t xml:space="preserve">TA topics </w:t>
      </w:r>
      <w:r w:rsidRPr="002D223D">
        <w:rPr>
          <w:sz w:val="22"/>
          <w:szCs w:val="22"/>
        </w:rPr>
        <w:t xml:space="preserve">you </w:t>
      </w:r>
      <w:r w:rsidR="00434F61" w:rsidRPr="002D223D">
        <w:rPr>
          <w:sz w:val="22"/>
          <w:szCs w:val="22"/>
        </w:rPr>
        <w:t>are interested</w:t>
      </w:r>
      <w:r w:rsidR="009F5869" w:rsidRPr="002D223D">
        <w:rPr>
          <w:sz w:val="22"/>
          <w:szCs w:val="22"/>
        </w:rPr>
        <w:t xml:space="preserve"> in </w:t>
      </w:r>
      <w:r w:rsidRPr="002D223D">
        <w:rPr>
          <w:sz w:val="22"/>
          <w:szCs w:val="22"/>
        </w:rPr>
        <w:t xml:space="preserve">that were not listed in Part A? If so, please tell us about them here. </w:t>
      </w:r>
    </w:p>
    <w:p w:rsidR="000F0D3F" w:rsidRDefault="002D5B7A" w:rsidP="001E32C1">
      <w:pPr>
        <w:rPr>
          <w:sz w:val="22"/>
          <w:szCs w:val="22"/>
        </w:rPr>
      </w:pPr>
      <w:r w:rsidRPr="002D223D">
        <w:rPr>
          <w:sz w:val="22"/>
          <w:szCs w:val="22"/>
        </w:rPr>
        <w:t xml:space="preserve">This is the end of the survey. Thank you again for your time in completing the survey. </w:t>
      </w:r>
      <w:r w:rsidR="00434F61" w:rsidRPr="002D223D">
        <w:rPr>
          <w:sz w:val="22"/>
          <w:szCs w:val="22"/>
        </w:rPr>
        <w:t xml:space="preserve">Our next steps will be to analyze the survey responses we receive to provide HRSA with a general view of TA priorities across the country. We will also use the information you provide to follow up with the RPO for your region to begin a conversation about meeting your TA needs directly. </w:t>
      </w:r>
    </w:p>
    <w:p w:rsidR="000F0D3F" w:rsidRPr="000F0D3F" w:rsidRDefault="000F0D3F" w:rsidP="000F0D3F">
      <w:pPr>
        <w:rPr>
          <w:sz w:val="22"/>
          <w:szCs w:val="22"/>
        </w:rPr>
      </w:pPr>
      <w:r w:rsidRPr="000F0D3F">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w:t>
      </w:r>
      <w:r>
        <w:rPr>
          <w:sz w:val="22"/>
          <w:szCs w:val="22"/>
        </w:rPr>
        <w:t>.25</w:t>
      </w:r>
      <w:r w:rsidRPr="000F0D3F">
        <w:rPr>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0F0D3F" w:rsidRPr="002D223D" w:rsidRDefault="000F0D3F" w:rsidP="001E32C1">
      <w:pPr>
        <w:rPr>
          <w:sz w:val="22"/>
          <w:szCs w:val="22"/>
        </w:rPr>
      </w:pPr>
    </w:p>
    <w:sectPr w:rsidR="000F0D3F" w:rsidRPr="002D223D" w:rsidSect="00AA217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62A" w:rsidRDefault="00F7462A" w:rsidP="0025456D">
      <w:pPr>
        <w:spacing w:after="0" w:line="240" w:lineRule="auto"/>
      </w:pPr>
      <w:r>
        <w:separator/>
      </w:r>
    </w:p>
  </w:endnote>
  <w:endnote w:type="continuationSeparator" w:id="0">
    <w:p w:rsidR="00F7462A" w:rsidRDefault="00F7462A" w:rsidP="00254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D3F" w:rsidRPr="00173DCF" w:rsidRDefault="000F0D3F">
    <w:pPr>
      <w:pStyle w:val="Footer"/>
      <w:rPr>
        <w:sz w:val="22"/>
        <w:szCs w:val="22"/>
      </w:rPr>
    </w:pPr>
    <w:r w:rsidRPr="00173DCF">
      <w:rPr>
        <w:sz w:val="22"/>
        <w:szCs w:val="22"/>
      </w:rPr>
      <w:t>OMB Number (0915-0212); Expiration date (7/31/2015)</w:t>
    </w:r>
  </w:p>
  <w:p w:rsidR="0025456D" w:rsidRDefault="00254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62A" w:rsidRDefault="00F7462A" w:rsidP="0025456D">
      <w:pPr>
        <w:spacing w:after="0" w:line="240" w:lineRule="auto"/>
      </w:pPr>
      <w:r>
        <w:separator/>
      </w:r>
    </w:p>
  </w:footnote>
  <w:footnote w:type="continuationSeparator" w:id="0">
    <w:p w:rsidR="00F7462A" w:rsidRDefault="00F7462A" w:rsidP="002545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8EF"/>
    <w:multiLevelType w:val="hybridMultilevel"/>
    <w:tmpl w:val="AE5C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335B9"/>
    <w:multiLevelType w:val="hybridMultilevel"/>
    <w:tmpl w:val="8F449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B2114"/>
    <w:multiLevelType w:val="hybridMultilevel"/>
    <w:tmpl w:val="8C2C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75355"/>
    <w:multiLevelType w:val="hybridMultilevel"/>
    <w:tmpl w:val="479A6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63C4D"/>
    <w:multiLevelType w:val="hybridMultilevel"/>
    <w:tmpl w:val="45AEA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0C3D42"/>
    <w:multiLevelType w:val="hybridMultilevel"/>
    <w:tmpl w:val="B2C24F1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B0258"/>
    <w:multiLevelType w:val="hybridMultilevel"/>
    <w:tmpl w:val="4856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009B7"/>
    <w:multiLevelType w:val="hybridMultilevel"/>
    <w:tmpl w:val="BA305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347EE9"/>
    <w:multiLevelType w:val="hybridMultilevel"/>
    <w:tmpl w:val="1FDC9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4E0E12"/>
    <w:multiLevelType w:val="hybridMultilevel"/>
    <w:tmpl w:val="E8688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7"/>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5474"/>
    <w:rsid w:val="00015689"/>
    <w:rsid w:val="00040240"/>
    <w:rsid w:val="00041A31"/>
    <w:rsid w:val="000479A6"/>
    <w:rsid w:val="000805EC"/>
    <w:rsid w:val="00083C25"/>
    <w:rsid w:val="000C34E8"/>
    <w:rsid w:val="000F0D3F"/>
    <w:rsid w:val="000F349C"/>
    <w:rsid w:val="00140C92"/>
    <w:rsid w:val="001424F3"/>
    <w:rsid w:val="00156295"/>
    <w:rsid w:val="00157A6C"/>
    <w:rsid w:val="00162A7E"/>
    <w:rsid w:val="00164F20"/>
    <w:rsid w:val="00173DCF"/>
    <w:rsid w:val="001D000F"/>
    <w:rsid w:val="001D4BAC"/>
    <w:rsid w:val="001D7B33"/>
    <w:rsid w:val="001E32C1"/>
    <w:rsid w:val="001F1297"/>
    <w:rsid w:val="001F3E2C"/>
    <w:rsid w:val="00204880"/>
    <w:rsid w:val="002109FA"/>
    <w:rsid w:val="00210FA4"/>
    <w:rsid w:val="00237B15"/>
    <w:rsid w:val="0025456D"/>
    <w:rsid w:val="00267719"/>
    <w:rsid w:val="00272977"/>
    <w:rsid w:val="00277257"/>
    <w:rsid w:val="002870F6"/>
    <w:rsid w:val="002C6507"/>
    <w:rsid w:val="002D223D"/>
    <w:rsid w:val="002D2375"/>
    <w:rsid w:val="002D5B7A"/>
    <w:rsid w:val="002F34A3"/>
    <w:rsid w:val="00311B3F"/>
    <w:rsid w:val="00326C25"/>
    <w:rsid w:val="00362E02"/>
    <w:rsid w:val="00381C30"/>
    <w:rsid w:val="003E1B2C"/>
    <w:rsid w:val="00402962"/>
    <w:rsid w:val="00411EDE"/>
    <w:rsid w:val="004133F9"/>
    <w:rsid w:val="00434F61"/>
    <w:rsid w:val="00444719"/>
    <w:rsid w:val="00447620"/>
    <w:rsid w:val="00473CD6"/>
    <w:rsid w:val="004957AB"/>
    <w:rsid w:val="004A6BD9"/>
    <w:rsid w:val="004A7C1B"/>
    <w:rsid w:val="004B7CF8"/>
    <w:rsid w:val="00500F35"/>
    <w:rsid w:val="00527D69"/>
    <w:rsid w:val="00536A72"/>
    <w:rsid w:val="005551C7"/>
    <w:rsid w:val="00555474"/>
    <w:rsid w:val="00580AE1"/>
    <w:rsid w:val="00582168"/>
    <w:rsid w:val="005978B1"/>
    <w:rsid w:val="005B156A"/>
    <w:rsid w:val="005C01D3"/>
    <w:rsid w:val="00602BFF"/>
    <w:rsid w:val="006259D0"/>
    <w:rsid w:val="00632780"/>
    <w:rsid w:val="00646574"/>
    <w:rsid w:val="00751B8E"/>
    <w:rsid w:val="007666DE"/>
    <w:rsid w:val="00794658"/>
    <w:rsid w:val="007A7DFE"/>
    <w:rsid w:val="007B0E39"/>
    <w:rsid w:val="007C3FFB"/>
    <w:rsid w:val="007E19F3"/>
    <w:rsid w:val="007F549B"/>
    <w:rsid w:val="00803154"/>
    <w:rsid w:val="0082184D"/>
    <w:rsid w:val="00826D6B"/>
    <w:rsid w:val="00842678"/>
    <w:rsid w:val="008528EB"/>
    <w:rsid w:val="00852B7F"/>
    <w:rsid w:val="00855C22"/>
    <w:rsid w:val="00862C92"/>
    <w:rsid w:val="00880E56"/>
    <w:rsid w:val="008A06AC"/>
    <w:rsid w:val="008A32EC"/>
    <w:rsid w:val="008C082E"/>
    <w:rsid w:val="008F13E3"/>
    <w:rsid w:val="0090562A"/>
    <w:rsid w:val="00912AB9"/>
    <w:rsid w:val="00923116"/>
    <w:rsid w:val="00925F39"/>
    <w:rsid w:val="00957787"/>
    <w:rsid w:val="009602A8"/>
    <w:rsid w:val="00996654"/>
    <w:rsid w:val="009971B1"/>
    <w:rsid w:val="009F5869"/>
    <w:rsid w:val="00A16EF1"/>
    <w:rsid w:val="00A702CE"/>
    <w:rsid w:val="00A75EC7"/>
    <w:rsid w:val="00A76C5C"/>
    <w:rsid w:val="00AA2172"/>
    <w:rsid w:val="00AD7886"/>
    <w:rsid w:val="00B029FA"/>
    <w:rsid w:val="00B7550A"/>
    <w:rsid w:val="00BA149E"/>
    <w:rsid w:val="00BA29D6"/>
    <w:rsid w:val="00C1722A"/>
    <w:rsid w:val="00C30C52"/>
    <w:rsid w:val="00C36BFD"/>
    <w:rsid w:val="00C80031"/>
    <w:rsid w:val="00C81B83"/>
    <w:rsid w:val="00CB76D4"/>
    <w:rsid w:val="00CF12BA"/>
    <w:rsid w:val="00D14C4D"/>
    <w:rsid w:val="00D447B1"/>
    <w:rsid w:val="00D73113"/>
    <w:rsid w:val="00DF3E7C"/>
    <w:rsid w:val="00E00B06"/>
    <w:rsid w:val="00E34930"/>
    <w:rsid w:val="00E5056B"/>
    <w:rsid w:val="00E640ED"/>
    <w:rsid w:val="00E679D2"/>
    <w:rsid w:val="00E731A1"/>
    <w:rsid w:val="00E84529"/>
    <w:rsid w:val="00E95AAA"/>
    <w:rsid w:val="00EA267A"/>
    <w:rsid w:val="00EC6BD0"/>
    <w:rsid w:val="00F07688"/>
    <w:rsid w:val="00F136A3"/>
    <w:rsid w:val="00F53B8C"/>
    <w:rsid w:val="00F732D7"/>
    <w:rsid w:val="00F7462A"/>
    <w:rsid w:val="00F875E2"/>
    <w:rsid w:val="00FB3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72"/>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EDE"/>
    <w:pPr>
      <w:ind w:left="720"/>
      <w:contextualSpacing/>
    </w:pPr>
  </w:style>
  <w:style w:type="character" w:styleId="CommentReference">
    <w:name w:val="annotation reference"/>
    <w:basedOn w:val="DefaultParagraphFont"/>
    <w:uiPriority w:val="99"/>
    <w:semiHidden/>
    <w:unhideWhenUsed/>
    <w:rsid w:val="00880E56"/>
    <w:rPr>
      <w:sz w:val="16"/>
      <w:szCs w:val="16"/>
    </w:rPr>
  </w:style>
  <w:style w:type="paragraph" w:styleId="CommentText">
    <w:name w:val="annotation text"/>
    <w:basedOn w:val="Normal"/>
    <w:link w:val="CommentTextChar"/>
    <w:uiPriority w:val="99"/>
    <w:semiHidden/>
    <w:unhideWhenUsed/>
    <w:rsid w:val="00880E56"/>
    <w:pPr>
      <w:spacing w:line="240" w:lineRule="auto"/>
    </w:pPr>
  </w:style>
  <w:style w:type="character" w:customStyle="1" w:styleId="CommentTextChar">
    <w:name w:val="Comment Text Char"/>
    <w:basedOn w:val="DefaultParagraphFont"/>
    <w:link w:val="CommentText"/>
    <w:uiPriority w:val="99"/>
    <w:semiHidden/>
    <w:rsid w:val="00880E56"/>
    <w:rPr>
      <w:sz w:val="20"/>
      <w:szCs w:val="20"/>
    </w:rPr>
  </w:style>
  <w:style w:type="paragraph" w:styleId="CommentSubject">
    <w:name w:val="annotation subject"/>
    <w:basedOn w:val="CommentText"/>
    <w:next w:val="CommentText"/>
    <w:link w:val="CommentSubjectChar"/>
    <w:uiPriority w:val="99"/>
    <w:semiHidden/>
    <w:unhideWhenUsed/>
    <w:rsid w:val="00880E56"/>
    <w:rPr>
      <w:b/>
      <w:bCs/>
    </w:rPr>
  </w:style>
  <w:style w:type="character" w:customStyle="1" w:styleId="CommentSubjectChar">
    <w:name w:val="Comment Subject Char"/>
    <w:basedOn w:val="CommentTextChar"/>
    <w:link w:val="CommentSubject"/>
    <w:uiPriority w:val="99"/>
    <w:semiHidden/>
    <w:rsid w:val="00880E56"/>
    <w:rPr>
      <w:b/>
      <w:bCs/>
      <w:sz w:val="20"/>
      <w:szCs w:val="20"/>
    </w:rPr>
  </w:style>
  <w:style w:type="paragraph" w:styleId="BalloonText">
    <w:name w:val="Balloon Text"/>
    <w:basedOn w:val="Normal"/>
    <w:link w:val="BalloonTextChar"/>
    <w:uiPriority w:val="99"/>
    <w:semiHidden/>
    <w:unhideWhenUsed/>
    <w:rsid w:val="0088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56"/>
    <w:rPr>
      <w:rFonts w:ascii="Tahoma" w:hAnsi="Tahoma" w:cs="Tahoma"/>
      <w:sz w:val="16"/>
      <w:szCs w:val="16"/>
    </w:rPr>
  </w:style>
  <w:style w:type="character" w:styleId="Hyperlink">
    <w:name w:val="Hyperlink"/>
    <w:basedOn w:val="DefaultParagraphFont"/>
    <w:uiPriority w:val="99"/>
    <w:unhideWhenUsed/>
    <w:rsid w:val="001D7B33"/>
    <w:rPr>
      <w:color w:val="0000FF" w:themeColor="hyperlink"/>
      <w:u w:val="single"/>
    </w:rPr>
  </w:style>
  <w:style w:type="paragraph" w:styleId="Header">
    <w:name w:val="header"/>
    <w:basedOn w:val="Normal"/>
    <w:link w:val="HeaderChar"/>
    <w:uiPriority w:val="99"/>
    <w:unhideWhenUsed/>
    <w:rsid w:val="00254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56D"/>
    <w:rPr>
      <w:sz w:val="20"/>
      <w:szCs w:val="20"/>
    </w:rPr>
  </w:style>
  <w:style w:type="paragraph" w:styleId="Footer">
    <w:name w:val="footer"/>
    <w:basedOn w:val="Normal"/>
    <w:link w:val="FooterChar"/>
    <w:uiPriority w:val="99"/>
    <w:unhideWhenUsed/>
    <w:rsid w:val="00254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56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EDE"/>
    <w:pPr>
      <w:ind w:left="720"/>
      <w:contextualSpacing/>
    </w:pPr>
  </w:style>
  <w:style w:type="character" w:styleId="CommentReference">
    <w:name w:val="annotation reference"/>
    <w:basedOn w:val="DefaultParagraphFont"/>
    <w:uiPriority w:val="99"/>
    <w:semiHidden/>
    <w:unhideWhenUsed/>
    <w:rsid w:val="00880E56"/>
    <w:rPr>
      <w:sz w:val="16"/>
      <w:szCs w:val="16"/>
    </w:rPr>
  </w:style>
  <w:style w:type="paragraph" w:styleId="CommentText">
    <w:name w:val="annotation text"/>
    <w:basedOn w:val="Normal"/>
    <w:link w:val="CommentTextChar"/>
    <w:uiPriority w:val="99"/>
    <w:semiHidden/>
    <w:unhideWhenUsed/>
    <w:rsid w:val="00880E56"/>
    <w:pPr>
      <w:spacing w:line="240" w:lineRule="auto"/>
    </w:pPr>
  </w:style>
  <w:style w:type="character" w:customStyle="1" w:styleId="CommentTextChar">
    <w:name w:val="Comment Text Char"/>
    <w:basedOn w:val="DefaultParagraphFont"/>
    <w:link w:val="CommentText"/>
    <w:uiPriority w:val="99"/>
    <w:semiHidden/>
    <w:rsid w:val="00880E56"/>
    <w:rPr>
      <w:sz w:val="20"/>
      <w:szCs w:val="20"/>
    </w:rPr>
  </w:style>
  <w:style w:type="paragraph" w:styleId="CommentSubject">
    <w:name w:val="annotation subject"/>
    <w:basedOn w:val="CommentText"/>
    <w:next w:val="CommentText"/>
    <w:link w:val="CommentSubjectChar"/>
    <w:uiPriority w:val="99"/>
    <w:semiHidden/>
    <w:unhideWhenUsed/>
    <w:rsid w:val="00880E56"/>
    <w:rPr>
      <w:b/>
      <w:bCs/>
    </w:rPr>
  </w:style>
  <w:style w:type="character" w:customStyle="1" w:styleId="CommentSubjectChar">
    <w:name w:val="Comment Subject Char"/>
    <w:basedOn w:val="CommentTextChar"/>
    <w:link w:val="CommentSubject"/>
    <w:uiPriority w:val="99"/>
    <w:semiHidden/>
    <w:rsid w:val="00880E56"/>
    <w:rPr>
      <w:b/>
      <w:bCs/>
      <w:sz w:val="20"/>
      <w:szCs w:val="20"/>
    </w:rPr>
  </w:style>
  <w:style w:type="paragraph" w:styleId="BalloonText">
    <w:name w:val="Balloon Text"/>
    <w:basedOn w:val="Normal"/>
    <w:link w:val="BalloonTextChar"/>
    <w:uiPriority w:val="99"/>
    <w:semiHidden/>
    <w:unhideWhenUsed/>
    <w:rsid w:val="00880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56"/>
    <w:rPr>
      <w:rFonts w:ascii="Tahoma" w:hAnsi="Tahoma" w:cs="Tahoma"/>
      <w:sz w:val="16"/>
      <w:szCs w:val="16"/>
    </w:rPr>
  </w:style>
  <w:style w:type="character" w:styleId="Hyperlink">
    <w:name w:val="Hyperlink"/>
    <w:basedOn w:val="DefaultParagraphFont"/>
    <w:uiPriority w:val="99"/>
    <w:unhideWhenUsed/>
    <w:rsid w:val="001D7B33"/>
    <w:rPr>
      <w:color w:val="0000FF" w:themeColor="hyperlink"/>
      <w:u w:val="single"/>
    </w:rPr>
  </w:style>
  <w:style w:type="paragraph" w:styleId="Header">
    <w:name w:val="header"/>
    <w:basedOn w:val="Normal"/>
    <w:link w:val="HeaderChar"/>
    <w:uiPriority w:val="99"/>
    <w:unhideWhenUsed/>
    <w:rsid w:val="00254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56D"/>
    <w:rPr>
      <w:sz w:val="20"/>
      <w:szCs w:val="20"/>
    </w:rPr>
  </w:style>
  <w:style w:type="paragraph" w:styleId="Footer">
    <w:name w:val="footer"/>
    <w:basedOn w:val="Normal"/>
    <w:link w:val="FooterChar"/>
    <w:uiPriority w:val="99"/>
    <w:unhideWhenUsed/>
    <w:rsid w:val="00254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56D"/>
    <w:rPr>
      <w:sz w:val="20"/>
      <w:szCs w:val="20"/>
    </w:rPr>
  </w:style>
</w:styles>
</file>

<file path=word/webSettings.xml><?xml version="1.0" encoding="utf-8"?>
<w:webSettings xmlns:r="http://schemas.openxmlformats.org/officeDocument/2006/relationships" xmlns:w="http://schemas.openxmlformats.org/wordprocessingml/2006/main">
  <w:divs>
    <w:div w:id="4678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rader@zerotothree.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CE78E-71DC-46B8-91AB-9699F444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Chapin Hall at the University of Chicago</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Ann Huang</dc:creator>
  <cp:lastModifiedBy>JDUCKHORN</cp:lastModifiedBy>
  <cp:revision>5</cp:revision>
  <cp:lastPrinted>2013-01-08T17:21:00Z</cp:lastPrinted>
  <dcterms:created xsi:type="dcterms:W3CDTF">2012-12-27T21:05:00Z</dcterms:created>
  <dcterms:modified xsi:type="dcterms:W3CDTF">2013-01-08T18:23:00Z</dcterms:modified>
</cp:coreProperties>
</file>