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BCB" w:rsidRDefault="00B05BCB" w:rsidP="00B05BCB">
      <w:bookmarkStart w:id="0" w:name="_GoBack"/>
      <w:bookmarkEnd w:id="0"/>
    </w:p>
    <w:p w:rsidR="00B05BCB" w:rsidRDefault="00B05BCB" w:rsidP="00B05BCB"/>
    <w:p w:rsidR="00B05BCB" w:rsidRDefault="00B05BCB" w:rsidP="00B05BCB"/>
    <w:p w:rsidR="00B05BCB" w:rsidRDefault="00B05BCB" w:rsidP="00B05BCB"/>
    <w:p w:rsidR="00B05BCB" w:rsidRDefault="00B05BCB" w:rsidP="00B05BCB">
      <w:pPr>
        <w:jc w:val="center"/>
        <w:rPr>
          <w:b/>
          <w:sz w:val="56"/>
          <w:szCs w:val="56"/>
        </w:rPr>
      </w:pPr>
    </w:p>
    <w:p w:rsidR="00B05BCB" w:rsidRDefault="00B05BCB" w:rsidP="00B05BCB">
      <w:pPr>
        <w:jc w:val="center"/>
        <w:rPr>
          <w:b/>
          <w:sz w:val="56"/>
          <w:szCs w:val="56"/>
        </w:rPr>
      </w:pPr>
    </w:p>
    <w:p w:rsidR="00B05BCB" w:rsidRPr="005A0425" w:rsidRDefault="00B05BCB" w:rsidP="00B05BCB">
      <w:pPr>
        <w:jc w:val="center"/>
        <w:rPr>
          <w:b/>
          <w:sz w:val="56"/>
          <w:szCs w:val="56"/>
        </w:rPr>
      </w:pPr>
      <w:r w:rsidRPr="005A0425">
        <w:rPr>
          <w:b/>
          <w:sz w:val="56"/>
          <w:szCs w:val="56"/>
        </w:rPr>
        <w:t xml:space="preserve">APPENDIX </w:t>
      </w:r>
      <w:r w:rsidR="002875EB">
        <w:rPr>
          <w:b/>
          <w:sz w:val="56"/>
          <w:szCs w:val="56"/>
        </w:rPr>
        <w:t>B</w:t>
      </w:r>
    </w:p>
    <w:p w:rsidR="00B05BCB" w:rsidRDefault="00B05BCB" w:rsidP="00B05BCB">
      <w:pPr>
        <w:jc w:val="center"/>
        <w:rPr>
          <w:b/>
          <w:i/>
          <w:sz w:val="56"/>
          <w:szCs w:val="56"/>
        </w:rPr>
      </w:pPr>
      <w:r w:rsidRPr="005A0425">
        <w:rPr>
          <w:b/>
          <w:i/>
          <w:sz w:val="56"/>
          <w:szCs w:val="56"/>
        </w:rPr>
        <w:t>R</w:t>
      </w:r>
      <w:r>
        <w:rPr>
          <w:b/>
          <w:i/>
          <w:sz w:val="56"/>
          <w:szCs w:val="56"/>
        </w:rPr>
        <w:t>eferences</w:t>
      </w:r>
    </w:p>
    <w:p w:rsidR="00B05BCB" w:rsidRDefault="00B05BCB" w:rsidP="00B05BCB">
      <w:pPr>
        <w:jc w:val="center"/>
        <w:rPr>
          <w:b/>
          <w:i/>
          <w:sz w:val="56"/>
          <w:szCs w:val="56"/>
        </w:rPr>
        <w:sectPr w:rsidR="00B05BCB" w:rsidSect="00F85276">
          <w:footerReference w:type="default" r:id="rId7"/>
          <w:pgSz w:w="12240" w:h="15840" w:code="1"/>
          <w:pgMar w:top="1440" w:right="1440" w:bottom="1008" w:left="1800" w:header="720" w:footer="576" w:gutter="0"/>
          <w:pgNumType w:start="1"/>
          <w:cols w:space="720"/>
          <w:titlePg/>
          <w:docGrid w:linePitch="299"/>
        </w:sectPr>
      </w:pPr>
    </w:p>
    <w:p w:rsidR="00B05BCB" w:rsidRPr="00BB7C4A" w:rsidRDefault="00B05BCB" w:rsidP="00B05BCB">
      <w:pPr>
        <w:pStyle w:val="Heading1"/>
        <w:framePr w:wrap="notBeside" w:hAnchor="page" w:x="4990" w:y="-94"/>
        <w:jc w:val="center"/>
        <w:rPr>
          <w:caps/>
          <w:sz w:val="40"/>
          <w:szCs w:val="40"/>
        </w:rPr>
      </w:pPr>
      <w:bookmarkStart w:id="1" w:name="_Toc311617988"/>
      <w:r w:rsidRPr="00BB7C4A">
        <w:rPr>
          <w:caps/>
          <w:sz w:val="40"/>
          <w:szCs w:val="40"/>
        </w:rPr>
        <w:lastRenderedPageBreak/>
        <w:t>References</w:t>
      </w:r>
      <w:bookmarkEnd w:id="1"/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>Administration for Children</w:t>
      </w:r>
      <w:r w:rsidR="00A00619">
        <w:rPr>
          <w:szCs w:val="22"/>
        </w:rPr>
        <w:t xml:space="preserve"> and Families</w:t>
      </w:r>
      <w:r w:rsidRPr="0006338F">
        <w:rPr>
          <w:szCs w:val="22"/>
        </w:rPr>
        <w:t>, Y. C. (1999). Head Start. Fact Sheet. [serial online]. January 1, 1999;Available from: ERIC, Ipswich, MA. Accessed December 4, 2011.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American Indian Policy Review Commission. (1976). </w:t>
      </w:r>
      <w:r w:rsidRPr="0006338F">
        <w:rPr>
          <w:i/>
          <w:szCs w:val="22"/>
        </w:rPr>
        <w:t>Report on urban and rural Non-reservations Indians.</w:t>
      </w:r>
      <w:r w:rsidRPr="0006338F">
        <w:rPr>
          <w:szCs w:val="22"/>
        </w:rPr>
        <w:t xml:space="preserve"> Washington, DC: U. S. Government Printing Office. 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Annie E. Casey Foundation (2011). KIDS COUNT Data Book, 2011: State Profiles of Child Well-Being. America's Children, America's Challenge: Promoting Opportunity for the Next Generation. </w:t>
      </w:r>
      <w:r w:rsidRPr="0006338F">
        <w:rPr>
          <w:i/>
          <w:iCs/>
          <w:szCs w:val="22"/>
        </w:rPr>
        <w:t>Annie E. Casey Foundation</w:t>
      </w:r>
      <w:r w:rsidRPr="0006338F">
        <w:rPr>
          <w:szCs w:val="22"/>
        </w:rPr>
        <w:t>, [serial online]. January 1, 2011;Available from: ERIC, Ipswich, MA. Accessed December 4, 2011.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Baldwin, L., Grossman, D. C., Casey, S., Hollow, W. B., </w:t>
      </w:r>
      <w:proofErr w:type="spellStart"/>
      <w:r w:rsidRPr="0006338F">
        <w:rPr>
          <w:szCs w:val="22"/>
        </w:rPr>
        <w:t>Sugarman</w:t>
      </w:r>
      <w:proofErr w:type="spellEnd"/>
      <w:r w:rsidRPr="0006338F">
        <w:rPr>
          <w:szCs w:val="22"/>
        </w:rPr>
        <w:t xml:space="preserve">, J. R., Freeman, W. L. &amp; Hart, L. (2002). Perinatal and infant health among rural and urban American Indians/Alaska Natives. </w:t>
      </w:r>
      <w:r w:rsidRPr="0006338F">
        <w:rPr>
          <w:i/>
          <w:iCs/>
          <w:szCs w:val="22"/>
        </w:rPr>
        <w:t>Research and Practice</w:t>
      </w:r>
      <w:r w:rsidRPr="0006338F">
        <w:rPr>
          <w:szCs w:val="22"/>
        </w:rPr>
        <w:t xml:space="preserve">, </w:t>
      </w:r>
      <w:r w:rsidRPr="0006338F">
        <w:rPr>
          <w:i/>
          <w:iCs/>
          <w:szCs w:val="22"/>
        </w:rPr>
        <w:t>92</w:t>
      </w:r>
      <w:r w:rsidRPr="0006338F">
        <w:rPr>
          <w:szCs w:val="22"/>
        </w:rPr>
        <w:t xml:space="preserve">(9), 1491-1497. 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proofErr w:type="spellStart"/>
      <w:r w:rsidRPr="0006338F">
        <w:rPr>
          <w:szCs w:val="22"/>
        </w:rPr>
        <w:t>Barse</w:t>
      </w:r>
      <w:proofErr w:type="spellEnd"/>
      <w:r w:rsidRPr="0006338F">
        <w:rPr>
          <w:szCs w:val="22"/>
        </w:rPr>
        <w:t xml:space="preserve">, H. (1994). American Indian veterans and families. </w:t>
      </w:r>
      <w:r w:rsidRPr="0006338F">
        <w:rPr>
          <w:i/>
          <w:iCs/>
          <w:szCs w:val="22"/>
        </w:rPr>
        <w:t>American Indian And Alaska Native Mental Health Research</w:t>
      </w:r>
      <w:r w:rsidRPr="0006338F">
        <w:rPr>
          <w:szCs w:val="22"/>
        </w:rPr>
        <w:t xml:space="preserve">, </w:t>
      </w:r>
      <w:r w:rsidRPr="0006338F">
        <w:rPr>
          <w:i/>
          <w:iCs/>
          <w:szCs w:val="22"/>
        </w:rPr>
        <w:t>6</w:t>
      </w:r>
      <w:r w:rsidRPr="0006338F">
        <w:rPr>
          <w:szCs w:val="22"/>
        </w:rPr>
        <w:t>(1), 39-47.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Beaulieu, D. (2008). Native American Education Research and Policy Development in an Era of No Child Left Behind: Native Language and Culture during the Administrations of Presidents Clinton and Bush. </w:t>
      </w:r>
      <w:r w:rsidRPr="0006338F">
        <w:rPr>
          <w:i/>
          <w:iCs/>
          <w:szCs w:val="22"/>
        </w:rPr>
        <w:t>Journal Of American Indian Education</w:t>
      </w:r>
      <w:r w:rsidRPr="0006338F">
        <w:rPr>
          <w:szCs w:val="22"/>
        </w:rPr>
        <w:t xml:space="preserve">, </w:t>
      </w:r>
      <w:r w:rsidRPr="0006338F">
        <w:rPr>
          <w:i/>
          <w:iCs/>
          <w:szCs w:val="22"/>
        </w:rPr>
        <w:t>47</w:t>
      </w:r>
      <w:r w:rsidRPr="0006338F">
        <w:rPr>
          <w:szCs w:val="22"/>
        </w:rPr>
        <w:t>(1), 10-45.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Becker, T. (1998). </w:t>
      </w:r>
      <w:r w:rsidRPr="0006338F">
        <w:rPr>
          <w:i/>
          <w:szCs w:val="22"/>
        </w:rPr>
        <w:t>Reflections on traditional American Indian ways.</w:t>
      </w:r>
      <w:r w:rsidRPr="0006338F">
        <w:rPr>
          <w:szCs w:val="22"/>
        </w:rPr>
        <w:t xml:space="preserve"> Retrieved September 20, 2004, from The American Indian Policy Center Web site: </w:t>
      </w:r>
      <w:hyperlink r:id="rId8" w:history="1">
        <w:r w:rsidRPr="00BB7C4A">
          <w:rPr>
            <w:rStyle w:val="Hyperlink"/>
            <w:sz w:val="18"/>
            <w:szCs w:val="18"/>
          </w:rPr>
          <w:t>http://wwww.airpi.org</w:t>
        </w:r>
      </w:hyperlink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Brinker, M., </w:t>
      </w:r>
      <w:proofErr w:type="spellStart"/>
      <w:r w:rsidRPr="0006338F">
        <w:rPr>
          <w:szCs w:val="22"/>
        </w:rPr>
        <w:t>Westermeyer</w:t>
      </w:r>
      <w:proofErr w:type="spellEnd"/>
      <w:r w:rsidRPr="0006338F">
        <w:rPr>
          <w:szCs w:val="22"/>
        </w:rPr>
        <w:t xml:space="preserve">, J., </w:t>
      </w:r>
      <w:proofErr w:type="spellStart"/>
      <w:r w:rsidRPr="0006338F">
        <w:rPr>
          <w:szCs w:val="22"/>
        </w:rPr>
        <w:t>Thuras</w:t>
      </w:r>
      <w:proofErr w:type="spellEnd"/>
      <w:r w:rsidRPr="0006338F">
        <w:rPr>
          <w:szCs w:val="22"/>
        </w:rPr>
        <w:t xml:space="preserve">, P., &amp; </w:t>
      </w:r>
      <w:proofErr w:type="spellStart"/>
      <w:r w:rsidRPr="0006338F">
        <w:rPr>
          <w:szCs w:val="22"/>
        </w:rPr>
        <w:t>Canive</w:t>
      </w:r>
      <w:proofErr w:type="spellEnd"/>
      <w:r w:rsidRPr="0006338F">
        <w:rPr>
          <w:szCs w:val="22"/>
        </w:rPr>
        <w:t xml:space="preserve">, J. (2007). Severity of combat-related posttraumatic stress disorder versus noncombat-related posttraumatic stress disorder: A community-based study in American Indian and Hispanic veterans. </w:t>
      </w:r>
      <w:r w:rsidRPr="0006338F">
        <w:rPr>
          <w:i/>
          <w:iCs/>
          <w:szCs w:val="22"/>
        </w:rPr>
        <w:t>Journal Of Nervous And Mental Disease</w:t>
      </w:r>
      <w:r w:rsidRPr="0006338F">
        <w:rPr>
          <w:szCs w:val="22"/>
        </w:rPr>
        <w:t xml:space="preserve">, </w:t>
      </w:r>
      <w:r w:rsidRPr="0006338F">
        <w:rPr>
          <w:i/>
          <w:iCs/>
          <w:szCs w:val="22"/>
        </w:rPr>
        <w:t>195</w:t>
      </w:r>
      <w:r w:rsidRPr="0006338F">
        <w:rPr>
          <w:szCs w:val="22"/>
        </w:rPr>
        <w:t>(8), 655-661. doi:10.1097/NMD.0b013e31811f4076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Carter, V. B. (2010). Factors predicting placement of urban American Indian/Alaskan natives into out-of-home care. </w:t>
      </w:r>
      <w:r w:rsidRPr="0006338F">
        <w:rPr>
          <w:i/>
          <w:iCs/>
          <w:szCs w:val="22"/>
        </w:rPr>
        <w:t>Children And Youth Services Review</w:t>
      </w:r>
      <w:r w:rsidRPr="0006338F">
        <w:rPr>
          <w:szCs w:val="22"/>
        </w:rPr>
        <w:t xml:space="preserve">, </w:t>
      </w:r>
      <w:r w:rsidRPr="0006338F">
        <w:rPr>
          <w:i/>
          <w:iCs/>
          <w:szCs w:val="22"/>
        </w:rPr>
        <w:t>32</w:t>
      </w:r>
      <w:r w:rsidRPr="0006338F">
        <w:rPr>
          <w:szCs w:val="22"/>
        </w:rPr>
        <w:t>(5), 657-663. doi:10.1016/j.childyouth.2009.12.013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Congress of the U.S., W. s. (1984). </w:t>
      </w:r>
      <w:r w:rsidRPr="0006338F">
        <w:rPr>
          <w:i/>
          <w:iCs/>
          <w:szCs w:val="22"/>
        </w:rPr>
        <w:t>Oversight of the Indian Child Welfare Act of 1978. Hearing before the Select Committee on Indian Affairs, United States Senate, Ninety-Eighth Congress, Second Session on Oversight on the Implementation of the Indian Child Welfare Act of 1978</w:t>
      </w:r>
      <w:r w:rsidRPr="0006338F">
        <w:rPr>
          <w:szCs w:val="22"/>
        </w:rPr>
        <w:t>.</w:t>
      </w:r>
    </w:p>
    <w:p w:rsidR="00B05BCB" w:rsidRPr="0006338F" w:rsidRDefault="00B05BCB" w:rsidP="00B05BCB">
      <w:pPr>
        <w:spacing w:line="240" w:lineRule="auto"/>
        <w:rPr>
          <w:szCs w:val="22"/>
        </w:rPr>
      </w:pPr>
      <w:r w:rsidRPr="0006338F">
        <w:rPr>
          <w:szCs w:val="22"/>
        </w:rPr>
        <w:br w:type="page"/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lastRenderedPageBreak/>
        <w:t xml:space="preserve">Cross, T. (2011, October 31). Improving foster care for Native American kids. Interviewer Neal Conan. </w:t>
      </w:r>
      <w:r w:rsidRPr="0006338F">
        <w:rPr>
          <w:i/>
          <w:szCs w:val="22"/>
        </w:rPr>
        <w:t>Talk of the Nation</w:t>
      </w:r>
      <w:r w:rsidRPr="0006338F">
        <w:rPr>
          <w:szCs w:val="22"/>
        </w:rPr>
        <w:t xml:space="preserve">. National Public Radio. Retrieved from </w:t>
      </w:r>
      <w:hyperlink r:id="rId9" w:history="1">
        <w:r w:rsidRPr="00BB7C4A">
          <w:rPr>
            <w:rStyle w:val="Hyperlink"/>
            <w:sz w:val="18"/>
            <w:szCs w:val="18"/>
          </w:rPr>
          <w:t>http://www.npr.org/2011/10/25/141475618/disproportionality-rates-of-native-american-children-in-foster-care</w:t>
        </w:r>
      </w:hyperlink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Earle, K. A. (2000). Child Abuse and Neglect: An examination of American Indian data. National Indian Child Welfare Association. (Available from the National Indian Child Welfare Association online </w:t>
      </w:r>
      <w:hyperlink r:id="rId10" w:history="1">
        <w:r w:rsidRPr="00BB7C4A">
          <w:rPr>
            <w:rStyle w:val="Hyperlink"/>
            <w:sz w:val="18"/>
            <w:szCs w:val="18"/>
          </w:rPr>
          <w:t>http://www.nicwa.org</w:t>
        </w:r>
      </w:hyperlink>
      <w:r w:rsidRPr="0006338F">
        <w:rPr>
          <w:szCs w:val="22"/>
        </w:rPr>
        <w:t>)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Early Childhood Learning &amp; Knowledge Center (2009). Celebrating cultural and linguistic diversity in Head Start. Available online at </w:t>
      </w:r>
      <w:hyperlink r:id="rId11" w:anchor="tb_6" w:history="1">
        <w:r w:rsidRPr="00BB7C4A">
          <w:rPr>
            <w:rStyle w:val="Hyperlink"/>
            <w:sz w:val="18"/>
            <w:szCs w:val="18"/>
          </w:rPr>
          <w:t>http://eclkc.ohs.acf.hhs.gov/hslc/tta-system/family/Family%20and%20Community%20Partnerships/Family%20Services/Cultural%20Diversity/famcom_rep_00033_062005.html#tb_6</w:t>
        </w:r>
      </w:hyperlink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Evans Campbell, T. (2008). Perceptions of child neglect among urban American Indian/Alaska Native parents. </w:t>
      </w:r>
      <w:r w:rsidRPr="0006338F">
        <w:rPr>
          <w:i/>
          <w:szCs w:val="22"/>
        </w:rPr>
        <w:t>Child Welfare, 87</w:t>
      </w:r>
      <w:r w:rsidRPr="0006338F">
        <w:rPr>
          <w:szCs w:val="22"/>
        </w:rPr>
        <w:t>(3), 115-142.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proofErr w:type="spellStart"/>
      <w:r w:rsidRPr="0006338F">
        <w:rPr>
          <w:szCs w:val="22"/>
        </w:rPr>
        <w:t>Filardo</w:t>
      </w:r>
      <w:proofErr w:type="spellEnd"/>
      <w:r w:rsidRPr="0006338F">
        <w:rPr>
          <w:szCs w:val="22"/>
        </w:rPr>
        <w:t xml:space="preserve">, M., O'Donnell, S., &amp; 21st Century School, F. (2010). Federal Spending on PK-12 School Facilities. </w:t>
      </w:r>
      <w:r w:rsidRPr="0006338F">
        <w:rPr>
          <w:i/>
          <w:iCs/>
          <w:szCs w:val="22"/>
        </w:rPr>
        <w:t>21St Century School Fund</w:t>
      </w:r>
      <w:r w:rsidRPr="0006338F">
        <w:rPr>
          <w:szCs w:val="22"/>
        </w:rPr>
        <w:t xml:space="preserve">, </w:t>
      </w:r>
      <w:proofErr w:type="spellStart"/>
      <w:r w:rsidRPr="0006338F">
        <w:rPr>
          <w:szCs w:val="22"/>
        </w:rPr>
        <w:t>EBSCO</w:t>
      </w:r>
      <w:r w:rsidRPr="0006338F">
        <w:rPr>
          <w:i/>
          <w:iCs/>
          <w:szCs w:val="22"/>
        </w:rPr>
        <w:t>host</w:t>
      </w:r>
      <w:proofErr w:type="spellEnd"/>
      <w:r w:rsidRPr="0006338F">
        <w:rPr>
          <w:szCs w:val="22"/>
        </w:rPr>
        <w:t xml:space="preserve"> (accessed December 3, 2011).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proofErr w:type="spellStart"/>
      <w:r w:rsidRPr="0006338F">
        <w:rPr>
          <w:szCs w:val="22"/>
        </w:rPr>
        <w:t>Fixico</w:t>
      </w:r>
      <w:proofErr w:type="spellEnd"/>
      <w:r w:rsidRPr="0006338F">
        <w:rPr>
          <w:szCs w:val="22"/>
        </w:rPr>
        <w:t xml:space="preserve">. D. (2000). </w:t>
      </w:r>
      <w:r w:rsidRPr="0006338F">
        <w:rPr>
          <w:i/>
          <w:szCs w:val="22"/>
        </w:rPr>
        <w:t>The urban Indian experience in American</w:t>
      </w:r>
      <w:r w:rsidRPr="0006338F">
        <w:rPr>
          <w:szCs w:val="22"/>
        </w:rPr>
        <w:t xml:space="preserve">. Albuquerque, NM: University of New Mexico Press. 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Fuller-Thomson, E., &amp; </w:t>
      </w:r>
      <w:proofErr w:type="spellStart"/>
      <w:r w:rsidRPr="0006338F">
        <w:rPr>
          <w:szCs w:val="22"/>
        </w:rPr>
        <w:t>Minkler</w:t>
      </w:r>
      <w:proofErr w:type="spellEnd"/>
      <w:r w:rsidRPr="0006338F">
        <w:rPr>
          <w:szCs w:val="22"/>
        </w:rPr>
        <w:t xml:space="preserve">, M. (2005). American Indian/Alaskan Native Grandparents Raising Grandchildren: Findings from the Census 2000 Supplementary Survey. </w:t>
      </w:r>
      <w:r w:rsidRPr="0006338F">
        <w:rPr>
          <w:i/>
          <w:iCs/>
          <w:szCs w:val="22"/>
        </w:rPr>
        <w:t>Social Work</w:t>
      </w:r>
      <w:r w:rsidRPr="0006338F">
        <w:rPr>
          <w:szCs w:val="22"/>
        </w:rPr>
        <w:t xml:space="preserve">, </w:t>
      </w:r>
      <w:r w:rsidRPr="0006338F">
        <w:rPr>
          <w:i/>
          <w:iCs/>
          <w:szCs w:val="22"/>
        </w:rPr>
        <w:t>50</w:t>
      </w:r>
      <w:r w:rsidRPr="0006338F">
        <w:rPr>
          <w:szCs w:val="22"/>
        </w:rPr>
        <w:t>(2), 131-139.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proofErr w:type="spellStart"/>
      <w:r w:rsidRPr="0006338F">
        <w:rPr>
          <w:szCs w:val="22"/>
        </w:rPr>
        <w:t>Goins</w:t>
      </w:r>
      <w:proofErr w:type="spellEnd"/>
      <w:r w:rsidRPr="0006338F">
        <w:rPr>
          <w:szCs w:val="22"/>
        </w:rPr>
        <w:t xml:space="preserve">, R., Bogart, A., &amp; </w:t>
      </w:r>
      <w:proofErr w:type="spellStart"/>
      <w:r w:rsidRPr="0006338F">
        <w:rPr>
          <w:szCs w:val="22"/>
        </w:rPr>
        <w:t>Roubideaux</w:t>
      </w:r>
      <w:proofErr w:type="spellEnd"/>
      <w:r w:rsidRPr="0006338F">
        <w:rPr>
          <w:szCs w:val="22"/>
        </w:rPr>
        <w:t xml:space="preserve">, Y. (2010). Service provider perceptions of long-term care access in American Indian and Alaska Native communities. </w:t>
      </w:r>
      <w:r w:rsidRPr="0006338F">
        <w:rPr>
          <w:i/>
          <w:szCs w:val="22"/>
        </w:rPr>
        <w:t>Journal of Health Care For The Poor And Underserved</w:t>
      </w:r>
      <w:r w:rsidRPr="0006338F">
        <w:rPr>
          <w:szCs w:val="22"/>
        </w:rPr>
        <w:t>, 21(4), 1340-1353.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proofErr w:type="spellStart"/>
      <w:r w:rsidRPr="0006338F">
        <w:rPr>
          <w:szCs w:val="22"/>
        </w:rPr>
        <w:t>Goins</w:t>
      </w:r>
      <w:proofErr w:type="spellEnd"/>
      <w:r w:rsidRPr="0006338F">
        <w:rPr>
          <w:szCs w:val="22"/>
        </w:rPr>
        <w:t xml:space="preserve">, R., &amp; </w:t>
      </w:r>
      <w:proofErr w:type="spellStart"/>
      <w:r w:rsidRPr="0006338F">
        <w:rPr>
          <w:szCs w:val="22"/>
        </w:rPr>
        <w:t>Pilkerton</w:t>
      </w:r>
      <w:proofErr w:type="spellEnd"/>
      <w:r w:rsidRPr="0006338F">
        <w:rPr>
          <w:szCs w:val="22"/>
        </w:rPr>
        <w:t xml:space="preserve">, C. S. (2010). Comorbidity among older American Indians: The Native Elder Care Study. </w:t>
      </w:r>
      <w:r w:rsidRPr="0006338F">
        <w:rPr>
          <w:i/>
          <w:szCs w:val="22"/>
        </w:rPr>
        <w:t>Journal of Cross-Cultural Gerontology</w:t>
      </w:r>
      <w:r w:rsidRPr="0006338F">
        <w:rPr>
          <w:szCs w:val="22"/>
        </w:rPr>
        <w:t>, 25(4), 343-354. doi:10.1007/s10823-010-9119-5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proofErr w:type="spellStart"/>
      <w:r w:rsidRPr="0006338F">
        <w:rPr>
          <w:szCs w:val="22"/>
        </w:rPr>
        <w:t>Goins</w:t>
      </w:r>
      <w:proofErr w:type="spellEnd"/>
      <w:r w:rsidRPr="0006338F">
        <w:rPr>
          <w:szCs w:val="22"/>
        </w:rPr>
        <w:t xml:space="preserve">, R., Spencer, S., </w:t>
      </w:r>
      <w:proofErr w:type="spellStart"/>
      <w:r w:rsidRPr="0006338F">
        <w:rPr>
          <w:szCs w:val="22"/>
        </w:rPr>
        <w:t>Roubideaux</w:t>
      </w:r>
      <w:proofErr w:type="spellEnd"/>
      <w:r w:rsidRPr="0006338F">
        <w:rPr>
          <w:szCs w:val="22"/>
        </w:rPr>
        <w:t xml:space="preserve">, Y. D., &amp; Manson, S. M. (2005). Differences in Functional Disability of Rural American Indian and White Older Adults With Comorbid Diabetes. </w:t>
      </w:r>
      <w:r w:rsidRPr="0006338F">
        <w:rPr>
          <w:i/>
          <w:szCs w:val="22"/>
        </w:rPr>
        <w:t>Research on Aging</w:t>
      </w:r>
      <w:r w:rsidRPr="0006338F">
        <w:rPr>
          <w:szCs w:val="22"/>
        </w:rPr>
        <w:t>, 27(6), 643-658. doi:10.1177/0164027505279717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proofErr w:type="spellStart"/>
      <w:r w:rsidRPr="0006338F">
        <w:rPr>
          <w:szCs w:val="22"/>
        </w:rPr>
        <w:t>Goodluck</w:t>
      </w:r>
      <w:proofErr w:type="spellEnd"/>
      <w:r w:rsidRPr="0006338F">
        <w:rPr>
          <w:szCs w:val="22"/>
        </w:rPr>
        <w:t xml:space="preserve">, C. &amp; </w:t>
      </w:r>
      <w:proofErr w:type="spellStart"/>
      <w:r w:rsidRPr="0006338F">
        <w:rPr>
          <w:szCs w:val="22"/>
        </w:rPr>
        <w:t>Willeto</w:t>
      </w:r>
      <w:proofErr w:type="spellEnd"/>
      <w:r w:rsidRPr="0006338F">
        <w:rPr>
          <w:szCs w:val="22"/>
        </w:rPr>
        <w:t xml:space="preserve">, A. A. (2000). </w:t>
      </w:r>
      <w:r w:rsidRPr="0006338F">
        <w:rPr>
          <w:i/>
          <w:szCs w:val="22"/>
        </w:rPr>
        <w:t>Native American kids 2000: Indian child well-being indicators</w:t>
      </w:r>
      <w:r w:rsidRPr="0006338F">
        <w:rPr>
          <w:szCs w:val="22"/>
        </w:rPr>
        <w:t xml:space="preserve">. Casey Family Programs and Northern Arizona University. (Available from the Annie E. Casey Foundation publications line 410-223-2890 or online </w:t>
      </w:r>
      <w:hyperlink r:id="rId12" w:history="1">
        <w:r w:rsidRPr="00BB7C4A">
          <w:rPr>
            <w:rStyle w:val="Hyperlink"/>
            <w:sz w:val="18"/>
            <w:szCs w:val="18"/>
          </w:rPr>
          <w:t>www.aecf.org/publications</w:t>
        </w:r>
      </w:hyperlink>
      <w:r w:rsidRPr="0006338F">
        <w:rPr>
          <w:szCs w:val="22"/>
        </w:rPr>
        <w:t xml:space="preserve">) 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Grossman, D. C., Krieger, J. W., </w:t>
      </w:r>
      <w:proofErr w:type="spellStart"/>
      <w:r w:rsidRPr="0006338F">
        <w:rPr>
          <w:szCs w:val="22"/>
        </w:rPr>
        <w:t>Sugarman</w:t>
      </w:r>
      <w:proofErr w:type="spellEnd"/>
      <w:r w:rsidRPr="0006338F">
        <w:rPr>
          <w:szCs w:val="22"/>
        </w:rPr>
        <w:t xml:space="preserve">, J. R., &amp; </w:t>
      </w:r>
      <w:proofErr w:type="spellStart"/>
      <w:r w:rsidRPr="0006338F">
        <w:rPr>
          <w:szCs w:val="22"/>
        </w:rPr>
        <w:t>Forquera</w:t>
      </w:r>
      <w:proofErr w:type="spellEnd"/>
      <w:r w:rsidRPr="0006338F">
        <w:rPr>
          <w:szCs w:val="22"/>
        </w:rPr>
        <w:t xml:space="preserve">, R. A. (1994). Health status of urban American Indians and Alaska Natives. </w:t>
      </w:r>
      <w:r w:rsidRPr="0006338F">
        <w:rPr>
          <w:i/>
          <w:szCs w:val="22"/>
        </w:rPr>
        <w:t>The Journal of the American Medical Association, 271</w:t>
      </w:r>
      <w:r w:rsidRPr="0006338F">
        <w:rPr>
          <w:szCs w:val="22"/>
        </w:rPr>
        <w:t>(11), 845-855.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proofErr w:type="spellStart"/>
      <w:r w:rsidRPr="0006338F">
        <w:rPr>
          <w:szCs w:val="22"/>
        </w:rPr>
        <w:lastRenderedPageBreak/>
        <w:t>Hillabrant</w:t>
      </w:r>
      <w:proofErr w:type="spellEnd"/>
      <w:r w:rsidRPr="0006338F">
        <w:rPr>
          <w:szCs w:val="22"/>
        </w:rPr>
        <w:t xml:space="preserve">, W. &amp; Earp, J. (2007) </w:t>
      </w:r>
      <w:r w:rsidRPr="0006338F">
        <w:rPr>
          <w:i/>
          <w:szCs w:val="22"/>
        </w:rPr>
        <w:t xml:space="preserve">Report on Training-the-Trainer—Prevention and Treatment of Child Abuse and Neglect in Indian Country. </w:t>
      </w:r>
      <w:r w:rsidRPr="0006338F">
        <w:rPr>
          <w:szCs w:val="22"/>
        </w:rPr>
        <w:t>Indian Health Service, Department of Health and Human Services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proofErr w:type="spellStart"/>
      <w:r w:rsidRPr="0006338F">
        <w:rPr>
          <w:szCs w:val="22"/>
        </w:rPr>
        <w:t>Hillabrant</w:t>
      </w:r>
      <w:proofErr w:type="spellEnd"/>
      <w:r w:rsidRPr="0006338F">
        <w:rPr>
          <w:szCs w:val="22"/>
        </w:rPr>
        <w:t xml:space="preserve">, W., Rhoades, M., &amp; Earp, J. (2004) </w:t>
      </w:r>
      <w:r w:rsidRPr="0006338F">
        <w:rPr>
          <w:i/>
          <w:szCs w:val="22"/>
        </w:rPr>
        <w:t>Tribal TANF (Temporary Assistance to Needy Families) Experience: Problems, Solutions, and Lessons Learned.</w:t>
      </w:r>
      <w:r w:rsidRPr="0006338F">
        <w:rPr>
          <w:szCs w:val="22"/>
        </w:rPr>
        <w:t xml:space="preserve"> Washington, DC: Administration for Children and Families, Department of Health and Human Services. </w:t>
      </w:r>
    </w:p>
    <w:p w:rsidR="00B05BCB" w:rsidRPr="00BB7C4A" w:rsidRDefault="00DE7A15" w:rsidP="00B05BCB">
      <w:pPr>
        <w:spacing w:line="360" w:lineRule="auto"/>
        <w:ind w:left="360" w:hanging="360"/>
        <w:rPr>
          <w:sz w:val="18"/>
          <w:szCs w:val="18"/>
        </w:rPr>
      </w:pPr>
      <w:hyperlink r:id="rId13" w:history="1">
        <w:r w:rsidR="00B05BCB" w:rsidRPr="00BB7C4A">
          <w:rPr>
            <w:rStyle w:val="Hyperlink"/>
            <w:sz w:val="18"/>
            <w:szCs w:val="18"/>
          </w:rPr>
          <w:t>www.mathematica-mpr.com/publications/PDFs/opertanf.pdf</w:t>
        </w:r>
      </w:hyperlink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proofErr w:type="spellStart"/>
      <w:r w:rsidRPr="0006338F">
        <w:rPr>
          <w:szCs w:val="22"/>
        </w:rPr>
        <w:t>Hillabrant</w:t>
      </w:r>
      <w:proofErr w:type="spellEnd"/>
      <w:r w:rsidRPr="0006338F">
        <w:rPr>
          <w:szCs w:val="22"/>
        </w:rPr>
        <w:t xml:space="preserve">, W., Rhoades, M., Pindus, N., &amp; </w:t>
      </w:r>
      <w:proofErr w:type="spellStart"/>
      <w:r w:rsidRPr="0006338F">
        <w:rPr>
          <w:szCs w:val="22"/>
        </w:rPr>
        <w:t>Trutko</w:t>
      </w:r>
      <w:proofErr w:type="spellEnd"/>
      <w:r w:rsidRPr="0006338F">
        <w:rPr>
          <w:szCs w:val="22"/>
        </w:rPr>
        <w:t xml:space="preserve">, J. (2001) </w:t>
      </w:r>
      <w:r w:rsidRPr="0006338F">
        <w:rPr>
          <w:i/>
          <w:szCs w:val="22"/>
        </w:rPr>
        <w:t>The Evaluation of the Tribal Welfare-to-Work Grants Program: Initial Implementation Findings.</w:t>
      </w:r>
      <w:r w:rsidRPr="0006338F">
        <w:rPr>
          <w:szCs w:val="22"/>
        </w:rPr>
        <w:t xml:space="preserve"> Washington, DC: Office of the Assistant Secretary for Planning and Evaluation, Department of Health and Human Services. </w:t>
      </w:r>
      <w:hyperlink r:id="rId14" w:history="1">
        <w:r w:rsidRPr="00BB7C4A">
          <w:rPr>
            <w:rStyle w:val="Hyperlink"/>
            <w:sz w:val="18"/>
            <w:szCs w:val="18"/>
          </w:rPr>
          <w:t>http://aspe.hhs.gov/hsp/wtw-grants-eval98/tribal02/</w:t>
        </w:r>
      </w:hyperlink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proofErr w:type="spellStart"/>
      <w:r w:rsidRPr="0006338F">
        <w:rPr>
          <w:szCs w:val="22"/>
        </w:rPr>
        <w:t>Hillabrant</w:t>
      </w:r>
      <w:proofErr w:type="spellEnd"/>
      <w:r w:rsidRPr="0006338F">
        <w:rPr>
          <w:szCs w:val="22"/>
        </w:rPr>
        <w:t xml:space="preserve">, W., &amp; Rhoades, M. (2001) </w:t>
      </w:r>
      <w:r w:rsidRPr="0006338F">
        <w:rPr>
          <w:i/>
          <w:szCs w:val="22"/>
        </w:rPr>
        <w:t>Learning from the tribal experience: The Evaluation of the Tribal Welfare-to-Work Grants Program.</w:t>
      </w:r>
      <w:r w:rsidRPr="0006338F">
        <w:rPr>
          <w:szCs w:val="22"/>
        </w:rPr>
        <w:t xml:space="preserve"> Washington, DC: Office of the Assistant Secretary for Planning and Evaluation, Department of Health and Human Services. </w:t>
      </w:r>
      <w:hyperlink r:id="rId15" w:history="1">
        <w:r w:rsidRPr="00BB7C4A">
          <w:rPr>
            <w:rStyle w:val="Hyperlink"/>
            <w:sz w:val="18"/>
            <w:szCs w:val="18"/>
          </w:rPr>
          <w:t>http://www.urban.org/Template.cfm?NavMenuID=24&amp;template=/TaggedContent/ViewPublication.cfm&amp;PublicationID=9066</w:t>
        </w:r>
      </w:hyperlink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proofErr w:type="spellStart"/>
      <w:r w:rsidRPr="0006338F">
        <w:rPr>
          <w:szCs w:val="22"/>
        </w:rPr>
        <w:t>Hillabrant</w:t>
      </w:r>
      <w:proofErr w:type="spellEnd"/>
      <w:r w:rsidRPr="0006338F">
        <w:rPr>
          <w:szCs w:val="22"/>
        </w:rPr>
        <w:t xml:space="preserve">, W., Rhoades, M., &amp; Earp, J. (2001) </w:t>
      </w:r>
      <w:r w:rsidRPr="0006338F">
        <w:rPr>
          <w:i/>
          <w:szCs w:val="22"/>
        </w:rPr>
        <w:t>Treatment outcomes of American Indian and Alaska Native Women receiving substance abuse treatment at IHS-funded programs.</w:t>
      </w:r>
      <w:r w:rsidRPr="0006338F">
        <w:rPr>
          <w:szCs w:val="22"/>
        </w:rPr>
        <w:t xml:space="preserve"> Rockville Maryland: Indian Health Service, Department of Health and Human Services.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proofErr w:type="spellStart"/>
      <w:r w:rsidRPr="0006338F">
        <w:rPr>
          <w:szCs w:val="22"/>
        </w:rPr>
        <w:t>Hillabrant</w:t>
      </w:r>
      <w:proofErr w:type="spellEnd"/>
      <w:r w:rsidRPr="0006338F">
        <w:rPr>
          <w:szCs w:val="22"/>
        </w:rPr>
        <w:t xml:space="preserve">, W., </w:t>
      </w:r>
      <w:proofErr w:type="spellStart"/>
      <w:r w:rsidRPr="0006338F">
        <w:rPr>
          <w:szCs w:val="22"/>
        </w:rPr>
        <w:t>Falkson</w:t>
      </w:r>
      <w:proofErr w:type="spellEnd"/>
      <w:r w:rsidRPr="0006338F">
        <w:rPr>
          <w:szCs w:val="22"/>
        </w:rPr>
        <w:t xml:space="preserve">, J., Rhoades, M., &amp; Earp, J. (1998) </w:t>
      </w:r>
      <w:r w:rsidRPr="0006338F">
        <w:rPr>
          <w:i/>
          <w:szCs w:val="22"/>
        </w:rPr>
        <w:t>Factors Affecting the Unsubsidized Placement of Enrollees: A Study of the SCSEP Grantees.</w:t>
      </w:r>
      <w:r w:rsidRPr="0006338F">
        <w:rPr>
          <w:szCs w:val="22"/>
        </w:rPr>
        <w:t xml:space="preserve"> Washington: Education and Training Administration, Department of Labor.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Kawamoto, W. T., &amp; Cheshire, T. C. (1999). Contemporary issues in the urban American Indian family. In H. P. McAdoo (Ed.), </w:t>
      </w:r>
      <w:r w:rsidRPr="0006338F">
        <w:rPr>
          <w:i/>
          <w:szCs w:val="22"/>
        </w:rPr>
        <w:t>Family ethnicity: Strength in diversity</w:t>
      </w:r>
      <w:r w:rsidRPr="0006338F">
        <w:rPr>
          <w:szCs w:val="22"/>
        </w:rPr>
        <w:t xml:space="preserve"> (2</w:t>
      </w:r>
      <w:r w:rsidRPr="0006338F">
        <w:rPr>
          <w:szCs w:val="22"/>
          <w:vertAlign w:val="superscript"/>
        </w:rPr>
        <w:t>nd</w:t>
      </w:r>
      <w:r w:rsidRPr="0006338F">
        <w:rPr>
          <w:szCs w:val="22"/>
        </w:rPr>
        <w:t xml:space="preserve"> ed.) (pp. 94-104). Thousand Oaks, CA: Sage. 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Kids Count (2003). </w:t>
      </w:r>
      <w:r w:rsidRPr="0006338F">
        <w:rPr>
          <w:i/>
          <w:szCs w:val="22"/>
        </w:rPr>
        <w:t>American-Indian children: State level measures of child well-being from the 2000 Census.</w:t>
      </w:r>
      <w:r w:rsidRPr="0006338F">
        <w:rPr>
          <w:szCs w:val="22"/>
        </w:rPr>
        <w:t xml:space="preserve"> The Annie E. Casey Foundation. (Available from the Annie E. Casey Foundation publications line 410-223-2890 or online </w:t>
      </w:r>
      <w:hyperlink r:id="rId16" w:history="1">
        <w:r w:rsidRPr="00BB7C4A">
          <w:rPr>
            <w:rStyle w:val="Hyperlink"/>
            <w:sz w:val="18"/>
            <w:szCs w:val="18"/>
          </w:rPr>
          <w:t>www.aecf.org/publications</w:t>
        </w:r>
      </w:hyperlink>
      <w:r w:rsidRPr="0006338F">
        <w:rPr>
          <w:szCs w:val="22"/>
        </w:rPr>
        <w:t>)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Kramer, B., Finke, B., </w:t>
      </w:r>
      <w:proofErr w:type="spellStart"/>
      <w:r w:rsidRPr="0006338F">
        <w:rPr>
          <w:szCs w:val="22"/>
        </w:rPr>
        <w:t>Saliba</w:t>
      </w:r>
      <w:proofErr w:type="spellEnd"/>
      <w:r w:rsidRPr="0006338F">
        <w:rPr>
          <w:szCs w:val="22"/>
        </w:rPr>
        <w:t xml:space="preserve">, D., </w:t>
      </w:r>
      <w:proofErr w:type="spellStart"/>
      <w:r w:rsidRPr="0006338F">
        <w:rPr>
          <w:szCs w:val="22"/>
        </w:rPr>
        <w:t>Jouldjian</w:t>
      </w:r>
      <w:proofErr w:type="spellEnd"/>
      <w:r w:rsidRPr="0006338F">
        <w:rPr>
          <w:szCs w:val="22"/>
        </w:rPr>
        <w:t xml:space="preserve">, S., &amp; Yano, E. M. (2010). Fostering closer alignment of the Veterans Health Administration and the Indian Health Service. </w:t>
      </w:r>
      <w:r w:rsidRPr="0006338F">
        <w:rPr>
          <w:i/>
          <w:iCs/>
          <w:szCs w:val="22"/>
        </w:rPr>
        <w:t>Military Medicine</w:t>
      </w:r>
      <w:r w:rsidRPr="0006338F">
        <w:rPr>
          <w:szCs w:val="22"/>
        </w:rPr>
        <w:t xml:space="preserve">, </w:t>
      </w:r>
      <w:r w:rsidRPr="0006338F">
        <w:rPr>
          <w:i/>
          <w:iCs/>
          <w:szCs w:val="22"/>
        </w:rPr>
        <w:t>175</w:t>
      </w:r>
      <w:r w:rsidRPr="0006338F">
        <w:rPr>
          <w:szCs w:val="22"/>
        </w:rPr>
        <w:t>(7), 463-465.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Kramer, B., </w:t>
      </w:r>
      <w:proofErr w:type="spellStart"/>
      <w:r w:rsidRPr="0006338F">
        <w:rPr>
          <w:szCs w:val="22"/>
        </w:rPr>
        <w:t>Vivrette</w:t>
      </w:r>
      <w:proofErr w:type="spellEnd"/>
      <w:r w:rsidRPr="0006338F">
        <w:rPr>
          <w:szCs w:val="22"/>
        </w:rPr>
        <w:t xml:space="preserve">, R. L., </w:t>
      </w:r>
      <w:proofErr w:type="spellStart"/>
      <w:r w:rsidRPr="0006338F">
        <w:rPr>
          <w:szCs w:val="22"/>
        </w:rPr>
        <w:t>Satter</w:t>
      </w:r>
      <w:proofErr w:type="spellEnd"/>
      <w:r w:rsidRPr="0006338F">
        <w:rPr>
          <w:szCs w:val="22"/>
        </w:rPr>
        <w:t xml:space="preserve">, D. E., </w:t>
      </w:r>
      <w:proofErr w:type="spellStart"/>
      <w:r w:rsidRPr="0006338F">
        <w:rPr>
          <w:szCs w:val="22"/>
        </w:rPr>
        <w:t>Jouldjian</w:t>
      </w:r>
      <w:proofErr w:type="spellEnd"/>
      <w:r w:rsidRPr="0006338F">
        <w:rPr>
          <w:szCs w:val="22"/>
        </w:rPr>
        <w:t xml:space="preserve">, S., &amp; McDonald, L. (2009). Dual use of Veterans Health Administration and Indian Health Service: Healthcare provider and patient perspectives. </w:t>
      </w:r>
      <w:r w:rsidRPr="0006338F">
        <w:rPr>
          <w:i/>
          <w:iCs/>
          <w:szCs w:val="22"/>
        </w:rPr>
        <w:t>Journal Of General Internal Medicine</w:t>
      </w:r>
      <w:r w:rsidRPr="0006338F">
        <w:rPr>
          <w:szCs w:val="22"/>
        </w:rPr>
        <w:t xml:space="preserve">, </w:t>
      </w:r>
      <w:r w:rsidRPr="0006338F">
        <w:rPr>
          <w:i/>
          <w:iCs/>
          <w:szCs w:val="22"/>
        </w:rPr>
        <w:t>24</w:t>
      </w:r>
      <w:r w:rsidRPr="0006338F">
        <w:rPr>
          <w:szCs w:val="22"/>
        </w:rPr>
        <w:t>(6), 758-764. doi:10.1007/s11606-009-0962-4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proofErr w:type="spellStart"/>
      <w:r w:rsidRPr="0006338F">
        <w:rPr>
          <w:szCs w:val="22"/>
        </w:rPr>
        <w:t>Kulis</w:t>
      </w:r>
      <w:proofErr w:type="spellEnd"/>
      <w:r w:rsidRPr="0006338F">
        <w:rPr>
          <w:szCs w:val="22"/>
        </w:rPr>
        <w:t xml:space="preserve">, S. (2011). Preferred drug resistance strategies of urban American Indian youth of the southwest. </w:t>
      </w:r>
      <w:r w:rsidRPr="0006338F">
        <w:rPr>
          <w:i/>
          <w:szCs w:val="22"/>
        </w:rPr>
        <w:t>Journal of Drug Education, 41</w:t>
      </w:r>
      <w:r w:rsidRPr="0006338F">
        <w:rPr>
          <w:szCs w:val="22"/>
        </w:rPr>
        <w:t>(2), 203-234.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proofErr w:type="spellStart"/>
      <w:r w:rsidRPr="0006338F">
        <w:rPr>
          <w:szCs w:val="22"/>
        </w:rPr>
        <w:lastRenderedPageBreak/>
        <w:t>LaFromboise</w:t>
      </w:r>
      <w:proofErr w:type="spellEnd"/>
      <w:r w:rsidRPr="0006338F">
        <w:rPr>
          <w:szCs w:val="22"/>
        </w:rPr>
        <w:t xml:space="preserve">, T., &amp; </w:t>
      </w:r>
      <w:proofErr w:type="spellStart"/>
      <w:r w:rsidRPr="0006338F">
        <w:rPr>
          <w:szCs w:val="22"/>
        </w:rPr>
        <w:t>Dizon</w:t>
      </w:r>
      <w:proofErr w:type="spellEnd"/>
      <w:r w:rsidRPr="0006338F">
        <w:rPr>
          <w:szCs w:val="22"/>
        </w:rPr>
        <w:t xml:space="preserve">, M. R. (2003). American Indian children and adolescents. In J. T. Gibbs (Ed.), </w:t>
      </w:r>
      <w:r w:rsidRPr="0006338F">
        <w:rPr>
          <w:i/>
          <w:szCs w:val="22"/>
        </w:rPr>
        <w:t>Children of color: Psychological interventions with culturally diverse youth</w:t>
      </w:r>
      <w:r w:rsidRPr="0006338F">
        <w:rPr>
          <w:szCs w:val="22"/>
        </w:rPr>
        <w:t xml:space="preserve"> (pp. 45-90). San Francisco, CA: </w:t>
      </w:r>
      <w:proofErr w:type="spellStart"/>
      <w:r w:rsidRPr="0006338F">
        <w:rPr>
          <w:szCs w:val="22"/>
        </w:rPr>
        <w:t>Jossey</w:t>
      </w:r>
      <w:proofErr w:type="spellEnd"/>
      <w:r w:rsidRPr="0006338F">
        <w:rPr>
          <w:szCs w:val="22"/>
        </w:rPr>
        <w:t>-Bass.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Lobo, S. (2001). Is urban a person or a place? Characteristics of urban Indian country. In S. Lobo &amp; K. Peters (Eds.), </w:t>
      </w:r>
      <w:r w:rsidRPr="0006338F">
        <w:rPr>
          <w:i/>
          <w:szCs w:val="22"/>
        </w:rPr>
        <w:t>American Indians and the urban experience</w:t>
      </w:r>
      <w:r w:rsidRPr="0006338F">
        <w:rPr>
          <w:szCs w:val="22"/>
        </w:rPr>
        <w:t xml:space="preserve"> (pp. 73-84). Walnut Creek, CA: </w:t>
      </w:r>
      <w:proofErr w:type="spellStart"/>
      <w:r w:rsidRPr="0006338F">
        <w:rPr>
          <w:szCs w:val="22"/>
        </w:rPr>
        <w:t>AltaMira</w:t>
      </w:r>
      <w:proofErr w:type="spellEnd"/>
      <w:r w:rsidRPr="0006338F">
        <w:rPr>
          <w:szCs w:val="22"/>
        </w:rPr>
        <w:t xml:space="preserve"> Press.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Lucero, N M. (2010). Making meaning of urban American Indian identity: A multistage integrative process. </w:t>
      </w:r>
      <w:r w:rsidRPr="0006338F">
        <w:rPr>
          <w:i/>
          <w:szCs w:val="22"/>
        </w:rPr>
        <w:t>Social Work, 55</w:t>
      </w:r>
      <w:r w:rsidRPr="0006338F">
        <w:rPr>
          <w:szCs w:val="22"/>
        </w:rPr>
        <w:t>(4), 327-336.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Marshall, C. A., Martin, W. r., Thomason, T. C., &amp; Johnson, M. J. (2001). Multiculturalism and rehabilitation counselor training: Recommendations for providing culturally appropriate counseling services to American Indians with disabilities. In C. A. Marshall, C. A. Marshall (Eds.) </w:t>
      </w:r>
      <w:r w:rsidRPr="0006338F">
        <w:rPr>
          <w:i/>
          <w:szCs w:val="22"/>
        </w:rPr>
        <w:t>Rehabilitation and American Indians with disabilities: A handbook for administrators, practitioners, and researchers</w:t>
      </w:r>
      <w:r w:rsidRPr="0006338F">
        <w:rPr>
          <w:szCs w:val="22"/>
        </w:rPr>
        <w:t xml:space="preserve"> (pp. 133-160). Athens, GA US: Elliott &amp; Fitzpatrick.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McKee, M. (2002, December 26). </w:t>
      </w:r>
      <w:r w:rsidRPr="0006338F">
        <w:rPr>
          <w:i/>
          <w:szCs w:val="22"/>
        </w:rPr>
        <w:t>Identity crisis: Courts must determine if children belong with Native American families – but they’re having a hard time complying with the law</w:t>
      </w:r>
      <w:r w:rsidRPr="0006338F">
        <w:rPr>
          <w:szCs w:val="22"/>
        </w:rPr>
        <w:t xml:space="preserve">. Retrieved September 21, 2004, from Lexis </w:t>
      </w:r>
      <w:proofErr w:type="spellStart"/>
      <w:r w:rsidRPr="0006338F">
        <w:rPr>
          <w:szCs w:val="22"/>
        </w:rPr>
        <w:t>Nexis</w:t>
      </w:r>
      <w:proofErr w:type="spellEnd"/>
      <w:r w:rsidRPr="0006338F">
        <w:rPr>
          <w:szCs w:val="22"/>
        </w:rPr>
        <w:t xml:space="preserve"> database.</w:t>
      </w:r>
    </w:p>
    <w:p w:rsidR="00B05BCB" w:rsidRPr="0006338F" w:rsidRDefault="00B05BCB" w:rsidP="00B05BCB">
      <w:pPr>
        <w:tabs>
          <w:tab w:val="left" w:pos="3080"/>
        </w:tabs>
        <w:spacing w:line="360" w:lineRule="auto"/>
        <w:ind w:left="360" w:hanging="360"/>
        <w:rPr>
          <w:szCs w:val="22"/>
        </w:rPr>
      </w:pPr>
      <w:proofErr w:type="spellStart"/>
      <w:r w:rsidRPr="0006338F">
        <w:rPr>
          <w:szCs w:val="22"/>
        </w:rPr>
        <w:t>Meaney</w:t>
      </w:r>
      <w:proofErr w:type="spellEnd"/>
      <w:r w:rsidRPr="0006338F">
        <w:rPr>
          <w:szCs w:val="22"/>
        </w:rPr>
        <w:t xml:space="preserve">, M. J., &amp; </w:t>
      </w:r>
      <w:proofErr w:type="spellStart"/>
      <w:r w:rsidRPr="0006338F">
        <w:rPr>
          <w:szCs w:val="22"/>
        </w:rPr>
        <w:t>Szyf</w:t>
      </w:r>
      <w:proofErr w:type="spellEnd"/>
      <w:r w:rsidRPr="0006338F">
        <w:rPr>
          <w:szCs w:val="22"/>
        </w:rPr>
        <w:t>, M. (2005). Environmental programming of stress responses through DNA methylation: Life at the interface between a dynamic environment and a fixed genome.</w:t>
      </w:r>
      <w:r w:rsidRPr="0006338F">
        <w:rPr>
          <w:i/>
          <w:iCs/>
          <w:szCs w:val="22"/>
        </w:rPr>
        <w:t xml:space="preserve"> Dialogues in Clinical Neuroscience, 7</w:t>
      </w:r>
      <w:r w:rsidRPr="0006338F">
        <w:rPr>
          <w:szCs w:val="22"/>
        </w:rPr>
        <w:t>(2), 103-123.</w:t>
      </w:r>
    </w:p>
    <w:p w:rsidR="00B05BCB" w:rsidRPr="0006338F" w:rsidRDefault="00B05BCB" w:rsidP="00B05BCB">
      <w:pPr>
        <w:spacing w:line="360" w:lineRule="auto"/>
        <w:ind w:left="360" w:hanging="360"/>
        <w:rPr>
          <w:color w:val="000000"/>
          <w:szCs w:val="22"/>
        </w:rPr>
      </w:pPr>
      <w:r w:rsidRPr="0006338F">
        <w:rPr>
          <w:szCs w:val="22"/>
        </w:rPr>
        <w:t xml:space="preserve">Moore, K. A., &amp; Keyes, C. L. M. (2003). A brief history of well-being in children and adults. In M. H. Bornstein, L. Davidson, C. L. M. Keyes, &amp; K. A. Moore (Eds.), </w:t>
      </w:r>
      <w:r w:rsidRPr="0006338F">
        <w:rPr>
          <w:i/>
          <w:szCs w:val="22"/>
        </w:rPr>
        <w:t xml:space="preserve">Well-being: Positive development across the life course </w:t>
      </w:r>
      <w:r w:rsidRPr="0006338F">
        <w:rPr>
          <w:szCs w:val="22"/>
        </w:rPr>
        <w:t xml:space="preserve">(pp. 1-11). </w:t>
      </w:r>
      <w:r w:rsidRPr="0006338F">
        <w:rPr>
          <w:color w:val="000000"/>
          <w:szCs w:val="22"/>
        </w:rPr>
        <w:t xml:space="preserve">Mahwah, NJ: Lawrence </w:t>
      </w:r>
      <w:proofErr w:type="spellStart"/>
      <w:r w:rsidRPr="0006338F">
        <w:rPr>
          <w:color w:val="000000"/>
          <w:szCs w:val="22"/>
        </w:rPr>
        <w:t>Earlbaum</w:t>
      </w:r>
      <w:proofErr w:type="spellEnd"/>
      <w:r w:rsidRPr="0006338F">
        <w:rPr>
          <w:color w:val="000000"/>
          <w:szCs w:val="22"/>
        </w:rPr>
        <w:t>.</w:t>
      </w:r>
    </w:p>
    <w:p w:rsidR="00B05BCB" w:rsidRPr="0006338F" w:rsidRDefault="00B05BCB" w:rsidP="00B05BCB">
      <w:pPr>
        <w:spacing w:line="360" w:lineRule="auto"/>
        <w:ind w:left="360" w:hanging="360"/>
        <w:rPr>
          <w:color w:val="000000"/>
          <w:szCs w:val="22"/>
        </w:rPr>
      </w:pPr>
      <w:r w:rsidRPr="0006338F">
        <w:rPr>
          <w:szCs w:val="22"/>
        </w:rPr>
        <w:t xml:space="preserve">National Indian Education Association. (2008). </w:t>
      </w:r>
      <w:r w:rsidRPr="0006338F">
        <w:rPr>
          <w:i/>
          <w:iCs/>
          <w:szCs w:val="22"/>
        </w:rPr>
        <w:t>Native Education 101:Basic facts about American Indian, Alaska Native, and Native Hawaiian</w:t>
      </w:r>
      <w:r w:rsidRPr="0006338F">
        <w:rPr>
          <w:color w:val="000000"/>
          <w:szCs w:val="22"/>
        </w:rPr>
        <w:t xml:space="preserve"> </w:t>
      </w:r>
      <w:r w:rsidRPr="0006338F">
        <w:rPr>
          <w:i/>
          <w:iCs/>
          <w:szCs w:val="22"/>
        </w:rPr>
        <w:t xml:space="preserve">education. </w:t>
      </w:r>
      <w:r w:rsidRPr="0006338F">
        <w:rPr>
          <w:szCs w:val="22"/>
        </w:rPr>
        <w:t>Retrieved from http://www.niea.org/</w:t>
      </w:r>
    </w:p>
    <w:p w:rsidR="00B05BCB" w:rsidRPr="0006338F" w:rsidRDefault="00B05BCB" w:rsidP="00B05BCB">
      <w:pPr>
        <w:spacing w:line="360" w:lineRule="auto"/>
        <w:ind w:left="360" w:hanging="360"/>
        <w:rPr>
          <w:color w:val="000000"/>
          <w:szCs w:val="22"/>
        </w:rPr>
      </w:pPr>
      <w:r w:rsidRPr="0006338F">
        <w:rPr>
          <w:szCs w:val="22"/>
        </w:rPr>
        <w:t xml:space="preserve">National Indian Education Association. (2011). </w:t>
      </w:r>
      <w:r w:rsidRPr="0006338F">
        <w:rPr>
          <w:i/>
          <w:iCs/>
          <w:szCs w:val="22"/>
        </w:rPr>
        <w:t>Restoring the Trust in Native Education. Annual NIEA Legislative Summit (14th, February 7-9, 2011). Briefing Papers</w:t>
      </w:r>
      <w:r w:rsidRPr="0006338F">
        <w:rPr>
          <w:szCs w:val="22"/>
        </w:rPr>
        <w:t>. National Indian Education Association. [e-book]. National Indian Education Association; 2011. Available from: ERIC, Ipswich, MA. Accessed December 4, 2011.</w:t>
      </w:r>
    </w:p>
    <w:p w:rsidR="00B05BCB" w:rsidRPr="0006338F" w:rsidRDefault="00B05BCB" w:rsidP="00B05BCB">
      <w:pPr>
        <w:spacing w:line="360" w:lineRule="auto"/>
        <w:ind w:left="360" w:hanging="360"/>
        <w:rPr>
          <w:color w:val="000000"/>
          <w:szCs w:val="22"/>
        </w:rPr>
      </w:pPr>
      <w:proofErr w:type="spellStart"/>
      <w:r w:rsidRPr="0006338F">
        <w:rPr>
          <w:color w:val="000000"/>
          <w:szCs w:val="22"/>
        </w:rPr>
        <w:t>Nebelkopf</w:t>
      </w:r>
      <w:proofErr w:type="spellEnd"/>
      <w:r w:rsidRPr="0006338F">
        <w:rPr>
          <w:color w:val="000000"/>
          <w:szCs w:val="22"/>
        </w:rPr>
        <w:t xml:space="preserve">, E., &amp; Phillips, M. (2004). </w:t>
      </w:r>
      <w:r w:rsidRPr="0006338F">
        <w:rPr>
          <w:i/>
          <w:color w:val="000000"/>
          <w:szCs w:val="22"/>
        </w:rPr>
        <w:t>Healing and mental health for Native Americans: Speaking in red (Contemporary Native American Communities).</w:t>
      </w:r>
      <w:r w:rsidRPr="0006338F">
        <w:rPr>
          <w:color w:val="000000"/>
          <w:szCs w:val="22"/>
        </w:rPr>
        <w:t xml:space="preserve"> Walnut Creek, CA: </w:t>
      </w:r>
      <w:proofErr w:type="spellStart"/>
      <w:r w:rsidRPr="0006338F">
        <w:rPr>
          <w:color w:val="000000"/>
          <w:szCs w:val="22"/>
        </w:rPr>
        <w:t>AltaMira</w:t>
      </w:r>
      <w:proofErr w:type="spellEnd"/>
      <w:r w:rsidRPr="0006338F">
        <w:rPr>
          <w:color w:val="000000"/>
          <w:szCs w:val="22"/>
        </w:rPr>
        <w:t xml:space="preserve"> Press.</w:t>
      </w:r>
    </w:p>
    <w:p w:rsidR="00B05BCB" w:rsidRPr="0006338F" w:rsidRDefault="00B05BCB" w:rsidP="00B05BCB">
      <w:pPr>
        <w:spacing w:line="360" w:lineRule="auto"/>
        <w:ind w:left="360" w:hanging="360"/>
        <w:rPr>
          <w:color w:val="000000"/>
          <w:szCs w:val="22"/>
        </w:rPr>
      </w:pPr>
      <w:r w:rsidRPr="0006338F">
        <w:rPr>
          <w:color w:val="000000"/>
          <w:szCs w:val="22"/>
        </w:rPr>
        <w:t xml:space="preserve">New York Law Journal. (2004, September 3). </w:t>
      </w:r>
      <w:r w:rsidRPr="0006338F">
        <w:rPr>
          <w:i/>
          <w:color w:val="000000"/>
          <w:szCs w:val="22"/>
        </w:rPr>
        <w:t>Decisions of Interest</w:t>
      </w:r>
      <w:r w:rsidRPr="0006338F">
        <w:rPr>
          <w:color w:val="000000"/>
          <w:szCs w:val="22"/>
        </w:rPr>
        <w:t xml:space="preserve">. Retrieved September 21, 2004, from Lexis </w:t>
      </w:r>
      <w:proofErr w:type="spellStart"/>
      <w:r w:rsidRPr="0006338F">
        <w:rPr>
          <w:color w:val="000000"/>
          <w:szCs w:val="22"/>
        </w:rPr>
        <w:t>Nexis</w:t>
      </w:r>
      <w:proofErr w:type="spellEnd"/>
      <w:r w:rsidRPr="0006338F">
        <w:rPr>
          <w:color w:val="000000"/>
          <w:szCs w:val="22"/>
        </w:rPr>
        <w:t xml:space="preserve"> database. 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Nichols, L., &amp; </w:t>
      </w:r>
      <w:proofErr w:type="spellStart"/>
      <w:r w:rsidRPr="0006338F">
        <w:rPr>
          <w:szCs w:val="22"/>
        </w:rPr>
        <w:t>Keltner</w:t>
      </w:r>
      <w:proofErr w:type="spellEnd"/>
      <w:r w:rsidRPr="0006338F">
        <w:rPr>
          <w:szCs w:val="22"/>
        </w:rPr>
        <w:t xml:space="preserve">, B. (2005). Indian Family Adjustment to Children with Disabilities. </w:t>
      </w:r>
      <w:r w:rsidRPr="0006338F">
        <w:rPr>
          <w:i/>
          <w:iCs/>
          <w:szCs w:val="22"/>
        </w:rPr>
        <w:t>American Indian and Alaska Native Mental Health Research</w:t>
      </w:r>
      <w:r w:rsidRPr="0006338F">
        <w:rPr>
          <w:szCs w:val="22"/>
        </w:rPr>
        <w:t xml:space="preserve">, </w:t>
      </w:r>
      <w:r w:rsidRPr="0006338F">
        <w:rPr>
          <w:i/>
          <w:iCs/>
          <w:szCs w:val="22"/>
        </w:rPr>
        <w:t>12</w:t>
      </w:r>
      <w:r w:rsidRPr="0006338F">
        <w:rPr>
          <w:szCs w:val="22"/>
        </w:rPr>
        <w:t>(1), 22-48.</w:t>
      </w:r>
    </w:p>
    <w:p w:rsidR="00B05BCB" w:rsidRPr="0006338F" w:rsidRDefault="00B05BCB" w:rsidP="00B05BCB">
      <w:pPr>
        <w:spacing w:line="360" w:lineRule="auto"/>
        <w:ind w:left="360" w:hanging="360"/>
        <w:rPr>
          <w:color w:val="000000"/>
          <w:szCs w:val="22"/>
        </w:rPr>
      </w:pPr>
      <w:r w:rsidRPr="0006338F">
        <w:rPr>
          <w:szCs w:val="22"/>
        </w:rPr>
        <w:lastRenderedPageBreak/>
        <w:t xml:space="preserve">Oakes, A., </w:t>
      </w:r>
      <w:proofErr w:type="spellStart"/>
      <w:r w:rsidRPr="0006338F">
        <w:rPr>
          <w:szCs w:val="22"/>
        </w:rPr>
        <w:t>Maday</w:t>
      </w:r>
      <w:proofErr w:type="spellEnd"/>
      <w:r w:rsidRPr="0006338F">
        <w:rPr>
          <w:szCs w:val="22"/>
        </w:rPr>
        <w:t xml:space="preserve">, T., &amp; Center for Comprehensive School Reform and, I. (2009). Engaging Native American Learners with Rigor "and" Cultural Relevance. Issue Brief. </w:t>
      </w:r>
      <w:r w:rsidRPr="0006338F">
        <w:rPr>
          <w:i/>
          <w:iCs/>
          <w:szCs w:val="22"/>
        </w:rPr>
        <w:t>Center For Comprehensive School Reform and Improvement</w:t>
      </w:r>
      <w:r w:rsidRPr="0006338F">
        <w:rPr>
          <w:szCs w:val="22"/>
        </w:rPr>
        <w:t xml:space="preserve">, </w:t>
      </w:r>
      <w:proofErr w:type="spellStart"/>
      <w:r w:rsidRPr="0006338F">
        <w:rPr>
          <w:szCs w:val="22"/>
        </w:rPr>
        <w:t>EBSCO</w:t>
      </w:r>
      <w:r w:rsidRPr="0006338F">
        <w:rPr>
          <w:i/>
          <w:iCs/>
          <w:szCs w:val="22"/>
        </w:rPr>
        <w:t>host</w:t>
      </w:r>
      <w:proofErr w:type="spellEnd"/>
      <w:r w:rsidRPr="0006338F">
        <w:rPr>
          <w:szCs w:val="22"/>
        </w:rPr>
        <w:t xml:space="preserve"> (accessed December 3, 2011).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proofErr w:type="spellStart"/>
      <w:r w:rsidRPr="0006338F">
        <w:rPr>
          <w:szCs w:val="22"/>
        </w:rPr>
        <w:t>Pettingell</w:t>
      </w:r>
      <w:proofErr w:type="spellEnd"/>
      <w:r w:rsidRPr="0006338F">
        <w:rPr>
          <w:szCs w:val="22"/>
        </w:rPr>
        <w:t xml:space="preserve">, S L. (2008). Protecting urban American Indian young people from suicide.  </w:t>
      </w:r>
      <w:r w:rsidRPr="0006338F">
        <w:rPr>
          <w:i/>
          <w:szCs w:val="22"/>
        </w:rPr>
        <w:t>American Journal of Health Behavior, 32</w:t>
      </w:r>
      <w:r w:rsidRPr="0006338F">
        <w:rPr>
          <w:szCs w:val="22"/>
        </w:rPr>
        <w:t>(5), 465-Oct.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proofErr w:type="spellStart"/>
      <w:r w:rsidRPr="0006338F">
        <w:rPr>
          <w:szCs w:val="22"/>
        </w:rPr>
        <w:t>Pevar</w:t>
      </w:r>
      <w:proofErr w:type="spellEnd"/>
      <w:r w:rsidRPr="0006338F">
        <w:rPr>
          <w:szCs w:val="22"/>
        </w:rPr>
        <w:t xml:space="preserve">, S. L. (1992). </w:t>
      </w:r>
      <w:r w:rsidRPr="0006338F">
        <w:rPr>
          <w:i/>
          <w:szCs w:val="22"/>
        </w:rPr>
        <w:t>The rights of Indians and tribes</w:t>
      </w:r>
      <w:r w:rsidRPr="0006338F">
        <w:rPr>
          <w:szCs w:val="22"/>
        </w:rPr>
        <w:t xml:space="preserve"> (2</w:t>
      </w:r>
      <w:r w:rsidRPr="0006338F">
        <w:rPr>
          <w:szCs w:val="22"/>
          <w:vertAlign w:val="superscript"/>
        </w:rPr>
        <w:t>nd</w:t>
      </w:r>
      <w:r w:rsidRPr="0006338F">
        <w:rPr>
          <w:szCs w:val="22"/>
        </w:rPr>
        <w:t xml:space="preserve"> ed.). Carbondale and Edwardsville, IL: Southern Illinois University Press.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proofErr w:type="spellStart"/>
      <w:r w:rsidRPr="0006338F">
        <w:rPr>
          <w:szCs w:val="22"/>
        </w:rPr>
        <w:t>reedeveryday</w:t>
      </w:r>
      <w:proofErr w:type="spellEnd"/>
      <w:r w:rsidRPr="0006338F">
        <w:rPr>
          <w:szCs w:val="22"/>
        </w:rPr>
        <w:t xml:space="preserve"> (2011). The State of Illinois is being sued for violations of the Indian Child Welfare Act. CNN. Retrieved from http://ireport.cnn.com/docs/DOC-705506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proofErr w:type="spellStart"/>
      <w:r w:rsidRPr="0006338F">
        <w:rPr>
          <w:szCs w:val="22"/>
        </w:rPr>
        <w:t>Reifel</w:t>
      </w:r>
      <w:proofErr w:type="spellEnd"/>
      <w:r w:rsidRPr="0006338F">
        <w:rPr>
          <w:szCs w:val="22"/>
        </w:rPr>
        <w:t xml:space="preserve">, N., </w:t>
      </w:r>
      <w:proofErr w:type="spellStart"/>
      <w:r w:rsidRPr="0006338F">
        <w:rPr>
          <w:szCs w:val="22"/>
        </w:rPr>
        <w:t>Bayhylle</w:t>
      </w:r>
      <w:proofErr w:type="spellEnd"/>
      <w:r w:rsidRPr="0006338F">
        <w:rPr>
          <w:szCs w:val="22"/>
        </w:rPr>
        <w:t xml:space="preserve">, R., Harada, N., &amp; Villa, V. (2009). American Indian Veterans' Views about Their Choices in Health Care: VA, IHS, and Medicare. </w:t>
      </w:r>
      <w:r w:rsidRPr="0006338F">
        <w:rPr>
          <w:i/>
          <w:iCs/>
          <w:szCs w:val="22"/>
        </w:rPr>
        <w:t>American Indian Culture And Research Journal</w:t>
      </w:r>
      <w:r w:rsidRPr="0006338F">
        <w:rPr>
          <w:szCs w:val="22"/>
        </w:rPr>
        <w:t xml:space="preserve">, </w:t>
      </w:r>
      <w:r w:rsidRPr="0006338F">
        <w:rPr>
          <w:i/>
          <w:iCs/>
          <w:szCs w:val="22"/>
        </w:rPr>
        <w:t>33</w:t>
      </w:r>
      <w:r w:rsidRPr="0006338F">
        <w:rPr>
          <w:szCs w:val="22"/>
        </w:rPr>
        <w:t>(3), 23-33.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Robbins, R., </w:t>
      </w:r>
      <w:proofErr w:type="spellStart"/>
      <w:r w:rsidRPr="0006338F">
        <w:rPr>
          <w:szCs w:val="22"/>
        </w:rPr>
        <w:t>Colmant</w:t>
      </w:r>
      <w:proofErr w:type="spellEnd"/>
      <w:r w:rsidRPr="0006338F">
        <w:rPr>
          <w:szCs w:val="22"/>
        </w:rPr>
        <w:t xml:space="preserve">, S., </w:t>
      </w:r>
      <w:proofErr w:type="spellStart"/>
      <w:r w:rsidRPr="0006338F">
        <w:rPr>
          <w:szCs w:val="22"/>
        </w:rPr>
        <w:t>Dorton</w:t>
      </w:r>
      <w:proofErr w:type="spellEnd"/>
      <w:r w:rsidRPr="0006338F">
        <w:rPr>
          <w:szCs w:val="22"/>
        </w:rPr>
        <w:t xml:space="preserve">, J., Schultz, L., </w:t>
      </w:r>
      <w:proofErr w:type="spellStart"/>
      <w:r w:rsidRPr="0006338F">
        <w:rPr>
          <w:szCs w:val="22"/>
        </w:rPr>
        <w:t>Colmant</w:t>
      </w:r>
      <w:proofErr w:type="spellEnd"/>
      <w:r w:rsidRPr="0006338F">
        <w:rPr>
          <w:szCs w:val="22"/>
        </w:rPr>
        <w:t xml:space="preserve">, Y., &amp; </w:t>
      </w:r>
      <w:proofErr w:type="spellStart"/>
      <w:r w:rsidRPr="0006338F">
        <w:rPr>
          <w:szCs w:val="22"/>
        </w:rPr>
        <w:t>Ciali</w:t>
      </w:r>
      <w:proofErr w:type="spellEnd"/>
      <w:r w:rsidRPr="0006338F">
        <w:rPr>
          <w:szCs w:val="22"/>
        </w:rPr>
        <w:t xml:space="preserve">, P. (2006). Colonial Instillations in American Indian Boarding School Students. </w:t>
      </w:r>
      <w:r w:rsidRPr="0006338F">
        <w:rPr>
          <w:i/>
          <w:iCs/>
          <w:szCs w:val="22"/>
        </w:rPr>
        <w:t>Educational Foundations</w:t>
      </w:r>
      <w:r w:rsidRPr="0006338F">
        <w:rPr>
          <w:szCs w:val="22"/>
        </w:rPr>
        <w:t xml:space="preserve">, </w:t>
      </w:r>
      <w:r w:rsidRPr="0006338F">
        <w:rPr>
          <w:i/>
          <w:iCs/>
          <w:szCs w:val="22"/>
        </w:rPr>
        <w:t>20</w:t>
      </w:r>
      <w:r w:rsidRPr="0006338F">
        <w:rPr>
          <w:szCs w:val="22"/>
        </w:rPr>
        <w:t>(3-4), 69-88.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Rosales, J. (1998). </w:t>
      </w:r>
      <w:r w:rsidRPr="0006338F">
        <w:rPr>
          <w:i/>
          <w:szCs w:val="22"/>
        </w:rPr>
        <w:t>Threats to tribal sovereignty.</w:t>
      </w:r>
      <w:r w:rsidRPr="0006338F">
        <w:rPr>
          <w:szCs w:val="22"/>
        </w:rPr>
        <w:t xml:space="preserve"> Retrieved September 20, 2004, from American Indian Policy Center Web site: </w:t>
      </w:r>
      <w:hyperlink r:id="rId17" w:history="1">
        <w:r w:rsidRPr="00BB7C4A">
          <w:rPr>
            <w:rStyle w:val="Hyperlink"/>
            <w:sz w:val="18"/>
            <w:szCs w:val="18"/>
          </w:rPr>
          <w:t>http://wwww.airpi.org</w:t>
        </w:r>
      </w:hyperlink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proofErr w:type="spellStart"/>
      <w:r w:rsidRPr="0006338F">
        <w:rPr>
          <w:szCs w:val="22"/>
        </w:rPr>
        <w:t>Slivka</w:t>
      </w:r>
      <w:proofErr w:type="spellEnd"/>
      <w:r w:rsidRPr="0006338F">
        <w:rPr>
          <w:szCs w:val="22"/>
        </w:rPr>
        <w:t xml:space="preserve">, K. (2011). Art, Craft, and Assimilation: Curriculum for Native Students during the Boarding School Era. </w:t>
      </w:r>
      <w:r w:rsidRPr="0006338F">
        <w:rPr>
          <w:i/>
          <w:iCs/>
          <w:szCs w:val="22"/>
        </w:rPr>
        <w:t>Studies In Art Education: A Journal Of Issues And Research In Art Education</w:t>
      </w:r>
      <w:r w:rsidRPr="0006338F">
        <w:rPr>
          <w:szCs w:val="22"/>
        </w:rPr>
        <w:t xml:space="preserve">, </w:t>
      </w:r>
      <w:r w:rsidRPr="0006338F">
        <w:rPr>
          <w:i/>
          <w:iCs/>
          <w:szCs w:val="22"/>
        </w:rPr>
        <w:t>52</w:t>
      </w:r>
      <w:r w:rsidRPr="0006338F">
        <w:rPr>
          <w:szCs w:val="22"/>
        </w:rPr>
        <w:t>(3), 225-242.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Spicer, P. (1998). Drinking, foster care, and the intergenerational continuity of parenting in an urban Indian community. </w:t>
      </w:r>
      <w:r w:rsidRPr="0006338F">
        <w:rPr>
          <w:i/>
          <w:szCs w:val="22"/>
        </w:rPr>
        <w:t>American Indian Culture and Research Journal, 22</w:t>
      </w:r>
      <w:r w:rsidRPr="0006338F">
        <w:rPr>
          <w:szCs w:val="22"/>
        </w:rPr>
        <w:t>(4), 335-60.</w:t>
      </w:r>
    </w:p>
    <w:p w:rsidR="00B05BCB" w:rsidRDefault="00B05BCB" w:rsidP="00B05BCB">
      <w:pPr>
        <w:spacing w:line="360" w:lineRule="auto"/>
        <w:ind w:left="360" w:hanging="360"/>
        <w:rPr>
          <w:szCs w:val="22"/>
        </w:rPr>
      </w:pPr>
      <w:proofErr w:type="spellStart"/>
      <w:r w:rsidRPr="0006338F">
        <w:rPr>
          <w:szCs w:val="22"/>
        </w:rPr>
        <w:t>Sugarman</w:t>
      </w:r>
      <w:proofErr w:type="spellEnd"/>
      <w:r w:rsidRPr="0006338F">
        <w:rPr>
          <w:szCs w:val="22"/>
        </w:rPr>
        <w:t xml:space="preserve">, J R. (1996). Trauma among American Indians in an urban county. </w:t>
      </w:r>
      <w:r w:rsidRPr="00BB7C4A">
        <w:rPr>
          <w:szCs w:val="22"/>
        </w:rPr>
        <w:t>Public Health Reports, 111</w:t>
      </w:r>
      <w:r w:rsidRPr="0006338F">
        <w:rPr>
          <w:szCs w:val="22"/>
        </w:rPr>
        <w:t>(4), 321-7.</w:t>
      </w:r>
    </w:p>
    <w:p w:rsidR="00B05BCB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>S</w:t>
      </w:r>
      <w:r w:rsidR="00A00619">
        <w:rPr>
          <w:szCs w:val="22"/>
        </w:rPr>
        <w:t>ulli</w:t>
      </w:r>
      <w:r w:rsidRPr="0006338F">
        <w:rPr>
          <w:szCs w:val="22"/>
        </w:rPr>
        <w:t xml:space="preserve">van, L. (2011, October 31). Improving foster care for Native American kids. Interviewer Neal Conan. </w:t>
      </w:r>
      <w:r w:rsidRPr="00BB7C4A">
        <w:rPr>
          <w:szCs w:val="22"/>
        </w:rPr>
        <w:t>Talk of the Nation</w:t>
      </w:r>
      <w:r w:rsidRPr="0006338F">
        <w:rPr>
          <w:szCs w:val="22"/>
        </w:rPr>
        <w:t xml:space="preserve">. National Public Radio. Retrieved from </w:t>
      </w:r>
      <w:hyperlink r:id="rId18" w:history="1">
        <w:r w:rsidRPr="00BB7C4A">
          <w:rPr>
            <w:color w:val="4F81BD" w:themeColor="accent1"/>
            <w:sz w:val="18"/>
            <w:szCs w:val="18"/>
            <w:u w:val="single"/>
          </w:rPr>
          <w:t>http://www.npr.org/2011/10/25/141475618/disproportionality-rates-of-native-american-children-in-foster-care</w:t>
        </w:r>
      </w:hyperlink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Sullivan, L. &amp; Walters, A. (2011, October 25). Incentive and cultural bias fuel foster system. </w:t>
      </w:r>
      <w:r w:rsidRPr="0006338F">
        <w:rPr>
          <w:i/>
          <w:szCs w:val="22"/>
        </w:rPr>
        <w:t>National Public Radio News Investigations</w:t>
      </w:r>
      <w:r w:rsidRPr="0006338F">
        <w:rPr>
          <w:szCs w:val="22"/>
        </w:rPr>
        <w:t>. Retrieved from http://www.npr.org/2011/10/25/141662357/incentives-and-cultural-bias-fuel-foster-system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Tan, M., </w:t>
      </w:r>
      <w:proofErr w:type="spellStart"/>
      <w:r w:rsidRPr="0006338F">
        <w:rPr>
          <w:szCs w:val="22"/>
        </w:rPr>
        <w:t>Westermeyer</w:t>
      </w:r>
      <w:proofErr w:type="spellEnd"/>
      <w:r w:rsidRPr="0006338F">
        <w:rPr>
          <w:szCs w:val="22"/>
        </w:rPr>
        <w:t xml:space="preserve">, J., Thompson, J., </w:t>
      </w:r>
      <w:proofErr w:type="spellStart"/>
      <w:r w:rsidRPr="0006338F">
        <w:rPr>
          <w:szCs w:val="22"/>
        </w:rPr>
        <w:t>Thuras</w:t>
      </w:r>
      <w:proofErr w:type="spellEnd"/>
      <w:r w:rsidRPr="0006338F">
        <w:rPr>
          <w:szCs w:val="22"/>
        </w:rPr>
        <w:t xml:space="preserve">, P., &amp; </w:t>
      </w:r>
      <w:proofErr w:type="spellStart"/>
      <w:r w:rsidRPr="0006338F">
        <w:rPr>
          <w:szCs w:val="22"/>
        </w:rPr>
        <w:t>Canive</w:t>
      </w:r>
      <w:proofErr w:type="spellEnd"/>
      <w:r w:rsidRPr="0006338F">
        <w:rPr>
          <w:szCs w:val="22"/>
        </w:rPr>
        <w:t xml:space="preserve">, J. (2008). Sustained remission from substance use disorder among American Indian veterans. </w:t>
      </w:r>
      <w:r w:rsidRPr="0006338F">
        <w:rPr>
          <w:i/>
          <w:iCs/>
          <w:szCs w:val="22"/>
        </w:rPr>
        <w:t>Addictive Disorders &amp; Their Treatment</w:t>
      </w:r>
      <w:r w:rsidRPr="0006338F">
        <w:rPr>
          <w:szCs w:val="22"/>
        </w:rPr>
        <w:t xml:space="preserve">, </w:t>
      </w:r>
      <w:r w:rsidRPr="0006338F">
        <w:rPr>
          <w:i/>
          <w:iCs/>
          <w:szCs w:val="22"/>
        </w:rPr>
        <w:t>7</w:t>
      </w:r>
      <w:r w:rsidRPr="0006338F">
        <w:rPr>
          <w:szCs w:val="22"/>
        </w:rPr>
        <w:t>(2), 53-63. doi:10.1097/ADT.0b013e31805ea0ad</w:t>
      </w:r>
    </w:p>
    <w:p w:rsidR="00B05BCB" w:rsidRPr="0006338F" w:rsidRDefault="00B05BCB" w:rsidP="00B05BCB">
      <w:pPr>
        <w:pStyle w:val="fieldname"/>
        <w:spacing w:before="0" w:beforeAutospacing="0" w:after="0" w:afterAutospacing="0" w:line="360" w:lineRule="auto"/>
        <w:ind w:left="360" w:hanging="360"/>
        <w:rPr>
          <w:sz w:val="22"/>
          <w:szCs w:val="22"/>
        </w:rPr>
      </w:pPr>
      <w:proofErr w:type="spellStart"/>
      <w:r w:rsidRPr="0006338F">
        <w:rPr>
          <w:rStyle w:val="Emphasis"/>
          <w:sz w:val="22"/>
          <w:szCs w:val="22"/>
        </w:rPr>
        <w:t>Teicher</w:t>
      </w:r>
      <w:proofErr w:type="spellEnd"/>
      <w:r w:rsidRPr="0006338F">
        <w:rPr>
          <w:rStyle w:val="Emphasis"/>
          <w:sz w:val="22"/>
          <w:szCs w:val="22"/>
        </w:rPr>
        <w:t>, M. H. (2002). Scars that won’t heal: The neurobiology of child abuse. Scientific American,</w:t>
      </w:r>
      <w:r w:rsidRPr="0006338F">
        <w:rPr>
          <w:sz w:val="22"/>
          <w:szCs w:val="22"/>
        </w:rPr>
        <w:t> </w:t>
      </w:r>
      <w:r w:rsidRPr="0006338F">
        <w:rPr>
          <w:rStyle w:val="Strong"/>
          <w:i/>
          <w:sz w:val="22"/>
          <w:szCs w:val="22"/>
        </w:rPr>
        <w:t>286</w:t>
      </w:r>
      <w:r w:rsidRPr="0006338F">
        <w:rPr>
          <w:sz w:val="22"/>
          <w:szCs w:val="22"/>
        </w:rPr>
        <w:t>, 68 – 75. doi:10.1038/scientificamerican0302-68.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lastRenderedPageBreak/>
        <w:t xml:space="preserve">The Harvard Project on American Indian Economic Development. (in press). </w:t>
      </w:r>
      <w:r w:rsidRPr="0006338F">
        <w:rPr>
          <w:i/>
          <w:szCs w:val="22"/>
        </w:rPr>
        <w:t>Native America at the new millennium (NANM)</w:t>
      </w:r>
      <w:r w:rsidRPr="0006338F">
        <w:rPr>
          <w:szCs w:val="22"/>
        </w:rPr>
        <w:t xml:space="preserve">. Retrieved October 29, 2004, from The Harvard Project on American Economic Development Web site: </w:t>
      </w:r>
      <w:hyperlink r:id="rId19" w:history="1">
        <w:r w:rsidRPr="00BB7C4A">
          <w:rPr>
            <w:rStyle w:val="Hyperlink"/>
            <w:sz w:val="18"/>
            <w:szCs w:val="18"/>
          </w:rPr>
          <w:t>http://www.ksg.harvard.edu/hpaied/res_main.htm</w:t>
        </w:r>
      </w:hyperlink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The Harvard Project on American Indian Economic Development. (2004). </w:t>
      </w:r>
      <w:r w:rsidRPr="0006338F">
        <w:rPr>
          <w:i/>
          <w:szCs w:val="22"/>
        </w:rPr>
        <w:t>The context and meaning of family strengthening in Indian America: A report to the Annie E. Casey Foundation.</w:t>
      </w:r>
      <w:r w:rsidRPr="0006338F">
        <w:rPr>
          <w:szCs w:val="22"/>
        </w:rPr>
        <w:t xml:space="preserve"> (Available from the Annie E. Casey Foundation publications line 410-223-2890 or online </w:t>
      </w:r>
      <w:hyperlink r:id="rId20" w:history="1">
        <w:r w:rsidRPr="00BB7C4A">
          <w:rPr>
            <w:rStyle w:val="Hyperlink"/>
            <w:sz w:val="18"/>
            <w:szCs w:val="18"/>
          </w:rPr>
          <w:t>www.aecf.org/publications</w:t>
        </w:r>
      </w:hyperlink>
      <w:r w:rsidRPr="00BB7C4A">
        <w:rPr>
          <w:sz w:val="18"/>
          <w:szCs w:val="18"/>
        </w:rPr>
        <w:t>)</w:t>
      </w:r>
      <w:r w:rsidRPr="0006338F">
        <w:rPr>
          <w:szCs w:val="22"/>
        </w:rPr>
        <w:t xml:space="preserve"> 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Thornton, R., </w:t>
      </w:r>
      <w:proofErr w:type="spellStart"/>
      <w:r w:rsidRPr="0006338F">
        <w:rPr>
          <w:szCs w:val="22"/>
        </w:rPr>
        <w:t>Sandefur</w:t>
      </w:r>
      <w:proofErr w:type="spellEnd"/>
      <w:r w:rsidRPr="0006338F">
        <w:rPr>
          <w:szCs w:val="22"/>
        </w:rPr>
        <w:t xml:space="preserve">, G. D., &amp; </w:t>
      </w:r>
      <w:proofErr w:type="spellStart"/>
      <w:r w:rsidRPr="0006338F">
        <w:rPr>
          <w:szCs w:val="22"/>
        </w:rPr>
        <w:t>Grasmick</w:t>
      </w:r>
      <w:proofErr w:type="spellEnd"/>
      <w:r w:rsidRPr="0006338F">
        <w:rPr>
          <w:szCs w:val="22"/>
        </w:rPr>
        <w:t xml:space="preserve">, H. G. (1982). </w:t>
      </w:r>
      <w:r w:rsidRPr="0006338F">
        <w:rPr>
          <w:i/>
          <w:szCs w:val="22"/>
        </w:rPr>
        <w:t>The urbanization of American Indians: A critical bibliography</w:t>
      </w:r>
      <w:r w:rsidRPr="0006338F">
        <w:rPr>
          <w:szCs w:val="22"/>
        </w:rPr>
        <w:t>. Bloomington, IN. Indiana University Press.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proofErr w:type="spellStart"/>
      <w:r w:rsidRPr="0006338F">
        <w:rPr>
          <w:szCs w:val="22"/>
        </w:rPr>
        <w:t>Tsethlikai</w:t>
      </w:r>
      <w:proofErr w:type="spellEnd"/>
      <w:r w:rsidRPr="0006338F">
        <w:rPr>
          <w:szCs w:val="22"/>
        </w:rPr>
        <w:t xml:space="preserve">, M., Peyton, V., &amp; </w:t>
      </w:r>
      <w:proofErr w:type="spellStart"/>
      <w:r w:rsidRPr="0006338F">
        <w:rPr>
          <w:szCs w:val="22"/>
        </w:rPr>
        <w:t>ÓBrien</w:t>
      </w:r>
      <w:proofErr w:type="spellEnd"/>
      <w:r w:rsidRPr="0006338F">
        <w:rPr>
          <w:szCs w:val="22"/>
        </w:rPr>
        <w:t xml:space="preserve">, M. (2007). Exploring maternal social perceptions and child aggression among urban American Indians. </w:t>
      </w:r>
      <w:r w:rsidRPr="0006338F">
        <w:rPr>
          <w:i/>
          <w:iCs/>
          <w:szCs w:val="22"/>
        </w:rPr>
        <w:t>American Indian And Alaska Native Mental Health Research</w:t>
      </w:r>
      <w:r w:rsidRPr="0006338F">
        <w:rPr>
          <w:szCs w:val="22"/>
        </w:rPr>
        <w:t xml:space="preserve">, </w:t>
      </w:r>
      <w:r w:rsidRPr="0006338F">
        <w:rPr>
          <w:i/>
          <w:iCs/>
          <w:szCs w:val="22"/>
        </w:rPr>
        <w:t>14</w:t>
      </w:r>
      <w:r w:rsidRPr="0006338F">
        <w:rPr>
          <w:szCs w:val="22"/>
        </w:rPr>
        <w:t>(1), 63-84.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Urban Indian Health Commission (2007). </w:t>
      </w:r>
      <w:r w:rsidRPr="0006338F">
        <w:rPr>
          <w:i/>
          <w:szCs w:val="22"/>
        </w:rPr>
        <w:t>Invisible tribes: Urban Indians and their health in a changing world.</w:t>
      </w:r>
      <w:r w:rsidRPr="0006338F">
        <w:rPr>
          <w:szCs w:val="22"/>
        </w:rPr>
        <w:t xml:space="preserve"> Retrieved November 27, 2011 from </w:t>
      </w:r>
      <w:hyperlink r:id="rId21" w:history="1">
        <w:r w:rsidRPr="00BB7C4A">
          <w:rPr>
            <w:rStyle w:val="Hyperlink"/>
            <w:sz w:val="18"/>
            <w:szCs w:val="18"/>
          </w:rPr>
          <w:t>http://www.uihi.org/wp-content/uploads/2009/09/UIHC_Report_FINAL.pdf</w:t>
        </w:r>
      </w:hyperlink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Urban Indian Health Institute (2009a). </w:t>
      </w:r>
      <w:r w:rsidRPr="0006338F">
        <w:rPr>
          <w:i/>
          <w:szCs w:val="22"/>
        </w:rPr>
        <w:t>Urban American Indian and Alaska Native Youth: An analysis of select national data sources.</w:t>
      </w:r>
      <w:r w:rsidRPr="0006338F">
        <w:rPr>
          <w:szCs w:val="22"/>
        </w:rPr>
        <w:t xml:space="preserve"> Available online at </w:t>
      </w:r>
      <w:hyperlink r:id="rId22" w:history="1">
        <w:r w:rsidRPr="00BB7C4A">
          <w:rPr>
            <w:rStyle w:val="Hyperlink"/>
            <w:sz w:val="18"/>
            <w:szCs w:val="18"/>
          </w:rPr>
          <w:t>http://www.uihi.org/wpcontent/uploads/2009/03/youthreport_updatemar091.pdf</w:t>
        </w:r>
      </w:hyperlink>
    </w:p>
    <w:p w:rsidR="00B05BCB" w:rsidRPr="0006338F" w:rsidRDefault="00B05BCB" w:rsidP="00B05BCB">
      <w:pPr>
        <w:spacing w:line="240" w:lineRule="auto"/>
        <w:rPr>
          <w:szCs w:val="22"/>
        </w:rPr>
      </w:pP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Urban Indian Health Institute (2009b). </w:t>
      </w:r>
      <w:r w:rsidRPr="0006338F">
        <w:rPr>
          <w:i/>
          <w:szCs w:val="22"/>
        </w:rPr>
        <w:t>Urban American Indian/Alaska Native maternal, infant, and child health capacity needs assessments.</w:t>
      </w:r>
      <w:r w:rsidRPr="0006338F">
        <w:rPr>
          <w:szCs w:val="22"/>
        </w:rPr>
        <w:t xml:space="preserve"> Available online at </w:t>
      </w:r>
      <w:hyperlink r:id="rId23" w:history="1">
        <w:r w:rsidRPr="00BB7C4A">
          <w:rPr>
            <w:rStyle w:val="Hyperlink"/>
            <w:sz w:val="18"/>
            <w:szCs w:val="18"/>
          </w:rPr>
          <w:t>http://www.uihi.org/wpcontent/uploads/2010/01/MCHNA_RoundII_UPDATEDec2009.pdf</w:t>
        </w:r>
      </w:hyperlink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Urban Indian Health Institute (2004). </w:t>
      </w:r>
      <w:r w:rsidRPr="0006338F">
        <w:rPr>
          <w:i/>
          <w:szCs w:val="22"/>
        </w:rPr>
        <w:t>The health status of Urban American Indians and Alaska Natives: An analysis of select vital records and census data sources.</w:t>
      </w:r>
      <w:r w:rsidRPr="0006338F">
        <w:rPr>
          <w:szCs w:val="22"/>
        </w:rPr>
        <w:t xml:space="preserve"> (Available from the Urban Indian Health Institute, P.O. Box 3364, Seattle, WA 98114 or online www.uihi.org)</w:t>
      </w:r>
    </w:p>
    <w:p w:rsidR="00B05BCB" w:rsidRPr="00BB7C4A" w:rsidRDefault="00B05BCB" w:rsidP="00B05BCB">
      <w:pPr>
        <w:spacing w:line="360" w:lineRule="auto"/>
        <w:ind w:left="360" w:hanging="360"/>
        <w:rPr>
          <w:sz w:val="18"/>
          <w:szCs w:val="18"/>
        </w:rPr>
      </w:pPr>
      <w:r w:rsidRPr="0006338F">
        <w:rPr>
          <w:szCs w:val="22"/>
        </w:rPr>
        <w:t xml:space="preserve">U. S. Census. (2000a). </w:t>
      </w:r>
      <w:r w:rsidRPr="0006338F">
        <w:rPr>
          <w:i/>
          <w:szCs w:val="22"/>
        </w:rPr>
        <w:t>US Census press releases.</w:t>
      </w:r>
      <w:r w:rsidRPr="0006338F">
        <w:rPr>
          <w:szCs w:val="22"/>
        </w:rPr>
        <w:t xml:space="preserve"> Retrieved July 10, 2004 from </w:t>
      </w:r>
      <w:hyperlink r:id="rId24" w:history="1">
        <w:r w:rsidRPr="00BB7C4A">
          <w:rPr>
            <w:rStyle w:val="Hyperlink"/>
            <w:sz w:val="18"/>
            <w:szCs w:val="18"/>
          </w:rPr>
          <w:t>http://www.census.gov/Press-Release/www/releases/archives/facts_for_features/001492.html</w:t>
        </w:r>
      </w:hyperlink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U.S. Census. (2000b). </w:t>
      </w:r>
      <w:r w:rsidRPr="0006338F">
        <w:rPr>
          <w:i/>
          <w:szCs w:val="22"/>
        </w:rPr>
        <w:t>The American Indian and Alaska Native Population: 2000.</w:t>
      </w:r>
      <w:r w:rsidRPr="0006338F">
        <w:rPr>
          <w:szCs w:val="22"/>
        </w:rPr>
        <w:t xml:space="preserve"> Retrieved July 10, 2004 from </w:t>
      </w:r>
      <w:hyperlink r:id="rId25" w:history="1">
        <w:r w:rsidRPr="00BB7C4A">
          <w:rPr>
            <w:rStyle w:val="Hyperlink"/>
            <w:sz w:val="18"/>
            <w:szCs w:val="18"/>
          </w:rPr>
          <w:t>http://www.census.gov/prod/2002pubs/c2kbr01-15.pdf</w:t>
        </w:r>
      </w:hyperlink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U.S. Department of Health and Human Services. (2009). </w:t>
      </w:r>
      <w:r w:rsidRPr="0006338F">
        <w:rPr>
          <w:i/>
          <w:szCs w:val="22"/>
        </w:rPr>
        <w:t>Trends in Indian Health, 2002-2003</w:t>
      </w:r>
      <w:r w:rsidRPr="0006338F">
        <w:rPr>
          <w:szCs w:val="22"/>
        </w:rPr>
        <w:t>. Rockville, MD: Public Health Service, Indian Health Service, U.S. Government Printing Office.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U.S. Department of Health and Human Services. Substance Abuse and Mental Health Services Administration. (2008). </w:t>
      </w:r>
      <w:r w:rsidRPr="0006338F">
        <w:rPr>
          <w:i/>
          <w:szCs w:val="22"/>
        </w:rPr>
        <w:t xml:space="preserve">Summary of findings from the 2000 national household survey on drug abuse </w:t>
      </w:r>
      <w:r w:rsidRPr="0006338F">
        <w:rPr>
          <w:szCs w:val="22"/>
        </w:rPr>
        <w:t>(DHHS Publication NO. (SMA)</w:t>
      </w:r>
      <w:r w:rsidRPr="0006338F">
        <w:rPr>
          <w:i/>
          <w:szCs w:val="22"/>
        </w:rPr>
        <w:t xml:space="preserve"> </w:t>
      </w:r>
      <w:r w:rsidRPr="0006338F">
        <w:rPr>
          <w:szCs w:val="22"/>
        </w:rPr>
        <w:t xml:space="preserve">01-3549). Retrieved from </w:t>
      </w:r>
      <w:hyperlink r:id="rId26" w:history="1">
        <w:r w:rsidRPr="00BB7C4A">
          <w:rPr>
            <w:rStyle w:val="Hyperlink"/>
            <w:sz w:val="18"/>
            <w:szCs w:val="18"/>
          </w:rPr>
          <w:t>http://oas.samhsa.gov/NHSDA/2kNHSDA/2knhsda.htm</w:t>
        </w:r>
      </w:hyperlink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lastRenderedPageBreak/>
        <w:t>U.S. Department of Housing and Urban Development (</w:t>
      </w:r>
      <w:proofErr w:type="spellStart"/>
      <w:r w:rsidRPr="0006338F">
        <w:rPr>
          <w:szCs w:val="22"/>
        </w:rPr>
        <w:t>n.d.</w:t>
      </w:r>
      <w:proofErr w:type="spellEnd"/>
      <w:r w:rsidRPr="0006338F">
        <w:rPr>
          <w:szCs w:val="22"/>
        </w:rPr>
        <w:t>) Native Americans in the military. Retrieved 12/3/2011 online http://portal.hud.gov/hudportal/HUD?src=/program_offices/public_indian_housing/ih/codetalk/onap/veterans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U.S. Department of Housing and Urban Development (2003). </w:t>
      </w:r>
      <w:r w:rsidRPr="0006338F">
        <w:rPr>
          <w:i/>
          <w:szCs w:val="22"/>
        </w:rPr>
        <w:t>Discrimination in metropolitan housing markets: Phase 3 – Native Americans.</w:t>
      </w:r>
      <w:r w:rsidRPr="0006338F">
        <w:rPr>
          <w:szCs w:val="22"/>
        </w:rPr>
        <w:t xml:space="preserve"> Washington, DC: U. S. Government Printing Office. 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U. S. Senate Committee on Indian Affairs (1999). </w:t>
      </w:r>
      <w:r w:rsidRPr="0006338F">
        <w:rPr>
          <w:i/>
          <w:szCs w:val="22"/>
        </w:rPr>
        <w:t>Census 2000</w:t>
      </w:r>
      <w:r w:rsidRPr="0006338F">
        <w:rPr>
          <w:szCs w:val="22"/>
        </w:rPr>
        <w:t xml:space="preserve"> (Senate Hearing 106-82). Washington, DC: U. S. Government Printing Office.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U. S. Senate Committee on Indian Affairs (2009). Reforming the Indian Health Care System (Senate Hearing 111-181). Washington, DC: U. S. Government Printing Office. 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proofErr w:type="spellStart"/>
      <w:r w:rsidRPr="0006338F">
        <w:rPr>
          <w:szCs w:val="22"/>
        </w:rPr>
        <w:t>Westermeyer</w:t>
      </w:r>
      <w:proofErr w:type="spellEnd"/>
      <w:r w:rsidRPr="0006338F">
        <w:rPr>
          <w:szCs w:val="22"/>
        </w:rPr>
        <w:t xml:space="preserve">, J., </w:t>
      </w:r>
      <w:proofErr w:type="spellStart"/>
      <w:r w:rsidRPr="0006338F">
        <w:rPr>
          <w:szCs w:val="22"/>
        </w:rPr>
        <w:t>Canive</w:t>
      </w:r>
      <w:proofErr w:type="spellEnd"/>
      <w:r w:rsidRPr="0006338F">
        <w:rPr>
          <w:szCs w:val="22"/>
        </w:rPr>
        <w:t xml:space="preserve">, J., </w:t>
      </w:r>
      <w:proofErr w:type="spellStart"/>
      <w:r w:rsidRPr="0006338F">
        <w:rPr>
          <w:szCs w:val="22"/>
        </w:rPr>
        <w:t>Thuras</w:t>
      </w:r>
      <w:proofErr w:type="spellEnd"/>
      <w:r w:rsidRPr="0006338F">
        <w:rPr>
          <w:szCs w:val="22"/>
        </w:rPr>
        <w:t xml:space="preserve">, P., Thompson, J., Crosby, R. D., &amp; Garrard, J. (2009). A comparison of substance use disorder severity and course in American Indian male and female veterans. </w:t>
      </w:r>
      <w:r w:rsidRPr="0006338F">
        <w:rPr>
          <w:i/>
          <w:iCs/>
          <w:szCs w:val="22"/>
        </w:rPr>
        <w:t>The American Journal On Addictions</w:t>
      </w:r>
      <w:r w:rsidRPr="0006338F">
        <w:rPr>
          <w:szCs w:val="22"/>
        </w:rPr>
        <w:t xml:space="preserve">, </w:t>
      </w:r>
      <w:r w:rsidRPr="0006338F">
        <w:rPr>
          <w:i/>
          <w:iCs/>
          <w:szCs w:val="22"/>
        </w:rPr>
        <w:t>18</w:t>
      </w:r>
      <w:r w:rsidRPr="0006338F">
        <w:rPr>
          <w:szCs w:val="22"/>
        </w:rPr>
        <w:t>(1), 87-92. doi:10.1080/10550490802544912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proofErr w:type="spellStart"/>
      <w:r w:rsidRPr="0006338F">
        <w:rPr>
          <w:szCs w:val="22"/>
        </w:rPr>
        <w:t>Whitbeck</w:t>
      </w:r>
      <w:proofErr w:type="spellEnd"/>
      <w:r w:rsidRPr="0006338F">
        <w:rPr>
          <w:szCs w:val="22"/>
        </w:rPr>
        <w:t xml:space="preserve">, L. B., Adams, G. W., Hoyt, D. R., &amp; Chen, X. (2004). Conceptualizing and measuring historical trauma among American Indian people. </w:t>
      </w:r>
      <w:r w:rsidRPr="0006338F">
        <w:rPr>
          <w:i/>
          <w:iCs/>
          <w:szCs w:val="22"/>
        </w:rPr>
        <w:t>American Journal of Community Psychology</w:t>
      </w:r>
      <w:r w:rsidRPr="0006338F">
        <w:rPr>
          <w:szCs w:val="22"/>
        </w:rPr>
        <w:t>, 33(3-4), 119-130. doi:10.1023/B:AJCP.0000027000.77357.31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proofErr w:type="spellStart"/>
      <w:r w:rsidRPr="0006338F">
        <w:rPr>
          <w:szCs w:val="22"/>
        </w:rPr>
        <w:t>Whitbeck</w:t>
      </w:r>
      <w:proofErr w:type="spellEnd"/>
      <w:r w:rsidRPr="0006338F">
        <w:rPr>
          <w:szCs w:val="22"/>
        </w:rPr>
        <w:t xml:space="preserve">, L. B., Hoyt, D. R., Chen, X., &amp; </w:t>
      </w:r>
      <w:proofErr w:type="spellStart"/>
      <w:r w:rsidRPr="0006338F">
        <w:rPr>
          <w:szCs w:val="22"/>
        </w:rPr>
        <w:t>Stubben</w:t>
      </w:r>
      <w:proofErr w:type="spellEnd"/>
      <w:r w:rsidRPr="0006338F">
        <w:rPr>
          <w:szCs w:val="22"/>
        </w:rPr>
        <w:t xml:space="preserve">, J. D. (2002). Predictors of gang involvement among American Indian Adolescents. </w:t>
      </w:r>
      <w:r w:rsidRPr="0006338F">
        <w:rPr>
          <w:i/>
          <w:iCs/>
          <w:szCs w:val="22"/>
        </w:rPr>
        <w:t>Journal of Gang Research</w:t>
      </w:r>
      <w:r w:rsidRPr="0006338F">
        <w:rPr>
          <w:szCs w:val="22"/>
        </w:rPr>
        <w:t>, 10(1), 11-26.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proofErr w:type="spellStart"/>
      <w:r w:rsidRPr="0006338F">
        <w:rPr>
          <w:szCs w:val="22"/>
        </w:rPr>
        <w:t>Whitbeck</w:t>
      </w:r>
      <w:proofErr w:type="spellEnd"/>
      <w:r w:rsidRPr="0006338F">
        <w:rPr>
          <w:szCs w:val="22"/>
        </w:rPr>
        <w:t xml:space="preserve">, L. B., Johnson, K. D., Hoyt, D. R., &amp; Walls, M. L. (2006). Prevalence and Comorbidity of Mental Disorders among American Indian Children in the Northern Midwest. </w:t>
      </w:r>
      <w:r w:rsidRPr="0006338F">
        <w:rPr>
          <w:i/>
          <w:iCs/>
          <w:szCs w:val="22"/>
        </w:rPr>
        <w:t>Journal of Adolescent Health</w:t>
      </w:r>
      <w:r w:rsidRPr="0006338F">
        <w:rPr>
          <w:szCs w:val="22"/>
        </w:rPr>
        <w:t>, 39(3), 427-434. doi:10.1016/j.jadohealth.2006.01.004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proofErr w:type="spellStart"/>
      <w:r w:rsidRPr="0006338F">
        <w:rPr>
          <w:szCs w:val="22"/>
        </w:rPr>
        <w:t>Whitbeck</w:t>
      </w:r>
      <w:proofErr w:type="spellEnd"/>
      <w:r w:rsidRPr="0006338F">
        <w:rPr>
          <w:szCs w:val="22"/>
        </w:rPr>
        <w:t xml:space="preserve">, L. B., Yu, M., Johnson, K. D., Hoyt, D. R., &amp; Walls, M. L. (2008). Diagnostic prevalence rates from early to mid-adolescence among indigenous adolescents: First results from a longitudinal study. </w:t>
      </w:r>
      <w:r w:rsidRPr="0006338F">
        <w:rPr>
          <w:i/>
          <w:iCs/>
          <w:szCs w:val="22"/>
        </w:rPr>
        <w:t>Journal of the American Academy of Child &amp; Adolescent Psychiatry</w:t>
      </w:r>
      <w:r w:rsidRPr="0006338F">
        <w:rPr>
          <w:szCs w:val="22"/>
        </w:rPr>
        <w:t>, 47(8), 890-900. doi:10.1097/CHI.0b013e3181799609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Who Supports Urban American Indian Students in Public Community Colleges?. (2003). </w:t>
      </w:r>
      <w:r w:rsidRPr="0006338F">
        <w:rPr>
          <w:i/>
          <w:iCs/>
          <w:szCs w:val="22"/>
        </w:rPr>
        <w:t>American Indian Quarterly</w:t>
      </w:r>
      <w:r w:rsidRPr="0006338F">
        <w:rPr>
          <w:szCs w:val="22"/>
        </w:rPr>
        <w:t xml:space="preserve">, </w:t>
      </w:r>
      <w:r w:rsidRPr="0006338F">
        <w:rPr>
          <w:i/>
          <w:iCs/>
          <w:szCs w:val="22"/>
        </w:rPr>
        <w:t>27</w:t>
      </w:r>
      <w:r w:rsidRPr="0006338F">
        <w:rPr>
          <w:szCs w:val="22"/>
        </w:rPr>
        <w:t>(1-2), 50-51.</w:t>
      </w:r>
    </w:p>
    <w:p w:rsidR="00B05BCB" w:rsidRPr="0006338F" w:rsidRDefault="00B05BCB" w:rsidP="00B05BCB">
      <w:pPr>
        <w:spacing w:line="360" w:lineRule="auto"/>
        <w:ind w:left="360" w:hanging="360"/>
        <w:rPr>
          <w:szCs w:val="22"/>
        </w:rPr>
      </w:pPr>
      <w:r w:rsidRPr="0006338F">
        <w:rPr>
          <w:szCs w:val="22"/>
        </w:rPr>
        <w:t xml:space="preserve">Young, F. W. (2005). Social Activism and Disability Rates in American Indian Tribes. </w:t>
      </w:r>
      <w:r w:rsidRPr="0006338F">
        <w:rPr>
          <w:i/>
          <w:iCs/>
          <w:szCs w:val="22"/>
        </w:rPr>
        <w:t>Cross-Cultural Research: The Journal of Comparative Social Science</w:t>
      </w:r>
      <w:r w:rsidRPr="0006338F">
        <w:rPr>
          <w:szCs w:val="22"/>
        </w:rPr>
        <w:t xml:space="preserve">, </w:t>
      </w:r>
      <w:r w:rsidRPr="0006338F">
        <w:rPr>
          <w:i/>
          <w:iCs/>
          <w:szCs w:val="22"/>
        </w:rPr>
        <w:t>39</w:t>
      </w:r>
      <w:r w:rsidRPr="0006338F">
        <w:rPr>
          <w:szCs w:val="22"/>
        </w:rPr>
        <w:t>(4), 418-432. doi:10.1177/1069397105276691</w:t>
      </w:r>
    </w:p>
    <w:p w:rsidR="00B05BCB" w:rsidRDefault="00B05BCB" w:rsidP="00B05BCB"/>
    <w:p w:rsidR="00FB1AD8" w:rsidRDefault="00FB1AD8"/>
    <w:sectPr w:rsidR="00FB1AD8" w:rsidSect="00F85276">
      <w:pgSz w:w="12240" w:h="15840"/>
      <w:pgMar w:top="1440" w:right="1440" w:bottom="1440" w:left="144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A15" w:rsidRDefault="00DE7A15" w:rsidP="00F85276">
      <w:pPr>
        <w:spacing w:line="240" w:lineRule="auto"/>
      </w:pPr>
      <w:r>
        <w:separator/>
      </w:r>
    </w:p>
  </w:endnote>
  <w:endnote w:type="continuationSeparator" w:id="0">
    <w:p w:rsidR="00DE7A15" w:rsidRDefault="00DE7A15" w:rsidP="00F852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22264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4A41" w:rsidRDefault="00064A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49B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85276" w:rsidRDefault="00F852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A15" w:rsidRDefault="00DE7A15" w:rsidP="00F85276">
      <w:pPr>
        <w:spacing w:line="240" w:lineRule="auto"/>
      </w:pPr>
      <w:r>
        <w:separator/>
      </w:r>
    </w:p>
  </w:footnote>
  <w:footnote w:type="continuationSeparator" w:id="0">
    <w:p w:rsidR="00DE7A15" w:rsidRDefault="00DE7A15" w:rsidP="00F8527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BCB"/>
    <w:rsid w:val="00000342"/>
    <w:rsid w:val="00000CE1"/>
    <w:rsid w:val="00001FE3"/>
    <w:rsid w:val="0000619D"/>
    <w:rsid w:val="00006372"/>
    <w:rsid w:val="00006594"/>
    <w:rsid w:val="00011890"/>
    <w:rsid w:val="00015A41"/>
    <w:rsid w:val="00015EE1"/>
    <w:rsid w:val="0003194E"/>
    <w:rsid w:val="00032511"/>
    <w:rsid w:val="00037B4C"/>
    <w:rsid w:val="00040C7C"/>
    <w:rsid w:val="00041615"/>
    <w:rsid w:val="00041756"/>
    <w:rsid w:val="000462BC"/>
    <w:rsid w:val="00050036"/>
    <w:rsid w:val="000507A0"/>
    <w:rsid w:val="0005494D"/>
    <w:rsid w:val="0006222F"/>
    <w:rsid w:val="00064A41"/>
    <w:rsid w:val="000655DB"/>
    <w:rsid w:val="00067726"/>
    <w:rsid w:val="00071E40"/>
    <w:rsid w:val="00074A56"/>
    <w:rsid w:val="0008035A"/>
    <w:rsid w:val="00087AFC"/>
    <w:rsid w:val="000906E0"/>
    <w:rsid w:val="000961C0"/>
    <w:rsid w:val="000A2BAC"/>
    <w:rsid w:val="000A3143"/>
    <w:rsid w:val="000B19F4"/>
    <w:rsid w:val="000B69B7"/>
    <w:rsid w:val="000C0FAA"/>
    <w:rsid w:val="000C5418"/>
    <w:rsid w:val="000D5FAA"/>
    <w:rsid w:val="000E35B6"/>
    <w:rsid w:val="000E4804"/>
    <w:rsid w:val="000F071E"/>
    <w:rsid w:val="000F2603"/>
    <w:rsid w:val="000F3008"/>
    <w:rsid w:val="000F52A9"/>
    <w:rsid w:val="000F71C0"/>
    <w:rsid w:val="001015A3"/>
    <w:rsid w:val="0010773F"/>
    <w:rsid w:val="00110D96"/>
    <w:rsid w:val="00111045"/>
    <w:rsid w:val="0013655F"/>
    <w:rsid w:val="00142613"/>
    <w:rsid w:val="00144E21"/>
    <w:rsid w:val="0014776E"/>
    <w:rsid w:val="00164701"/>
    <w:rsid w:val="0016764E"/>
    <w:rsid w:val="00167C4C"/>
    <w:rsid w:val="00181884"/>
    <w:rsid w:val="00186D58"/>
    <w:rsid w:val="0019014C"/>
    <w:rsid w:val="00190764"/>
    <w:rsid w:val="001A023A"/>
    <w:rsid w:val="001A1732"/>
    <w:rsid w:val="001A5BA2"/>
    <w:rsid w:val="001A62CD"/>
    <w:rsid w:val="001B2C59"/>
    <w:rsid w:val="001B7693"/>
    <w:rsid w:val="001C3D26"/>
    <w:rsid w:val="001C4E36"/>
    <w:rsid w:val="001E2B69"/>
    <w:rsid w:val="001E7481"/>
    <w:rsid w:val="001F4B8E"/>
    <w:rsid w:val="00201BF4"/>
    <w:rsid w:val="00202A6A"/>
    <w:rsid w:val="002207F2"/>
    <w:rsid w:val="00221872"/>
    <w:rsid w:val="00224039"/>
    <w:rsid w:val="002274DD"/>
    <w:rsid w:val="00235149"/>
    <w:rsid w:val="002535CD"/>
    <w:rsid w:val="0025554E"/>
    <w:rsid w:val="002645C4"/>
    <w:rsid w:val="002660C6"/>
    <w:rsid w:val="00273CAD"/>
    <w:rsid w:val="00275221"/>
    <w:rsid w:val="002755CB"/>
    <w:rsid w:val="00275B4B"/>
    <w:rsid w:val="00281BB2"/>
    <w:rsid w:val="002837DB"/>
    <w:rsid w:val="002875EB"/>
    <w:rsid w:val="0029194B"/>
    <w:rsid w:val="00296B27"/>
    <w:rsid w:val="002B0551"/>
    <w:rsid w:val="002B4D9B"/>
    <w:rsid w:val="002C0C30"/>
    <w:rsid w:val="002C20AD"/>
    <w:rsid w:val="002C3989"/>
    <w:rsid w:val="002C3B58"/>
    <w:rsid w:val="002C59D5"/>
    <w:rsid w:val="002D0384"/>
    <w:rsid w:val="002D52B8"/>
    <w:rsid w:val="002D5329"/>
    <w:rsid w:val="002E1825"/>
    <w:rsid w:val="002F1B84"/>
    <w:rsid w:val="002F2261"/>
    <w:rsid w:val="00306CDE"/>
    <w:rsid w:val="00313726"/>
    <w:rsid w:val="003155F9"/>
    <w:rsid w:val="00315619"/>
    <w:rsid w:val="0031691E"/>
    <w:rsid w:val="00317A9E"/>
    <w:rsid w:val="00317C0B"/>
    <w:rsid w:val="00325C9C"/>
    <w:rsid w:val="00337554"/>
    <w:rsid w:val="003402A0"/>
    <w:rsid w:val="00341D91"/>
    <w:rsid w:val="00343BB4"/>
    <w:rsid w:val="0034412B"/>
    <w:rsid w:val="003470F7"/>
    <w:rsid w:val="00355582"/>
    <w:rsid w:val="00360BBE"/>
    <w:rsid w:val="00387C16"/>
    <w:rsid w:val="003A35F8"/>
    <w:rsid w:val="003A4141"/>
    <w:rsid w:val="003B25DC"/>
    <w:rsid w:val="003C1006"/>
    <w:rsid w:val="003C384A"/>
    <w:rsid w:val="003C7393"/>
    <w:rsid w:val="003D094F"/>
    <w:rsid w:val="003D450E"/>
    <w:rsid w:val="003D53FE"/>
    <w:rsid w:val="003D7C28"/>
    <w:rsid w:val="003E4D84"/>
    <w:rsid w:val="003E78D5"/>
    <w:rsid w:val="003F4BB6"/>
    <w:rsid w:val="003F54CE"/>
    <w:rsid w:val="00411E53"/>
    <w:rsid w:val="0041682A"/>
    <w:rsid w:val="00421593"/>
    <w:rsid w:val="00422B47"/>
    <w:rsid w:val="00437EE2"/>
    <w:rsid w:val="004638D7"/>
    <w:rsid w:val="00465B16"/>
    <w:rsid w:val="0046618A"/>
    <w:rsid w:val="0047259F"/>
    <w:rsid w:val="00483EB5"/>
    <w:rsid w:val="00485C2F"/>
    <w:rsid w:val="00490A23"/>
    <w:rsid w:val="00491DE4"/>
    <w:rsid w:val="004A0E21"/>
    <w:rsid w:val="004A1282"/>
    <w:rsid w:val="004A1706"/>
    <w:rsid w:val="004A1965"/>
    <w:rsid w:val="004A40DB"/>
    <w:rsid w:val="004A6AA2"/>
    <w:rsid w:val="004A70EE"/>
    <w:rsid w:val="004B3AA7"/>
    <w:rsid w:val="004C043B"/>
    <w:rsid w:val="004C53C8"/>
    <w:rsid w:val="004D4483"/>
    <w:rsid w:val="004D6561"/>
    <w:rsid w:val="004E2A67"/>
    <w:rsid w:val="004F31A9"/>
    <w:rsid w:val="00501239"/>
    <w:rsid w:val="005059F2"/>
    <w:rsid w:val="00516CA3"/>
    <w:rsid w:val="00521052"/>
    <w:rsid w:val="00532EC4"/>
    <w:rsid w:val="005358DA"/>
    <w:rsid w:val="00537430"/>
    <w:rsid w:val="00542047"/>
    <w:rsid w:val="005448BB"/>
    <w:rsid w:val="00545847"/>
    <w:rsid w:val="00557C7D"/>
    <w:rsid w:val="005630BC"/>
    <w:rsid w:val="005867EC"/>
    <w:rsid w:val="00597256"/>
    <w:rsid w:val="005A6E51"/>
    <w:rsid w:val="005B4C81"/>
    <w:rsid w:val="005C353E"/>
    <w:rsid w:val="005C65AA"/>
    <w:rsid w:val="005C70BB"/>
    <w:rsid w:val="005D0D46"/>
    <w:rsid w:val="005F0F01"/>
    <w:rsid w:val="005F4C38"/>
    <w:rsid w:val="00600097"/>
    <w:rsid w:val="00602961"/>
    <w:rsid w:val="006052C2"/>
    <w:rsid w:val="00605FAD"/>
    <w:rsid w:val="00607E07"/>
    <w:rsid w:val="00615364"/>
    <w:rsid w:val="00620403"/>
    <w:rsid w:val="00634F54"/>
    <w:rsid w:val="00642317"/>
    <w:rsid w:val="00646EA0"/>
    <w:rsid w:val="0066159A"/>
    <w:rsid w:val="006648AB"/>
    <w:rsid w:val="00670F90"/>
    <w:rsid w:val="006848C8"/>
    <w:rsid w:val="006A5506"/>
    <w:rsid w:val="006A5DA4"/>
    <w:rsid w:val="006B0EBE"/>
    <w:rsid w:val="006C336C"/>
    <w:rsid w:val="006C63C8"/>
    <w:rsid w:val="006F281D"/>
    <w:rsid w:val="006F285D"/>
    <w:rsid w:val="006F39DD"/>
    <w:rsid w:val="006F6E0E"/>
    <w:rsid w:val="00701A6B"/>
    <w:rsid w:val="007021BE"/>
    <w:rsid w:val="00702358"/>
    <w:rsid w:val="00703CB7"/>
    <w:rsid w:val="007065DC"/>
    <w:rsid w:val="00707D11"/>
    <w:rsid w:val="00715027"/>
    <w:rsid w:val="00720BE7"/>
    <w:rsid w:val="007460CC"/>
    <w:rsid w:val="0074716B"/>
    <w:rsid w:val="0074723C"/>
    <w:rsid w:val="00754478"/>
    <w:rsid w:val="00755552"/>
    <w:rsid w:val="00781E11"/>
    <w:rsid w:val="007A6E95"/>
    <w:rsid w:val="007A6F6C"/>
    <w:rsid w:val="007B7C44"/>
    <w:rsid w:val="007B7E12"/>
    <w:rsid w:val="007C02F7"/>
    <w:rsid w:val="007D2ED5"/>
    <w:rsid w:val="007D4ECD"/>
    <w:rsid w:val="007D57A6"/>
    <w:rsid w:val="007F6D79"/>
    <w:rsid w:val="008003BD"/>
    <w:rsid w:val="00801993"/>
    <w:rsid w:val="00806891"/>
    <w:rsid w:val="00821251"/>
    <w:rsid w:val="00821F83"/>
    <w:rsid w:val="00851931"/>
    <w:rsid w:val="0085731B"/>
    <w:rsid w:val="00865A2C"/>
    <w:rsid w:val="00874860"/>
    <w:rsid w:val="00880467"/>
    <w:rsid w:val="00880DC9"/>
    <w:rsid w:val="008814E8"/>
    <w:rsid w:val="008872C7"/>
    <w:rsid w:val="00895DE2"/>
    <w:rsid w:val="008970A9"/>
    <w:rsid w:val="008A1445"/>
    <w:rsid w:val="008B670E"/>
    <w:rsid w:val="008D0626"/>
    <w:rsid w:val="008D31DF"/>
    <w:rsid w:val="008D58E8"/>
    <w:rsid w:val="008E5797"/>
    <w:rsid w:val="008F411A"/>
    <w:rsid w:val="00920A39"/>
    <w:rsid w:val="009234CA"/>
    <w:rsid w:val="009334C7"/>
    <w:rsid w:val="009355BD"/>
    <w:rsid w:val="0093630A"/>
    <w:rsid w:val="009368C0"/>
    <w:rsid w:val="00941182"/>
    <w:rsid w:val="00943D8C"/>
    <w:rsid w:val="00962BA0"/>
    <w:rsid w:val="00965C2E"/>
    <w:rsid w:val="009730F2"/>
    <w:rsid w:val="009731E8"/>
    <w:rsid w:val="00975B3E"/>
    <w:rsid w:val="00980B36"/>
    <w:rsid w:val="00981F41"/>
    <w:rsid w:val="00982113"/>
    <w:rsid w:val="0099238A"/>
    <w:rsid w:val="009923D3"/>
    <w:rsid w:val="00994EBD"/>
    <w:rsid w:val="009961E9"/>
    <w:rsid w:val="00996507"/>
    <w:rsid w:val="00997FD5"/>
    <w:rsid w:val="009A7401"/>
    <w:rsid w:val="009B001C"/>
    <w:rsid w:val="009B15F8"/>
    <w:rsid w:val="009B49E5"/>
    <w:rsid w:val="009C3308"/>
    <w:rsid w:val="009D0BFB"/>
    <w:rsid w:val="009D3A63"/>
    <w:rsid w:val="009E09F3"/>
    <w:rsid w:val="009E304D"/>
    <w:rsid w:val="009E7C39"/>
    <w:rsid w:val="009F1E1D"/>
    <w:rsid w:val="009F4A74"/>
    <w:rsid w:val="009F7146"/>
    <w:rsid w:val="00A00619"/>
    <w:rsid w:val="00A02114"/>
    <w:rsid w:val="00A0357E"/>
    <w:rsid w:val="00A21E22"/>
    <w:rsid w:val="00A37488"/>
    <w:rsid w:val="00A376B4"/>
    <w:rsid w:val="00A6215D"/>
    <w:rsid w:val="00A63EBB"/>
    <w:rsid w:val="00A77FF1"/>
    <w:rsid w:val="00A87D6F"/>
    <w:rsid w:val="00A939D5"/>
    <w:rsid w:val="00A95F46"/>
    <w:rsid w:val="00AB37D6"/>
    <w:rsid w:val="00AB53BD"/>
    <w:rsid w:val="00AB5E84"/>
    <w:rsid w:val="00AB7FEA"/>
    <w:rsid w:val="00AC3F82"/>
    <w:rsid w:val="00AC42D2"/>
    <w:rsid w:val="00AC7031"/>
    <w:rsid w:val="00AD4C9E"/>
    <w:rsid w:val="00AD7E2F"/>
    <w:rsid w:val="00AE0EBD"/>
    <w:rsid w:val="00AE2501"/>
    <w:rsid w:val="00AE2D4B"/>
    <w:rsid w:val="00AE5B49"/>
    <w:rsid w:val="00AE63DB"/>
    <w:rsid w:val="00AE654D"/>
    <w:rsid w:val="00AE6D64"/>
    <w:rsid w:val="00B003B9"/>
    <w:rsid w:val="00B01CE7"/>
    <w:rsid w:val="00B05BCB"/>
    <w:rsid w:val="00B07AAC"/>
    <w:rsid w:val="00B13FD3"/>
    <w:rsid w:val="00B253EC"/>
    <w:rsid w:val="00B26A6D"/>
    <w:rsid w:val="00B358E4"/>
    <w:rsid w:val="00B37E91"/>
    <w:rsid w:val="00B4003A"/>
    <w:rsid w:val="00B4016F"/>
    <w:rsid w:val="00B43B9F"/>
    <w:rsid w:val="00B43D82"/>
    <w:rsid w:val="00B531EF"/>
    <w:rsid w:val="00B576ED"/>
    <w:rsid w:val="00B60B8D"/>
    <w:rsid w:val="00B639AD"/>
    <w:rsid w:val="00B65D8C"/>
    <w:rsid w:val="00B731C2"/>
    <w:rsid w:val="00B77971"/>
    <w:rsid w:val="00B85232"/>
    <w:rsid w:val="00B860B1"/>
    <w:rsid w:val="00B90B86"/>
    <w:rsid w:val="00B9128F"/>
    <w:rsid w:val="00B940EC"/>
    <w:rsid w:val="00B9501B"/>
    <w:rsid w:val="00B954DB"/>
    <w:rsid w:val="00B96CEB"/>
    <w:rsid w:val="00BA05A4"/>
    <w:rsid w:val="00BA10D5"/>
    <w:rsid w:val="00BB25E6"/>
    <w:rsid w:val="00BB61C6"/>
    <w:rsid w:val="00BD24F8"/>
    <w:rsid w:val="00BD5926"/>
    <w:rsid w:val="00BE37DE"/>
    <w:rsid w:val="00BF1216"/>
    <w:rsid w:val="00BF33F2"/>
    <w:rsid w:val="00BF63CD"/>
    <w:rsid w:val="00C00088"/>
    <w:rsid w:val="00C022DF"/>
    <w:rsid w:val="00C13597"/>
    <w:rsid w:val="00C13CE4"/>
    <w:rsid w:val="00C14FF0"/>
    <w:rsid w:val="00C179C8"/>
    <w:rsid w:val="00C22BBF"/>
    <w:rsid w:val="00C246B8"/>
    <w:rsid w:val="00C44F12"/>
    <w:rsid w:val="00C57D30"/>
    <w:rsid w:val="00C70985"/>
    <w:rsid w:val="00C71137"/>
    <w:rsid w:val="00C76CC9"/>
    <w:rsid w:val="00C8594B"/>
    <w:rsid w:val="00C9094C"/>
    <w:rsid w:val="00C91014"/>
    <w:rsid w:val="00C91E3A"/>
    <w:rsid w:val="00C948FD"/>
    <w:rsid w:val="00C94D60"/>
    <w:rsid w:val="00CA3A05"/>
    <w:rsid w:val="00CA49B6"/>
    <w:rsid w:val="00CB3E60"/>
    <w:rsid w:val="00CB462B"/>
    <w:rsid w:val="00CB5087"/>
    <w:rsid w:val="00CC1707"/>
    <w:rsid w:val="00CC463E"/>
    <w:rsid w:val="00CD00FA"/>
    <w:rsid w:val="00CE2E20"/>
    <w:rsid w:val="00CF055E"/>
    <w:rsid w:val="00CF4441"/>
    <w:rsid w:val="00CF5DEB"/>
    <w:rsid w:val="00D012A7"/>
    <w:rsid w:val="00D05E6C"/>
    <w:rsid w:val="00D0766A"/>
    <w:rsid w:val="00D26D6B"/>
    <w:rsid w:val="00D340FA"/>
    <w:rsid w:val="00D3610F"/>
    <w:rsid w:val="00D60F99"/>
    <w:rsid w:val="00D643C3"/>
    <w:rsid w:val="00D647BD"/>
    <w:rsid w:val="00D704BC"/>
    <w:rsid w:val="00D944FA"/>
    <w:rsid w:val="00D95298"/>
    <w:rsid w:val="00DB3802"/>
    <w:rsid w:val="00DD13DC"/>
    <w:rsid w:val="00DE2667"/>
    <w:rsid w:val="00DE7A15"/>
    <w:rsid w:val="00DF2420"/>
    <w:rsid w:val="00DF332E"/>
    <w:rsid w:val="00DF3371"/>
    <w:rsid w:val="00DF4BCA"/>
    <w:rsid w:val="00DF55ED"/>
    <w:rsid w:val="00DF6BF7"/>
    <w:rsid w:val="00E00AE0"/>
    <w:rsid w:val="00E06C54"/>
    <w:rsid w:val="00E10140"/>
    <w:rsid w:val="00E127BE"/>
    <w:rsid w:val="00E12931"/>
    <w:rsid w:val="00E12DDD"/>
    <w:rsid w:val="00E14829"/>
    <w:rsid w:val="00E179DE"/>
    <w:rsid w:val="00E22677"/>
    <w:rsid w:val="00E26CCB"/>
    <w:rsid w:val="00E3316C"/>
    <w:rsid w:val="00E33F7B"/>
    <w:rsid w:val="00E35686"/>
    <w:rsid w:val="00E37D3B"/>
    <w:rsid w:val="00E50896"/>
    <w:rsid w:val="00E50D84"/>
    <w:rsid w:val="00E52B6E"/>
    <w:rsid w:val="00E535D5"/>
    <w:rsid w:val="00E627CC"/>
    <w:rsid w:val="00E64F4F"/>
    <w:rsid w:val="00E70AE5"/>
    <w:rsid w:val="00E77FF1"/>
    <w:rsid w:val="00E81D1A"/>
    <w:rsid w:val="00E8215E"/>
    <w:rsid w:val="00E83537"/>
    <w:rsid w:val="00E84B88"/>
    <w:rsid w:val="00EA0305"/>
    <w:rsid w:val="00EA2211"/>
    <w:rsid w:val="00EA5BD2"/>
    <w:rsid w:val="00EB00CA"/>
    <w:rsid w:val="00EB6AAA"/>
    <w:rsid w:val="00ED071D"/>
    <w:rsid w:val="00ED1629"/>
    <w:rsid w:val="00ED7AE6"/>
    <w:rsid w:val="00ED7DC1"/>
    <w:rsid w:val="00EE026B"/>
    <w:rsid w:val="00EF139C"/>
    <w:rsid w:val="00F07216"/>
    <w:rsid w:val="00F10E6C"/>
    <w:rsid w:val="00F11A7F"/>
    <w:rsid w:val="00F133E4"/>
    <w:rsid w:val="00F133F8"/>
    <w:rsid w:val="00F1559B"/>
    <w:rsid w:val="00F16079"/>
    <w:rsid w:val="00F16539"/>
    <w:rsid w:val="00F173F1"/>
    <w:rsid w:val="00F2152A"/>
    <w:rsid w:val="00F27A51"/>
    <w:rsid w:val="00F34949"/>
    <w:rsid w:val="00F358E9"/>
    <w:rsid w:val="00F40D48"/>
    <w:rsid w:val="00F43825"/>
    <w:rsid w:val="00F519A5"/>
    <w:rsid w:val="00F527A7"/>
    <w:rsid w:val="00F604CE"/>
    <w:rsid w:val="00F63888"/>
    <w:rsid w:val="00F64F51"/>
    <w:rsid w:val="00F67611"/>
    <w:rsid w:val="00F7461E"/>
    <w:rsid w:val="00F85276"/>
    <w:rsid w:val="00F97E47"/>
    <w:rsid w:val="00FB1AD8"/>
    <w:rsid w:val="00FB33BB"/>
    <w:rsid w:val="00FB7A6A"/>
    <w:rsid w:val="00FC5393"/>
    <w:rsid w:val="00FC7A14"/>
    <w:rsid w:val="00FE2063"/>
    <w:rsid w:val="00FE38CD"/>
    <w:rsid w:val="00FE4149"/>
    <w:rsid w:val="00FE6261"/>
    <w:rsid w:val="00FE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BCB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aliases w:val="H1-Sec.Head"/>
    <w:basedOn w:val="Normal"/>
    <w:link w:val="Heading1Char"/>
    <w:qFormat/>
    <w:rsid w:val="00B05BCB"/>
    <w:pPr>
      <w:keepNext/>
      <w:keepLines/>
      <w:framePr w:hSpace="187" w:vSpace="187" w:wrap="notBeside" w:vAnchor="text" w:hAnchor="text" w:y="1"/>
      <w:spacing w:before="240" w:after="200"/>
      <w:outlineLvl w:val="0"/>
    </w:pPr>
    <w:rPr>
      <w:rFonts w:ascii="Arial" w:hAnsi="Arial"/>
      <w:b/>
      <w:kern w:val="28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B05BCB"/>
    <w:rPr>
      <w:rFonts w:ascii="Arial" w:eastAsia="Times New Roman" w:hAnsi="Arial" w:cs="Times New Roman"/>
      <w:b/>
      <w:kern w:val="28"/>
      <w:sz w:val="36"/>
      <w:szCs w:val="20"/>
    </w:rPr>
  </w:style>
  <w:style w:type="character" w:styleId="Hyperlink">
    <w:name w:val="Hyperlink"/>
    <w:basedOn w:val="DefaultParagraphFont"/>
    <w:uiPriority w:val="99"/>
    <w:rsid w:val="00B05BCB"/>
    <w:rPr>
      <w:rFonts w:ascii="Verdana" w:hAnsi="Verdana" w:hint="default"/>
      <w:i w:val="0"/>
      <w:iCs w:val="0"/>
      <w:color w:val="336699"/>
      <w:sz w:val="21"/>
      <w:szCs w:val="21"/>
      <w:u w:val="single"/>
    </w:rPr>
  </w:style>
  <w:style w:type="character" w:styleId="Strong">
    <w:name w:val="Strong"/>
    <w:basedOn w:val="DefaultParagraphFont"/>
    <w:uiPriority w:val="99"/>
    <w:qFormat/>
    <w:rsid w:val="00B05BCB"/>
    <w:rPr>
      <w:b/>
      <w:bCs/>
    </w:rPr>
  </w:style>
  <w:style w:type="paragraph" w:customStyle="1" w:styleId="fieldname">
    <w:name w:val="fieldname"/>
    <w:basedOn w:val="Normal"/>
    <w:uiPriority w:val="99"/>
    <w:rsid w:val="00B05BCB"/>
    <w:pPr>
      <w:tabs>
        <w:tab w:val="clear" w:pos="720"/>
        <w:tab w:val="clear" w:pos="1080"/>
        <w:tab w:val="clear" w:pos="1440"/>
        <w:tab w:val="clear" w:pos="1800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styleId="Emphasis">
    <w:name w:val="Emphasis"/>
    <w:basedOn w:val="DefaultParagraphFont"/>
    <w:uiPriority w:val="99"/>
    <w:qFormat/>
    <w:rsid w:val="00B05BCB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unhideWhenUsed/>
    <w:rsid w:val="00F85276"/>
    <w:pPr>
      <w:tabs>
        <w:tab w:val="clear" w:pos="720"/>
        <w:tab w:val="clear" w:pos="1080"/>
        <w:tab w:val="clear" w:pos="1440"/>
        <w:tab w:val="clear" w:pos="1800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276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85276"/>
    <w:pPr>
      <w:tabs>
        <w:tab w:val="clear" w:pos="720"/>
        <w:tab w:val="clear" w:pos="1080"/>
        <w:tab w:val="clear" w:pos="1440"/>
        <w:tab w:val="clear" w:pos="1800"/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276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2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27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129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93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9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9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93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BCB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aliases w:val="H1-Sec.Head"/>
    <w:basedOn w:val="Normal"/>
    <w:link w:val="Heading1Char"/>
    <w:qFormat/>
    <w:rsid w:val="00B05BCB"/>
    <w:pPr>
      <w:keepNext/>
      <w:keepLines/>
      <w:framePr w:hSpace="187" w:vSpace="187" w:wrap="notBeside" w:vAnchor="text" w:hAnchor="text" w:y="1"/>
      <w:spacing w:before="240" w:after="200"/>
      <w:outlineLvl w:val="0"/>
    </w:pPr>
    <w:rPr>
      <w:rFonts w:ascii="Arial" w:hAnsi="Arial"/>
      <w:b/>
      <w:kern w:val="28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B05BCB"/>
    <w:rPr>
      <w:rFonts w:ascii="Arial" w:eastAsia="Times New Roman" w:hAnsi="Arial" w:cs="Times New Roman"/>
      <w:b/>
      <w:kern w:val="28"/>
      <w:sz w:val="36"/>
      <w:szCs w:val="20"/>
    </w:rPr>
  </w:style>
  <w:style w:type="character" w:styleId="Hyperlink">
    <w:name w:val="Hyperlink"/>
    <w:basedOn w:val="DefaultParagraphFont"/>
    <w:uiPriority w:val="99"/>
    <w:rsid w:val="00B05BCB"/>
    <w:rPr>
      <w:rFonts w:ascii="Verdana" w:hAnsi="Verdana" w:hint="default"/>
      <w:i w:val="0"/>
      <w:iCs w:val="0"/>
      <w:color w:val="336699"/>
      <w:sz w:val="21"/>
      <w:szCs w:val="21"/>
      <w:u w:val="single"/>
    </w:rPr>
  </w:style>
  <w:style w:type="character" w:styleId="Strong">
    <w:name w:val="Strong"/>
    <w:basedOn w:val="DefaultParagraphFont"/>
    <w:uiPriority w:val="99"/>
    <w:qFormat/>
    <w:rsid w:val="00B05BCB"/>
    <w:rPr>
      <w:b/>
      <w:bCs/>
    </w:rPr>
  </w:style>
  <w:style w:type="paragraph" w:customStyle="1" w:styleId="fieldname">
    <w:name w:val="fieldname"/>
    <w:basedOn w:val="Normal"/>
    <w:uiPriority w:val="99"/>
    <w:rsid w:val="00B05BCB"/>
    <w:pPr>
      <w:tabs>
        <w:tab w:val="clear" w:pos="720"/>
        <w:tab w:val="clear" w:pos="1080"/>
        <w:tab w:val="clear" w:pos="1440"/>
        <w:tab w:val="clear" w:pos="1800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styleId="Emphasis">
    <w:name w:val="Emphasis"/>
    <w:basedOn w:val="DefaultParagraphFont"/>
    <w:uiPriority w:val="99"/>
    <w:qFormat/>
    <w:rsid w:val="00B05BCB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unhideWhenUsed/>
    <w:rsid w:val="00F85276"/>
    <w:pPr>
      <w:tabs>
        <w:tab w:val="clear" w:pos="720"/>
        <w:tab w:val="clear" w:pos="1080"/>
        <w:tab w:val="clear" w:pos="1440"/>
        <w:tab w:val="clear" w:pos="1800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276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85276"/>
    <w:pPr>
      <w:tabs>
        <w:tab w:val="clear" w:pos="720"/>
        <w:tab w:val="clear" w:pos="1080"/>
        <w:tab w:val="clear" w:pos="1440"/>
        <w:tab w:val="clear" w:pos="1800"/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276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2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27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129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93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9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9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93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w.airpi.org" TargetMode="External"/><Relationship Id="rId13" Type="http://schemas.openxmlformats.org/officeDocument/2006/relationships/hyperlink" Target="http://www.mathematica-mpr.com/publications/PDFs/opertanf.pdf" TargetMode="External"/><Relationship Id="rId18" Type="http://schemas.openxmlformats.org/officeDocument/2006/relationships/hyperlink" Target="http://www.npr.org/2011/10/25/141475618/disproportionality-rates-of-native-american-children-in-foster-care" TargetMode="External"/><Relationship Id="rId26" Type="http://schemas.openxmlformats.org/officeDocument/2006/relationships/hyperlink" Target="http://oas.samhsa.gov/NHSDA/2kNHSDA/2knhsda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ihi.org/wp-content/uploads/2009/09/UIHC_Report_FINAL.pdf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aecf.org/publications" TargetMode="External"/><Relationship Id="rId17" Type="http://schemas.openxmlformats.org/officeDocument/2006/relationships/hyperlink" Target="http://wwww.airpi.org" TargetMode="External"/><Relationship Id="rId25" Type="http://schemas.openxmlformats.org/officeDocument/2006/relationships/hyperlink" Target="http://www.census.gov/prod/2002pubs/c2kbr01-15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aecf.org/publications" TargetMode="External"/><Relationship Id="rId20" Type="http://schemas.openxmlformats.org/officeDocument/2006/relationships/hyperlink" Target="http://www.aecf.org/publications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eclkc.ohs.acf.hhs.gov/hslc/tta-system/family/Family%20and%20Community%20Partnerships/Family%20Services/Cultural%20Diversity/famcom_rep_00033_062005.html" TargetMode="External"/><Relationship Id="rId24" Type="http://schemas.openxmlformats.org/officeDocument/2006/relationships/hyperlink" Target="http://www.census.gov/Press-Release/www/releases/archives/facts_for_features/001492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rban.org/Template.cfm?NavMenuID=24&amp;template=/TaggedContent/ViewPublication.cfm&amp;PublicationID=9066" TargetMode="External"/><Relationship Id="rId23" Type="http://schemas.openxmlformats.org/officeDocument/2006/relationships/hyperlink" Target="http://www.uihi.org/wpcontent/uploads/2010/01/MCHNA_RoundII_UPDATEDec2009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nicwa.org" TargetMode="External"/><Relationship Id="rId19" Type="http://schemas.openxmlformats.org/officeDocument/2006/relationships/hyperlink" Target="http://www.ksg.harvard.edu/hpaied/res_main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r.org/2011/10/25/141475618/disproportionality-rates-of-native-american-children-in-foster-care" TargetMode="External"/><Relationship Id="rId14" Type="http://schemas.openxmlformats.org/officeDocument/2006/relationships/hyperlink" Target="http://aspe.hhs.gov/hsp/wtw-grants-eval98/tribal02/" TargetMode="External"/><Relationship Id="rId22" Type="http://schemas.openxmlformats.org/officeDocument/2006/relationships/hyperlink" Target="http://www.uihi.org/wpcontent/uploads/2009/03/youthreport_updatemar091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2901</Words>
  <Characters>16540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Robins</dc:creator>
  <cp:lastModifiedBy>CTAC</cp:lastModifiedBy>
  <cp:revision>2</cp:revision>
  <dcterms:created xsi:type="dcterms:W3CDTF">2012-12-13T16:44:00Z</dcterms:created>
  <dcterms:modified xsi:type="dcterms:W3CDTF">2012-12-13T16:44:00Z</dcterms:modified>
</cp:coreProperties>
</file>