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7C" w:rsidRPr="008E537C" w:rsidRDefault="008E537C">
      <w:pPr>
        <w:rPr>
          <w:rFonts w:ascii="Arial" w:hAnsi="Arial" w:cs="Arial"/>
          <w:b/>
        </w:rPr>
      </w:pPr>
      <w:r w:rsidRPr="008E537C">
        <w:rPr>
          <w:rFonts w:ascii="Arial" w:hAnsi="Arial" w:cs="Arial"/>
          <w:b/>
        </w:rPr>
        <w:t>Creation of Clinic Study Teams</w:t>
      </w:r>
    </w:p>
    <w:p w:rsidR="008E537C" w:rsidRPr="008E537C" w:rsidRDefault="008E537C">
      <w:pPr>
        <w:rPr>
          <w:rFonts w:ascii="Arial" w:hAnsi="Arial" w:cs="Arial"/>
        </w:rPr>
      </w:pPr>
      <w:r w:rsidRPr="008E537C">
        <w:rPr>
          <w:rFonts w:ascii="Arial" w:hAnsi="Arial" w:cs="Arial"/>
        </w:rPr>
        <w:t xml:space="preserve">Each participating practice will form small teams, referred to as Clinic Study Teams, who will participate in the Pre-Workflow Toolkit Interview, use the Workflow toolkit and participate in Observations, and participate in the Post-Workflow Toolkit Interview.  </w:t>
      </w:r>
      <w:r>
        <w:rPr>
          <w:rFonts w:ascii="Arial" w:hAnsi="Arial" w:cs="Arial"/>
        </w:rPr>
        <w:t>Each team</w:t>
      </w:r>
      <w:r w:rsidRPr="008E537C">
        <w:rPr>
          <w:rFonts w:ascii="Arial" w:hAnsi="Arial" w:cs="Arial"/>
        </w:rPr>
        <w:t xml:space="preserve"> will include a maximum of 14 individuals and may represent the following types of respondents: clinicians, office managers, front office staff, medical assistant or nurse, nurse care manager, social worker, health educator, information technology specialist, and/or quality improvement director.</w:t>
      </w:r>
    </w:p>
    <w:p w:rsidR="0029483B" w:rsidRPr="008E537C" w:rsidRDefault="0029483B">
      <w:pPr>
        <w:rPr>
          <w:rFonts w:ascii="Arial" w:hAnsi="Arial" w:cs="Arial"/>
          <w:b/>
        </w:rPr>
      </w:pPr>
    </w:p>
    <w:sectPr w:rsidR="0029483B" w:rsidRPr="008E537C" w:rsidSect="00294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537C"/>
    <w:rsid w:val="0029483B"/>
    <w:rsid w:val="006A192D"/>
    <w:rsid w:val="008E537C"/>
    <w:rsid w:val="009D4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DHHS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Health and Human Services</dc:creator>
  <cp:keywords/>
  <dc:description/>
  <cp:lastModifiedBy>DHHS</cp:lastModifiedBy>
  <cp:revision>2</cp:revision>
  <dcterms:created xsi:type="dcterms:W3CDTF">2012-05-23T14:03:00Z</dcterms:created>
  <dcterms:modified xsi:type="dcterms:W3CDTF">2012-05-23T14:03:00Z</dcterms:modified>
</cp:coreProperties>
</file>