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4A" w:rsidRPr="00692BE9" w:rsidRDefault="002C5B4A" w:rsidP="002C5B4A">
      <w:pPr>
        <w:tabs>
          <w:tab w:val="left" w:pos="540"/>
          <w:tab w:val="left" w:pos="1080"/>
          <w:tab w:val="left" w:pos="1620"/>
        </w:tabs>
        <w:rPr>
          <w:rFonts w:ascii="Arial" w:hAnsi="Arial" w:cs="Arial"/>
          <w:b/>
          <w:sz w:val="24"/>
          <w:szCs w:val="24"/>
        </w:rPr>
      </w:pPr>
      <w:r w:rsidRPr="00692BE9">
        <w:rPr>
          <w:rFonts w:ascii="Arial" w:hAnsi="Arial" w:cs="Arial"/>
          <w:b/>
          <w:sz w:val="24"/>
          <w:szCs w:val="24"/>
        </w:rPr>
        <w:t>A.</w:t>
      </w:r>
      <w:r w:rsidRPr="00692BE9">
        <w:rPr>
          <w:rFonts w:ascii="Arial" w:hAnsi="Arial" w:cs="Arial"/>
          <w:b/>
          <w:sz w:val="24"/>
          <w:szCs w:val="24"/>
        </w:rPr>
        <w:tab/>
        <w:t>JUSTIFICATION</w:t>
      </w:r>
    </w:p>
    <w:p w:rsidR="002C5B4A" w:rsidRPr="00692BE9" w:rsidRDefault="002C5B4A" w:rsidP="002C5B4A">
      <w:pPr>
        <w:tabs>
          <w:tab w:val="left" w:pos="540"/>
          <w:tab w:val="left" w:pos="1080"/>
          <w:tab w:val="left" w:pos="1620"/>
        </w:tabs>
        <w:rPr>
          <w:rFonts w:ascii="Arial" w:hAnsi="Arial" w:cs="Arial"/>
          <w:sz w:val="24"/>
          <w:szCs w:val="24"/>
        </w:rPr>
      </w:pPr>
    </w:p>
    <w:p w:rsidR="002C5B4A" w:rsidRPr="00692BE9" w:rsidRDefault="002C5B4A" w:rsidP="002C5B4A">
      <w:pPr>
        <w:pStyle w:val="Default"/>
        <w:numPr>
          <w:ilvl w:val="0"/>
          <w:numId w:val="1"/>
        </w:numPr>
        <w:rPr>
          <w:rFonts w:ascii="Arial" w:hAnsi="Arial" w:cs="Arial"/>
          <w:b/>
          <w:color w:val="auto"/>
          <w:sz w:val="16"/>
          <w:szCs w:val="16"/>
        </w:rPr>
      </w:pPr>
      <w:r w:rsidRPr="00692BE9">
        <w:rPr>
          <w:rFonts w:ascii="Arial" w:hAnsi="Arial" w:cs="Arial"/>
          <w:b/>
          <w:color w:val="auto"/>
        </w:rPr>
        <w:t>1.</w:t>
      </w:r>
      <w:r w:rsidRPr="00692BE9">
        <w:rPr>
          <w:rFonts w:ascii="Arial" w:hAnsi="Arial" w:cs="Arial"/>
          <w:b/>
          <w:color w:val="auto"/>
        </w:rPr>
        <w:tab/>
        <w:t xml:space="preserve">Explain the circumstances that make the collection of information necessary. </w:t>
      </w:r>
      <w:r>
        <w:rPr>
          <w:rFonts w:ascii="Arial" w:hAnsi="Arial" w:cs="Arial"/>
          <w:b/>
          <w:color w:val="auto"/>
        </w:rPr>
        <w:t xml:space="preserve"> </w:t>
      </w:r>
      <w:r w:rsidRPr="00692BE9">
        <w:rPr>
          <w:rFonts w:ascii="Arial" w:hAnsi="Arial" w:cs="Arial"/>
          <w:b/>
          <w:color w:val="auto"/>
        </w:rPr>
        <w:t xml:space="preserve">Identify any legal or administrative requirements that necessitate the collection. </w:t>
      </w:r>
      <w:r>
        <w:rPr>
          <w:rFonts w:ascii="Arial" w:hAnsi="Arial" w:cs="Arial"/>
          <w:b/>
          <w:color w:val="auto"/>
        </w:rPr>
        <w:t xml:space="preserve"> </w:t>
      </w:r>
      <w:r w:rsidRPr="00692BE9">
        <w:rPr>
          <w:rFonts w:ascii="Arial" w:hAnsi="Arial" w:cs="Arial"/>
          <w:b/>
          <w:color w:val="auto"/>
        </w:rPr>
        <w:t>Attach a copy of the appropriate section of each statute and regulation mandating or authorizing the collection of information.</w:t>
      </w:r>
      <w:r w:rsidRPr="00692BE9">
        <w:rPr>
          <w:rFonts w:ascii="Arial" w:hAnsi="Arial" w:cs="Arial"/>
          <w:b/>
          <w:color w:val="auto"/>
          <w:sz w:val="16"/>
          <w:szCs w:val="16"/>
        </w:rPr>
        <w:t xml:space="preserve"> </w:t>
      </w:r>
    </w:p>
    <w:p w:rsidR="002C5B4A" w:rsidRPr="00692BE9" w:rsidRDefault="002C5B4A" w:rsidP="002C5B4A">
      <w:pPr>
        <w:tabs>
          <w:tab w:val="left" w:pos="540"/>
          <w:tab w:val="left" w:pos="1080"/>
          <w:tab w:val="left" w:pos="1620"/>
        </w:tabs>
        <w:rPr>
          <w:rFonts w:ascii="Arial" w:hAnsi="Arial" w:cs="Arial"/>
          <w:sz w:val="24"/>
          <w:szCs w:val="24"/>
        </w:rPr>
      </w:pPr>
    </w:p>
    <w:p w:rsidR="002C5B4A" w:rsidRPr="00692BE9" w:rsidRDefault="002C5B4A" w:rsidP="002C5B4A">
      <w:pPr>
        <w:tabs>
          <w:tab w:val="left" w:pos="540"/>
          <w:tab w:val="left" w:pos="1080"/>
          <w:tab w:val="left" w:pos="1620"/>
        </w:tabs>
        <w:rPr>
          <w:rFonts w:ascii="Arial" w:hAnsi="Arial" w:cs="Arial"/>
          <w:sz w:val="24"/>
          <w:szCs w:val="24"/>
        </w:rPr>
      </w:pPr>
      <w:r w:rsidRPr="00692BE9">
        <w:rPr>
          <w:rFonts w:ascii="Arial" w:hAnsi="Arial" w:cs="Arial"/>
          <w:sz w:val="24"/>
          <w:szCs w:val="24"/>
        </w:rPr>
        <w:tab/>
        <w:t xml:space="preserve">The Department of Veterans Affairs (VA), through its Office of </w:t>
      </w:r>
      <w:r>
        <w:rPr>
          <w:rFonts w:ascii="Arial" w:hAnsi="Arial" w:cs="Arial"/>
          <w:sz w:val="24"/>
          <w:szCs w:val="24"/>
        </w:rPr>
        <w:t xml:space="preserve">the </w:t>
      </w:r>
      <w:r w:rsidRPr="00692BE9">
        <w:rPr>
          <w:rFonts w:ascii="Arial" w:hAnsi="Arial" w:cs="Arial"/>
          <w:sz w:val="24"/>
          <w:szCs w:val="24"/>
        </w:rPr>
        <w:t xml:space="preserve">General Counsel </w:t>
      </w:r>
      <w:r>
        <w:rPr>
          <w:rFonts w:ascii="Arial" w:hAnsi="Arial" w:cs="Arial"/>
          <w:sz w:val="24"/>
          <w:szCs w:val="24"/>
        </w:rPr>
        <w:t>(OGC), accredits</w:t>
      </w:r>
      <w:r w:rsidRPr="00692BE9">
        <w:rPr>
          <w:rFonts w:ascii="Arial" w:hAnsi="Arial" w:cs="Arial"/>
          <w:sz w:val="24"/>
          <w:szCs w:val="24"/>
        </w:rPr>
        <w:t xml:space="preserve"> the </w:t>
      </w:r>
      <w:r>
        <w:rPr>
          <w:rFonts w:ascii="Arial" w:hAnsi="Arial" w:cs="Arial"/>
          <w:sz w:val="24"/>
          <w:szCs w:val="24"/>
        </w:rPr>
        <w:t xml:space="preserve">recognized service organization representatives, claims </w:t>
      </w:r>
      <w:r w:rsidRPr="00692BE9">
        <w:rPr>
          <w:rFonts w:ascii="Arial" w:hAnsi="Arial" w:cs="Arial"/>
          <w:sz w:val="24"/>
          <w:szCs w:val="24"/>
        </w:rPr>
        <w:t xml:space="preserve">agents, </w:t>
      </w:r>
      <w:r>
        <w:rPr>
          <w:rFonts w:ascii="Arial" w:hAnsi="Arial" w:cs="Arial"/>
          <w:sz w:val="24"/>
          <w:szCs w:val="24"/>
        </w:rPr>
        <w:t xml:space="preserve">and </w:t>
      </w:r>
      <w:r w:rsidRPr="00692BE9">
        <w:rPr>
          <w:rFonts w:ascii="Arial" w:hAnsi="Arial" w:cs="Arial"/>
          <w:sz w:val="24"/>
          <w:szCs w:val="24"/>
        </w:rPr>
        <w:t>attorneys</w:t>
      </w:r>
      <w:r>
        <w:rPr>
          <w:rFonts w:ascii="Arial" w:hAnsi="Arial" w:cs="Arial"/>
          <w:sz w:val="24"/>
          <w:szCs w:val="24"/>
        </w:rPr>
        <w:t xml:space="preserve"> who </w:t>
      </w:r>
      <w:r w:rsidRPr="00692BE9">
        <w:rPr>
          <w:rFonts w:ascii="Arial" w:hAnsi="Arial" w:cs="Arial"/>
          <w:sz w:val="24"/>
          <w:szCs w:val="24"/>
        </w:rPr>
        <w:t xml:space="preserve">represent claimants in the preparation, presentation, and prosecution of claims for benefits under laws administered by </w:t>
      </w:r>
      <w:r>
        <w:rPr>
          <w:rFonts w:ascii="Arial" w:hAnsi="Arial" w:cs="Arial"/>
          <w:sz w:val="24"/>
          <w:szCs w:val="24"/>
        </w:rPr>
        <w:t>VA</w:t>
      </w:r>
      <w:r w:rsidRPr="00692BE9">
        <w:rPr>
          <w:rFonts w:ascii="Arial" w:hAnsi="Arial" w:cs="Arial"/>
          <w:sz w:val="24"/>
          <w:szCs w:val="24"/>
        </w:rPr>
        <w:t xml:space="preserve">.  </w:t>
      </w:r>
      <w:r w:rsidRPr="00692BE9">
        <w:rPr>
          <w:rFonts w:ascii="Arial" w:hAnsi="Arial" w:cs="Arial"/>
          <w:i/>
          <w:sz w:val="24"/>
          <w:szCs w:val="24"/>
        </w:rPr>
        <w:t>See</w:t>
      </w:r>
      <w:r w:rsidRPr="00692BE9">
        <w:rPr>
          <w:rFonts w:ascii="Arial" w:hAnsi="Arial" w:cs="Arial"/>
          <w:sz w:val="24"/>
          <w:szCs w:val="24"/>
        </w:rPr>
        <w:t xml:space="preserve"> 38 U.S.C. </w:t>
      </w:r>
      <w:r>
        <w:rPr>
          <w:rFonts w:ascii="Arial" w:hAnsi="Arial" w:cs="Arial"/>
          <w:sz w:val="24"/>
          <w:szCs w:val="24"/>
        </w:rPr>
        <w:t>§§ 5901</w:t>
      </w:r>
      <w:r>
        <w:rPr>
          <w:rFonts w:ascii="Arial" w:hAnsi="Arial" w:cs="Arial"/>
          <w:sz w:val="24"/>
          <w:szCs w:val="24"/>
        </w:rPr>
        <w:noBreakHyphen/>
      </w:r>
      <w:r w:rsidRPr="00692BE9">
        <w:rPr>
          <w:rFonts w:ascii="Arial" w:hAnsi="Arial" w:cs="Arial"/>
          <w:sz w:val="24"/>
          <w:szCs w:val="24"/>
        </w:rPr>
        <w:t xml:space="preserve">5904.  Through the recognition and accreditation process, the Secretary ensures that claimants for VA benefits have responsible, qualified and competent representation.  </w:t>
      </w:r>
      <w:r w:rsidRPr="00692BE9">
        <w:rPr>
          <w:rFonts w:ascii="Arial" w:hAnsi="Arial" w:cs="Arial"/>
          <w:i/>
          <w:sz w:val="24"/>
          <w:szCs w:val="24"/>
        </w:rPr>
        <w:t>See</w:t>
      </w:r>
      <w:r w:rsidRPr="00692BE9">
        <w:rPr>
          <w:rFonts w:ascii="Arial" w:hAnsi="Arial" w:cs="Arial"/>
          <w:sz w:val="24"/>
          <w:szCs w:val="24"/>
        </w:rPr>
        <w:t xml:space="preserve"> 38 U.S.C. §§ 5902 and 5904(a); 38 C.F.R. § 14.626.  </w:t>
      </w:r>
      <w:r>
        <w:rPr>
          <w:rFonts w:ascii="Arial" w:hAnsi="Arial" w:cs="Arial"/>
          <w:sz w:val="24"/>
          <w:szCs w:val="24"/>
        </w:rPr>
        <w:t>R</w:t>
      </w:r>
      <w:r w:rsidRPr="00692BE9">
        <w:rPr>
          <w:rFonts w:ascii="Arial" w:hAnsi="Arial" w:cs="Arial"/>
          <w:sz w:val="24"/>
          <w:szCs w:val="24"/>
        </w:rPr>
        <w:t xml:space="preserve">epresentatives may not lawfully represent claimants without completing and maintaining accreditation requirements.  </w:t>
      </w:r>
      <w:r w:rsidRPr="00692BE9">
        <w:rPr>
          <w:rFonts w:ascii="Arial" w:hAnsi="Arial" w:cs="Arial"/>
          <w:i/>
          <w:sz w:val="24"/>
          <w:szCs w:val="24"/>
        </w:rPr>
        <w:t>See</w:t>
      </w:r>
      <w:r w:rsidRPr="00692BE9">
        <w:rPr>
          <w:rFonts w:ascii="Arial" w:hAnsi="Arial" w:cs="Arial"/>
          <w:sz w:val="24"/>
          <w:szCs w:val="24"/>
        </w:rPr>
        <w:t xml:space="preserve"> 38 C.F.R. §§ 14.629(a)</w:t>
      </w:r>
      <w:r>
        <w:rPr>
          <w:rFonts w:ascii="Arial" w:hAnsi="Arial" w:cs="Arial"/>
          <w:sz w:val="24"/>
          <w:szCs w:val="24"/>
        </w:rPr>
        <w:t xml:space="preserve"> and</w:t>
      </w:r>
      <w:r w:rsidRPr="00692BE9">
        <w:rPr>
          <w:rFonts w:ascii="Arial" w:hAnsi="Arial" w:cs="Arial"/>
          <w:sz w:val="24"/>
          <w:szCs w:val="24"/>
        </w:rPr>
        <w:t xml:space="preserve"> 14.633(b).</w:t>
      </w:r>
    </w:p>
    <w:p w:rsidR="002C5B4A" w:rsidRPr="00692BE9" w:rsidRDefault="002C5B4A" w:rsidP="002C5B4A">
      <w:pPr>
        <w:tabs>
          <w:tab w:val="left" w:pos="540"/>
          <w:tab w:val="left" w:pos="1080"/>
          <w:tab w:val="left" w:pos="1620"/>
        </w:tabs>
        <w:rPr>
          <w:rFonts w:ascii="Arial" w:hAnsi="Arial" w:cs="Arial"/>
          <w:sz w:val="24"/>
          <w:szCs w:val="24"/>
        </w:rPr>
      </w:pPr>
    </w:p>
    <w:p w:rsidR="002C5B4A" w:rsidRPr="00692BE9" w:rsidRDefault="002C5B4A" w:rsidP="002C5B4A">
      <w:pPr>
        <w:pStyle w:val="Default"/>
        <w:numPr>
          <w:ilvl w:val="0"/>
          <w:numId w:val="2"/>
        </w:numPr>
        <w:rPr>
          <w:rFonts w:ascii="Arial" w:hAnsi="Arial" w:cs="Arial"/>
          <w:b/>
          <w:color w:val="auto"/>
          <w:sz w:val="16"/>
          <w:szCs w:val="16"/>
        </w:rPr>
      </w:pPr>
      <w:r w:rsidRPr="00692BE9">
        <w:rPr>
          <w:rFonts w:ascii="Arial" w:hAnsi="Arial" w:cs="Arial"/>
          <w:b/>
          <w:color w:val="auto"/>
        </w:rPr>
        <w:t>2.</w:t>
      </w:r>
      <w:r w:rsidRPr="00692BE9">
        <w:rPr>
          <w:rFonts w:ascii="Arial" w:hAnsi="Arial" w:cs="Arial"/>
          <w:b/>
          <w:color w:val="auto"/>
        </w:rPr>
        <w:tab/>
        <w:t xml:space="preserve">Indicate how, by whom, and for what purpose the information is to be used. </w:t>
      </w:r>
      <w:r>
        <w:rPr>
          <w:rFonts w:ascii="Arial" w:hAnsi="Arial" w:cs="Arial"/>
          <w:b/>
          <w:color w:val="auto"/>
        </w:rPr>
        <w:t xml:space="preserve"> </w:t>
      </w:r>
      <w:r w:rsidRPr="00692BE9">
        <w:rPr>
          <w:rFonts w:ascii="Arial" w:hAnsi="Arial" w:cs="Arial"/>
          <w:b/>
          <w:color w:val="auto"/>
        </w:rPr>
        <w:t xml:space="preserve">Except for a new collection, indicate the actual use the agency has made of the information received from the current collection. </w:t>
      </w:r>
    </w:p>
    <w:p w:rsidR="002C5B4A" w:rsidRPr="00692BE9" w:rsidRDefault="002C5B4A" w:rsidP="002C5B4A">
      <w:pPr>
        <w:pStyle w:val="Default"/>
        <w:numPr>
          <w:ilvl w:val="0"/>
          <w:numId w:val="2"/>
        </w:numPr>
        <w:rPr>
          <w:rFonts w:ascii="Arial" w:hAnsi="Arial" w:cs="Arial"/>
          <w:color w:val="auto"/>
        </w:rPr>
      </w:pPr>
    </w:p>
    <w:p w:rsidR="002C5B4A" w:rsidRPr="00692BE9" w:rsidRDefault="006561C3" w:rsidP="002C5B4A">
      <w:pPr>
        <w:pStyle w:val="Default"/>
        <w:numPr>
          <w:ilvl w:val="0"/>
          <w:numId w:val="2"/>
        </w:numPr>
        <w:rPr>
          <w:rFonts w:ascii="Arial" w:hAnsi="Arial" w:cs="Arial"/>
          <w:color w:val="auto"/>
          <w:sz w:val="16"/>
          <w:szCs w:val="16"/>
        </w:rPr>
      </w:pPr>
      <w:r>
        <w:rPr>
          <w:rFonts w:ascii="Arial" w:hAnsi="Arial" w:cs="Arial"/>
          <w:color w:val="auto"/>
        </w:rPr>
        <w:t>The following form</w:t>
      </w:r>
      <w:r w:rsidR="002C5B4A" w:rsidRPr="00692BE9">
        <w:rPr>
          <w:rFonts w:ascii="Arial" w:hAnsi="Arial" w:cs="Arial"/>
          <w:color w:val="auto"/>
        </w:rPr>
        <w:t xml:space="preserve"> and collections of information are used to determine eligibility for accreditation:</w:t>
      </w:r>
    </w:p>
    <w:p w:rsidR="002C5B4A" w:rsidRPr="00692BE9" w:rsidRDefault="002C5B4A" w:rsidP="002C5B4A">
      <w:pPr>
        <w:tabs>
          <w:tab w:val="left" w:pos="540"/>
          <w:tab w:val="left" w:pos="1080"/>
          <w:tab w:val="left" w:pos="1620"/>
        </w:tabs>
        <w:rPr>
          <w:rFonts w:ascii="Arial" w:hAnsi="Arial" w:cs="Arial"/>
          <w:sz w:val="24"/>
          <w:szCs w:val="24"/>
        </w:rPr>
      </w:pPr>
    </w:p>
    <w:p w:rsidR="002C5B4A" w:rsidRPr="00692BE9" w:rsidRDefault="002C5B4A" w:rsidP="002C5B4A">
      <w:pPr>
        <w:tabs>
          <w:tab w:val="left" w:pos="540"/>
          <w:tab w:val="left" w:pos="1080"/>
        </w:tabs>
        <w:rPr>
          <w:rFonts w:ascii="Arial" w:hAnsi="Arial" w:cs="Arial"/>
          <w:sz w:val="24"/>
          <w:szCs w:val="24"/>
        </w:rPr>
      </w:pPr>
      <w:r w:rsidRPr="00692BE9">
        <w:rPr>
          <w:rFonts w:ascii="Arial" w:hAnsi="Arial" w:cs="Arial"/>
          <w:sz w:val="24"/>
          <w:szCs w:val="24"/>
        </w:rPr>
        <w:tab/>
        <w:t>a.</w:t>
      </w:r>
      <w:r w:rsidRPr="00692BE9">
        <w:rPr>
          <w:rFonts w:ascii="Arial" w:hAnsi="Arial" w:cs="Arial"/>
          <w:sz w:val="24"/>
          <w:szCs w:val="24"/>
        </w:rPr>
        <w:tab/>
      </w:r>
      <w:r w:rsidRPr="00692BE9">
        <w:rPr>
          <w:rFonts w:ascii="Arial" w:hAnsi="Arial" w:cs="Arial"/>
          <w:b/>
          <w:bCs/>
          <w:sz w:val="24"/>
          <w:szCs w:val="24"/>
        </w:rPr>
        <w:t>VA Form 21</w:t>
      </w:r>
      <w:r w:rsidRPr="00692BE9">
        <w:rPr>
          <w:rFonts w:ascii="Arial" w:hAnsi="Arial" w:cs="Arial"/>
          <w:sz w:val="24"/>
          <w:szCs w:val="24"/>
        </w:rPr>
        <w:t xml:space="preserve">, Application for Accreditation as Service Organization Representative, is used to obtain basic information necessary to determine whether an individual may be accredited as a service organization representative for purposes of representation of claimants before VA.  The information requested includes basic identifying information, as well as certain information concerning training and experience, military service, and employment.  The information is used to evaluate qualifications, ensure against conflicts of interest, and allow appropriate organization officials to certify the character and qualifications of applicants.  </w:t>
      </w:r>
      <w:r w:rsidRPr="00070B7E">
        <w:rPr>
          <w:rFonts w:ascii="Arial" w:hAnsi="Arial" w:cs="Arial"/>
          <w:i/>
          <w:sz w:val="24"/>
          <w:szCs w:val="24"/>
        </w:rPr>
        <w:t>See</w:t>
      </w:r>
      <w:r w:rsidRPr="00692BE9">
        <w:rPr>
          <w:rFonts w:ascii="Arial" w:hAnsi="Arial" w:cs="Arial"/>
          <w:sz w:val="24"/>
          <w:szCs w:val="24"/>
        </w:rPr>
        <w:t xml:space="preserve"> 38 U.S.C. § 5902; 38 C.F.R. § 14.629</w:t>
      </w:r>
      <w:r>
        <w:rPr>
          <w:rFonts w:ascii="Arial" w:hAnsi="Arial" w:cs="Arial"/>
          <w:sz w:val="24"/>
          <w:szCs w:val="24"/>
        </w:rPr>
        <w:t>(a)</w:t>
      </w:r>
      <w:r w:rsidRPr="00692BE9">
        <w:rPr>
          <w:rFonts w:ascii="Arial" w:hAnsi="Arial" w:cs="Arial"/>
          <w:sz w:val="24"/>
          <w:szCs w:val="24"/>
        </w:rPr>
        <w:t>.  VA Form 21 is designed to ensure that regulatory standards for accreditation have been met so that VA claimants have a pool of qualified claims representatives to assist them in the preparation, presentation, and prosecution of their claims</w:t>
      </w:r>
      <w:r>
        <w:rPr>
          <w:rFonts w:ascii="Arial" w:hAnsi="Arial"/>
          <w:sz w:val="24"/>
          <w:szCs w:val="24"/>
        </w:rPr>
        <w:t>.</w:t>
      </w:r>
      <w:r w:rsidRPr="00130CC1">
        <w:rPr>
          <w:rFonts w:ascii="Arial" w:hAnsi="Arial"/>
          <w:sz w:val="24"/>
          <w:szCs w:val="24"/>
        </w:rPr>
        <w:t xml:space="preserve"> </w:t>
      </w:r>
      <w:r>
        <w:rPr>
          <w:rFonts w:ascii="Arial" w:hAnsi="Arial"/>
          <w:sz w:val="24"/>
          <w:szCs w:val="24"/>
        </w:rPr>
        <w:t xml:space="preserve"> </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tabs>
          <w:tab w:val="left" w:pos="540"/>
          <w:tab w:val="left" w:pos="1080"/>
        </w:tabs>
        <w:rPr>
          <w:rFonts w:ascii="Arial" w:hAnsi="Arial" w:cs="Arial"/>
          <w:sz w:val="24"/>
          <w:szCs w:val="24"/>
        </w:rPr>
      </w:pPr>
      <w:r w:rsidRPr="00692BE9">
        <w:rPr>
          <w:rFonts w:ascii="Arial" w:hAnsi="Arial" w:cs="Arial"/>
          <w:sz w:val="24"/>
          <w:szCs w:val="24"/>
        </w:rPr>
        <w:tab/>
        <w:t xml:space="preserve">To recommend an individual for accreditation or </w:t>
      </w:r>
      <w:r>
        <w:rPr>
          <w:rFonts w:ascii="Arial" w:hAnsi="Arial" w:cs="Arial"/>
          <w:sz w:val="24"/>
          <w:szCs w:val="24"/>
        </w:rPr>
        <w:t>periodically</w:t>
      </w:r>
      <w:r w:rsidRPr="00692BE9">
        <w:rPr>
          <w:rFonts w:ascii="Arial" w:hAnsi="Arial" w:cs="Arial"/>
          <w:sz w:val="24"/>
          <w:szCs w:val="24"/>
        </w:rPr>
        <w:t xml:space="preserve"> recertif</w:t>
      </w:r>
      <w:r>
        <w:rPr>
          <w:rFonts w:ascii="Arial" w:hAnsi="Arial" w:cs="Arial"/>
          <w:sz w:val="24"/>
          <w:szCs w:val="24"/>
        </w:rPr>
        <w:t>y the individual's qualifications to remain accredited</w:t>
      </w:r>
      <w:r w:rsidRPr="00692BE9">
        <w:rPr>
          <w:rFonts w:ascii="Arial" w:hAnsi="Arial" w:cs="Arial"/>
          <w:sz w:val="24"/>
          <w:szCs w:val="24"/>
        </w:rPr>
        <w:t xml:space="preserve">, the </w:t>
      </w:r>
      <w:r w:rsidR="0093627E" w:rsidRPr="00692BE9">
        <w:rPr>
          <w:rFonts w:ascii="Arial" w:hAnsi="Arial" w:cs="Arial"/>
          <w:sz w:val="24"/>
          <w:szCs w:val="24"/>
        </w:rPr>
        <w:t>veterans’</w:t>
      </w:r>
      <w:r w:rsidRPr="00692BE9">
        <w:rPr>
          <w:rFonts w:ascii="Arial" w:hAnsi="Arial" w:cs="Arial"/>
          <w:sz w:val="24"/>
          <w:szCs w:val="24"/>
        </w:rPr>
        <w:t xml:space="preserve"> service organization’s certifying officer </w:t>
      </w:r>
      <w:r>
        <w:rPr>
          <w:rFonts w:ascii="Arial" w:hAnsi="Arial" w:cs="Arial"/>
          <w:sz w:val="24"/>
          <w:szCs w:val="24"/>
        </w:rPr>
        <w:t>files the form with</w:t>
      </w:r>
      <w:r w:rsidRPr="00692BE9">
        <w:rPr>
          <w:rFonts w:ascii="Arial" w:hAnsi="Arial" w:cs="Arial"/>
          <w:sz w:val="24"/>
          <w:szCs w:val="24"/>
        </w:rPr>
        <w:t xml:space="preserve"> </w:t>
      </w:r>
      <w:r>
        <w:rPr>
          <w:rFonts w:ascii="Arial" w:hAnsi="Arial" w:cs="Arial"/>
          <w:sz w:val="24"/>
          <w:szCs w:val="24"/>
        </w:rPr>
        <w:t>OGC</w:t>
      </w:r>
      <w:r w:rsidRPr="00692BE9">
        <w:rPr>
          <w:rFonts w:ascii="Arial" w:hAnsi="Arial" w:cs="Arial"/>
          <w:sz w:val="24"/>
          <w:szCs w:val="24"/>
        </w:rPr>
        <w:t xml:space="preserve"> where the form is evaluated manually by an OGC employee to determine </w:t>
      </w:r>
      <w:r>
        <w:rPr>
          <w:rFonts w:ascii="Arial" w:hAnsi="Arial" w:cs="Arial"/>
          <w:sz w:val="24"/>
          <w:szCs w:val="24"/>
        </w:rPr>
        <w:t xml:space="preserve">whether the individual meets </w:t>
      </w:r>
      <w:r w:rsidRPr="00692BE9">
        <w:rPr>
          <w:rFonts w:ascii="Arial" w:hAnsi="Arial" w:cs="Arial"/>
          <w:sz w:val="24"/>
          <w:szCs w:val="24"/>
        </w:rPr>
        <w:t xml:space="preserve">qualification </w:t>
      </w:r>
      <w:r>
        <w:rPr>
          <w:rFonts w:ascii="Arial" w:hAnsi="Arial" w:cs="Arial"/>
          <w:sz w:val="24"/>
          <w:szCs w:val="24"/>
        </w:rPr>
        <w:t xml:space="preserve">standards </w:t>
      </w:r>
      <w:r w:rsidRPr="00692BE9">
        <w:rPr>
          <w:rFonts w:ascii="Arial" w:hAnsi="Arial" w:cs="Arial"/>
          <w:sz w:val="24"/>
          <w:szCs w:val="24"/>
        </w:rPr>
        <w:t xml:space="preserve">for accreditation and </w:t>
      </w:r>
      <w:r>
        <w:rPr>
          <w:rFonts w:ascii="Arial" w:hAnsi="Arial" w:cs="Arial"/>
          <w:sz w:val="24"/>
          <w:szCs w:val="24"/>
        </w:rPr>
        <w:t xml:space="preserve">whether </w:t>
      </w:r>
      <w:r w:rsidRPr="00692BE9">
        <w:rPr>
          <w:rFonts w:ascii="Arial" w:hAnsi="Arial" w:cs="Arial"/>
          <w:sz w:val="24"/>
          <w:szCs w:val="24"/>
        </w:rPr>
        <w:t xml:space="preserve">the </w:t>
      </w:r>
      <w:r>
        <w:rPr>
          <w:rFonts w:ascii="Arial" w:hAnsi="Arial" w:cs="Arial"/>
          <w:sz w:val="24"/>
          <w:szCs w:val="24"/>
        </w:rPr>
        <w:t xml:space="preserve">individual should be cautioned about potential </w:t>
      </w:r>
      <w:r w:rsidRPr="00692BE9">
        <w:rPr>
          <w:rFonts w:ascii="Arial" w:hAnsi="Arial" w:cs="Arial"/>
          <w:sz w:val="24"/>
          <w:szCs w:val="24"/>
        </w:rPr>
        <w:t>conflict</w:t>
      </w:r>
      <w:r>
        <w:rPr>
          <w:rFonts w:ascii="Arial" w:hAnsi="Arial" w:cs="Arial"/>
          <w:sz w:val="24"/>
          <w:szCs w:val="24"/>
        </w:rPr>
        <w:t>s</w:t>
      </w:r>
      <w:r w:rsidRPr="00692BE9">
        <w:rPr>
          <w:rFonts w:ascii="Arial" w:hAnsi="Arial" w:cs="Arial"/>
          <w:sz w:val="24"/>
          <w:szCs w:val="24"/>
        </w:rPr>
        <w:t xml:space="preserve"> of interest.  Applicants meeting the regulatory standards are issued an identification card allowing them access to VA files of claimants who have designated the service organization with which they are affiliated as a claims representative and are issued a letter setting forth their responsibilities.  Those denied accreditation, and their organizations, are informed of the reasons for their denial.  Without this form, VA would have no standardized formal means of documenting applicant qualifications and recertification.</w:t>
      </w:r>
      <w:r>
        <w:rPr>
          <w:rFonts w:ascii="Arial" w:hAnsi="Arial" w:cs="Arial"/>
          <w:sz w:val="24"/>
          <w:szCs w:val="24"/>
        </w:rPr>
        <w:t xml:space="preserve">  </w:t>
      </w:r>
      <w:r w:rsidRPr="00692BE9">
        <w:rPr>
          <w:rFonts w:ascii="Arial" w:hAnsi="Arial"/>
          <w:sz w:val="24"/>
          <w:szCs w:val="24"/>
        </w:rPr>
        <w:t>The revised VA Form 21 requires the same information as prior</w:t>
      </w:r>
      <w:r>
        <w:rPr>
          <w:rFonts w:ascii="Arial" w:hAnsi="Arial"/>
          <w:sz w:val="24"/>
          <w:szCs w:val="24"/>
        </w:rPr>
        <w:t xml:space="preserve"> versions of the forms, the two minor</w:t>
      </w:r>
      <w:r w:rsidRPr="00692BE9">
        <w:rPr>
          <w:rFonts w:ascii="Arial" w:hAnsi="Arial"/>
          <w:sz w:val="24"/>
          <w:szCs w:val="24"/>
        </w:rPr>
        <w:t xml:space="preserve"> difference</w:t>
      </w:r>
      <w:r>
        <w:rPr>
          <w:rFonts w:ascii="Arial" w:hAnsi="Arial"/>
          <w:sz w:val="24"/>
          <w:szCs w:val="24"/>
        </w:rPr>
        <w:t>s</w:t>
      </w:r>
      <w:r w:rsidRPr="00692BE9">
        <w:rPr>
          <w:rFonts w:ascii="Arial" w:hAnsi="Arial"/>
          <w:sz w:val="24"/>
          <w:szCs w:val="24"/>
        </w:rPr>
        <w:t xml:space="preserve"> </w:t>
      </w:r>
      <w:r w:rsidRPr="00692BE9">
        <w:rPr>
          <w:rFonts w:ascii="Arial" w:hAnsi="Arial"/>
          <w:sz w:val="24"/>
          <w:szCs w:val="24"/>
        </w:rPr>
        <w:lastRenderedPageBreak/>
        <w:t>being the addition of a space for the service organization’s certifying officer to indicate “recertification” of the individual representative</w:t>
      </w:r>
      <w:r>
        <w:rPr>
          <w:rFonts w:ascii="Arial" w:hAnsi="Arial"/>
          <w:sz w:val="24"/>
          <w:szCs w:val="24"/>
        </w:rPr>
        <w:t>, and the fact that the representative’s signature is not required for recertification.</w:t>
      </w:r>
    </w:p>
    <w:p w:rsidR="002C5B4A" w:rsidRPr="00692BE9" w:rsidRDefault="002C5B4A" w:rsidP="002C5B4A">
      <w:pPr>
        <w:tabs>
          <w:tab w:val="left" w:pos="540"/>
          <w:tab w:val="left" w:pos="1080"/>
        </w:tabs>
        <w:rPr>
          <w:rFonts w:ascii="Arial" w:hAnsi="Arial" w:cs="Arial"/>
          <w:sz w:val="24"/>
          <w:szCs w:val="24"/>
        </w:rPr>
      </w:pPr>
    </w:p>
    <w:p w:rsidR="002C5B4A" w:rsidRDefault="002C5B4A" w:rsidP="002C5B4A">
      <w:pPr>
        <w:tabs>
          <w:tab w:val="left" w:pos="540"/>
          <w:tab w:val="left" w:pos="1080"/>
        </w:tabs>
        <w:rPr>
          <w:rFonts w:ascii="Arial" w:hAnsi="Arial" w:cs="Arial"/>
          <w:sz w:val="24"/>
          <w:szCs w:val="24"/>
        </w:rPr>
      </w:pPr>
      <w:r w:rsidRPr="00692BE9">
        <w:rPr>
          <w:rFonts w:ascii="Arial" w:hAnsi="Arial" w:cs="Arial"/>
          <w:sz w:val="24"/>
          <w:szCs w:val="24"/>
        </w:rPr>
        <w:tab/>
      </w:r>
      <w:r>
        <w:rPr>
          <w:rFonts w:ascii="Arial" w:hAnsi="Arial" w:cs="Arial"/>
          <w:sz w:val="24"/>
          <w:szCs w:val="24"/>
        </w:rPr>
        <w:t>b</w:t>
      </w:r>
      <w:r w:rsidRPr="00692BE9">
        <w:rPr>
          <w:rFonts w:ascii="Arial" w:hAnsi="Arial" w:cs="Arial"/>
          <w:sz w:val="24"/>
          <w:szCs w:val="24"/>
        </w:rPr>
        <w:t>.</w:t>
      </w:r>
      <w:r w:rsidRPr="00692BE9">
        <w:rPr>
          <w:rFonts w:ascii="Arial" w:hAnsi="Arial" w:cs="Arial"/>
          <w:sz w:val="24"/>
          <w:szCs w:val="24"/>
        </w:rPr>
        <w:tab/>
      </w:r>
      <w:r w:rsidRPr="00613A0D">
        <w:rPr>
          <w:rFonts w:ascii="Arial" w:hAnsi="Arial" w:cs="Arial"/>
          <w:b/>
          <w:sz w:val="24"/>
          <w:szCs w:val="24"/>
        </w:rPr>
        <w:t>Accreditation Cancellation Information</w:t>
      </w:r>
      <w:r>
        <w:rPr>
          <w:rFonts w:ascii="Arial" w:hAnsi="Arial" w:cs="Arial"/>
          <w:b/>
          <w:sz w:val="24"/>
          <w:szCs w:val="24"/>
        </w:rPr>
        <w:t xml:space="preserve">, </w:t>
      </w:r>
      <w:r>
        <w:rPr>
          <w:rFonts w:ascii="Arial" w:hAnsi="Arial" w:cs="Arial"/>
          <w:sz w:val="24"/>
          <w:szCs w:val="24"/>
        </w:rPr>
        <w:t>t</w:t>
      </w:r>
      <w:r w:rsidRPr="00692BE9">
        <w:rPr>
          <w:rFonts w:ascii="Arial" w:hAnsi="Arial" w:cs="Arial"/>
          <w:sz w:val="24"/>
          <w:szCs w:val="24"/>
        </w:rPr>
        <w:t>he collection of information associated with 38 C.F.R. § 14.633</w:t>
      </w:r>
      <w:r>
        <w:rPr>
          <w:rFonts w:ascii="Arial" w:hAnsi="Arial" w:cs="Arial"/>
          <w:sz w:val="24"/>
          <w:szCs w:val="24"/>
        </w:rPr>
        <w:t>(a)</w:t>
      </w:r>
      <w:r w:rsidRPr="00692BE9">
        <w:rPr>
          <w:rFonts w:ascii="Arial" w:hAnsi="Arial" w:cs="Arial"/>
          <w:sz w:val="24"/>
          <w:szCs w:val="24"/>
        </w:rPr>
        <w:t xml:space="preserve"> is not </w:t>
      </w:r>
      <w:r>
        <w:rPr>
          <w:rFonts w:ascii="Arial" w:hAnsi="Arial" w:cs="Arial"/>
          <w:sz w:val="24"/>
          <w:szCs w:val="24"/>
        </w:rPr>
        <w:t xml:space="preserve">linked </w:t>
      </w:r>
      <w:r w:rsidRPr="00692BE9">
        <w:rPr>
          <w:rFonts w:ascii="Arial" w:hAnsi="Arial" w:cs="Arial"/>
          <w:sz w:val="24"/>
          <w:szCs w:val="24"/>
        </w:rPr>
        <w:t>to a specific VA form.  Under the</w:t>
      </w:r>
      <w:r w:rsidR="00044074">
        <w:rPr>
          <w:rFonts w:ascii="Arial" w:hAnsi="Arial" w:cs="Arial"/>
          <w:sz w:val="24"/>
          <w:szCs w:val="24"/>
        </w:rPr>
        <w:t xml:space="preserve"> regulation</w:t>
      </w:r>
      <w:r w:rsidRPr="00692BE9">
        <w:rPr>
          <w:rFonts w:ascii="Arial" w:hAnsi="Arial" w:cs="Arial"/>
          <w:sz w:val="24"/>
          <w:szCs w:val="24"/>
        </w:rPr>
        <w:t>, organizations requesting cancellation of a representative’s accreditation based on misconduct or incompetence</w:t>
      </w:r>
      <w:r>
        <w:rPr>
          <w:rFonts w:ascii="Arial" w:hAnsi="Arial" w:cs="Arial"/>
          <w:sz w:val="24"/>
          <w:szCs w:val="24"/>
        </w:rPr>
        <w:t xml:space="preserve"> or resignation to avoid cancellation of accreditation based upon misconduct or incompetence</w:t>
      </w:r>
      <w:r w:rsidR="00044074">
        <w:rPr>
          <w:rFonts w:ascii="Arial" w:hAnsi="Arial" w:cs="Arial"/>
          <w:sz w:val="24"/>
          <w:szCs w:val="24"/>
        </w:rPr>
        <w:t xml:space="preserve"> is</w:t>
      </w:r>
      <w:r>
        <w:rPr>
          <w:rFonts w:ascii="Arial" w:hAnsi="Arial" w:cs="Arial"/>
          <w:sz w:val="24"/>
          <w:szCs w:val="24"/>
        </w:rPr>
        <w:t xml:space="preserve"> required to </w:t>
      </w:r>
      <w:r w:rsidRPr="00692BE9">
        <w:rPr>
          <w:rFonts w:ascii="Arial" w:hAnsi="Arial" w:cs="Arial"/>
          <w:sz w:val="24"/>
          <w:szCs w:val="24"/>
        </w:rPr>
        <w:t xml:space="preserve">inform VA of the </w:t>
      </w:r>
      <w:r>
        <w:rPr>
          <w:rFonts w:ascii="Arial" w:hAnsi="Arial" w:cs="Arial"/>
          <w:sz w:val="24"/>
          <w:szCs w:val="24"/>
        </w:rPr>
        <w:t>specific reason for the cancellation request</w:t>
      </w:r>
      <w:r w:rsidRPr="00692BE9">
        <w:rPr>
          <w:rFonts w:ascii="Arial" w:hAnsi="Arial" w:cs="Arial"/>
          <w:sz w:val="24"/>
          <w:szCs w:val="24"/>
        </w:rPr>
        <w:t>.  An OGC employee record</w:t>
      </w:r>
      <w:r w:rsidR="00044074">
        <w:rPr>
          <w:rFonts w:ascii="Arial" w:hAnsi="Arial" w:cs="Arial"/>
          <w:sz w:val="24"/>
          <w:szCs w:val="24"/>
        </w:rPr>
        <w:t>s</w:t>
      </w:r>
      <w:r w:rsidRPr="00692BE9">
        <w:rPr>
          <w:rFonts w:ascii="Arial" w:hAnsi="Arial" w:cs="Arial"/>
          <w:sz w:val="24"/>
          <w:szCs w:val="24"/>
        </w:rPr>
        <w:t xml:space="preserve"> the information and take</w:t>
      </w:r>
      <w:r w:rsidR="00044074">
        <w:rPr>
          <w:rFonts w:ascii="Arial" w:hAnsi="Arial" w:cs="Arial"/>
          <w:sz w:val="24"/>
          <w:szCs w:val="24"/>
        </w:rPr>
        <w:t>s</w:t>
      </w:r>
      <w:r w:rsidRPr="00692BE9">
        <w:rPr>
          <w:rFonts w:ascii="Arial" w:hAnsi="Arial" w:cs="Arial"/>
          <w:sz w:val="24"/>
          <w:szCs w:val="24"/>
        </w:rPr>
        <w:t xml:space="preserve"> the appropriate action according to</w:t>
      </w:r>
      <w:r>
        <w:rPr>
          <w:rFonts w:ascii="Arial" w:hAnsi="Arial" w:cs="Arial"/>
          <w:sz w:val="24"/>
          <w:szCs w:val="24"/>
        </w:rPr>
        <w:t xml:space="preserve"> </w:t>
      </w:r>
      <w:r w:rsidRPr="00692BE9">
        <w:rPr>
          <w:rFonts w:ascii="Arial" w:hAnsi="Arial" w:cs="Arial"/>
          <w:sz w:val="24"/>
          <w:szCs w:val="24"/>
        </w:rPr>
        <w:t xml:space="preserve">38 C.F.R. § 14.633.  </w:t>
      </w:r>
      <w:r w:rsidRPr="00720FFE">
        <w:rPr>
          <w:rFonts w:ascii="Arial" w:hAnsi="Arial" w:cs="Arial"/>
          <w:sz w:val="24"/>
          <w:szCs w:val="24"/>
        </w:rPr>
        <w:t>The information</w:t>
      </w:r>
      <w:r w:rsidR="00044074">
        <w:rPr>
          <w:rFonts w:ascii="Arial" w:hAnsi="Arial" w:cs="Arial"/>
          <w:sz w:val="24"/>
          <w:szCs w:val="24"/>
        </w:rPr>
        <w:t xml:space="preserve"> is</w:t>
      </w:r>
      <w:r w:rsidRPr="00720FFE">
        <w:rPr>
          <w:rFonts w:ascii="Arial" w:hAnsi="Arial" w:cs="Arial"/>
          <w:sz w:val="24"/>
          <w:szCs w:val="24"/>
        </w:rPr>
        <w:t xml:space="preserve"> particularly useful in situations of cross-accreditation where an individual is accredited based on their status as an accredited and functioning representative of another organization.  </w:t>
      </w:r>
      <w:r>
        <w:rPr>
          <w:rFonts w:ascii="Arial" w:hAnsi="Arial" w:cs="Arial"/>
          <w:sz w:val="24"/>
          <w:szCs w:val="24"/>
        </w:rPr>
        <w:t>This information ensure</w:t>
      </w:r>
      <w:r w:rsidR="00044074">
        <w:rPr>
          <w:rFonts w:ascii="Arial" w:hAnsi="Arial" w:cs="Arial"/>
          <w:sz w:val="24"/>
          <w:szCs w:val="24"/>
        </w:rPr>
        <w:t>s</w:t>
      </w:r>
      <w:r>
        <w:rPr>
          <w:rFonts w:ascii="Arial" w:hAnsi="Arial" w:cs="Arial"/>
          <w:sz w:val="24"/>
          <w:szCs w:val="24"/>
        </w:rPr>
        <w:t xml:space="preserve"> VA has the ability to cancel the individual's accreditation not only through the organization in which the misconduct or malfeasance occurred, but in every organization through which the individual is accredited.</w:t>
      </w:r>
      <w:r w:rsidRPr="00720FFE">
        <w:rPr>
          <w:rFonts w:ascii="Arial" w:hAnsi="Arial" w:cs="Arial"/>
          <w:sz w:val="24"/>
          <w:szCs w:val="24"/>
        </w:rPr>
        <w:t xml:space="preserve">  If</w:t>
      </w:r>
      <w:r w:rsidRPr="00692BE9">
        <w:rPr>
          <w:rFonts w:ascii="Arial" w:hAnsi="Arial" w:cs="Arial"/>
          <w:sz w:val="24"/>
          <w:szCs w:val="24"/>
        </w:rPr>
        <w:t xml:space="preserve"> the representative was not accredited </w:t>
      </w:r>
      <w:r>
        <w:rPr>
          <w:rFonts w:ascii="Arial" w:hAnsi="Arial" w:cs="Arial"/>
          <w:sz w:val="24"/>
          <w:szCs w:val="24"/>
        </w:rPr>
        <w:t>through</w:t>
      </w:r>
      <w:r w:rsidRPr="00692BE9">
        <w:rPr>
          <w:rFonts w:ascii="Arial" w:hAnsi="Arial" w:cs="Arial"/>
          <w:sz w:val="24"/>
          <w:szCs w:val="24"/>
        </w:rPr>
        <w:t xml:space="preserve"> other service organizations, the information gathered</w:t>
      </w:r>
      <w:r w:rsidR="00044074">
        <w:rPr>
          <w:rFonts w:ascii="Arial" w:hAnsi="Arial" w:cs="Arial"/>
          <w:sz w:val="24"/>
          <w:szCs w:val="24"/>
        </w:rPr>
        <w:t xml:space="preserve"> is</w:t>
      </w:r>
      <w:r w:rsidRPr="00692BE9">
        <w:rPr>
          <w:rFonts w:ascii="Arial" w:hAnsi="Arial" w:cs="Arial"/>
          <w:sz w:val="24"/>
          <w:szCs w:val="24"/>
        </w:rPr>
        <w:t xml:space="preserve"> filed and used to prevent VA from later ac</w:t>
      </w:r>
      <w:r>
        <w:rPr>
          <w:rFonts w:ascii="Arial" w:hAnsi="Arial" w:cs="Arial"/>
          <w:sz w:val="24"/>
          <w:szCs w:val="24"/>
        </w:rPr>
        <w:t>crediting the same individual through</w:t>
      </w:r>
      <w:r w:rsidRPr="00692BE9">
        <w:rPr>
          <w:rFonts w:ascii="Arial" w:hAnsi="Arial" w:cs="Arial"/>
          <w:sz w:val="24"/>
          <w:szCs w:val="24"/>
        </w:rPr>
        <w:t xml:space="preserve"> other organizations.  Without this collection of information, VA would have no way to record and document </w:t>
      </w:r>
      <w:r>
        <w:rPr>
          <w:rFonts w:ascii="Arial" w:hAnsi="Arial" w:cs="Arial"/>
          <w:sz w:val="24"/>
          <w:szCs w:val="24"/>
        </w:rPr>
        <w:t>incidents of</w:t>
      </w:r>
      <w:r w:rsidRPr="00692BE9">
        <w:rPr>
          <w:rFonts w:ascii="Arial" w:hAnsi="Arial" w:cs="Arial"/>
          <w:sz w:val="24"/>
          <w:szCs w:val="24"/>
        </w:rPr>
        <w:t xml:space="preserve"> misconduct or incompetence </w:t>
      </w:r>
      <w:r>
        <w:rPr>
          <w:rFonts w:ascii="Arial" w:hAnsi="Arial" w:cs="Arial"/>
          <w:sz w:val="24"/>
          <w:szCs w:val="24"/>
        </w:rPr>
        <w:t>among</w:t>
      </w:r>
      <w:r w:rsidRPr="00692BE9">
        <w:rPr>
          <w:rFonts w:ascii="Arial" w:hAnsi="Arial" w:cs="Arial"/>
          <w:sz w:val="24"/>
          <w:szCs w:val="24"/>
        </w:rPr>
        <w:t xml:space="preserve"> the current pool of over 11,500 accredit</w:t>
      </w:r>
      <w:r>
        <w:rPr>
          <w:rFonts w:ascii="Arial" w:hAnsi="Arial" w:cs="Arial"/>
          <w:sz w:val="24"/>
          <w:szCs w:val="24"/>
        </w:rPr>
        <w:t>ations</w:t>
      </w:r>
      <w:r w:rsidRPr="00692BE9">
        <w:rPr>
          <w:rFonts w:ascii="Arial" w:hAnsi="Arial" w:cs="Arial"/>
          <w:sz w:val="24"/>
          <w:szCs w:val="24"/>
        </w:rPr>
        <w:t xml:space="preserve"> </w:t>
      </w:r>
      <w:r>
        <w:rPr>
          <w:rFonts w:ascii="Arial" w:hAnsi="Arial" w:cs="Arial"/>
          <w:sz w:val="24"/>
          <w:szCs w:val="24"/>
        </w:rPr>
        <w:t xml:space="preserve">through </w:t>
      </w:r>
      <w:r w:rsidRPr="00692BE9">
        <w:rPr>
          <w:rFonts w:ascii="Arial" w:hAnsi="Arial" w:cs="Arial"/>
          <w:sz w:val="24"/>
          <w:szCs w:val="24"/>
        </w:rPr>
        <w:t>recognized service organizations.</w:t>
      </w:r>
      <w:r>
        <w:rPr>
          <w:rFonts w:ascii="Arial" w:hAnsi="Arial" w:cs="Arial"/>
          <w:sz w:val="24"/>
          <w:szCs w:val="24"/>
        </w:rPr>
        <w:t xml:space="preserve">  </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pStyle w:val="Default"/>
        <w:numPr>
          <w:ilvl w:val="0"/>
          <w:numId w:val="3"/>
        </w:numPr>
        <w:rPr>
          <w:rFonts w:ascii="Arial" w:hAnsi="Arial" w:cs="Arial"/>
          <w:b/>
          <w:color w:val="auto"/>
          <w:sz w:val="16"/>
          <w:szCs w:val="16"/>
        </w:rPr>
      </w:pPr>
      <w:r w:rsidRPr="00692BE9">
        <w:rPr>
          <w:rFonts w:ascii="Arial" w:hAnsi="Arial" w:cs="Arial"/>
          <w:b/>
          <w:color w:val="auto"/>
        </w:rPr>
        <w:t>3.</w:t>
      </w:r>
      <w:r w:rsidRPr="00692BE9">
        <w:rPr>
          <w:rFonts w:ascii="Arial" w:hAnsi="Arial" w:cs="Arial"/>
          <w:b/>
          <w:color w:val="auto"/>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C5B4A" w:rsidRPr="00692BE9" w:rsidRDefault="002C5B4A" w:rsidP="002C5B4A">
      <w:pPr>
        <w:tabs>
          <w:tab w:val="left" w:pos="547"/>
          <w:tab w:val="left" w:pos="1080"/>
          <w:tab w:val="left" w:pos="1627"/>
          <w:tab w:val="left" w:pos="2160"/>
          <w:tab w:val="left" w:pos="2880"/>
        </w:tabs>
        <w:rPr>
          <w:rFonts w:ascii="Arial" w:hAnsi="Arial" w:cs="Arial"/>
          <w:sz w:val="24"/>
          <w:szCs w:val="24"/>
        </w:rPr>
      </w:pPr>
    </w:p>
    <w:p w:rsidR="002C5B4A" w:rsidRPr="00692BE9" w:rsidRDefault="002C5B4A" w:rsidP="002C5B4A">
      <w:pPr>
        <w:tabs>
          <w:tab w:val="left" w:pos="547"/>
          <w:tab w:val="left" w:pos="1080"/>
          <w:tab w:val="left" w:pos="1627"/>
          <w:tab w:val="left" w:pos="2160"/>
          <w:tab w:val="left" w:pos="2880"/>
        </w:tabs>
        <w:rPr>
          <w:rFonts w:ascii="Arial" w:hAnsi="Arial" w:cs="Arial"/>
          <w:sz w:val="24"/>
          <w:szCs w:val="24"/>
        </w:rPr>
      </w:pPr>
      <w:r w:rsidRPr="00692BE9">
        <w:rPr>
          <w:rFonts w:ascii="Arial" w:hAnsi="Arial" w:cs="Arial"/>
          <w:sz w:val="24"/>
          <w:szCs w:val="24"/>
        </w:rPr>
        <w:tab/>
        <w:t xml:space="preserve">VA Form </w:t>
      </w:r>
      <w:r>
        <w:rPr>
          <w:rFonts w:ascii="Arial" w:hAnsi="Arial" w:cs="Arial"/>
          <w:sz w:val="24"/>
          <w:szCs w:val="24"/>
        </w:rPr>
        <w:t>21 (after approval) is</w:t>
      </w:r>
      <w:r w:rsidRPr="00692BE9">
        <w:rPr>
          <w:rFonts w:ascii="Arial" w:hAnsi="Arial" w:cs="Arial"/>
          <w:sz w:val="24"/>
          <w:szCs w:val="24"/>
        </w:rPr>
        <w:t xml:space="preserve"> available on the VA website in a fillable electronic format.  Respondents can fill in the blanks, print the form,</w:t>
      </w:r>
      <w:r>
        <w:rPr>
          <w:rFonts w:ascii="Arial" w:hAnsi="Arial" w:cs="Arial"/>
          <w:sz w:val="24"/>
          <w:szCs w:val="24"/>
        </w:rPr>
        <w:t xml:space="preserve"> and fax or mail the form to OGC</w:t>
      </w:r>
      <w:r w:rsidRPr="00692BE9">
        <w:rPr>
          <w:rFonts w:ascii="Arial" w:hAnsi="Arial" w:cs="Arial"/>
          <w:sz w:val="24"/>
          <w:szCs w:val="24"/>
        </w:rPr>
        <w:t xml:space="preserve">.  VA is currently hosting this form on a secure server and does not currently have the technology in place to allow for the complete </w:t>
      </w:r>
      <w:r>
        <w:rPr>
          <w:rFonts w:ascii="Arial" w:hAnsi="Arial" w:cs="Arial"/>
          <w:sz w:val="24"/>
          <w:szCs w:val="24"/>
        </w:rPr>
        <w:t xml:space="preserve">electronic </w:t>
      </w:r>
      <w:r w:rsidRPr="00692BE9">
        <w:rPr>
          <w:rFonts w:ascii="Arial" w:hAnsi="Arial" w:cs="Arial"/>
          <w:sz w:val="24"/>
          <w:szCs w:val="24"/>
        </w:rPr>
        <w:t>submission of the form.  Efforts within VA's Veterans Benefits Administration (VBA) are underway to provide a mechanism to allow the electronic submission of benefit claims using signature technology.  However, the accreditation program, which is separately administered by</w:t>
      </w:r>
      <w:r>
        <w:rPr>
          <w:rFonts w:ascii="Arial" w:hAnsi="Arial" w:cs="Arial"/>
          <w:sz w:val="24"/>
          <w:szCs w:val="24"/>
        </w:rPr>
        <w:t xml:space="preserve"> OGC</w:t>
      </w:r>
      <w:r w:rsidRPr="00692BE9">
        <w:rPr>
          <w:rFonts w:ascii="Arial" w:hAnsi="Arial" w:cs="Arial"/>
          <w:sz w:val="24"/>
          <w:szCs w:val="24"/>
        </w:rPr>
        <w:t xml:space="preserve">, involves a comparatively small number of respondents making infrequent submissions.  Accordingly, </w:t>
      </w:r>
      <w:r>
        <w:rPr>
          <w:rFonts w:ascii="Arial" w:hAnsi="Arial" w:cs="Arial"/>
          <w:sz w:val="24"/>
          <w:szCs w:val="24"/>
        </w:rPr>
        <w:t>OGC</w:t>
      </w:r>
      <w:r w:rsidRPr="00692BE9">
        <w:rPr>
          <w:rFonts w:ascii="Arial" w:hAnsi="Arial" w:cs="Arial"/>
          <w:sz w:val="24"/>
          <w:szCs w:val="24"/>
        </w:rPr>
        <w:t xml:space="preserve"> may not be able to acquire electronic submission capability for VA Form 21 until VBA has fully developed and implemented the technology.</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tabs>
          <w:tab w:val="left" w:pos="547"/>
          <w:tab w:val="left" w:pos="1080"/>
          <w:tab w:val="left" w:pos="1627"/>
          <w:tab w:val="left" w:pos="2160"/>
          <w:tab w:val="left" w:pos="2880"/>
        </w:tabs>
        <w:rPr>
          <w:rFonts w:ascii="Arial" w:hAnsi="Arial" w:cs="Arial"/>
          <w:b/>
          <w:sz w:val="24"/>
          <w:szCs w:val="24"/>
        </w:rPr>
      </w:pPr>
      <w:r w:rsidRPr="00692BE9">
        <w:rPr>
          <w:rFonts w:ascii="Arial" w:hAnsi="Arial" w:cs="Arial"/>
          <w:b/>
          <w:sz w:val="24"/>
          <w:szCs w:val="24"/>
        </w:rPr>
        <w:t>4.</w:t>
      </w:r>
      <w:r w:rsidRPr="00692BE9">
        <w:rPr>
          <w:rFonts w:ascii="Arial" w:hAnsi="Arial" w:cs="Arial"/>
          <w:b/>
          <w:sz w:val="24"/>
          <w:szCs w:val="24"/>
        </w:rPr>
        <w:tab/>
        <w:t xml:space="preserve">Describe efforts to identify duplication. </w:t>
      </w:r>
      <w:r>
        <w:rPr>
          <w:rFonts w:ascii="Arial" w:hAnsi="Arial" w:cs="Arial"/>
          <w:b/>
          <w:sz w:val="24"/>
          <w:szCs w:val="24"/>
        </w:rPr>
        <w:t xml:space="preserve"> </w:t>
      </w:r>
      <w:r w:rsidRPr="00692BE9">
        <w:rPr>
          <w:rFonts w:ascii="Arial" w:hAnsi="Arial" w:cs="Arial"/>
          <w:b/>
          <w:sz w:val="24"/>
          <w:szCs w:val="24"/>
        </w:rPr>
        <w:t>Show specifically why any similar information already available cannot be used or modified for use for the purposes described in Item 2 above.</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tabs>
          <w:tab w:val="left" w:pos="540"/>
          <w:tab w:val="left" w:pos="1080"/>
        </w:tabs>
        <w:rPr>
          <w:rFonts w:ascii="Arial" w:hAnsi="Arial" w:cs="Arial"/>
          <w:sz w:val="24"/>
          <w:szCs w:val="24"/>
        </w:rPr>
      </w:pPr>
      <w:r w:rsidRPr="00692BE9">
        <w:rPr>
          <w:rFonts w:ascii="Arial" w:hAnsi="Arial" w:cs="Arial"/>
          <w:sz w:val="24"/>
          <w:szCs w:val="24"/>
        </w:rPr>
        <w:tab/>
      </w:r>
      <w:r w:rsidRPr="00692BE9">
        <w:rPr>
          <w:rFonts w:ascii="Arial" w:hAnsi="Arial"/>
          <w:sz w:val="24"/>
          <w:szCs w:val="24"/>
        </w:rPr>
        <w:t>Procedures were reviewed to identify potential areas of duplication; however, none were found to exist.  There is no known department or agency that maintains the necessary information, nor is it available from other sources within this Department.</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tabs>
          <w:tab w:val="left" w:pos="547"/>
          <w:tab w:val="left" w:pos="1080"/>
          <w:tab w:val="left" w:pos="1627"/>
          <w:tab w:val="left" w:pos="2160"/>
          <w:tab w:val="left" w:pos="2880"/>
        </w:tabs>
        <w:rPr>
          <w:rFonts w:ascii="Arial" w:hAnsi="Arial" w:cs="Arial"/>
          <w:b/>
          <w:sz w:val="24"/>
          <w:szCs w:val="24"/>
        </w:rPr>
      </w:pPr>
      <w:r w:rsidRPr="00692BE9">
        <w:rPr>
          <w:rFonts w:ascii="Arial" w:hAnsi="Arial" w:cs="Arial"/>
          <w:b/>
          <w:sz w:val="24"/>
          <w:szCs w:val="24"/>
        </w:rPr>
        <w:t>5.</w:t>
      </w:r>
      <w:r w:rsidRPr="00692BE9">
        <w:rPr>
          <w:rFonts w:ascii="Arial" w:hAnsi="Arial" w:cs="Arial"/>
          <w:b/>
          <w:sz w:val="24"/>
          <w:szCs w:val="24"/>
        </w:rPr>
        <w:tab/>
        <w:t>If the collection of information impacts small businesses or other small entities (Item 5 of OMB Form 83-I), describe any methods used to minimize burden</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rPr>
          <w:rFonts w:ascii="Arial" w:hAnsi="Arial" w:cs="Arial"/>
          <w:sz w:val="24"/>
          <w:szCs w:val="24"/>
        </w:rPr>
      </w:pPr>
      <w:r w:rsidRPr="00692BE9">
        <w:rPr>
          <w:rFonts w:ascii="Arial" w:hAnsi="Arial" w:cs="Arial"/>
          <w:sz w:val="24"/>
          <w:szCs w:val="24"/>
        </w:rPr>
        <w:tab/>
        <w:t xml:space="preserve">The collection of information will not have a significant impact on a substantial number of small businesses or entities.  </w:t>
      </w:r>
      <w:r>
        <w:rPr>
          <w:rFonts w:ascii="Arial" w:hAnsi="Arial" w:cs="Arial"/>
          <w:sz w:val="24"/>
          <w:szCs w:val="24"/>
        </w:rPr>
        <w:t>T</w:t>
      </w:r>
      <w:r w:rsidRPr="00692BE9">
        <w:rPr>
          <w:rFonts w:ascii="Arial" w:hAnsi="Arial" w:cs="Arial"/>
          <w:sz w:val="24"/>
          <w:szCs w:val="24"/>
        </w:rPr>
        <w:t>he information collected from applicants is minimized inasmuch as the amount and frequency of information collected are the minimum required to accomplish the purposes of the form</w:t>
      </w:r>
      <w:r>
        <w:rPr>
          <w:rFonts w:ascii="Arial" w:hAnsi="Arial" w:cs="Arial"/>
          <w:sz w:val="24"/>
          <w:szCs w:val="24"/>
        </w:rPr>
        <w:t>s</w:t>
      </w:r>
      <w:r w:rsidRPr="00692BE9">
        <w:rPr>
          <w:rFonts w:ascii="Arial" w:hAnsi="Arial" w:cs="Arial"/>
          <w:sz w:val="24"/>
          <w:szCs w:val="24"/>
        </w:rPr>
        <w:t>.</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tabs>
          <w:tab w:val="left" w:pos="547"/>
          <w:tab w:val="left" w:pos="1080"/>
          <w:tab w:val="left" w:pos="1627"/>
          <w:tab w:val="left" w:pos="2160"/>
          <w:tab w:val="left" w:pos="2880"/>
        </w:tabs>
        <w:rPr>
          <w:rFonts w:ascii="Arial" w:hAnsi="Arial" w:cs="Arial"/>
          <w:b/>
          <w:sz w:val="24"/>
          <w:szCs w:val="24"/>
        </w:rPr>
      </w:pPr>
      <w:r w:rsidRPr="00692BE9">
        <w:rPr>
          <w:rFonts w:ascii="Arial" w:hAnsi="Arial" w:cs="Arial"/>
          <w:b/>
          <w:sz w:val="24"/>
          <w:szCs w:val="24"/>
        </w:rPr>
        <w:t>6.</w:t>
      </w:r>
      <w:r w:rsidRPr="00692BE9">
        <w:rPr>
          <w:rFonts w:ascii="Arial" w:hAnsi="Arial" w:cs="Arial"/>
          <w:b/>
          <w:sz w:val="24"/>
          <w:szCs w:val="24"/>
        </w:rPr>
        <w:tab/>
        <w:t>Describe the consequence to Federal program or policy activities if the collection is not conducted or is conducted less frequently, as well as any technical or legal obstacles to reducing burden</w:t>
      </w:r>
      <w:r w:rsidRPr="00692BE9">
        <w:rPr>
          <w:rFonts w:ascii="Arial" w:hAnsi="Arial" w:cs="Arial"/>
          <w:sz w:val="24"/>
          <w:szCs w:val="24"/>
        </w:rPr>
        <w:t>.</w:t>
      </w:r>
    </w:p>
    <w:p w:rsidR="002C5B4A" w:rsidRPr="00692BE9" w:rsidRDefault="002C5B4A" w:rsidP="002C5B4A">
      <w:pPr>
        <w:tabs>
          <w:tab w:val="left" w:pos="540"/>
          <w:tab w:val="left" w:pos="1080"/>
        </w:tabs>
        <w:rPr>
          <w:rFonts w:ascii="Arial" w:hAnsi="Arial" w:cs="Arial"/>
          <w:b/>
          <w:sz w:val="24"/>
          <w:szCs w:val="24"/>
        </w:rPr>
      </w:pPr>
    </w:p>
    <w:p w:rsidR="002C5B4A" w:rsidRPr="00692BE9" w:rsidRDefault="002C5B4A" w:rsidP="002C5B4A">
      <w:pPr>
        <w:tabs>
          <w:tab w:val="left" w:pos="540"/>
          <w:tab w:val="left" w:pos="1080"/>
        </w:tabs>
        <w:rPr>
          <w:rFonts w:ascii="Arial" w:hAnsi="Arial"/>
          <w:sz w:val="24"/>
          <w:szCs w:val="24"/>
        </w:rPr>
      </w:pPr>
      <w:r w:rsidRPr="00692BE9">
        <w:rPr>
          <w:rFonts w:ascii="Arial" w:hAnsi="Arial" w:cs="Arial"/>
          <w:sz w:val="24"/>
          <w:szCs w:val="24"/>
        </w:rPr>
        <w:tab/>
        <w:t>a.</w:t>
      </w:r>
      <w:r w:rsidRPr="00692BE9">
        <w:rPr>
          <w:rFonts w:ascii="Arial" w:hAnsi="Arial" w:cs="Arial"/>
          <w:sz w:val="24"/>
          <w:szCs w:val="24"/>
        </w:rPr>
        <w:tab/>
      </w:r>
      <w:r w:rsidRPr="00692BE9">
        <w:rPr>
          <w:rFonts w:ascii="Arial" w:hAnsi="Arial"/>
          <w:sz w:val="24"/>
          <w:szCs w:val="24"/>
        </w:rPr>
        <w:t xml:space="preserve">Absent the information provided on VA Form 21, VA would have no way of determining whether applicants for accreditation </w:t>
      </w:r>
      <w:r>
        <w:rPr>
          <w:rFonts w:ascii="Arial" w:hAnsi="Arial"/>
          <w:sz w:val="24"/>
          <w:szCs w:val="24"/>
        </w:rPr>
        <w:t xml:space="preserve">as service organization representatives </w:t>
      </w:r>
      <w:r w:rsidRPr="00692BE9">
        <w:rPr>
          <w:rFonts w:ascii="Arial" w:hAnsi="Arial"/>
          <w:sz w:val="24"/>
          <w:szCs w:val="24"/>
        </w:rPr>
        <w:t>meet the requirements of 3</w:t>
      </w:r>
      <w:r>
        <w:rPr>
          <w:rFonts w:ascii="Arial" w:hAnsi="Arial"/>
          <w:sz w:val="24"/>
          <w:szCs w:val="24"/>
        </w:rPr>
        <w:t>8 U.S.C. § 5902 and 38 C.F.R. § </w:t>
      </w:r>
      <w:r w:rsidRPr="00692BE9">
        <w:rPr>
          <w:rFonts w:ascii="Arial" w:hAnsi="Arial"/>
          <w:sz w:val="24"/>
          <w:szCs w:val="24"/>
        </w:rPr>
        <w:t>14.629</w:t>
      </w:r>
      <w:r>
        <w:rPr>
          <w:rFonts w:ascii="Arial" w:hAnsi="Arial"/>
          <w:sz w:val="24"/>
          <w:szCs w:val="24"/>
        </w:rPr>
        <w:t>(a).</w:t>
      </w:r>
    </w:p>
    <w:p w:rsidR="002C5B4A" w:rsidRPr="00692BE9" w:rsidRDefault="002C5B4A" w:rsidP="002C5B4A">
      <w:pPr>
        <w:tabs>
          <w:tab w:val="left" w:pos="540"/>
          <w:tab w:val="left" w:pos="1080"/>
        </w:tabs>
        <w:rPr>
          <w:rFonts w:ascii="Arial" w:hAnsi="Arial"/>
          <w:sz w:val="24"/>
          <w:szCs w:val="24"/>
        </w:rPr>
      </w:pPr>
    </w:p>
    <w:p w:rsidR="002C5B4A" w:rsidRPr="00692BE9" w:rsidRDefault="002C5B4A" w:rsidP="002C5B4A">
      <w:pPr>
        <w:tabs>
          <w:tab w:val="left" w:pos="540"/>
          <w:tab w:val="left" w:pos="1080"/>
        </w:tabs>
        <w:rPr>
          <w:rFonts w:ascii="Arial" w:hAnsi="Arial" w:cs="Arial"/>
          <w:sz w:val="24"/>
          <w:szCs w:val="24"/>
        </w:rPr>
      </w:pPr>
      <w:r w:rsidRPr="00692BE9">
        <w:rPr>
          <w:rFonts w:ascii="Arial" w:hAnsi="Arial" w:cs="Arial"/>
          <w:sz w:val="24"/>
          <w:szCs w:val="24"/>
        </w:rPr>
        <w:tab/>
      </w:r>
      <w:r>
        <w:rPr>
          <w:rFonts w:ascii="Arial" w:hAnsi="Arial" w:cs="Arial"/>
          <w:sz w:val="24"/>
          <w:szCs w:val="24"/>
        </w:rPr>
        <w:t>b</w:t>
      </w:r>
      <w:r w:rsidRPr="00692BE9">
        <w:rPr>
          <w:rFonts w:ascii="Arial" w:hAnsi="Arial" w:cs="Arial"/>
          <w:sz w:val="24"/>
          <w:szCs w:val="24"/>
        </w:rPr>
        <w:t>.</w:t>
      </w:r>
      <w:r w:rsidRPr="00692BE9">
        <w:rPr>
          <w:rFonts w:ascii="Arial" w:hAnsi="Arial" w:cs="Arial"/>
          <w:sz w:val="24"/>
          <w:szCs w:val="24"/>
        </w:rPr>
        <w:tab/>
        <w:t xml:space="preserve">Absent </w:t>
      </w:r>
      <w:r>
        <w:rPr>
          <w:rFonts w:ascii="Arial" w:hAnsi="Arial" w:cs="Arial"/>
          <w:sz w:val="24"/>
          <w:szCs w:val="24"/>
        </w:rPr>
        <w:t>the collection of accreditation cancellation information under 38 C.F.R. § 14.633(a),</w:t>
      </w:r>
      <w:r w:rsidRPr="00692BE9">
        <w:rPr>
          <w:rFonts w:ascii="Arial" w:hAnsi="Arial" w:cs="Arial"/>
          <w:sz w:val="24"/>
          <w:szCs w:val="24"/>
        </w:rPr>
        <w:t xml:space="preserve"> VA would have no way of </w:t>
      </w:r>
      <w:r>
        <w:rPr>
          <w:rFonts w:ascii="Arial" w:hAnsi="Arial" w:cs="Arial"/>
          <w:sz w:val="24"/>
          <w:szCs w:val="24"/>
        </w:rPr>
        <w:t>determining whether service organization representatives should be barred from further practice before the Department for misconduct or lack of competence.</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autoSpaceDE w:val="0"/>
        <w:autoSpaceDN w:val="0"/>
        <w:adjustRightInd w:val="0"/>
        <w:rPr>
          <w:rFonts w:ascii="Arial" w:hAnsi="Arial" w:cs="Arial"/>
          <w:b/>
          <w:sz w:val="24"/>
          <w:szCs w:val="24"/>
        </w:rPr>
      </w:pPr>
      <w:r w:rsidRPr="00692BE9">
        <w:rPr>
          <w:rFonts w:ascii="Arial" w:hAnsi="Arial" w:cs="Arial"/>
          <w:b/>
          <w:sz w:val="24"/>
          <w:szCs w:val="24"/>
        </w:rPr>
        <w:t>7</w:t>
      </w:r>
      <w:r w:rsidRPr="00692BE9">
        <w:rPr>
          <w:rFonts w:ascii="Arial" w:hAnsi="Arial" w:cs="Arial"/>
          <w:sz w:val="24"/>
          <w:szCs w:val="24"/>
        </w:rPr>
        <w:t>.</w:t>
      </w:r>
      <w:r w:rsidRPr="00692BE9">
        <w:rPr>
          <w:rFonts w:ascii="Arial" w:hAnsi="Arial" w:cs="Arial"/>
          <w:sz w:val="24"/>
          <w:szCs w:val="24"/>
        </w:rPr>
        <w:tab/>
      </w:r>
      <w:r w:rsidRPr="00E27DFA">
        <w:rPr>
          <w:rFonts w:ascii="Arial" w:hAnsi="Arial" w:cs="Arial"/>
          <w:b/>
          <w:sz w:val="24"/>
          <w:szCs w:val="24"/>
        </w:rPr>
        <w:t>Explain any special circumstances that would cause an information collection to be conducted in a manner inconsistent with guidelines in 5 C.F.R. 1320.6</w:t>
      </w:r>
      <w:r>
        <w:rPr>
          <w:rFonts w:ascii="Arial" w:hAnsi="Arial" w:cs="Arial"/>
          <w:b/>
          <w:sz w:val="24"/>
          <w:szCs w:val="24"/>
        </w:rPr>
        <w:t>.</w:t>
      </w:r>
    </w:p>
    <w:p w:rsidR="002C5B4A" w:rsidRPr="00692BE9" w:rsidRDefault="002C5B4A" w:rsidP="002C5B4A">
      <w:pPr>
        <w:tabs>
          <w:tab w:val="left" w:pos="547"/>
          <w:tab w:val="left" w:pos="1080"/>
          <w:tab w:val="left" w:pos="1627"/>
          <w:tab w:val="left" w:pos="2160"/>
          <w:tab w:val="left" w:pos="2880"/>
        </w:tabs>
        <w:rPr>
          <w:rFonts w:ascii="Arial" w:hAnsi="Arial" w:cs="Arial"/>
          <w:b/>
          <w:sz w:val="24"/>
          <w:szCs w:val="24"/>
        </w:rPr>
      </w:pPr>
    </w:p>
    <w:p w:rsidR="002C5B4A" w:rsidRPr="00692BE9" w:rsidRDefault="002C5B4A" w:rsidP="002C5B4A">
      <w:pPr>
        <w:tabs>
          <w:tab w:val="left" w:pos="540"/>
          <w:tab w:val="left" w:pos="1080"/>
        </w:tabs>
        <w:rPr>
          <w:rFonts w:ascii="Arial" w:hAnsi="Arial" w:cs="Arial"/>
          <w:sz w:val="24"/>
          <w:szCs w:val="24"/>
        </w:rPr>
      </w:pPr>
      <w:r w:rsidRPr="00692BE9">
        <w:rPr>
          <w:rFonts w:ascii="Arial" w:hAnsi="Arial" w:cs="Arial"/>
          <w:sz w:val="24"/>
          <w:szCs w:val="24"/>
        </w:rPr>
        <w:tab/>
      </w:r>
      <w:r w:rsidRPr="00692BE9">
        <w:rPr>
          <w:rFonts w:ascii="Arial" w:hAnsi="Arial"/>
          <w:sz w:val="24"/>
          <w:szCs w:val="24"/>
        </w:rPr>
        <w:t>There are no special circumstances that require the collection to be conducted in a manner inconsistent with 5 C.F.R. § 1320.6 guidelines</w:t>
      </w:r>
      <w:r>
        <w:rPr>
          <w:rFonts w:ascii="Arial" w:hAnsi="Arial"/>
          <w:sz w:val="24"/>
          <w:szCs w:val="24"/>
        </w:rPr>
        <w:t>.</w:t>
      </w:r>
    </w:p>
    <w:p w:rsidR="002C5B4A" w:rsidRPr="00692BE9" w:rsidRDefault="002C5B4A" w:rsidP="002C5B4A">
      <w:pPr>
        <w:pStyle w:val="BULLET"/>
        <w:numPr>
          <w:ilvl w:val="0"/>
          <w:numId w:val="0"/>
        </w:numPr>
        <w:tabs>
          <w:tab w:val="left" w:pos="540"/>
          <w:tab w:val="left" w:pos="1080"/>
        </w:tabs>
        <w:spacing w:before="0"/>
        <w:rPr>
          <w:rFonts w:ascii="Arial" w:hAnsi="Arial" w:cs="Arial"/>
          <w:szCs w:val="24"/>
        </w:rPr>
      </w:pPr>
    </w:p>
    <w:p w:rsidR="002C5B4A" w:rsidRPr="00692BE9" w:rsidRDefault="002C5B4A" w:rsidP="002C5B4A">
      <w:pPr>
        <w:tabs>
          <w:tab w:val="left" w:pos="547"/>
          <w:tab w:val="left" w:pos="1080"/>
          <w:tab w:val="left" w:pos="1627"/>
          <w:tab w:val="left" w:pos="2160"/>
          <w:tab w:val="left" w:pos="2880"/>
        </w:tabs>
        <w:rPr>
          <w:rFonts w:ascii="Arial" w:hAnsi="Arial" w:cs="Arial"/>
          <w:b/>
          <w:sz w:val="24"/>
          <w:szCs w:val="24"/>
        </w:rPr>
      </w:pPr>
      <w:r w:rsidRPr="00692BE9">
        <w:rPr>
          <w:rFonts w:ascii="Arial" w:hAnsi="Arial" w:cs="Arial"/>
          <w:b/>
          <w:sz w:val="24"/>
          <w:szCs w:val="24"/>
        </w:rPr>
        <w:t>8.</w:t>
      </w:r>
      <w:r w:rsidRPr="00692BE9">
        <w:rPr>
          <w:rFonts w:ascii="Arial" w:hAnsi="Arial" w:cs="Arial"/>
          <w:b/>
          <w:sz w:val="24"/>
          <w:szCs w:val="24"/>
        </w:rPr>
        <w:tab/>
        <w:t>a.</w:t>
      </w:r>
      <w:r w:rsidRPr="00692BE9">
        <w:rPr>
          <w:rFonts w:ascii="Arial" w:hAnsi="Arial" w:cs="Arial"/>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w:t>
      </w:r>
      <w:r>
        <w:rPr>
          <w:rFonts w:ascii="Arial" w:hAnsi="Arial" w:cs="Arial"/>
          <w:b/>
          <w:sz w:val="24"/>
          <w:szCs w:val="24"/>
        </w:rPr>
        <w:t xml:space="preserve"> </w:t>
      </w:r>
      <w:r w:rsidRPr="00692BE9">
        <w:rPr>
          <w:rFonts w:ascii="Arial" w:hAnsi="Arial" w:cs="Arial"/>
          <w:b/>
          <w:sz w:val="24"/>
          <w:szCs w:val="24"/>
        </w:rPr>
        <w:t xml:space="preserve">Summarize public comments received in response to that notice and describe actions taken by the agency in response to these comments. </w:t>
      </w:r>
      <w:r>
        <w:rPr>
          <w:rFonts w:ascii="Arial" w:hAnsi="Arial" w:cs="Arial"/>
          <w:b/>
          <w:sz w:val="24"/>
          <w:szCs w:val="24"/>
        </w:rPr>
        <w:t xml:space="preserve"> </w:t>
      </w:r>
      <w:r w:rsidRPr="00692BE9">
        <w:rPr>
          <w:rFonts w:ascii="Arial" w:hAnsi="Arial" w:cs="Arial"/>
          <w:b/>
          <w:sz w:val="24"/>
          <w:szCs w:val="24"/>
        </w:rPr>
        <w:t>Specifically address comments received on cost and hour burden</w:t>
      </w:r>
    </w:p>
    <w:p w:rsidR="002C5B4A" w:rsidRPr="00692BE9" w:rsidRDefault="002C5B4A" w:rsidP="002C5B4A">
      <w:pPr>
        <w:tabs>
          <w:tab w:val="left" w:pos="547"/>
          <w:tab w:val="left" w:pos="1080"/>
          <w:tab w:val="left" w:pos="1627"/>
          <w:tab w:val="left" w:pos="2160"/>
          <w:tab w:val="left" w:pos="2880"/>
        </w:tabs>
        <w:rPr>
          <w:rFonts w:ascii="Arial" w:hAnsi="Arial" w:cs="Arial"/>
          <w:b/>
          <w:sz w:val="24"/>
          <w:szCs w:val="24"/>
        </w:rPr>
      </w:pPr>
    </w:p>
    <w:p w:rsidR="002C5B4A" w:rsidRPr="00692BE9" w:rsidRDefault="002C5B4A" w:rsidP="002C5B4A">
      <w:pPr>
        <w:tabs>
          <w:tab w:val="left" w:pos="547"/>
          <w:tab w:val="left" w:pos="1080"/>
          <w:tab w:val="left" w:pos="1627"/>
          <w:tab w:val="left" w:pos="2160"/>
          <w:tab w:val="left" w:pos="2880"/>
        </w:tabs>
        <w:rPr>
          <w:rFonts w:ascii="Arial" w:hAnsi="Arial" w:cs="Arial"/>
          <w:sz w:val="24"/>
          <w:szCs w:val="24"/>
        </w:rPr>
      </w:pPr>
      <w:r w:rsidRPr="00692BE9">
        <w:rPr>
          <w:rFonts w:ascii="Arial" w:hAnsi="Arial" w:cs="Arial"/>
          <w:b/>
          <w:sz w:val="24"/>
          <w:szCs w:val="24"/>
        </w:rPr>
        <w:tab/>
      </w:r>
      <w:r w:rsidRPr="00692BE9">
        <w:rPr>
          <w:rFonts w:ascii="Arial" w:hAnsi="Arial" w:cs="Arial"/>
          <w:sz w:val="24"/>
          <w:szCs w:val="24"/>
        </w:rPr>
        <w:t xml:space="preserve">Notice of a proposed information collection </w:t>
      </w:r>
      <w:r w:rsidR="00DD58F0">
        <w:rPr>
          <w:rFonts w:ascii="Arial" w:hAnsi="Arial" w:cs="Arial"/>
          <w:sz w:val="24"/>
          <w:szCs w:val="24"/>
        </w:rPr>
        <w:t>for publ</w:t>
      </w:r>
      <w:r w:rsidR="00DD58F0" w:rsidRPr="00692BE9">
        <w:rPr>
          <w:rFonts w:ascii="Arial" w:hAnsi="Arial" w:cs="Arial"/>
          <w:sz w:val="24"/>
          <w:szCs w:val="24"/>
        </w:rPr>
        <w:t>ic comments</w:t>
      </w:r>
      <w:r w:rsidR="00DD58F0">
        <w:rPr>
          <w:rFonts w:ascii="Arial" w:hAnsi="Arial" w:cs="Arial"/>
          <w:sz w:val="24"/>
          <w:szCs w:val="24"/>
        </w:rPr>
        <w:t xml:space="preserve"> </w:t>
      </w:r>
      <w:r>
        <w:rPr>
          <w:rFonts w:ascii="Arial" w:hAnsi="Arial" w:cs="Arial"/>
          <w:sz w:val="24"/>
          <w:szCs w:val="24"/>
        </w:rPr>
        <w:t>was</w:t>
      </w:r>
      <w:r w:rsidRPr="00692BE9">
        <w:rPr>
          <w:rFonts w:ascii="Arial" w:hAnsi="Arial" w:cs="Arial"/>
          <w:sz w:val="24"/>
          <w:szCs w:val="24"/>
        </w:rPr>
        <w:t xml:space="preserve"> published in the Federal Register on </w:t>
      </w:r>
      <w:r w:rsidR="00284917">
        <w:rPr>
          <w:rFonts w:ascii="Arial" w:hAnsi="Arial" w:cs="Arial"/>
          <w:sz w:val="24"/>
          <w:szCs w:val="24"/>
        </w:rPr>
        <w:t>April 23, 201</w:t>
      </w:r>
      <w:r w:rsidR="00DD58F0">
        <w:rPr>
          <w:rFonts w:ascii="Arial" w:hAnsi="Arial" w:cs="Arial"/>
          <w:sz w:val="24"/>
          <w:szCs w:val="24"/>
        </w:rPr>
        <w:t>2</w:t>
      </w:r>
      <w:r w:rsidR="00284917">
        <w:rPr>
          <w:rFonts w:ascii="Arial" w:hAnsi="Arial" w:cs="Arial"/>
          <w:sz w:val="24"/>
          <w:szCs w:val="24"/>
        </w:rPr>
        <w:t xml:space="preserve"> on page 24269</w:t>
      </w:r>
      <w:r w:rsidRPr="00692BE9">
        <w:rPr>
          <w:rFonts w:ascii="Arial" w:hAnsi="Arial" w:cs="Arial"/>
          <w:sz w:val="24"/>
          <w:szCs w:val="24"/>
        </w:rPr>
        <w:t>.  VA received</w:t>
      </w:r>
      <w:r w:rsidR="00DA18D0">
        <w:rPr>
          <w:rFonts w:ascii="Arial" w:hAnsi="Arial" w:cs="Arial"/>
          <w:sz w:val="24"/>
          <w:szCs w:val="24"/>
        </w:rPr>
        <w:t xml:space="preserve"> two</w:t>
      </w:r>
      <w:r w:rsidRPr="00692BE9">
        <w:rPr>
          <w:rFonts w:ascii="Arial" w:hAnsi="Arial" w:cs="Arial"/>
          <w:sz w:val="24"/>
          <w:szCs w:val="24"/>
        </w:rPr>
        <w:t xml:space="preserve"> comments regarding the information collection during the sixty-day comment period</w:t>
      </w:r>
      <w:r w:rsidR="00066775">
        <w:rPr>
          <w:rFonts w:ascii="Arial" w:hAnsi="Arial" w:cs="Arial"/>
          <w:sz w:val="24"/>
          <w:szCs w:val="24"/>
        </w:rPr>
        <w:t>.</w:t>
      </w:r>
      <w:r w:rsidR="00DA18D0">
        <w:rPr>
          <w:rFonts w:ascii="Arial" w:hAnsi="Arial" w:cs="Arial"/>
          <w:sz w:val="24"/>
          <w:szCs w:val="24"/>
        </w:rPr>
        <w:t xml:space="preserve">  One commenter stated that the form “is very straight forward and easy to understand” and that “the time burden is accurate.”  We are thankful for the comment.  Another commenter </w:t>
      </w:r>
      <w:r w:rsidR="00C92D41">
        <w:rPr>
          <w:rFonts w:ascii="Arial" w:hAnsi="Arial" w:cs="Arial"/>
          <w:sz w:val="24"/>
          <w:szCs w:val="24"/>
        </w:rPr>
        <w:t>stated that the VA f</w:t>
      </w:r>
      <w:r w:rsidR="00DA18D0">
        <w:rPr>
          <w:rFonts w:ascii="Arial" w:hAnsi="Arial" w:cs="Arial"/>
          <w:sz w:val="24"/>
          <w:szCs w:val="24"/>
        </w:rPr>
        <w:t>orm was not clear as to whether it concerned a certification of an individual or recognition of a veterans service organization.  We note that the form is properly titled “Application for Accreditation as Service Organization Representative,” which refers specifically to an individual, as opposed to referring to the recognition of a veterans service organization.  Section 14.627(n) of title 38, Code of Federal Regulations, defines “[r]ep</w:t>
      </w:r>
      <w:r w:rsidR="00DA18D0">
        <w:rPr>
          <w:rFonts w:ascii="Arial" w:hAnsi="Arial"/>
          <w:sz w:val="24"/>
          <w:szCs w:val="24"/>
        </w:rPr>
        <w:t>resentative” as “a person who has been recommended by a recognized organization and accredited by VA.”</w:t>
      </w:r>
      <w:r w:rsidR="00C92D41">
        <w:rPr>
          <w:rFonts w:ascii="Arial" w:hAnsi="Arial"/>
          <w:sz w:val="24"/>
          <w:szCs w:val="24"/>
        </w:rPr>
        <w:t xml:space="preserve">  Section 14.627(a) also defines “[a]ccreditation as “the authority granted by VA to </w:t>
      </w:r>
      <w:r w:rsidR="00C92D41">
        <w:rPr>
          <w:rFonts w:ascii="Arial" w:hAnsi="Arial"/>
          <w:sz w:val="24"/>
          <w:szCs w:val="24"/>
        </w:rPr>
        <w:lastRenderedPageBreak/>
        <w:t>representatives, agents, and attorneys to assist claimants” and defines “[r]ecognition” as “certification by VA of organizations to assist claimants.”</w:t>
      </w:r>
      <w:r w:rsidR="00734603">
        <w:rPr>
          <w:rFonts w:ascii="Arial" w:hAnsi="Arial"/>
          <w:sz w:val="24"/>
          <w:szCs w:val="24"/>
        </w:rPr>
        <w:t xml:space="preserve">  The form itself also requires the applicant to list his or her relationship to the organization on behalf of which he or she will</w:t>
      </w:r>
      <w:r w:rsidR="00C92D41">
        <w:rPr>
          <w:rFonts w:ascii="Arial" w:hAnsi="Arial"/>
          <w:sz w:val="24"/>
          <w:szCs w:val="24"/>
        </w:rPr>
        <w:t xml:space="preserve"> provide</w:t>
      </w:r>
      <w:r w:rsidR="00734603">
        <w:rPr>
          <w:rFonts w:ascii="Arial" w:hAnsi="Arial"/>
          <w:sz w:val="24"/>
          <w:szCs w:val="24"/>
        </w:rPr>
        <w:t xml:space="preserve"> represent</w:t>
      </w:r>
      <w:r w:rsidR="00C92D41">
        <w:rPr>
          <w:rFonts w:ascii="Arial" w:hAnsi="Arial"/>
          <w:sz w:val="24"/>
          <w:szCs w:val="24"/>
        </w:rPr>
        <w:t>ation</w:t>
      </w:r>
      <w:r w:rsidR="00734603">
        <w:rPr>
          <w:rFonts w:ascii="Arial" w:hAnsi="Arial"/>
          <w:sz w:val="24"/>
          <w:szCs w:val="24"/>
        </w:rPr>
        <w:t>.  The commenter also noted that the form does not include “a place to list qualifications” of the service organization representative.  Box 6 of the form, titled “Method of Qualification,” requires the applicant to indicate whether he or she is qualified to provide representation based on either “complet[ion of] appropriate training” or “experience representing claimants.”  We do not require more detailed information regarding an individual’s qualifications</w:t>
      </w:r>
      <w:r w:rsidR="00C92D41">
        <w:rPr>
          <w:rFonts w:ascii="Arial" w:hAnsi="Arial"/>
          <w:sz w:val="24"/>
          <w:szCs w:val="24"/>
        </w:rPr>
        <w:t xml:space="preserve"> on the application</w:t>
      </w:r>
      <w:r w:rsidR="00734603">
        <w:rPr>
          <w:rFonts w:ascii="Arial" w:hAnsi="Arial"/>
          <w:sz w:val="24"/>
          <w:szCs w:val="24"/>
        </w:rPr>
        <w:t xml:space="preserve"> but rely on the service organization to certify</w:t>
      </w:r>
      <w:r w:rsidR="00C92D41">
        <w:rPr>
          <w:rFonts w:ascii="Arial" w:hAnsi="Arial"/>
          <w:sz w:val="24"/>
          <w:szCs w:val="24"/>
        </w:rPr>
        <w:t xml:space="preserve"> that the applicant is of good character and reputation and has demonstrated an ability to represent claimants before VA.</w:t>
      </w:r>
    </w:p>
    <w:p w:rsidR="002C5B4A" w:rsidRPr="00692BE9" w:rsidRDefault="002C5B4A" w:rsidP="002C5B4A">
      <w:pPr>
        <w:rPr>
          <w:rFonts w:ascii="Arial" w:eastAsia="Arial Unicode MS" w:hAnsi="Arial" w:cs="Arial"/>
          <w:sz w:val="24"/>
          <w:szCs w:val="24"/>
        </w:rPr>
      </w:pPr>
    </w:p>
    <w:p w:rsidR="002C5B4A" w:rsidRPr="00692BE9" w:rsidRDefault="002C5B4A" w:rsidP="002C5B4A">
      <w:pPr>
        <w:numPr>
          <w:ilvl w:val="0"/>
          <w:numId w:val="4"/>
        </w:numPr>
        <w:autoSpaceDE w:val="0"/>
        <w:autoSpaceDN w:val="0"/>
        <w:adjustRightInd w:val="0"/>
        <w:rPr>
          <w:rFonts w:ascii="PMODMN+ArialNarrow" w:hAnsi="PMODMN+ArialNarrow" w:cs="PMODMN+ArialNarrow"/>
          <w:sz w:val="16"/>
          <w:szCs w:val="16"/>
        </w:rPr>
      </w:pPr>
      <w:r w:rsidRPr="00692BE9">
        <w:rPr>
          <w:rFonts w:ascii="Arial" w:hAnsi="Arial" w:cs="Arial"/>
          <w:b/>
          <w:sz w:val="24"/>
          <w:szCs w:val="24"/>
        </w:rPr>
        <w:t>b.</w:t>
      </w:r>
      <w:r w:rsidRPr="00692BE9">
        <w:rPr>
          <w:rFonts w:ascii="Arial" w:hAnsi="Arial" w:cs="Arial"/>
          <w:b/>
          <w:sz w:val="24"/>
          <w:szCs w:val="24"/>
        </w:rPr>
        <w:tab/>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r>
        <w:rPr>
          <w:rFonts w:ascii="Arial" w:hAnsi="Arial" w:cs="Arial"/>
          <w:b/>
          <w:sz w:val="24"/>
          <w:szCs w:val="24"/>
        </w:rPr>
        <w:t xml:space="preserve"> </w:t>
      </w:r>
      <w:r w:rsidRPr="00692BE9">
        <w:rPr>
          <w:rFonts w:ascii="Arial" w:hAnsi="Arial" w:cs="Arial"/>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w:t>
      </w:r>
      <w:r>
        <w:rPr>
          <w:rFonts w:ascii="Arial" w:hAnsi="Arial" w:cs="Arial"/>
          <w:b/>
          <w:sz w:val="24"/>
          <w:szCs w:val="24"/>
        </w:rPr>
        <w:t xml:space="preserve"> </w:t>
      </w:r>
      <w:r w:rsidRPr="00692BE9">
        <w:rPr>
          <w:rFonts w:ascii="Arial" w:hAnsi="Arial" w:cs="Arial"/>
          <w:b/>
          <w:sz w:val="24"/>
          <w:szCs w:val="24"/>
        </w:rPr>
        <w:t xml:space="preserve">There may be circumstances that may preclude consultation in a specific situation. </w:t>
      </w:r>
      <w:r>
        <w:rPr>
          <w:rFonts w:ascii="Arial" w:hAnsi="Arial" w:cs="Arial"/>
          <w:b/>
          <w:sz w:val="24"/>
          <w:szCs w:val="24"/>
        </w:rPr>
        <w:t xml:space="preserve"> </w:t>
      </w:r>
      <w:r w:rsidRPr="00692BE9">
        <w:rPr>
          <w:rFonts w:ascii="Arial" w:hAnsi="Arial" w:cs="Arial"/>
          <w:b/>
          <w:sz w:val="24"/>
          <w:szCs w:val="24"/>
        </w:rPr>
        <w:t>These circumstances should be explained.</w:t>
      </w:r>
      <w:r w:rsidRPr="00692BE9">
        <w:rPr>
          <w:rFonts w:ascii="PMODMN+ArialNarrow" w:hAnsi="PMODMN+ArialNarrow" w:cs="PMODMN+ArialNarrow"/>
          <w:sz w:val="16"/>
          <w:szCs w:val="16"/>
        </w:rPr>
        <w:t xml:space="preserve"> </w:t>
      </w:r>
    </w:p>
    <w:p w:rsidR="002C5B4A" w:rsidRPr="00692BE9" w:rsidRDefault="002C5B4A" w:rsidP="002C5B4A">
      <w:pPr>
        <w:tabs>
          <w:tab w:val="left" w:pos="547"/>
          <w:tab w:val="left" w:pos="1080"/>
          <w:tab w:val="left" w:pos="1627"/>
          <w:tab w:val="left" w:pos="2160"/>
          <w:tab w:val="left" w:pos="2880"/>
        </w:tabs>
        <w:rPr>
          <w:rFonts w:ascii="Arial" w:hAnsi="Arial" w:cs="Arial"/>
          <w:b/>
          <w:sz w:val="24"/>
          <w:szCs w:val="24"/>
        </w:rPr>
      </w:pPr>
    </w:p>
    <w:p w:rsidR="002C5B4A" w:rsidRPr="00692BE9" w:rsidRDefault="002C5B4A" w:rsidP="002C5B4A">
      <w:pPr>
        <w:pStyle w:val="BodyText"/>
        <w:tabs>
          <w:tab w:val="left" w:pos="540"/>
          <w:tab w:val="left" w:pos="1080"/>
        </w:tabs>
        <w:rPr>
          <w:rFonts w:cs="Arial"/>
          <w:szCs w:val="24"/>
        </w:rPr>
      </w:pPr>
      <w:r w:rsidRPr="00692BE9">
        <w:rPr>
          <w:rFonts w:cs="Arial"/>
          <w:szCs w:val="24"/>
        </w:rPr>
        <w:tab/>
      </w:r>
      <w:r w:rsidRPr="00692BE9">
        <w:rPr>
          <w:rFonts w:cs="Arial"/>
          <w:szCs w:val="24"/>
        </w:rPr>
        <w:tab/>
      </w:r>
      <w:r w:rsidRPr="00692BE9">
        <w:rPr>
          <w:szCs w:val="24"/>
        </w:rPr>
        <w:t>The General Counsel is in frequent contact with representatives of the various veterans’ service organizations, and, to our knowledge, the current and revised forms are acceptable to all parties concerned.</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tabs>
          <w:tab w:val="left" w:pos="547"/>
          <w:tab w:val="left" w:pos="1080"/>
          <w:tab w:val="left" w:pos="1627"/>
          <w:tab w:val="left" w:pos="2160"/>
          <w:tab w:val="left" w:pos="2880"/>
        </w:tabs>
        <w:rPr>
          <w:rFonts w:ascii="Arial" w:hAnsi="Arial" w:cs="Arial"/>
          <w:sz w:val="24"/>
          <w:szCs w:val="24"/>
        </w:rPr>
      </w:pPr>
      <w:r w:rsidRPr="00692BE9">
        <w:rPr>
          <w:rFonts w:ascii="Arial" w:hAnsi="Arial" w:cs="Arial"/>
          <w:b/>
          <w:sz w:val="24"/>
          <w:szCs w:val="24"/>
        </w:rPr>
        <w:t>9</w:t>
      </w:r>
      <w:r w:rsidRPr="00692BE9">
        <w:rPr>
          <w:rFonts w:ascii="Arial" w:hAnsi="Arial" w:cs="Arial"/>
          <w:sz w:val="24"/>
          <w:szCs w:val="24"/>
        </w:rPr>
        <w:t>.</w:t>
      </w:r>
      <w:r w:rsidRPr="00692BE9">
        <w:rPr>
          <w:rFonts w:ascii="Arial" w:hAnsi="Arial" w:cs="Arial"/>
          <w:sz w:val="24"/>
          <w:szCs w:val="24"/>
        </w:rPr>
        <w:tab/>
      </w:r>
      <w:r w:rsidRPr="00692BE9">
        <w:rPr>
          <w:rFonts w:ascii="Arial" w:hAnsi="Arial" w:cs="Arial"/>
          <w:b/>
          <w:sz w:val="24"/>
          <w:szCs w:val="24"/>
        </w:rPr>
        <w:t>Explain any decision to provide any payment or gift to respondents, other than remuneration of contractors or grantees.</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pStyle w:val="BodyText"/>
        <w:tabs>
          <w:tab w:val="left" w:pos="540"/>
          <w:tab w:val="left" w:pos="1080"/>
        </w:tabs>
        <w:rPr>
          <w:rFonts w:cs="Arial"/>
          <w:szCs w:val="24"/>
        </w:rPr>
      </w:pPr>
      <w:r w:rsidRPr="00692BE9">
        <w:rPr>
          <w:rFonts w:cs="Arial"/>
          <w:szCs w:val="24"/>
        </w:rPr>
        <w:tab/>
        <w:t>No payment has been authorized for respondents.</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tabs>
          <w:tab w:val="left" w:pos="547"/>
          <w:tab w:val="left" w:pos="1080"/>
          <w:tab w:val="left" w:pos="1627"/>
          <w:tab w:val="left" w:pos="2160"/>
          <w:tab w:val="left" w:pos="2880"/>
        </w:tabs>
        <w:rPr>
          <w:rFonts w:ascii="Arial" w:hAnsi="Arial" w:cs="Arial"/>
          <w:sz w:val="24"/>
          <w:szCs w:val="24"/>
        </w:rPr>
      </w:pPr>
      <w:r w:rsidRPr="00692BE9">
        <w:rPr>
          <w:rFonts w:ascii="Arial" w:hAnsi="Arial" w:cs="Arial"/>
          <w:b/>
          <w:sz w:val="24"/>
          <w:szCs w:val="24"/>
        </w:rPr>
        <w:t>10.</w:t>
      </w:r>
      <w:r w:rsidRPr="00692BE9">
        <w:rPr>
          <w:rFonts w:ascii="Arial" w:hAnsi="Arial" w:cs="Arial"/>
          <w:b/>
          <w:sz w:val="24"/>
          <w:szCs w:val="24"/>
        </w:rPr>
        <w:tab/>
        <w:t>Describe any assurance of confidentiality provided to respondents and the basis for the assurance in statute, regulation, or agency policy.</w:t>
      </w:r>
      <w:r>
        <w:rPr>
          <w:rFonts w:ascii="Arial" w:hAnsi="Arial" w:cs="Arial"/>
          <w:b/>
          <w:sz w:val="24"/>
          <w:szCs w:val="24"/>
        </w:rPr>
        <w:t xml:space="preserve"> </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tabs>
          <w:tab w:val="left" w:pos="504"/>
          <w:tab w:val="left" w:pos="540"/>
          <w:tab w:val="left" w:pos="1008"/>
          <w:tab w:val="left" w:pos="1080"/>
          <w:tab w:val="left" w:pos="1512"/>
          <w:tab w:val="left" w:pos="2016"/>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692BE9">
        <w:rPr>
          <w:rFonts w:ascii="Arial" w:hAnsi="Arial" w:cs="Arial"/>
          <w:sz w:val="24"/>
          <w:szCs w:val="24"/>
        </w:rPr>
        <w:tab/>
      </w:r>
      <w:r w:rsidRPr="00692BE9">
        <w:rPr>
          <w:rFonts w:ascii="Arial" w:hAnsi="Arial"/>
          <w:sz w:val="24"/>
          <w:szCs w:val="24"/>
        </w:rPr>
        <w:t>VA notifies respondents through a notice at the top of each form that information provided may be disclosed outside VA for certain routine uses, which have been published in the Federal Register.  A summary of the pertinent routine uses is provided on each form</w:t>
      </w:r>
      <w:r>
        <w:rPr>
          <w:rFonts w:ascii="Arial" w:hAnsi="Arial"/>
          <w:sz w:val="24"/>
          <w:szCs w:val="24"/>
        </w:rPr>
        <w:t xml:space="preserve"> under VA system of records 01VA0122.  </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pStyle w:val="BodyText3"/>
        <w:tabs>
          <w:tab w:val="left" w:pos="547"/>
          <w:tab w:val="left" w:pos="1080"/>
          <w:tab w:val="left" w:pos="1627"/>
          <w:tab w:val="left" w:pos="2160"/>
          <w:tab w:val="left" w:pos="2880"/>
        </w:tabs>
        <w:spacing w:after="0"/>
        <w:rPr>
          <w:rFonts w:ascii="Arial" w:hAnsi="Arial" w:cs="Arial"/>
          <w:b/>
          <w:bCs/>
          <w:sz w:val="24"/>
          <w:szCs w:val="24"/>
        </w:rPr>
      </w:pPr>
      <w:r w:rsidRPr="00692BE9">
        <w:rPr>
          <w:rFonts w:ascii="Arial" w:hAnsi="Arial" w:cs="Arial"/>
          <w:b/>
          <w:bCs/>
          <w:sz w:val="24"/>
          <w:szCs w:val="24"/>
        </w:rPr>
        <w:t>11.</w:t>
      </w:r>
      <w:r w:rsidRPr="00692BE9">
        <w:rPr>
          <w:rFonts w:ascii="Arial" w:hAnsi="Arial" w:cs="Arial"/>
          <w:b/>
          <w:bCs/>
          <w:sz w:val="24"/>
          <w:szCs w:val="24"/>
        </w:rPr>
        <w:tab/>
      </w:r>
      <w:r w:rsidRPr="00692BE9">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tabs>
          <w:tab w:val="left" w:pos="540"/>
          <w:tab w:val="left" w:pos="1080"/>
        </w:tabs>
        <w:rPr>
          <w:rFonts w:ascii="Arial" w:hAnsi="Arial" w:cs="Arial"/>
          <w:sz w:val="24"/>
          <w:szCs w:val="24"/>
        </w:rPr>
      </w:pPr>
      <w:r w:rsidRPr="00692BE9">
        <w:rPr>
          <w:rFonts w:ascii="Arial" w:hAnsi="Arial" w:cs="Arial"/>
          <w:sz w:val="24"/>
          <w:szCs w:val="24"/>
        </w:rPr>
        <w:tab/>
        <w:t>There are no questions of a sensitive nature.</w:t>
      </w:r>
    </w:p>
    <w:p w:rsidR="002C5B4A" w:rsidRPr="00692BE9" w:rsidRDefault="002C5B4A" w:rsidP="002C5B4A">
      <w:pPr>
        <w:pStyle w:val="BULLET"/>
        <w:numPr>
          <w:ilvl w:val="0"/>
          <w:numId w:val="0"/>
        </w:numPr>
        <w:tabs>
          <w:tab w:val="left" w:pos="540"/>
          <w:tab w:val="left" w:pos="1080"/>
        </w:tabs>
        <w:spacing w:before="0"/>
        <w:rPr>
          <w:rFonts w:ascii="Arial" w:hAnsi="Arial" w:cs="Arial"/>
          <w:szCs w:val="24"/>
        </w:rPr>
      </w:pPr>
    </w:p>
    <w:p w:rsidR="002C5B4A" w:rsidRDefault="002C5B4A" w:rsidP="002C5B4A">
      <w:pPr>
        <w:tabs>
          <w:tab w:val="left" w:pos="540"/>
          <w:tab w:val="left" w:pos="1080"/>
        </w:tabs>
        <w:rPr>
          <w:rFonts w:ascii="Arial" w:hAnsi="Arial" w:cs="Arial"/>
          <w:b/>
          <w:sz w:val="24"/>
          <w:szCs w:val="24"/>
        </w:rPr>
      </w:pPr>
      <w:r w:rsidRPr="00692BE9">
        <w:rPr>
          <w:rFonts w:ascii="Arial" w:hAnsi="Arial" w:cs="Arial"/>
          <w:b/>
          <w:sz w:val="24"/>
          <w:szCs w:val="24"/>
        </w:rPr>
        <w:lastRenderedPageBreak/>
        <w:t>12.</w:t>
      </w:r>
      <w:r w:rsidRPr="00692BE9">
        <w:rPr>
          <w:rFonts w:ascii="Arial" w:hAnsi="Arial" w:cs="Arial"/>
          <w:b/>
          <w:sz w:val="24"/>
          <w:szCs w:val="24"/>
        </w:rPr>
        <w:tab/>
        <w:t>Estimate of the hour burden of the collection of information</w:t>
      </w:r>
      <w:r>
        <w:rPr>
          <w:rFonts w:ascii="Arial" w:hAnsi="Arial" w:cs="Arial"/>
          <w:b/>
          <w:sz w:val="24"/>
          <w:szCs w:val="24"/>
        </w:rPr>
        <w:t xml:space="preserve">.  </w:t>
      </w:r>
    </w:p>
    <w:p w:rsidR="002C5B4A" w:rsidRDefault="002C5B4A" w:rsidP="002C5B4A">
      <w:pPr>
        <w:tabs>
          <w:tab w:val="left" w:pos="540"/>
          <w:tab w:val="left" w:pos="1080"/>
        </w:tabs>
        <w:rPr>
          <w:rFonts w:ascii="Arial" w:hAnsi="Arial" w:cs="Arial"/>
          <w:b/>
          <w:sz w:val="24"/>
          <w:szCs w:val="24"/>
        </w:rPr>
      </w:pPr>
    </w:p>
    <w:p w:rsidR="002C5B4A" w:rsidRPr="00332E52" w:rsidRDefault="002C5B4A" w:rsidP="002C5B4A">
      <w:pPr>
        <w:tabs>
          <w:tab w:val="left" w:pos="540"/>
          <w:tab w:val="left" w:pos="1080"/>
        </w:tabs>
        <w:rPr>
          <w:rFonts w:ascii="Arial" w:hAnsi="Arial" w:cs="Arial"/>
          <w:sz w:val="24"/>
          <w:szCs w:val="24"/>
        </w:rPr>
      </w:pPr>
      <w:r w:rsidRPr="00332E52">
        <w:rPr>
          <w:rFonts w:ascii="Arial" w:hAnsi="Arial" w:cs="Arial"/>
          <w:sz w:val="24"/>
          <w:szCs w:val="24"/>
        </w:rPr>
        <w:tab/>
        <w:t xml:space="preserve">The total burden hours are estimated at </w:t>
      </w:r>
      <w:r>
        <w:rPr>
          <w:rFonts w:ascii="Arial" w:hAnsi="Arial" w:cs="Arial"/>
          <w:sz w:val="24"/>
          <w:szCs w:val="24"/>
        </w:rPr>
        <w:t>1003 h</w:t>
      </w:r>
      <w:r w:rsidRPr="00332E52">
        <w:rPr>
          <w:rFonts w:ascii="Arial" w:hAnsi="Arial" w:cs="Arial"/>
          <w:sz w:val="24"/>
          <w:szCs w:val="24"/>
        </w:rPr>
        <w:t>ours</w:t>
      </w:r>
    </w:p>
    <w:p w:rsidR="002C5B4A" w:rsidRPr="00332E52" w:rsidRDefault="002C5B4A" w:rsidP="002C5B4A">
      <w:pPr>
        <w:tabs>
          <w:tab w:val="left" w:pos="540"/>
          <w:tab w:val="left" w:pos="1080"/>
        </w:tabs>
        <w:rPr>
          <w:rFonts w:ascii="Arial" w:hAnsi="Arial" w:cs="Arial"/>
          <w:sz w:val="24"/>
          <w:szCs w:val="24"/>
        </w:rPr>
      </w:pPr>
    </w:p>
    <w:p w:rsidR="002C5B4A" w:rsidRDefault="002C5B4A" w:rsidP="002C5B4A">
      <w:pPr>
        <w:tabs>
          <w:tab w:val="left" w:pos="540"/>
          <w:tab w:val="left" w:pos="1080"/>
        </w:tabs>
        <w:rPr>
          <w:rFonts w:ascii="Arial" w:hAnsi="Arial" w:cs="Arial"/>
          <w:sz w:val="24"/>
          <w:szCs w:val="24"/>
        </w:rPr>
      </w:pPr>
      <w:r w:rsidRPr="00332E52">
        <w:rPr>
          <w:rFonts w:ascii="Arial" w:hAnsi="Arial" w:cs="Arial"/>
          <w:sz w:val="24"/>
          <w:szCs w:val="24"/>
        </w:rPr>
        <w:tab/>
        <w:t xml:space="preserve">VA Form 21 number of responses </w:t>
      </w:r>
      <w:r>
        <w:rPr>
          <w:rFonts w:ascii="Arial" w:hAnsi="Arial" w:cs="Arial"/>
          <w:sz w:val="24"/>
          <w:szCs w:val="24"/>
        </w:rPr>
        <w:t>=</w:t>
      </w:r>
      <w:r w:rsidRPr="00332E52">
        <w:rPr>
          <w:rFonts w:ascii="Arial" w:hAnsi="Arial" w:cs="Arial"/>
          <w:sz w:val="24"/>
          <w:szCs w:val="24"/>
        </w:rPr>
        <w:t xml:space="preserve"> 4,760</w:t>
      </w:r>
    </w:p>
    <w:p w:rsidR="002C5B4A" w:rsidRDefault="002C5B4A" w:rsidP="002C5B4A">
      <w:pPr>
        <w:tabs>
          <w:tab w:val="left" w:pos="540"/>
          <w:tab w:val="left" w:pos="1080"/>
        </w:tabs>
        <w:rPr>
          <w:rFonts w:ascii="Arial" w:hAnsi="Arial" w:cs="Arial"/>
          <w:sz w:val="24"/>
          <w:szCs w:val="24"/>
        </w:rPr>
      </w:pPr>
      <w:r>
        <w:rPr>
          <w:rFonts w:ascii="Arial" w:hAnsi="Arial" w:cs="Arial"/>
          <w:sz w:val="24"/>
          <w:szCs w:val="24"/>
        </w:rPr>
        <w:t xml:space="preserve">        2400 </w:t>
      </w:r>
      <w:r w:rsidR="006561C3">
        <w:rPr>
          <w:rFonts w:ascii="Arial" w:hAnsi="Arial" w:cs="Arial"/>
          <w:sz w:val="24"/>
          <w:szCs w:val="24"/>
        </w:rPr>
        <w:t xml:space="preserve">new applicants </w:t>
      </w:r>
      <w:r>
        <w:rPr>
          <w:rFonts w:ascii="Arial" w:hAnsi="Arial" w:cs="Arial"/>
          <w:sz w:val="24"/>
          <w:szCs w:val="24"/>
        </w:rPr>
        <w:t>x</w:t>
      </w:r>
      <w:r w:rsidRPr="00332E52">
        <w:rPr>
          <w:rFonts w:ascii="Arial" w:hAnsi="Arial" w:cs="Arial"/>
          <w:sz w:val="24"/>
          <w:szCs w:val="24"/>
        </w:rPr>
        <w:t xml:space="preserve"> 15 minutes divided by 60 = </w:t>
      </w:r>
      <w:r>
        <w:rPr>
          <w:rFonts w:ascii="Arial" w:hAnsi="Arial" w:cs="Arial"/>
          <w:sz w:val="24"/>
          <w:szCs w:val="24"/>
        </w:rPr>
        <w:t>600</w:t>
      </w:r>
      <w:r w:rsidRPr="00332E52">
        <w:rPr>
          <w:rFonts w:ascii="Arial" w:hAnsi="Arial" w:cs="Arial"/>
          <w:sz w:val="24"/>
          <w:szCs w:val="24"/>
        </w:rPr>
        <w:t xml:space="preserve"> burden hours</w:t>
      </w:r>
    </w:p>
    <w:p w:rsidR="002C5B4A" w:rsidRPr="00332E52" w:rsidRDefault="002C5B4A" w:rsidP="002C5B4A">
      <w:pPr>
        <w:tabs>
          <w:tab w:val="left" w:pos="540"/>
          <w:tab w:val="left" w:pos="1080"/>
        </w:tabs>
        <w:rPr>
          <w:rFonts w:ascii="Arial" w:hAnsi="Arial" w:cs="Arial"/>
          <w:sz w:val="24"/>
          <w:szCs w:val="24"/>
        </w:rPr>
      </w:pPr>
      <w:r>
        <w:rPr>
          <w:rFonts w:ascii="Arial" w:hAnsi="Arial" w:cs="Arial"/>
          <w:sz w:val="24"/>
          <w:szCs w:val="24"/>
        </w:rPr>
        <w:tab/>
        <w:t xml:space="preserve">2360 </w:t>
      </w:r>
      <w:r w:rsidR="006561C3">
        <w:rPr>
          <w:rFonts w:ascii="Arial" w:hAnsi="Arial" w:cs="Arial"/>
          <w:sz w:val="24"/>
          <w:szCs w:val="24"/>
        </w:rPr>
        <w:t xml:space="preserve">recertification </w:t>
      </w:r>
      <w:r>
        <w:rPr>
          <w:rFonts w:ascii="Arial" w:hAnsi="Arial" w:cs="Arial"/>
          <w:sz w:val="24"/>
          <w:szCs w:val="24"/>
        </w:rPr>
        <w:t>x 10 minutes divided by 60 = 393 burden hours</w:t>
      </w:r>
    </w:p>
    <w:p w:rsidR="002C5B4A" w:rsidRPr="00332E52" w:rsidRDefault="002C5B4A" w:rsidP="002C5B4A">
      <w:pPr>
        <w:tabs>
          <w:tab w:val="left" w:pos="540"/>
          <w:tab w:val="left" w:pos="1080"/>
        </w:tabs>
        <w:rPr>
          <w:rFonts w:ascii="Arial" w:hAnsi="Arial" w:cs="Arial"/>
          <w:sz w:val="24"/>
          <w:szCs w:val="24"/>
        </w:rPr>
      </w:pPr>
    </w:p>
    <w:p w:rsidR="002C5B4A" w:rsidRDefault="002C5B4A" w:rsidP="002C5B4A">
      <w:pPr>
        <w:tabs>
          <w:tab w:val="left" w:pos="540"/>
          <w:tab w:val="left" w:pos="1080"/>
        </w:tabs>
        <w:rPr>
          <w:rFonts w:ascii="Arial" w:hAnsi="Arial" w:cs="Arial"/>
          <w:sz w:val="24"/>
          <w:szCs w:val="24"/>
        </w:rPr>
      </w:pPr>
      <w:r w:rsidRPr="00332E52">
        <w:rPr>
          <w:rFonts w:ascii="Arial" w:hAnsi="Arial" w:cs="Arial"/>
          <w:sz w:val="24"/>
          <w:szCs w:val="24"/>
        </w:rPr>
        <w:tab/>
        <w:t xml:space="preserve">Accreditation Cancellation Information responses </w:t>
      </w:r>
      <w:r>
        <w:rPr>
          <w:rFonts w:ascii="Arial" w:hAnsi="Arial" w:cs="Arial"/>
          <w:sz w:val="24"/>
          <w:szCs w:val="24"/>
        </w:rPr>
        <w:t xml:space="preserve">= </w:t>
      </w:r>
      <w:r w:rsidRPr="00332E52">
        <w:rPr>
          <w:rFonts w:ascii="Arial" w:hAnsi="Arial" w:cs="Arial"/>
          <w:sz w:val="24"/>
          <w:szCs w:val="24"/>
        </w:rPr>
        <w:t xml:space="preserve">20 </w:t>
      </w:r>
    </w:p>
    <w:p w:rsidR="002C5B4A" w:rsidRPr="00332E52" w:rsidRDefault="002C5B4A" w:rsidP="002C5B4A">
      <w:pPr>
        <w:tabs>
          <w:tab w:val="left" w:pos="540"/>
          <w:tab w:val="left" w:pos="1080"/>
        </w:tabs>
        <w:rPr>
          <w:rFonts w:ascii="Arial" w:hAnsi="Arial" w:cs="Arial"/>
          <w:sz w:val="24"/>
          <w:szCs w:val="24"/>
        </w:rPr>
      </w:pPr>
      <w:r>
        <w:rPr>
          <w:rFonts w:ascii="Arial" w:hAnsi="Arial" w:cs="Arial"/>
          <w:sz w:val="24"/>
          <w:szCs w:val="24"/>
        </w:rPr>
        <w:tab/>
        <w:t xml:space="preserve">20 </w:t>
      </w:r>
      <w:r w:rsidRPr="00332E52">
        <w:rPr>
          <w:rFonts w:ascii="Arial" w:hAnsi="Arial" w:cs="Arial"/>
          <w:sz w:val="24"/>
          <w:szCs w:val="24"/>
        </w:rPr>
        <w:t>x 30 minutes divided by 60 = 10 burden hours</w:t>
      </w:r>
    </w:p>
    <w:p w:rsidR="002C5B4A" w:rsidRPr="00692BE9" w:rsidRDefault="002C5B4A" w:rsidP="002C5B4A">
      <w:pPr>
        <w:tabs>
          <w:tab w:val="left" w:pos="540"/>
          <w:tab w:val="left" w:pos="1080"/>
        </w:tabs>
        <w:rPr>
          <w:rFonts w:ascii="Arial" w:hAnsi="Arial" w:cs="Arial"/>
          <w:sz w:val="24"/>
          <w:szCs w:val="24"/>
        </w:rPr>
      </w:pPr>
    </w:p>
    <w:p w:rsidR="002C5B4A" w:rsidRPr="00910C5A" w:rsidRDefault="002C5B4A" w:rsidP="002C5B4A">
      <w:pPr>
        <w:tabs>
          <w:tab w:val="left" w:pos="547"/>
          <w:tab w:val="left" w:pos="1080"/>
          <w:tab w:val="left" w:pos="1627"/>
          <w:tab w:val="left" w:pos="2160"/>
          <w:tab w:val="left" w:pos="2880"/>
        </w:tabs>
        <w:rPr>
          <w:rFonts w:ascii="Arial" w:hAnsi="Arial" w:cs="Arial"/>
          <w:sz w:val="24"/>
          <w:szCs w:val="24"/>
        </w:rPr>
      </w:pPr>
      <w:r w:rsidRPr="00692BE9">
        <w:rPr>
          <w:rFonts w:ascii="Arial" w:hAnsi="Arial" w:cs="Arial"/>
          <w:b/>
          <w:sz w:val="24"/>
          <w:szCs w:val="24"/>
        </w:rPr>
        <w:tab/>
        <w:t>Provide estimates of annual cost to respondents for the hour burdens f</w:t>
      </w:r>
      <w:r>
        <w:rPr>
          <w:rFonts w:ascii="Arial" w:hAnsi="Arial" w:cs="Arial"/>
          <w:b/>
          <w:sz w:val="24"/>
          <w:szCs w:val="24"/>
        </w:rPr>
        <w:t xml:space="preserve">or collections of information.  </w:t>
      </w:r>
      <w:r w:rsidRPr="00910C5A">
        <w:rPr>
          <w:rFonts w:ascii="Arial" w:hAnsi="Arial" w:cs="Arial"/>
          <w:sz w:val="24"/>
          <w:szCs w:val="24"/>
        </w:rPr>
        <w:t>The annual cost to the respondents is $15,050 (1003 x $15).</w:t>
      </w:r>
    </w:p>
    <w:p w:rsidR="002C5B4A" w:rsidRPr="00692BE9" w:rsidRDefault="002C5B4A" w:rsidP="002C5B4A">
      <w:pPr>
        <w:rPr>
          <w:rFonts w:ascii="Arial" w:hAnsi="Arial" w:cs="Arial"/>
          <w:sz w:val="24"/>
          <w:szCs w:val="24"/>
        </w:rPr>
      </w:pPr>
    </w:p>
    <w:p w:rsidR="002C5B4A" w:rsidRPr="00692BE9" w:rsidRDefault="002C5B4A" w:rsidP="002C5B4A">
      <w:pPr>
        <w:pStyle w:val="BodyText3"/>
        <w:tabs>
          <w:tab w:val="left" w:pos="547"/>
          <w:tab w:val="left" w:pos="1080"/>
          <w:tab w:val="left" w:pos="1627"/>
          <w:tab w:val="left" w:pos="2160"/>
          <w:tab w:val="left" w:pos="2880"/>
        </w:tabs>
        <w:spacing w:after="0"/>
        <w:rPr>
          <w:rFonts w:ascii="Arial" w:hAnsi="Arial" w:cs="Arial"/>
          <w:b/>
          <w:bCs/>
          <w:sz w:val="24"/>
          <w:szCs w:val="24"/>
        </w:rPr>
      </w:pPr>
      <w:r w:rsidRPr="00692BE9">
        <w:rPr>
          <w:rFonts w:ascii="Arial" w:hAnsi="Arial" w:cs="Arial"/>
          <w:b/>
          <w:bCs/>
          <w:sz w:val="24"/>
          <w:szCs w:val="24"/>
        </w:rPr>
        <w:t>13.</w:t>
      </w:r>
      <w:r w:rsidRPr="00692BE9">
        <w:rPr>
          <w:rFonts w:ascii="Arial" w:hAnsi="Arial" w:cs="Arial"/>
          <w:b/>
          <w:bCs/>
          <w:sz w:val="24"/>
          <w:szCs w:val="24"/>
        </w:rPr>
        <w:tab/>
        <w:t>Provide an estimate of the total annual cost burden to respondents or recordkeepers resulting from the collection of information.  (Do not include the cost of any hour burden shown in Items 12 and 14).</w:t>
      </w:r>
    </w:p>
    <w:p w:rsidR="002C5B4A" w:rsidRPr="00692BE9" w:rsidRDefault="002C5B4A" w:rsidP="002C5B4A">
      <w:pPr>
        <w:pStyle w:val="OmniPage9"/>
        <w:tabs>
          <w:tab w:val="clear" w:pos="100"/>
          <w:tab w:val="clear" w:pos="9162"/>
          <w:tab w:val="left" w:pos="547"/>
          <w:tab w:val="left" w:pos="1080"/>
          <w:tab w:val="left" w:pos="1627"/>
          <w:tab w:val="left" w:pos="2160"/>
          <w:tab w:val="left" w:pos="2880"/>
        </w:tabs>
        <w:rPr>
          <w:rFonts w:ascii="Arial" w:hAnsi="Arial" w:cs="Arial"/>
          <w:b/>
          <w:bCs/>
          <w:sz w:val="24"/>
          <w:szCs w:val="24"/>
        </w:rPr>
      </w:pPr>
    </w:p>
    <w:p w:rsidR="002C5B4A" w:rsidRPr="00692BE9" w:rsidRDefault="002C5B4A" w:rsidP="002C5B4A">
      <w:pPr>
        <w:pStyle w:val="BodyText3"/>
        <w:tabs>
          <w:tab w:val="left" w:pos="547"/>
          <w:tab w:val="left" w:pos="1080"/>
          <w:tab w:val="left" w:pos="1627"/>
          <w:tab w:val="left" w:pos="2160"/>
          <w:tab w:val="left" w:pos="2880"/>
        </w:tabs>
        <w:spacing w:after="0"/>
        <w:rPr>
          <w:rFonts w:ascii="Arial" w:hAnsi="Arial" w:cs="Arial"/>
          <w:bCs/>
          <w:sz w:val="24"/>
          <w:szCs w:val="24"/>
        </w:rPr>
      </w:pPr>
      <w:r w:rsidRPr="00692BE9">
        <w:rPr>
          <w:rFonts w:ascii="Arial" w:hAnsi="Arial" w:cs="Arial"/>
          <w:bCs/>
          <w:sz w:val="24"/>
          <w:szCs w:val="24"/>
        </w:rPr>
        <w:tab/>
        <w:t>a.</w:t>
      </w:r>
      <w:r w:rsidRPr="00692BE9">
        <w:rPr>
          <w:rFonts w:ascii="Arial" w:hAnsi="Arial" w:cs="Arial"/>
          <w:bCs/>
          <w:sz w:val="24"/>
          <w:szCs w:val="24"/>
        </w:rPr>
        <w:tab/>
        <w:t xml:space="preserve">There </w:t>
      </w:r>
      <w:r w:rsidR="004C4146" w:rsidRPr="00692BE9">
        <w:rPr>
          <w:rFonts w:ascii="Arial" w:hAnsi="Arial" w:cs="Arial"/>
          <w:bCs/>
          <w:sz w:val="24"/>
          <w:szCs w:val="24"/>
        </w:rPr>
        <w:t>is no capital</w:t>
      </w:r>
      <w:r w:rsidRPr="00692BE9">
        <w:rPr>
          <w:rFonts w:ascii="Arial" w:hAnsi="Arial" w:cs="Arial"/>
          <w:bCs/>
          <w:sz w:val="24"/>
          <w:szCs w:val="24"/>
        </w:rPr>
        <w:t>, start-up, operation or maintenance costs.</w:t>
      </w:r>
    </w:p>
    <w:p w:rsidR="002C5B4A" w:rsidRPr="00692BE9" w:rsidRDefault="002C5B4A" w:rsidP="002C5B4A">
      <w:pPr>
        <w:tabs>
          <w:tab w:val="left" w:pos="547"/>
          <w:tab w:val="left" w:pos="1080"/>
          <w:tab w:val="left" w:pos="1627"/>
          <w:tab w:val="left" w:pos="2160"/>
          <w:tab w:val="left" w:pos="2880"/>
        </w:tabs>
        <w:rPr>
          <w:rFonts w:ascii="Arial" w:hAnsi="Arial" w:cs="Arial"/>
          <w:bCs/>
          <w:sz w:val="24"/>
          <w:szCs w:val="24"/>
        </w:rPr>
      </w:pPr>
    </w:p>
    <w:p w:rsidR="002C5B4A" w:rsidRPr="00692BE9" w:rsidRDefault="002C5B4A" w:rsidP="002C5B4A">
      <w:pPr>
        <w:pStyle w:val="BodyText3"/>
        <w:tabs>
          <w:tab w:val="left" w:pos="547"/>
          <w:tab w:val="left" w:pos="1080"/>
          <w:tab w:val="left" w:pos="1627"/>
          <w:tab w:val="left" w:pos="2160"/>
          <w:tab w:val="left" w:pos="2880"/>
        </w:tabs>
        <w:spacing w:after="0"/>
        <w:rPr>
          <w:rFonts w:ascii="Arial" w:hAnsi="Arial" w:cs="Arial"/>
          <w:bCs/>
          <w:sz w:val="24"/>
          <w:szCs w:val="24"/>
        </w:rPr>
      </w:pPr>
      <w:r w:rsidRPr="00692BE9">
        <w:rPr>
          <w:rFonts w:ascii="Arial" w:hAnsi="Arial" w:cs="Arial"/>
          <w:bCs/>
          <w:sz w:val="24"/>
          <w:szCs w:val="24"/>
        </w:rPr>
        <w:tab/>
        <w:t>b.</w:t>
      </w:r>
      <w:r w:rsidRPr="00692BE9">
        <w:rPr>
          <w:rFonts w:ascii="Arial" w:hAnsi="Arial" w:cs="Arial"/>
          <w:bCs/>
          <w:sz w:val="24"/>
          <w:szCs w:val="24"/>
        </w:rPr>
        <w:tab/>
        <w:t>Cost estimates are not expected to vary widely.  The only cost is that for the time of the respondent.</w:t>
      </w:r>
    </w:p>
    <w:p w:rsidR="002C5B4A" w:rsidRPr="00692BE9" w:rsidRDefault="002C5B4A" w:rsidP="002C5B4A">
      <w:pPr>
        <w:tabs>
          <w:tab w:val="left" w:pos="547"/>
          <w:tab w:val="left" w:pos="1080"/>
          <w:tab w:val="left" w:pos="1627"/>
          <w:tab w:val="left" w:pos="2160"/>
          <w:tab w:val="left" w:pos="2880"/>
        </w:tabs>
        <w:rPr>
          <w:rFonts w:ascii="Arial" w:hAnsi="Arial" w:cs="Arial"/>
          <w:bCs/>
          <w:sz w:val="24"/>
          <w:szCs w:val="24"/>
        </w:rPr>
      </w:pPr>
    </w:p>
    <w:p w:rsidR="002C5B4A" w:rsidRPr="00692BE9" w:rsidRDefault="002C5B4A" w:rsidP="002C5B4A">
      <w:pPr>
        <w:pStyle w:val="BodyText3"/>
        <w:tabs>
          <w:tab w:val="left" w:pos="547"/>
          <w:tab w:val="left" w:pos="1080"/>
          <w:tab w:val="left" w:pos="1627"/>
          <w:tab w:val="left" w:pos="2160"/>
          <w:tab w:val="left" w:pos="2880"/>
        </w:tabs>
        <w:spacing w:after="0"/>
        <w:rPr>
          <w:rFonts w:ascii="Arial" w:hAnsi="Arial" w:cs="Arial"/>
          <w:bCs/>
          <w:sz w:val="24"/>
          <w:szCs w:val="24"/>
        </w:rPr>
      </w:pPr>
      <w:r w:rsidRPr="00692BE9">
        <w:rPr>
          <w:rFonts w:ascii="Arial" w:hAnsi="Arial" w:cs="Arial"/>
          <w:bCs/>
          <w:sz w:val="24"/>
          <w:szCs w:val="24"/>
        </w:rPr>
        <w:tab/>
        <w:t>c.</w:t>
      </w:r>
      <w:r w:rsidRPr="00692BE9">
        <w:rPr>
          <w:rFonts w:ascii="Arial" w:hAnsi="Arial" w:cs="Arial"/>
          <w:bCs/>
          <w:sz w:val="24"/>
          <w:szCs w:val="24"/>
        </w:rPr>
        <w:tab/>
        <w:t>There are no anticipated capital start-up cost components or requests to provide information.</w:t>
      </w:r>
    </w:p>
    <w:p w:rsidR="002C5B4A" w:rsidRPr="00692BE9" w:rsidRDefault="002C5B4A" w:rsidP="002C5B4A">
      <w:pPr>
        <w:tabs>
          <w:tab w:val="left" w:pos="547"/>
          <w:tab w:val="left" w:pos="1080"/>
          <w:tab w:val="left" w:pos="1627"/>
          <w:tab w:val="left" w:pos="2160"/>
          <w:tab w:val="left" w:pos="2880"/>
        </w:tabs>
        <w:rPr>
          <w:rFonts w:ascii="Arial" w:hAnsi="Arial" w:cs="Arial"/>
          <w:bCs/>
          <w:sz w:val="24"/>
          <w:szCs w:val="24"/>
        </w:rPr>
      </w:pPr>
    </w:p>
    <w:p w:rsidR="002C5B4A" w:rsidRPr="00692BE9" w:rsidRDefault="002C5B4A" w:rsidP="002C5B4A">
      <w:pPr>
        <w:pStyle w:val="BodyText3"/>
        <w:tabs>
          <w:tab w:val="left" w:pos="547"/>
          <w:tab w:val="left" w:pos="1080"/>
          <w:tab w:val="left" w:pos="1627"/>
          <w:tab w:val="left" w:pos="2160"/>
          <w:tab w:val="left" w:pos="2880"/>
        </w:tabs>
        <w:spacing w:after="0"/>
        <w:rPr>
          <w:rFonts w:ascii="Arial" w:hAnsi="Arial" w:cs="Arial"/>
          <w:b/>
          <w:bCs/>
          <w:sz w:val="24"/>
          <w:szCs w:val="24"/>
        </w:rPr>
      </w:pPr>
      <w:r w:rsidRPr="00692BE9">
        <w:rPr>
          <w:rFonts w:ascii="Arial" w:hAnsi="Arial" w:cs="Arial"/>
          <w:b/>
          <w:bCs/>
          <w:sz w:val="24"/>
          <w:szCs w:val="24"/>
        </w:rPr>
        <w:t>14.</w:t>
      </w:r>
      <w:r w:rsidRPr="00692BE9">
        <w:rPr>
          <w:rFonts w:ascii="Arial" w:hAnsi="Arial" w:cs="Arial"/>
          <w:b/>
          <w:bCs/>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tabs>
          <w:tab w:val="left" w:pos="540"/>
          <w:tab w:val="left" w:pos="1080"/>
        </w:tabs>
        <w:rPr>
          <w:rFonts w:ascii="Arial" w:hAnsi="Arial" w:cs="Arial"/>
          <w:sz w:val="24"/>
          <w:szCs w:val="24"/>
        </w:rPr>
      </w:pPr>
      <w:r w:rsidRPr="00692BE9">
        <w:rPr>
          <w:rFonts w:ascii="Arial" w:hAnsi="Arial" w:cs="Arial"/>
          <w:sz w:val="24"/>
          <w:szCs w:val="24"/>
        </w:rPr>
        <w:tab/>
        <w:t>The total cost to the Federal Government is $</w:t>
      </w:r>
      <w:r w:rsidR="005165D0">
        <w:rPr>
          <w:rFonts w:ascii="Arial" w:hAnsi="Arial" w:cs="Arial"/>
          <w:sz w:val="24"/>
          <w:szCs w:val="24"/>
        </w:rPr>
        <w:t>30,8</w:t>
      </w:r>
      <w:r w:rsidR="006536A9">
        <w:rPr>
          <w:rFonts w:ascii="Arial" w:hAnsi="Arial" w:cs="Arial"/>
          <w:sz w:val="24"/>
          <w:szCs w:val="24"/>
        </w:rPr>
        <w:t>3</w:t>
      </w:r>
      <w:r w:rsidR="005165D0">
        <w:rPr>
          <w:rFonts w:ascii="Arial" w:hAnsi="Arial" w:cs="Arial"/>
          <w:sz w:val="24"/>
          <w:szCs w:val="24"/>
        </w:rPr>
        <w:t>1.76</w:t>
      </w:r>
      <w:r w:rsidRPr="00692BE9">
        <w:rPr>
          <w:rFonts w:ascii="Arial" w:hAnsi="Arial" w:cs="Arial"/>
          <w:sz w:val="24"/>
          <w:szCs w:val="24"/>
        </w:rPr>
        <w:t>.</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tabs>
          <w:tab w:val="left" w:pos="540"/>
          <w:tab w:val="left" w:pos="1080"/>
        </w:tabs>
        <w:rPr>
          <w:rFonts w:ascii="Arial" w:hAnsi="Arial" w:cs="Arial"/>
          <w:sz w:val="24"/>
          <w:szCs w:val="24"/>
        </w:rPr>
      </w:pPr>
      <w:r w:rsidRPr="00692BE9">
        <w:rPr>
          <w:rFonts w:ascii="Arial" w:hAnsi="Arial" w:cs="Arial"/>
          <w:sz w:val="24"/>
          <w:szCs w:val="24"/>
        </w:rPr>
        <w:tab/>
        <w:t>(a)</w:t>
      </w:r>
      <w:r w:rsidRPr="00692BE9">
        <w:rPr>
          <w:rFonts w:ascii="Arial" w:hAnsi="Arial" w:cs="Arial"/>
          <w:sz w:val="24"/>
          <w:szCs w:val="24"/>
        </w:rPr>
        <w:tab/>
        <w:t>Cost for VA Form 21.</w:t>
      </w:r>
    </w:p>
    <w:p w:rsidR="002C5B4A" w:rsidRPr="00692BE9" w:rsidRDefault="002C5B4A" w:rsidP="002C5B4A">
      <w:pPr>
        <w:tabs>
          <w:tab w:val="left" w:pos="540"/>
          <w:tab w:val="left" w:pos="1080"/>
        </w:tabs>
        <w:rPr>
          <w:rFonts w:ascii="Arial" w:hAnsi="Arial" w:cs="Arial"/>
          <w:sz w:val="24"/>
          <w:szCs w:val="24"/>
        </w:rPr>
      </w:pPr>
    </w:p>
    <w:tbl>
      <w:tblPr>
        <w:tblW w:w="0" w:type="auto"/>
        <w:tblInd w:w="558" w:type="dxa"/>
        <w:tblLayout w:type="fixed"/>
        <w:tblLook w:val="0000"/>
      </w:tblPr>
      <w:tblGrid>
        <w:gridCol w:w="2700"/>
        <w:gridCol w:w="360"/>
        <w:gridCol w:w="4140"/>
        <w:gridCol w:w="360"/>
        <w:gridCol w:w="1440"/>
      </w:tblGrid>
      <w:tr w:rsidR="002C5B4A" w:rsidRPr="00692BE9" w:rsidTr="005165D0">
        <w:trPr>
          <w:cantSplit/>
        </w:trPr>
        <w:tc>
          <w:tcPr>
            <w:tcW w:w="2700" w:type="dxa"/>
          </w:tcPr>
          <w:p w:rsidR="002C5B4A" w:rsidRPr="00692BE9" w:rsidRDefault="002C5B4A" w:rsidP="002C5B4A">
            <w:pPr>
              <w:rPr>
                <w:rFonts w:ascii="Arial" w:hAnsi="Arial" w:cs="Arial"/>
                <w:sz w:val="24"/>
                <w:szCs w:val="24"/>
              </w:rPr>
            </w:pPr>
            <w:r w:rsidRPr="00692BE9">
              <w:rPr>
                <w:rFonts w:ascii="Arial" w:hAnsi="Arial" w:cs="Arial"/>
                <w:sz w:val="24"/>
                <w:szCs w:val="24"/>
              </w:rPr>
              <w:t>2400 new applications</w:t>
            </w:r>
          </w:p>
        </w:tc>
        <w:tc>
          <w:tcPr>
            <w:tcW w:w="360" w:type="dxa"/>
          </w:tcPr>
          <w:p w:rsidR="002C5B4A" w:rsidRPr="00692BE9" w:rsidRDefault="002C5B4A" w:rsidP="002C5B4A">
            <w:pPr>
              <w:jc w:val="center"/>
              <w:rPr>
                <w:rFonts w:ascii="Arial" w:hAnsi="Arial" w:cs="Arial"/>
                <w:b/>
                <w:bCs/>
                <w:sz w:val="24"/>
                <w:szCs w:val="24"/>
              </w:rPr>
            </w:pPr>
            <w:r w:rsidRPr="00692BE9">
              <w:rPr>
                <w:rFonts w:ascii="Arial" w:hAnsi="Arial" w:cs="Arial"/>
                <w:b/>
                <w:bCs/>
                <w:sz w:val="24"/>
                <w:szCs w:val="24"/>
              </w:rPr>
              <w:t>x</w:t>
            </w:r>
          </w:p>
        </w:tc>
        <w:tc>
          <w:tcPr>
            <w:tcW w:w="4140" w:type="dxa"/>
          </w:tcPr>
          <w:p w:rsidR="002C5B4A" w:rsidRPr="00692BE9" w:rsidRDefault="002C5B4A" w:rsidP="005165D0">
            <w:pPr>
              <w:pStyle w:val="OmniPage9"/>
              <w:tabs>
                <w:tab w:val="clear" w:pos="100"/>
                <w:tab w:val="clear" w:pos="9162"/>
              </w:tabs>
              <w:rPr>
                <w:rFonts w:ascii="Arial" w:hAnsi="Arial" w:cs="Arial"/>
                <w:sz w:val="24"/>
                <w:szCs w:val="24"/>
              </w:rPr>
            </w:pPr>
            <w:r w:rsidRPr="00692BE9">
              <w:rPr>
                <w:rFonts w:ascii="Arial" w:hAnsi="Arial" w:cs="Arial"/>
                <w:sz w:val="24"/>
                <w:szCs w:val="24"/>
              </w:rPr>
              <w:t>$22.9</w:t>
            </w:r>
            <w:r w:rsidR="005165D0">
              <w:rPr>
                <w:rFonts w:ascii="Arial" w:hAnsi="Arial" w:cs="Arial"/>
                <w:sz w:val="24"/>
                <w:szCs w:val="24"/>
              </w:rPr>
              <w:t>2</w:t>
            </w:r>
            <w:r w:rsidRPr="00692BE9">
              <w:rPr>
                <w:rFonts w:ascii="Arial" w:hAnsi="Arial" w:cs="Arial"/>
                <w:sz w:val="24"/>
                <w:szCs w:val="24"/>
              </w:rPr>
              <w:t xml:space="preserve"> (GS 7) </w:t>
            </w:r>
            <w:r w:rsidRPr="00692BE9">
              <w:rPr>
                <w:rFonts w:ascii="Arial" w:hAnsi="Arial" w:cs="Arial"/>
                <w:bCs/>
                <w:sz w:val="24"/>
                <w:szCs w:val="24"/>
              </w:rPr>
              <w:t>x</w:t>
            </w:r>
            <w:r w:rsidRPr="00692BE9">
              <w:rPr>
                <w:rFonts w:ascii="Arial" w:hAnsi="Arial" w:cs="Arial"/>
                <w:sz w:val="24"/>
                <w:szCs w:val="24"/>
              </w:rPr>
              <w:t xml:space="preserve"> 10 minute/form</w:t>
            </w:r>
          </w:p>
        </w:tc>
        <w:tc>
          <w:tcPr>
            <w:tcW w:w="360" w:type="dxa"/>
          </w:tcPr>
          <w:p w:rsidR="002C5B4A" w:rsidRPr="00692BE9" w:rsidRDefault="002C5B4A" w:rsidP="002C5B4A">
            <w:pPr>
              <w:jc w:val="center"/>
              <w:rPr>
                <w:rFonts w:ascii="Arial" w:hAnsi="Arial" w:cs="Arial"/>
                <w:b/>
                <w:sz w:val="24"/>
                <w:szCs w:val="24"/>
              </w:rPr>
            </w:pPr>
            <w:r w:rsidRPr="00692BE9">
              <w:rPr>
                <w:rFonts w:ascii="Arial" w:hAnsi="Arial" w:cs="Arial"/>
                <w:b/>
                <w:sz w:val="24"/>
                <w:szCs w:val="24"/>
              </w:rPr>
              <w:t>=</w:t>
            </w:r>
          </w:p>
        </w:tc>
        <w:tc>
          <w:tcPr>
            <w:tcW w:w="1440" w:type="dxa"/>
          </w:tcPr>
          <w:p w:rsidR="002C5B4A" w:rsidRPr="00692BE9" w:rsidRDefault="002C5B4A" w:rsidP="005165D0">
            <w:pPr>
              <w:jc w:val="right"/>
              <w:rPr>
                <w:rFonts w:ascii="Arial" w:hAnsi="Arial" w:cs="Arial"/>
                <w:sz w:val="24"/>
                <w:szCs w:val="24"/>
              </w:rPr>
            </w:pPr>
            <w:r w:rsidRPr="00692BE9">
              <w:rPr>
                <w:rFonts w:ascii="Arial" w:hAnsi="Arial" w:cs="Arial"/>
                <w:sz w:val="24"/>
                <w:szCs w:val="24"/>
              </w:rPr>
              <w:t>$9,16</w:t>
            </w:r>
            <w:r w:rsidR="005165D0">
              <w:rPr>
                <w:rFonts w:ascii="Arial" w:hAnsi="Arial" w:cs="Arial"/>
                <w:sz w:val="24"/>
                <w:szCs w:val="24"/>
              </w:rPr>
              <w:t>8</w:t>
            </w:r>
          </w:p>
        </w:tc>
      </w:tr>
      <w:tr w:rsidR="002C5B4A" w:rsidRPr="00692BE9" w:rsidTr="005165D0">
        <w:trPr>
          <w:cantSplit/>
        </w:trPr>
        <w:tc>
          <w:tcPr>
            <w:tcW w:w="2700" w:type="dxa"/>
          </w:tcPr>
          <w:p w:rsidR="002C5B4A" w:rsidRPr="00692BE9" w:rsidRDefault="002C5B4A" w:rsidP="002C5B4A">
            <w:pPr>
              <w:rPr>
                <w:rFonts w:ascii="Arial" w:hAnsi="Arial" w:cs="Arial"/>
                <w:sz w:val="24"/>
                <w:szCs w:val="24"/>
              </w:rPr>
            </w:pPr>
          </w:p>
        </w:tc>
        <w:tc>
          <w:tcPr>
            <w:tcW w:w="360" w:type="dxa"/>
          </w:tcPr>
          <w:p w:rsidR="002C5B4A" w:rsidRPr="00692BE9" w:rsidRDefault="002C5B4A" w:rsidP="002C5B4A">
            <w:pPr>
              <w:jc w:val="center"/>
              <w:rPr>
                <w:rFonts w:ascii="Arial" w:hAnsi="Arial" w:cs="Arial"/>
                <w:b/>
                <w:bCs/>
                <w:sz w:val="24"/>
                <w:szCs w:val="24"/>
              </w:rPr>
            </w:pPr>
            <w:r w:rsidRPr="00692BE9">
              <w:rPr>
                <w:rFonts w:ascii="Arial" w:hAnsi="Arial" w:cs="Arial"/>
                <w:b/>
                <w:bCs/>
                <w:sz w:val="24"/>
                <w:szCs w:val="24"/>
              </w:rPr>
              <w:t>x</w:t>
            </w:r>
          </w:p>
        </w:tc>
        <w:tc>
          <w:tcPr>
            <w:tcW w:w="4140" w:type="dxa"/>
          </w:tcPr>
          <w:p w:rsidR="002C5B4A" w:rsidRPr="00692BE9" w:rsidRDefault="002C5B4A" w:rsidP="005165D0">
            <w:pPr>
              <w:pStyle w:val="OmniPage9"/>
              <w:tabs>
                <w:tab w:val="clear" w:pos="100"/>
                <w:tab w:val="clear" w:pos="9162"/>
              </w:tabs>
              <w:rPr>
                <w:rFonts w:ascii="Arial" w:hAnsi="Arial" w:cs="Arial"/>
                <w:sz w:val="24"/>
                <w:szCs w:val="24"/>
              </w:rPr>
            </w:pPr>
            <w:r w:rsidRPr="00692BE9">
              <w:rPr>
                <w:rFonts w:ascii="Arial" w:hAnsi="Arial" w:cs="Arial"/>
                <w:sz w:val="24"/>
                <w:szCs w:val="24"/>
              </w:rPr>
              <w:t>$</w:t>
            </w:r>
            <w:r w:rsidR="005165D0">
              <w:rPr>
                <w:rFonts w:ascii="Arial" w:hAnsi="Arial" w:cs="Arial"/>
                <w:sz w:val="24"/>
                <w:szCs w:val="24"/>
              </w:rPr>
              <w:t>59.30</w:t>
            </w:r>
            <w:r w:rsidRPr="00692BE9">
              <w:rPr>
                <w:rFonts w:ascii="Arial" w:hAnsi="Arial" w:cs="Arial"/>
                <w:sz w:val="24"/>
                <w:szCs w:val="24"/>
              </w:rPr>
              <w:t xml:space="preserve"> (GS 15) x 5 minute/form</w:t>
            </w:r>
          </w:p>
        </w:tc>
        <w:tc>
          <w:tcPr>
            <w:tcW w:w="360" w:type="dxa"/>
          </w:tcPr>
          <w:p w:rsidR="002C5B4A" w:rsidRPr="00692BE9" w:rsidRDefault="002C5B4A" w:rsidP="002C5B4A">
            <w:pPr>
              <w:jc w:val="center"/>
              <w:rPr>
                <w:rFonts w:ascii="Arial" w:hAnsi="Arial" w:cs="Arial"/>
                <w:b/>
                <w:sz w:val="24"/>
                <w:szCs w:val="24"/>
              </w:rPr>
            </w:pPr>
            <w:r w:rsidRPr="00692BE9">
              <w:rPr>
                <w:rFonts w:ascii="Arial" w:hAnsi="Arial" w:cs="Arial"/>
                <w:b/>
                <w:sz w:val="24"/>
                <w:szCs w:val="24"/>
              </w:rPr>
              <w:t>=</w:t>
            </w:r>
          </w:p>
        </w:tc>
        <w:tc>
          <w:tcPr>
            <w:tcW w:w="1440" w:type="dxa"/>
          </w:tcPr>
          <w:p w:rsidR="002C5B4A" w:rsidRPr="00692BE9" w:rsidRDefault="002C5B4A" w:rsidP="005165D0">
            <w:pPr>
              <w:jc w:val="right"/>
              <w:rPr>
                <w:rFonts w:ascii="Arial" w:hAnsi="Arial" w:cs="Arial"/>
                <w:sz w:val="24"/>
                <w:szCs w:val="24"/>
              </w:rPr>
            </w:pPr>
            <w:r w:rsidRPr="00692BE9">
              <w:rPr>
                <w:rFonts w:ascii="Arial" w:hAnsi="Arial" w:cs="Arial"/>
                <w:sz w:val="24"/>
                <w:szCs w:val="24"/>
              </w:rPr>
              <w:t>$</w:t>
            </w:r>
            <w:r w:rsidR="005165D0">
              <w:rPr>
                <w:rFonts w:ascii="Arial" w:hAnsi="Arial" w:cs="Arial"/>
                <w:sz w:val="24"/>
                <w:szCs w:val="24"/>
              </w:rPr>
              <w:t>11,860</w:t>
            </w:r>
          </w:p>
        </w:tc>
      </w:tr>
      <w:tr w:rsidR="002C5B4A" w:rsidRPr="00692BE9" w:rsidTr="005165D0">
        <w:trPr>
          <w:cantSplit/>
        </w:trPr>
        <w:tc>
          <w:tcPr>
            <w:tcW w:w="2700" w:type="dxa"/>
          </w:tcPr>
          <w:p w:rsidR="002C5B4A" w:rsidRPr="00692BE9" w:rsidRDefault="002C5B4A" w:rsidP="002C5B4A">
            <w:pPr>
              <w:rPr>
                <w:rFonts w:ascii="Arial" w:hAnsi="Arial" w:cs="Arial"/>
                <w:sz w:val="24"/>
                <w:szCs w:val="24"/>
              </w:rPr>
            </w:pPr>
          </w:p>
        </w:tc>
        <w:tc>
          <w:tcPr>
            <w:tcW w:w="360" w:type="dxa"/>
          </w:tcPr>
          <w:p w:rsidR="002C5B4A" w:rsidRPr="00692BE9" w:rsidRDefault="002C5B4A" w:rsidP="002C5B4A">
            <w:pPr>
              <w:jc w:val="center"/>
              <w:rPr>
                <w:rFonts w:ascii="Arial" w:hAnsi="Arial" w:cs="Arial"/>
                <w:b/>
                <w:bCs/>
                <w:sz w:val="24"/>
                <w:szCs w:val="24"/>
              </w:rPr>
            </w:pPr>
          </w:p>
        </w:tc>
        <w:tc>
          <w:tcPr>
            <w:tcW w:w="4140" w:type="dxa"/>
          </w:tcPr>
          <w:p w:rsidR="002C5B4A" w:rsidRPr="00692BE9" w:rsidRDefault="002C5B4A" w:rsidP="002C5B4A">
            <w:pPr>
              <w:pStyle w:val="OmniPage9"/>
              <w:tabs>
                <w:tab w:val="clear" w:pos="100"/>
                <w:tab w:val="clear" w:pos="9162"/>
              </w:tabs>
              <w:rPr>
                <w:rFonts w:ascii="Arial" w:hAnsi="Arial" w:cs="Arial"/>
                <w:sz w:val="24"/>
                <w:szCs w:val="24"/>
              </w:rPr>
            </w:pPr>
          </w:p>
        </w:tc>
        <w:tc>
          <w:tcPr>
            <w:tcW w:w="360" w:type="dxa"/>
          </w:tcPr>
          <w:p w:rsidR="002C5B4A" w:rsidRPr="00692BE9" w:rsidRDefault="002C5B4A" w:rsidP="002C5B4A">
            <w:pPr>
              <w:jc w:val="center"/>
              <w:rPr>
                <w:rFonts w:ascii="Arial" w:hAnsi="Arial" w:cs="Arial"/>
                <w:b/>
                <w:sz w:val="24"/>
                <w:szCs w:val="24"/>
              </w:rPr>
            </w:pPr>
          </w:p>
        </w:tc>
        <w:tc>
          <w:tcPr>
            <w:tcW w:w="1440" w:type="dxa"/>
          </w:tcPr>
          <w:p w:rsidR="002C5B4A" w:rsidRPr="00692BE9" w:rsidRDefault="002C5B4A" w:rsidP="002C5B4A">
            <w:pPr>
              <w:jc w:val="right"/>
              <w:rPr>
                <w:rFonts w:ascii="Arial" w:hAnsi="Arial" w:cs="Arial"/>
                <w:sz w:val="24"/>
                <w:szCs w:val="24"/>
              </w:rPr>
            </w:pPr>
          </w:p>
        </w:tc>
      </w:tr>
      <w:tr w:rsidR="002C5B4A" w:rsidRPr="00692BE9" w:rsidTr="005165D0">
        <w:trPr>
          <w:cantSplit/>
        </w:trPr>
        <w:tc>
          <w:tcPr>
            <w:tcW w:w="2700" w:type="dxa"/>
          </w:tcPr>
          <w:p w:rsidR="002C5B4A" w:rsidRPr="00692BE9" w:rsidRDefault="002C5B4A" w:rsidP="002C5B4A">
            <w:pPr>
              <w:rPr>
                <w:rFonts w:ascii="Arial" w:hAnsi="Arial" w:cs="Arial"/>
                <w:sz w:val="24"/>
                <w:szCs w:val="24"/>
              </w:rPr>
            </w:pPr>
            <w:r w:rsidRPr="00692BE9">
              <w:rPr>
                <w:rFonts w:ascii="Arial" w:hAnsi="Arial" w:cs="Arial"/>
                <w:sz w:val="24"/>
                <w:szCs w:val="24"/>
              </w:rPr>
              <w:t xml:space="preserve">2360 </w:t>
            </w:r>
            <w:r w:rsidR="00425E1D" w:rsidRPr="00692BE9">
              <w:rPr>
                <w:rFonts w:ascii="Arial" w:hAnsi="Arial" w:cs="Arial"/>
                <w:sz w:val="24"/>
                <w:szCs w:val="24"/>
              </w:rPr>
              <w:t>recertification</w:t>
            </w:r>
          </w:p>
        </w:tc>
        <w:tc>
          <w:tcPr>
            <w:tcW w:w="360" w:type="dxa"/>
          </w:tcPr>
          <w:p w:rsidR="002C5B4A" w:rsidRPr="00692BE9" w:rsidRDefault="002C5B4A" w:rsidP="002C5B4A">
            <w:pPr>
              <w:jc w:val="center"/>
              <w:rPr>
                <w:rFonts w:ascii="Arial" w:hAnsi="Arial" w:cs="Arial"/>
                <w:b/>
                <w:bCs/>
                <w:sz w:val="24"/>
                <w:szCs w:val="24"/>
              </w:rPr>
            </w:pPr>
            <w:r w:rsidRPr="00692BE9">
              <w:rPr>
                <w:rFonts w:ascii="Arial" w:hAnsi="Arial" w:cs="Arial"/>
                <w:b/>
                <w:bCs/>
                <w:sz w:val="24"/>
                <w:szCs w:val="24"/>
              </w:rPr>
              <w:t>x</w:t>
            </w:r>
          </w:p>
        </w:tc>
        <w:tc>
          <w:tcPr>
            <w:tcW w:w="4140" w:type="dxa"/>
          </w:tcPr>
          <w:p w:rsidR="002C5B4A" w:rsidRPr="00692BE9" w:rsidRDefault="002C5B4A" w:rsidP="005165D0">
            <w:pPr>
              <w:pStyle w:val="OmniPage9"/>
              <w:tabs>
                <w:tab w:val="clear" w:pos="100"/>
                <w:tab w:val="clear" w:pos="9162"/>
              </w:tabs>
              <w:rPr>
                <w:rFonts w:ascii="Arial" w:hAnsi="Arial" w:cs="Arial"/>
                <w:sz w:val="24"/>
                <w:szCs w:val="24"/>
              </w:rPr>
            </w:pPr>
            <w:r w:rsidRPr="00692BE9">
              <w:rPr>
                <w:rFonts w:ascii="Arial" w:hAnsi="Arial" w:cs="Arial"/>
                <w:sz w:val="24"/>
                <w:szCs w:val="24"/>
              </w:rPr>
              <w:t>$22.9</w:t>
            </w:r>
            <w:r w:rsidR="005165D0">
              <w:rPr>
                <w:rFonts w:ascii="Arial" w:hAnsi="Arial" w:cs="Arial"/>
                <w:sz w:val="24"/>
                <w:szCs w:val="24"/>
              </w:rPr>
              <w:t>2</w:t>
            </w:r>
            <w:r w:rsidRPr="00692BE9">
              <w:rPr>
                <w:rFonts w:ascii="Arial" w:hAnsi="Arial" w:cs="Arial"/>
                <w:sz w:val="24"/>
                <w:szCs w:val="24"/>
              </w:rPr>
              <w:t xml:space="preserve"> (GS 7) </w:t>
            </w:r>
            <w:r w:rsidRPr="00692BE9">
              <w:rPr>
                <w:rFonts w:ascii="Arial" w:hAnsi="Arial" w:cs="Arial"/>
                <w:bCs/>
                <w:sz w:val="24"/>
                <w:szCs w:val="24"/>
              </w:rPr>
              <w:t>x</w:t>
            </w:r>
            <w:r w:rsidRPr="00692BE9">
              <w:rPr>
                <w:rFonts w:ascii="Arial" w:hAnsi="Arial" w:cs="Arial"/>
                <w:sz w:val="24"/>
                <w:szCs w:val="24"/>
              </w:rPr>
              <w:t xml:space="preserve"> 1</w:t>
            </w:r>
            <w:r>
              <w:rPr>
                <w:rFonts w:ascii="Arial" w:hAnsi="Arial" w:cs="Arial"/>
                <w:sz w:val="24"/>
                <w:szCs w:val="24"/>
              </w:rPr>
              <w:t>0</w:t>
            </w:r>
            <w:r w:rsidRPr="00692BE9">
              <w:rPr>
                <w:rFonts w:ascii="Arial" w:hAnsi="Arial" w:cs="Arial"/>
                <w:sz w:val="24"/>
                <w:szCs w:val="24"/>
              </w:rPr>
              <w:t xml:space="preserve"> minute/form</w:t>
            </w:r>
          </w:p>
        </w:tc>
        <w:tc>
          <w:tcPr>
            <w:tcW w:w="360" w:type="dxa"/>
          </w:tcPr>
          <w:p w:rsidR="002C5B4A" w:rsidRPr="00692BE9" w:rsidRDefault="002C5B4A" w:rsidP="002C5B4A">
            <w:pPr>
              <w:jc w:val="center"/>
              <w:rPr>
                <w:rFonts w:ascii="Arial" w:hAnsi="Arial" w:cs="Arial"/>
                <w:b/>
                <w:sz w:val="24"/>
                <w:szCs w:val="24"/>
              </w:rPr>
            </w:pPr>
            <w:r w:rsidRPr="00692BE9">
              <w:rPr>
                <w:rFonts w:ascii="Arial" w:hAnsi="Arial" w:cs="Arial"/>
                <w:b/>
                <w:sz w:val="24"/>
                <w:szCs w:val="24"/>
              </w:rPr>
              <w:t>=</w:t>
            </w:r>
          </w:p>
        </w:tc>
        <w:tc>
          <w:tcPr>
            <w:tcW w:w="1440" w:type="dxa"/>
          </w:tcPr>
          <w:p w:rsidR="002C5B4A" w:rsidRPr="00692BE9" w:rsidRDefault="002C5B4A" w:rsidP="005165D0">
            <w:pPr>
              <w:jc w:val="right"/>
              <w:rPr>
                <w:rFonts w:ascii="Arial" w:hAnsi="Arial" w:cs="Arial"/>
                <w:sz w:val="24"/>
                <w:szCs w:val="24"/>
              </w:rPr>
            </w:pPr>
            <w:r>
              <w:rPr>
                <w:rFonts w:ascii="Arial" w:hAnsi="Arial" w:cs="Arial"/>
                <w:sz w:val="24"/>
                <w:szCs w:val="24"/>
              </w:rPr>
              <w:t>$</w:t>
            </w:r>
            <w:r w:rsidR="005165D0">
              <w:rPr>
                <w:rFonts w:ascii="Arial" w:hAnsi="Arial" w:cs="Arial"/>
                <w:sz w:val="24"/>
                <w:szCs w:val="24"/>
              </w:rPr>
              <w:t>9,015.20</w:t>
            </w:r>
          </w:p>
        </w:tc>
      </w:tr>
      <w:tr w:rsidR="002C5B4A" w:rsidRPr="00692BE9" w:rsidTr="005165D0">
        <w:trPr>
          <w:cantSplit/>
        </w:trPr>
        <w:tc>
          <w:tcPr>
            <w:tcW w:w="2700" w:type="dxa"/>
          </w:tcPr>
          <w:p w:rsidR="002C5B4A" w:rsidRPr="00692BE9" w:rsidRDefault="002C5B4A" w:rsidP="002C5B4A">
            <w:pPr>
              <w:rPr>
                <w:rFonts w:ascii="Arial" w:hAnsi="Arial" w:cs="Arial"/>
                <w:sz w:val="24"/>
                <w:szCs w:val="24"/>
              </w:rPr>
            </w:pPr>
            <w:r>
              <w:rPr>
                <w:rFonts w:ascii="Arial" w:hAnsi="Arial" w:cs="Arial"/>
                <w:sz w:val="24"/>
                <w:szCs w:val="24"/>
              </w:rPr>
              <w:t xml:space="preserve">20 </w:t>
            </w:r>
            <w:r w:rsidR="00425E1D">
              <w:rPr>
                <w:rFonts w:ascii="Arial" w:hAnsi="Arial" w:cs="Arial"/>
                <w:sz w:val="24"/>
                <w:szCs w:val="24"/>
              </w:rPr>
              <w:t>recertification</w:t>
            </w:r>
            <w:r>
              <w:rPr>
                <w:rFonts w:ascii="Arial" w:hAnsi="Arial" w:cs="Arial"/>
                <w:sz w:val="24"/>
                <w:szCs w:val="24"/>
              </w:rPr>
              <w:t xml:space="preserve"> (Most will not require Attorney review)</w:t>
            </w:r>
          </w:p>
        </w:tc>
        <w:tc>
          <w:tcPr>
            <w:tcW w:w="360" w:type="dxa"/>
          </w:tcPr>
          <w:p w:rsidR="002C5B4A" w:rsidRPr="00692BE9" w:rsidRDefault="002C5B4A" w:rsidP="002C5B4A">
            <w:pPr>
              <w:jc w:val="center"/>
              <w:rPr>
                <w:rFonts w:ascii="Arial" w:hAnsi="Arial" w:cs="Arial"/>
                <w:b/>
                <w:bCs/>
                <w:sz w:val="24"/>
                <w:szCs w:val="24"/>
              </w:rPr>
            </w:pPr>
            <w:r w:rsidRPr="00692BE9">
              <w:rPr>
                <w:rFonts w:ascii="Arial" w:hAnsi="Arial" w:cs="Arial"/>
                <w:b/>
                <w:bCs/>
                <w:sz w:val="24"/>
                <w:szCs w:val="24"/>
              </w:rPr>
              <w:t>x</w:t>
            </w:r>
          </w:p>
        </w:tc>
        <w:tc>
          <w:tcPr>
            <w:tcW w:w="4140" w:type="dxa"/>
          </w:tcPr>
          <w:p w:rsidR="002C5B4A" w:rsidRPr="00692BE9" w:rsidRDefault="002C5B4A" w:rsidP="005165D0">
            <w:pPr>
              <w:pStyle w:val="OmniPage9"/>
              <w:tabs>
                <w:tab w:val="clear" w:pos="100"/>
                <w:tab w:val="clear" w:pos="9162"/>
              </w:tabs>
              <w:rPr>
                <w:rFonts w:ascii="Arial" w:hAnsi="Arial" w:cs="Arial"/>
                <w:sz w:val="24"/>
                <w:szCs w:val="24"/>
              </w:rPr>
            </w:pPr>
            <w:r w:rsidRPr="00692BE9">
              <w:rPr>
                <w:rFonts w:ascii="Arial" w:hAnsi="Arial" w:cs="Arial"/>
                <w:sz w:val="24"/>
                <w:szCs w:val="24"/>
              </w:rPr>
              <w:t>$</w:t>
            </w:r>
            <w:r w:rsidR="005165D0">
              <w:rPr>
                <w:rFonts w:ascii="Arial" w:hAnsi="Arial" w:cs="Arial"/>
                <w:sz w:val="24"/>
                <w:szCs w:val="24"/>
              </w:rPr>
              <w:t>59.30</w:t>
            </w:r>
            <w:r w:rsidRPr="00692BE9">
              <w:rPr>
                <w:rFonts w:ascii="Arial" w:hAnsi="Arial" w:cs="Arial"/>
                <w:sz w:val="24"/>
                <w:szCs w:val="24"/>
              </w:rPr>
              <w:t xml:space="preserve"> (GS 15) x 5 minute/form</w:t>
            </w:r>
          </w:p>
        </w:tc>
        <w:tc>
          <w:tcPr>
            <w:tcW w:w="360" w:type="dxa"/>
          </w:tcPr>
          <w:p w:rsidR="002C5B4A" w:rsidRPr="00692BE9" w:rsidRDefault="002C5B4A" w:rsidP="002C5B4A">
            <w:pPr>
              <w:jc w:val="center"/>
              <w:rPr>
                <w:rFonts w:ascii="Arial" w:hAnsi="Arial" w:cs="Arial"/>
                <w:b/>
                <w:sz w:val="24"/>
                <w:szCs w:val="24"/>
              </w:rPr>
            </w:pPr>
            <w:r w:rsidRPr="00692BE9">
              <w:rPr>
                <w:rFonts w:ascii="Arial" w:hAnsi="Arial" w:cs="Arial"/>
                <w:b/>
                <w:sz w:val="24"/>
                <w:szCs w:val="24"/>
              </w:rPr>
              <w:t>=</w:t>
            </w:r>
          </w:p>
        </w:tc>
        <w:tc>
          <w:tcPr>
            <w:tcW w:w="1440" w:type="dxa"/>
          </w:tcPr>
          <w:p w:rsidR="002C5B4A" w:rsidRPr="00692BE9" w:rsidRDefault="002C5B4A" w:rsidP="005165D0">
            <w:pPr>
              <w:jc w:val="right"/>
              <w:rPr>
                <w:rFonts w:ascii="Arial" w:hAnsi="Arial" w:cs="Arial"/>
                <w:sz w:val="24"/>
                <w:szCs w:val="24"/>
              </w:rPr>
            </w:pPr>
            <w:r w:rsidRPr="00692BE9">
              <w:rPr>
                <w:rFonts w:ascii="Arial" w:hAnsi="Arial" w:cs="Arial"/>
                <w:sz w:val="24"/>
                <w:szCs w:val="24"/>
              </w:rPr>
              <w:t>$</w:t>
            </w:r>
            <w:r w:rsidR="005165D0">
              <w:rPr>
                <w:rFonts w:ascii="Arial" w:hAnsi="Arial" w:cs="Arial"/>
                <w:sz w:val="24"/>
                <w:szCs w:val="24"/>
              </w:rPr>
              <w:t>98.83</w:t>
            </w:r>
          </w:p>
        </w:tc>
      </w:tr>
      <w:tr w:rsidR="002C5B4A" w:rsidRPr="00692BE9" w:rsidTr="005165D0">
        <w:trPr>
          <w:cantSplit/>
        </w:trPr>
        <w:tc>
          <w:tcPr>
            <w:tcW w:w="2700" w:type="dxa"/>
          </w:tcPr>
          <w:p w:rsidR="002C5B4A" w:rsidRPr="00692BE9" w:rsidRDefault="002C5B4A" w:rsidP="002C5B4A">
            <w:pPr>
              <w:rPr>
                <w:rFonts w:ascii="Arial" w:hAnsi="Arial" w:cs="Arial"/>
                <w:sz w:val="24"/>
                <w:szCs w:val="24"/>
              </w:rPr>
            </w:pPr>
            <w:r w:rsidRPr="00692BE9">
              <w:rPr>
                <w:rFonts w:ascii="Arial" w:hAnsi="Arial" w:cs="Arial"/>
                <w:sz w:val="24"/>
                <w:szCs w:val="24"/>
              </w:rPr>
              <w:t>Printing Cost</w:t>
            </w:r>
          </w:p>
        </w:tc>
        <w:tc>
          <w:tcPr>
            <w:tcW w:w="360" w:type="dxa"/>
          </w:tcPr>
          <w:p w:rsidR="002C5B4A" w:rsidRPr="00692BE9" w:rsidRDefault="002C5B4A" w:rsidP="002C5B4A">
            <w:pPr>
              <w:jc w:val="center"/>
              <w:rPr>
                <w:rFonts w:ascii="Arial" w:hAnsi="Arial" w:cs="Arial"/>
                <w:b/>
                <w:sz w:val="24"/>
                <w:szCs w:val="24"/>
              </w:rPr>
            </w:pPr>
            <w:r w:rsidRPr="00692BE9">
              <w:rPr>
                <w:rFonts w:ascii="Arial" w:hAnsi="Arial" w:cs="Arial"/>
                <w:b/>
                <w:sz w:val="24"/>
                <w:szCs w:val="24"/>
              </w:rPr>
              <w:t>x</w:t>
            </w:r>
          </w:p>
        </w:tc>
        <w:tc>
          <w:tcPr>
            <w:tcW w:w="4140" w:type="dxa"/>
          </w:tcPr>
          <w:p w:rsidR="002C5B4A" w:rsidRPr="00692BE9" w:rsidRDefault="002C5B4A" w:rsidP="002C5B4A">
            <w:pPr>
              <w:pStyle w:val="OmniPage9"/>
              <w:tabs>
                <w:tab w:val="clear" w:pos="100"/>
                <w:tab w:val="clear" w:pos="9162"/>
              </w:tabs>
              <w:rPr>
                <w:rFonts w:ascii="Arial" w:hAnsi="Arial" w:cs="Arial"/>
                <w:sz w:val="24"/>
                <w:szCs w:val="24"/>
              </w:rPr>
            </w:pPr>
            <w:r w:rsidRPr="00692BE9">
              <w:rPr>
                <w:rFonts w:ascii="Arial" w:hAnsi="Arial" w:cs="Arial"/>
                <w:sz w:val="24"/>
                <w:szCs w:val="24"/>
              </w:rPr>
              <w:t>4760 x .0</w:t>
            </w:r>
            <w:r>
              <w:rPr>
                <w:rFonts w:ascii="Arial" w:hAnsi="Arial" w:cs="Arial"/>
                <w:sz w:val="24"/>
                <w:szCs w:val="24"/>
              </w:rPr>
              <w:t>5625</w:t>
            </w:r>
          </w:p>
        </w:tc>
        <w:tc>
          <w:tcPr>
            <w:tcW w:w="360" w:type="dxa"/>
          </w:tcPr>
          <w:p w:rsidR="002C5B4A" w:rsidRPr="00692BE9" w:rsidRDefault="002C5B4A" w:rsidP="002C5B4A">
            <w:pPr>
              <w:jc w:val="center"/>
              <w:rPr>
                <w:rFonts w:ascii="Arial" w:hAnsi="Arial" w:cs="Arial"/>
                <w:b/>
                <w:sz w:val="24"/>
                <w:szCs w:val="24"/>
              </w:rPr>
            </w:pPr>
            <w:r w:rsidRPr="00692BE9">
              <w:rPr>
                <w:rFonts w:ascii="Arial" w:hAnsi="Arial" w:cs="Arial"/>
                <w:b/>
                <w:sz w:val="24"/>
                <w:szCs w:val="24"/>
              </w:rPr>
              <w:t>=</w:t>
            </w:r>
          </w:p>
        </w:tc>
        <w:tc>
          <w:tcPr>
            <w:tcW w:w="1440" w:type="dxa"/>
          </w:tcPr>
          <w:p w:rsidR="002C5B4A" w:rsidRPr="00692BE9" w:rsidRDefault="002C5B4A" w:rsidP="002C5B4A">
            <w:pPr>
              <w:jc w:val="right"/>
              <w:rPr>
                <w:rFonts w:ascii="Arial" w:hAnsi="Arial" w:cs="Arial"/>
                <w:sz w:val="24"/>
                <w:szCs w:val="24"/>
              </w:rPr>
            </w:pPr>
            <w:r w:rsidRPr="00692BE9">
              <w:rPr>
                <w:rFonts w:ascii="Arial" w:hAnsi="Arial" w:cs="Arial"/>
                <w:sz w:val="24"/>
                <w:szCs w:val="24"/>
              </w:rPr>
              <w:t>$2</w:t>
            </w:r>
            <w:r>
              <w:rPr>
                <w:rFonts w:ascii="Arial" w:hAnsi="Arial" w:cs="Arial"/>
                <w:sz w:val="24"/>
                <w:szCs w:val="24"/>
              </w:rPr>
              <w:t>68</w:t>
            </w:r>
          </w:p>
        </w:tc>
      </w:tr>
      <w:tr w:rsidR="002C5B4A" w:rsidRPr="00692BE9" w:rsidTr="005165D0">
        <w:trPr>
          <w:cantSplit/>
        </w:trPr>
        <w:tc>
          <w:tcPr>
            <w:tcW w:w="2700" w:type="dxa"/>
          </w:tcPr>
          <w:p w:rsidR="002C5B4A" w:rsidRPr="00692BE9" w:rsidRDefault="002C5B4A" w:rsidP="002C5B4A">
            <w:pPr>
              <w:rPr>
                <w:rFonts w:ascii="Arial" w:hAnsi="Arial" w:cs="Arial"/>
                <w:sz w:val="24"/>
                <w:szCs w:val="24"/>
              </w:rPr>
            </w:pPr>
            <w:r>
              <w:rPr>
                <w:rFonts w:ascii="Arial" w:hAnsi="Arial" w:cs="Arial"/>
                <w:sz w:val="24"/>
                <w:szCs w:val="24"/>
              </w:rPr>
              <w:t>Total Cost Form 21</w:t>
            </w:r>
          </w:p>
        </w:tc>
        <w:tc>
          <w:tcPr>
            <w:tcW w:w="360" w:type="dxa"/>
          </w:tcPr>
          <w:p w:rsidR="002C5B4A" w:rsidRPr="00692BE9" w:rsidRDefault="002C5B4A" w:rsidP="002C5B4A">
            <w:pPr>
              <w:jc w:val="center"/>
              <w:rPr>
                <w:rFonts w:ascii="Arial" w:hAnsi="Arial" w:cs="Arial"/>
                <w:b/>
                <w:sz w:val="24"/>
                <w:szCs w:val="24"/>
              </w:rPr>
            </w:pPr>
          </w:p>
        </w:tc>
        <w:tc>
          <w:tcPr>
            <w:tcW w:w="4140" w:type="dxa"/>
          </w:tcPr>
          <w:p w:rsidR="002C5B4A" w:rsidRPr="00692BE9" w:rsidRDefault="002C5B4A" w:rsidP="002C5B4A">
            <w:pPr>
              <w:pStyle w:val="OmniPage9"/>
              <w:tabs>
                <w:tab w:val="clear" w:pos="100"/>
                <w:tab w:val="clear" w:pos="9162"/>
              </w:tabs>
              <w:rPr>
                <w:rFonts w:ascii="Arial" w:hAnsi="Arial" w:cs="Arial"/>
                <w:sz w:val="24"/>
                <w:szCs w:val="24"/>
              </w:rPr>
            </w:pPr>
          </w:p>
        </w:tc>
        <w:tc>
          <w:tcPr>
            <w:tcW w:w="360" w:type="dxa"/>
          </w:tcPr>
          <w:p w:rsidR="002C5B4A" w:rsidRPr="00692BE9" w:rsidRDefault="002C5B4A" w:rsidP="002C5B4A">
            <w:pPr>
              <w:jc w:val="center"/>
              <w:rPr>
                <w:rFonts w:ascii="Arial" w:hAnsi="Arial" w:cs="Arial"/>
                <w:b/>
                <w:sz w:val="24"/>
                <w:szCs w:val="24"/>
              </w:rPr>
            </w:pPr>
            <w:r>
              <w:rPr>
                <w:rFonts w:ascii="Arial" w:hAnsi="Arial" w:cs="Arial"/>
                <w:b/>
                <w:sz w:val="24"/>
                <w:szCs w:val="24"/>
              </w:rPr>
              <w:t>=</w:t>
            </w:r>
          </w:p>
        </w:tc>
        <w:tc>
          <w:tcPr>
            <w:tcW w:w="1440" w:type="dxa"/>
          </w:tcPr>
          <w:p w:rsidR="002C5B4A" w:rsidRPr="00692BE9" w:rsidRDefault="002C5B4A" w:rsidP="005165D0">
            <w:pPr>
              <w:jc w:val="right"/>
              <w:rPr>
                <w:rFonts w:ascii="Arial" w:hAnsi="Arial" w:cs="Arial"/>
                <w:sz w:val="24"/>
                <w:szCs w:val="24"/>
              </w:rPr>
            </w:pPr>
            <w:r>
              <w:rPr>
                <w:rFonts w:ascii="Arial" w:hAnsi="Arial" w:cs="Arial"/>
                <w:sz w:val="24"/>
                <w:szCs w:val="24"/>
              </w:rPr>
              <w:t>$</w:t>
            </w:r>
            <w:r w:rsidR="005165D0">
              <w:rPr>
                <w:rFonts w:ascii="Arial" w:hAnsi="Arial" w:cs="Arial"/>
                <w:sz w:val="24"/>
                <w:szCs w:val="24"/>
              </w:rPr>
              <w:t>30,410.03</w:t>
            </w:r>
          </w:p>
        </w:tc>
      </w:tr>
    </w:tbl>
    <w:p w:rsidR="002C5B4A" w:rsidRDefault="002C5B4A" w:rsidP="002C5B4A">
      <w:pPr>
        <w:rPr>
          <w:rFonts w:ascii="Arial" w:hAnsi="Arial" w:cs="Arial"/>
          <w:sz w:val="24"/>
          <w:szCs w:val="24"/>
        </w:rPr>
      </w:pPr>
      <w:r w:rsidRPr="00692BE9">
        <w:rPr>
          <w:rFonts w:ascii="Arial" w:hAnsi="Arial" w:cs="Arial"/>
          <w:sz w:val="24"/>
          <w:szCs w:val="24"/>
        </w:rPr>
        <w:tab/>
      </w:r>
      <w:r>
        <w:rPr>
          <w:rFonts w:ascii="Arial" w:hAnsi="Arial" w:cs="Arial"/>
          <w:sz w:val="24"/>
          <w:szCs w:val="24"/>
        </w:rPr>
        <w:tab/>
      </w:r>
    </w:p>
    <w:p w:rsidR="002C5B4A" w:rsidRPr="00692BE9" w:rsidRDefault="002C5B4A" w:rsidP="002C5B4A">
      <w:pPr>
        <w:rPr>
          <w:rFonts w:ascii="Arial" w:hAnsi="Arial" w:cs="Arial"/>
          <w:sz w:val="24"/>
          <w:szCs w:val="24"/>
        </w:rPr>
      </w:pPr>
      <w:r w:rsidRPr="00692BE9">
        <w:rPr>
          <w:rFonts w:ascii="Arial" w:hAnsi="Arial" w:cs="Arial"/>
          <w:sz w:val="24"/>
          <w:szCs w:val="24"/>
        </w:rPr>
        <w:lastRenderedPageBreak/>
        <w:t>(</w:t>
      </w:r>
      <w:r>
        <w:rPr>
          <w:rFonts w:ascii="Arial" w:hAnsi="Arial" w:cs="Arial"/>
          <w:sz w:val="24"/>
          <w:szCs w:val="24"/>
        </w:rPr>
        <w:t>b</w:t>
      </w:r>
      <w:r w:rsidRPr="00692BE9">
        <w:rPr>
          <w:rFonts w:ascii="Arial" w:hAnsi="Arial" w:cs="Arial"/>
          <w:sz w:val="24"/>
          <w:szCs w:val="24"/>
        </w:rPr>
        <w:t>)</w:t>
      </w:r>
      <w:r w:rsidRPr="00692BE9">
        <w:rPr>
          <w:rFonts w:ascii="Arial" w:hAnsi="Arial" w:cs="Arial"/>
          <w:sz w:val="24"/>
          <w:szCs w:val="24"/>
        </w:rPr>
        <w:tab/>
        <w:t>Cost for 38 C.F.R. § 14.633.</w:t>
      </w:r>
    </w:p>
    <w:p w:rsidR="002C5B4A" w:rsidRPr="00692BE9" w:rsidRDefault="002C5B4A" w:rsidP="002C5B4A">
      <w:pPr>
        <w:rPr>
          <w:rFonts w:ascii="Arial" w:hAnsi="Arial" w:cs="Arial"/>
          <w:sz w:val="24"/>
          <w:szCs w:val="24"/>
        </w:rPr>
      </w:pPr>
    </w:p>
    <w:tbl>
      <w:tblPr>
        <w:tblW w:w="0" w:type="auto"/>
        <w:tblInd w:w="558" w:type="dxa"/>
        <w:tblLayout w:type="fixed"/>
        <w:tblLook w:val="0000"/>
      </w:tblPr>
      <w:tblGrid>
        <w:gridCol w:w="2700"/>
        <w:gridCol w:w="360"/>
        <w:gridCol w:w="4140"/>
        <w:gridCol w:w="360"/>
        <w:gridCol w:w="1440"/>
      </w:tblGrid>
      <w:tr w:rsidR="002C5B4A" w:rsidRPr="00692BE9" w:rsidTr="005165D0">
        <w:trPr>
          <w:cantSplit/>
        </w:trPr>
        <w:tc>
          <w:tcPr>
            <w:tcW w:w="2700" w:type="dxa"/>
          </w:tcPr>
          <w:p w:rsidR="002C5B4A" w:rsidRPr="00692BE9" w:rsidRDefault="002C5B4A" w:rsidP="002C5B4A">
            <w:pPr>
              <w:rPr>
                <w:rFonts w:ascii="Arial" w:hAnsi="Arial" w:cs="Arial"/>
                <w:sz w:val="24"/>
                <w:szCs w:val="24"/>
              </w:rPr>
            </w:pPr>
            <w:r w:rsidRPr="00692BE9">
              <w:rPr>
                <w:rFonts w:ascii="Arial" w:hAnsi="Arial" w:cs="Arial"/>
                <w:sz w:val="24"/>
                <w:szCs w:val="24"/>
              </w:rPr>
              <w:t>20 misconduct cases</w:t>
            </w:r>
          </w:p>
        </w:tc>
        <w:tc>
          <w:tcPr>
            <w:tcW w:w="360" w:type="dxa"/>
          </w:tcPr>
          <w:p w:rsidR="002C5B4A" w:rsidRPr="00692BE9" w:rsidRDefault="002C5B4A" w:rsidP="002C5B4A">
            <w:pPr>
              <w:jc w:val="center"/>
              <w:rPr>
                <w:rFonts w:ascii="Arial" w:hAnsi="Arial" w:cs="Arial"/>
                <w:b/>
                <w:bCs/>
                <w:sz w:val="24"/>
                <w:szCs w:val="24"/>
              </w:rPr>
            </w:pPr>
            <w:r w:rsidRPr="00692BE9">
              <w:rPr>
                <w:rFonts w:ascii="Arial" w:hAnsi="Arial" w:cs="Arial"/>
                <w:b/>
                <w:bCs/>
                <w:sz w:val="24"/>
                <w:szCs w:val="24"/>
              </w:rPr>
              <w:t>x</w:t>
            </w:r>
          </w:p>
        </w:tc>
        <w:tc>
          <w:tcPr>
            <w:tcW w:w="4140" w:type="dxa"/>
          </w:tcPr>
          <w:p w:rsidR="002C5B4A" w:rsidRPr="00692BE9" w:rsidRDefault="002C5B4A" w:rsidP="005165D0">
            <w:pPr>
              <w:pStyle w:val="OmniPage9"/>
              <w:tabs>
                <w:tab w:val="clear" w:pos="100"/>
                <w:tab w:val="clear" w:pos="9162"/>
              </w:tabs>
              <w:rPr>
                <w:rFonts w:ascii="Arial" w:hAnsi="Arial" w:cs="Arial"/>
                <w:sz w:val="24"/>
                <w:szCs w:val="24"/>
              </w:rPr>
            </w:pPr>
            <w:r w:rsidRPr="00692BE9">
              <w:rPr>
                <w:rFonts w:ascii="Arial" w:hAnsi="Arial" w:cs="Arial"/>
                <w:sz w:val="24"/>
                <w:szCs w:val="24"/>
              </w:rPr>
              <w:t>$</w:t>
            </w:r>
            <w:r w:rsidR="005165D0">
              <w:rPr>
                <w:rFonts w:ascii="Arial" w:hAnsi="Arial" w:cs="Arial"/>
                <w:sz w:val="24"/>
                <w:szCs w:val="24"/>
              </w:rPr>
              <w:t>22.92</w:t>
            </w:r>
            <w:r w:rsidRPr="00692BE9">
              <w:rPr>
                <w:rFonts w:ascii="Arial" w:hAnsi="Arial" w:cs="Arial"/>
                <w:sz w:val="24"/>
                <w:szCs w:val="24"/>
              </w:rPr>
              <w:t xml:space="preserve"> (GS 7) </w:t>
            </w:r>
            <w:r w:rsidRPr="00692BE9">
              <w:rPr>
                <w:rFonts w:ascii="Arial" w:hAnsi="Arial" w:cs="Arial"/>
                <w:bCs/>
                <w:sz w:val="24"/>
                <w:szCs w:val="24"/>
              </w:rPr>
              <w:t>x</w:t>
            </w:r>
            <w:r w:rsidRPr="00692BE9">
              <w:rPr>
                <w:rFonts w:ascii="Arial" w:hAnsi="Arial" w:cs="Arial"/>
                <w:sz w:val="24"/>
                <w:szCs w:val="24"/>
              </w:rPr>
              <w:t xml:space="preserve"> 10 minute/case</w:t>
            </w:r>
          </w:p>
        </w:tc>
        <w:tc>
          <w:tcPr>
            <w:tcW w:w="360" w:type="dxa"/>
          </w:tcPr>
          <w:p w:rsidR="002C5B4A" w:rsidRPr="00692BE9" w:rsidRDefault="002C5B4A" w:rsidP="002C5B4A">
            <w:pPr>
              <w:jc w:val="center"/>
              <w:rPr>
                <w:rFonts w:ascii="Arial" w:hAnsi="Arial" w:cs="Arial"/>
                <w:b/>
                <w:sz w:val="24"/>
                <w:szCs w:val="24"/>
              </w:rPr>
            </w:pPr>
            <w:r w:rsidRPr="00692BE9">
              <w:rPr>
                <w:rFonts w:ascii="Arial" w:hAnsi="Arial" w:cs="Arial"/>
                <w:b/>
                <w:sz w:val="24"/>
                <w:szCs w:val="24"/>
              </w:rPr>
              <w:t>=</w:t>
            </w:r>
          </w:p>
        </w:tc>
        <w:tc>
          <w:tcPr>
            <w:tcW w:w="1440" w:type="dxa"/>
          </w:tcPr>
          <w:p w:rsidR="002C5B4A" w:rsidRPr="00692BE9" w:rsidRDefault="002C5B4A" w:rsidP="002C5B4A">
            <w:pPr>
              <w:jc w:val="right"/>
              <w:rPr>
                <w:rFonts w:ascii="Arial" w:hAnsi="Arial" w:cs="Arial"/>
                <w:sz w:val="24"/>
                <w:szCs w:val="24"/>
              </w:rPr>
            </w:pPr>
            <w:r w:rsidRPr="00692BE9">
              <w:rPr>
                <w:rFonts w:ascii="Arial" w:hAnsi="Arial" w:cs="Arial"/>
                <w:sz w:val="24"/>
                <w:szCs w:val="24"/>
              </w:rPr>
              <w:t>$76</w:t>
            </w:r>
            <w:r w:rsidR="005165D0">
              <w:rPr>
                <w:rFonts w:ascii="Arial" w:hAnsi="Arial" w:cs="Arial"/>
                <w:sz w:val="24"/>
                <w:szCs w:val="24"/>
              </w:rPr>
              <w:t>.40</w:t>
            </w:r>
          </w:p>
        </w:tc>
      </w:tr>
      <w:tr w:rsidR="002C5B4A" w:rsidRPr="00692BE9" w:rsidTr="005165D0">
        <w:trPr>
          <w:cantSplit/>
        </w:trPr>
        <w:tc>
          <w:tcPr>
            <w:tcW w:w="2700" w:type="dxa"/>
          </w:tcPr>
          <w:p w:rsidR="002C5B4A" w:rsidRPr="00692BE9" w:rsidRDefault="002C5B4A" w:rsidP="002C5B4A">
            <w:pPr>
              <w:rPr>
                <w:rFonts w:ascii="Arial" w:hAnsi="Arial" w:cs="Arial"/>
                <w:sz w:val="24"/>
                <w:szCs w:val="24"/>
              </w:rPr>
            </w:pPr>
          </w:p>
        </w:tc>
        <w:tc>
          <w:tcPr>
            <w:tcW w:w="360" w:type="dxa"/>
          </w:tcPr>
          <w:p w:rsidR="002C5B4A" w:rsidRPr="00692BE9" w:rsidRDefault="002C5B4A" w:rsidP="002C5B4A">
            <w:pPr>
              <w:jc w:val="center"/>
              <w:rPr>
                <w:rFonts w:ascii="Arial" w:hAnsi="Arial" w:cs="Arial"/>
                <w:b/>
                <w:bCs/>
                <w:sz w:val="24"/>
                <w:szCs w:val="24"/>
              </w:rPr>
            </w:pPr>
            <w:r w:rsidRPr="00692BE9">
              <w:rPr>
                <w:rFonts w:ascii="Arial" w:hAnsi="Arial" w:cs="Arial"/>
                <w:b/>
                <w:bCs/>
                <w:sz w:val="24"/>
                <w:szCs w:val="24"/>
              </w:rPr>
              <w:t>x</w:t>
            </w:r>
          </w:p>
        </w:tc>
        <w:tc>
          <w:tcPr>
            <w:tcW w:w="4140" w:type="dxa"/>
          </w:tcPr>
          <w:p w:rsidR="002C5B4A" w:rsidRPr="00692BE9" w:rsidRDefault="002C5B4A" w:rsidP="005165D0">
            <w:pPr>
              <w:pStyle w:val="OmniPage9"/>
              <w:tabs>
                <w:tab w:val="clear" w:pos="100"/>
                <w:tab w:val="clear" w:pos="9162"/>
              </w:tabs>
              <w:rPr>
                <w:rFonts w:ascii="Arial" w:hAnsi="Arial" w:cs="Arial"/>
                <w:sz w:val="24"/>
                <w:szCs w:val="24"/>
              </w:rPr>
            </w:pPr>
            <w:r w:rsidRPr="00692BE9">
              <w:rPr>
                <w:rFonts w:ascii="Arial" w:hAnsi="Arial" w:cs="Arial"/>
                <w:sz w:val="24"/>
                <w:szCs w:val="24"/>
              </w:rPr>
              <w:t>$</w:t>
            </w:r>
            <w:r w:rsidR="005165D0">
              <w:rPr>
                <w:rFonts w:ascii="Arial" w:hAnsi="Arial" w:cs="Arial"/>
                <w:sz w:val="24"/>
                <w:szCs w:val="24"/>
              </w:rPr>
              <w:t>59.30</w:t>
            </w:r>
            <w:r w:rsidRPr="00692BE9">
              <w:rPr>
                <w:rFonts w:ascii="Arial" w:hAnsi="Arial" w:cs="Arial"/>
                <w:sz w:val="24"/>
                <w:szCs w:val="24"/>
              </w:rPr>
              <w:t xml:space="preserve"> (GS 15) x 20 minute/case</w:t>
            </w:r>
          </w:p>
        </w:tc>
        <w:tc>
          <w:tcPr>
            <w:tcW w:w="360" w:type="dxa"/>
          </w:tcPr>
          <w:p w:rsidR="002C5B4A" w:rsidRPr="00692BE9" w:rsidRDefault="002C5B4A" w:rsidP="002C5B4A">
            <w:pPr>
              <w:jc w:val="center"/>
              <w:rPr>
                <w:rFonts w:ascii="Arial" w:hAnsi="Arial" w:cs="Arial"/>
                <w:b/>
                <w:sz w:val="24"/>
                <w:szCs w:val="24"/>
              </w:rPr>
            </w:pPr>
            <w:r w:rsidRPr="00692BE9">
              <w:rPr>
                <w:rFonts w:ascii="Arial" w:hAnsi="Arial" w:cs="Arial"/>
                <w:b/>
                <w:sz w:val="24"/>
                <w:szCs w:val="24"/>
              </w:rPr>
              <w:t>=</w:t>
            </w:r>
          </w:p>
        </w:tc>
        <w:tc>
          <w:tcPr>
            <w:tcW w:w="1440" w:type="dxa"/>
          </w:tcPr>
          <w:p w:rsidR="002C5B4A" w:rsidRPr="00692BE9" w:rsidRDefault="002C5B4A" w:rsidP="005165D0">
            <w:pPr>
              <w:jc w:val="right"/>
              <w:rPr>
                <w:rFonts w:ascii="Arial" w:hAnsi="Arial" w:cs="Arial"/>
                <w:sz w:val="24"/>
                <w:szCs w:val="24"/>
              </w:rPr>
            </w:pPr>
            <w:r w:rsidRPr="00692BE9">
              <w:rPr>
                <w:rFonts w:ascii="Arial" w:hAnsi="Arial" w:cs="Arial"/>
                <w:sz w:val="24"/>
                <w:szCs w:val="24"/>
              </w:rPr>
              <w:t>$</w:t>
            </w:r>
            <w:r w:rsidR="005165D0">
              <w:rPr>
                <w:rFonts w:ascii="Arial" w:hAnsi="Arial" w:cs="Arial"/>
                <w:sz w:val="24"/>
                <w:szCs w:val="24"/>
              </w:rPr>
              <w:t>395.33</w:t>
            </w:r>
          </w:p>
        </w:tc>
      </w:tr>
      <w:tr w:rsidR="002C5B4A" w:rsidRPr="00692BE9" w:rsidTr="005165D0">
        <w:trPr>
          <w:cantSplit/>
        </w:trPr>
        <w:tc>
          <w:tcPr>
            <w:tcW w:w="2700" w:type="dxa"/>
          </w:tcPr>
          <w:p w:rsidR="002C5B4A" w:rsidRPr="00692BE9" w:rsidRDefault="002C5B4A" w:rsidP="002C5B4A">
            <w:pPr>
              <w:rPr>
                <w:rFonts w:ascii="Arial" w:hAnsi="Arial" w:cs="Arial"/>
                <w:sz w:val="24"/>
                <w:szCs w:val="24"/>
              </w:rPr>
            </w:pPr>
            <w:r>
              <w:rPr>
                <w:rFonts w:ascii="Arial" w:hAnsi="Arial" w:cs="Arial"/>
                <w:sz w:val="24"/>
                <w:szCs w:val="24"/>
              </w:rPr>
              <w:t>Total Cost § 14.633</w:t>
            </w:r>
          </w:p>
        </w:tc>
        <w:tc>
          <w:tcPr>
            <w:tcW w:w="360" w:type="dxa"/>
          </w:tcPr>
          <w:p w:rsidR="002C5B4A" w:rsidRPr="00692BE9" w:rsidRDefault="002C5B4A" w:rsidP="002C5B4A">
            <w:pPr>
              <w:jc w:val="center"/>
              <w:rPr>
                <w:rFonts w:ascii="Arial" w:hAnsi="Arial" w:cs="Arial"/>
                <w:b/>
                <w:bCs/>
                <w:sz w:val="24"/>
                <w:szCs w:val="24"/>
              </w:rPr>
            </w:pPr>
          </w:p>
        </w:tc>
        <w:tc>
          <w:tcPr>
            <w:tcW w:w="4140" w:type="dxa"/>
          </w:tcPr>
          <w:p w:rsidR="002C5B4A" w:rsidRPr="00692BE9" w:rsidRDefault="002C5B4A" w:rsidP="002C5B4A">
            <w:pPr>
              <w:pStyle w:val="OmniPage9"/>
              <w:tabs>
                <w:tab w:val="clear" w:pos="100"/>
                <w:tab w:val="clear" w:pos="9162"/>
              </w:tabs>
              <w:rPr>
                <w:rFonts w:ascii="Arial" w:hAnsi="Arial" w:cs="Arial"/>
                <w:sz w:val="24"/>
                <w:szCs w:val="24"/>
              </w:rPr>
            </w:pPr>
          </w:p>
        </w:tc>
        <w:tc>
          <w:tcPr>
            <w:tcW w:w="360" w:type="dxa"/>
          </w:tcPr>
          <w:p w:rsidR="002C5B4A" w:rsidRPr="00692BE9" w:rsidRDefault="002C5B4A" w:rsidP="002C5B4A">
            <w:pPr>
              <w:jc w:val="center"/>
              <w:rPr>
                <w:rFonts w:ascii="Arial" w:hAnsi="Arial" w:cs="Arial"/>
                <w:b/>
                <w:sz w:val="24"/>
                <w:szCs w:val="24"/>
              </w:rPr>
            </w:pPr>
            <w:r>
              <w:rPr>
                <w:rFonts w:ascii="Arial" w:hAnsi="Arial" w:cs="Arial"/>
                <w:b/>
                <w:sz w:val="24"/>
                <w:szCs w:val="24"/>
              </w:rPr>
              <w:t>=</w:t>
            </w:r>
          </w:p>
        </w:tc>
        <w:tc>
          <w:tcPr>
            <w:tcW w:w="1440" w:type="dxa"/>
          </w:tcPr>
          <w:p w:rsidR="002C5B4A" w:rsidRPr="00692BE9" w:rsidRDefault="002C5B4A" w:rsidP="006536A9">
            <w:pPr>
              <w:jc w:val="right"/>
              <w:rPr>
                <w:rFonts w:ascii="Arial" w:hAnsi="Arial" w:cs="Arial"/>
                <w:sz w:val="24"/>
                <w:szCs w:val="24"/>
              </w:rPr>
            </w:pPr>
            <w:r>
              <w:rPr>
                <w:rFonts w:ascii="Arial" w:hAnsi="Arial" w:cs="Arial"/>
                <w:sz w:val="24"/>
                <w:szCs w:val="24"/>
              </w:rPr>
              <w:t>$</w:t>
            </w:r>
            <w:r w:rsidR="006536A9">
              <w:rPr>
                <w:rFonts w:ascii="Arial" w:hAnsi="Arial" w:cs="Arial"/>
                <w:sz w:val="24"/>
                <w:szCs w:val="24"/>
              </w:rPr>
              <w:t>471.73</w:t>
            </w:r>
          </w:p>
        </w:tc>
      </w:tr>
    </w:tbl>
    <w:p w:rsidR="002C5B4A" w:rsidRPr="00692BE9" w:rsidRDefault="002C5B4A" w:rsidP="002C5B4A">
      <w:pPr>
        <w:pStyle w:val="BULLET"/>
        <w:numPr>
          <w:ilvl w:val="0"/>
          <w:numId w:val="0"/>
        </w:numPr>
        <w:spacing w:before="0"/>
        <w:rPr>
          <w:rFonts w:ascii="Arial" w:hAnsi="Arial" w:cs="Arial"/>
          <w:szCs w:val="24"/>
        </w:rPr>
      </w:pPr>
      <w:r w:rsidRPr="00692BE9">
        <w:rPr>
          <w:rFonts w:ascii="Arial" w:hAnsi="Arial" w:cs="Arial"/>
          <w:szCs w:val="24"/>
        </w:rPr>
        <w:tab/>
      </w:r>
    </w:p>
    <w:p w:rsidR="002C5B4A" w:rsidRPr="00692BE9" w:rsidRDefault="002C5B4A" w:rsidP="002C5B4A">
      <w:pPr>
        <w:tabs>
          <w:tab w:val="left" w:pos="547"/>
          <w:tab w:val="left" w:pos="1080"/>
          <w:tab w:val="left" w:pos="1627"/>
          <w:tab w:val="left" w:pos="2160"/>
          <w:tab w:val="left" w:pos="2880"/>
        </w:tabs>
        <w:rPr>
          <w:rFonts w:ascii="Arial" w:hAnsi="Arial" w:cs="Arial"/>
          <w:b/>
          <w:sz w:val="24"/>
          <w:szCs w:val="24"/>
        </w:rPr>
      </w:pPr>
      <w:r w:rsidRPr="00692BE9">
        <w:rPr>
          <w:rFonts w:ascii="Arial" w:hAnsi="Arial" w:cs="Arial"/>
          <w:b/>
          <w:sz w:val="24"/>
          <w:szCs w:val="24"/>
        </w:rPr>
        <w:t>15.</w:t>
      </w:r>
      <w:r w:rsidRPr="00692BE9">
        <w:rPr>
          <w:rFonts w:ascii="Arial" w:hAnsi="Arial" w:cs="Arial"/>
          <w:b/>
          <w:sz w:val="24"/>
          <w:szCs w:val="24"/>
        </w:rPr>
        <w:tab/>
        <w:t>Explain the reason for any burden hour changes since the last submission.</w:t>
      </w:r>
    </w:p>
    <w:p w:rsidR="002C5B4A" w:rsidRPr="00692BE9" w:rsidRDefault="002C5B4A" w:rsidP="002C5B4A">
      <w:pPr>
        <w:pStyle w:val="OmniPage9"/>
        <w:tabs>
          <w:tab w:val="clear" w:pos="100"/>
          <w:tab w:val="clear" w:pos="9162"/>
          <w:tab w:val="left" w:pos="540"/>
          <w:tab w:val="left" w:pos="1080"/>
        </w:tabs>
        <w:rPr>
          <w:rFonts w:ascii="Arial" w:hAnsi="Arial" w:cs="Arial"/>
          <w:sz w:val="24"/>
          <w:szCs w:val="24"/>
        </w:rPr>
      </w:pPr>
    </w:p>
    <w:p w:rsidR="002C5B4A" w:rsidRPr="00692BE9" w:rsidRDefault="005165D0" w:rsidP="002C5B4A">
      <w:pPr>
        <w:pStyle w:val="OmniPage9"/>
        <w:tabs>
          <w:tab w:val="clear" w:pos="100"/>
          <w:tab w:val="clear" w:pos="9162"/>
          <w:tab w:val="left" w:pos="540"/>
          <w:tab w:val="left" w:pos="1080"/>
        </w:tabs>
        <w:rPr>
          <w:rFonts w:ascii="Arial" w:hAnsi="Arial" w:cs="Arial"/>
          <w:sz w:val="24"/>
          <w:szCs w:val="24"/>
        </w:rPr>
      </w:pPr>
      <w:r>
        <w:rPr>
          <w:rFonts w:ascii="Arial" w:hAnsi="Arial" w:cs="Arial"/>
          <w:sz w:val="24"/>
          <w:szCs w:val="24"/>
        </w:rPr>
        <w:t>There is no change in burden.</w:t>
      </w:r>
    </w:p>
    <w:p w:rsidR="002C5B4A" w:rsidRPr="00692BE9" w:rsidRDefault="002C5B4A" w:rsidP="002C5B4A">
      <w:pPr>
        <w:pStyle w:val="OmniPage9"/>
        <w:tabs>
          <w:tab w:val="clear" w:pos="100"/>
          <w:tab w:val="clear" w:pos="9162"/>
          <w:tab w:val="left" w:pos="540"/>
          <w:tab w:val="left" w:pos="1080"/>
        </w:tabs>
        <w:rPr>
          <w:rFonts w:ascii="Arial" w:hAnsi="Arial" w:cs="Arial"/>
          <w:sz w:val="24"/>
          <w:szCs w:val="24"/>
        </w:rPr>
      </w:pPr>
    </w:p>
    <w:p w:rsidR="002C5B4A" w:rsidRPr="00692BE9" w:rsidRDefault="002C5B4A" w:rsidP="002C5B4A">
      <w:pPr>
        <w:pStyle w:val="BodyText3"/>
        <w:tabs>
          <w:tab w:val="left" w:pos="547"/>
          <w:tab w:val="left" w:pos="1080"/>
          <w:tab w:val="left" w:pos="1627"/>
          <w:tab w:val="left" w:pos="2160"/>
          <w:tab w:val="left" w:pos="2880"/>
        </w:tabs>
        <w:spacing w:after="0"/>
        <w:rPr>
          <w:rFonts w:ascii="Arial" w:hAnsi="Arial" w:cs="Arial"/>
          <w:b/>
          <w:bCs/>
          <w:sz w:val="24"/>
          <w:szCs w:val="24"/>
        </w:rPr>
      </w:pPr>
      <w:r w:rsidRPr="00692BE9">
        <w:rPr>
          <w:rFonts w:ascii="Arial" w:hAnsi="Arial" w:cs="Arial"/>
          <w:b/>
          <w:bCs/>
          <w:sz w:val="24"/>
          <w:szCs w:val="24"/>
        </w:rPr>
        <w:t>16.</w:t>
      </w:r>
      <w:r w:rsidRPr="00692BE9">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C5B4A" w:rsidRPr="00692BE9" w:rsidRDefault="002C5B4A" w:rsidP="002C5B4A">
      <w:pPr>
        <w:tabs>
          <w:tab w:val="left" w:pos="540"/>
          <w:tab w:val="left" w:pos="1080"/>
        </w:tabs>
        <w:rPr>
          <w:rFonts w:ascii="Arial" w:hAnsi="Arial" w:cs="Arial"/>
          <w:sz w:val="24"/>
          <w:szCs w:val="24"/>
        </w:rPr>
      </w:pPr>
    </w:p>
    <w:p w:rsidR="002C5B4A" w:rsidRPr="00692BE9" w:rsidRDefault="002C5B4A" w:rsidP="002C5B4A">
      <w:pPr>
        <w:pStyle w:val="BodyText"/>
        <w:tabs>
          <w:tab w:val="left" w:pos="540"/>
          <w:tab w:val="left" w:pos="1080"/>
        </w:tabs>
        <w:rPr>
          <w:rFonts w:cs="Arial"/>
          <w:szCs w:val="24"/>
        </w:rPr>
      </w:pPr>
      <w:r w:rsidRPr="00692BE9">
        <w:rPr>
          <w:rFonts w:cs="Arial"/>
          <w:szCs w:val="24"/>
        </w:rPr>
        <w:tab/>
        <w:t>There are no plans to publish the information collected on any of the forms.</w:t>
      </w:r>
    </w:p>
    <w:p w:rsidR="002C5B4A" w:rsidRPr="00692BE9" w:rsidRDefault="002C5B4A" w:rsidP="002C5B4A">
      <w:pPr>
        <w:pStyle w:val="BULLET"/>
        <w:numPr>
          <w:ilvl w:val="0"/>
          <w:numId w:val="0"/>
        </w:numPr>
        <w:tabs>
          <w:tab w:val="left" w:pos="540"/>
          <w:tab w:val="left" w:pos="1080"/>
        </w:tabs>
        <w:spacing w:before="0"/>
        <w:rPr>
          <w:rFonts w:ascii="Arial" w:hAnsi="Arial" w:cs="Arial"/>
          <w:szCs w:val="24"/>
        </w:rPr>
      </w:pPr>
    </w:p>
    <w:p w:rsidR="002C5B4A" w:rsidRPr="00692BE9" w:rsidRDefault="002C5B4A" w:rsidP="002C5B4A">
      <w:pPr>
        <w:pStyle w:val="BodyText3"/>
        <w:tabs>
          <w:tab w:val="left" w:pos="547"/>
          <w:tab w:val="left" w:pos="1080"/>
          <w:tab w:val="left" w:pos="1627"/>
          <w:tab w:val="left" w:pos="2160"/>
          <w:tab w:val="left" w:pos="2880"/>
        </w:tabs>
        <w:spacing w:after="0"/>
        <w:rPr>
          <w:rFonts w:ascii="Arial" w:hAnsi="Arial" w:cs="Arial"/>
          <w:b/>
          <w:bCs/>
          <w:sz w:val="24"/>
          <w:szCs w:val="24"/>
        </w:rPr>
      </w:pPr>
      <w:r w:rsidRPr="00692BE9">
        <w:rPr>
          <w:rFonts w:ascii="Arial" w:hAnsi="Arial" w:cs="Arial"/>
          <w:b/>
          <w:bCs/>
          <w:sz w:val="24"/>
          <w:szCs w:val="24"/>
        </w:rPr>
        <w:t>17.</w:t>
      </w:r>
      <w:r w:rsidRPr="00692BE9">
        <w:rPr>
          <w:rFonts w:ascii="Arial" w:hAnsi="Arial" w:cs="Arial"/>
          <w:b/>
          <w:bCs/>
          <w:sz w:val="24"/>
          <w:szCs w:val="24"/>
        </w:rPr>
        <w:tab/>
        <w:t xml:space="preserve">If seeking approval to omit the expiration date for OMB approval of the information collection, explain the reasons that display would be inappropriate. </w:t>
      </w:r>
    </w:p>
    <w:p w:rsidR="002C5B4A" w:rsidRPr="00692BE9" w:rsidRDefault="002C5B4A" w:rsidP="002C5B4A">
      <w:pPr>
        <w:tabs>
          <w:tab w:val="left" w:pos="540"/>
          <w:tab w:val="left" w:pos="1080"/>
          <w:tab w:val="left" w:pos="3960"/>
          <w:tab w:val="left" w:pos="4867"/>
          <w:tab w:val="left" w:pos="6120"/>
          <w:tab w:val="left" w:pos="7387"/>
          <w:tab w:val="left" w:pos="8827"/>
          <w:tab w:val="left" w:pos="10267"/>
        </w:tabs>
        <w:rPr>
          <w:rFonts w:ascii="Arial" w:hAnsi="Arial" w:cs="Arial"/>
          <w:sz w:val="24"/>
          <w:szCs w:val="24"/>
        </w:rPr>
      </w:pPr>
    </w:p>
    <w:p w:rsidR="002C5B4A" w:rsidRPr="00692BE9" w:rsidRDefault="002C5B4A" w:rsidP="002C5B4A">
      <w:pPr>
        <w:tabs>
          <w:tab w:val="left" w:pos="547"/>
          <w:tab w:val="left" w:pos="1080"/>
          <w:tab w:val="left" w:pos="2160"/>
          <w:tab w:val="left" w:pos="2880"/>
        </w:tabs>
        <w:ind w:right="-108"/>
        <w:rPr>
          <w:rFonts w:ascii="Arial" w:hAnsi="Arial" w:cs="Arial"/>
          <w:sz w:val="24"/>
          <w:szCs w:val="24"/>
        </w:rPr>
      </w:pPr>
      <w:r w:rsidRPr="00692BE9">
        <w:rPr>
          <w:rFonts w:ascii="Arial" w:hAnsi="Arial" w:cs="Arial"/>
          <w:sz w:val="24"/>
          <w:szCs w:val="24"/>
        </w:rPr>
        <w:tab/>
      </w:r>
      <w:r>
        <w:rPr>
          <w:rFonts w:ascii="Arial" w:hAnsi="Arial" w:cs="Arial"/>
          <w:sz w:val="24"/>
          <w:szCs w:val="24"/>
        </w:rPr>
        <w:t xml:space="preserve">These forms do not display an expiration date, and if required to do so would result in unnecessary waste of existing stocks.  VA is seeking an exemption that waives the display of the expiration date on the forms. </w:t>
      </w:r>
    </w:p>
    <w:p w:rsidR="002C5B4A" w:rsidRPr="00692BE9" w:rsidRDefault="002C5B4A" w:rsidP="002C5B4A">
      <w:pPr>
        <w:pStyle w:val="BodyText3"/>
        <w:tabs>
          <w:tab w:val="left" w:pos="547"/>
          <w:tab w:val="left" w:pos="1080"/>
          <w:tab w:val="left" w:pos="1627"/>
          <w:tab w:val="left" w:pos="2160"/>
          <w:tab w:val="left" w:pos="2880"/>
        </w:tabs>
        <w:spacing w:after="0"/>
        <w:rPr>
          <w:rFonts w:ascii="Arial" w:hAnsi="Arial" w:cs="Arial"/>
          <w:b/>
          <w:bCs/>
          <w:sz w:val="24"/>
          <w:szCs w:val="24"/>
        </w:rPr>
      </w:pPr>
    </w:p>
    <w:p w:rsidR="002C5B4A" w:rsidRPr="00692BE9" w:rsidRDefault="002C5B4A" w:rsidP="002C5B4A">
      <w:pPr>
        <w:pStyle w:val="BodyText3"/>
        <w:tabs>
          <w:tab w:val="left" w:pos="547"/>
          <w:tab w:val="left" w:pos="1080"/>
          <w:tab w:val="left" w:pos="1627"/>
          <w:tab w:val="left" w:pos="2160"/>
          <w:tab w:val="left" w:pos="2880"/>
        </w:tabs>
        <w:spacing w:after="0"/>
        <w:rPr>
          <w:rFonts w:ascii="Arial" w:hAnsi="Arial" w:cs="Arial"/>
          <w:b/>
          <w:bCs/>
          <w:sz w:val="24"/>
          <w:szCs w:val="24"/>
        </w:rPr>
      </w:pPr>
      <w:r w:rsidRPr="00692BE9">
        <w:rPr>
          <w:rFonts w:ascii="Arial" w:hAnsi="Arial" w:cs="Arial"/>
          <w:b/>
          <w:bCs/>
          <w:sz w:val="24"/>
          <w:szCs w:val="24"/>
        </w:rPr>
        <w:t>18.</w:t>
      </w:r>
      <w:r w:rsidRPr="00692BE9">
        <w:rPr>
          <w:rFonts w:ascii="Arial" w:hAnsi="Arial" w:cs="Arial"/>
          <w:b/>
          <w:bCs/>
          <w:sz w:val="24"/>
          <w:szCs w:val="24"/>
        </w:rPr>
        <w:tab/>
        <w:t>Explain each exception to the certification statement identified in Item 19, “Certification for Paperwork Reduction Act Submissions,” of OMB 83-I.</w:t>
      </w:r>
    </w:p>
    <w:p w:rsidR="002C5B4A" w:rsidRPr="00692BE9" w:rsidRDefault="002C5B4A" w:rsidP="002C5B4A">
      <w:pPr>
        <w:tabs>
          <w:tab w:val="left" w:pos="540"/>
          <w:tab w:val="left" w:pos="1080"/>
          <w:tab w:val="left" w:pos="3960"/>
          <w:tab w:val="left" w:pos="4867"/>
          <w:tab w:val="left" w:pos="6120"/>
          <w:tab w:val="left" w:pos="7387"/>
          <w:tab w:val="left" w:pos="8827"/>
          <w:tab w:val="left" w:pos="10267"/>
        </w:tabs>
        <w:rPr>
          <w:rFonts w:ascii="Arial" w:hAnsi="Arial" w:cs="Arial"/>
          <w:b/>
          <w:sz w:val="24"/>
          <w:szCs w:val="24"/>
        </w:rPr>
      </w:pPr>
    </w:p>
    <w:p w:rsidR="002C5B4A" w:rsidRPr="00692BE9" w:rsidRDefault="002C5B4A" w:rsidP="002C5B4A">
      <w:pPr>
        <w:pStyle w:val="BodyText"/>
        <w:tabs>
          <w:tab w:val="left" w:pos="540"/>
          <w:tab w:val="left" w:pos="1080"/>
          <w:tab w:val="left" w:pos="3960"/>
          <w:tab w:val="left" w:pos="4867"/>
          <w:tab w:val="left" w:pos="6120"/>
          <w:tab w:val="left" w:pos="7387"/>
          <w:tab w:val="left" w:pos="8827"/>
          <w:tab w:val="left" w:pos="10267"/>
        </w:tabs>
        <w:rPr>
          <w:rFonts w:cs="Arial"/>
          <w:szCs w:val="24"/>
        </w:rPr>
      </w:pPr>
      <w:r w:rsidRPr="00692BE9">
        <w:rPr>
          <w:rFonts w:cs="Arial"/>
          <w:szCs w:val="24"/>
        </w:rPr>
        <w:tab/>
        <w:t>There are no such exceptions.</w:t>
      </w:r>
    </w:p>
    <w:p w:rsidR="002C5B4A" w:rsidRDefault="002C5B4A" w:rsidP="002C5B4A">
      <w:pPr>
        <w:tabs>
          <w:tab w:val="left" w:pos="540"/>
        </w:tabs>
        <w:rPr>
          <w:rFonts w:ascii="Arial" w:hAnsi="Arial" w:cs="Arial"/>
          <w:b/>
          <w:sz w:val="24"/>
          <w:szCs w:val="24"/>
        </w:rPr>
      </w:pPr>
      <w:r w:rsidRPr="00692BE9">
        <w:rPr>
          <w:rFonts w:ascii="Arial" w:hAnsi="Arial" w:cs="Arial"/>
          <w:b/>
          <w:sz w:val="24"/>
          <w:szCs w:val="24"/>
        </w:rPr>
        <w:tab/>
      </w:r>
    </w:p>
    <w:p w:rsidR="002C5B4A" w:rsidRPr="00692BE9" w:rsidRDefault="002C5B4A" w:rsidP="002C5B4A">
      <w:pPr>
        <w:tabs>
          <w:tab w:val="left" w:pos="540"/>
        </w:tabs>
        <w:rPr>
          <w:rFonts w:ascii="Arial" w:hAnsi="Arial" w:cs="Arial"/>
          <w:b/>
          <w:sz w:val="24"/>
          <w:szCs w:val="24"/>
        </w:rPr>
      </w:pPr>
      <w:r w:rsidRPr="00692BE9">
        <w:rPr>
          <w:rFonts w:ascii="Arial" w:hAnsi="Arial" w:cs="Arial"/>
          <w:b/>
          <w:sz w:val="24"/>
          <w:szCs w:val="24"/>
        </w:rPr>
        <w:t>Collections of Information Employing Statistical Methods</w:t>
      </w:r>
    </w:p>
    <w:p w:rsidR="002C5B4A" w:rsidRPr="00692BE9" w:rsidRDefault="002C5B4A" w:rsidP="002C5B4A">
      <w:pPr>
        <w:tabs>
          <w:tab w:val="left" w:pos="540"/>
        </w:tabs>
        <w:rPr>
          <w:rFonts w:ascii="Arial" w:hAnsi="Arial" w:cs="Arial"/>
          <w:sz w:val="24"/>
          <w:szCs w:val="24"/>
        </w:rPr>
      </w:pPr>
    </w:p>
    <w:p w:rsidR="002C5B4A" w:rsidRPr="00692BE9" w:rsidRDefault="002C5B4A" w:rsidP="002C5B4A">
      <w:pPr>
        <w:tabs>
          <w:tab w:val="left" w:pos="540"/>
        </w:tabs>
        <w:rPr>
          <w:rFonts w:ascii="Arial" w:hAnsi="Arial" w:cs="Arial"/>
          <w:i/>
          <w:sz w:val="24"/>
          <w:szCs w:val="24"/>
        </w:rPr>
      </w:pPr>
      <w:r w:rsidRPr="00692BE9">
        <w:rPr>
          <w:rFonts w:ascii="Arial" w:hAnsi="Arial" w:cs="Arial"/>
          <w:sz w:val="24"/>
          <w:szCs w:val="24"/>
        </w:rPr>
        <w:tab/>
        <w:t>Not applicable as no statistical methods are employed.</w:t>
      </w:r>
    </w:p>
    <w:p w:rsidR="002C5B4A" w:rsidRPr="00692BE9" w:rsidRDefault="002C5B4A" w:rsidP="002C5B4A">
      <w:pPr>
        <w:tabs>
          <w:tab w:val="left" w:pos="540"/>
        </w:tabs>
        <w:rPr>
          <w:rFonts w:ascii="Arial" w:hAnsi="Arial" w:cs="Arial"/>
          <w:sz w:val="24"/>
          <w:szCs w:val="24"/>
        </w:rPr>
      </w:pPr>
    </w:p>
    <w:p w:rsidR="00370501" w:rsidRDefault="00370501"/>
    <w:sectPr w:rsidR="00370501" w:rsidSect="002C5B4A">
      <w:headerReference w:type="default" r:id="rId7"/>
      <w:footerReference w:type="default" r:id="rId8"/>
      <w:footerReference w:type="first" r:id="rId9"/>
      <w:type w:val="continuous"/>
      <w:pgSz w:w="12240" w:h="15840" w:code="1"/>
      <w:pgMar w:top="1296" w:right="1296" w:bottom="1296" w:left="1296"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FB7" w:rsidRDefault="001D1FB7">
      <w:r>
        <w:separator/>
      </w:r>
    </w:p>
  </w:endnote>
  <w:endnote w:type="continuationSeparator" w:id="0">
    <w:p w:rsidR="001D1FB7" w:rsidRDefault="001D1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charset w:val="00"/>
    <w:family w:val="roman"/>
    <w:pitch w:val="variable"/>
    <w:sig w:usb0="00000287" w:usb1="00000000" w:usb2="00000000" w:usb3="00000000" w:csb0="0000009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27E" w:rsidRDefault="00826344" w:rsidP="002C5B4A">
    <w:pPr>
      <w:pStyle w:val="Footer"/>
      <w:tabs>
        <w:tab w:val="clear" w:pos="4320"/>
        <w:tab w:val="clear" w:pos="8640"/>
        <w:tab w:val="right" w:pos="9360"/>
      </w:tabs>
      <w:jc w:val="center"/>
      <w:rPr>
        <w:b/>
        <w:bCs/>
        <w:sz w:val="24"/>
      </w:rPr>
    </w:pPr>
    <w:r>
      <w:rPr>
        <w:rStyle w:val="PageNumber"/>
        <w:b/>
        <w:bCs/>
        <w:sz w:val="24"/>
      </w:rPr>
      <w:fldChar w:fldCharType="begin"/>
    </w:r>
    <w:r w:rsidR="0093627E">
      <w:rPr>
        <w:rStyle w:val="PageNumber"/>
        <w:b/>
        <w:bCs/>
        <w:sz w:val="24"/>
      </w:rPr>
      <w:instrText xml:space="preserve"> PAGE </w:instrText>
    </w:r>
    <w:r>
      <w:rPr>
        <w:rStyle w:val="PageNumber"/>
        <w:b/>
        <w:bCs/>
        <w:sz w:val="24"/>
      </w:rPr>
      <w:fldChar w:fldCharType="separate"/>
    </w:r>
    <w:r w:rsidR="004F2190">
      <w:rPr>
        <w:rStyle w:val="PageNumber"/>
        <w:b/>
        <w:bCs/>
        <w:noProof/>
        <w:sz w:val="24"/>
      </w:rPr>
      <w:t>6</w:t>
    </w:r>
    <w:r>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27E" w:rsidRDefault="0093627E">
    <w:pPr>
      <w:pStyle w:val="Footer"/>
      <w:tabs>
        <w:tab w:val="clear" w:pos="4320"/>
        <w:tab w:val="clear" w:pos="8640"/>
        <w:tab w:val="right" w:pos="9360"/>
      </w:tabs>
      <w:rPr>
        <w:b/>
        <w:bCs/>
        <w:sz w:val="24"/>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FB7" w:rsidRDefault="001D1FB7">
      <w:r>
        <w:separator/>
      </w:r>
    </w:p>
  </w:footnote>
  <w:footnote w:type="continuationSeparator" w:id="0">
    <w:p w:rsidR="001D1FB7" w:rsidRDefault="001D1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27E" w:rsidRPr="00613A0D" w:rsidRDefault="0093627E" w:rsidP="002C5B4A">
    <w:pPr>
      <w:rPr>
        <w:rFonts w:ascii="Arial" w:hAnsi="Arial" w:cs="Arial"/>
        <w:sz w:val="22"/>
        <w:szCs w:val="22"/>
      </w:rPr>
    </w:pPr>
    <w:r w:rsidRPr="00613A0D">
      <w:rPr>
        <w:rFonts w:ascii="Arial" w:hAnsi="Arial" w:cs="Arial"/>
        <w:sz w:val="22"/>
        <w:szCs w:val="22"/>
      </w:rPr>
      <w:t xml:space="preserve">SUPPORTING STATEMENT FOR </w:t>
    </w:r>
    <w:r>
      <w:rPr>
        <w:rFonts w:ascii="Arial" w:hAnsi="Arial" w:cs="Arial"/>
        <w:sz w:val="22"/>
        <w:szCs w:val="22"/>
      </w:rPr>
      <w:t xml:space="preserve">OMB 2900-0018, </w:t>
    </w:r>
    <w:r w:rsidRPr="00613A0D">
      <w:rPr>
        <w:rFonts w:ascii="Arial" w:hAnsi="Arial" w:cs="Arial"/>
        <w:sz w:val="22"/>
        <w:szCs w:val="22"/>
      </w:rPr>
      <w:t>VA FORMS 21 and Accreditation Cancellation Information collected under 38 C.F.R. § 14.633(a)</w:t>
    </w:r>
    <w:r w:rsidRPr="00613A0D">
      <w:rPr>
        <w:rFonts w:ascii="Arial" w:hAnsi="Arial"/>
        <w:sz w:val="22"/>
      </w:rPr>
      <w:t>, CONTINUED</w:t>
    </w:r>
  </w:p>
  <w:p w:rsidR="0093627E" w:rsidRDefault="0093627E">
    <w:pPr>
      <w:jc w:val="center"/>
      <w:rPr>
        <w:rFonts w:ascii="Arial" w:hAnsi="Arial"/>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7E586"/>
    <w:multiLevelType w:val="hybridMultilevel"/>
    <w:tmpl w:val="CEDD5A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4AD7A48"/>
    <w:multiLevelType w:val="hybridMultilevel"/>
    <w:tmpl w:val="F3989E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D2940D"/>
    <w:multiLevelType w:val="hybridMultilevel"/>
    <w:tmpl w:val="10B2B6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9A9120B"/>
    <w:multiLevelType w:val="multilevel"/>
    <w:tmpl w:val="E322523E"/>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F4008BC"/>
    <w:multiLevelType w:val="hybridMultilevel"/>
    <w:tmpl w:val="A8FD1E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2C5B4A"/>
    <w:rsid w:val="000414F7"/>
    <w:rsid w:val="00044074"/>
    <w:rsid w:val="00066775"/>
    <w:rsid w:val="00092688"/>
    <w:rsid w:val="001229C9"/>
    <w:rsid w:val="001D1FB7"/>
    <w:rsid w:val="001E2DE3"/>
    <w:rsid w:val="00223591"/>
    <w:rsid w:val="00284917"/>
    <w:rsid w:val="002C5B4A"/>
    <w:rsid w:val="00370501"/>
    <w:rsid w:val="003E665C"/>
    <w:rsid w:val="00425E1D"/>
    <w:rsid w:val="004A18D2"/>
    <w:rsid w:val="004C4146"/>
    <w:rsid w:val="004F2190"/>
    <w:rsid w:val="005165D0"/>
    <w:rsid w:val="006536A9"/>
    <w:rsid w:val="006561C3"/>
    <w:rsid w:val="006B2304"/>
    <w:rsid w:val="00734603"/>
    <w:rsid w:val="007C5540"/>
    <w:rsid w:val="00826344"/>
    <w:rsid w:val="0093627E"/>
    <w:rsid w:val="00AA1796"/>
    <w:rsid w:val="00AA279D"/>
    <w:rsid w:val="00AF5EE0"/>
    <w:rsid w:val="00C30265"/>
    <w:rsid w:val="00C92D41"/>
    <w:rsid w:val="00DA18D0"/>
    <w:rsid w:val="00DD58F0"/>
    <w:rsid w:val="00E42F6B"/>
    <w:rsid w:val="00F21450"/>
    <w:rsid w:val="00F3623A"/>
    <w:rsid w:val="00F50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B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5B4A"/>
    <w:rPr>
      <w:rFonts w:ascii="Arial" w:hAnsi="Arial"/>
      <w:sz w:val="24"/>
    </w:rPr>
  </w:style>
  <w:style w:type="paragraph" w:customStyle="1" w:styleId="OmniPage9">
    <w:name w:val="OmniPage #9"/>
    <w:rsid w:val="002C5B4A"/>
    <w:pPr>
      <w:tabs>
        <w:tab w:val="left" w:pos="100"/>
        <w:tab w:val="right" w:pos="9162"/>
      </w:tabs>
    </w:pPr>
    <w:rPr>
      <w:rFonts w:ascii="CG Times" w:hAnsi="CG Times"/>
    </w:rPr>
  </w:style>
  <w:style w:type="paragraph" w:styleId="Header">
    <w:name w:val="header"/>
    <w:basedOn w:val="Normal"/>
    <w:rsid w:val="002C5B4A"/>
    <w:pPr>
      <w:tabs>
        <w:tab w:val="center" w:pos="4320"/>
        <w:tab w:val="right" w:pos="8640"/>
      </w:tabs>
    </w:pPr>
  </w:style>
  <w:style w:type="paragraph" w:styleId="Footer">
    <w:name w:val="footer"/>
    <w:basedOn w:val="Normal"/>
    <w:rsid w:val="002C5B4A"/>
    <w:pPr>
      <w:tabs>
        <w:tab w:val="center" w:pos="4320"/>
        <w:tab w:val="right" w:pos="8640"/>
      </w:tabs>
    </w:pPr>
  </w:style>
  <w:style w:type="character" w:styleId="PageNumber">
    <w:name w:val="page number"/>
    <w:basedOn w:val="DefaultParagraphFont"/>
    <w:rsid w:val="002C5B4A"/>
  </w:style>
  <w:style w:type="paragraph" w:customStyle="1" w:styleId="BULLET">
    <w:name w:val="BULLET"/>
    <w:basedOn w:val="Normal"/>
    <w:rsid w:val="002C5B4A"/>
    <w:pPr>
      <w:numPr>
        <w:numId w:val="5"/>
      </w:numPr>
      <w:spacing w:before="120"/>
    </w:pPr>
    <w:rPr>
      <w:sz w:val="24"/>
    </w:rPr>
  </w:style>
  <w:style w:type="paragraph" w:styleId="BodyText3">
    <w:name w:val="Body Text 3"/>
    <w:basedOn w:val="Normal"/>
    <w:rsid w:val="002C5B4A"/>
    <w:pPr>
      <w:spacing w:after="120"/>
    </w:pPr>
    <w:rPr>
      <w:sz w:val="16"/>
      <w:szCs w:val="16"/>
    </w:rPr>
  </w:style>
  <w:style w:type="paragraph" w:customStyle="1" w:styleId="Default">
    <w:name w:val="Default"/>
    <w:rsid w:val="002C5B4A"/>
    <w:pPr>
      <w:autoSpaceDE w:val="0"/>
      <w:autoSpaceDN w:val="0"/>
      <w:adjustRightInd w:val="0"/>
    </w:pPr>
    <w:rPr>
      <w:rFonts w:ascii="PMODMN+ArialNarrow" w:hAnsi="PMODMN+ArialNarrow" w:cs="PMODMN+ArialNarrow"/>
      <w:color w:val="000000"/>
      <w:sz w:val="24"/>
      <w:szCs w:val="24"/>
    </w:rPr>
  </w:style>
  <w:style w:type="paragraph" w:styleId="BalloonText">
    <w:name w:val="Balloon Text"/>
    <w:basedOn w:val="Normal"/>
    <w:link w:val="BalloonTextChar"/>
    <w:rsid w:val="00284917"/>
    <w:rPr>
      <w:rFonts w:ascii="Tahoma" w:hAnsi="Tahoma" w:cs="Tahoma"/>
      <w:sz w:val="16"/>
      <w:szCs w:val="16"/>
    </w:rPr>
  </w:style>
  <w:style w:type="character" w:customStyle="1" w:styleId="BalloonTextChar">
    <w:name w:val="Balloon Text Char"/>
    <w:basedOn w:val="DefaultParagraphFont"/>
    <w:link w:val="BalloonText"/>
    <w:rsid w:val="002849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2389</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vt:lpstr>
    </vt:vector>
  </TitlesOfParts>
  <Company>Dept of Veterans Affairs</Company>
  <LinksUpToDate>false</LinksUpToDate>
  <CharactersWithSpaces>15915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vacobrownb</dc:creator>
  <cp:keywords/>
  <dc:description/>
  <cp:lastModifiedBy>vacomclamd</cp:lastModifiedBy>
  <cp:revision>2</cp:revision>
  <dcterms:created xsi:type="dcterms:W3CDTF">2012-07-05T18:43:00Z</dcterms:created>
  <dcterms:modified xsi:type="dcterms:W3CDTF">2012-07-05T18:43:00Z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-89673342</vt:i4>
  </property>
  <property fmtid="{D5CDD505-2E9C-101B-9397-08002B2CF9AE}" pid="4" name="_EmailSubject">
    <vt:lpwstr>VA Form 21</vt:lpwstr>
  </property>
  <property fmtid="{D5CDD505-2E9C-101B-9397-08002B2CF9AE}" pid="5" name="_AuthorEmail">
    <vt:lpwstr>ken.lee@va.gov</vt:lpwstr>
  </property>
  <property fmtid="{D5CDD505-2E9C-101B-9397-08002B2CF9AE}" pid="6" name="_AuthorEmailDisplayName">
    <vt:lpwstr>Lee, Ken (OGC)</vt:lpwstr>
  </property>
  <property fmtid="{D5CDD505-2E9C-101B-9397-08002B2CF9AE}" pid="7" name="_ReviewingToolsShownOnce">
    <vt:lpwstr/>
  </property>
</Properties>
</file>