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</w:p>
    <w:p w:rsidR="0048341B" w:rsidRDefault="0048341B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Appendix </w:t>
      </w:r>
      <w:r w:rsidR="009D4CE3">
        <w:rPr>
          <w:b/>
          <w:sz w:val="44"/>
          <w:szCs w:val="44"/>
        </w:rPr>
        <w:t>H</w:t>
      </w:r>
      <w:r>
        <w:rPr>
          <w:b/>
          <w:sz w:val="44"/>
          <w:szCs w:val="44"/>
        </w:rPr>
        <w:t xml:space="preserve">: </w:t>
      </w:r>
    </w:p>
    <w:p w:rsidR="0048341B" w:rsidRDefault="009D4CE3" w:rsidP="0048341B">
      <w:pPr>
        <w:tabs>
          <w:tab w:val="left" w:pos="5670"/>
        </w:tabs>
        <w:suppressAutoHyphens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Telephone Screener</w:t>
      </w:r>
    </w:p>
    <w:p w:rsidR="002F2B58" w:rsidRDefault="002F2B5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/>
    <w:p w:rsidR="00D26728" w:rsidRDefault="00D26728">
      <w:r>
        <w:rPr>
          <w:rFonts w:ascii="Calibri" w:hAnsi="Calibri" w:cs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5BA3B7" wp14:editId="18A4717C">
                <wp:simplePos x="0" y="0"/>
                <wp:positionH relativeFrom="column">
                  <wp:posOffset>-441960</wp:posOffset>
                </wp:positionH>
                <wp:positionV relativeFrom="paragraph">
                  <wp:posOffset>68580</wp:posOffset>
                </wp:positionV>
                <wp:extent cx="6743700" cy="1623060"/>
                <wp:effectExtent l="0" t="0" r="19050" b="1524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62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728" w:rsidRDefault="00D26728" w:rsidP="00D26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OMB No.: 0925-</w:t>
                            </w:r>
                            <w:r w:rsidR="006333F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xxxx</w:t>
                            </w:r>
                          </w:p>
                          <w:p w:rsidR="00D26728" w:rsidRDefault="00D26728" w:rsidP="00D2672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Expiration  Date</w:t>
                            </w:r>
                            <w:proofErr w:type="gramEnd"/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6333F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/</w:t>
                            </w:r>
                            <w:r w:rsidR="006333F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xx</w:t>
                            </w: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/20</w:t>
                            </w:r>
                            <w:r w:rsidR="006333F5"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xx</w:t>
                            </w:r>
                          </w:p>
                          <w:p w:rsidR="00D26728" w:rsidRDefault="00D26728" w:rsidP="00D26728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LTStd-Md" w:hAnsi="HelveticaNeueLTStd-Md" w:cs="HelveticaNeueLTStd-Md"/>
                                <w:sz w:val="16"/>
                                <w:szCs w:val="16"/>
                              </w:rPr>
                              <w:t>NOTIFICATION TO RESPONDENT OF ESTIMATED BURDEN</w:t>
                            </w:r>
                          </w:p>
                          <w:p w:rsidR="00D26728" w:rsidRDefault="00D26728" w:rsidP="00D26728">
                            <w:pPr>
                              <w:autoSpaceDE w:val="0"/>
                              <w:autoSpaceDN w:val="0"/>
                              <w:adjustRightInd w:val="0"/>
                            </w:pP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 </w:t>
                            </w:r>
                            <w:r w:rsidRPr="009D3B31">
                              <w:rPr>
                                <w:rFonts w:ascii="HelveticaNeueLTStd-Bd" w:hAnsi="HelveticaNeueLTStd-Bd" w:cs="HelveticaNeueLTStd-Bd"/>
                                <w:b/>
                                <w:sz w:val="16"/>
                                <w:szCs w:val="16"/>
                              </w:rPr>
                              <w:t>An agency may not conduct or sponsor, and a person is not required to respond to, a collection of information unless it displays a currently valid OMB control number</w:t>
                            </w:r>
                            <w:r w:rsidRPr="009D3B31">
                              <w:rPr>
                                <w:rFonts w:ascii="HelveticaNeueLTStd-Roman" w:hAnsi="HelveticaNeueLTStd-Roman" w:cs="HelveticaNeueLTStd-Roman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HelveticaNeueLTStd-Roman" w:hAnsi="HelveticaNeueLTStd-Roman" w:cs="HelveticaNeueLTStd-Roman"/>
                                <w:sz w:val="16"/>
                                <w:szCs w:val="16"/>
                              </w:rPr>
      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(0925-0642).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4.8pt;margin-top:5.4pt;width:531pt;height:12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">
                <v:textbox>
                  <w:txbxContent>
                    <w:p w:rsidR="00D26728" w:rsidRDefault="00D26728" w:rsidP="00D26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OMB No.: 0925-</w:t>
                      </w:r>
                      <w:r w:rsidR="006333F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xxxx</w:t>
                      </w:r>
                    </w:p>
                    <w:p w:rsidR="00D26728" w:rsidRDefault="00D26728" w:rsidP="00D2672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Expiration  Date</w:t>
                      </w:r>
                      <w:proofErr w:type="gramEnd"/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 xml:space="preserve">:  </w:t>
                      </w:r>
                      <w:r w:rsidR="006333F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/</w:t>
                      </w:r>
                      <w:r w:rsidR="006333F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xx</w:t>
                      </w: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/20</w:t>
                      </w:r>
                      <w:r w:rsidR="006333F5"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xx</w:t>
                      </w:r>
                    </w:p>
                    <w:p w:rsidR="00D26728" w:rsidRDefault="00D26728" w:rsidP="00D26728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</w:pPr>
                      <w:r>
                        <w:rPr>
                          <w:rFonts w:ascii="HelveticaNeueLTStd-Md" w:hAnsi="HelveticaNeueLTStd-Md" w:cs="HelveticaNeueLTStd-Md"/>
                          <w:sz w:val="16"/>
                          <w:szCs w:val="16"/>
                        </w:rPr>
                        <w:t>NOTIFICATION TO RESPONDENT OF ESTIMATED BURDEN</w:t>
                      </w:r>
                    </w:p>
                    <w:p w:rsidR="00D26728" w:rsidRDefault="00D26728" w:rsidP="00D26728">
                      <w:pPr>
                        <w:autoSpaceDE w:val="0"/>
                        <w:autoSpaceDN w:val="0"/>
                        <w:adjustRightInd w:val="0"/>
                      </w:pP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Public reporting burden for this collection of information is estimated to average 2 minutes per response, including the time for reviewing instructions, searching existing data sources, gathering and maintaining the data needed, and completing and reviewing the collection of information. </w:t>
                      </w:r>
                      <w:r w:rsidRPr="009D3B31">
                        <w:rPr>
                          <w:rFonts w:ascii="HelveticaNeueLTStd-Bd" w:hAnsi="HelveticaNeueLTStd-Bd" w:cs="HelveticaNeueLTStd-Bd"/>
                          <w:b/>
                          <w:sz w:val="16"/>
                          <w:szCs w:val="16"/>
                        </w:rPr>
                        <w:t>An agency may not conduct or sponsor, and a person is not required to respond to, a collection of information unless it displays a currently valid OMB control number</w:t>
                      </w:r>
                      <w:r w:rsidRPr="009D3B31">
                        <w:rPr>
                          <w:rFonts w:ascii="HelveticaNeueLTStd-Roman" w:hAnsi="HelveticaNeueLTStd-Roman" w:cs="HelveticaNeueLTStd-Roman"/>
                          <w:b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HelveticaNeueLTStd-Roman" w:hAnsi="HelveticaNeueLTStd-Roman" w:cs="HelveticaNeueLTStd-Roman"/>
                          <w:sz w:val="16"/>
                          <w:szCs w:val="16"/>
                        </w:rPr>
                        <w:t xml:space="preserve"> Send comments regarding this burden estimate or any other aspect of this collection of information, including suggestions for reducing this burden to: NIH, Project Clearance Branch, 6705 Rockledge Drive, MSC 7974, Bethesda, MD 20892-7974, ATTN: PRA (0925-0642). Do not return the completed form to this address.</w:t>
                      </w:r>
                    </w:p>
                  </w:txbxContent>
                </v:textbox>
              </v:shape>
            </w:pict>
          </mc:Fallback>
        </mc:AlternateContent>
      </w:r>
    </w:p>
    <w:p w:rsidR="00D26728" w:rsidRPr="00D26728" w:rsidRDefault="00D26728" w:rsidP="00D26728"/>
    <w:p w:rsidR="00D26728" w:rsidRPr="00D26728" w:rsidRDefault="00D26728" w:rsidP="00D26728"/>
    <w:p w:rsidR="00D26728" w:rsidRPr="00D26728" w:rsidRDefault="00D26728" w:rsidP="00D26728"/>
    <w:p w:rsidR="00D26728" w:rsidRPr="00D26728" w:rsidRDefault="00D26728" w:rsidP="00D26728"/>
    <w:p w:rsidR="0043581C" w:rsidRDefault="0043581C" w:rsidP="00D26728">
      <w:pPr>
        <w:ind w:left="-450"/>
        <w:jc w:val="both"/>
        <w:rPr>
          <w:rFonts w:cstheme="minorHAnsi"/>
          <w:i/>
          <w:sz w:val="24"/>
          <w:szCs w:val="24"/>
        </w:rPr>
      </w:pPr>
    </w:p>
    <w:p w:rsidR="00D26728" w:rsidRPr="00D26728" w:rsidRDefault="00D26728" w:rsidP="00D26728">
      <w:pPr>
        <w:ind w:left="-450"/>
        <w:jc w:val="both"/>
        <w:rPr>
          <w:rFonts w:cstheme="minorHAnsi"/>
          <w:i/>
          <w:sz w:val="24"/>
          <w:szCs w:val="24"/>
        </w:rPr>
      </w:pPr>
      <w:bookmarkStart w:id="0" w:name="_GoBack"/>
      <w:bookmarkEnd w:id="0"/>
      <w:r>
        <w:rPr>
          <w:rFonts w:cstheme="minorHAnsi"/>
          <w:i/>
          <w:sz w:val="24"/>
          <w:szCs w:val="24"/>
        </w:rPr>
        <w:t>“</w:t>
      </w:r>
      <w:r w:rsidRPr="00D26728">
        <w:rPr>
          <w:rFonts w:cstheme="minorHAnsi"/>
          <w:i/>
          <w:sz w:val="24"/>
          <w:szCs w:val="24"/>
        </w:rPr>
        <w:t xml:space="preserve">Thank you for your interest in the research study. The purpose of the Solar Cell study is to design a </w:t>
      </w:r>
      <w:r w:rsidRPr="00D26728">
        <w:rPr>
          <w:rFonts w:cstheme="minorHAnsi"/>
          <w:bCs/>
          <w:i/>
          <w:color w:val="000000"/>
          <w:sz w:val="24"/>
          <w:szCs w:val="24"/>
        </w:rPr>
        <w:t xml:space="preserve">smart phone application, which </w:t>
      </w:r>
      <w:r w:rsidRPr="00D26728">
        <w:rPr>
          <w:rFonts w:cstheme="minorHAnsi"/>
          <w:i/>
          <w:sz w:val="24"/>
          <w:szCs w:val="24"/>
        </w:rPr>
        <w:t>uses smart phone technology to aid users in protecting their skin from damaging ultraviolet radiation (UV) in sunlight, a primary cause of skin cancer.</w:t>
      </w:r>
    </w:p>
    <w:p w:rsidR="00D26728" w:rsidRPr="00D26728" w:rsidRDefault="00D26728" w:rsidP="00D26728">
      <w:pPr>
        <w:tabs>
          <w:tab w:val="left" w:pos="2532"/>
        </w:tabs>
        <w:ind w:left="-450"/>
        <w:jc w:val="both"/>
        <w:rPr>
          <w:rFonts w:cstheme="minorHAnsi"/>
          <w:i/>
          <w:sz w:val="24"/>
          <w:szCs w:val="24"/>
        </w:rPr>
      </w:pPr>
      <w:r w:rsidRPr="00D26728">
        <w:rPr>
          <w:rFonts w:cstheme="minorHAnsi"/>
          <w:i/>
          <w:sz w:val="24"/>
          <w:szCs w:val="24"/>
        </w:rPr>
        <w:t>To see if you might qualify for this study, I need to ask you some questions. You do not have to answer any quest</w:t>
      </w:r>
      <w:r>
        <w:rPr>
          <w:rFonts w:cstheme="minorHAnsi"/>
          <w:i/>
          <w:sz w:val="24"/>
          <w:szCs w:val="24"/>
        </w:rPr>
        <w:t>ions you do not want to answer”.</w:t>
      </w:r>
    </w:p>
    <w:p w:rsidR="00D26728" w:rsidRPr="00D26728" w:rsidRDefault="00D26728" w:rsidP="00D26728">
      <w:pPr>
        <w:tabs>
          <w:tab w:val="left" w:pos="2532"/>
        </w:tabs>
        <w:ind w:left="-450"/>
        <w:jc w:val="both"/>
        <w:rPr>
          <w:rFonts w:cstheme="minorHAnsi"/>
          <w:sz w:val="24"/>
          <w:szCs w:val="24"/>
        </w:rPr>
      </w:pPr>
    </w:p>
    <w:p w:rsidR="00D26728" w:rsidRPr="00D26728" w:rsidRDefault="00D26728" w:rsidP="00D26728">
      <w:pPr>
        <w:autoSpaceDE w:val="0"/>
        <w:autoSpaceDN w:val="0"/>
        <w:adjustRightInd w:val="0"/>
        <w:spacing w:after="0" w:line="240" w:lineRule="auto"/>
        <w:ind w:left="-450"/>
        <w:rPr>
          <w:rFonts w:cstheme="minorHAnsi"/>
          <w:b/>
          <w:bCs/>
          <w:sz w:val="24"/>
          <w:szCs w:val="24"/>
        </w:rPr>
      </w:pPr>
      <w:r w:rsidRPr="00D26728">
        <w:rPr>
          <w:rFonts w:cstheme="minorHAnsi"/>
          <w:b/>
          <w:bCs/>
          <w:sz w:val="24"/>
          <w:szCs w:val="24"/>
        </w:rPr>
        <w:t>Screening Questions:</w:t>
      </w:r>
    </w:p>
    <w:p w:rsidR="00D26728" w:rsidRPr="00D26728" w:rsidRDefault="00D26728" w:rsidP="00D26728">
      <w:pPr>
        <w:autoSpaceDE w:val="0"/>
        <w:autoSpaceDN w:val="0"/>
        <w:adjustRightInd w:val="0"/>
        <w:spacing w:after="0" w:line="240" w:lineRule="auto"/>
        <w:ind w:left="-450"/>
        <w:rPr>
          <w:rFonts w:cstheme="minorHAnsi"/>
          <w:b/>
          <w:bCs/>
          <w:sz w:val="24"/>
          <w:szCs w:val="24"/>
        </w:rPr>
      </w:pPr>
    </w:p>
    <w:p w:rsidR="00D26728" w:rsidRPr="00D26728" w:rsidRDefault="00D26728" w:rsidP="00D26728">
      <w:pPr>
        <w:ind w:left="-450"/>
        <w:rPr>
          <w:rFonts w:cstheme="minorHAnsi"/>
          <w:sz w:val="24"/>
          <w:szCs w:val="24"/>
        </w:rPr>
      </w:pPr>
      <w:r w:rsidRPr="00D26728">
        <w:rPr>
          <w:rFonts w:cstheme="minorHAnsi"/>
          <w:sz w:val="24"/>
          <w:szCs w:val="24"/>
        </w:rPr>
        <w:t>Do you own an Android smart phone?</w:t>
      </w:r>
    </w:p>
    <w:p w:rsidR="00D26728" w:rsidRPr="00D26728" w:rsidRDefault="00726D60" w:rsidP="00D26728">
      <w:pPr>
        <w:ind w:left="-45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______ &lt;&lt;If </w:t>
      </w:r>
      <w:r w:rsidR="00D26728" w:rsidRPr="00D26728">
        <w:rPr>
          <w:rFonts w:cstheme="minorHAnsi"/>
          <w:sz w:val="24"/>
          <w:szCs w:val="24"/>
        </w:rPr>
        <w:t xml:space="preserve">no, discontinue. </w:t>
      </w:r>
      <w:r w:rsidR="00D26728">
        <w:rPr>
          <w:rFonts w:cstheme="minorHAnsi"/>
          <w:sz w:val="24"/>
          <w:szCs w:val="24"/>
        </w:rPr>
        <w:t xml:space="preserve">  </w:t>
      </w:r>
      <w:r w:rsidR="00D26728" w:rsidRPr="00D26728">
        <w:rPr>
          <w:rFonts w:cstheme="minorHAnsi"/>
          <w:sz w:val="24"/>
          <w:szCs w:val="24"/>
        </w:rPr>
        <w:t>If yes, continue</w:t>
      </w:r>
      <w:proofErr w:type="gramStart"/>
      <w:r w:rsidR="00D26728" w:rsidRPr="00D26728">
        <w:rPr>
          <w:rFonts w:cstheme="minorHAnsi"/>
          <w:sz w:val="24"/>
          <w:szCs w:val="24"/>
        </w:rPr>
        <w:t>.&gt;</w:t>
      </w:r>
      <w:proofErr w:type="gramEnd"/>
      <w:r w:rsidR="00D26728" w:rsidRPr="00D26728">
        <w:rPr>
          <w:rFonts w:cstheme="minorHAnsi"/>
          <w:sz w:val="24"/>
          <w:szCs w:val="24"/>
        </w:rPr>
        <w:t>&gt;</w:t>
      </w:r>
    </w:p>
    <w:p w:rsidR="00D26728" w:rsidRPr="00D26728" w:rsidRDefault="00D26728" w:rsidP="00D26728">
      <w:pPr>
        <w:ind w:left="-450"/>
        <w:rPr>
          <w:rFonts w:cstheme="minorHAnsi"/>
          <w:sz w:val="24"/>
          <w:szCs w:val="24"/>
        </w:rPr>
      </w:pPr>
    </w:p>
    <w:p w:rsidR="00D26728" w:rsidRPr="00D26728" w:rsidRDefault="00D26728" w:rsidP="00D26728">
      <w:pPr>
        <w:ind w:left="-450"/>
        <w:rPr>
          <w:rFonts w:cstheme="minorHAnsi"/>
          <w:sz w:val="24"/>
          <w:szCs w:val="24"/>
        </w:rPr>
      </w:pPr>
      <w:r w:rsidRPr="00D26728">
        <w:rPr>
          <w:rFonts w:cstheme="minorHAnsi"/>
          <w:sz w:val="24"/>
          <w:szCs w:val="24"/>
        </w:rPr>
        <w:t>Would you be willing to download and install and application on your smartphone and use it for three months?</w:t>
      </w:r>
    </w:p>
    <w:p w:rsidR="00D26728" w:rsidRPr="00D26728" w:rsidRDefault="00D26728" w:rsidP="00D26728">
      <w:pPr>
        <w:ind w:left="-450"/>
        <w:rPr>
          <w:rFonts w:cstheme="minorHAnsi"/>
          <w:sz w:val="24"/>
          <w:szCs w:val="24"/>
        </w:rPr>
      </w:pPr>
      <w:r w:rsidRPr="00D26728">
        <w:rPr>
          <w:rFonts w:cstheme="minorHAnsi"/>
          <w:sz w:val="24"/>
          <w:szCs w:val="24"/>
        </w:rPr>
        <w:t xml:space="preserve">______ &lt;&lt;If no, discontinue. </w:t>
      </w:r>
      <w:r>
        <w:rPr>
          <w:rFonts w:cstheme="minorHAnsi"/>
          <w:sz w:val="24"/>
          <w:szCs w:val="24"/>
        </w:rPr>
        <w:t xml:space="preserve">  </w:t>
      </w:r>
      <w:r w:rsidRPr="00D26728">
        <w:rPr>
          <w:rFonts w:cstheme="minorHAnsi"/>
          <w:sz w:val="24"/>
          <w:szCs w:val="24"/>
        </w:rPr>
        <w:t>If yes, continue.&gt;&gt;</w:t>
      </w:r>
    </w:p>
    <w:p w:rsidR="00D26728" w:rsidRPr="00D26728" w:rsidRDefault="00D26728" w:rsidP="00D26728">
      <w:pPr>
        <w:tabs>
          <w:tab w:val="left" w:pos="2532"/>
        </w:tabs>
        <w:jc w:val="both"/>
        <w:rPr>
          <w:b/>
        </w:rPr>
      </w:pPr>
    </w:p>
    <w:sectPr w:rsidR="00D26728" w:rsidRPr="00D26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1B"/>
    <w:rsid w:val="002F2B58"/>
    <w:rsid w:val="0043581C"/>
    <w:rsid w:val="0048341B"/>
    <w:rsid w:val="006333F5"/>
    <w:rsid w:val="00726D60"/>
    <w:rsid w:val="009D4CE3"/>
    <w:rsid w:val="00D2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McLaughlin</dc:creator>
  <cp:lastModifiedBy>Laura McLaughlin</cp:lastModifiedBy>
  <cp:revision>6</cp:revision>
  <cp:lastPrinted>2012-01-06T16:02:00Z</cp:lastPrinted>
  <dcterms:created xsi:type="dcterms:W3CDTF">2012-01-06T16:01:00Z</dcterms:created>
  <dcterms:modified xsi:type="dcterms:W3CDTF">2012-03-07T15:18:00Z</dcterms:modified>
</cp:coreProperties>
</file>