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10" w:rsidRPr="000A3911" w:rsidRDefault="00A86310" w:rsidP="00A86310">
      <w:pPr>
        <w:pStyle w:val="DefaultParagraphFont1"/>
        <w:rPr>
          <w:rFonts w:ascii="Arial" w:hAnsi="Arial" w:cs="Arial"/>
          <w:sz w:val="24"/>
          <w:szCs w:val="24"/>
        </w:rPr>
      </w:pPr>
      <w:r w:rsidRPr="000A3911">
        <w:rPr>
          <w:rFonts w:ascii="Arial" w:hAnsi="Arial" w:cs="Arial"/>
          <w:sz w:val="24"/>
          <w:szCs w:val="24"/>
        </w:rPr>
        <w:t>AGENCY:  Department of Veterans Affairs.</w:t>
      </w:r>
    </w:p>
    <w:p w:rsidR="00A86310" w:rsidRPr="000A3911" w:rsidRDefault="00A86310" w:rsidP="00A86310">
      <w:pPr>
        <w:pStyle w:val="DefaultParagraphFont1"/>
        <w:rPr>
          <w:rFonts w:ascii="Arial" w:hAnsi="Arial" w:cs="Arial"/>
          <w:snapToGrid w:val="0"/>
          <w:sz w:val="24"/>
          <w:szCs w:val="24"/>
        </w:rPr>
      </w:pPr>
      <w:r w:rsidRPr="000A3911">
        <w:rPr>
          <w:rFonts w:ascii="Arial" w:hAnsi="Arial" w:cs="Arial"/>
          <w:sz w:val="24"/>
          <w:szCs w:val="24"/>
        </w:rPr>
        <w:t xml:space="preserve">ACTION:  </w:t>
      </w:r>
      <w:r>
        <w:rPr>
          <w:rFonts w:ascii="Arial" w:hAnsi="Arial" w:cs="Arial"/>
          <w:sz w:val="24"/>
          <w:szCs w:val="24"/>
        </w:rPr>
        <w:t>Public Comments</w:t>
      </w:r>
    </w:p>
    <w:p w:rsidR="003C3F49" w:rsidRPr="000A3911" w:rsidRDefault="003C3F49" w:rsidP="00D66C90">
      <w:pPr>
        <w:pStyle w:val="DefaultParagraphFont1"/>
        <w:rPr>
          <w:rFonts w:ascii="Arial" w:hAnsi="Arial" w:cs="Arial"/>
          <w:sz w:val="24"/>
          <w:szCs w:val="24"/>
        </w:rPr>
      </w:pPr>
      <w:r w:rsidRPr="000A3911">
        <w:rPr>
          <w:rFonts w:ascii="Arial" w:hAnsi="Arial" w:cs="Arial"/>
          <w:sz w:val="24"/>
          <w:szCs w:val="24"/>
        </w:rPr>
        <w:t xml:space="preserve">38 CFR </w:t>
      </w:r>
      <w:proofErr w:type="gramStart"/>
      <w:r w:rsidRPr="000A3911">
        <w:rPr>
          <w:rFonts w:ascii="Arial" w:hAnsi="Arial" w:cs="Arial"/>
          <w:sz w:val="24"/>
          <w:szCs w:val="24"/>
        </w:rPr>
        <w:t>Part</w:t>
      </w:r>
      <w:proofErr w:type="gramEnd"/>
      <w:r w:rsidRPr="000A3911">
        <w:rPr>
          <w:rFonts w:ascii="Arial" w:hAnsi="Arial" w:cs="Arial"/>
          <w:sz w:val="24"/>
          <w:szCs w:val="24"/>
        </w:rPr>
        <w:t xml:space="preserve"> 17</w:t>
      </w:r>
    </w:p>
    <w:p w:rsidR="003C3F49" w:rsidRPr="000A3911" w:rsidRDefault="003C3F49" w:rsidP="00D66C90">
      <w:pPr>
        <w:pStyle w:val="DefaultParagraphFont1"/>
        <w:rPr>
          <w:rFonts w:ascii="Arial" w:hAnsi="Arial" w:cs="Arial"/>
          <w:sz w:val="24"/>
          <w:szCs w:val="24"/>
        </w:rPr>
      </w:pPr>
      <w:r w:rsidRPr="000A3911">
        <w:rPr>
          <w:rFonts w:ascii="Arial" w:hAnsi="Arial" w:cs="Arial"/>
          <w:sz w:val="24"/>
          <w:szCs w:val="24"/>
        </w:rPr>
        <w:t>RIN 2900-AN51</w:t>
      </w:r>
      <w:r w:rsidR="00A86310">
        <w:rPr>
          <w:rFonts w:ascii="Arial" w:hAnsi="Arial" w:cs="Arial"/>
          <w:sz w:val="24"/>
          <w:szCs w:val="24"/>
        </w:rPr>
        <w:t xml:space="preserve">:  </w:t>
      </w:r>
      <w:r w:rsidRPr="000A3911">
        <w:rPr>
          <w:rFonts w:ascii="Arial" w:hAnsi="Arial" w:cs="Arial"/>
          <w:sz w:val="24"/>
          <w:szCs w:val="24"/>
        </w:rPr>
        <w:t xml:space="preserve">Service Dogs </w:t>
      </w:r>
    </w:p>
    <w:p w:rsidR="00DF4774" w:rsidRPr="000A3911" w:rsidRDefault="00DF4774" w:rsidP="00D66C90">
      <w:pPr>
        <w:rPr>
          <w:rFonts w:cs="Arial"/>
        </w:rPr>
      </w:pPr>
    </w:p>
    <w:p w:rsidR="003C3F49" w:rsidRDefault="002469E0" w:rsidP="00D66C90">
      <w:pPr>
        <w:autoSpaceDE w:val="0"/>
        <w:autoSpaceDN w:val="0"/>
        <w:adjustRightInd w:val="0"/>
        <w:ind w:firstLine="720"/>
        <w:rPr>
          <w:rFonts w:cs="Arial"/>
        </w:rPr>
      </w:pPr>
      <w:r w:rsidRPr="000A3911">
        <w:rPr>
          <w:rFonts w:cs="Arial"/>
        </w:rPr>
        <w:t xml:space="preserve">Interested persons were invited to submit comments </w:t>
      </w:r>
      <w:r w:rsidR="00A057D5" w:rsidRPr="000A3911">
        <w:rPr>
          <w:rFonts w:cs="Arial"/>
        </w:rPr>
        <w:t xml:space="preserve">to the proposed rule </w:t>
      </w:r>
      <w:r w:rsidRPr="000A3911">
        <w:rPr>
          <w:rFonts w:cs="Arial"/>
        </w:rPr>
        <w:t xml:space="preserve">on or before August 15, 2011, and we received </w:t>
      </w:r>
      <w:r w:rsidR="00A93A9B" w:rsidRPr="000A3911">
        <w:rPr>
          <w:rFonts w:cs="Arial"/>
        </w:rPr>
        <w:t>98</w:t>
      </w:r>
      <w:r w:rsidRPr="000A3911">
        <w:rPr>
          <w:rFonts w:cs="Arial"/>
        </w:rPr>
        <w:t xml:space="preserve"> comments.  All of the issues raised by the commenters </w:t>
      </w:r>
      <w:r w:rsidR="00DA6AC3" w:rsidRPr="000A3911">
        <w:rPr>
          <w:rFonts w:cs="Arial"/>
        </w:rPr>
        <w:t>that</w:t>
      </w:r>
      <w:r w:rsidR="00E415C3" w:rsidRPr="000A3911">
        <w:rPr>
          <w:rFonts w:cs="Arial"/>
        </w:rPr>
        <w:t xml:space="preserve"> </w:t>
      </w:r>
      <w:r w:rsidRPr="000A3911">
        <w:rPr>
          <w:rFonts w:cs="Arial"/>
        </w:rPr>
        <w:t>oppose</w:t>
      </w:r>
      <w:r w:rsidR="00E415C3" w:rsidRPr="000A3911">
        <w:rPr>
          <w:rFonts w:cs="Arial"/>
        </w:rPr>
        <w:t>d</w:t>
      </w:r>
      <w:r w:rsidRPr="000A3911">
        <w:rPr>
          <w:rFonts w:cs="Arial"/>
        </w:rPr>
        <w:t xml:space="preserve"> at l</w:t>
      </w:r>
      <w:r w:rsidR="00E415C3" w:rsidRPr="000A3911">
        <w:rPr>
          <w:rFonts w:cs="Arial"/>
        </w:rPr>
        <w:t xml:space="preserve">east one portion of the rule </w:t>
      </w:r>
      <w:r w:rsidRPr="000A3911">
        <w:rPr>
          <w:rFonts w:cs="Arial"/>
        </w:rPr>
        <w:t>can be grouped together by similar topic, and we have organized our discussion of the comments accordingly.</w:t>
      </w:r>
      <w:r w:rsidR="00DA6AC3" w:rsidRPr="000A3911">
        <w:rPr>
          <w:rFonts w:cs="Arial"/>
        </w:rPr>
        <w:t xml:space="preserve">  For the reasons set forth in the proposed rule and below, we are adopting the proposed rule</w:t>
      </w:r>
      <w:r w:rsidR="00D349D1">
        <w:rPr>
          <w:rFonts w:cs="Arial"/>
        </w:rPr>
        <w:t xml:space="preserve"> as final</w:t>
      </w:r>
      <w:r w:rsidR="00DA6AC3" w:rsidRPr="000A3911">
        <w:rPr>
          <w:rFonts w:cs="Arial"/>
        </w:rPr>
        <w:t>, with</w:t>
      </w:r>
      <w:r w:rsidR="00A34529" w:rsidRPr="000A3911">
        <w:rPr>
          <w:rFonts w:cs="Arial"/>
        </w:rPr>
        <w:t xml:space="preserve"> changes</w:t>
      </w:r>
      <w:r w:rsidR="00C10380">
        <w:rPr>
          <w:rFonts w:cs="Arial"/>
        </w:rPr>
        <w:t>, explained below,</w:t>
      </w:r>
      <w:r w:rsidR="00A34529" w:rsidRPr="000A3911">
        <w:rPr>
          <w:rFonts w:cs="Arial"/>
        </w:rPr>
        <w:t xml:space="preserve"> to</w:t>
      </w:r>
      <w:r w:rsidR="00C10380">
        <w:rPr>
          <w:rFonts w:cs="Arial"/>
        </w:rPr>
        <w:t xml:space="preserve"> the following paragraphs:</w:t>
      </w:r>
      <w:r w:rsidR="00D349D1">
        <w:rPr>
          <w:rFonts w:cs="Arial"/>
        </w:rPr>
        <w:t xml:space="preserve"> §§</w:t>
      </w:r>
      <w:r w:rsidR="00A34529" w:rsidRPr="000A3911">
        <w:rPr>
          <w:rFonts w:cs="Arial"/>
        </w:rPr>
        <w:t xml:space="preserve"> </w:t>
      </w:r>
      <w:r w:rsidR="00E26A9E" w:rsidRPr="000A3911">
        <w:rPr>
          <w:rFonts w:cs="Arial"/>
        </w:rPr>
        <w:t>17.148</w:t>
      </w:r>
      <w:r w:rsidR="00C10380">
        <w:rPr>
          <w:rFonts w:cs="Arial"/>
        </w:rPr>
        <w:t>(b)(2)</w:t>
      </w:r>
      <w:r w:rsidR="009049F7">
        <w:rPr>
          <w:rFonts w:cs="Arial"/>
        </w:rPr>
        <w:t>,</w:t>
      </w:r>
      <w:r w:rsidR="00C10380">
        <w:rPr>
          <w:rFonts w:cs="Arial"/>
        </w:rPr>
        <w:t xml:space="preserve"> </w:t>
      </w:r>
      <w:r w:rsidR="00E26A9E" w:rsidRPr="000A3911">
        <w:rPr>
          <w:rFonts w:cs="Arial"/>
        </w:rPr>
        <w:t>(d</w:t>
      </w:r>
      <w:r w:rsidR="00450DE2" w:rsidRPr="000A3911">
        <w:rPr>
          <w:rFonts w:cs="Arial"/>
        </w:rPr>
        <w:t>)</w:t>
      </w:r>
      <w:r w:rsidR="00C10380">
        <w:rPr>
          <w:rFonts w:cs="Arial"/>
        </w:rPr>
        <w:t>, (d)(1)(ii), (d)(3),</w:t>
      </w:r>
      <w:r w:rsidR="00D349D1">
        <w:rPr>
          <w:rFonts w:cs="Arial"/>
        </w:rPr>
        <w:t xml:space="preserve"> and 17.154.</w:t>
      </w:r>
    </w:p>
    <w:p w:rsidR="000206D5" w:rsidRDefault="000206D5" w:rsidP="00D66C90">
      <w:pPr>
        <w:autoSpaceDE w:val="0"/>
        <w:autoSpaceDN w:val="0"/>
        <w:adjustRightInd w:val="0"/>
        <w:ind w:firstLine="720"/>
        <w:rPr>
          <w:rFonts w:cs="Arial"/>
        </w:rPr>
      </w:pPr>
    </w:p>
    <w:p w:rsidR="000206D5" w:rsidRDefault="000206D5" w:rsidP="00D66C90">
      <w:pPr>
        <w:autoSpaceDE w:val="0"/>
        <w:autoSpaceDN w:val="0"/>
        <w:adjustRightInd w:val="0"/>
        <w:ind w:firstLine="720"/>
        <w:rPr>
          <w:rFonts w:cs="Arial"/>
        </w:rPr>
      </w:pPr>
      <w:r>
        <w:rPr>
          <w:rFonts w:cs="Arial"/>
        </w:rPr>
        <w:t>Link to Public Comments:</w:t>
      </w:r>
    </w:p>
    <w:p w:rsidR="00BF50AD" w:rsidRDefault="00BF50AD" w:rsidP="00BF50AD">
      <w:pPr>
        <w:autoSpaceDE w:val="0"/>
        <w:autoSpaceDN w:val="0"/>
        <w:adjustRightInd w:val="0"/>
        <w:rPr>
          <w:rFonts w:cs="Arial"/>
        </w:rPr>
      </w:pPr>
    </w:p>
    <w:p w:rsidR="00BF50AD" w:rsidRPr="00BF50AD" w:rsidRDefault="007C0E54" w:rsidP="00BF50AD">
      <w:pPr>
        <w:rPr>
          <w:rFonts w:cs="Arial"/>
          <w:color w:val="000000"/>
        </w:rPr>
      </w:pPr>
      <w:hyperlink r:id="rId10" w:anchor="!docketDetail;dct=FR%252BPR%252BN%252BO%252BSR%252BPS;rpp=25;po=0;D=VA-2011-VHA-0017" w:history="1">
        <w:r w:rsidR="00BF50AD" w:rsidRPr="00BF50AD">
          <w:rPr>
            <w:rStyle w:val="Hyperlink"/>
            <w:rFonts w:cs="Arial"/>
          </w:rPr>
          <w:t>http://www.regulations.gov/#!docketDetail;dct=FR%252BPR%252BN%252BO%252BSR%252BPS;rpp=25;po=0;D=VA-2011-VHA-0017</w:t>
        </w:r>
      </w:hyperlink>
    </w:p>
    <w:p w:rsidR="00BF50AD" w:rsidRPr="000A3911" w:rsidRDefault="00BF50AD" w:rsidP="00BF50AD">
      <w:pPr>
        <w:autoSpaceDE w:val="0"/>
        <w:autoSpaceDN w:val="0"/>
        <w:adjustRightInd w:val="0"/>
        <w:rPr>
          <w:rFonts w:cs="Arial"/>
        </w:rPr>
      </w:pPr>
    </w:p>
    <w:p w:rsidR="001041A6" w:rsidRPr="000A3911" w:rsidRDefault="001041A6" w:rsidP="00D66C90">
      <w:pPr>
        <w:rPr>
          <w:rFonts w:cs="Arial"/>
          <w:u w:val="single"/>
        </w:rPr>
      </w:pPr>
    </w:p>
    <w:p w:rsidR="00BB3CBA" w:rsidRPr="000A3911" w:rsidRDefault="00BB3CBA" w:rsidP="00D66C90">
      <w:pPr>
        <w:rPr>
          <w:rFonts w:cs="Arial"/>
          <w:u w:val="single"/>
        </w:rPr>
      </w:pPr>
      <w:r w:rsidRPr="000A3911">
        <w:rPr>
          <w:rFonts w:cs="Arial"/>
          <w:u w:val="single"/>
        </w:rPr>
        <w:t>Definition of “service dog”</w:t>
      </w:r>
    </w:p>
    <w:p w:rsidR="001E30A6" w:rsidRDefault="00B92C25" w:rsidP="00D66C90">
      <w:pPr>
        <w:rPr>
          <w:rFonts w:cs="Arial"/>
        </w:rPr>
      </w:pPr>
      <w:r w:rsidRPr="000A3911">
        <w:rPr>
          <w:rFonts w:cs="Arial"/>
        </w:rPr>
        <w:tab/>
        <w:t xml:space="preserve">Section 17.148(a) </w:t>
      </w:r>
      <w:r w:rsidR="001E30A6" w:rsidRPr="000A3911">
        <w:rPr>
          <w:rFonts w:cs="Arial"/>
        </w:rPr>
        <w:t>defines</w:t>
      </w:r>
      <w:r w:rsidRPr="000A3911">
        <w:rPr>
          <w:rFonts w:cs="Arial"/>
        </w:rPr>
        <w:t xml:space="preserve"> “service dog</w:t>
      </w:r>
      <w:r w:rsidR="001E30A6" w:rsidRPr="000A3911">
        <w:rPr>
          <w:rFonts w:cs="Arial"/>
        </w:rPr>
        <w:t>s</w:t>
      </w:r>
      <w:r w:rsidRPr="000A3911">
        <w:rPr>
          <w:rFonts w:cs="Arial"/>
        </w:rPr>
        <w:t xml:space="preserve">” as </w:t>
      </w:r>
      <w:r w:rsidR="00487820" w:rsidRPr="000A3911">
        <w:rPr>
          <w:rFonts w:cs="Arial"/>
        </w:rPr>
        <w:t xml:space="preserve">“guide or service dogs prescribed for a disabled veteran under </w:t>
      </w:r>
      <w:r w:rsidR="001E30A6" w:rsidRPr="000A3911">
        <w:rPr>
          <w:rFonts w:cs="Arial"/>
        </w:rPr>
        <w:t>[§ 17.148]</w:t>
      </w:r>
      <w:r w:rsidR="00CF5742" w:rsidRPr="000A3911">
        <w:rPr>
          <w:rFonts w:cs="Arial"/>
        </w:rPr>
        <w:t>.</w:t>
      </w:r>
      <w:r w:rsidR="009F668C" w:rsidRPr="000A3911">
        <w:rPr>
          <w:rFonts w:cs="Arial"/>
        </w:rPr>
        <w:t>”</w:t>
      </w:r>
      <w:r w:rsidR="00CF5742" w:rsidRPr="000A3911">
        <w:rPr>
          <w:rFonts w:cs="Arial"/>
        </w:rPr>
        <w:t xml:space="preserve">  </w:t>
      </w:r>
      <w:r w:rsidR="00487820" w:rsidRPr="000A3911">
        <w:rPr>
          <w:rFonts w:cs="Arial"/>
        </w:rPr>
        <w:t xml:space="preserve">Multiple commenters argued that this definition </w:t>
      </w:r>
      <w:r w:rsidR="001E30A6" w:rsidRPr="000A3911">
        <w:rPr>
          <w:rFonts w:cs="Arial"/>
        </w:rPr>
        <w:t>i</w:t>
      </w:r>
      <w:r w:rsidR="00FC7E27" w:rsidRPr="000A3911">
        <w:rPr>
          <w:rFonts w:cs="Arial"/>
        </w:rPr>
        <w:t xml:space="preserve">s circular, and </w:t>
      </w:r>
      <w:r w:rsidR="00F5197B">
        <w:rPr>
          <w:rFonts w:cs="Arial"/>
        </w:rPr>
        <w:t>further alleg</w:t>
      </w:r>
      <w:r w:rsidR="001C0FF3">
        <w:rPr>
          <w:rFonts w:cs="Arial"/>
        </w:rPr>
        <w:t xml:space="preserve">ed that the omission of mental </w:t>
      </w:r>
      <w:r w:rsidR="00751B11">
        <w:rPr>
          <w:rFonts w:cs="Arial"/>
        </w:rPr>
        <w:t xml:space="preserve">health </w:t>
      </w:r>
      <w:r w:rsidR="00287F64">
        <w:rPr>
          <w:rFonts w:cs="Arial"/>
        </w:rPr>
        <w:t>impairments</w:t>
      </w:r>
      <w:r w:rsidR="001C0FF3">
        <w:rPr>
          <w:rFonts w:cs="Arial"/>
        </w:rPr>
        <w:t xml:space="preserve"> in § 17.148(b</w:t>
      </w:r>
      <w:proofErr w:type="gramStart"/>
      <w:r w:rsidR="001C0FF3">
        <w:rPr>
          <w:rFonts w:cs="Arial"/>
        </w:rPr>
        <w:t>)(</w:t>
      </w:r>
      <w:proofErr w:type="gramEnd"/>
      <w:r w:rsidR="001C0FF3">
        <w:rPr>
          <w:rFonts w:cs="Arial"/>
        </w:rPr>
        <w:t xml:space="preserve">1) </w:t>
      </w:r>
      <w:r w:rsidR="00F5197B" w:rsidRPr="000A3911">
        <w:rPr>
          <w:rFonts w:cs="Arial"/>
        </w:rPr>
        <w:t xml:space="preserve">violates basic protections </w:t>
      </w:r>
      <w:r w:rsidR="005C3607" w:rsidRPr="000A3911">
        <w:rPr>
          <w:rFonts w:cs="Arial"/>
        </w:rPr>
        <w:t>set forth in regulations implementing the Americans with Disabilities Act (ADA)</w:t>
      </w:r>
      <w:r w:rsidR="005C3607">
        <w:rPr>
          <w:rFonts w:cs="Arial"/>
        </w:rPr>
        <w:t>.</w:t>
      </w:r>
      <w:r w:rsidR="00F5197B">
        <w:rPr>
          <w:rFonts w:cs="Arial"/>
        </w:rPr>
        <w:t xml:space="preserve"> </w:t>
      </w:r>
      <w:r w:rsidR="005C3607">
        <w:rPr>
          <w:rFonts w:cs="Arial"/>
        </w:rPr>
        <w:t xml:space="preserve"> </w:t>
      </w:r>
      <w:r w:rsidR="00F5197B" w:rsidRPr="000A3911">
        <w:rPr>
          <w:rFonts w:cs="Arial"/>
          <w:u w:val="single"/>
        </w:rPr>
        <w:t>See</w:t>
      </w:r>
      <w:r w:rsidR="00F5197B" w:rsidRPr="000A3911">
        <w:rPr>
          <w:rFonts w:cs="Arial"/>
        </w:rPr>
        <w:t xml:space="preserve"> 28 CFR 36.104 (</w:t>
      </w:r>
      <w:r w:rsidR="00751B11">
        <w:rPr>
          <w:rFonts w:cs="Arial"/>
        </w:rPr>
        <w:t>specifically recognizing</w:t>
      </w:r>
      <w:r w:rsidR="005E07EB">
        <w:rPr>
          <w:rFonts w:cs="Arial"/>
        </w:rPr>
        <w:t xml:space="preserve"> service dogs</w:t>
      </w:r>
      <w:r w:rsidR="00287F64">
        <w:rPr>
          <w:rFonts w:cs="Arial"/>
        </w:rPr>
        <w:t xml:space="preserve"> trained to assist individuals with mental impairments</w:t>
      </w:r>
      <w:r w:rsidR="005E07EB">
        <w:rPr>
          <w:rFonts w:cs="Arial"/>
        </w:rPr>
        <w:t xml:space="preserve">, </w:t>
      </w:r>
      <w:r w:rsidR="00F5197B" w:rsidRPr="000A3911">
        <w:rPr>
          <w:rFonts w:cs="Arial"/>
        </w:rPr>
        <w:t xml:space="preserve">defining service animal to mean “any dog that is individually trained to do work or perform tasks for the benefit of an individual with a disability, including a physical, sensory, psychiatric, intellectual, or other mental disability”).  </w:t>
      </w:r>
      <w:r w:rsidR="00F5197B">
        <w:rPr>
          <w:rFonts w:cs="Arial"/>
        </w:rPr>
        <w:t xml:space="preserve">These commenters </w:t>
      </w:r>
      <w:r w:rsidR="00765371" w:rsidRPr="000A3911">
        <w:rPr>
          <w:rFonts w:cs="Arial"/>
        </w:rPr>
        <w:t>advocated</w:t>
      </w:r>
      <w:r w:rsidR="00FC7E27" w:rsidRPr="000A3911">
        <w:rPr>
          <w:rFonts w:cs="Arial"/>
        </w:rPr>
        <w:t xml:space="preserve"> that VA should use the definition of “service animal” </w:t>
      </w:r>
      <w:r w:rsidR="001E30A6" w:rsidRPr="000A3911">
        <w:rPr>
          <w:rFonts w:cs="Arial"/>
        </w:rPr>
        <w:t xml:space="preserve">set </w:t>
      </w:r>
      <w:r w:rsidR="00A34529" w:rsidRPr="000A3911">
        <w:rPr>
          <w:rFonts w:cs="Arial"/>
        </w:rPr>
        <w:t>forth</w:t>
      </w:r>
      <w:r w:rsidR="00450DE2" w:rsidRPr="000A3911">
        <w:rPr>
          <w:rFonts w:cs="Arial"/>
        </w:rPr>
        <w:t xml:space="preserve"> </w:t>
      </w:r>
      <w:r w:rsidR="00FC7E27" w:rsidRPr="000A3911">
        <w:rPr>
          <w:rFonts w:cs="Arial"/>
        </w:rPr>
        <w:t>in the</w:t>
      </w:r>
      <w:r w:rsidR="001E30A6" w:rsidRPr="000A3911">
        <w:rPr>
          <w:rFonts w:cs="Arial"/>
        </w:rPr>
        <w:t xml:space="preserve"> regulations implementing the </w:t>
      </w:r>
      <w:r w:rsidR="005E07EB">
        <w:rPr>
          <w:rFonts w:cs="Arial"/>
        </w:rPr>
        <w:t>ADA</w:t>
      </w:r>
      <w:r w:rsidR="00CC7E15" w:rsidRPr="000A3911">
        <w:rPr>
          <w:rFonts w:cs="Arial"/>
        </w:rPr>
        <w:t>.</w:t>
      </w:r>
      <w:r w:rsidR="00FC7E27" w:rsidRPr="000A3911">
        <w:rPr>
          <w:rFonts w:cs="Arial"/>
        </w:rPr>
        <w:t xml:space="preserve"> </w:t>
      </w:r>
      <w:r w:rsidR="00CC7E15" w:rsidRPr="000A3911">
        <w:rPr>
          <w:rFonts w:cs="Arial"/>
        </w:rPr>
        <w:t xml:space="preserve"> We make no changes based on these comments.  </w:t>
      </w:r>
    </w:p>
    <w:p w:rsidR="002969AD" w:rsidRPr="000A3911" w:rsidRDefault="002969AD" w:rsidP="00D66C90">
      <w:pPr>
        <w:rPr>
          <w:rFonts w:cs="Arial"/>
        </w:rPr>
      </w:pPr>
    </w:p>
    <w:p w:rsidR="002B1B88" w:rsidRPr="0040776E" w:rsidRDefault="003B097B" w:rsidP="00D66C90">
      <w:pPr>
        <w:pStyle w:val="Default"/>
        <w:ind w:firstLine="720"/>
        <w:rPr>
          <w:rFonts w:ascii="Arial" w:hAnsi="Arial" w:cs="Arial"/>
        </w:rPr>
      </w:pPr>
      <w:r w:rsidRPr="000A3911">
        <w:rPr>
          <w:rFonts w:ascii="Arial" w:hAnsi="Arial" w:cs="Arial"/>
        </w:rPr>
        <w:t xml:space="preserve">The requirements in the ADA and regulations implementing the ADA are applicable only to "public entities," and Federal Government agencies such as </w:t>
      </w:r>
      <w:r w:rsidR="00751B11">
        <w:rPr>
          <w:rFonts w:ascii="Arial" w:hAnsi="Arial" w:cs="Arial"/>
        </w:rPr>
        <w:t>VA are not included in the ADA</w:t>
      </w:r>
      <w:r w:rsidRPr="000A3911">
        <w:rPr>
          <w:rFonts w:ascii="Arial" w:hAnsi="Arial" w:cs="Arial"/>
        </w:rPr>
        <w:t xml:space="preserve"> definition of a public entity.  </w:t>
      </w:r>
      <w:r w:rsidRPr="000A3911">
        <w:rPr>
          <w:rFonts w:ascii="Arial" w:hAnsi="Arial" w:cs="Arial"/>
          <w:u w:val="single"/>
        </w:rPr>
        <w:t>See</w:t>
      </w:r>
      <w:r w:rsidRPr="000A3911">
        <w:rPr>
          <w:rFonts w:ascii="Arial" w:hAnsi="Arial" w:cs="Arial"/>
        </w:rPr>
        <w:t xml:space="preserve"> 42 U.S.C. 12131</w:t>
      </w:r>
      <w:r w:rsidR="00C10380">
        <w:rPr>
          <w:rFonts w:ascii="Arial" w:hAnsi="Arial" w:cs="Arial"/>
        </w:rPr>
        <w:t>(1)</w:t>
      </w:r>
      <w:r w:rsidRPr="000A3911">
        <w:rPr>
          <w:rFonts w:ascii="Arial" w:hAnsi="Arial" w:cs="Arial"/>
        </w:rPr>
        <w:t xml:space="preserve">. </w:t>
      </w:r>
      <w:r w:rsidR="00F25FCF" w:rsidRPr="000A3911">
        <w:rPr>
          <w:rFonts w:ascii="Arial" w:hAnsi="Arial" w:cs="Arial"/>
        </w:rPr>
        <w:t xml:space="preserve"> </w:t>
      </w:r>
      <w:r w:rsidRPr="000A3911">
        <w:rPr>
          <w:rFonts w:ascii="Arial" w:hAnsi="Arial" w:cs="Arial"/>
        </w:rPr>
        <w:t>Thus, the specific requirements set forth in the ADA are not applicable to VA.</w:t>
      </w:r>
      <w:r w:rsidR="00F25FCF" w:rsidRPr="000A3911">
        <w:rPr>
          <w:rFonts w:ascii="Arial" w:hAnsi="Arial" w:cs="Arial"/>
        </w:rPr>
        <w:t xml:space="preserve"> </w:t>
      </w:r>
      <w:r w:rsidR="00700E0F" w:rsidRPr="000A3911">
        <w:rPr>
          <w:rFonts w:ascii="Arial" w:hAnsi="Arial" w:cs="Arial"/>
        </w:rPr>
        <w:t xml:space="preserve"> </w:t>
      </w:r>
      <w:r w:rsidR="00060E91" w:rsidRPr="000A3911">
        <w:rPr>
          <w:rFonts w:ascii="Arial" w:hAnsi="Arial" w:cs="Arial"/>
        </w:rPr>
        <w:t xml:space="preserve">Although this does </w:t>
      </w:r>
      <w:r w:rsidR="00F348F0" w:rsidRPr="000A3911">
        <w:rPr>
          <w:rFonts w:ascii="Arial" w:hAnsi="Arial" w:cs="Arial"/>
        </w:rPr>
        <w:t>not prevent VA from adopting</w:t>
      </w:r>
      <w:r w:rsidR="00C10380">
        <w:rPr>
          <w:rFonts w:ascii="Arial" w:hAnsi="Arial" w:cs="Arial"/>
        </w:rPr>
        <w:t>, through</w:t>
      </w:r>
      <w:r w:rsidR="00060E91" w:rsidRPr="000A3911">
        <w:rPr>
          <w:rFonts w:ascii="Arial" w:hAnsi="Arial" w:cs="Arial"/>
        </w:rPr>
        <w:t xml:space="preserve"> regulation</w:t>
      </w:r>
      <w:r w:rsidR="00C10380">
        <w:rPr>
          <w:rFonts w:ascii="Arial" w:hAnsi="Arial" w:cs="Arial"/>
        </w:rPr>
        <w:t>, a</w:t>
      </w:r>
      <w:r w:rsidR="00060E91" w:rsidRPr="000A3911">
        <w:rPr>
          <w:rFonts w:ascii="Arial" w:hAnsi="Arial" w:cs="Arial"/>
        </w:rPr>
        <w:t xml:space="preserve"> definition</w:t>
      </w:r>
      <w:r w:rsidR="00C10380">
        <w:rPr>
          <w:rFonts w:ascii="Arial" w:hAnsi="Arial" w:cs="Arial"/>
        </w:rPr>
        <w:t xml:space="preserve"> of “service animal”</w:t>
      </w:r>
      <w:r w:rsidR="00060E91" w:rsidRPr="000A3911">
        <w:rPr>
          <w:rFonts w:ascii="Arial" w:hAnsi="Arial" w:cs="Arial"/>
        </w:rPr>
        <w:t xml:space="preserve"> consistent with 28 CFR 36.</w:t>
      </w:r>
      <w:r w:rsidR="006D10E3" w:rsidRPr="000A3911">
        <w:rPr>
          <w:rFonts w:ascii="Arial" w:hAnsi="Arial" w:cs="Arial"/>
        </w:rPr>
        <w:t>104</w:t>
      </w:r>
      <w:r w:rsidR="00F348F0" w:rsidRPr="000A3911">
        <w:rPr>
          <w:rFonts w:ascii="Arial" w:hAnsi="Arial" w:cs="Arial"/>
        </w:rPr>
        <w:t xml:space="preserve">, </w:t>
      </w:r>
      <w:r w:rsidR="00060E91" w:rsidRPr="000A3911">
        <w:rPr>
          <w:rFonts w:ascii="Arial" w:hAnsi="Arial" w:cs="Arial"/>
        </w:rPr>
        <w:t xml:space="preserve">it </w:t>
      </w:r>
      <w:r w:rsidR="00F348F0" w:rsidRPr="000A3911">
        <w:rPr>
          <w:rFonts w:ascii="Arial" w:hAnsi="Arial" w:cs="Arial"/>
        </w:rPr>
        <w:t>would be inappropriate</w:t>
      </w:r>
      <w:r w:rsidR="00060E91" w:rsidRPr="000A3911">
        <w:rPr>
          <w:rFonts w:ascii="Arial" w:hAnsi="Arial" w:cs="Arial"/>
        </w:rPr>
        <w:t xml:space="preserve"> to do so </w:t>
      </w:r>
      <w:r w:rsidR="00C10380">
        <w:rPr>
          <w:rFonts w:ascii="Arial" w:hAnsi="Arial" w:cs="Arial"/>
        </w:rPr>
        <w:t>for the purposes of the programs regulated by</w:t>
      </w:r>
      <w:r w:rsidR="00060E91" w:rsidRPr="000A3911">
        <w:rPr>
          <w:rFonts w:ascii="Arial" w:hAnsi="Arial" w:cs="Arial"/>
        </w:rPr>
        <w:t xml:space="preserve"> this rule</w:t>
      </w:r>
      <w:r w:rsidR="005B03B4" w:rsidRPr="000A3911">
        <w:rPr>
          <w:rFonts w:ascii="Arial" w:hAnsi="Arial" w:cs="Arial"/>
        </w:rPr>
        <w:t>.</w:t>
      </w:r>
      <w:r w:rsidR="00F348F0" w:rsidRPr="000A3911">
        <w:rPr>
          <w:rFonts w:ascii="Arial" w:hAnsi="Arial" w:cs="Arial"/>
        </w:rPr>
        <w:t xml:space="preserve"> </w:t>
      </w:r>
      <w:r w:rsidR="00CF5742" w:rsidRPr="000A3911">
        <w:rPr>
          <w:rFonts w:ascii="Arial" w:hAnsi="Arial" w:cs="Arial"/>
        </w:rPr>
        <w:t xml:space="preserve"> </w:t>
      </w:r>
      <w:r w:rsidR="00C10380">
        <w:rPr>
          <w:rFonts w:ascii="Arial" w:hAnsi="Arial" w:cs="Arial"/>
        </w:rPr>
        <w:t>T</w:t>
      </w:r>
      <w:r w:rsidR="009E3BC7" w:rsidRPr="000A3911">
        <w:rPr>
          <w:rFonts w:ascii="Arial" w:hAnsi="Arial" w:cs="Arial"/>
        </w:rPr>
        <w:t xml:space="preserve">he ADA </w:t>
      </w:r>
      <w:r w:rsidR="00661DE0" w:rsidRPr="000A3911">
        <w:rPr>
          <w:rFonts w:ascii="Arial" w:hAnsi="Arial" w:cs="Arial"/>
        </w:rPr>
        <w:t xml:space="preserve">and </w:t>
      </w:r>
      <w:r w:rsidR="006D10E3" w:rsidRPr="000A3911">
        <w:rPr>
          <w:rFonts w:ascii="Arial" w:hAnsi="Arial" w:cs="Arial"/>
        </w:rPr>
        <w:t>the</w:t>
      </w:r>
      <w:r w:rsidR="00C10380">
        <w:rPr>
          <w:rFonts w:ascii="Arial" w:hAnsi="Arial" w:cs="Arial"/>
        </w:rPr>
        <w:t xml:space="preserve"> implementing</w:t>
      </w:r>
      <w:r w:rsidR="006D10E3" w:rsidRPr="000A3911">
        <w:rPr>
          <w:rFonts w:ascii="Arial" w:hAnsi="Arial" w:cs="Arial"/>
        </w:rPr>
        <w:t xml:space="preserve"> </w:t>
      </w:r>
      <w:r w:rsidR="00661DE0" w:rsidRPr="000A3911">
        <w:rPr>
          <w:rFonts w:ascii="Arial" w:hAnsi="Arial" w:cs="Arial"/>
        </w:rPr>
        <w:t xml:space="preserve">regulations </w:t>
      </w:r>
      <w:r w:rsidR="00CC7E15" w:rsidRPr="000A3911">
        <w:rPr>
          <w:rFonts w:ascii="Arial" w:hAnsi="Arial" w:cs="Arial"/>
        </w:rPr>
        <w:t xml:space="preserve">exclusively </w:t>
      </w:r>
      <w:r w:rsidR="003C13EE" w:rsidRPr="000A3911">
        <w:rPr>
          <w:rFonts w:ascii="Arial" w:hAnsi="Arial" w:cs="Arial"/>
        </w:rPr>
        <w:t xml:space="preserve">address </w:t>
      </w:r>
      <w:r w:rsidR="00455480" w:rsidRPr="000A3911">
        <w:rPr>
          <w:rFonts w:ascii="Arial" w:hAnsi="Arial" w:cs="Arial"/>
        </w:rPr>
        <w:t xml:space="preserve">the </w:t>
      </w:r>
      <w:r w:rsidR="00CC7E15" w:rsidRPr="000A3911">
        <w:rPr>
          <w:rFonts w:ascii="Arial" w:hAnsi="Arial" w:cs="Arial"/>
        </w:rPr>
        <w:t>issue of access</w:t>
      </w:r>
      <w:r w:rsidR="00450DE2" w:rsidRPr="000A3911">
        <w:rPr>
          <w:rFonts w:ascii="Arial" w:hAnsi="Arial" w:cs="Arial"/>
        </w:rPr>
        <w:t xml:space="preserve"> </w:t>
      </w:r>
      <w:r w:rsidR="00CC7E15" w:rsidRPr="000A3911">
        <w:rPr>
          <w:rFonts w:ascii="Arial" w:hAnsi="Arial" w:cs="Arial"/>
        </w:rPr>
        <w:t>to public facilities</w:t>
      </w:r>
      <w:r w:rsidR="00905DA0" w:rsidRPr="000A3911">
        <w:rPr>
          <w:rFonts w:ascii="Arial" w:hAnsi="Arial" w:cs="Arial"/>
        </w:rPr>
        <w:t xml:space="preserve"> by individuals with disabilities</w:t>
      </w:r>
      <w:r w:rsidR="005B03B4" w:rsidRPr="000A3911">
        <w:rPr>
          <w:rFonts w:ascii="Arial" w:hAnsi="Arial" w:cs="Arial"/>
        </w:rPr>
        <w:t xml:space="preserve">, whereas the purpose of this rule is to </w:t>
      </w:r>
      <w:r w:rsidR="00905DA0" w:rsidRPr="000A3911">
        <w:rPr>
          <w:rFonts w:ascii="Arial" w:hAnsi="Arial" w:cs="Arial"/>
        </w:rPr>
        <w:t>authorize benefits to a veteran with a service dog</w:t>
      </w:r>
      <w:r w:rsidR="005B03B4" w:rsidRPr="000A3911">
        <w:rPr>
          <w:rFonts w:ascii="Arial" w:hAnsi="Arial" w:cs="Arial"/>
        </w:rPr>
        <w:t xml:space="preserve">.  </w:t>
      </w:r>
      <w:r w:rsidR="006B5B9E" w:rsidRPr="000A3911">
        <w:rPr>
          <w:rFonts w:ascii="Arial" w:hAnsi="Arial" w:cs="Arial"/>
        </w:rPr>
        <w:t>Access is not discussed in 38 CFR 17.148</w:t>
      </w:r>
      <w:r w:rsidR="00C10380">
        <w:rPr>
          <w:rFonts w:ascii="Arial" w:hAnsi="Arial" w:cs="Arial"/>
        </w:rPr>
        <w:t xml:space="preserve"> or 17.154, the regulations established and amended by this rulemaking.  Conversely, t</w:t>
      </w:r>
      <w:r w:rsidR="00A20E38" w:rsidRPr="000A3911">
        <w:rPr>
          <w:rFonts w:ascii="Arial" w:hAnsi="Arial" w:cs="Arial"/>
        </w:rPr>
        <w:t xml:space="preserve">he </w:t>
      </w:r>
      <w:r w:rsidR="00717AE2" w:rsidRPr="000A3911">
        <w:rPr>
          <w:rFonts w:ascii="Arial" w:hAnsi="Arial" w:cs="Arial"/>
        </w:rPr>
        <w:t xml:space="preserve">ADA </w:t>
      </w:r>
      <w:r w:rsidR="00450DE2" w:rsidRPr="000A3911">
        <w:rPr>
          <w:rFonts w:ascii="Arial" w:hAnsi="Arial" w:cs="Arial"/>
        </w:rPr>
        <w:t>and</w:t>
      </w:r>
      <w:r w:rsidR="006B5B9E" w:rsidRPr="000A3911">
        <w:rPr>
          <w:rFonts w:ascii="Arial" w:hAnsi="Arial" w:cs="Arial"/>
        </w:rPr>
        <w:t xml:space="preserve"> its implementing regulations </w:t>
      </w:r>
      <w:r w:rsidR="00D763B9" w:rsidRPr="000A3911">
        <w:rPr>
          <w:rFonts w:ascii="Arial" w:hAnsi="Arial" w:cs="Arial"/>
        </w:rPr>
        <w:t xml:space="preserve">are </w:t>
      </w:r>
      <w:r w:rsidR="006B5B9E" w:rsidRPr="000A3911">
        <w:rPr>
          <w:rFonts w:ascii="Arial" w:hAnsi="Arial" w:cs="Arial"/>
        </w:rPr>
        <w:t>neither controlling n</w:t>
      </w:r>
      <w:r w:rsidR="00D763B9" w:rsidRPr="000A3911">
        <w:rPr>
          <w:rFonts w:ascii="Arial" w:hAnsi="Arial" w:cs="Arial"/>
        </w:rPr>
        <w:t xml:space="preserve">or </w:t>
      </w:r>
      <w:r w:rsidR="00717AE2" w:rsidRPr="000A3911">
        <w:rPr>
          <w:rFonts w:ascii="Arial" w:hAnsi="Arial" w:cs="Arial"/>
        </w:rPr>
        <w:t>informative</w:t>
      </w:r>
      <w:r w:rsidR="006B5B9E" w:rsidRPr="000A3911">
        <w:rPr>
          <w:rFonts w:ascii="Arial" w:hAnsi="Arial" w:cs="Arial"/>
        </w:rPr>
        <w:t xml:space="preserve"> </w:t>
      </w:r>
      <w:r w:rsidR="00D763B9" w:rsidRPr="000A3911">
        <w:rPr>
          <w:rFonts w:ascii="Arial" w:hAnsi="Arial" w:cs="Arial"/>
        </w:rPr>
        <w:t>with regard to</w:t>
      </w:r>
      <w:r w:rsidR="00717AE2" w:rsidRPr="000A3911">
        <w:rPr>
          <w:rFonts w:ascii="Arial" w:hAnsi="Arial" w:cs="Arial"/>
        </w:rPr>
        <w:t xml:space="preserve"> the administration of </w:t>
      </w:r>
      <w:r w:rsidR="00C10380">
        <w:rPr>
          <w:rFonts w:ascii="Arial" w:hAnsi="Arial" w:cs="Arial"/>
        </w:rPr>
        <w:t xml:space="preserve">monetary </w:t>
      </w:r>
      <w:r w:rsidR="00C10380">
        <w:rPr>
          <w:rFonts w:ascii="Arial" w:hAnsi="Arial" w:cs="Arial"/>
        </w:rPr>
        <w:lastRenderedPageBreak/>
        <w:t xml:space="preserve">or other </w:t>
      </w:r>
      <w:r w:rsidR="00717AE2" w:rsidRPr="000A3911">
        <w:rPr>
          <w:rFonts w:ascii="Arial" w:hAnsi="Arial" w:cs="Arial"/>
        </w:rPr>
        <w:t>ben</w:t>
      </w:r>
      <w:r w:rsidR="00422152" w:rsidRPr="000A3911">
        <w:rPr>
          <w:rFonts w:ascii="Arial" w:hAnsi="Arial" w:cs="Arial"/>
        </w:rPr>
        <w:t xml:space="preserve">efits to </w:t>
      </w:r>
      <w:r w:rsidR="002044EF" w:rsidRPr="000A3911">
        <w:rPr>
          <w:rFonts w:ascii="Arial" w:hAnsi="Arial" w:cs="Arial"/>
        </w:rPr>
        <w:t>veterans</w:t>
      </w:r>
      <w:r w:rsidR="00F348F0" w:rsidRPr="000A3911">
        <w:rPr>
          <w:rFonts w:ascii="Arial" w:hAnsi="Arial" w:cs="Arial"/>
        </w:rPr>
        <w:t xml:space="preserve"> with </w:t>
      </w:r>
      <w:r w:rsidR="00C10380">
        <w:rPr>
          <w:rFonts w:ascii="Arial" w:hAnsi="Arial" w:cs="Arial"/>
        </w:rPr>
        <w:t>service dogs</w:t>
      </w:r>
      <w:r w:rsidR="002044EF" w:rsidRPr="000A3911">
        <w:rPr>
          <w:rFonts w:ascii="Arial" w:hAnsi="Arial" w:cs="Arial"/>
        </w:rPr>
        <w:t xml:space="preserve">.  </w:t>
      </w:r>
      <w:r w:rsidR="00A0783D" w:rsidRPr="000A3911">
        <w:rPr>
          <w:rFonts w:ascii="Arial" w:hAnsi="Arial" w:cs="Arial"/>
        </w:rPr>
        <w:t>T</w:t>
      </w:r>
      <w:r w:rsidR="00422152" w:rsidRPr="000A3911">
        <w:rPr>
          <w:rFonts w:ascii="Arial" w:hAnsi="Arial" w:cs="Arial"/>
        </w:rPr>
        <w:t xml:space="preserve">he definition </w:t>
      </w:r>
      <w:r w:rsidR="00D549FA" w:rsidRPr="000A3911">
        <w:rPr>
          <w:rFonts w:ascii="Arial" w:hAnsi="Arial" w:cs="Arial"/>
        </w:rPr>
        <w:t xml:space="preserve">of “service dog” </w:t>
      </w:r>
      <w:r w:rsidR="00F348F0" w:rsidRPr="000A3911">
        <w:rPr>
          <w:rFonts w:ascii="Arial" w:hAnsi="Arial" w:cs="Arial"/>
        </w:rPr>
        <w:t xml:space="preserve">in </w:t>
      </w:r>
      <w:r w:rsidR="002B1B88">
        <w:rPr>
          <w:rFonts w:ascii="Arial" w:hAnsi="Arial" w:cs="Arial"/>
        </w:rPr>
        <w:t>§ 17.148</w:t>
      </w:r>
      <w:r w:rsidR="00294C35">
        <w:rPr>
          <w:rFonts w:ascii="Arial" w:hAnsi="Arial" w:cs="Arial"/>
        </w:rPr>
        <w:t>(a)</w:t>
      </w:r>
      <w:r w:rsidR="00F348F0" w:rsidRPr="000A3911">
        <w:rPr>
          <w:rFonts w:ascii="Arial" w:hAnsi="Arial" w:cs="Arial"/>
        </w:rPr>
        <w:t xml:space="preserve"> </w:t>
      </w:r>
      <w:r w:rsidR="00D549FA" w:rsidRPr="000A3911">
        <w:rPr>
          <w:rFonts w:ascii="Arial" w:hAnsi="Arial" w:cs="Arial"/>
        </w:rPr>
        <w:t>is</w:t>
      </w:r>
      <w:r w:rsidR="00450DE2" w:rsidRPr="000A3911">
        <w:rPr>
          <w:rFonts w:ascii="Arial" w:hAnsi="Arial" w:cs="Arial"/>
        </w:rPr>
        <w:t xml:space="preserve"> </w:t>
      </w:r>
      <w:r w:rsidR="002B21EB" w:rsidRPr="000A3911">
        <w:rPr>
          <w:rFonts w:ascii="Arial" w:hAnsi="Arial" w:cs="Arial"/>
        </w:rPr>
        <w:t>reasonable</w:t>
      </w:r>
      <w:r w:rsidR="00422152" w:rsidRPr="000A3911">
        <w:rPr>
          <w:rFonts w:ascii="Arial" w:hAnsi="Arial" w:cs="Arial"/>
        </w:rPr>
        <w:t xml:space="preserve"> </w:t>
      </w:r>
      <w:r w:rsidR="000A2A57" w:rsidRPr="000A3911">
        <w:rPr>
          <w:rFonts w:ascii="Arial" w:hAnsi="Arial" w:cs="Arial"/>
        </w:rPr>
        <w:t>because</w:t>
      </w:r>
      <w:r w:rsidR="0009077E" w:rsidRPr="000A3911">
        <w:rPr>
          <w:rFonts w:ascii="Arial" w:hAnsi="Arial" w:cs="Arial"/>
        </w:rPr>
        <w:t xml:space="preserve"> it is not overly broad</w:t>
      </w:r>
      <w:r w:rsidR="00F348F0" w:rsidRPr="000A3911">
        <w:rPr>
          <w:rFonts w:ascii="Arial" w:hAnsi="Arial" w:cs="Arial"/>
        </w:rPr>
        <w:t xml:space="preserve"> for the purpose of the rule</w:t>
      </w:r>
      <w:r w:rsidR="002F6FC4" w:rsidRPr="000A3911">
        <w:rPr>
          <w:rFonts w:ascii="Arial" w:hAnsi="Arial" w:cs="Arial"/>
        </w:rPr>
        <w:t>,</w:t>
      </w:r>
      <w:r w:rsidR="0009077E" w:rsidRPr="000A3911">
        <w:rPr>
          <w:rFonts w:ascii="Arial" w:hAnsi="Arial" w:cs="Arial"/>
        </w:rPr>
        <w:t xml:space="preserve"> and is appropriate to </w:t>
      </w:r>
      <w:r w:rsidR="002F6FC4" w:rsidRPr="000A3911">
        <w:rPr>
          <w:rFonts w:ascii="Arial" w:hAnsi="Arial" w:cs="Arial"/>
        </w:rPr>
        <w:t>effectuate</w:t>
      </w:r>
      <w:r w:rsidR="00A0783D" w:rsidRPr="000A3911">
        <w:rPr>
          <w:rFonts w:ascii="Arial" w:hAnsi="Arial" w:cs="Arial"/>
        </w:rPr>
        <w:t xml:space="preserve"> Congressional intent.  </w:t>
      </w:r>
      <w:proofErr w:type="gramStart"/>
      <w:r w:rsidR="0008458E" w:rsidRPr="000A3911">
        <w:rPr>
          <w:rFonts w:ascii="Arial" w:hAnsi="Arial" w:cs="Arial"/>
          <w:u w:val="single"/>
        </w:rPr>
        <w:t>Cf.</w:t>
      </w:r>
      <w:r w:rsidR="00984D4A" w:rsidRPr="000A3911">
        <w:rPr>
          <w:rFonts w:ascii="Arial" w:hAnsi="Arial" w:cs="Arial"/>
        </w:rPr>
        <w:t xml:space="preserve"> 38 U.S.C. 1714(c) (</w:t>
      </w:r>
      <w:r w:rsidR="0008458E" w:rsidRPr="000A3911">
        <w:rPr>
          <w:rFonts w:ascii="Arial" w:hAnsi="Arial" w:cs="Arial"/>
        </w:rPr>
        <w:t xml:space="preserve">providing authority for 38 CFR 17.148 and </w:t>
      </w:r>
      <w:r w:rsidR="006D10E3" w:rsidRPr="000A3911">
        <w:rPr>
          <w:rFonts w:ascii="Arial" w:hAnsi="Arial" w:cs="Arial"/>
        </w:rPr>
        <w:t>authorizing</w:t>
      </w:r>
      <w:r w:rsidR="00984D4A" w:rsidRPr="000A3911">
        <w:rPr>
          <w:rFonts w:ascii="Arial" w:hAnsi="Arial" w:cs="Arial"/>
        </w:rPr>
        <w:t xml:space="preserve"> VA to</w:t>
      </w:r>
      <w:r w:rsidR="00CD5235" w:rsidRPr="000A3911">
        <w:rPr>
          <w:rFonts w:ascii="Arial" w:hAnsi="Arial" w:cs="Arial"/>
        </w:rPr>
        <w:t xml:space="preserve"> </w:t>
      </w:r>
      <w:r w:rsidR="00984D4A" w:rsidRPr="000A3911">
        <w:rPr>
          <w:rFonts w:ascii="Arial" w:hAnsi="Arial" w:cs="Arial"/>
        </w:rPr>
        <w:t>“provide service dogs trained for the aid of” those veterans with hearing impairments, mobility impairments, etc.</w:t>
      </w:r>
      <w:r w:rsidR="0008458E" w:rsidRPr="000A3911">
        <w:rPr>
          <w:rFonts w:ascii="Arial" w:hAnsi="Arial" w:cs="Arial"/>
        </w:rPr>
        <w:t>, but not addressing access to VA facilities by persons accompanied by service dogs</w:t>
      </w:r>
      <w:r w:rsidR="00984D4A" w:rsidRPr="000A3911">
        <w:rPr>
          <w:rFonts w:ascii="Arial" w:hAnsi="Arial" w:cs="Arial"/>
        </w:rPr>
        <w:t>).</w:t>
      </w:r>
      <w:proofErr w:type="gramEnd"/>
      <w:r w:rsidR="00C653FD" w:rsidRPr="000A3911">
        <w:rPr>
          <w:rFonts w:ascii="Arial" w:hAnsi="Arial" w:cs="Arial"/>
        </w:rPr>
        <w:t xml:space="preserve">  </w:t>
      </w:r>
      <w:r w:rsidR="00170D02" w:rsidRPr="000A3911">
        <w:rPr>
          <w:rFonts w:ascii="Arial" w:hAnsi="Arial" w:cs="Arial"/>
        </w:rPr>
        <w:t>The concern</w:t>
      </w:r>
      <w:r w:rsidR="002B1B88">
        <w:rPr>
          <w:rFonts w:ascii="Arial" w:hAnsi="Arial" w:cs="Arial"/>
        </w:rPr>
        <w:t>s</w:t>
      </w:r>
      <w:r w:rsidR="00170D02" w:rsidRPr="000A3911">
        <w:rPr>
          <w:rFonts w:ascii="Arial" w:hAnsi="Arial" w:cs="Arial"/>
        </w:rPr>
        <w:t xml:space="preserve"> from </w:t>
      </w:r>
      <w:proofErr w:type="spellStart"/>
      <w:r w:rsidR="00170D02" w:rsidRPr="000A3911">
        <w:rPr>
          <w:rFonts w:ascii="Arial" w:hAnsi="Arial" w:cs="Arial"/>
        </w:rPr>
        <w:t>commenters</w:t>
      </w:r>
      <w:proofErr w:type="spellEnd"/>
      <w:r w:rsidR="00170D02" w:rsidRPr="000A3911">
        <w:rPr>
          <w:rFonts w:ascii="Arial" w:hAnsi="Arial" w:cs="Arial"/>
        </w:rPr>
        <w:t xml:space="preserve"> w</w:t>
      </w:r>
      <w:r w:rsidR="002B1B88">
        <w:rPr>
          <w:rFonts w:ascii="Arial" w:hAnsi="Arial" w:cs="Arial"/>
        </w:rPr>
        <w:t>ere</w:t>
      </w:r>
      <w:r w:rsidR="00E00153">
        <w:rPr>
          <w:rFonts w:ascii="Arial" w:hAnsi="Arial" w:cs="Arial"/>
        </w:rPr>
        <w:t xml:space="preserve"> that § </w:t>
      </w:r>
      <w:r w:rsidR="00170D02" w:rsidRPr="000A3911">
        <w:rPr>
          <w:rFonts w:ascii="Arial" w:hAnsi="Arial" w:cs="Arial"/>
        </w:rPr>
        <w:t xml:space="preserve">17.148 “reinvents the wheel” by establishing a new definition for a term that is already defined </w:t>
      </w:r>
      <w:r w:rsidR="0040776E">
        <w:rPr>
          <w:rFonts w:ascii="Arial" w:hAnsi="Arial" w:cs="Arial"/>
        </w:rPr>
        <w:t>in Federal regulation</w:t>
      </w:r>
      <w:r w:rsidR="002B1B88">
        <w:rPr>
          <w:rFonts w:ascii="Arial" w:hAnsi="Arial" w:cs="Arial"/>
        </w:rPr>
        <w:t xml:space="preserve">, and further that § 17.148 was unlawful under </w:t>
      </w:r>
      <w:r w:rsidR="0040776E">
        <w:rPr>
          <w:rFonts w:ascii="Arial" w:hAnsi="Arial" w:cs="Arial"/>
        </w:rPr>
        <w:t>such regulation</w:t>
      </w:r>
      <w:r w:rsidR="002B1B88">
        <w:rPr>
          <w:rFonts w:ascii="Arial" w:hAnsi="Arial" w:cs="Arial"/>
        </w:rPr>
        <w:t>.</w:t>
      </w:r>
      <w:r w:rsidR="00170D02" w:rsidRPr="000A3911">
        <w:rPr>
          <w:rFonts w:ascii="Arial" w:hAnsi="Arial" w:cs="Arial"/>
        </w:rPr>
        <w:t xml:space="preserve"> </w:t>
      </w:r>
      <w:r w:rsidR="002B1B88">
        <w:rPr>
          <w:rFonts w:ascii="Arial" w:hAnsi="Arial" w:cs="Arial"/>
        </w:rPr>
        <w:t>H</w:t>
      </w:r>
      <w:r w:rsidR="00170D02" w:rsidRPr="000A3911">
        <w:rPr>
          <w:rFonts w:ascii="Arial" w:hAnsi="Arial" w:cs="Arial"/>
        </w:rPr>
        <w:t xml:space="preserve">owever, as discussed above, the </w:t>
      </w:r>
      <w:r w:rsidR="0040776E">
        <w:rPr>
          <w:rFonts w:ascii="Arial" w:hAnsi="Arial" w:cs="Arial"/>
        </w:rPr>
        <w:t xml:space="preserve">ADA definition of “service animal” </w:t>
      </w:r>
      <w:r w:rsidR="00170D02" w:rsidRPr="000A3911">
        <w:rPr>
          <w:rFonts w:ascii="Arial" w:hAnsi="Arial" w:cs="Arial"/>
        </w:rPr>
        <w:t xml:space="preserve">is not </w:t>
      </w:r>
      <w:r w:rsidR="0040776E">
        <w:rPr>
          <w:rFonts w:ascii="Arial" w:hAnsi="Arial" w:cs="Arial"/>
        </w:rPr>
        <w:t xml:space="preserve">applicable, and also is not </w:t>
      </w:r>
      <w:r w:rsidR="00170D02" w:rsidRPr="000A3911">
        <w:rPr>
          <w:rFonts w:ascii="Arial" w:hAnsi="Arial" w:cs="Arial"/>
        </w:rPr>
        <w:t xml:space="preserve">helpful in determining the circumstances under which VA will provide the benefits described in § 17.148.  </w:t>
      </w:r>
    </w:p>
    <w:p w:rsidR="002969AD" w:rsidRDefault="002969AD" w:rsidP="00D66C90">
      <w:pPr>
        <w:ind w:firstLine="720"/>
        <w:rPr>
          <w:rFonts w:cs="Arial"/>
        </w:rPr>
      </w:pPr>
    </w:p>
    <w:p w:rsidR="00294C35" w:rsidRDefault="009F6911" w:rsidP="00D66C90">
      <w:pPr>
        <w:ind w:firstLine="720"/>
        <w:rPr>
          <w:rFonts w:cs="Arial"/>
        </w:rPr>
      </w:pPr>
      <w:proofErr w:type="spellStart"/>
      <w:r w:rsidRPr="000A3911">
        <w:rPr>
          <w:rFonts w:cs="Arial"/>
        </w:rPr>
        <w:t>Commenters</w:t>
      </w:r>
      <w:proofErr w:type="spellEnd"/>
      <w:r w:rsidRPr="000A3911">
        <w:rPr>
          <w:rFonts w:cs="Arial"/>
        </w:rPr>
        <w:t xml:space="preserve"> asserted that</w:t>
      </w:r>
      <w:r w:rsidR="00FC7E27" w:rsidRPr="000A3911">
        <w:rPr>
          <w:rFonts w:cs="Arial"/>
        </w:rPr>
        <w:t xml:space="preserve"> VA should </w:t>
      </w:r>
      <w:r w:rsidR="00616960" w:rsidRPr="000A3911">
        <w:rPr>
          <w:rFonts w:cs="Arial"/>
        </w:rPr>
        <w:t>use</w:t>
      </w:r>
      <w:r w:rsidR="00FC7E27" w:rsidRPr="000A3911">
        <w:rPr>
          <w:rFonts w:cs="Arial"/>
        </w:rPr>
        <w:t xml:space="preserve"> the </w:t>
      </w:r>
      <w:r w:rsidR="009043C3" w:rsidRPr="000A3911">
        <w:rPr>
          <w:rFonts w:cs="Arial"/>
        </w:rPr>
        <w:t xml:space="preserve">term “assistance animal” instead of “service </w:t>
      </w:r>
      <w:r w:rsidR="00C66AA3" w:rsidRPr="000A3911">
        <w:rPr>
          <w:rFonts w:cs="Arial"/>
        </w:rPr>
        <w:t>dog</w:t>
      </w:r>
      <w:r w:rsidR="009043C3" w:rsidRPr="000A3911">
        <w:rPr>
          <w:rFonts w:cs="Arial"/>
        </w:rPr>
        <w:t>”</w:t>
      </w:r>
      <w:r w:rsidR="002C34E0" w:rsidRPr="000A3911">
        <w:rPr>
          <w:rFonts w:cs="Arial"/>
        </w:rPr>
        <w:t xml:space="preserve"> </w:t>
      </w:r>
      <w:r w:rsidR="00294C35">
        <w:rPr>
          <w:rFonts w:cs="Arial"/>
        </w:rPr>
        <w:t xml:space="preserve">because, they assert, </w:t>
      </w:r>
      <w:r w:rsidR="002C34E0" w:rsidRPr="000A3911">
        <w:rPr>
          <w:rFonts w:cs="Arial"/>
        </w:rPr>
        <w:t xml:space="preserve">the term “service </w:t>
      </w:r>
      <w:r w:rsidR="00C66AA3" w:rsidRPr="000A3911">
        <w:rPr>
          <w:rFonts w:cs="Arial"/>
        </w:rPr>
        <w:t>dog</w:t>
      </w:r>
      <w:r w:rsidR="002C34E0" w:rsidRPr="000A3911">
        <w:rPr>
          <w:rFonts w:cs="Arial"/>
        </w:rPr>
        <w:t xml:space="preserve">” is understood more narrowly in the </w:t>
      </w:r>
      <w:r w:rsidR="00A87EFD">
        <w:rPr>
          <w:rFonts w:cs="Arial"/>
        </w:rPr>
        <w:t xml:space="preserve">service dog </w:t>
      </w:r>
      <w:r w:rsidR="002C34E0" w:rsidRPr="000A3911">
        <w:rPr>
          <w:rFonts w:cs="Arial"/>
        </w:rPr>
        <w:t xml:space="preserve">industry to refer only to those </w:t>
      </w:r>
      <w:r w:rsidR="00A87EFD">
        <w:rPr>
          <w:rFonts w:cs="Arial"/>
        </w:rPr>
        <w:t>dogs</w:t>
      </w:r>
      <w:r w:rsidR="002C34E0" w:rsidRPr="000A3911">
        <w:rPr>
          <w:rFonts w:cs="Arial"/>
        </w:rPr>
        <w:t xml:space="preserve"> that assist with </w:t>
      </w:r>
      <w:r w:rsidR="008347F1" w:rsidRPr="000A3911">
        <w:rPr>
          <w:rFonts w:cs="Arial"/>
        </w:rPr>
        <w:t xml:space="preserve">mobility impairments, whereas </w:t>
      </w:r>
      <w:r w:rsidR="00294C35">
        <w:rPr>
          <w:rFonts w:cs="Arial"/>
        </w:rPr>
        <w:t>§ 17.148(a)</w:t>
      </w:r>
      <w:r w:rsidR="00C66AA3" w:rsidRPr="000A3911">
        <w:rPr>
          <w:rFonts w:cs="Arial"/>
        </w:rPr>
        <w:t xml:space="preserve"> defines “service dog” to mean</w:t>
      </w:r>
      <w:r w:rsidR="003B6BBC">
        <w:rPr>
          <w:rFonts w:cs="Arial"/>
        </w:rPr>
        <w:t xml:space="preserve"> a</w:t>
      </w:r>
      <w:r w:rsidR="008347F1" w:rsidRPr="000A3911">
        <w:rPr>
          <w:rFonts w:cs="Arial"/>
        </w:rPr>
        <w:t xml:space="preserve"> dog that aid</w:t>
      </w:r>
      <w:r w:rsidR="003B6BBC">
        <w:rPr>
          <w:rFonts w:cs="Arial"/>
        </w:rPr>
        <w:t>s</w:t>
      </w:r>
      <w:r w:rsidR="008347F1" w:rsidRPr="000A3911">
        <w:rPr>
          <w:rFonts w:cs="Arial"/>
        </w:rPr>
        <w:t xml:space="preserve"> with mobility impairments, visual</w:t>
      </w:r>
      <w:r w:rsidR="00C4265E" w:rsidRPr="000A3911">
        <w:rPr>
          <w:rFonts w:cs="Arial"/>
        </w:rPr>
        <w:t xml:space="preserve"> </w:t>
      </w:r>
      <w:r w:rsidR="006518FE" w:rsidRPr="000A3911">
        <w:rPr>
          <w:rFonts w:cs="Arial"/>
        </w:rPr>
        <w:t xml:space="preserve">impairments, </w:t>
      </w:r>
      <w:r w:rsidR="00C4265E" w:rsidRPr="000A3911">
        <w:rPr>
          <w:rFonts w:cs="Arial"/>
        </w:rPr>
        <w:t xml:space="preserve">and hearing </w:t>
      </w:r>
      <w:r w:rsidR="008347F1" w:rsidRPr="000A3911">
        <w:rPr>
          <w:rFonts w:cs="Arial"/>
        </w:rPr>
        <w:t>impairments.  By contrast, commenters stated that “assistance animal” is an industry term that</w:t>
      </w:r>
      <w:r w:rsidR="006518FE" w:rsidRPr="000A3911">
        <w:rPr>
          <w:rFonts w:cs="Arial"/>
        </w:rPr>
        <w:t xml:space="preserve"> </w:t>
      </w:r>
      <w:r w:rsidR="008347F1" w:rsidRPr="000A3911">
        <w:rPr>
          <w:rFonts w:cs="Arial"/>
        </w:rPr>
        <w:t xml:space="preserve">encompasses dogs that assist with mobility, visual, and hearing impairments, and in turn should be used by VA in § 17.148(a).  </w:t>
      </w:r>
      <w:r w:rsidR="004B747C" w:rsidRPr="000A3911">
        <w:rPr>
          <w:rFonts w:cs="Arial"/>
        </w:rPr>
        <w:t xml:space="preserve">We make no changes based on these comments.  </w:t>
      </w:r>
    </w:p>
    <w:p w:rsidR="002969AD" w:rsidRDefault="002969AD" w:rsidP="00D66C90">
      <w:pPr>
        <w:ind w:firstLine="720"/>
        <w:rPr>
          <w:rFonts w:cs="Arial"/>
        </w:rPr>
      </w:pPr>
    </w:p>
    <w:p w:rsidR="00BB3CBA" w:rsidRPr="000A3911" w:rsidRDefault="00294C35" w:rsidP="00D66C90">
      <w:pPr>
        <w:ind w:firstLine="720"/>
        <w:rPr>
          <w:rFonts w:cs="Arial"/>
        </w:rPr>
      </w:pPr>
      <w:r>
        <w:rPr>
          <w:rFonts w:cs="Arial"/>
        </w:rPr>
        <w:t xml:space="preserve">We disagree that every person in the </w:t>
      </w:r>
      <w:r w:rsidR="00F500BD">
        <w:rPr>
          <w:rFonts w:cs="Arial"/>
        </w:rPr>
        <w:t xml:space="preserve">service dog </w:t>
      </w:r>
      <w:r>
        <w:rPr>
          <w:rFonts w:cs="Arial"/>
        </w:rPr>
        <w:t xml:space="preserve">industry would understand </w:t>
      </w:r>
      <w:r w:rsidR="00F500BD">
        <w:rPr>
          <w:rFonts w:cs="Arial"/>
        </w:rPr>
        <w:t xml:space="preserve">what an “assistance </w:t>
      </w:r>
      <w:r>
        <w:rPr>
          <w:rFonts w:cs="Arial"/>
        </w:rPr>
        <w:t>animal</w:t>
      </w:r>
      <w:r w:rsidR="00F500BD">
        <w:rPr>
          <w:rFonts w:cs="Arial"/>
        </w:rPr>
        <w:t>” is</w:t>
      </w:r>
      <w:r>
        <w:rPr>
          <w:rFonts w:cs="Arial"/>
        </w:rPr>
        <w:t xml:space="preserve"> in the way described by the commenter.  Moreover, our regulations are written for a broader audience </w:t>
      </w:r>
      <w:r w:rsidR="008F18E9">
        <w:rPr>
          <w:rFonts w:cs="Arial"/>
        </w:rPr>
        <w:t>than</w:t>
      </w:r>
      <w:r w:rsidR="00F500BD">
        <w:rPr>
          <w:rFonts w:cs="Arial"/>
        </w:rPr>
        <w:t xml:space="preserve"> those who may own or train service dogs, </w:t>
      </w:r>
      <w:r>
        <w:rPr>
          <w:rFonts w:cs="Arial"/>
        </w:rPr>
        <w:t xml:space="preserve">to include </w:t>
      </w:r>
      <w:r w:rsidR="00F500BD">
        <w:rPr>
          <w:rFonts w:cs="Arial"/>
        </w:rPr>
        <w:t>VA</w:t>
      </w:r>
      <w:r>
        <w:rPr>
          <w:rFonts w:cs="Arial"/>
        </w:rPr>
        <w:t xml:space="preserve"> employees who administer benefits in accordance with our regulations.  </w:t>
      </w:r>
      <w:r w:rsidR="004B747C" w:rsidRPr="000A3911">
        <w:rPr>
          <w:rFonts w:cs="Arial"/>
        </w:rPr>
        <w:t>W</w:t>
      </w:r>
      <w:r w:rsidR="007E0C06" w:rsidRPr="000A3911">
        <w:rPr>
          <w:rFonts w:cs="Arial"/>
        </w:rPr>
        <w:t xml:space="preserve">e believe that “assistance animal” </w:t>
      </w:r>
      <w:r w:rsidR="00F500BD">
        <w:rPr>
          <w:rFonts w:cs="Arial"/>
        </w:rPr>
        <w:t xml:space="preserve">in fact </w:t>
      </w:r>
      <w:r w:rsidR="007E0C06" w:rsidRPr="000A3911">
        <w:rPr>
          <w:rFonts w:cs="Arial"/>
        </w:rPr>
        <w:t xml:space="preserve">could be interpreted to have multiple colloquial </w:t>
      </w:r>
      <w:r w:rsidR="00C4265E" w:rsidRPr="000A3911">
        <w:rPr>
          <w:rFonts w:cs="Arial"/>
        </w:rPr>
        <w:t>meanings</w:t>
      </w:r>
      <w:r w:rsidR="007E0C06" w:rsidRPr="000A3911">
        <w:rPr>
          <w:rFonts w:cs="Arial"/>
        </w:rPr>
        <w:t xml:space="preserve">, and specifically may </w:t>
      </w:r>
      <w:r>
        <w:rPr>
          <w:rFonts w:cs="Arial"/>
        </w:rPr>
        <w:t>be likely to suggest that</w:t>
      </w:r>
      <w:r w:rsidR="007E0C06" w:rsidRPr="000A3911">
        <w:rPr>
          <w:rFonts w:cs="Arial"/>
        </w:rPr>
        <w:t xml:space="preserve"> VA will provide benefits for animals other than dogs.  </w:t>
      </w:r>
      <w:r w:rsidR="009043C3" w:rsidRPr="000A3911">
        <w:rPr>
          <w:rFonts w:cs="Arial"/>
        </w:rPr>
        <w:t xml:space="preserve">We do not believe, as suggested by commenters, that our use of the term “service dog” to encompass guide dogs for </w:t>
      </w:r>
      <w:r w:rsidR="003B6BBC">
        <w:rPr>
          <w:rFonts w:cs="Arial"/>
        </w:rPr>
        <w:t>visual impairments</w:t>
      </w:r>
      <w:r w:rsidR="009043C3" w:rsidRPr="000A3911">
        <w:rPr>
          <w:rFonts w:cs="Arial"/>
        </w:rPr>
        <w:t xml:space="preserve"> and service dog</w:t>
      </w:r>
      <w:r w:rsidR="00BD0D3E" w:rsidRPr="000A3911">
        <w:rPr>
          <w:rFonts w:cs="Arial"/>
        </w:rPr>
        <w:t xml:space="preserve">s for </w:t>
      </w:r>
      <w:r w:rsidR="003B6BBC">
        <w:rPr>
          <w:rFonts w:cs="Arial"/>
        </w:rPr>
        <w:t xml:space="preserve">hearing and </w:t>
      </w:r>
      <w:r w:rsidR="00BD0D3E" w:rsidRPr="000A3911">
        <w:rPr>
          <w:rFonts w:cs="Arial"/>
        </w:rPr>
        <w:t xml:space="preserve">mobility </w:t>
      </w:r>
      <w:r w:rsidR="003B6BBC">
        <w:rPr>
          <w:rFonts w:cs="Arial"/>
        </w:rPr>
        <w:t>impairments</w:t>
      </w:r>
      <w:r w:rsidR="003B6BBC" w:rsidRPr="000A3911">
        <w:rPr>
          <w:rFonts w:cs="Arial"/>
        </w:rPr>
        <w:t xml:space="preserve"> </w:t>
      </w:r>
      <w:r w:rsidR="00BD0D3E" w:rsidRPr="000A3911">
        <w:rPr>
          <w:rFonts w:cs="Arial"/>
        </w:rPr>
        <w:t xml:space="preserve">would confuse veterans </w:t>
      </w:r>
      <w:r w:rsidR="007E0C06" w:rsidRPr="000A3911">
        <w:rPr>
          <w:rFonts w:cs="Arial"/>
        </w:rPr>
        <w:t>seeking benefits under the rule.</w:t>
      </w:r>
      <w:r w:rsidR="00BD0D3E" w:rsidRPr="000A3911">
        <w:rPr>
          <w:rFonts w:cs="Arial"/>
        </w:rPr>
        <w:t xml:space="preserve">  </w:t>
      </w:r>
      <w:r>
        <w:rPr>
          <w:rFonts w:cs="Arial"/>
        </w:rPr>
        <w:t xml:space="preserve">Most importantly, </w:t>
      </w:r>
      <w:r w:rsidR="00BF453F">
        <w:rPr>
          <w:rFonts w:cs="Arial"/>
        </w:rPr>
        <w:t>§</w:t>
      </w:r>
      <w:r w:rsidR="007E0C06" w:rsidRPr="000A3911">
        <w:rPr>
          <w:rFonts w:cs="Arial"/>
        </w:rPr>
        <w:t xml:space="preserve"> 17.148(a) clearly </w:t>
      </w:r>
      <w:r>
        <w:rPr>
          <w:rFonts w:cs="Arial"/>
        </w:rPr>
        <w:t xml:space="preserve">defines the term and </w:t>
      </w:r>
      <w:r w:rsidR="007E0C06" w:rsidRPr="000A3911">
        <w:rPr>
          <w:rFonts w:cs="Arial"/>
        </w:rPr>
        <w:t xml:space="preserve">states that the definition therein applies “[f]or the purposes of” § 17.148.  In applying for this benefit, veterans would be expected to understand </w:t>
      </w:r>
      <w:r w:rsidR="00067AD3" w:rsidRPr="000A3911">
        <w:rPr>
          <w:rFonts w:cs="Arial"/>
        </w:rPr>
        <w:t>that the regulatory definition applies, and not any other definition that may be set forth elsewhere or understood in common parlance.</w:t>
      </w:r>
    </w:p>
    <w:p w:rsidR="0040776E" w:rsidRDefault="0040776E" w:rsidP="00D66C90">
      <w:pPr>
        <w:autoSpaceDE w:val="0"/>
        <w:autoSpaceDN w:val="0"/>
        <w:adjustRightInd w:val="0"/>
        <w:rPr>
          <w:rFonts w:cs="Arial"/>
        </w:rPr>
      </w:pPr>
    </w:p>
    <w:p w:rsidR="0040776E" w:rsidRPr="00BF453F" w:rsidRDefault="0040776E" w:rsidP="00D66C90">
      <w:pPr>
        <w:autoSpaceDE w:val="0"/>
        <w:autoSpaceDN w:val="0"/>
        <w:adjustRightInd w:val="0"/>
        <w:rPr>
          <w:rFonts w:cs="Arial"/>
          <w:u w:val="single"/>
        </w:rPr>
      </w:pPr>
      <w:r w:rsidRPr="00BF453F">
        <w:rPr>
          <w:rFonts w:cs="Arial"/>
          <w:u w:val="single"/>
        </w:rPr>
        <w:t>The rule does not deny access of any service dog to VA health care facilities</w:t>
      </w:r>
    </w:p>
    <w:p w:rsidR="00ED4E2A" w:rsidRPr="00716615" w:rsidRDefault="003B6BBC" w:rsidP="00D66C90">
      <w:pPr>
        <w:ind w:firstLine="720"/>
        <w:rPr>
          <w:rFonts w:cs="Arial"/>
        </w:rPr>
      </w:pPr>
      <w:r>
        <w:rPr>
          <w:rFonts w:cs="Arial"/>
        </w:rPr>
        <w:t>Multiple commenters contended that t</w:t>
      </w:r>
      <w:r w:rsidR="00412FB3">
        <w:rPr>
          <w:rFonts w:cs="Arial"/>
        </w:rPr>
        <w:t>he certificate requirement in § </w:t>
      </w:r>
      <w:r>
        <w:rPr>
          <w:rFonts w:cs="Arial"/>
        </w:rPr>
        <w:t>17.148(c</w:t>
      </w:r>
      <w:proofErr w:type="gramStart"/>
      <w:r>
        <w:rPr>
          <w:rFonts w:cs="Arial"/>
        </w:rPr>
        <w:t>)(</w:t>
      </w:r>
      <w:proofErr w:type="gramEnd"/>
      <w:r>
        <w:rPr>
          <w:rFonts w:cs="Arial"/>
        </w:rPr>
        <w:t xml:space="preserve">1) violated their access rights under the regulations implementing the ADA.  </w:t>
      </w:r>
      <w:r w:rsidR="00A46DF5" w:rsidRPr="00A46DF5">
        <w:rPr>
          <w:rFonts w:cs="Arial"/>
          <w:u w:val="single"/>
        </w:rPr>
        <w:t>See</w:t>
      </w:r>
      <w:r>
        <w:rPr>
          <w:rFonts w:cs="Arial"/>
        </w:rPr>
        <w:t xml:space="preserve"> 28 CFR 36.302 (stating that “[a] public accommodation shall not require documentation, such as proof that the animal has been certified, trained, or licensed as a service animal”)</w:t>
      </w:r>
      <w:r w:rsidR="00294C35">
        <w:rPr>
          <w:rFonts w:cs="Arial"/>
        </w:rPr>
        <w:t xml:space="preserve">. </w:t>
      </w:r>
      <w:r>
        <w:rPr>
          <w:rFonts w:cs="Arial"/>
        </w:rPr>
        <w:t xml:space="preserve"> </w:t>
      </w:r>
      <w:r w:rsidR="00A87EFD">
        <w:rPr>
          <w:rFonts w:cs="Arial"/>
        </w:rPr>
        <w:t>We reiterate that this rulemaking</w:t>
      </w:r>
      <w:r>
        <w:rPr>
          <w:rFonts w:cs="Arial"/>
        </w:rPr>
        <w:t xml:space="preserve"> </w:t>
      </w:r>
      <w:r w:rsidR="00A87EFD">
        <w:rPr>
          <w:rFonts w:cs="Arial"/>
        </w:rPr>
        <w:t xml:space="preserve">does not address the issue of access to VA </w:t>
      </w:r>
      <w:r w:rsidR="008A7260">
        <w:rPr>
          <w:rFonts w:cs="Arial"/>
        </w:rPr>
        <w:t xml:space="preserve">health care </w:t>
      </w:r>
      <w:r w:rsidR="00A87EFD">
        <w:rPr>
          <w:rFonts w:cs="Arial"/>
        </w:rPr>
        <w:t xml:space="preserve">facilities by individuals </w:t>
      </w:r>
      <w:r w:rsidR="00A87EFD">
        <w:rPr>
          <w:rFonts w:cs="Arial"/>
        </w:rPr>
        <w:lastRenderedPageBreak/>
        <w:t xml:space="preserve">accompanied by service </w:t>
      </w:r>
      <w:r w:rsidR="000C5280">
        <w:rPr>
          <w:rFonts w:cs="Arial"/>
        </w:rPr>
        <w:t>dogs</w:t>
      </w:r>
      <w:r w:rsidR="00A87EFD">
        <w:rPr>
          <w:rFonts w:cs="Arial"/>
        </w:rPr>
        <w:t xml:space="preserve">, </w:t>
      </w:r>
      <w:r w:rsidR="00294C35">
        <w:rPr>
          <w:rFonts w:cs="Arial"/>
        </w:rPr>
        <w:t>and will not be used to determine whether a particular service dog will be allowed to enter a VA facility</w:t>
      </w:r>
      <w:r w:rsidR="00A87EFD">
        <w:rPr>
          <w:rFonts w:cs="Arial"/>
        </w:rPr>
        <w:t xml:space="preserve">.  </w:t>
      </w:r>
      <w:r w:rsidR="00ED4E2A">
        <w:rPr>
          <w:rFonts w:cs="Arial"/>
        </w:rPr>
        <w:t>Comments that allege unlawful violations of access rights, therefore, are beyond the scope of this rule.</w:t>
      </w:r>
      <w:r w:rsidR="00945B0C">
        <w:rPr>
          <w:rFonts w:cs="Arial"/>
        </w:rPr>
        <w:t xml:space="preserve">  Therefore, w</w:t>
      </w:r>
      <w:r w:rsidR="00945B0C" w:rsidRPr="000A3911">
        <w:rPr>
          <w:rFonts w:cs="Arial"/>
        </w:rPr>
        <w:t>e make no changes based on these comments.</w:t>
      </w:r>
      <w:r w:rsidR="00945B0C">
        <w:rPr>
          <w:rFonts w:cs="Arial"/>
        </w:rPr>
        <w:t xml:space="preserve">  </w:t>
      </w:r>
      <w:r w:rsidR="00ED4E2A">
        <w:rPr>
          <w:rFonts w:cs="Arial"/>
        </w:rPr>
        <w:t xml:space="preserve">A certificate is required under § 17.148(c)(1) only to enable the veteran to receive service dog benefits, but is not required to gain entry to VA facilities.  </w:t>
      </w:r>
      <w:r w:rsidR="00A87EFD">
        <w:rPr>
          <w:rFonts w:cs="Arial"/>
        </w:rPr>
        <w:t xml:space="preserve">This rulemaking does not permit or prohibit the access of service dogs to VA health care facilities.  </w:t>
      </w:r>
    </w:p>
    <w:p w:rsidR="002969AD" w:rsidRDefault="002969AD" w:rsidP="00D66C90">
      <w:pPr>
        <w:pStyle w:val="Default"/>
        <w:ind w:firstLine="720"/>
        <w:rPr>
          <w:rFonts w:ascii="Arial" w:hAnsi="Arial" w:cs="Arial"/>
        </w:rPr>
      </w:pPr>
    </w:p>
    <w:p w:rsidR="00B92C25" w:rsidRDefault="003B6BBC" w:rsidP="00D66C90">
      <w:pPr>
        <w:pStyle w:val="Default"/>
        <w:ind w:firstLine="720"/>
        <w:rPr>
          <w:rFonts w:ascii="Arial" w:hAnsi="Arial" w:cs="Arial"/>
        </w:rPr>
      </w:pPr>
      <w:r>
        <w:rPr>
          <w:rFonts w:ascii="Arial" w:hAnsi="Arial" w:cs="Arial"/>
        </w:rPr>
        <w:t>A</w:t>
      </w:r>
      <w:r w:rsidR="0040776E" w:rsidRPr="000A3911">
        <w:rPr>
          <w:rFonts w:ascii="Arial" w:hAnsi="Arial" w:cs="Arial"/>
        </w:rPr>
        <w:t xml:space="preserve">ccess to VA facilities by service </w:t>
      </w:r>
      <w:r w:rsidR="000C5280">
        <w:rPr>
          <w:rFonts w:ascii="Arial" w:hAnsi="Arial" w:cs="Arial"/>
        </w:rPr>
        <w:t>dogs</w:t>
      </w:r>
      <w:r w:rsidR="0040776E" w:rsidRPr="000A3911">
        <w:rPr>
          <w:rFonts w:ascii="Arial" w:hAnsi="Arial" w:cs="Arial"/>
        </w:rPr>
        <w:t xml:space="preserve"> accompanying individuals with disabilities is controlled by 40 U.S.C. 3103, which states: “Guide dogs or other service animals accompanying individuals with disabilities and especially trained and educated for that purpose shall be admitted to any building or other property owned or controlled by the Federal Government on the same terms and conditions, and subject to the same regulations, as generally govern the admission of the public to the property.”  </w:t>
      </w:r>
      <w:proofErr w:type="gramStart"/>
      <w:r w:rsidR="0040776E" w:rsidRPr="000A3911">
        <w:rPr>
          <w:rFonts w:ascii="Arial" w:hAnsi="Arial" w:cs="Arial"/>
        </w:rPr>
        <w:t>40 U.S.C. 3103(a).</w:t>
      </w:r>
      <w:proofErr w:type="gramEnd"/>
      <w:r w:rsidR="0040776E" w:rsidRPr="000A3911">
        <w:rPr>
          <w:rFonts w:ascii="Arial" w:hAnsi="Arial" w:cs="Arial"/>
        </w:rPr>
        <w:t xml:space="preserve">  Section 3103(b) specifically authorizes VA to prescribe regulations, stating: “The head of each department or other agency of the Government may prescribe regulations the individual considers necessary in the public interest to carry out this section as it applies to any building or other property subject to the individual’s jurisdiction.”   The VA regulation that currently controls the access of animals to VA facilities is found at 38 CFR 1.218(a</w:t>
      </w:r>
      <w:proofErr w:type="gramStart"/>
      <w:r w:rsidR="0040776E" w:rsidRPr="000A3911">
        <w:rPr>
          <w:rFonts w:ascii="Arial" w:hAnsi="Arial" w:cs="Arial"/>
        </w:rPr>
        <w:t>)(</w:t>
      </w:r>
      <w:proofErr w:type="gramEnd"/>
      <w:r w:rsidR="0040776E" w:rsidRPr="000A3911">
        <w:rPr>
          <w:rFonts w:ascii="Arial" w:hAnsi="Arial" w:cs="Arial"/>
        </w:rPr>
        <w:t>11), and we a</w:t>
      </w:r>
      <w:r w:rsidR="00412FB3">
        <w:rPr>
          <w:rFonts w:ascii="Arial" w:hAnsi="Arial" w:cs="Arial"/>
        </w:rPr>
        <w:t>re in the process of amending § </w:t>
      </w:r>
      <w:r w:rsidR="0040776E" w:rsidRPr="000A3911">
        <w:rPr>
          <w:rFonts w:ascii="Arial" w:hAnsi="Arial" w:cs="Arial"/>
        </w:rPr>
        <w:t>1.218(a)</w:t>
      </w:r>
      <w:r w:rsidR="00412FB3">
        <w:rPr>
          <w:rFonts w:ascii="Arial" w:hAnsi="Arial" w:cs="Arial"/>
        </w:rPr>
        <w:t>(11) to be fully compliant with</w:t>
      </w:r>
      <w:r w:rsidR="0040776E" w:rsidRPr="000A3911">
        <w:rPr>
          <w:rFonts w:ascii="Arial" w:hAnsi="Arial" w:cs="Arial"/>
        </w:rPr>
        <w:t xml:space="preserve"> 40 U.S.C. 3103(a).</w:t>
      </w:r>
      <w:r w:rsidR="0040776E" w:rsidRPr="0040776E">
        <w:rPr>
          <w:rFonts w:ascii="Arial" w:hAnsi="Arial" w:cs="Arial"/>
        </w:rPr>
        <w:t xml:space="preserve"> </w:t>
      </w:r>
      <w:r w:rsidR="00FF2BC8">
        <w:rPr>
          <w:rFonts w:ascii="Arial" w:hAnsi="Arial" w:cs="Arial"/>
        </w:rPr>
        <w:t xml:space="preserve"> </w:t>
      </w:r>
      <w:r w:rsidR="00412FB3">
        <w:rPr>
          <w:rFonts w:ascii="Arial" w:hAnsi="Arial" w:cs="Arial"/>
        </w:rPr>
        <w:t>Amending § </w:t>
      </w:r>
      <w:r w:rsidR="008F18E9">
        <w:rPr>
          <w:rFonts w:ascii="Arial" w:hAnsi="Arial" w:cs="Arial"/>
        </w:rPr>
        <w:t>1.218(a)(11) further</w:t>
      </w:r>
      <w:r w:rsidR="00FC5DDD" w:rsidRPr="00C9419F">
        <w:rPr>
          <w:rFonts w:ascii="Arial" w:hAnsi="Arial" w:cs="Arial"/>
        </w:rPr>
        <w:t xml:space="preserve"> addresses a comment that VA should have a national policy regarding service dog access, instead of allowing each VA medical facility to </w:t>
      </w:r>
      <w:r w:rsidR="00FC5DDD">
        <w:rPr>
          <w:rFonts w:ascii="Arial" w:hAnsi="Arial" w:cs="Arial"/>
        </w:rPr>
        <w:t>draft its own access policy, because t</w:t>
      </w:r>
      <w:r w:rsidR="00FC5DDD" w:rsidRPr="00C9419F">
        <w:rPr>
          <w:rFonts w:ascii="Arial" w:hAnsi="Arial" w:cs="Arial"/>
        </w:rPr>
        <w:t xml:space="preserve">he appropriate method to establish </w:t>
      </w:r>
      <w:r w:rsidR="00465F2A">
        <w:rPr>
          <w:rFonts w:ascii="Arial" w:hAnsi="Arial" w:cs="Arial"/>
        </w:rPr>
        <w:t>or revise</w:t>
      </w:r>
      <w:r w:rsidR="00FC5DDD" w:rsidRPr="00C9419F">
        <w:rPr>
          <w:rFonts w:ascii="Arial" w:hAnsi="Arial" w:cs="Arial"/>
        </w:rPr>
        <w:t xml:space="preserve"> national policy begins with amending </w:t>
      </w:r>
      <w:r w:rsidR="00465F2A">
        <w:rPr>
          <w:rFonts w:ascii="Arial" w:hAnsi="Arial" w:cs="Arial"/>
        </w:rPr>
        <w:t>any</w:t>
      </w:r>
      <w:r w:rsidR="00FC5DDD" w:rsidRPr="00C9419F">
        <w:rPr>
          <w:rFonts w:ascii="Arial" w:hAnsi="Arial" w:cs="Arial"/>
        </w:rPr>
        <w:t xml:space="preserve"> </w:t>
      </w:r>
      <w:r w:rsidR="00465F2A">
        <w:rPr>
          <w:rFonts w:ascii="Arial" w:hAnsi="Arial" w:cs="Arial"/>
        </w:rPr>
        <w:t>implementing</w:t>
      </w:r>
      <w:r w:rsidR="00FC5DDD">
        <w:rPr>
          <w:rFonts w:ascii="Arial" w:hAnsi="Arial" w:cs="Arial"/>
        </w:rPr>
        <w:t xml:space="preserve"> </w:t>
      </w:r>
      <w:r w:rsidR="00FC5DDD" w:rsidRPr="00C9419F">
        <w:rPr>
          <w:rFonts w:ascii="Arial" w:hAnsi="Arial" w:cs="Arial"/>
        </w:rPr>
        <w:t>regulation</w:t>
      </w:r>
      <w:r w:rsidR="00465F2A">
        <w:rPr>
          <w:rFonts w:ascii="Arial" w:hAnsi="Arial" w:cs="Arial"/>
        </w:rPr>
        <w:t>s</w:t>
      </w:r>
      <w:r w:rsidR="00412FB3">
        <w:rPr>
          <w:rFonts w:ascii="Arial" w:hAnsi="Arial" w:cs="Arial"/>
        </w:rPr>
        <w:t>.</w:t>
      </w:r>
      <w:r w:rsidR="00FC5DDD">
        <w:rPr>
          <w:rFonts w:ascii="Arial" w:hAnsi="Arial" w:cs="Arial"/>
        </w:rPr>
        <w:t xml:space="preserve">  </w:t>
      </w:r>
      <w:r w:rsidR="00FF2BC8">
        <w:rPr>
          <w:rFonts w:ascii="Arial" w:hAnsi="Arial" w:cs="Arial"/>
        </w:rPr>
        <w:t xml:space="preserve">As revised, </w:t>
      </w:r>
      <w:r w:rsidR="008F18E9">
        <w:rPr>
          <w:rFonts w:ascii="Arial" w:hAnsi="Arial" w:cs="Arial"/>
        </w:rPr>
        <w:t>§ 1.218(a)(11)</w:t>
      </w:r>
      <w:r w:rsidR="00FF2BC8" w:rsidRPr="00C9419F">
        <w:rPr>
          <w:rFonts w:ascii="Arial" w:hAnsi="Arial" w:cs="Arial"/>
        </w:rPr>
        <w:t xml:space="preserve"> </w:t>
      </w:r>
      <w:r w:rsidR="008F18E9" w:rsidRPr="00C9419F">
        <w:rPr>
          <w:rFonts w:ascii="Arial" w:hAnsi="Arial" w:cs="Arial"/>
        </w:rPr>
        <w:t>w</w:t>
      </w:r>
      <w:r w:rsidR="008F18E9">
        <w:rPr>
          <w:rFonts w:ascii="Arial" w:hAnsi="Arial" w:cs="Arial"/>
        </w:rPr>
        <w:t>ould</w:t>
      </w:r>
      <w:r w:rsidR="008F18E9" w:rsidRPr="00C9419F">
        <w:rPr>
          <w:rFonts w:ascii="Arial" w:hAnsi="Arial" w:cs="Arial"/>
        </w:rPr>
        <w:t xml:space="preserve"> </w:t>
      </w:r>
      <w:r w:rsidR="00FF2BC8" w:rsidRPr="00C9419F">
        <w:rPr>
          <w:rFonts w:ascii="Arial" w:hAnsi="Arial" w:cs="Arial"/>
        </w:rPr>
        <w:t>permit access f</w:t>
      </w:r>
      <w:r w:rsidR="00271BAE">
        <w:rPr>
          <w:rFonts w:ascii="Arial" w:hAnsi="Arial" w:cs="Arial"/>
        </w:rPr>
        <w:t>or service dogs for which</w:t>
      </w:r>
      <w:r w:rsidR="00FF2BC8" w:rsidRPr="00C9419F">
        <w:rPr>
          <w:rFonts w:ascii="Arial" w:hAnsi="Arial" w:cs="Arial"/>
        </w:rPr>
        <w:t xml:space="preserve"> benefits are authorized under this rulemaking</w:t>
      </w:r>
      <w:r w:rsidR="00FC5DDD">
        <w:rPr>
          <w:rFonts w:ascii="Arial" w:hAnsi="Arial" w:cs="Arial"/>
        </w:rPr>
        <w:t>, as well as other guide or service dogs who accompany individuals with disabilities</w:t>
      </w:r>
      <w:r w:rsidR="008733FB">
        <w:rPr>
          <w:rFonts w:ascii="Arial" w:hAnsi="Arial" w:cs="Arial"/>
        </w:rPr>
        <w:t>,</w:t>
      </w:r>
      <w:r w:rsidR="00FF2BC8" w:rsidRPr="00C9419F">
        <w:rPr>
          <w:rFonts w:ascii="Arial" w:hAnsi="Arial" w:cs="Arial"/>
        </w:rPr>
        <w:t xml:space="preserve"> </w:t>
      </w:r>
      <w:r w:rsidR="008733FB">
        <w:rPr>
          <w:rFonts w:ascii="Arial" w:hAnsi="Arial" w:cs="Arial"/>
        </w:rPr>
        <w:t>under the same terms and conditions and subject to the same regulations as govern the admission of the public to VA property</w:t>
      </w:r>
      <w:r w:rsidR="00FF2BC8" w:rsidRPr="00C9419F">
        <w:rPr>
          <w:rFonts w:ascii="Arial" w:hAnsi="Arial" w:cs="Arial"/>
        </w:rPr>
        <w:t xml:space="preserve">.  </w:t>
      </w:r>
      <w:r w:rsidR="00453C04">
        <w:rPr>
          <w:rFonts w:ascii="Arial" w:hAnsi="Arial" w:cs="Arial"/>
        </w:rPr>
        <w:t xml:space="preserve">We note that </w:t>
      </w:r>
      <w:r w:rsidR="00465F2A">
        <w:rPr>
          <w:rFonts w:ascii="Arial" w:hAnsi="Arial" w:cs="Arial"/>
        </w:rPr>
        <w:t xml:space="preserve">as we are working to amend </w:t>
      </w:r>
      <w:r w:rsidR="00E7124B">
        <w:rPr>
          <w:rFonts w:ascii="Arial" w:hAnsi="Arial" w:cs="Arial"/>
        </w:rPr>
        <w:t xml:space="preserve">§ </w:t>
      </w:r>
      <w:r w:rsidR="00465F2A">
        <w:rPr>
          <w:rFonts w:ascii="Arial" w:hAnsi="Arial" w:cs="Arial"/>
        </w:rPr>
        <w:t xml:space="preserve">1.218(a)(11), </w:t>
      </w:r>
      <w:r w:rsidR="00271BAE">
        <w:rPr>
          <w:rFonts w:ascii="Arial" w:hAnsi="Arial" w:cs="Arial"/>
        </w:rPr>
        <w:t xml:space="preserve">guidance regarding service dog access has been issued in the form of </w:t>
      </w:r>
      <w:r w:rsidR="00453C04">
        <w:rPr>
          <w:rFonts w:ascii="Arial" w:hAnsi="Arial" w:cs="Arial"/>
        </w:rPr>
        <w:t xml:space="preserve">VHA Directive 2011-013, Guide Dogs and Service Dogs on Veterans Health Administration (VHA) Property, </w:t>
      </w:r>
      <w:r w:rsidR="00271BAE">
        <w:rPr>
          <w:rFonts w:ascii="Arial" w:hAnsi="Arial" w:cs="Arial"/>
        </w:rPr>
        <w:t xml:space="preserve">which </w:t>
      </w:r>
      <w:r w:rsidR="00453C04">
        <w:rPr>
          <w:rFonts w:ascii="Arial" w:hAnsi="Arial" w:cs="Arial"/>
        </w:rPr>
        <w:t xml:space="preserve">is consistent </w:t>
      </w:r>
      <w:r w:rsidR="00465F2A">
        <w:rPr>
          <w:rFonts w:ascii="Arial" w:hAnsi="Arial" w:cs="Arial"/>
        </w:rPr>
        <w:t xml:space="preserve">with the controlling </w:t>
      </w:r>
      <w:r w:rsidR="00271BAE">
        <w:rPr>
          <w:rFonts w:ascii="Arial" w:hAnsi="Arial" w:cs="Arial"/>
        </w:rPr>
        <w:t xml:space="preserve">statute </w:t>
      </w:r>
      <w:r w:rsidR="00E278FA" w:rsidRPr="000A3911">
        <w:rPr>
          <w:rFonts w:ascii="Arial" w:hAnsi="Arial" w:cs="Arial"/>
        </w:rPr>
        <w:t>40 U.S.C. 3103(a)</w:t>
      </w:r>
      <w:r w:rsidR="001531A4">
        <w:rPr>
          <w:rFonts w:ascii="Arial" w:hAnsi="Arial" w:cs="Arial"/>
        </w:rPr>
        <w:t>.</w:t>
      </w:r>
      <w:r w:rsidR="00465F2A" w:rsidRPr="00465F2A">
        <w:rPr>
          <w:rFonts w:ascii="Arial" w:hAnsi="Arial" w:cs="Arial"/>
        </w:rPr>
        <w:t xml:space="preserve"> </w:t>
      </w:r>
    </w:p>
    <w:p w:rsidR="00453C04" w:rsidRPr="00C9419F" w:rsidRDefault="00453C04" w:rsidP="00D66C90">
      <w:pPr>
        <w:pStyle w:val="Default"/>
        <w:ind w:firstLine="720"/>
        <w:rPr>
          <w:rFonts w:ascii="Arial" w:hAnsi="Arial" w:cs="Arial"/>
        </w:rPr>
      </w:pPr>
    </w:p>
    <w:p w:rsidR="00E01FD3" w:rsidRPr="00AB6180" w:rsidRDefault="00F96D18" w:rsidP="00D66C90">
      <w:pPr>
        <w:rPr>
          <w:rFonts w:cs="Arial"/>
          <w:u w:val="single"/>
        </w:rPr>
      </w:pPr>
      <w:r w:rsidRPr="000A3911">
        <w:rPr>
          <w:rFonts w:cs="Arial"/>
          <w:u w:val="single"/>
        </w:rPr>
        <w:t>The exclusion of b</w:t>
      </w:r>
      <w:r w:rsidR="004B1A04" w:rsidRPr="000A3911">
        <w:rPr>
          <w:rFonts w:cs="Arial"/>
          <w:u w:val="single"/>
        </w:rPr>
        <w:t xml:space="preserve">enefits </w:t>
      </w:r>
      <w:r w:rsidR="00AD62A4" w:rsidRPr="000A3911">
        <w:rPr>
          <w:rFonts w:cs="Arial"/>
          <w:u w:val="single"/>
        </w:rPr>
        <w:t>for mental health service dogs</w:t>
      </w:r>
      <w:r w:rsidRPr="000A3911">
        <w:rPr>
          <w:rFonts w:cs="Arial"/>
          <w:u w:val="single"/>
        </w:rPr>
        <w:t xml:space="preserve"> is not unlawful</w:t>
      </w:r>
      <w:r w:rsidR="004B1A04" w:rsidRPr="000A3911">
        <w:rPr>
          <w:rFonts w:cs="Arial"/>
          <w:u w:val="single"/>
        </w:rPr>
        <w:t xml:space="preserve"> </w:t>
      </w:r>
    </w:p>
    <w:p w:rsidR="002969AD" w:rsidRDefault="002969AD" w:rsidP="00D66C90">
      <w:pPr>
        <w:autoSpaceDE w:val="0"/>
        <w:autoSpaceDN w:val="0"/>
        <w:adjustRightInd w:val="0"/>
        <w:ind w:firstLine="720"/>
        <w:rPr>
          <w:rFonts w:cs="Arial"/>
        </w:rPr>
      </w:pPr>
    </w:p>
    <w:p w:rsidR="00830FCF" w:rsidRDefault="00830FCF" w:rsidP="00D66C90">
      <w:pPr>
        <w:autoSpaceDE w:val="0"/>
        <w:autoSpaceDN w:val="0"/>
        <w:adjustRightInd w:val="0"/>
        <w:ind w:firstLine="720"/>
        <w:rPr>
          <w:rFonts w:eastAsia="Calibri" w:cs="Arial"/>
        </w:rPr>
      </w:pPr>
      <w:r w:rsidRPr="000A3911">
        <w:rPr>
          <w:rFonts w:cs="Arial"/>
        </w:rPr>
        <w:t xml:space="preserve">Multiple </w:t>
      </w:r>
      <w:proofErr w:type="spellStart"/>
      <w:r w:rsidRPr="000A3911">
        <w:rPr>
          <w:rFonts w:cs="Arial"/>
        </w:rPr>
        <w:t>commenters</w:t>
      </w:r>
      <w:proofErr w:type="spellEnd"/>
      <w:r w:rsidRPr="000A3911">
        <w:rPr>
          <w:rFonts w:cs="Arial"/>
        </w:rPr>
        <w:t xml:space="preserve"> asserted that the exclusion of benefits to mental health service dogs is unlawfully discriminatory because it creates a different standard for treatment options between those veterans with mental health impairments and those veterans without mental health impairments.  </w:t>
      </w:r>
      <w:r w:rsidRPr="00E33D84">
        <w:rPr>
          <w:rFonts w:cs="Arial"/>
        </w:rPr>
        <w:t xml:space="preserve">One commenter specifically </w:t>
      </w:r>
      <w:r>
        <w:rPr>
          <w:rFonts w:cs="Arial"/>
        </w:rPr>
        <w:t>alleged</w:t>
      </w:r>
      <w:r w:rsidRPr="00E33D84">
        <w:rPr>
          <w:rFonts w:cs="Arial"/>
        </w:rPr>
        <w:t xml:space="preserve"> that </w:t>
      </w:r>
      <w:r w:rsidRPr="00E33D84">
        <w:rPr>
          <w:rFonts w:cs="Arial"/>
          <w:color w:val="000000"/>
        </w:rPr>
        <w:t>not prov</w:t>
      </w:r>
      <w:r>
        <w:rPr>
          <w:rFonts w:cs="Arial"/>
          <w:color w:val="000000"/>
        </w:rPr>
        <w:t>iding benefits for service dogs</w:t>
      </w:r>
      <w:r w:rsidRPr="00E33D84">
        <w:rPr>
          <w:rFonts w:cs="Arial"/>
          <w:color w:val="000000"/>
        </w:rPr>
        <w:t xml:space="preserve"> </w:t>
      </w:r>
      <w:r>
        <w:rPr>
          <w:rFonts w:cs="Arial"/>
          <w:color w:val="000000"/>
        </w:rPr>
        <w:t xml:space="preserve">that mitigate the effects of mental health illnesses, </w:t>
      </w:r>
      <w:r w:rsidRPr="00E33D84">
        <w:rPr>
          <w:rFonts w:cs="Arial"/>
          <w:color w:val="000000"/>
        </w:rPr>
        <w:t xml:space="preserve">while providing benefits for </w:t>
      </w:r>
      <w:r>
        <w:rPr>
          <w:rFonts w:cs="Arial"/>
          <w:color w:val="000000"/>
        </w:rPr>
        <w:t>service dogs that mitigate the effects of other impairments</w:t>
      </w:r>
      <w:r w:rsidRPr="00E33D84">
        <w:rPr>
          <w:rFonts w:cs="Arial"/>
          <w:color w:val="000000"/>
        </w:rPr>
        <w:t>, may be a violation Section 504 of the Rehabilitation Act</w:t>
      </w:r>
      <w:r w:rsidR="00E86CC6">
        <w:rPr>
          <w:rFonts w:cs="Arial"/>
          <w:color w:val="000000"/>
        </w:rPr>
        <w:t xml:space="preserve"> (S</w:t>
      </w:r>
      <w:r w:rsidR="00606219">
        <w:rPr>
          <w:rFonts w:cs="Arial"/>
          <w:color w:val="000000"/>
        </w:rPr>
        <w:t>ection 504)</w:t>
      </w:r>
      <w:r w:rsidR="00164EB6">
        <w:rPr>
          <w:rFonts w:cs="Arial"/>
          <w:color w:val="000000"/>
        </w:rPr>
        <w:t xml:space="preserve">.  </w:t>
      </w:r>
      <w:r w:rsidRPr="000D4770">
        <w:rPr>
          <w:rFonts w:eastAsia="Calibri" w:cs="Arial"/>
        </w:rPr>
        <w:t xml:space="preserve">Section </w:t>
      </w:r>
      <w:r w:rsidRPr="000D4770">
        <w:rPr>
          <w:rFonts w:eastAsia="Calibri" w:cs="Arial"/>
          <w:bCs/>
        </w:rPr>
        <w:t xml:space="preserve">504 </w:t>
      </w:r>
      <w:r w:rsidRPr="000D4770">
        <w:rPr>
          <w:rFonts w:eastAsia="Calibri" w:cs="Arial"/>
        </w:rPr>
        <w:t>provides:</w:t>
      </w:r>
    </w:p>
    <w:p w:rsidR="002969AD" w:rsidRPr="000D4770" w:rsidRDefault="002969AD" w:rsidP="00D66C90">
      <w:pPr>
        <w:autoSpaceDE w:val="0"/>
        <w:autoSpaceDN w:val="0"/>
        <w:adjustRightInd w:val="0"/>
        <w:ind w:firstLine="720"/>
        <w:rPr>
          <w:rFonts w:cs="Arial"/>
        </w:rPr>
      </w:pPr>
    </w:p>
    <w:p w:rsidR="006D45AE" w:rsidRPr="000D4770" w:rsidRDefault="00606219" w:rsidP="00D66C90">
      <w:pPr>
        <w:autoSpaceDE w:val="0"/>
        <w:autoSpaceDN w:val="0"/>
        <w:adjustRightInd w:val="0"/>
        <w:ind w:left="720" w:right="720"/>
        <w:jc w:val="both"/>
        <w:rPr>
          <w:rFonts w:eastAsia="Calibri" w:cs="Arial"/>
        </w:rPr>
      </w:pPr>
      <w:r w:rsidRPr="000D4770">
        <w:rPr>
          <w:rFonts w:eastAsia="Calibri" w:cs="Arial"/>
        </w:rPr>
        <w:t>No otherwise qualified individual with a disability in the United States, as defined in section 705(20) of this title,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or by the United States Postal Service.</w:t>
      </w:r>
    </w:p>
    <w:p w:rsidR="00606219" w:rsidRPr="000D4770" w:rsidRDefault="00606219" w:rsidP="00D66C90">
      <w:pPr>
        <w:autoSpaceDE w:val="0"/>
        <w:autoSpaceDN w:val="0"/>
        <w:adjustRightInd w:val="0"/>
        <w:rPr>
          <w:rFonts w:eastAsia="Calibri" w:cs="Arial"/>
        </w:rPr>
      </w:pPr>
    </w:p>
    <w:p w:rsidR="00606219" w:rsidRDefault="00606219" w:rsidP="00D66C90">
      <w:pPr>
        <w:autoSpaceDE w:val="0"/>
        <w:autoSpaceDN w:val="0"/>
        <w:adjustRightInd w:val="0"/>
        <w:ind w:right="720"/>
        <w:rPr>
          <w:rFonts w:cs="Arial"/>
        </w:rPr>
      </w:pPr>
      <w:proofErr w:type="gramStart"/>
      <w:r w:rsidRPr="000D4770">
        <w:rPr>
          <w:rFonts w:cs="Arial"/>
        </w:rPr>
        <w:t>29 U.S.C. 794(a).</w:t>
      </w:r>
      <w:proofErr w:type="gramEnd"/>
    </w:p>
    <w:p w:rsidR="002969AD" w:rsidRPr="000D4770" w:rsidRDefault="002969AD" w:rsidP="00D66C90">
      <w:pPr>
        <w:autoSpaceDE w:val="0"/>
        <w:autoSpaceDN w:val="0"/>
        <w:adjustRightInd w:val="0"/>
        <w:ind w:right="720"/>
        <w:rPr>
          <w:rFonts w:cs="Arial"/>
        </w:rPr>
      </w:pPr>
    </w:p>
    <w:p w:rsidR="00830FCF" w:rsidRDefault="00830FCF" w:rsidP="00D66C90">
      <w:pPr>
        <w:autoSpaceDE w:val="0"/>
        <w:autoSpaceDN w:val="0"/>
        <w:adjustRightInd w:val="0"/>
        <w:ind w:right="720" w:firstLine="720"/>
        <w:rPr>
          <w:rFonts w:cs="Arial"/>
          <w:color w:val="000000"/>
        </w:rPr>
      </w:pPr>
      <w:r w:rsidRPr="00995A88">
        <w:rPr>
          <w:rFonts w:cs="Arial"/>
          <w:color w:val="000000"/>
        </w:rPr>
        <w:t>We agree that the benefits administered under th</w:t>
      </w:r>
      <w:r w:rsidR="005838E4">
        <w:rPr>
          <w:rFonts w:cs="Arial"/>
          <w:color w:val="000000"/>
        </w:rPr>
        <w:t>is</w:t>
      </w:r>
      <w:r w:rsidRPr="00995A88">
        <w:rPr>
          <w:rFonts w:cs="Arial"/>
          <w:color w:val="000000"/>
        </w:rPr>
        <w:t xml:space="preserve"> rule are subject to Section 504, but disagree that not providing benefits </w:t>
      </w:r>
      <w:r>
        <w:rPr>
          <w:rFonts w:cs="Arial"/>
          <w:color w:val="000000"/>
        </w:rPr>
        <w:t>for</w:t>
      </w:r>
      <w:r w:rsidRPr="00995A88">
        <w:rPr>
          <w:rFonts w:cs="Arial"/>
          <w:color w:val="000000"/>
        </w:rPr>
        <w:t xml:space="preserve"> mental health service dogs violates Section 504. </w:t>
      </w:r>
      <w:r>
        <w:rPr>
          <w:rFonts w:cs="Arial"/>
          <w:color w:val="000000"/>
        </w:rPr>
        <w:t xml:space="preserve"> </w:t>
      </w:r>
      <w:r w:rsidRPr="007B3338">
        <w:rPr>
          <w:rFonts w:cs="Arial"/>
          <w:color w:val="000000"/>
        </w:rPr>
        <w:t xml:space="preserve">VA is not restricting </w:t>
      </w:r>
      <w:r>
        <w:rPr>
          <w:rFonts w:cs="Arial"/>
          <w:color w:val="000000"/>
        </w:rPr>
        <w:t xml:space="preserve">service dog </w:t>
      </w:r>
      <w:r w:rsidRPr="007B3338">
        <w:rPr>
          <w:rFonts w:cs="Arial"/>
          <w:color w:val="000000"/>
        </w:rPr>
        <w:t xml:space="preserve">benefits based on disability.  VA is providing </w:t>
      </w:r>
      <w:r w:rsidR="00B22F78">
        <w:rPr>
          <w:rFonts w:cs="Arial"/>
          <w:color w:val="000000"/>
        </w:rPr>
        <w:t xml:space="preserve">benefits </w:t>
      </w:r>
      <w:r w:rsidRPr="007B3338">
        <w:rPr>
          <w:rFonts w:cs="Arial"/>
          <w:color w:val="000000"/>
        </w:rPr>
        <w:t xml:space="preserve">to both physically and mentally disabled veterans </w:t>
      </w:r>
      <w:r w:rsidR="00740CEB">
        <w:rPr>
          <w:rFonts w:cs="Arial"/>
          <w:color w:val="000000"/>
        </w:rPr>
        <w:t xml:space="preserve">for the same purpose, which is to provide assistance for the use of a particular device (a </w:t>
      </w:r>
      <w:r w:rsidR="00B22F78">
        <w:rPr>
          <w:rFonts w:cs="Arial"/>
          <w:color w:val="000000"/>
        </w:rPr>
        <w:t xml:space="preserve">service </w:t>
      </w:r>
      <w:r w:rsidR="00740CEB">
        <w:rPr>
          <w:rFonts w:cs="Arial"/>
          <w:color w:val="000000"/>
        </w:rPr>
        <w:t xml:space="preserve">dog) when </w:t>
      </w:r>
      <w:r w:rsidRPr="007B3338">
        <w:rPr>
          <w:rFonts w:cs="Arial"/>
          <w:color w:val="000000"/>
        </w:rPr>
        <w:t xml:space="preserve">a service dog </w:t>
      </w:r>
      <w:r w:rsidR="00740CEB">
        <w:rPr>
          <w:rFonts w:cs="Arial"/>
          <w:color w:val="000000"/>
        </w:rPr>
        <w:t>is clinically determined to be</w:t>
      </w:r>
      <w:r w:rsidRPr="007B3338">
        <w:rPr>
          <w:rFonts w:cs="Arial"/>
          <w:color w:val="000000"/>
        </w:rPr>
        <w:t xml:space="preserve"> </w:t>
      </w:r>
      <w:r>
        <w:rPr>
          <w:rFonts w:cs="Arial"/>
          <w:color w:val="000000"/>
        </w:rPr>
        <w:t>the optimal device to help a v</w:t>
      </w:r>
      <w:r w:rsidRPr="007B3338">
        <w:rPr>
          <w:rFonts w:cs="Arial"/>
          <w:color w:val="000000"/>
        </w:rPr>
        <w:t>eteran manage a visual impairment, a hearing impairment, or a chronic impairment that substantially limit</w:t>
      </w:r>
      <w:r>
        <w:rPr>
          <w:rFonts w:cs="Arial"/>
          <w:color w:val="000000"/>
        </w:rPr>
        <w:t>s</w:t>
      </w:r>
      <w:r w:rsidRPr="007B3338">
        <w:rPr>
          <w:rFonts w:cs="Arial"/>
          <w:color w:val="000000"/>
        </w:rPr>
        <w:t xml:space="preserve"> mobility.  </w:t>
      </w:r>
      <w:r>
        <w:rPr>
          <w:rFonts w:cs="Arial"/>
          <w:color w:val="000000"/>
        </w:rPr>
        <w:t>All veterans will receive equal consideration for benefits administered for these service dogs, provided all other criteria in § 17.148 are met, regardless of accompanying mental health diagnos</w:t>
      </w:r>
      <w:r w:rsidR="005838E4">
        <w:rPr>
          <w:rFonts w:cs="Arial"/>
          <w:color w:val="000000"/>
        </w:rPr>
        <w:t>i</w:t>
      </w:r>
      <w:r>
        <w:rPr>
          <w:rFonts w:cs="Arial"/>
          <w:color w:val="000000"/>
        </w:rPr>
        <w:t xml:space="preserve">s.  Veterans diagnosed with a hearing or visual impairment will </w:t>
      </w:r>
      <w:r w:rsidR="006D45AE">
        <w:rPr>
          <w:rFonts w:cs="Arial"/>
          <w:color w:val="000000"/>
        </w:rPr>
        <w:t xml:space="preserve">certainly </w:t>
      </w:r>
      <w:r>
        <w:rPr>
          <w:rFonts w:cs="Arial"/>
          <w:color w:val="000000"/>
        </w:rPr>
        <w:t xml:space="preserve">not be deemed ineligible for service dog benefits because they also have </w:t>
      </w:r>
      <w:proofErr w:type="gramStart"/>
      <w:r>
        <w:rPr>
          <w:rFonts w:cs="Arial"/>
          <w:color w:val="000000"/>
        </w:rPr>
        <w:t>a mental</w:t>
      </w:r>
      <w:proofErr w:type="gramEnd"/>
      <w:r>
        <w:rPr>
          <w:rFonts w:cs="Arial"/>
          <w:color w:val="000000"/>
        </w:rPr>
        <w:t xml:space="preserve"> health impairment.   </w:t>
      </w:r>
      <w:r w:rsidR="00740CEB">
        <w:rPr>
          <w:rFonts w:cs="Arial"/>
          <w:color w:val="000000"/>
        </w:rPr>
        <w:t xml:space="preserve">We also note that </w:t>
      </w:r>
      <w:r w:rsidRPr="00C859D4">
        <w:rPr>
          <w:rFonts w:cs="Arial"/>
          <w:color w:val="000000"/>
        </w:rPr>
        <w:t xml:space="preserve">mobility impairments </w:t>
      </w:r>
      <w:r w:rsidR="00740CEB">
        <w:rPr>
          <w:rFonts w:cs="Arial"/>
          <w:color w:val="000000"/>
        </w:rPr>
        <w:t xml:space="preserve">under § 17.148 </w:t>
      </w:r>
      <w:r w:rsidRPr="00C859D4">
        <w:rPr>
          <w:rFonts w:cs="Arial"/>
          <w:color w:val="000000"/>
        </w:rPr>
        <w:t>are not specifically limited to T</w:t>
      </w:r>
      <w:r w:rsidR="00B71EC1">
        <w:rPr>
          <w:rFonts w:cs="Arial"/>
          <w:color w:val="000000"/>
        </w:rPr>
        <w:t xml:space="preserve">raumatic </w:t>
      </w:r>
      <w:r w:rsidRPr="00C859D4">
        <w:rPr>
          <w:rFonts w:cs="Arial"/>
          <w:color w:val="000000"/>
        </w:rPr>
        <w:t>B</w:t>
      </w:r>
      <w:r w:rsidR="00B71EC1">
        <w:rPr>
          <w:rFonts w:cs="Arial"/>
          <w:color w:val="000000"/>
        </w:rPr>
        <w:t xml:space="preserve">rain </w:t>
      </w:r>
      <w:r w:rsidRPr="00C859D4">
        <w:rPr>
          <w:rFonts w:cs="Arial"/>
          <w:color w:val="000000"/>
        </w:rPr>
        <w:t>I</w:t>
      </w:r>
      <w:r w:rsidR="00BA2E58">
        <w:rPr>
          <w:rFonts w:cs="Arial"/>
          <w:color w:val="000000"/>
        </w:rPr>
        <w:t>njuries</w:t>
      </w:r>
      <w:r w:rsidRPr="00C859D4">
        <w:rPr>
          <w:rFonts w:cs="Arial"/>
          <w:color w:val="000000"/>
        </w:rPr>
        <w:t xml:space="preserve"> or seizure disorder</w:t>
      </w:r>
      <w:r w:rsidR="00740CEB">
        <w:rPr>
          <w:rFonts w:cs="Arial"/>
          <w:color w:val="000000"/>
        </w:rPr>
        <w:t>s</w:t>
      </w:r>
      <w:r w:rsidRPr="00C859D4">
        <w:rPr>
          <w:rFonts w:cs="Arial"/>
          <w:color w:val="000000"/>
        </w:rPr>
        <w:t xml:space="preserve"> in § 17.148(b</w:t>
      </w:r>
      <w:proofErr w:type="gramStart"/>
      <w:r w:rsidRPr="00C859D4">
        <w:rPr>
          <w:rFonts w:cs="Arial"/>
          <w:color w:val="000000"/>
        </w:rPr>
        <w:t>)(</w:t>
      </w:r>
      <w:proofErr w:type="gramEnd"/>
      <w:r w:rsidRPr="00C859D4">
        <w:rPr>
          <w:rFonts w:cs="Arial"/>
          <w:color w:val="000000"/>
        </w:rPr>
        <w:t>3)</w:t>
      </w:r>
      <w:r w:rsidR="00740CEB">
        <w:rPr>
          <w:rFonts w:cs="Arial"/>
          <w:color w:val="000000"/>
        </w:rPr>
        <w:t>.  Some commenters misinterpreted the rule to contain such a limitation and argued that other mental impairment may produce mobility impairment</w:t>
      </w:r>
      <w:r w:rsidR="009F5278">
        <w:rPr>
          <w:rFonts w:cs="Arial"/>
          <w:color w:val="000000"/>
        </w:rPr>
        <w:t>.</w:t>
      </w:r>
      <w:r w:rsidR="005A5550">
        <w:rPr>
          <w:rFonts w:cs="Arial"/>
          <w:color w:val="000000"/>
        </w:rPr>
        <w:t xml:space="preserve"> </w:t>
      </w:r>
      <w:r w:rsidR="00FD3CA0">
        <w:rPr>
          <w:rFonts w:cs="Arial"/>
          <w:color w:val="000000"/>
        </w:rPr>
        <w:t xml:space="preserve"> </w:t>
      </w:r>
      <w:r w:rsidR="00740CEB">
        <w:rPr>
          <w:rFonts w:cs="Arial"/>
          <w:color w:val="000000"/>
        </w:rPr>
        <w:t>To clarify</w:t>
      </w:r>
      <w:r w:rsidRPr="00C859D4">
        <w:rPr>
          <w:rFonts w:cs="Arial"/>
          <w:color w:val="000000"/>
        </w:rPr>
        <w:t xml:space="preserve">, if a </w:t>
      </w:r>
      <w:r w:rsidRPr="00C859D4">
        <w:rPr>
          <w:rFonts w:cs="Arial"/>
        </w:rPr>
        <w:t>veteran’s mental impairment manifests in symptoms that meet the</w:t>
      </w:r>
      <w:r>
        <w:t xml:space="preserve"> </w:t>
      </w:r>
      <w:r w:rsidR="00740CEB">
        <w:t xml:space="preserve">definition of </w:t>
      </w:r>
      <w:r>
        <w:t xml:space="preserve">“chronic impairment that substantially limits mobility” in § 17.148(b)(3) </w:t>
      </w:r>
      <w:r w:rsidR="00740CEB">
        <w:t xml:space="preserve">and a service dog is clinically determined to </w:t>
      </w:r>
      <w:r w:rsidR="00222995">
        <w:t xml:space="preserve">be </w:t>
      </w:r>
      <w:r w:rsidR="00740CEB">
        <w:t xml:space="preserve">the optimal device to manage that mobility impairment, </w:t>
      </w:r>
      <w:r>
        <w:t xml:space="preserve">then such a veteran </w:t>
      </w:r>
      <w:r w:rsidR="00740CEB">
        <w:t>will be awarded service dog benefits</w:t>
      </w:r>
      <w:r>
        <w:t xml:space="preserve">.  The rule does not prevent such individualized assessments of veterans with mental health impairments, </w:t>
      </w:r>
      <w:r w:rsidRPr="007B3338">
        <w:rPr>
          <w:rFonts w:cs="Arial"/>
          <w:color w:val="000000"/>
        </w:rPr>
        <w:t xml:space="preserve">as long as the service dog would be evaluated as a device to </w:t>
      </w:r>
      <w:r>
        <w:rPr>
          <w:rFonts w:cs="Arial"/>
          <w:color w:val="000000"/>
        </w:rPr>
        <w:t xml:space="preserve">mitigate the effects of </w:t>
      </w:r>
      <w:r w:rsidRPr="007B3338">
        <w:rPr>
          <w:rFonts w:cs="Arial"/>
          <w:color w:val="000000"/>
        </w:rPr>
        <w:t xml:space="preserve">a </w:t>
      </w:r>
      <w:r>
        <w:rPr>
          <w:rFonts w:cs="Arial"/>
          <w:color w:val="000000"/>
        </w:rPr>
        <w:t xml:space="preserve">visual, hearing, or </w:t>
      </w:r>
      <w:r w:rsidRPr="007B3338">
        <w:rPr>
          <w:rFonts w:cs="Arial"/>
          <w:color w:val="000000"/>
        </w:rPr>
        <w:t xml:space="preserve">mobility impairment.  </w:t>
      </w:r>
      <w:r w:rsidR="00740CEB">
        <w:rPr>
          <w:rFonts w:cs="Arial"/>
          <w:color w:val="000000"/>
        </w:rPr>
        <w:t xml:space="preserve">If this requirement is met, VA would not deny service dog benefits simply because the service dog </w:t>
      </w:r>
      <w:r w:rsidR="00FD3CA0">
        <w:rPr>
          <w:rFonts w:cs="Arial"/>
          <w:color w:val="000000"/>
        </w:rPr>
        <w:t xml:space="preserve">may </w:t>
      </w:r>
      <w:r w:rsidR="000E20CD">
        <w:rPr>
          <w:rFonts w:cs="Arial"/>
          <w:color w:val="000000"/>
        </w:rPr>
        <w:t>also assist</w:t>
      </w:r>
      <w:r w:rsidR="00740CEB">
        <w:rPr>
          <w:rFonts w:cs="Arial"/>
          <w:color w:val="000000"/>
        </w:rPr>
        <w:t xml:space="preserve"> with mental impairment that does not cause a limitation identified in § 17.148(b).</w:t>
      </w:r>
    </w:p>
    <w:p w:rsidR="002969AD" w:rsidRPr="009F5278" w:rsidRDefault="002969AD" w:rsidP="00D66C90">
      <w:pPr>
        <w:autoSpaceDE w:val="0"/>
        <w:autoSpaceDN w:val="0"/>
        <w:adjustRightInd w:val="0"/>
        <w:ind w:right="720" w:firstLine="720"/>
        <w:rPr>
          <w:rFonts w:cs="Arial"/>
          <w:color w:val="000000"/>
        </w:rPr>
      </w:pPr>
    </w:p>
    <w:p w:rsidR="000E20CD" w:rsidRDefault="00830FCF" w:rsidP="00D66C90">
      <w:pPr>
        <w:autoSpaceDE w:val="0"/>
        <w:autoSpaceDN w:val="0"/>
        <w:adjustRightInd w:val="0"/>
        <w:ind w:firstLine="720"/>
        <w:rPr>
          <w:rFonts w:cs="Arial"/>
        </w:rPr>
      </w:pPr>
      <w:r>
        <w:rPr>
          <w:rFonts w:eastAsia="Calibri" w:cs="Arial"/>
        </w:rPr>
        <w:t xml:space="preserve">The rule prevents the administration of benefits for a dog to mitigate the effects of a mental illness </w:t>
      </w:r>
      <w:r w:rsidR="00740CEB">
        <w:rPr>
          <w:rFonts w:eastAsia="Calibri" w:cs="Arial"/>
        </w:rPr>
        <w:t>that</w:t>
      </w:r>
      <w:r>
        <w:rPr>
          <w:rFonts w:eastAsia="Calibri" w:cs="Arial"/>
        </w:rPr>
        <w:t xml:space="preserve"> are </w:t>
      </w:r>
      <w:r w:rsidR="0013531A">
        <w:rPr>
          <w:rFonts w:eastAsia="Calibri" w:cs="Arial"/>
        </w:rPr>
        <w:t xml:space="preserve">not </w:t>
      </w:r>
      <w:r>
        <w:rPr>
          <w:rFonts w:eastAsia="Calibri" w:cs="Arial"/>
        </w:rPr>
        <w:t xml:space="preserve">related to visual, hearing, or mobility impairments, but this restriction is not </w:t>
      </w:r>
      <w:r w:rsidR="00740CEB">
        <w:rPr>
          <w:rFonts w:eastAsia="Calibri" w:cs="Arial"/>
        </w:rPr>
        <w:t xml:space="preserve">discriminating </w:t>
      </w:r>
      <w:r>
        <w:rPr>
          <w:rFonts w:eastAsia="Calibri" w:cs="Arial"/>
        </w:rPr>
        <w:t xml:space="preserve">based on </w:t>
      </w:r>
      <w:r w:rsidR="00740CEB">
        <w:rPr>
          <w:rFonts w:eastAsia="Calibri" w:cs="Arial"/>
        </w:rPr>
        <w:t xml:space="preserve">the fact that a veteran has a mental </w:t>
      </w:r>
      <w:r>
        <w:rPr>
          <w:rFonts w:eastAsia="Calibri" w:cs="Arial"/>
        </w:rPr>
        <w:t xml:space="preserve">disability.  This restriction is based on a lack of evidence </w:t>
      </w:r>
      <w:r w:rsidR="00120105">
        <w:rPr>
          <w:rFonts w:eastAsia="Calibri" w:cs="Arial"/>
        </w:rPr>
        <w:t>to support</w:t>
      </w:r>
      <w:r>
        <w:rPr>
          <w:rFonts w:eastAsia="Calibri" w:cs="Arial"/>
        </w:rPr>
        <w:t xml:space="preserve"> </w:t>
      </w:r>
      <w:r w:rsidR="00716615">
        <w:rPr>
          <w:rFonts w:eastAsia="Calibri" w:cs="Arial"/>
        </w:rPr>
        <w:t xml:space="preserve">a finding of </w:t>
      </w:r>
      <w:r>
        <w:rPr>
          <w:rFonts w:eastAsia="Calibri" w:cs="Arial"/>
        </w:rPr>
        <w:t>mental health service dog efficacy</w:t>
      </w:r>
      <w:r w:rsidR="006D45AE">
        <w:rPr>
          <w:rFonts w:eastAsia="Calibri" w:cs="Arial"/>
        </w:rPr>
        <w:t xml:space="preserve">.  </w:t>
      </w:r>
      <w:r w:rsidR="000E20CD">
        <w:rPr>
          <w:rFonts w:eastAsia="Calibri" w:cs="Arial"/>
        </w:rPr>
        <w:t xml:space="preserve">In contrast, </w:t>
      </w:r>
      <w:r w:rsidR="006D45AE" w:rsidRPr="000A3911">
        <w:rPr>
          <w:rFonts w:cs="Arial"/>
          <w:color w:val="000000"/>
        </w:rPr>
        <w:t>VA</w:t>
      </w:r>
      <w:r w:rsidR="00716615">
        <w:rPr>
          <w:rFonts w:cs="Arial"/>
          <w:color w:val="000000"/>
        </w:rPr>
        <w:t xml:space="preserve">’s shared </w:t>
      </w:r>
      <w:r w:rsidR="00716615">
        <w:rPr>
          <w:rFonts w:cs="Arial"/>
          <w:color w:val="000000"/>
        </w:rPr>
        <w:lastRenderedPageBreak/>
        <w:t>national experience</w:t>
      </w:r>
      <w:r w:rsidR="006D45AE" w:rsidRPr="000A3911">
        <w:rPr>
          <w:rFonts w:cs="Arial"/>
          <w:color w:val="000000"/>
        </w:rPr>
        <w:t xml:space="preserve"> has </w:t>
      </w:r>
      <w:r w:rsidR="00716615">
        <w:rPr>
          <w:rFonts w:cs="Arial"/>
          <w:color w:val="000000"/>
        </w:rPr>
        <w:t xml:space="preserve">been to </w:t>
      </w:r>
      <w:r w:rsidR="006D45AE" w:rsidRPr="000A3911">
        <w:rPr>
          <w:rFonts w:cs="Arial"/>
          <w:color w:val="000000"/>
        </w:rPr>
        <w:t xml:space="preserve">directly observe positive clinical outcomes related to </w:t>
      </w:r>
      <w:r w:rsidR="000E20CD">
        <w:rPr>
          <w:rFonts w:cs="Arial"/>
          <w:color w:val="000000"/>
        </w:rPr>
        <w:t xml:space="preserve">the use of service dogs and </w:t>
      </w:r>
      <w:r w:rsidR="006D45AE" w:rsidRPr="000A3911">
        <w:rPr>
          <w:rFonts w:cs="Arial"/>
          <w:color w:val="000000"/>
        </w:rPr>
        <w:t xml:space="preserve">increased mobility and independent completion of activities for veterans with visual, hearing, and mobility impairments.  Our observations are bolstered by the existence of </w:t>
      </w:r>
      <w:r w:rsidR="00682E47">
        <w:rPr>
          <w:rFonts w:cs="Arial"/>
          <w:color w:val="000000"/>
        </w:rPr>
        <w:t xml:space="preserve">nationally established, </w:t>
      </w:r>
      <w:r w:rsidR="006D45AE" w:rsidRPr="000A3911">
        <w:rPr>
          <w:rFonts w:cs="Arial"/>
          <w:color w:val="000000"/>
        </w:rPr>
        <w:t>widely accepted training protocols for such dogs</w:t>
      </w:r>
      <w:r w:rsidR="006D45AE">
        <w:rPr>
          <w:rFonts w:cs="Arial"/>
          <w:color w:val="000000"/>
        </w:rPr>
        <w:t xml:space="preserve"> that enable the dogs</w:t>
      </w:r>
      <w:r w:rsidR="006D45AE" w:rsidRPr="000A3911">
        <w:rPr>
          <w:rFonts w:cs="Arial"/>
          <w:color w:val="000000"/>
        </w:rPr>
        <w:t xml:space="preserve"> to </w:t>
      </w:r>
      <w:r w:rsidR="006D45AE" w:rsidRPr="000A3911">
        <w:rPr>
          <w:rFonts w:cs="Arial"/>
        </w:rPr>
        <w:t xml:space="preserve">perform a variety of tasks directly related to mitigating </w:t>
      </w:r>
      <w:r w:rsidR="0013531A">
        <w:rPr>
          <w:rFonts w:cs="Arial"/>
        </w:rPr>
        <w:t xml:space="preserve">sensory and </w:t>
      </w:r>
      <w:r w:rsidR="006D45AE" w:rsidRPr="000A3911">
        <w:rPr>
          <w:rFonts w:cs="Arial"/>
        </w:rPr>
        <w:t xml:space="preserve">mobility impairments (such as </w:t>
      </w:r>
      <w:r w:rsidR="0013531A">
        <w:rPr>
          <w:rFonts w:cs="Arial"/>
        </w:rPr>
        <w:t xml:space="preserve">alerting to noise, </w:t>
      </w:r>
      <w:r w:rsidR="006D45AE" w:rsidRPr="000A3911">
        <w:rPr>
          <w:rFonts w:cs="Arial"/>
        </w:rPr>
        <w:t xml:space="preserve">opening doors, turning on light switches, retrieving the telephone, picking up objects, etc.).  </w:t>
      </w:r>
      <w:r w:rsidR="00716615">
        <w:rPr>
          <w:rFonts w:cs="Arial"/>
        </w:rPr>
        <w:t>W</w:t>
      </w:r>
      <w:r w:rsidR="006D45AE" w:rsidRPr="000A3911">
        <w:rPr>
          <w:rFonts w:cs="Arial"/>
        </w:rPr>
        <w:t xml:space="preserve">e are unaware of similarly </w:t>
      </w:r>
      <w:r w:rsidR="00682E47">
        <w:rPr>
          <w:rFonts w:cs="Arial"/>
        </w:rPr>
        <w:t xml:space="preserve">vetted and </w:t>
      </w:r>
      <w:r w:rsidR="006D45AE" w:rsidRPr="000A3911">
        <w:rPr>
          <w:rFonts w:cs="Arial"/>
        </w:rPr>
        <w:t xml:space="preserve">accepted training protocols for mental health service dogs, or how assistance </w:t>
      </w:r>
      <w:r w:rsidR="00682E47">
        <w:rPr>
          <w:rFonts w:cs="Arial"/>
        </w:rPr>
        <w:t xml:space="preserve">from such dogs </w:t>
      </w:r>
      <w:r w:rsidR="006D45AE" w:rsidRPr="000A3911">
        <w:rPr>
          <w:rFonts w:cs="Arial"/>
        </w:rPr>
        <w:t xml:space="preserve">could be consistently helpful for veterans to mitigate mental health impairments.  </w:t>
      </w:r>
    </w:p>
    <w:p w:rsidR="002969AD" w:rsidRDefault="002969AD" w:rsidP="00D66C90">
      <w:pPr>
        <w:autoSpaceDE w:val="0"/>
        <w:autoSpaceDN w:val="0"/>
        <w:adjustRightInd w:val="0"/>
        <w:ind w:firstLine="720"/>
        <w:rPr>
          <w:rFonts w:cs="Arial"/>
        </w:rPr>
      </w:pPr>
    </w:p>
    <w:p w:rsidR="00E37936" w:rsidRDefault="006D45AE" w:rsidP="00D66C90">
      <w:pPr>
        <w:autoSpaceDE w:val="0"/>
        <w:autoSpaceDN w:val="0"/>
        <w:adjustRightInd w:val="0"/>
        <w:ind w:firstLine="720"/>
        <w:rPr>
          <w:rFonts w:cs="Arial"/>
          <w:color w:val="000000"/>
        </w:rPr>
      </w:pPr>
      <w:r w:rsidRPr="000A3911">
        <w:rPr>
          <w:rFonts w:cs="Arial"/>
          <w:color w:val="000000"/>
        </w:rPr>
        <w:t>Although we do not disagree with some commenters’ subjective accounts that mental health service dogs have improved the quality of their lives, VA has not yet been able to determine that these dogs provide a medical benefit to veterans with mental illness</w:t>
      </w:r>
      <w:r w:rsidR="005643E8">
        <w:rPr>
          <w:rFonts w:cs="Arial"/>
          <w:color w:val="000000"/>
        </w:rPr>
        <w:t xml:space="preserve">.  </w:t>
      </w:r>
      <w:r w:rsidRPr="000A3911">
        <w:rPr>
          <w:rFonts w:cs="Arial"/>
          <w:color w:val="000000"/>
        </w:rPr>
        <w:t xml:space="preserve">Until such a determination can be made, VA cannot justify providing benefits for mental health </w:t>
      </w:r>
      <w:r w:rsidR="001F602E">
        <w:rPr>
          <w:rFonts w:cs="Arial"/>
          <w:color w:val="000000"/>
        </w:rPr>
        <w:t xml:space="preserve">service </w:t>
      </w:r>
      <w:r w:rsidRPr="000A3911">
        <w:rPr>
          <w:rFonts w:cs="Arial"/>
          <w:color w:val="000000"/>
        </w:rPr>
        <w:t xml:space="preserve">dogs.  </w:t>
      </w:r>
    </w:p>
    <w:p w:rsidR="002969AD" w:rsidRDefault="002969AD" w:rsidP="00D66C90">
      <w:pPr>
        <w:autoSpaceDE w:val="0"/>
        <w:autoSpaceDN w:val="0"/>
        <w:adjustRightInd w:val="0"/>
        <w:ind w:firstLine="720"/>
        <w:rPr>
          <w:rFonts w:cs="Arial"/>
        </w:rPr>
      </w:pPr>
    </w:p>
    <w:p w:rsidR="003A6B98" w:rsidRPr="00E37936" w:rsidRDefault="003A6B98" w:rsidP="00D66C90">
      <w:pPr>
        <w:autoSpaceDE w:val="0"/>
        <w:autoSpaceDN w:val="0"/>
        <w:adjustRightInd w:val="0"/>
        <w:ind w:firstLine="720"/>
        <w:rPr>
          <w:rFonts w:eastAsia="Calibri" w:cs="Arial"/>
        </w:rPr>
      </w:pPr>
      <w:r w:rsidRPr="000A3911">
        <w:rPr>
          <w:rFonts w:cs="Arial"/>
        </w:rPr>
        <w:t xml:space="preserve">Several </w:t>
      </w:r>
      <w:proofErr w:type="spellStart"/>
      <w:r w:rsidRPr="000A3911">
        <w:rPr>
          <w:rFonts w:cs="Arial"/>
        </w:rPr>
        <w:t>commenters</w:t>
      </w:r>
      <w:proofErr w:type="spellEnd"/>
      <w:r w:rsidRPr="000A3911">
        <w:rPr>
          <w:rFonts w:cs="Arial"/>
        </w:rPr>
        <w:t xml:space="preserve"> asserted that limiting § 17.148 to veterans diagnosed as having visual, hearing, or substantial mobility impairments violates 38 U.S.C.</w:t>
      </w:r>
      <w:r w:rsidRPr="000A3911">
        <w:rPr>
          <w:rFonts w:eastAsia="Calibri" w:cs="Arial"/>
        </w:rPr>
        <w:t>1714, which was</w:t>
      </w:r>
      <w:r w:rsidRPr="000A3911">
        <w:rPr>
          <w:rFonts w:cs="Arial"/>
        </w:rPr>
        <w:t xml:space="preserve"> amended in 2009 to </w:t>
      </w:r>
      <w:r w:rsidRPr="000A3911">
        <w:rPr>
          <w:rFonts w:cs="Arial"/>
          <w:color w:val="000000"/>
        </w:rPr>
        <w:t>authorize</w:t>
      </w:r>
      <w:r w:rsidRPr="000A3911">
        <w:rPr>
          <w:rFonts w:cs="Arial"/>
        </w:rPr>
        <w:t xml:space="preserve"> VA to provide “</w:t>
      </w:r>
      <w:r w:rsidRPr="000A3911">
        <w:rPr>
          <w:rFonts w:cs="Arial"/>
          <w:color w:val="000000"/>
        </w:rPr>
        <w:t>service dogs trained for the aid of persons with mental illnesses, including post-traumatic stress disorder, to veterans with such illnesses who are enrolled under section 1705 of this title."</w:t>
      </w:r>
      <w:r w:rsidRPr="000A3911">
        <w:rPr>
          <w:rFonts w:cs="Arial"/>
        </w:rPr>
        <w:t xml:space="preserve">  38 U.S.C. 1714(c</w:t>
      </w:r>
      <w:proofErr w:type="gramStart"/>
      <w:r w:rsidRPr="000A3911">
        <w:rPr>
          <w:rFonts w:cs="Arial"/>
        </w:rPr>
        <w:t>)(</w:t>
      </w:r>
      <w:proofErr w:type="gramEnd"/>
      <w:r w:rsidRPr="000A3911">
        <w:rPr>
          <w:rFonts w:cs="Arial"/>
        </w:rPr>
        <w:t xml:space="preserve">3).  Though multiple commenters stressed that this rule’s exclusion of mental health service dogs violates 38 U.S.C. 1714(c)(3), we reiterate as stated in the proposed rule that </w:t>
      </w:r>
      <w:r w:rsidRPr="000A3911">
        <w:rPr>
          <w:rFonts w:eastAsia="Calibri" w:cs="Arial"/>
        </w:rPr>
        <w:t>under the statutory language VA may provide or furnish a guide dog to a veteran but we are not required to do so.</w:t>
      </w:r>
      <w:r w:rsidRPr="000A3911">
        <w:rPr>
          <w:rFonts w:cs="Arial"/>
        </w:rPr>
        <w:t xml:space="preserve">  </w:t>
      </w:r>
      <w:r w:rsidRPr="000A3911">
        <w:rPr>
          <w:rFonts w:cs="Arial"/>
          <w:u w:val="single"/>
        </w:rPr>
        <w:t>See</w:t>
      </w:r>
      <w:r w:rsidRPr="000A3911">
        <w:rPr>
          <w:rFonts w:cs="Arial"/>
        </w:rPr>
        <w:t xml:space="preserve"> 38 U.S.C. 1714 (c</w:t>
      </w:r>
      <w:proofErr w:type="gramStart"/>
      <w:r w:rsidRPr="000A3911">
        <w:rPr>
          <w:rFonts w:cs="Arial"/>
        </w:rPr>
        <w:t>)(</w:t>
      </w:r>
      <w:proofErr w:type="gramEnd"/>
      <w:r w:rsidRPr="000A3911">
        <w:rPr>
          <w:rFonts w:cs="Arial"/>
        </w:rPr>
        <w:t>1)-(3) (noting that “[t]he Secretary may, in accordance with the priority specified in section 1705 of this title</w:t>
      </w:r>
      <w:r w:rsidR="005C1F31">
        <w:rPr>
          <w:rFonts w:cs="Arial"/>
        </w:rPr>
        <w:t>,</w:t>
      </w:r>
      <w:r w:rsidRPr="000A3911">
        <w:rPr>
          <w:rFonts w:cs="Arial"/>
        </w:rPr>
        <w:t xml:space="preserve"> provide” [service dogs]).  As we explained in the proposed rule, this rulemaking expands part 17 of 38 CFR, which already addressed guide dogs for the blind, to now authorize benefits for hearing disabled and substantially mobility impaired veterans</w:t>
      </w:r>
      <w:r w:rsidR="0020003C">
        <w:rPr>
          <w:rFonts w:cs="Arial"/>
        </w:rPr>
        <w:t>,</w:t>
      </w:r>
      <w:r w:rsidRPr="000A3911">
        <w:rPr>
          <w:rFonts w:cs="Arial"/>
        </w:rPr>
        <w:t xml:space="preserve"> because we have an adequate basis of clinical </w:t>
      </w:r>
      <w:r w:rsidR="0020003C">
        <w:rPr>
          <w:rFonts w:cs="Arial"/>
        </w:rPr>
        <w:t xml:space="preserve">experience and </w:t>
      </w:r>
      <w:r w:rsidRPr="000A3911">
        <w:rPr>
          <w:rFonts w:cs="Arial"/>
        </w:rPr>
        <w:t xml:space="preserve">evidence to suggest service dog efficacy for veterans with these </w:t>
      </w:r>
      <w:r w:rsidR="008A1D65">
        <w:rPr>
          <w:rFonts w:cs="Arial"/>
        </w:rPr>
        <w:t>impairments</w:t>
      </w:r>
      <w:r w:rsidRPr="000A3911">
        <w:rPr>
          <w:rFonts w:cs="Arial"/>
        </w:rPr>
        <w:t>.</w:t>
      </w:r>
      <w:r w:rsidR="009D405B" w:rsidRPr="009D405B">
        <w:rPr>
          <w:rFonts w:cs="Arial"/>
        </w:rPr>
        <w:t xml:space="preserve"> </w:t>
      </w:r>
      <w:r w:rsidR="009D405B">
        <w:rPr>
          <w:rFonts w:cs="Arial"/>
        </w:rPr>
        <w:t xml:space="preserve"> Therefore, w</w:t>
      </w:r>
      <w:r w:rsidR="009D405B" w:rsidRPr="000A3911">
        <w:rPr>
          <w:rFonts w:cs="Arial"/>
        </w:rPr>
        <w:t>e make no changes based on the</w:t>
      </w:r>
      <w:r w:rsidR="00EB5A8C">
        <w:rPr>
          <w:rFonts w:cs="Arial"/>
        </w:rPr>
        <w:t xml:space="preserve"> above</w:t>
      </w:r>
      <w:r w:rsidR="009D405B" w:rsidRPr="000A3911">
        <w:rPr>
          <w:rFonts w:cs="Arial"/>
        </w:rPr>
        <w:t xml:space="preserve"> comments.</w:t>
      </w:r>
      <w:r w:rsidR="009D405B">
        <w:rPr>
          <w:rFonts w:cs="Arial"/>
        </w:rPr>
        <w:t xml:space="preserve">  </w:t>
      </w:r>
      <w:r w:rsidRPr="000A3911">
        <w:rPr>
          <w:rFonts w:eastAsia="Calibri" w:cs="Arial"/>
        </w:rPr>
        <w:t xml:space="preserve">  </w:t>
      </w:r>
      <w:r w:rsidRPr="000A3911">
        <w:rPr>
          <w:rFonts w:cs="Arial"/>
        </w:rPr>
        <w:t xml:space="preserve">  </w:t>
      </w:r>
    </w:p>
    <w:p w:rsidR="00B1001E" w:rsidRDefault="00B1001E" w:rsidP="00D66C90">
      <w:pPr>
        <w:autoSpaceDE w:val="0"/>
        <w:autoSpaceDN w:val="0"/>
        <w:adjustRightInd w:val="0"/>
        <w:ind w:firstLine="720"/>
        <w:rPr>
          <w:rFonts w:eastAsia="Calibri" w:cs="Arial"/>
        </w:rPr>
      </w:pPr>
    </w:p>
    <w:p w:rsidR="00B1001E" w:rsidRPr="00B1001E" w:rsidRDefault="00B1001E" w:rsidP="00D66C90">
      <w:pPr>
        <w:rPr>
          <w:rFonts w:cs="Arial"/>
          <w:u w:val="single"/>
        </w:rPr>
      </w:pPr>
      <w:r w:rsidRPr="000A3911">
        <w:rPr>
          <w:rFonts w:cs="Arial"/>
          <w:u w:val="single"/>
        </w:rPr>
        <w:t>The exclusion of benefits for mental health service dogs is not un</w:t>
      </w:r>
      <w:r>
        <w:rPr>
          <w:rFonts w:cs="Arial"/>
          <w:u w:val="single"/>
        </w:rPr>
        <w:t>reasonable</w:t>
      </w:r>
      <w:r w:rsidRPr="000A3911">
        <w:rPr>
          <w:rFonts w:cs="Arial"/>
          <w:u w:val="single"/>
        </w:rPr>
        <w:t xml:space="preserve"> </w:t>
      </w:r>
    </w:p>
    <w:p w:rsidR="00BC7ADB" w:rsidRDefault="005D374C" w:rsidP="00D66C90">
      <w:pPr>
        <w:autoSpaceDE w:val="0"/>
        <w:autoSpaceDN w:val="0"/>
        <w:adjustRightInd w:val="0"/>
        <w:ind w:firstLine="720"/>
        <w:rPr>
          <w:rFonts w:cs="Arial"/>
        </w:rPr>
      </w:pPr>
      <w:r>
        <w:rPr>
          <w:rFonts w:cs="Arial"/>
        </w:rPr>
        <w:t xml:space="preserve">Commenters contended that VA is acting against its own practices </w:t>
      </w:r>
      <w:r w:rsidR="00F82308">
        <w:rPr>
          <w:rFonts w:cs="Arial"/>
        </w:rPr>
        <w:t xml:space="preserve">in administering benefits </w:t>
      </w:r>
      <w:r>
        <w:rPr>
          <w:rFonts w:cs="Arial"/>
        </w:rPr>
        <w:t>by requiring completion of a congressionally mandated service dog study prior to determining whether to administer mental health service dog benefits.  Commenters asserted that while most VA regulations only rely on medical judgment or medical need to justify the provision of medical benefits, in this instance VA is without reason requiring a higher standard of clinical evidence</w:t>
      </w:r>
      <w:r w:rsidR="00BC7ADB">
        <w:rPr>
          <w:rFonts w:cs="Arial"/>
        </w:rPr>
        <w:t xml:space="preserve">.  As stated by one commenter: </w:t>
      </w:r>
    </w:p>
    <w:p w:rsidR="002969AD" w:rsidRDefault="002969AD" w:rsidP="00D66C90">
      <w:pPr>
        <w:autoSpaceDE w:val="0"/>
        <w:autoSpaceDN w:val="0"/>
        <w:adjustRightInd w:val="0"/>
        <w:ind w:firstLine="720"/>
        <w:rPr>
          <w:rFonts w:cs="Arial"/>
        </w:rPr>
      </w:pPr>
    </w:p>
    <w:p w:rsidR="00BC7ADB" w:rsidRDefault="00BC7ADB" w:rsidP="00D66C90">
      <w:pPr>
        <w:autoSpaceDE w:val="0"/>
        <w:autoSpaceDN w:val="0"/>
        <w:adjustRightInd w:val="0"/>
        <w:ind w:left="720" w:right="720"/>
        <w:jc w:val="both"/>
        <w:rPr>
          <w:rFonts w:cs="Arial"/>
        </w:rPr>
      </w:pPr>
      <w:r>
        <w:rPr>
          <w:rFonts w:cs="Arial"/>
        </w:rPr>
        <w:lastRenderedPageBreak/>
        <w:t>VA’s position that it can only act here in accord with a solid scientific evidence base is not in accord with its own practice.  In most instances involving medical benefits, VA regulations rely simply on medical judgment, “medical need,” or a determination that providing the service is “necessary.”</w:t>
      </w:r>
    </w:p>
    <w:p w:rsidR="00BC7ADB" w:rsidRDefault="00BC7ADB" w:rsidP="00D66C90">
      <w:pPr>
        <w:autoSpaceDE w:val="0"/>
        <w:autoSpaceDN w:val="0"/>
        <w:adjustRightInd w:val="0"/>
        <w:ind w:left="720" w:right="720"/>
        <w:jc w:val="both"/>
        <w:rPr>
          <w:rFonts w:cs="Arial"/>
        </w:rPr>
      </w:pPr>
    </w:p>
    <w:p w:rsidR="00184477" w:rsidRDefault="005D374C" w:rsidP="00D66C90">
      <w:pPr>
        <w:autoSpaceDE w:val="0"/>
        <w:autoSpaceDN w:val="0"/>
        <w:adjustRightInd w:val="0"/>
        <w:ind w:firstLine="720"/>
        <w:rPr>
          <w:rFonts w:eastAsia="Calibri" w:cs="Arial"/>
        </w:rPr>
      </w:pPr>
      <w:r w:rsidRPr="005D374C">
        <w:rPr>
          <w:rFonts w:cs="Arial"/>
        </w:rPr>
        <w:t xml:space="preserve"> </w:t>
      </w:r>
      <w:r w:rsidR="008B07E8" w:rsidRPr="000A3911">
        <w:rPr>
          <w:rFonts w:cs="Arial"/>
        </w:rPr>
        <w:t xml:space="preserve">This is </w:t>
      </w:r>
      <w:r w:rsidR="00F91DF3">
        <w:rPr>
          <w:rFonts w:cs="Arial"/>
        </w:rPr>
        <w:t>not an accurate statement</w:t>
      </w:r>
      <w:r w:rsidR="008B07E8" w:rsidRPr="000A3911">
        <w:rPr>
          <w:rFonts w:cs="Arial"/>
        </w:rPr>
        <w:t xml:space="preserve">.  Current VA regulations do not discuss whether there is </w:t>
      </w:r>
      <w:r w:rsidR="008B07E8" w:rsidRPr="000A3911">
        <w:rPr>
          <w:rFonts w:eastAsia="Calibri" w:cs="Arial"/>
        </w:rPr>
        <w:t xml:space="preserve">evidence to </w:t>
      </w:r>
      <w:r w:rsidR="008B07E8" w:rsidRPr="000A3911">
        <w:rPr>
          <w:rFonts w:cs="Arial"/>
        </w:rPr>
        <w:t xml:space="preserve">support the provision of a particular therapy or treatment method, </w:t>
      </w:r>
      <w:r w:rsidRPr="000A3911">
        <w:rPr>
          <w:rFonts w:cs="Arial"/>
        </w:rPr>
        <w:t xml:space="preserve">but this </w:t>
      </w:r>
      <w:r w:rsidR="00737320">
        <w:rPr>
          <w:rFonts w:cs="Arial"/>
        </w:rPr>
        <w:t>does not support</w:t>
      </w:r>
      <w:r w:rsidRPr="000A3911">
        <w:rPr>
          <w:rFonts w:cs="Arial"/>
        </w:rPr>
        <w:t xml:space="preserve"> the inference that our regulations discount the need for evidence to support the provision of such therapy or treatment.  Indeed, if we ultimately </w:t>
      </w:r>
      <w:r w:rsidRPr="000A3911">
        <w:rPr>
          <w:rFonts w:eastAsia="Calibri" w:cs="Arial"/>
        </w:rPr>
        <w:t xml:space="preserve">determine </w:t>
      </w:r>
      <w:r w:rsidRPr="000A3911">
        <w:rPr>
          <w:rFonts w:cs="Arial"/>
        </w:rPr>
        <w:t xml:space="preserve">that </w:t>
      </w:r>
      <w:r w:rsidRPr="000A3911">
        <w:rPr>
          <w:rFonts w:eastAsia="Calibri" w:cs="Arial"/>
        </w:rPr>
        <w:t xml:space="preserve">mental health </w:t>
      </w:r>
      <w:r w:rsidRPr="000A3911">
        <w:rPr>
          <w:rFonts w:cs="Arial"/>
        </w:rPr>
        <w:t xml:space="preserve">dogs are appropriate treatment tools for </w:t>
      </w:r>
      <w:r w:rsidR="00B86636">
        <w:rPr>
          <w:rFonts w:cs="Arial"/>
        </w:rPr>
        <w:t>mental health impairments</w:t>
      </w:r>
      <w:r w:rsidRPr="000A3911">
        <w:rPr>
          <w:rFonts w:cs="Arial"/>
        </w:rPr>
        <w:t>, we will amend our regulations to authorize benefits for such dogs</w:t>
      </w:r>
      <w:r w:rsidR="008B07E8">
        <w:rPr>
          <w:rFonts w:cs="Arial"/>
        </w:rPr>
        <w:t xml:space="preserve">.  </w:t>
      </w:r>
      <w:r w:rsidR="00DE039A" w:rsidRPr="000A3911">
        <w:rPr>
          <w:rFonts w:cs="Arial"/>
          <w:color w:val="000000"/>
        </w:rPr>
        <w:t>VA is currently</w:t>
      </w:r>
      <w:r w:rsidR="00C8270A" w:rsidRPr="000A3911">
        <w:rPr>
          <w:rFonts w:cs="Arial"/>
          <w:color w:val="000000"/>
        </w:rPr>
        <w:t xml:space="preserve"> </w:t>
      </w:r>
      <w:r w:rsidR="002F74EE" w:rsidRPr="000A3911">
        <w:rPr>
          <w:rFonts w:cs="Arial"/>
          <w:color w:val="000000"/>
        </w:rPr>
        <w:t>evaluating</w:t>
      </w:r>
      <w:r w:rsidR="00DE039A" w:rsidRPr="000A3911">
        <w:rPr>
          <w:rFonts w:cs="Arial"/>
          <w:color w:val="000000"/>
        </w:rPr>
        <w:t xml:space="preserve"> the efficacy of mental health service dogs</w:t>
      </w:r>
      <w:r w:rsidR="003E7A7D" w:rsidRPr="000A3911">
        <w:rPr>
          <w:rFonts w:cs="Arial"/>
          <w:color w:val="000000"/>
        </w:rPr>
        <w:t xml:space="preserve">, </w:t>
      </w:r>
      <w:r w:rsidR="002F74EE" w:rsidRPr="000A3911">
        <w:rPr>
          <w:rFonts w:cs="Arial"/>
          <w:color w:val="000000"/>
        </w:rPr>
        <w:t xml:space="preserve">pursuant </w:t>
      </w:r>
      <w:r w:rsidR="00D00729" w:rsidRPr="000A3911">
        <w:rPr>
          <w:rFonts w:cs="Arial"/>
          <w:color w:val="000000"/>
        </w:rPr>
        <w:t>to the National Defense Authorization Act for Fiscal Year 2010, Pub. L. 111–84, § 1077(a) (2009) (the NDAA), which states that “the Secretary of Veterans Affairs shall commence a three-year study to assess the benefits, feasibility, and advisability of using service dogs for the treatment or rehabilitation of veterans with physical or mental injuries or disabilities, including post-traumatic stress disorder.”  A</w:t>
      </w:r>
      <w:r w:rsidR="002F74EE" w:rsidRPr="000A3911">
        <w:rPr>
          <w:rFonts w:cs="Arial"/>
          <w:color w:val="000000"/>
        </w:rPr>
        <w:t>ll</w:t>
      </w:r>
      <w:r w:rsidR="003E7A7D" w:rsidRPr="000A3911">
        <w:rPr>
          <w:rFonts w:cs="Arial"/>
          <w:color w:val="000000"/>
        </w:rPr>
        <w:t xml:space="preserve"> participants in this study are veterans with mental health disabilities who are receiving service dog benefits </w:t>
      </w:r>
      <w:r w:rsidR="0013531A">
        <w:rPr>
          <w:rFonts w:cs="Arial"/>
          <w:color w:val="000000"/>
        </w:rPr>
        <w:t>similar</w:t>
      </w:r>
      <w:r w:rsidR="0013531A" w:rsidRPr="000A3911">
        <w:rPr>
          <w:rFonts w:cs="Arial"/>
          <w:color w:val="000000"/>
        </w:rPr>
        <w:t xml:space="preserve"> </w:t>
      </w:r>
      <w:r w:rsidR="003E7A7D" w:rsidRPr="000A3911">
        <w:rPr>
          <w:rFonts w:cs="Arial"/>
          <w:color w:val="000000"/>
        </w:rPr>
        <w:t>to those described in this rulemaking</w:t>
      </w:r>
      <w:r w:rsidR="004E60F3">
        <w:rPr>
          <w:rFonts w:cs="Arial"/>
          <w:color w:val="000000"/>
        </w:rPr>
        <w:t>, but for service dogs that assist specifically with the effects of mental illness</w:t>
      </w:r>
      <w:r w:rsidR="008B07E8">
        <w:rPr>
          <w:rFonts w:cs="Arial"/>
          <w:color w:val="000000"/>
        </w:rPr>
        <w:t xml:space="preserve">. </w:t>
      </w:r>
      <w:r w:rsidR="003E7A7D" w:rsidRPr="000A3911">
        <w:rPr>
          <w:rFonts w:cs="Arial"/>
          <w:color w:val="000000"/>
        </w:rPr>
        <w:t xml:space="preserve"> </w:t>
      </w:r>
      <w:r w:rsidR="00D00729" w:rsidRPr="000A3911">
        <w:rPr>
          <w:rFonts w:eastAsia="Calibri" w:cs="Arial"/>
        </w:rPr>
        <w:t>Although t</w:t>
      </w:r>
      <w:r w:rsidR="002F74EE" w:rsidRPr="000A3911">
        <w:rPr>
          <w:rFonts w:eastAsia="Calibri" w:cs="Arial"/>
        </w:rPr>
        <w:t>h</w:t>
      </w:r>
      <w:r w:rsidR="00D00729" w:rsidRPr="000A3911">
        <w:rPr>
          <w:rFonts w:eastAsia="Calibri" w:cs="Arial"/>
        </w:rPr>
        <w:t>e NDAA</w:t>
      </w:r>
      <w:r w:rsidR="002F74EE" w:rsidRPr="000A3911">
        <w:rPr>
          <w:rFonts w:eastAsia="Calibri" w:cs="Arial"/>
        </w:rPr>
        <w:t xml:space="preserve"> </w:t>
      </w:r>
      <w:r w:rsidR="006D4F2D" w:rsidRPr="000A3911">
        <w:rPr>
          <w:rFonts w:eastAsia="Calibri" w:cs="Arial"/>
        </w:rPr>
        <w:t>provided</w:t>
      </w:r>
      <w:r w:rsidR="00C51E19" w:rsidRPr="000A3911">
        <w:rPr>
          <w:rFonts w:eastAsia="Calibri" w:cs="Arial"/>
        </w:rPr>
        <w:t xml:space="preserve"> that effectiveness of dogs for physical </w:t>
      </w:r>
      <w:r w:rsidR="00E9490F" w:rsidRPr="000A3911">
        <w:rPr>
          <w:rFonts w:eastAsia="Calibri" w:cs="Arial"/>
        </w:rPr>
        <w:t>disabilities</w:t>
      </w:r>
      <w:r w:rsidR="00B3536D" w:rsidRPr="000A3911">
        <w:rPr>
          <w:rFonts w:eastAsia="Calibri" w:cs="Arial"/>
        </w:rPr>
        <w:t xml:space="preserve"> could</w:t>
      </w:r>
      <w:r w:rsidR="000C4DC5" w:rsidRPr="000A3911">
        <w:rPr>
          <w:rFonts w:eastAsia="Calibri" w:cs="Arial"/>
        </w:rPr>
        <w:t xml:space="preserve"> </w:t>
      </w:r>
      <w:r w:rsidR="0050320F" w:rsidRPr="000A3911">
        <w:rPr>
          <w:rFonts w:eastAsia="Calibri" w:cs="Arial"/>
        </w:rPr>
        <w:t xml:space="preserve">additionally </w:t>
      </w:r>
      <w:r w:rsidR="000C4DC5" w:rsidRPr="000A3911">
        <w:rPr>
          <w:rFonts w:eastAsia="Calibri" w:cs="Arial"/>
        </w:rPr>
        <w:t>be evaluated</w:t>
      </w:r>
      <w:r w:rsidR="006D4F2D" w:rsidRPr="000A3911">
        <w:rPr>
          <w:rFonts w:eastAsia="Calibri" w:cs="Arial"/>
        </w:rPr>
        <w:t xml:space="preserve"> in the study</w:t>
      </w:r>
      <w:r w:rsidR="00D00729" w:rsidRPr="000A3911">
        <w:rPr>
          <w:rFonts w:eastAsia="Calibri" w:cs="Arial"/>
        </w:rPr>
        <w:t xml:space="preserve">, </w:t>
      </w:r>
      <w:r w:rsidR="002F74EE" w:rsidRPr="000A3911">
        <w:rPr>
          <w:rFonts w:eastAsia="Calibri" w:cs="Arial"/>
        </w:rPr>
        <w:t>we</w:t>
      </w:r>
      <w:r w:rsidR="006D4F2D" w:rsidRPr="000A3911">
        <w:rPr>
          <w:rFonts w:eastAsia="Calibri" w:cs="Arial"/>
        </w:rPr>
        <w:t xml:space="preserve"> have chosen to limit this study’s focus to mental health disabilities</w:t>
      </w:r>
      <w:r w:rsidR="00F82308">
        <w:rPr>
          <w:rFonts w:eastAsia="Calibri" w:cs="Arial"/>
        </w:rPr>
        <w:t>.  However, we do not believe this limitation supports commenters’ assertion</w:t>
      </w:r>
      <w:r w:rsidR="00B86636">
        <w:rPr>
          <w:rFonts w:eastAsia="Calibri" w:cs="Arial"/>
        </w:rPr>
        <w:t>s</w:t>
      </w:r>
      <w:r w:rsidR="00F82308">
        <w:rPr>
          <w:rFonts w:eastAsia="Calibri" w:cs="Arial"/>
        </w:rPr>
        <w:t xml:space="preserve"> that VA is creating</w:t>
      </w:r>
      <w:r w:rsidR="00F82308" w:rsidRPr="00F82308">
        <w:rPr>
          <w:rFonts w:eastAsia="Calibri" w:cs="Arial"/>
        </w:rPr>
        <w:t xml:space="preserve"> </w:t>
      </w:r>
      <w:r w:rsidR="00F82308" w:rsidRPr="000A3911">
        <w:rPr>
          <w:rFonts w:eastAsia="Calibri" w:cs="Arial"/>
        </w:rPr>
        <w:t xml:space="preserve">an unreasonable double standard with regards to the need for clinical evidence, prior to administering benefits for mental health service dogs.  </w:t>
      </w:r>
      <w:r w:rsidR="004E60F3">
        <w:rPr>
          <w:rFonts w:eastAsia="Calibri" w:cs="Arial"/>
        </w:rPr>
        <w:t>T</w:t>
      </w:r>
      <w:r w:rsidR="004E60F3" w:rsidRPr="000A3911">
        <w:rPr>
          <w:rFonts w:eastAsia="Calibri" w:cs="Arial"/>
        </w:rPr>
        <w:t>he ND</w:t>
      </w:r>
      <w:r w:rsidR="00F944B2">
        <w:rPr>
          <w:rFonts w:eastAsia="Calibri" w:cs="Arial"/>
        </w:rPr>
        <w:t>A</w:t>
      </w:r>
      <w:r w:rsidR="004E60F3" w:rsidRPr="000A3911">
        <w:rPr>
          <w:rFonts w:eastAsia="Calibri" w:cs="Arial"/>
        </w:rPr>
        <w:t xml:space="preserve">A study is limited to veterans with mental health illness because VA has already determined from a clinical standpoint that service dogs are effective for assisting veterans with physical disabilities and mobility impairments. </w:t>
      </w:r>
      <w:r w:rsidR="004E60F3">
        <w:rPr>
          <w:rFonts w:eastAsia="Calibri" w:cs="Arial"/>
        </w:rPr>
        <w:t xml:space="preserve"> Moreover</w:t>
      </w:r>
      <w:r w:rsidR="006D4F2D" w:rsidRPr="000A3911">
        <w:rPr>
          <w:rFonts w:eastAsia="Calibri" w:cs="Arial"/>
        </w:rPr>
        <w:t xml:space="preserve">, we believe that the use of the word “or” in </w:t>
      </w:r>
      <w:r w:rsidR="00F82308">
        <w:rPr>
          <w:rFonts w:eastAsia="Calibri" w:cs="Arial"/>
        </w:rPr>
        <w:t xml:space="preserve">the NDAA </w:t>
      </w:r>
      <w:r w:rsidR="006D4F2D" w:rsidRPr="000A3911">
        <w:rPr>
          <w:rFonts w:eastAsia="Calibri" w:cs="Arial"/>
        </w:rPr>
        <w:t xml:space="preserve">makes the focus of the service dog study discretionary, and further that Congress clearly intended that VA must specifically evaluate the efficacy of mental health service dogs: “The Secretary shall ensure that at least half of the participants in the study are veterans who suffer primarily from a mental health injury or disability.”  </w:t>
      </w:r>
      <w:proofErr w:type="gramStart"/>
      <w:r w:rsidR="006D4F2D" w:rsidRPr="000A3911">
        <w:rPr>
          <w:rFonts w:eastAsia="Calibri" w:cs="Arial"/>
        </w:rPr>
        <w:t>Pub.</w:t>
      </w:r>
      <w:proofErr w:type="gramEnd"/>
      <w:r w:rsidR="006D4F2D" w:rsidRPr="000A3911">
        <w:rPr>
          <w:rFonts w:eastAsia="Calibri" w:cs="Arial"/>
        </w:rPr>
        <w:t xml:space="preserve"> L. 111–84</w:t>
      </w:r>
      <w:r w:rsidR="00F5706F">
        <w:rPr>
          <w:rFonts w:eastAsia="Calibri" w:cs="Arial"/>
        </w:rPr>
        <w:t>,</w:t>
      </w:r>
      <w:r w:rsidR="006D4F2D" w:rsidRPr="000A3911">
        <w:rPr>
          <w:rFonts w:eastAsia="Calibri" w:cs="Arial"/>
        </w:rPr>
        <w:t xml:space="preserve"> § 1077(c</w:t>
      </w:r>
      <w:proofErr w:type="gramStart"/>
      <w:r w:rsidR="006D4F2D" w:rsidRPr="000A3911">
        <w:rPr>
          <w:rFonts w:eastAsia="Calibri" w:cs="Arial"/>
        </w:rPr>
        <w:t>)(</w:t>
      </w:r>
      <w:proofErr w:type="gramEnd"/>
      <w:r w:rsidR="006D4F2D" w:rsidRPr="000A3911">
        <w:rPr>
          <w:rFonts w:eastAsia="Calibri" w:cs="Arial"/>
        </w:rPr>
        <w:t xml:space="preserve">4).  There is no similar criterion in the law to compel that any portion of the participants must be veterans who suffer primarily from a physical injury or disability.  </w:t>
      </w:r>
    </w:p>
    <w:p w:rsidR="002969AD" w:rsidRPr="008B07E8" w:rsidRDefault="002969AD" w:rsidP="00D66C90">
      <w:pPr>
        <w:autoSpaceDE w:val="0"/>
        <w:autoSpaceDN w:val="0"/>
        <w:adjustRightInd w:val="0"/>
        <w:ind w:firstLine="720"/>
        <w:rPr>
          <w:rFonts w:cs="Arial"/>
        </w:rPr>
      </w:pPr>
    </w:p>
    <w:p w:rsidR="005B1528" w:rsidRDefault="004E60F3" w:rsidP="00D66C90">
      <w:pPr>
        <w:autoSpaceDE w:val="0"/>
        <w:autoSpaceDN w:val="0"/>
        <w:adjustRightInd w:val="0"/>
        <w:ind w:firstLine="720"/>
        <w:rPr>
          <w:rFonts w:cs="Arial"/>
        </w:rPr>
      </w:pPr>
      <w:r>
        <w:rPr>
          <w:rFonts w:eastAsia="Calibri" w:cs="Arial"/>
        </w:rPr>
        <w:t xml:space="preserve">Though </w:t>
      </w:r>
      <w:r>
        <w:rPr>
          <w:rFonts w:cs="Arial"/>
        </w:rPr>
        <w:t>m</w:t>
      </w:r>
      <w:r w:rsidR="00B639E5" w:rsidRPr="000A3911">
        <w:rPr>
          <w:rFonts w:cs="Arial"/>
        </w:rPr>
        <w:t xml:space="preserve">any commenters </w:t>
      </w:r>
      <w:r w:rsidR="006E6453" w:rsidRPr="000A3911">
        <w:rPr>
          <w:rFonts w:cs="Arial"/>
        </w:rPr>
        <w:t xml:space="preserve">asserted that there is sufficient </w:t>
      </w:r>
      <w:r w:rsidR="00B13D6C" w:rsidRPr="000A3911">
        <w:rPr>
          <w:rFonts w:cs="Arial"/>
        </w:rPr>
        <w:t xml:space="preserve">clinical </w:t>
      </w:r>
      <w:r w:rsidR="006E6453" w:rsidRPr="000A3911">
        <w:rPr>
          <w:rFonts w:cs="Arial"/>
        </w:rPr>
        <w:t xml:space="preserve">evidence </w:t>
      </w:r>
      <w:r w:rsidR="00436E75" w:rsidRPr="000A3911">
        <w:rPr>
          <w:rFonts w:cs="Arial"/>
        </w:rPr>
        <w:t>that</w:t>
      </w:r>
      <w:r w:rsidR="006E6453" w:rsidRPr="000A3911">
        <w:rPr>
          <w:rFonts w:cs="Arial"/>
        </w:rPr>
        <w:t xml:space="preserve"> VA could presently </w:t>
      </w:r>
      <w:r w:rsidR="003D7A89" w:rsidRPr="000A3911">
        <w:rPr>
          <w:rFonts w:cs="Arial"/>
        </w:rPr>
        <w:t xml:space="preserve">use </w:t>
      </w:r>
      <w:r w:rsidR="006E6453" w:rsidRPr="000A3911">
        <w:rPr>
          <w:rFonts w:cs="Arial"/>
        </w:rPr>
        <w:t>to support administering mental health service dog benefits</w:t>
      </w:r>
      <w:r>
        <w:rPr>
          <w:rFonts w:cs="Arial"/>
        </w:rPr>
        <w:t xml:space="preserve">, </w:t>
      </w:r>
      <w:r w:rsidR="000760AD" w:rsidRPr="000A3911">
        <w:rPr>
          <w:rFonts w:cs="Arial"/>
        </w:rPr>
        <w:t>the only evidence</w:t>
      </w:r>
      <w:r w:rsidR="00CF4B78" w:rsidRPr="000A3911">
        <w:rPr>
          <w:rFonts w:cs="Arial"/>
        </w:rPr>
        <w:t xml:space="preserve"> submitted </w:t>
      </w:r>
      <w:r w:rsidR="00B966AF" w:rsidRPr="000A3911">
        <w:rPr>
          <w:rFonts w:cs="Arial"/>
        </w:rPr>
        <w:t xml:space="preserve">in support of this assertion </w:t>
      </w:r>
      <w:r w:rsidR="00CF4B78" w:rsidRPr="000A3911">
        <w:rPr>
          <w:rFonts w:cs="Arial"/>
        </w:rPr>
        <w:t xml:space="preserve">were </w:t>
      </w:r>
      <w:r w:rsidR="00B639E5" w:rsidRPr="000A3911">
        <w:rPr>
          <w:rFonts w:cs="Arial"/>
        </w:rPr>
        <w:t>anecdotal accounts of</w:t>
      </w:r>
      <w:r w:rsidR="000760AD" w:rsidRPr="000A3911">
        <w:rPr>
          <w:rFonts w:cs="Arial"/>
        </w:rPr>
        <w:t xml:space="preserve"> </w:t>
      </w:r>
      <w:r w:rsidR="00B966AF" w:rsidRPr="000A3911">
        <w:rPr>
          <w:rFonts w:cs="Arial"/>
        </w:rPr>
        <w:t>subjective benefits</w:t>
      </w:r>
      <w:r>
        <w:rPr>
          <w:rFonts w:cs="Arial"/>
        </w:rPr>
        <w:t>,</w:t>
      </w:r>
      <w:r w:rsidR="00B966AF" w:rsidRPr="000A3911">
        <w:rPr>
          <w:rFonts w:cs="Arial"/>
        </w:rPr>
        <w:t xml:space="preserve"> includ</w:t>
      </w:r>
      <w:r w:rsidR="000760AD" w:rsidRPr="000A3911">
        <w:rPr>
          <w:rFonts w:cs="Arial"/>
        </w:rPr>
        <w:t>ing</w:t>
      </w:r>
      <w:r w:rsidR="00B966AF" w:rsidRPr="000A3911">
        <w:rPr>
          <w:rFonts w:cs="Arial"/>
        </w:rPr>
        <w:t>:</w:t>
      </w:r>
      <w:r w:rsidR="00B639E5" w:rsidRPr="000A3911">
        <w:rPr>
          <w:rFonts w:cs="Arial"/>
        </w:rPr>
        <w:t xml:space="preserve"> </w:t>
      </w:r>
      <w:r w:rsidR="00737320">
        <w:rPr>
          <w:rFonts w:cs="Arial"/>
        </w:rPr>
        <w:t>D</w:t>
      </w:r>
      <w:r w:rsidR="00CF4B78" w:rsidRPr="000A3911">
        <w:rPr>
          <w:rFonts w:cs="Arial"/>
        </w:rPr>
        <w:t>ecreased dependence on medications; increased sense of safety</w:t>
      </w:r>
      <w:r w:rsidR="00B966AF" w:rsidRPr="000A3911">
        <w:rPr>
          <w:rFonts w:cs="Arial"/>
        </w:rPr>
        <w:t xml:space="preserve"> or decreased sense of hyper-vigilance; </w:t>
      </w:r>
      <w:r w:rsidR="00CF4B78" w:rsidRPr="000A3911">
        <w:rPr>
          <w:rFonts w:cs="Arial"/>
        </w:rPr>
        <w:t>increased sense of calm</w:t>
      </w:r>
      <w:r w:rsidR="00A10EC8" w:rsidRPr="000A3911">
        <w:rPr>
          <w:rFonts w:cs="Arial"/>
        </w:rPr>
        <w:t xml:space="preserve">; and the </w:t>
      </w:r>
      <w:r w:rsidR="000760AD" w:rsidRPr="000A3911">
        <w:rPr>
          <w:rFonts w:cs="Arial"/>
        </w:rPr>
        <w:t>use</w:t>
      </w:r>
      <w:r w:rsidR="00A10EC8" w:rsidRPr="000A3911">
        <w:rPr>
          <w:rFonts w:cs="Arial"/>
        </w:rPr>
        <w:t xml:space="preserve"> of</w:t>
      </w:r>
      <w:r w:rsidR="000760AD" w:rsidRPr="000A3911">
        <w:rPr>
          <w:rFonts w:cs="Arial"/>
        </w:rPr>
        <w:t xml:space="preserve"> the dog as</w:t>
      </w:r>
      <w:r w:rsidR="00A10EC8" w:rsidRPr="000A3911">
        <w:rPr>
          <w:rFonts w:cs="Arial"/>
        </w:rPr>
        <w:t xml:space="preserve"> a physical buffer </w:t>
      </w:r>
      <w:r w:rsidR="000760AD" w:rsidRPr="000A3911">
        <w:rPr>
          <w:rFonts w:cs="Arial"/>
        </w:rPr>
        <w:t>to</w:t>
      </w:r>
      <w:r w:rsidR="00A10EC8" w:rsidRPr="000A3911">
        <w:rPr>
          <w:rFonts w:cs="Arial"/>
        </w:rPr>
        <w:t xml:space="preserve"> keep others at a comfortable distance</w:t>
      </w:r>
      <w:r w:rsidR="00CF4B78" w:rsidRPr="000A3911">
        <w:rPr>
          <w:rFonts w:cs="Arial"/>
        </w:rPr>
        <w:t>.</w:t>
      </w:r>
      <w:r w:rsidR="004233DF" w:rsidRPr="000A3911">
        <w:rPr>
          <w:rFonts w:cs="Arial"/>
        </w:rPr>
        <w:t xml:space="preserve">  </w:t>
      </w:r>
      <w:r w:rsidR="00000179">
        <w:rPr>
          <w:rFonts w:cs="Arial"/>
        </w:rPr>
        <w:t>Again, w</w:t>
      </w:r>
      <w:r w:rsidR="00F331CD" w:rsidRPr="000A3911">
        <w:rPr>
          <w:rFonts w:cs="Arial"/>
        </w:rPr>
        <w:t xml:space="preserve">e do not discount </w:t>
      </w:r>
      <w:r w:rsidR="00F331CD" w:rsidRPr="000A3911">
        <w:rPr>
          <w:rFonts w:cs="Arial"/>
        </w:rPr>
        <w:lastRenderedPageBreak/>
        <w:t xml:space="preserve">commenters’ </w:t>
      </w:r>
      <w:r w:rsidR="00AD3025" w:rsidRPr="000A3911">
        <w:rPr>
          <w:rFonts w:cs="Arial"/>
        </w:rPr>
        <w:t xml:space="preserve">personal </w:t>
      </w:r>
      <w:r w:rsidR="00F331CD" w:rsidRPr="000A3911">
        <w:rPr>
          <w:rFonts w:cs="Arial"/>
        </w:rPr>
        <w:t xml:space="preserve">experiences, </w:t>
      </w:r>
      <w:r w:rsidR="00AD3025" w:rsidRPr="000A3911">
        <w:rPr>
          <w:rFonts w:cs="Arial"/>
        </w:rPr>
        <w:t>but</w:t>
      </w:r>
      <w:r w:rsidR="00F331CD" w:rsidRPr="000A3911">
        <w:rPr>
          <w:rFonts w:cs="Arial"/>
        </w:rPr>
        <w:t xml:space="preserve"> w</w:t>
      </w:r>
      <w:r w:rsidR="00A10EC8" w:rsidRPr="000A3911">
        <w:rPr>
          <w:rFonts w:cs="Arial"/>
        </w:rPr>
        <w:t>e</w:t>
      </w:r>
      <w:r w:rsidR="0071160B" w:rsidRPr="000A3911">
        <w:rPr>
          <w:rFonts w:cs="Arial"/>
        </w:rPr>
        <w:t xml:space="preserve"> cannot reasonably use these</w:t>
      </w:r>
      <w:r w:rsidR="00B46244" w:rsidRPr="000A3911">
        <w:rPr>
          <w:rFonts w:cs="Arial"/>
        </w:rPr>
        <w:t xml:space="preserve"> subjective </w:t>
      </w:r>
      <w:r w:rsidR="0055430D" w:rsidRPr="000A3911">
        <w:rPr>
          <w:rFonts w:cs="Arial"/>
        </w:rPr>
        <w:t>accounts</w:t>
      </w:r>
      <w:r w:rsidR="00607467" w:rsidRPr="000A3911">
        <w:rPr>
          <w:rFonts w:cs="Arial"/>
        </w:rPr>
        <w:t xml:space="preserve"> as a basis for the </w:t>
      </w:r>
      <w:r w:rsidR="00126D0E" w:rsidRPr="000A3911">
        <w:rPr>
          <w:rFonts w:cs="Arial"/>
        </w:rPr>
        <w:t>administration of VA benefits</w:t>
      </w:r>
      <w:r w:rsidR="00AE665A" w:rsidRPr="000A3911">
        <w:rPr>
          <w:rFonts w:cs="Arial"/>
        </w:rPr>
        <w:t xml:space="preserve">.  </w:t>
      </w:r>
      <w:r w:rsidR="00F331CD" w:rsidRPr="000A3911">
        <w:rPr>
          <w:rFonts w:cs="Arial"/>
        </w:rPr>
        <w:t xml:space="preserve">This is the precise reason VA is currently gathering evidence in the </w:t>
      </w:r>
      <w:r w:rsidR="00B52EE4" w:rsidRPr="000A3911">
        <w:rPr>
          <w:rFonts w:cs="Arial"/>
        </w:rPr>
        <w:t xml:space="preserve">NDAA </w:t>
      </w:r>
      <w:r w:rsidR="00F331CD" w:rsidRPr="000A3911">
        <w:rPr>
          <w:rFonts w:cs="Arial"/>
        </w:rPr>
        <w:t>study—to determine how, exactly, service dogs may perform specific tasks or work that mitigates the effects of mental health disabilities</w:t>
      </w:r>
      <w:r w:rsidR="00623194">
        <w:rPr>
          <w:rFonts w:cs="Arial"/>
        </w:rPr>
        <w:t>.</w:t>
      </w:r>
      <w:r w:rsidR="005465D4" w:rsidRPr="000A3911">
        <w:rPr>
          <w:rFonts w:cs="Arial"/>
        </w:rPr>
        <w:t xml:space="preserve"> </w:t>
      </w:r>
    </w:p>
    <w:p w:rsidR="002969AD" w:rsidRDefault="002969AD" w:rsidP="00D66C90">
      <w:pPr>
        <w:autoSpaceDE w:val="0"/>
        <w:autoSpaceDN w:val="0"/>
        <w:adjustRightInd w:val="0"/>
        <w:ind w:firstLine="720"/>
        <w:rPr>
          <w:rFonts w:cs="Arial"/>
          <w:u w:val="single"/>
        </w:rPr>
      </w:pPr>
    </w:p>
    <w:p w:rsidR="00DF0B59" w:rsidRPr="000A3911" w:rsidRDefault="00DF0B59" w:rsidP="00D66C90">
      <w:pPr>
        <w:pStyle w:val="Default"/>
        <w:rPr>
          <w:rFonts w:ascii="Arial" w:hAnsi="Arial" w:cs="Arial"/>
        </w:rPr>
      </w:pPr>
      <w:r w:rsidRPr="000A3911">
        <w:rPr>
          <w:rFonts w:ascii="Arial" w:hAnsi="Arial" w:cs="Arial"/>
        </w:rPr>
        <w:tab/>
        <w:t xml:space="preserve">Finally, we respond to multiple commenters’ </w:t>
      </w:r>
      <w:r w:rsidR="002C4745" w:rsidRPr="000A3911">
        <w:rPr>
          <w:rFonts w:ascii="Arial" w:hAnsi="Arial" w:cs="Arial"/>
        </w:rPr>
        <w:t xml:space="preserve">concerns with the manner in which VA is currently conducting </w:t>
      </w:r>
      <w:r w:rsidR="009715C4" w:rsidRPr="000A3911">
        <w:rPr>
          <w:rFonts w:ascii="Arial" w:hAnsi="Arial" w:cs="Arial"/>
        </w:rPr>
        <w:t xml:space="preserve">the </w:t>
      </w:r>
      <w:r w:rsidR="00577699">
        <w:rPr>
          <w:rFonts w:ascii="Arial" w:hAnsi="Arial" w:cs="Arial"/>
        </w:rPr>
        <w:t xml:space="preserve">mandatory NDAA </w:t>
      </w:r>
      <w:r w:rsidRPr="000A3911">
        <w:rPr>
          <w:rFonts w:ascii="Arial" w:hAnsi="Arial" w:cs="Arial"/>
        </w:rPr>
        <w:t>study</w:t>
      </w:r>
      <w:r w:rsidR="005F49D2" w:rsidRPr="000A3911">
        <w:rPr>
          <w:rFonts w:ascii="Arial" w:hAnsi="Arial" w:cs="Arial"/>
        </w:rPr>
        <w:t>.</w:t>
      </w:r>
      <w:r w:rsidR="00F62CC6" w:rsidRPr="000A3911">
        <w:rPr>
          <w:rFonts w:ascii="Arial" w:hAnsi="Arial" w:cs="Arial"/>
        </w:rPr>
        <w:t xml:space="preserve">  Essentially, these commenters stated that </w:t>
      </w:r>
      <w:r w:rsidR="00F82308">
        <w:rPr>
          <w:rFonts w:ascii="Arial" w:hAnsi="Arial" w:cs="Arial"/>
        </w:rPr>
        <w:t xml:space="preserve">VA’s conducting of the study </w:t>
      </w:r>
      <w:r w:rsidR="009943F0">
        <w:rPr>
          <w:rFonts w:ascii="Arial" w:hAnsi="Arial" w:cs="Arial"/>
        </w:rPr>
        <w:t xml:space="preserve">is </w:t>
      </w:r>
      <w:r w:rsidR="00F82308">
        <w:rPr>
          <w:rFonts w:ascii="Arial" w:hAnsi="Arial" w:cs="Arial"/>
        </w:rPr>
        <w:t xml:space="preserve">unreasonable because </w:t>
      </w:r>
      <w:r w:rsidR="006D0853" w:rsidRPr="000A3911">
        <w:rPr>
          <w:rFonts w:ascii="Arial" w:hAnsi="Arial" w:cs="Arial"/>
        </w:rPr>
        <w:t xml:space="preserve">either the methodology </w:t>
      </w:r>
      <w:r w:rsidR="009943F0">
        <w:rPr>
          <w:rFonts w:ascii="Arial" w:hAnsi="Arial" w:cs="Arial"/>
        </w:rPr>
        <w:t>is</w:t>
      </w:r>
      <w:r w:rsidR="009943F0" w:rsidRPr="000A3911">
        <w:rPr>
          <w:rFonts w:ascii="Arial" w:hAnsi="Arial" w:cs="Arial"/>
        </w:rPr>
        <w:t xml:space="preserve"> </w:t>
      </w:r>
      <w:r w:rsidR="006D0853" w:rsidRPr="000A3911">
        <w:rPr>
          <w:rFonts w:ascii="Arial" w:hAnsi="Arial" w:cs="Arial"/>
        </w:rPr>
        <w:t xml:space="preserve">flawed, or VA’s service dog organization partners in the study </w:t>
      </w:r>
      <w:r w:rsidR="009943F0">
        <w:rPr>
          <w:rFonts w:ascii="Arial" w:hAnsi="Arial" w:cs="Arial"/>
        </w:rPr>
        <w:t>are</w:t>
      </w:r>
      <w:r w:rsidR="009943F0" w:rsidRPr="000A3911">
        <w:rPr>
          <w:rFonts w:ascii="Arial" w:hAnsi="Arial" w:cs="Arial"/>
        </w:rPr>
        <w:t xml:space="preserve"> </w:t>
      </w:r>
      <w:r w:rsidR="006D0853" w:rsidRPr="000A3911">
        <w:rPr>
          <w:rFonts w:ascii="Arial" w:hAnsi="Arial" w:cs="Arial"/>
        </w:rPr>
        <w:t xml:space="preserve">inappropriate.  </w:t>
      </w:r>
      <w:r w:rsidR="00941294" w:rsidRPr="00A00364">
        <w:rPr>
          <w:rFonts w:ascii="Arial" w:hAnsi="Arial" w:cs="Arial"/>
        </w:rPr>
        <w:t xml:space="preserve">Particularly, </w:t>
      </w:r>
      <w:proofErr w:type="spellStart"/>
      <w:r w:rsidR="00941294" w:rsidRPr="00A00364">
        <w:rPr>
          <w:rFonts w:ascii="Arial" w:hAnsi="Arial" w:cs="Arial"/>
        </w:rPr>
        <w:t>commenters</w:t>
      </w:r>
      <w:proofErr w:type="spellEnd"/>
      <w:r w:rsidR="00941294" w:rsidRPr="00A00364">
        <w:rPr>
          <w:rFonts w:ascii="Arial" w:hAnsi="Arial" w:cs="Arial"/>
        </w:rPr>
        <w:t xml:space="preserve"> alleged that VA </w:t>
      </w:r>
      <w:r w:rsidR="009943F0">
        <w:rPr>
          <w:rFonts w:ascii="Arial" w:hAnsi="Arial" w:cs="Arial"/>
        </w:rPr>
        <w:t xml:space="preserve">has </w:t>
      </w:r>
      <w:r w:rsidR="006F0D55" w:rsidRPr="00A00364">
        <w:rPr>
          <w:rFonts w:ascii="Arial" w:hAnsi="Arial" w:cs="Arial"/>
        </w:rPr>
        <w:t xml:space="preserve">partnered </w:t>
      </w:r>
      <w:r w:rsidR="009943F0">
        <w:rPr>
          <w:rFonts w:ascii="Arial" w:hAnsi="Arial" w:cs="Arial"/>
        </w:rPr>
        <w:t>exclusively with ADI and ADI-</w:t>
      </w:r>
      <w:r w:rsidR="002D37F4" w:rsidRPr="00A00364">
        <w:rPr>
          <w:rFonts w:ascii="Arial" w:hAnsi="Arial" w:cs="Arial"/>
        </w:rPr>
        <w:t xml:space="preserve">certified organizations in conducting the study, and further that </w:t>
      </w:r>
      <w:r w:rsidR="006F0D55" w:rsidRPr="00A00364">
        <w:rPr>
          <w:rFonts w:ascii="Arial" w:hAnsi="Arial" w:cs="Arial"/>
        </w:rPr>
        <w:t>ADI is not a propon</w:t>
      </w:r>
      <w:r w:rsidR="00A00364" w:rsidRPr="00A00364">
        <w:rPr>
          <w:rFonts w:ascii="Arial" w:hAnsi="Arial" w:cs="Arial"/>
        </w:rPr>
        <w:t xml:space="preserve">ent of psychiatric service dogs; </w:t>
      </w:r>
      <w:r w:rsidR="009943F0">
        <w:rPr>
          <w:rFonts w:ascii="Arial" w:hAnsi="Arial" w:cs="Arial"/>
        </w:rPr>
        <w:t xml:space="preserve">such </w:t>
      </w:r>
      <w:r w:rsidR="00A00364" w:rsidRPr="00A00364">
        <w:rPr>
          <w:rFonts w:ascii="Arial" w:hAnsi="Arial" w:cs="Arial"/>
        </w:rPr>
        <w:t>comments accused</w:t>
      </w:r>
      <w:r w:rsidR="006F0D55" w:rsidRPr="00A00364">
        <w:rPr>
          <w:rFonts w:ascii="Arial" w:hAnsi="Arial" w:cs="Arial"/>
        </w:rPr>
        <w:t xml:space="preserve"> VA of making </w:t>
      </w:r>
      <w:r w:rsidR="001255B8" w:rsidRPr="00A00364">
        <w:rPr>
          <w:rFonts w:ascii="Arial" w:hAnsi="Arial" w:cs="Arial"/>
        </w:rPr>
        <w:t xml:space="preserve">adverse determinations regarding </w:t>
      </w:r>
      <w:r w:rsidR="00A00364" w:rsidRPr="00A00364">
        <w:rPr>
          <w:rFonts w:ascii="Arial" w:hAnsi="Arial" w:cs="Arial"/>
        </w:rPr>
        <w:t>the</w:t>
      </w:r>
      <w:r w:rsidR="006F0D55" w:rsidRPr="00A00364">
        <w:rPr>
          <w:rFonts w:ascii="Arial" w:hAnsi="Arial" w:cs="Arial"/>
        </w:rPr>
        <w:t xml:space="preserve"> </w:t>
      </w:r>
      <w:r w:rsidR="001255B8" w:rsidRPr="00A00364">
        <w:rPr>
          <w:rFonts w:ascii="Arial" w:hAnsi="Arial" w:cs="Arial"/>
        </w:rPr>
        <w:t xml:space="preserve">efficacy </w:t>
      </w:r>
      <w:r w:rsidR="00A00364" w:rsidRPr="00A00364">
        <w:rPr>
          <w:rFonts w:ascii="Arial" w:hAnsi="Arial" w:cs="Arial"/>
        </w:rPr>
        <w:t xml:space="preserve">of mental health service dogs </w:t>
      </w:r>
      <w:r w:rsidR="006F0D55" w:rsidRPr="00A00364">
        <w:rPr>
          <w:rFonts w:ascii="Arial" w:hAnsi="Arial" w:cs="Arial"/>
        </w:rPr>
        <w:t xml:space="preserve">before the study is </w:t>
      </w:r>
      <w:r w:rsidR="00A00364" w:rsidRPr="00A00364">
        <w:rPr>
          <w:rFonts w:ascii="Arial" w:hAnsi="Arial" w:cs="Arial"/>
        </w:rPr>
        <w:t>complete</w:t>
      </w:r>
      <w:r w:rsidR="002D37F4" w:rsidRPr="00A00364">
        <w:rPr>
          <w:rFonts w:ascii="Arial" w:hAnsi="Arial" w:cs="Arial"/>
        </w:rPr>
        <w:t xml:space="preserve">.  </w:t>
      </w:r>
      <w:r w:rsidR="009943F0">
        <w:rPr>
          <w:rFonts w:ascii="Arial" w:hAnsi="Arial" w:cs="Arial"/>
        </w:rPr>
        <w:t>G</w:t>
      </w:r>
      <w:r w:rsidR="009943F0" w:rsidRPr="000A3911">
        <w:rPr>
          <w:rFonts w:ascii="Arial" w:hAnsi="Arial" w:cs="Arial"/>
        </w:rPr>
        <w:t>enerally</w:t>
      </w:r>
      <w:r w:rsidR="009943F0">
        <w:rPr>
          <w:rFonts w:ascii="Arial" w:hAnsi="Arial" w:cs="Arial"/>
        </w:rPr>
        <w:t>,</w:t>
      </w:r>
      <w:r w:rsidR="009943F0" w:rsidRPr="000A3911">
        <w:rPr>
          <w:rFonts w:ascii="Arial" w:hAnsi="Arial" w:cs="Arial"/>
        </w:rPr>
        <w:t xml:space="preserve"> </w:t>
      </w:r>
      <w:r w:rsidR="009943F0">
        <w:rPr>
          <w:rFonts w:ascii="Arial" w:hAnsi="Arial" w:cs="Arial"/>
        </w:rPr>
        <w:t>w</w:t>
      </w:r>
      <w:r w:rsidR="006D0853" w:rsidRPr="000A3911">
        <w:rPr>
          <w:rFonts w:ascii="Arial" w:hAnsi="Arial" w:cs="Arial"/>
        </w:rPr>
        <w:t xml:space="preserve">e </w:t>
      </w:r>
      <w:r w:rsidR="00EA6808">
        <w:rPr>
          <w:rFonts w:ascii="Arial" w:hAnsi="Arial" w:cs="Arial"/>
        </w:rPr>
        <w:t>find</w:t>
      </w:r>
      <w:r w:rsidR="006D0853" w:rsidRPr="000A3911">
        <w:rPr>
          <w:rFonts w:ascii="Arial" w:hAnsi="Arial" w:cs="Arial"/>
        </w:rPr>
        <w:t xml:space="preserve"> these comments</w:t>
      </w:r>
      <w:r w:rsidR="00BF4810">
        <w:rPr>
          <w:rFonts w:ascii="Arial" w:hAnsi="Arial" w:cs="Arial"/>
        </w:rPr>
        <w:t xml:space="preserve"> </w:t>
      </w:r>
      <w:r w:rsidR="00EA6808">
        <w:rPr>
          <w:rFonts w:ascii="Arial" w:hAnsi="Arial" w:cs="Arial"/>
        </w:rPr>
        <w:t>to be</w:t>
      </w:r>
      <w:r w:rsidR="006D0853" w:rsidRPr="000A3911">
        <w:rPr>
          <w:rFonts w:ascii="Arial" w:hAnsi="Arial" w:cs="Arial"/>
        </w:rPr>
        <w:t xml:space="preserve"> beyond the scope of this rule</w:t>
      </w:r>
      <w:r w:rsidR="00EA6808">
        <w:rPr>
          <w:rFonts w:ascii="Arial" w:hAnsi="Arial" w:cs="Arial"/>
        </w:rPr>
        <w:t>, because</w:t>
      </w:r>
      <w:r w:rsidR="00EA6808" w:rsidRPr="00EA6808">
        <w:rPr>
          <w:rFonts w:ascii="Arial" w:hAnsi="Arial" w:cs="Arial"/>
        </w:rPr>
        <w:t xml:space="preserve"> </w:t>
      </w:r>
      <w:r w:rsidR="00EA6808" w:rsidRPr="000A3911">
        <w:rPr>
          <w:rFonts w:ascii="Arial" w:hAnsi="Arial" w:cs="Arial"/>
        </w:rPr>
        <w:t xml:space="preserve">VA is not basing any decisions in this rulemaking on any outcomes of the mandatory study, as the study has not yet been completed.  </w:t>
      </w:r>
      <w:r w:rsidR="009943F0">
        <w:rPr>
          <w:rFonts w:ascii="Arial" w:hAnsi="Arial" w:cs="Arial"/>
        </w:rPr>
        <w:t xml:space="preserve">However, we will note that VA has not partnered exclusively with ADI or ADI-certified organizations to conduct the mandatory study.  </w:t>
      </w:r>
      <w:r w:rsidR="003948F4">
        <w:rPr>
          <w:rFonts w:ascii="Arial" w:hAnsi="Arial" w:cs="Arial"/>
        </w:rPr>
        <w:t xml:space="preserve">All relevant federal requirements concerning research studies were followed </w:t>
      </w:r>
      <w:r w:rsidR="00E356E0">
        <w:rPr>
          <w:rFonts w:ascii="Arial" w:hAnsi="Arial" w:cs="Arial"/>
        </w:rPr>
        <w:t xml:space="preserve">by VA as relates to this study; an abstract of the study to include listed eligibility and exclusion parameters is available for public viewing at </w:t>
      </w:r>
      <w:hyperlink r:id="rId11" w:history="1">
        <w:r w:rsidR="00E356E0" w:rsidRPr="008B6065">
          <w:rPr>
            <w:rStyle w:val="Hyperlink"/>
            <w:rFonts w:ascii="Arial" w:hAnsi="Arial" w:cs="Arial"/>
          </w:rPr>
          <w:t>http://clinicaltrials.gov/ct2/show/study/NCT01329341</w:t>
        </w:r>
      </w:hyperlink>
      <w:r w:rsidR="00E356E0">
        <w:rPr>
          <w:rFonts w:ascii="Arial" w:hAnsi="Arial" w:cs="Arial"/>
        </w:rPr>
        <w:t xml:space="preserve">.  </w:t>
      </w:r>
      <w:r w:rsidR="008C692D" w:rsidRPr="008C692D">
        <w:rPr>
          <w:rFonts w:ascii="Arial" w:hAnsi="Arial" w:cs="Arial"/>
        </w:rPr>
        <w:t>Therefore, we make no changes based on the</w:t>
      </w:r>
      <w:r w:rsidR="00531B0F">
        <w:rPr>
          <w:rFonts w:ascii="Arial" w:hAnsi="Arial" w:cs="Arial"/>
        </w:rPr>
        <w:t xml:space="preserve"> abov</w:t>
      </w:r>
      <w:r w:rsidR="008C692D" w:rsidRPr="008C692D">
        <w:rPr>
          <w:rFonts w:ascii="Arial" w:hAnsi="Arial" w:cs="Arial"/>
        </w:rPr>
        <w:t xml:space="preserve">e comments.      </w:t>
      </w:r>
    </w:p>
    <w:p w:rsidR="00DF0B59" w:rsidRPr="000A3911" w:rsidRDefault="00DF0B59" w:rsidP="00D66C90">
      <w:pPr>
        <w:pStyle w:val="Default"/>
        <w:rPr>
          <w:rFonts w:ascii="Arial" w:hAnsi="Arial" w:cs="Arial"/>
        </w:rPr>
      </w:pPr>
    </w:p>
    <w:p w:rsidR="00F719F7" w:rsidRDefault="00F719F7" w:rsidP="00D66C90">
      <w:pPr>
        <w:pStyle w:val="Default"/>
        <w:rPr>
          <w:rFonts w:ascii="Arial" w:hAnsi="Arial" w:cs="Arial"/>
          <w:u w:val="single"/>
        </w:rPr>
      </w:pPr>
      <w:r w:rsidRPr="000A3911">
        <w:rPr>
          <w:rFonts w:ascii="Arial" w:hAnsi="Arial" w:cs="Arial"/>
          <w:u w:val="single"/>
        </w:rPr>
        <w:t xml:space="preserve">Service dogs must be </w:t>
      </w:r>
      <w:r w:rsidR="00060FA8" w:rsidRPr="000A3911">
        <w:rPr>
          <w:rFonts w:ascii="Arial" w:hAnsi="Arial" w:cs="Arial"/>
          <w:u w:val="single"/>
        </w:rPr>
        <w:t>Assistance Dog International (</w:t>
      </w:r>
      <w:r w:rsidRPr="000A3911">
        <w:rPr>
          <w:rFonts w:ascii="Arial" w:hAnsi="Arial" w:cs="Arial"/>
          <w:u w:val="single"/>
        </w:rPr>
        <w:t>ADI</w:t>
      </w:r>
      <w:r w:rsidR="00060FA8" w:rsidRPr="000A3911">
        <w:rPr>
          <w:rFonts w:ascii="Arial" w:hAnsi="Arial" w:cs="Arial"/>
          <w:u w:val="single"/>
        </w:rPr>
        <w:t>)</w:t>
      </w:r>
      <w:r w:rsidR="004769E5" w:rsidRPr="000A3911">
        <w:rPr>
          <w:rFonts w:ascii="Arial" w:hAnsi="Arial" w:cs="Arial"/>
          <w:u w:val="single"/>
        </w:rPr>
        <w:t xml:space="preserve"> </w:t>
      </w:r>
      <w:r w:rsidRPr="000A3911">
        <w:rPr>
          <w:rFonts w:ascii="Arial" w:hAnsi="Arial" w:cs="Arial"/>
          <w:u w:val="single"/>
        </w:rPr>
        <w:t>certified fo</w:t>
      </w:r>
      <w:r w:rsidR="00AD62A4" w:rsidRPr="000A3911">
        <w:rPr>
          <w:rFonts w:ascii="Arial" w:hAnsi="Arial" w:cs="Arial"/>
          <w:u w:val="single"/>
        </w:rPr>
        <w:t xml:space="preserve">r veterans </w:t>
      </w:r>
      <w:r w:rsidR="00060FA8" w:rsidRPr="000A3911">
        <w:rPr>
          <w:rFonts w:ascii="Arial" w:hAnsi="Arial" w:cs="Arial"/>
          <w:u w:val="single"/>
        </w:rPr>
        <w:t xml:space="preserve">with </w:t>
      </w:r>
      <w:r w:rsidR="00B86636">
        <w:rPr>
          <w:rFonts w:ascii="Arial" w:hAnsi="Arial" w:cs="Arial"/>
          <w:u w:val="single"/>
        </w:rPr>
        <w:t xml:space="preserve">substantial </w:t>
      </w:r>
      <w:r w:rsidR="00060FA8" w:rsidRPr="000A3911">
        <w:rPr>
          <w:rFonts w:ascii="Arial" w:hAnsi="Arial" w:cs="Arial"/>
          <w:u w:val="single"/>
        </w:rPr>
        <w:t xml:space="preserve">mobility impairments </w:t>
      </w:r>
      <w:r w:rsidR="00AD62A4" w:rsidRPr="000A3911">
        <w:rPr>
          <w:rFonts w:ascii="Arial" w:hAnsi="Arial" w:cs="Arial"/>
          <w:u w:val="single"/>
        </w:rPr>
        <w:t>to receive benefits</w:t>
      </w:r>
    </w:p>
    <w:p w:rsidR="002969AD" w:rsidRPr="000A3911" w:rsidRDefault="002969AD" w:rsidP="00D66C90">
      <w:pPr>
        <w:pStyle w:val="Default"/>
        <w:rPr>
          <w:rFonts w:ascii="Arial" w:hAnsi="Arial" w:cs="Arial"/>
          <w:u w:val="single"/>
        </w:rPr>
      </w:pPr>
    </w:p>
    <w:p w:rsidR="00F719F7" w:rsidRDefault="00843EFE" w:rsidP="00D66C90">
      <w:pPr>
        <w:pStyle w:val="Default"/>
        <w:rPr>
          <w:rFonts w:ascii="Arial" w:hAnsi="Arial" w:cs="Arial"/>
        </w:rPr>
      </w:pPr>
      <w:r w:rsidRPr="000A3911">
        <w:rPr>
          <w:rFonts w:ascii="Arial" w:hAnsi="Arial" w:cs="Arial"/>
        </w:rPr>
        <w:tab/>
      </w:r>
      <w:r w:rsidR="00B23233" w:rsidRPr="000A3911">
        <w:rPr>
          <w:rFonts w:ascii="Arial" w:hAnsi="Arial" w:cs="Arial"/>
        </w:rPr>
        <w:t xml:space="preserve"> </w:t>
      </w:r>
      <w:r w:rsidR="004769E5" w:rsidRPr="000A3911">
        <w:rPr>
          <w:rFonts w:ascii="Arial" w:hAnsi="Arial" w:cs="Arial"/>
        </w:rPr>
        <w:t xml:space="preserve">Multiple commenters argued that </w:t>
      </w:r>
      <w:r w:rsidR="004E077A" w:rsidRPr="000A3911">
        <w:rPr>
          <w:rFonts w:ascii="Arial" w:hAnsi="Arial" w:cs="Arial"/>
        </w:rPr>
        <w:t>VA should remove the</w:t>
      </w:r>
      <w:r w:rsidR="007131AD">
        <w:rPr>
          <w:rFonts w:ascii="Arial" w:hAnsi="Arial" w:cs="Arial"/>
        </w:rPr>
        <w:t xml:space="preserve"> requirement in § </w:t>
      </w:r>
      <w:r w:rsidR="004769E5" w:rsidRPr="000A3911">
        <w:rPr>
          <w:rFonts w:ascii="Arial" w:hAnsi="Arial" w:cs="Arial"/>
        </w:rPr>
        <w:t>17.148(c) that a service dog complete ADI training and be ADI certified</w:t>
      </w:r>
      <w:r w:rsidR="00CF6C8A" w:rsidRPr="000A3911">
        <w:rPr>
          <w:rFonts w:ascii="Arial" w:hAnsi="Arial" w:cs="Arial"/>
        </w:rPr>
        <w:t xml:space="preserve"> before</w:t>
      </w:r>
      <w:r w:rsidR="004E077A" w:rsidRPr="000A3911">
        <w:rPr>
          <w:rFonts w:ascii="Arial" w:hAnsi="Arial" w:cs="Arial"/>
        </w:rPr>
        <w:t xml:space="preserve"> </w:t>
      </w:r>
      <w:r w:rsidR="00B86636">
        <w:rPr>
          <w:rFonts w:ascii="Arial" w:hAnsi="Arial" w:cs="Arial"/>
        </w:rPr>
        <w:t>a</w:t>
      </w:r>
      <w:r w:rsidR="00B86636" w:rsidRPr="000A3911">
        <w:rPr>
          <w:rFonts w:ascii="Arial" w:hAnsi="Arial" w:cs="Arial"/>
        </w:rPr>
        <w:t xml:space="preserve"> </w:t>
      </w:r>
      <w:r w:rsidR="004E077A" w:rsidRPr="000A3911">
        <w:rPr>
          <w:rFonts w:ascii="Arial" w:hAnsi="Arial" w:cs="Arial"/>
        </w:rPr>
        <w:t xml:space="preserve">veteran </w:t>
      </w:r>
      <w:r w:rsidR="00B86636">
        <w:rPr>
          <w:rFonts w:ascii="Arial" w:hAnsi="Arial" w:cs="Arial"/>
        </w:rPr>
        <w:t xml:space="preserve">with a substantial mobility impairment </w:t>
      </w:r>
      <w:r w:rsidR="00CF6C8A" w:rsidRPr="000A3911">
        <w:rPr>
          <w:rFonts w:ascii="Arial" w:hAnsi="Arial" w:cs="Arial"/>
        </w:rPr>
        <w:t>can begin</w:t>
      </w:r>
      <w:r w:rsidR="004E077A" w:rsidRPr="000A3911">
        <w:rPr>
          <w:rFonts w:ascii="Arial" w:hAnsi="Arial" w:cs="Arial"/>
        </w:rPr>
        <w:t xml:space="preserve"> receiving benefits under § 17.148(d)</w:t>
      </w:r>
      <w:r w:rsidR="004769E5" w:rsidRPr="000A3911">
        <w:rPr>
          <w:rFonts w:ascii="Arial" w:hAnsi="Arial" w:cs="Arial"/>
        </w:rPr>
        <w:t>.</w:t>
      </w:r>
      <w:r w:rsidR="004E077A" w:rsidRPr="000A3911">
        <w:rPr>
          <w:rFonts w:ascii="Arial" w:hAnsi="Arial" w:cs="Arial"/>
        </w:rPr>
        <w:t xml:space="preserve">  These commenters put forth many reasons in support of this requirement, which we will specifically address in the following discussion.  </w:t>
      </w:r>
      <w:r w:rsidR="003469D9">
        <w:rPr>
          <w:rFonts w:ascii="Arial" w:hAnsi="Arial" w:cs="Arial"/>
        </w:rPr>
        <w:t>W</w:t>
      </w:r>
      <w:r w:rsidR="004E077A" w:rsidRPr="000A3911">
        <w:rPr>
          <w:rFonts w:ascii="Arial" w:hAnsi="Arial" w:cs="Arial"/>
        </w:rPr>
        <w:t xml:space="preserve">e make no changes to the rule based on these comments.  </w:t>
      </w:r>
      <w:r w:rsidR="00D15992" w:rsidRPr="000A3911">
        <w:rPr>
          <w:rFonts w:ascii="Arial" w:hAnsi="Arial" w:cs="Arial"/>
        </w:rPr>
        <w:t xml:space="preserve">In administering </w:t>
      </w:r>
      <w:r w:rsidR="00CF6C8A" w:rsidRPr="000A3911">
        <w:rPr>
          <w:rFonts w:ascii="Arial" w:hAnsi="Arial" w:cs="Arial"/>
        </w:rPr>
        <w:t>service dog</w:t>
      </w:r>
      <w:r w:rsidR="00D15992" w:rsidRPr="000A3911">
        <w:rPr>
          <w:rFonts w:ascii="Arial" w:hAnsi="Arial" w:cs="Arial"/>
        </w:rPr>
        <w:t xml:space="preserve"> benefits, VA </w:t>
      </w:r>
      <w:r w:rsidR="00CF6C8A" w:rsidRPr="000A3911">
        <w:rPr>
          <w:rFonts w:ascii="Arial" w:hAnsi="Arial" w:cs="Arial"/>
        </w:rPr>
        <w:t>must</w:t>
      </w:r>
      <w:r w:rsidR="00D15992" w:rsidRPr="000A3911">
        <w:rPr>
          <w:rFonts w:ascii="Arial" w:hAnsi="Arial" w:cs="Arial"/>
        </w:rPr>
        <w:t xml:space="preserve"> ensure that tested and proven criteria regarding service dog training and behavior are in place </w:t>
      </w:r>
      <w:r w:rsidR="00CF6C8A" w:rsidRPr="000A3911">
        <w:rPr>
          <w:rFonts w:ascii="Arial" w:hAnsi="Arial" w:cs="Arial"/>
        </w:rPr>
        <w:t xml:space="preserve">to ensure the integrity of the </w:t>
      </w:r>
      <w:r w:rsidR="00F91DF3">
        <w:rPr>
          <w:rFonts w:ascii="Arial" w:hAnsi="Arial" w:cs="Arial"/>
        </w:rPr>
        <w:t>service dog benefits administered</w:t>
      </w:r>
      <w:r w:rsidR="00CF6C8A" w:rsidRPr="000A3911">
        <w:rPr>
          <w:rFonts w:ascii="Arial" w:hAnsi="Arial" w:cs="Arial"/>
        </w:rPr>
        <w:t xml:space="preserve">, and </w:t>
      </w:r>
      <w:r w:rsidR="00D15992" w:rsidRPr="000A3911">
        <w:rPr>
          <w:rFonts w:ascii="Arial" w:hAnsi="Arial" w:cs="Arial"/>
        </w:rPr>
        <w:t>the safety of veterans and other</w:t>
      </w:r>
      <w:r w:rsidR="00CF6C8A" w:rsidRPr="000A3911">
        <w:rPr>
          <w:rFonts w:ascii="Arial" w:hAnsi="Arial" w:cs="Arial"/>
        </w:rPr>
        <w:t xml:space="preserve">s who might come in contact with the veteran or the </w:t>
      </w:r>
      <w:r w:rsidR="00B86636">
        <w:rPr>
          <w:rFonts w:ascii="Arial" w:hAnsi="Arial" w:cs="Arial"/>
        </w:rPr>
        <w:t>dog</w:t>
      </w:r>
      <w:r w:rsidR="004F29E2" w:rsidRPr="000A3911">
        <w:rPr>
          <w:rFonts w:ascii="Arial" w:hAnsi="Arial" w:cs="Arial"/>
        </w:rPr>
        <w:t>.  There are no F</w:t>
      </w:r>
      <w:r w:rsidR="00D15992" w:rsidRPr="000A3911">
        <w:rPr>
          <w:rFonts w:ascii="Arial" w:hAnsi="Arial" w:cs="Arial"/>
        </w:rPr>
        <w:t>ederal standards for service dog training</w:t>
      </w:r>
      <w:r w:rsidR="00CF6C8A" w:rsidRPr="000A3911">
        <w:rPr>
          <w:rFonts w:ascii="Arial" w:hAnsi="Arial" w:cs="Arial"/>
        </w:rPr>
        <w:t xml:space="preserve"> that we can apply, and VA does not have the expertise to design its own accreditation program or standards.  </w:t>
      </w:r>
      <w:r w:rsidR="00D15992" w:rsidRPr="000A3911">
        <w:rPr>
          <w:rFonts w:ascii="Arial" w:hAnsi="Arial" w:cs="Arial"/>
        </w:rPr>
        <w:t>ADI is a</w:t>
      </w:r>
      <w:r w:rsidR="00CF6C8A" w:rsidRPr="000A3911">
        <w:rPr>
          <w:rFonts w:ascii="Arial" w:hAnsi="Arial" w:cs="Arial"/>
        </w:rPr>
        <w:t xml:space="preserve"> </w:t>
      </w:r>
      <w:r w:rsidR="00173340" w:rsidRPr="000A3911">
        <w:rPr>
          <w:rFonts w:ascii="Arial" w:hAnsi="Arial" w:cs="Arial"/>
        </w:rPr>
        <w:t>n</w:t>
      </w:r>
      <w:r w:rsidR="00CF6C8A" w:rsidRPr="000A3911">
        <w:rPr>
          <w:rFonts w:ascii="Arial" w:hAnsi="Arial" w:cs="Arial"/>
        </w:rPr>
        <w:t>ational,</w:t>
      </w:r>
      <w:r w:rsidR="00173340" w:rsidRPr="000A3911">
        <w:rPr>
          <w:rFonts w:ascii="Arial" w:hAnsi="Arial" w:cs="Arial"/>
        </w:rPr>
        <w:t xml:space="preserve"> industry</w:t>
      </w:r>
      <w:r w:rsidR="00CF6C8A" w:rsidRPr="000A3911">
        <w:rPr>
          <w:rFonts w:ascii="Arial" w:hAnsi="Arial" w:cs="Arial"/>
        </w:rPr>
        <w:t>-</w:t>
      </w:r>
      <w:r w:rsidR="00D15992" w:rsidRPr="000A3911">
        <w:rPr>
          <w:rFonts w:ascii="Arial" w:hAnsi="Arial" w:cs="Arial"/>
        </w:rPr>
        <w:t xml:space="preserve">recognized organization with established and proven training criteria.  </w:t>
      </w:r>
      <w:r w:rsidR="00CF6C8A" w:rsidRPr="000A3911">
        <w:rPr>
          <w:rFonts w:ascii="Arial" w:hAnsi="Arial" w:cs="Arial"/>
        </w:rPr>
        <w:t>C</w:t>
      </w:r>
      <w:r w:rsidR="00D15992" w:rsidRPr="000A3911">
        <w:rPr>
          <w:rFonts w:ascii="Arial" w:hAnsi="Arial" w:cs="Arial"/>
        </w:rPr>
        <w:t>ommenters offered many anecdotal observations concerning the quality and reliability of non-ADI organizations to train service dogs,</w:t>
      </w:r>
      <w:r w:rsidR="00173340" w:rsidRPr="000A3911">
        <w:rPr>
          <w:rFonts w:ascii="Arial" w:hAnsi="Arial" w:cs="Arial"/>
        </w:rPr>
        <w:t xml:space="preserve"> </w:t>
      </w:r>
      <w:r w:rsidR="004B3BEC" w:rsidRPr="000A3911">
        <w:rPr>
          <w:rFonts w:ascii="Arial" w:hAnsi="Arial" w:cs="Arial"/>
        </w:rPr>
        <w:t xml:space="preserve">but </w:t>
      </w:r>
      <w:r w:rsidR="00173340" w:rsidRPr="000A3911">
        <w:rPr>
          <w:rFonts w:ascii="Arial" w:hAnsi="Arial" w:cs="Arial"/>
        </w:rPr>
        <w:t xml:space="preserve">no commenters offered concrete, supportive evidence to persuade us that </w:t>
      </w:r>
      <w:r w:rsidR="00CF6C8A" w:rsidRPr="000A3911">
        <w:rPr>
          <w:rFonts w:ascii="Arial" w:hAnsi="Arial" w:cs="Arial"/>
        </w:rPr>
        <w:t xml:space="preserve">there are any </w:t>
      </w:r>
      <w:r w:rsidR="00173340" w:rsidRPr="000A3911">
        <w:rPr>
          <w:rFonts w:ascii="Arial" w:hAnsi="Arial" w:cs="Arial"/>
        </w:rPr>
        <w:t xml:space="preserve">organizations </w:t>
      </w:r>
      <w:r w:rsidR="00CF6C8A" w:rsidRPr="000A3911">
        <w:rPr>
          <w:rFonts w:ascii="Arial" w:hAnsi="Arial" w:cs="Arial"/>
        </w:rPr>
        <w:t xml:space="preserve">other than </w:t>
      </w:r>
      <w:r w:rsidR="00173340" w:rsidRPr="000A3911">
        <w:rPr>
          <w:rFonts w:ascii="Arial" w:hAnsi="Arial" w:cs="Arial"/>
        </w:rPr>
        <w:t xml:space="preserve">ADI </w:t>
      </w:r>
      <w:r w:rsidR="00CF6C8A" w:rsidRPr="000A3911">
        <w:rPr>
          <w:rFonts w:ascii="Arial" w:hAnsi="Arial" w:cs="Arial"/>
        </w:rPr>
        <w:t>who have an established history and national credibility such that they</w:t>
      </w:r>
      <w:r w:rsidR="006441F2" w:rsidRPr="000A3911">
        <w:rPr>
          <w:rFonts w:ascii="Arial" w:hAnsi="Arial" w:cs="Arial"/>
        </w:rPr>
        <w:t xml:space="preserve"> </w:t>
      </w:r>
      <w:r w:rsidR="00173340" w:rsidRPr="000A3911">
        <w:rPr>
          <w:rFonts w:ascii="Arial" w:hAnsi="Arial" w:cs="Arial"/>
        </w:rPr>
        <w:t>should be</w:t>
      </w:r>
      <w:r w:rsidR="006441F2" w:rsidRPr="000A3911">
        <w:rPr>
          <w:rFonts w:ascii="Arial" w:hAnsi="Arial" w:cs="Arial"/>
        </w:rPr>
        <w:t xml:space="preserve"> </w:t>
      </w:r>
      <w:r w:rsidR="00CF6C8A" w:rsidRPr="000A3911">
        <w:rPr>
          <w:rFonts w:ascii="Arial" w:hAnsi="Arial" w:cs="Arial"/>
        </w:rPr>
        <w:t>recognized</w:t>
      </w:r>
      <w:r w:rsidR="00173340" w:rsidRPr="000A3911">
        <w:rPr>
          <w:rFonts w:ascii="Arial" w:hAnsi="Arial" w:cs="Arial"/>
        </w:rPr>
        <w:t xml:space="preserve"> in § 17.148(c).</w:t>
      </w:r>
    </w:p>
    <w:p w:rsidR="002969AD" w:rsidRPr="000A3911" w:rsidRDefault="002969AD" w:rsidP="00D66C90">
      <w:pPr>
        <w:pStyle w:val="Default"/>
        <w:rPr>
          <w:rFonts w:ascii="Arial" w:hAnsi="Arial" w:cs="Arial"/>
        </w:rPr>
      </w:pPr>
    </w:p>
    <w:p w:rsidR="0014790B" w:rsidRDefault="0014790B" w:rsidP="00D66C90">
      <w:pPr>
        <w:pStyle w:val="Default"/>
        <w:ind w:firstLine="720"/>
        <w:rPr>
          <w:rFonts w:ascii="Arial" w:hAnsi="Arial" w:cs="Arial"/>
        </w:rPr>
      </w:pPr>
      <w:r w:rsidRPr="00680776">
        <w:rPr>
          <w:rFonts w:ascii="Arial" w:hAnsi="Arial" w:cs="Arial"/>
        </w:rPr>
        <w:t xml:space="preserve">The reliance on ADI accreditation is no different than our reliance on other nationally standardized criteria to ensure safe, high quality health care across all settings.  For instance, VA relies on The Centers for Medicare and Medicaid Services (CMS) Resident Assessment Instrument/Minimum Data Set (MDS) as the comprehensive assessment for all veterans in VA </w:t>
      </w:r>
      <w:r w:rsidR="00605E2D">
        <w:rPr>
          <w:rFonts w:ascii="Arial" w:hAnsi="Arial" w:cs="Arial"/>
        </w:rPr>
        <w:t>Community Living Centers (</w:t>
      </w:r>
      <w:r w:rsidRPr="00680776">
        <w:rPr>
          <w:rFonts w:ascii="Arial" w:hAnsi="Arial" w:cs="Arial"/>
        </w:rPr>
        <w:t>long term care facilities</w:t>
      </w:r>
      <w:r w:rsidR="00605E2D">
        <w:rPr>
          <w:rFonts w:ascii="Arial" w:hAnsi="Arial" w:cs="Arial"/>
        </w:rPr>
        <w:t>)</w:t>
      </w:r>
      <w:r w:rsidRPr="00680776">
        <w:rPr>
          <w:rFonts w:ascii="Arial" w:hAnsi="Arial" w:cs="Arial"/>
        </w:rPr>
        <w:t xml:space="preserve">, and for veterans in State </w:t>
      </w:r>
      <w:r w:rsidR="003A35BD">
        <w:rPr>
          <w:rFonts w:ascii="Arial" w:hAnsi="Arial" w:cs="Arial"/>
        </w:rPr>
        <w:t xml:space="preserve">homes </w:t>
      </w:r>
      <w:r w:rsidRPr="00680776">
        <w:rPr>
          <w:rFonts w:ascii="Arial" w:hAnsi="Arial" w:cs="Arial"/>
        </w:rPr>
        <w:t xml:space="preserve">receiving per diem payments from VA for the provision of long term care. </w:t>
      </w:r>
      <w:r w:rsidR="003469D9">
        <w:rPr>
          <w:rFonts w:ascii="Arial" w:hAnsi="Arial" w:cs="Arial"/>
        </w:rPr>
        <w:t xml:space="preserve"> </w:t>
      </w:r>
      <w:r w:rsidR="009371F6" w:rsidRPr="00D5126E">
        <w:rPr>
          <w:rFonts w:ascii="Arial" w:hAnsi="Arial" w:cs="Arial"/>
          <w:u w:val="single"/>
        </w:rPr>
        <w:t>See</w:t>
      </w:r>
      <w:r w:rsidR="009371F6" w:rsidRPr="00D5126E">
        <w:rPr>
          <w:rFonts w:ascii="Arial" w:hAnsi="Arial" w:cs="Arial"/>
        </w:rPr>
        <w:t xml:space="preserve"> 38 CFR 51.110(b</w:t>
      </w:r>
      <w:proofErr w:type="gramStart"/>
      <w:r w:rsidR="009371F6" w:rsidRPr="00D5126E">
        <w:rPr>
          <w:rFonts w:ascii="Arial" w:hAnsi="Arial" w:cs="Arial"/>
        </w:rPr>
        <w:t>)(</w:t>
      </w:r>
      <w:proofErr w:type="gramEnd"/>
      <w:r w:rsidR="009371F6" w:rsidRPr="00D5126E">
        <w:rPr>
          <w:rFonts w:ascii="Arial" w:hAnsi="Arial" w:cs="Arial"/>
        </w:rPr>
        <w:t>1).</w:t>
      </w:r>
      <w:r w:rsidRPr="00680776">
        <w:rPr>
          <w:rFonts w:ascii="Arial" w:hAnsi="Arial" w:cs="Arial"/>
        </w:rPr>
        <w:t xml:space="preserve"> </w:t>
      </w:r>
      <w:r w:rsidR="003469D9">
        <w:rPr>
          <w:rFonts w:ascii="Arial" w:hAnsi="Arial" w:cs="Arial"/>
        </w:rPr>
        <w:t xml:space="preserve"> </w:t>
      </w:r>
      <w:r w:rsidRPr="00680776">
        <w:rPr>
          <w:rFonts w:ascii="Arial" w:hAnsi="Arial" w:cs="Arial"/>
        </w:rPr>
        <w:t xml:space="preserve">Similarly, VA relies on and enforces by regulation National Fire Protection Association (NFPA) safety standards in all VA community residential care facilities, contract facilities for outpatient and residential treatment services for veterans with alcohol or drug dependence or abuse disabilities, and State homes. </w:t>
      </w:r>
      <w:r w:rsidR="009371F6" w:rsidRPr="005F5AF0">
        <w:rPr>
          <w:rFonts w:ascii="Arial" w:hAnsi="Arial" w:cs="Arial"/>
          <w:u w:val="single"/>
        </w:rPr>
        <w:t>See</w:t>
      </w:r>
      <w:r w:rsidR="009371F6" w:rsidRPr="005F5AF0">
        <w:rPr>
          <w:rFonts w:ascii="Arial" w:hAnsi="Arial" w:cs="Arial"/>
        </w:rPr>
        <w:t xml:space="preserve"> 38 CFR 17.63, 17.81(a</w:t>
      </w:r>
      <w:proofErr w:type="gramStart"/>
      <w:r w:rsidR="009371F6" w:rsidRPr="005F5AF0">
        <w:rPr>
          <w:rFonts w:ascii="Arial" w:hAnsi="Arial" w:cs="Arial"/>
        </w:rPr>
        <w:t>)(</w:t>
      </w:r>
      <w:proofErr w:type="gramEnd"/>
      <w:r w:rsidR="009371F6" w:rsidRPr="005F5AF0">
        <w:rPr>
          <w:rFonts w:ascii="Arial" w:hAnsi="Arial" w:cs="Arial"/>
        </w:rPr>
        <w:t>1), 17.82(a)(1), and 59.130(d)(1).</w:t>
      </w:r>
      <w:r w:rsidR="003469D9">
        <w:rPr>
          <w:rFonts w:ascii="Arial" w:hAnsi="Arial" w:cs="Arial"/>
        </w:rPr>
        <w:t xml:space="preserve">  We rely on various </w:t>
      </w:r>
      <w:r w:rsidR="00B62B08">
        <w:rPr>
          <w:rFonts w:ascii="Arial" w:hAnsi="Arial" w:cs="Arial"/>
        </w:rPr>
        <w:t xml:space="preserve">private, </w:t>
      </w:r>
      <w:r w:rsidR="003469D9">
        <w:rPr>
          <w:rFonts w:ascii="Arial" w:hAnsi="Arial" w:cs="Arial"/>
        </w:rPr>
        <w:t>State</w:t>
      </w:r>
      <w:r w:rsidR="00B86636">
        <w:rPr>
          <w:rFonts w:ascii="Arial" w:hAnsi="Arial" w:cs="Arial"/>
        </w:rPr>
        <w:t>,</w:t>
      </w:r>
      <w:r w:rsidR="003469D9">
        <w:rPr>
          <w:rFonts w:ascii="Arial" w:hAnsi="Arial" w:cs="Arial"/>
        </w:rPr>
        <w:t xml:space="preserve"> and local certifications concerning professional expertise.  </w:t>
      </w:r>
      <w:r w:rsidR="009371F6" w:rsidRPr="006A0D2D">
        <w:rPr>
          <w:rFonts w:ascii="Arial" w:hAnsi="Arial" w:cs="Arial"/>
          <w:u w:val="single"/>
        </w:rPr>
        <w:t>See, e.g.</w:t>
      </w:r>
      <w:r w:rsidR="009371F6" w:rsidRPr="006F18DF">
        <w:rPr>
          <w:rFonts w:ascii="Arial" w:hAnsi="Arial" w:cs="Arial"/>
        </w:rPr>
        <w:t xml:space="preserve">, </w:t>
      </w:r>
      <w:r w:rsidR="009371F6" w:rsidRPr="006A0D2D">
        <w:rPr>
          <w:rFonts w:ascii="Arial" w:hAnsi="Arial" w:cs="Arial"/>
        </w:rPr>
        <w:t>38 CFR §§ 3.352(b) (predicating aid and attendance allowance on need for care from health-care professional licensed to practice by a State or political subdivision thereof), 17.81(a)(3) (conditioning VA authority to contract with residential treatment facilities who are “licensed under State or local authority”), 17.900 (recognizing certification issued by, inter alia, the Joint Commission as well as specified government organizations including Center for Medicare and Medicaid services), 21.7140(c)(4)(ii) (conditioning VA educational assistance payments on educator’s license issued by certain non-VA organizations).</w:t>
      </w:r>
      <w:r w:rsidR="00B62B08">
        <w:rPr>
          <w:rFonts w:ascii="Arial" w:hAnsi="Arial" w:cs="Arial"/>
        </w:rPr>
        <w:t xml:space="preserve">  Thus, VA reliance on the recognized expertise of a public or private organization is not uncommon, nor is it illegal or questionable, so long as the reliance is well-reasoned and articulated.</w:t>
      </w:r>
    </w:p>
    <w:p w:rsidR="002969AD" w:rsidRPr="00680776" w:rsidRDefault="002969AD" w:rsidP="00D66C90">
      <w:pPr>
        <w:pStyle w:val="Default"/>
        <w:ind w:firstLine="720"/>
        <w:rPr>
          <w:rFonts w:ascii="Arial" w:hAnsi="Arial" w:cs="Arial"/>
        </w:rPr>
      </w:pPr>
    </w:p>
    <w:p w:rsidR="00F719F7" w:rsidRDefault="004B3BEC" w:rsidP="00D66C90">
      <w:pPr>
        <w:pStyle w:val="Default"/>
        <w:ind w:firstLine="720"/>
        <w:rPr>
          <w:rFonts w:ascii="Arial" w:hAnsi="Arial" w:cs="Arial"/>
        </w:rPr>
      </w:pPr>
      <w:r w:rsidRPr="000A3911">
        <w:rPr>
          <w:rFonts w:ascii="Arial" w:hAnsi="Arial" w:cs="Arial"/>
        </w:rPr>
        <w:t>Despite the negative comment</w:t>
      </w:r>
      <w:r w:rsidR="00051351">
        <w:rPr>
          <w:rFonts w:ascii="Arial" w:hAnsi="Arial" w:cs="Arial"/>
        </w:rPr>
        <w:t>s</w:t>
      </w:r>
      <w:r w:rsidRPr="000A3911">
        <w:rPr>
          <w:rFonts w:ascii="Arial" w:hAnsi="Arial" w:cs="Arial"/>
        </w:rPr>
        <w:t xml:space="preserve"> </w:t>
      </w:r>
      <w:r w:rsidR="00051351">
        <w:rPr>
          <w:rFonts w:ascii="Arial" w:hAnsi="Arial" w:cs="Arial"/>
        </w:rPr>
        <w:t>that</w:t>
      </w:r>
      <w:r w:rsidRPr="000A3911">
        <w:rPr>
          <w:rFonts w:ascii="Arial" w:hAnsi="Arial" w:cs="Arial"/>
        </w:rPr>
        <w:t xml:space="preserve"> asserted that ADI is an inefficient organization or is inadequate in some respects, other comment</w:t>
      </w:r>
      <w:r w:rsidR="00051351">
        <w:rPr>
          <w:rFonts w:ascii="Arial" w:hAnsi="Arial" w:cs="Arial"/>
        </w:rPr>
        <w:t>s</w:t>
      </w:r>
      <w:r w:rsidRPr="000A3911">
        <w:rPr>
          <w:rFonts w:ascii="Arial" w:hAnsi="Arial" w:cs="Arial"/>
        </w:rPr>
        <w:t xml:space="preserve"> recognized that there are no other national organizations that perform a similar function, and that there are very few individuals who can accurately assess the quality of a service dog’s training.  Some comment</w:t>
      </w:r>
      <w:r w:rsidR="00051351">
        <w:rPr>
          <w:rFonts w:ascii="Arial" w:hAnsi="Arial" w:cs="Arial"/>
        </w:rPr>
        <w:t>s</w:t>
      </w:r>
      <w:r w:rsidRPr="000A3911">
        <w:rPr>
          <w:rFonts w:ascii="Arial" w:hAnsi="Arial" w:cs="Arial"/>
        </w:rPr>
        <w:t xml:space="preserve"> praised ADI, stating that </w:t>
      </w:r>
      <w:r w:rsidR="000B110D" w:rsidRPr="000A3911">
        <w:rPr>
          <w:rFonts w:ascii="Arial" w:hAnsi="Arial" w:cs="Arial"/>
        </w:rPr>
        <w:t xml:space="preserve">ADI certification is “the best route to go” and that the requirement will ensure that VA is not paying for dogs of “questionable value to our </w:t>
      </w:r>
      <w:proofErr w:type="gramStart"/>
      <w:r w:rsidR="000B110D" w:rsidRPr="000A3911">
        <w:rPr>
          <w:rFonts w:ascii="Arial" w:hAnsi="Arial" w:cs="Arial"/>
        </w:rPr>
        <w:t>vet[</w:t>
      </w:r>
      <w:proofErr w:type="spellStart"/>
      <w:proofErr w:type="gramEnd"/>
      <w:r w:rsidR="000B110D" w:rsidRPr="000A3911">
        <w:rPr>
          <w:rFonts w:ascii="Arial" w:hAnsi="Arial" w:cs="Arial"/>
        </w:rPr>
        <w:t>eran</w:t>
      </w:r>
      <w:proofErr w:type="spellEnd"/>
      <w:r w:rsidR="000B110D" w:rsidRPr="000A3911">
        <w:rPr>
          <w:rFonts w:ascii="Arial" w:hAnsi="Arial" w:cs="Arial"/>
        </w:rPr>
        <w:t>]s.”  If at some point in the future we discover an efficient way to assess the quality of training provided by non-ADI dog providers, we will of course amend the rule; however, at this time, ADI accreditation is the best guarantee we have that our veterans will be provided with safe, high quality service dogs.</w:t>
      </w:r>
    </w:p>
    <w:p w:rsidR="002969AD" w:rsidRPr="000A3911" w:rsidRDefault="002969AD" w:rsidP="00D66C90">
      <w:pPr>
        <w:pStyle w:val="Default"/>
        <w:ind w:firstLine="720"/>
        <w:rPr>
          <w:rFonts w:ascii="Arial" w:hAnsi="Arial" w:cs="Arial"/>
        </w:rPr>
      </w:pPr>
    </w:p>
    <w:p w:rsidR="00F924BA" w:rsidRDefault="00173340" w:rsidP="00D66C90">
      <w:pPr>
        <w:autoSpaceDE w:val="0"/>
        <w:autoSpaceDN w:val="0"/>
        <w:adjustRightInd w:val="0"/>
        <w:rPr>
          <w:rFonts w:eastAsia="Calibri" w:cs="Arial"/>
        </w:rPr>
      </w:pPr>
      <w:r w:rsidRPr="000A3911">
        <w:rPr>
          <w:rFonts w:cs="Arial"/>
        </w:rPr>
        <w:tab/>
      </w:r>
      <w:r w:rsidR="00C75897" w:rsidRPr="000A3911">
        <w:rPr>
          <w:rFonts w:cs="Arial"/>
        </w:rPr>
        <w:t xml:space="preserve">We </w:t>
      </w:r>
      <w:r w:rsidR="000B110D" w:rsidRPr="000A3911">
        <w:rPr>
          <w:rFonts w:cs="Arial"/>
        </w:rPr>
        <w:t>now</w:t>
      </w:r>
      <w:r w:rsidR="00252FF1" w:rsidRPr="000A3911">
        <w:rPr>
          <w:rFonts w:cs="Arial"/>
        </w:rPr>
        <w:t xml:space="preserve"> </w:t>
      </w:r>
      <w:r w:rsidR="00C75897" w:rsidRPr="000A3911">
        <w:rPr>
          <w:rFonts w:cs="Arial"/>
        </w:rPr>
        <w:t xml:space="preserve">specifically address </w:t>
      </w:r>
      <w:r w:rsidR="00962792" w:rsidRPr="000A3911">
        <w:rPr>
          <w:rFonts w:cs="Arial"/>
        </w:rPr>
        <w:t xml:space="preserve">comments </w:t>
      </w:r>
      <w:r w:rsidR="00C75897" w:rsidRPr="000A3911">
        <w:rPr>
          <w:rFonts w:cs="Arial"/>
        </w:rPr>
        <w:t xml:space="preserve">that </w:t>
      </w:r>
      <w:r w:rsidR="00BC3394" w:rsidRPr="000A3911">
        <w:rPr>
          <w:rFonts w:cs="Arial"/>
        </w:rPr>
        <w:t xml:space="preserve">requiring certification from an </w:t>
      </w:r>
      <w:r w:rsidR="00721951" w:rsidRPr="000A3911">
        <w:rPr>
          <w:rFonts w:cs="Arial"/>
        </w:rPr>
        <w:t>ADI</w:t>
      </w:r>
      <w:r w:rsidR="00BC3394" w:rsidRPr="000A3911">
        <w:rPr>
          <w:rFonts w:cs="Arial"/>
        </w:rPr>
        <w:t xml:space="preserve">-accredited organization </w:t>
      </w:r>
      <w:r w:rsidR="00721951" w:rsidRPr="000A3911">
        <w:rPr>
          <w:rFonts w:cs="Arial"/>
        </w:rPr>
        <w:t xml:space="preserve">effectively creates a sole source contract, in violation </w:t>
      </w:r>
      <w:r w:rsidR="005E0969" w:rsidRPr="000A3911">
        <w:rPr>
          <w:rFonts w:cs="Arial"/>
        </w:rPr>
        <w:t xml:space="preserve">of </w:t>
      </w:r>
      <w:r w:rsidR="00DD7222" w:rsidRPr="000A3911">
        <w:rPr>
          <w:rFonts w:cs="Arial"/>
        </w:rPr>
        <w:t xml:space="preserve">the general requirement for open and fair competition in </w:t>
      </w:r>
      <w:r w:rsidR="005E0969" w:rsidRPr="000A3911">
        <w:rPr>
          <w:rFonts w:cs="Arial"/>
        </w:rPr>
        <w:t>F</w:t>
      </w:r>
      <w:r w:rsidR="00D45E4C" w:rsidRPr="000A3911">
        <w:rPr>
          <w:rFonts w:cs="Arial"/>
        </w:rPr>
        <w:t xml:space="preserve">ederal </w:t>
      </w:r>
      <w:r w:rsidR="00DD7222" w:rsidRPr="000A3911">
        <w:rPr>
          <w:rFonts w:cs="Arial"/>
        </w:rPr>
        <w:t>Acquisition R</w:t>
      </w:r>
      <w:r w:rsidR="003B4D87" w:rsidRPr="000A3911">
        <w:rPr>
          <w:rFonts w:cs="Arial"/>
        </w:rPr>
        <w:t>egulations.</w:t>
      </w:r>
      <w:r w:rsidR="00963802" w:rsidRPr="000A3911">
        <w:rPr>
          <w:rFonts w:cs="Arial"/>
        </w:rPr>
        <w:t xml:space="preserve">  </w:t>
      </w:r>
      <w:r w:rsidR="006845CA" w:rsidRPr="000A3911">
        <w:rPr>
          <w:rFonts w:cs="Arial"/>
          <w:u w:val="single"/>
        </w:rPr>
        <w:t>See</w:t>
      </w:r>
      <w:r w:rsidR="006845CA" w:rsidRPr="000A3911">
        <w:rPr>
          <w:rFonts w:cs="Arial"/>
        </w:rPr>
        <w:t xml:space="preserve"> 48 CFR 6.101.</w:t>
      </w:r>
      <w:r w:rsidR="00250C3A" w:rsidRPr="000A3911">
        <w:rPr>
          <w:rFonts w:cs="Arial"/>
        </w:rPr>
        <w:t xml:space="preserve"> </w:t>
      </w:r>
      <w:r w:rsidR="006845CA" w:rsidRPr="000A3911">
        <w:rPr>
          <w:rFonts w:cs="Arial"/>
        </w:rPr>
        <w:t xml:space="preserve"> </w:t>
      </w:r>
      <w:r w:rsidR="00963802" w:rsidRPr="000A3911">
        <w:rPr>
          <w:rFonts w:cs="Arial"/>
        </w:rPr>
        <w:t xml:space="preserve">Multiple commenters </w:t>
      </w:r>
      <w:r w:rsidR="00A670BF" w:rsidRPr="000A3911">
        <w:rPr>
          <w:rFonts w:cs="Arial"/>
        </w:rPr>
        <w:t xml:space="preserve">further </w:t>
      </w:r>
      <w:r w:rsidR="00963802" w:rsidRPr="000A3911">
        <w:rPr>
          <w:rFonts w:cs="Arial"/>
        </w:rPr>
        <w:t xml:space="preserve">alleged that </w:t>
      </w:r>
      <w:r w:rsidR="006D1227">
        <w:rPr>
          <w:rFonts w:cs="Arial"/>
        </w:rPr>
        <w:t>§ </w:t>
      </w:r>
      <w:r w:rsidR="00962792" w:rsidRPr="000A3911">
        <w:rPr>
          <w:rFonts w:cs="Arial"/>
        </w:rPr>
        <w:t>17.148</w:t>
      </w:r>
      <w:r w:rsidR="005E0969" w:rsidRPr="000A3911">
        <w:rPr>
          <w:rFonts w:cs="Arial"/>
        </w:rPr>
        <w:t>(c)</w:t>
      </w:r>
      <w:r w:rsidR="00962792" w:rsidRPr="000A3911">
        <w:rPr>
          <w:rFonts w:cs="Arial"/>
        </w:rPr>
        <w:t xml:space="preserve"> </w:t>
      </w:r>
      <w:r w:rsidR="005E0969" w:rsidRPr="000A3911">
        <w:rPr>
          <w:rFonts w:cs="Arial"/>
        </w:rPr>
        <w:t xml:space="preserve">violates </w:t>
      </w:r>
      <w:r w:rsidR="00F1021B" w:rsidRPr="000A3911">
        <w:rPr>
          <w:rFonts w:cs="Arial"/>
        </w:rPr>
        <w:t>a</w:t>
      </w:r>
      <w:r w:rsidR="005E0969" w:rsidRPr="000A3911">
        <w:rPr>
          <w:rFonts w:cs="Arial"/>
        </w:rPr>
        <w:t xml:space="preserve"> “performance-based” assess</w:t>
      </w:r>
      <w:r w:rsidR="006845CA" w:rsidRPr="000A3911">
        <w:rPr>
          <w:rFonts w:cs="Arial"/>
        </w:rPr>
        <w:t>ment requirement under Federal Acquisition R</w:t>
      </w:r>
      <w:r w:rsidR="005E0969" w:rsidRPr="000A3911">
        <w:rPr>
          <w:rFonts w:cs="Arial"/>
        </w:rPr>
        <w:t>egulations</w:t>
      </w:r>
      <w:r w:rsidR="00F1021B" w:rsidRPr="000A3911">
        <w:rPr>
          <w:rFonts w:cs="Arial"/>
        </w:rPr>
        <w:t xml:space="preserve"> for service contracts,</w:t>
      </w:r>
      <w:r w:rsidR="006845CA" w:rsidRPr="000A3911">
        <w:rPr>
          <w:rFonts w:cs="Arial"/>
        </w:rPr>
        <w:t xml:space="preserve"> </w:t>
      </w:r>
      <w:r w:rsidR="005E0969" w:rsidRPr="000A3911">
        <w:rPr>
          <w:rFonts w:cs="Arial"/>
        </w:rPr>
        <w:t xml:space="preserve">because it </w:t>
      </w:r>
      <w:r w:rsidR="00962792" w:rsidRPr="000A3911">
        <w:rPr>
          <w:rFonts w:cs="Arial"/>
        </w:rPr>
        <w:t xml:space="preserve">emphasizes </w:t>
      </w:r>
      <w:r w:rsidR="005E0969" w:rsidRPr="000A3911">
        <w:rPr>
          <w:rFonts w:cs="Arial"/>
        </w:rPr>
        <w:t xml:space="preserve">the </w:t>
      </w:r>
      <w:r w:rsidR="00962792" w:rsidRPr="000A3911">
        <w:rPr>
          <w:rFonts w:cs="Arial"/>
        </w:rPr>
        <w:t>source of</w:t>
      </w:r>
      <w:r w:rsidR="005E0969" w:rsidRPr="000A3911">
        <w:rPr>
          <w:rFonts w:cs="Arial"/>
        </w:rPr>
        <w:t xml:space="preserve"> service dog</w:t>
      </w:r>
      <w:r w:rsidR="00962792" w:rsidRPr="000A3911">
        <w:rPr>
          <w:rFonts w:cs="Arial"/>
        </w:rPr>
        <w:t xml:space="preserve"> training rather than the result</w:t>
      </w:r>
      <w:r w:rsidR="005E0969" w:rsidRPr="000A3911">
        <w:rPr>
          <w:rFonts w:cs="Arial"/>
        </w:rPr>
        <w:t xml:space="preserve"> of that training.  </w:t>
      </w:r>
      <w:r w:rsidR="006845CA" w:rsidRPr="000A3911">
        <w:rPr>
          <w:rFonts w:cs="Arial"/>
          <w:u w:val="single"/>
        </w:rPr>
        <w:t>See</w:t>
      </w:r>
      <w:r w:rsidR="006845CA" w:rsidRPr="000A3911">
        <w:rPr>
          <w:rFonts w:cs="Arial"/>
        </w:rPr>
        <w:t xml:space="preserve"> </w:t>
      </w:r>
      <w:r w:rsidR="00F1021B" w:rsidRPr="000A3911">
        <w:rPr>
          <w:rFonts w:cs="Arial"/>
        </w:rPr>
        <w:t xml:space="preserve">48 CFR 37.600 </w:t>
      </w:r>
      <w:r w:rsidR="00F1021B" w:rsidRPr="00B62B08">
        <w:rPr>
          <w:rFonts w:cs="Arial"/>
          <w:u w:val="single"/>
        </w:rPr>
        <w:t xml:space="preserve">et </w:t>
      </w:r>
      <w:r w:rsidR="00B62B08" w:rsidRPr="00B62B08">
        <w:rPr>
          <w:rFonts w:cs="Arial"/>
          <w:u w:val="single"/>
        </w:rPr>
        <w:t>seq</w:t>
      </w:r>
      <w:r w:rsidR="00F1021B" w:rsidRPr="000A3911">
        <w:rPr>
          <w:rFonts w:cs="Arial"/>
        </w:rPr>
        <w:t xml:space="preserve">.  Without discussing </w:t>
      </w:r>
      <w:r w:rsidR="00BD3902" w:rsidRPr="000A3911">
        <w:rPr>
          <w:rFonts w:cs="Arial"/>
        </w:rPr>
        <w:t xml:space="preserve">under </w:t>
      </w:r>
      <w:r w:rsidR="00F1021B" w:rsidRPr="000A3911">
        <w:rPr>
          <w:rFonts w:cs="Arial"/>
        </w:rPr>
        <w:t xml:space="preserve">what </w:t>
      </w:r>
      <w:r w:rsidR="00BD3902" w:rsidRPr="000A3911">
        <w:rPr>
          <w:rFonts w:cs="Arial"/>
        </w:rPr>
        <w:t>circumstances</w:t>
      </w:r>
      <w:r w:rsidR="00F1021B" w:rsidRPr="000A3911">
        <w:rPr>
          <w:rFonts w:cs="Arial"/>
        </w:rPr>
        <w:t xml:space="preserve"> VA </w:t>
      </w:r>
      <w:r w:rsidR="00BD3902" w:rsidRPr="000A3911">
        <w:rPr>
          <w:rFonts w:cs="Arial"/>
        </w:rPr>
        <w:t xml:space="preserve">may be </w:t>
      </w:r>
      <w:r w:rsidR="00BD3902" w:rsidRPr="000A3911">
        <w:rPr>
          <w:rFonts w:cs="Arial"/>
        </w:rPr>
        <w:lastRenderedPageBreak/>
        <w:t>permitted</w:t>
      </w:r>
      <w:r w:rsidR="00F1021B" w:rsidRPr="000A3911">
        <w:rPr>
          <w:rFonts w:cs="Arial"/>
        </w:rPr>
        <w:t xml:space="preserve"> to enter into sole source contracts, w</w:t>
      </w:r>
      <w:r w:rsidR="005E0969" w:rsidRPr="000A3911">
        <w:rPr>
          <w:rFonts w:cs="Arial"/>
        </w:rPr>
        <w:t xml:space="preserve">e clarify </w:t>
      </w:r>
      <w:r w:rsidR="00F1021B" w:rsidRPr="000A3911">
        <w:rPr>
          <w:rFonts w:cs="Arial"/>
        </w:rPr>
        <w:t xml:space="preserve">for commenters </w:t>
      </w:r>
      <w:r w:rsidR="005E0969" w:rsidRPr="000A3911">
        <w:rPr>
          <w:rFonts w:cs="Arial"/>
        </w:rPr>
        <w:t>that VA is not contracting with ADI generally or with any ADI-accredited organization to purchase service dogs for veterans under this rule</w:t>
      </w:r>
      <w:r w:rsidR="00CF6C8A" w:rsidRPr="000A3911">
        <w:rPr>
          <w:rFonts w:cs="Arial"/>
        </w:rPr>
        <w:t>.  T</w:t>
      </w:r>
      <w:r w:rsidR="005E0969" w:rsidRPr="000A3911">
        <w:rPr>
          <w:rFonts w:cs="Arial"/>
        </w:rPr>
        <w:t>here is no fiscal conflict of interest or violation of Federa</w:t>
      </w:r>
      <w:r w:rsidR="00F1021B" w:rsidRPr="000A3911">
        <w:rPr>
          <w:rFonts w:cs="Arial"/>
        </w:rPr>
        <w:t>l Acquisition R</w:t>
      </w:r>
      <w:r w:rsidR="002774D5" w:rsidRPr="000A3911">
        <w:rPr>
          <w:rFonts w:cs="Arial"/>
        </w:rPr>
        <w:t>egulations</w:t>
      </w:r>
      <w:r w:rsidR="00CF6C8A" w:rsidRPr="000A3911">
        <w:rPr>
          <w:rFonts w:cs="Arial"/>
        </w:rPr>
        <w:t xml:space="preserve"> because the rule does not authorize any financial arrangement whatsoever</w:t>
      </w:r>
      <w:r w:rsidR="00102391" w:rsidRPr="000A3911">
        <w:rPr>
          <w:rFonts w:cs="Arial"/>
        </w:rPr>
        <w:t xml:space="preserve"> with ADI</w:t>
      </w:r>
      <w:r w:rsidR="002774D5" w:rsidRPr="000A3911">
        <w:rPr>
          <w:rFonts w:eastAsia="Calibri" w:cs="Arial"/>
        </w:rPr>
        <w:t xml:space="preserve">.  </w:t>
      </w:r>
    </w:p>
    <w:p w:rsidR="002969AD" w:rsidRDefault="002969AD" w:rsidP="00D66C90">
      <w:pPr>
        <w:autoSpaceDE w:val="0"/>
        <w:autoSpaceDN w:val="0"/>
        <w:adjustRightInd w:val="0"/>
        <w:rPr>
          <w:rFonts w:eastAsia="Calibri" w:cs="Arial"/>
        </w:rPr>
      </w:pPr>
    </w:p>
    <w:p w:rsidR="00F6429C" w:rsidRDefault="00D45E4C" w:rsidP="00D66C90">
      <w:pPr>
        <w:pStyle w:val="Default"/>
        <w:rPr>
          <w:rFonts w:ascii="Arial" w:hAnsi="Arial" w:cs="Arial"/>
        </w:rPr>
      </w:pPr>
      <w:r w:rsidRPr="000A3911">
        <w:rPr>
          <w:rFonts w:ascii="Arial" w:hAnsi="Arial" w:cs="Arial"/>
        </w:rPr>
        <w:tab/>
        <w:t>Multiple commenters stated that the ADI limitation in § 17.148(c) is inefficie</w:t>
      </w:r>
      <w:r w:rsidR="00995597" w:rsidRPr="000A3911">
        <w:rPr>
          <w:rFonts w:ascii="Arial" w:hAnsi="Arial" w:cs="Arial"/>
        </w:rPr>
        <w:t>nt and ineffective for veterans</w:t>
      </w:r>
      <w:r w:rsidRPr="000A3911">
        <w:rPr>
          <w:rFonts w:ascii="Arial" w:hAnsi="Arial" w:cs="Arial"/>
        </w:rPr>
        <w:t xml:space="preserve"> by asserting that</w:t>
      </w:r>
      <w:r w:rsidR="00963802" w:rsidRPr="000A3911">
        <w:rPr>
          <w:rFonts w:ascii="Arial" w:hAnsi="Arial" w:cs="Arial"/>
        </w:rPr>
        <w:t>,</w:t>
      </w:r>
      <w:r w:rsidRPr="000A3911">
        <w:rPr>
          <w:rFonts w:ascii="Arial" w:hAnsi="Arial" w:cs="Arial"/>
        </w:rPr>
        <w:t xml:space="preserve"> compared to non-ADI organization</w:t>
      </w:r>
      <w:r w:rsidR="00F94A5D" w:rsidRPr="000A3911">
        <w:rPr>
          <w:rFonts w:ascii="Arial" w:hAnsi="Arial" w:cs="Arial"/>
        </w:rPr>
        <w:t>s:</w:t>
      </w:r>
      <w:r w:rsidRPr="000A3911">
        <w:rPr>
          <w:rFonts w:ascii="Arial" w:hAnsi="Arial" w:cs="Arial"/>
        </w:rPr>
        <w:t xml:space="preserve"> </w:t>
      </w:r>
      <w:r w:rsidR="00F6429C" w:rsidRPr="000A3911">
        <w:rPr>
          <w:rFonts w:ascii="Arial" w:hAnsi="Arial" w:cs="Arial"/>
        </w:rPr>
        <w:t>T</w:t>
      </w:r>
      <w:r w:rsidR="00333E2F" w:rsidRPr="000A3911">
        <w:rPr>
          <w:rFonts w:ascii="Arial" w:hAnsi="Arial" w:cs="Arial"/>
        </w:rPr>
        <w:t xml:space="preserve">here are not enough ADI-accredited organizations around the United States to meet veteran demand for service dogs; </w:t>
      </w:r>
      <w:r w:rsidRPr="000A3911">
        <w:rPr>
          <w:rFonts w:ascii="Arial" w:hAnsi="Arial" w:cs="Arial"/>
        </w:rPr>
        <w:t xml:space="preserve">the cost to purchase service dogs </w:t>
      </w:r>
      <w:r w:rsidR="00963802" w:rsidRPr="000A3911">
        <w:rPr>
          <w:rFonts w:ascii="Arial" w:hAnsi="Arial" w:cs="Arial"/>
        </w:rPr>
        <w:t>is prohibitive;</w:t>
      </w:r>
      <w:r w:rsidRPr="000A3911">
        <w:rPr>
          <w:rFonts w:ascii="Arial" w:hAnsi="Arial" w:cs="Arial"/>
        </w:rPr>
        <w:t xml:space="preserve"> </w:t>
      </w:r>
      <w:r w:rsidR="00333E2F" w:rsidRPr="000A3911">
        <w:rPr>
          <w:rFonts w:ascii="Arial" w:hAnsi="Arial" w:cs="Arial"/>
        </w:rPr>
        <w:t xml:space="preserve">and </w:t>
      </w:r>
      <w:r w:rsidRPr="000A3911">
        <w:rPr>
          <w:rFonts w:ascii="Arial" w:hAnsi="Arial" w:cs="Arial"/>
        </w:rPr>
        <w:t xml:space="preserve">the wait </w:t>
      </w:r>
      <w:r w:rsidR="00FC3C49" w:rsidRPr="000A3911">
        <w:rPr>
          <w:rFonts w:ascii="Arial" w:hAnsi="Arial" w:cs="Arial"/>
        </w:rPr>
        <w:t xml:space="preserve">to receive a service dog </w:t>
      </w:r>
      <w:r w:rsidRPr="000A3911">
        <w:rPr>
          <w:rFonts w:ascii="Arial" w:hAnsi="Arial" w:cs="Arial"/>
        </w:rPr>
        <w:t>is too long.</w:t>
      </w:r>
      <w:r w:rsidR="0059456C" w:rsidRPr="000A3911">
        <w:rPr>
          <w:rFonts w:ascii="Arial" w:hAnsi="Arial" w:cs="Arial"/>
        </w:rPr>
        <w:t xml:space="preserve">  </w:t>
      </w:r>
      <w:r w:rsidR="00333E2F" w:rsidRPr="000A3911">
        <w:rPr>
          <w:rFonts w:ascii="Arial" w:hAnsi="Arial" w:cs="Arial"/>
        </w:rPr>
        <w:t xml:space="preserve">We acknowledge that there are 20 States </w:t>
      </w:r>
      <w:r w:rsidR="00F6429C" w:rsidRPr="000A3911">
        <w:rPr>
          <w:rFonts w:ascii="Arial" w:hAnsi="Arial" w:cs="Arial"/>
        </w:rPr>
        <w:t>that</w:t>
      </w:r>
      <w:r w:rsidR="00333E2F" w:rsidRPr="000A3911">
        <w:rPr>
          <w:rFonts w:ascii="Arial" w:hAnsi="Arial" w:cs="Arial"/>
        </w:rPr>
        <w:t xml:space="preserve"> </w:t>
      </w:r>
      <w:r w:rsidR="00605E2D">
        <w:rPr>
          <w:rFonts w:ascii="Arial" w:hAnsi="Arial" w:cs="Arial"/>
        </w:rPr>
        <w:t xml:space="preserve">currently </w:t>
      </w:r>
      <w:r w:rsidR="00333E2F" w:rsidRPr="000A3911">
        <w:rPr>
          <w:rFonts w:ascii="Arial" w:hAnsi="Arial" w:cs="Arial"/>
        </w:rPr>
        <w:t>do not have any registered ADI-accredited organizations; however, § 17.148(d)(3) does provide for the reimbursement of travel expenses associated with the training a veteran must complete as offered by an ADI-accredited organization.  Therefore, there will be no out</w:t>
      </w:r>
      <w:r w:rsidR="008E62AE" w:rsidRPr="000A3911">
        <w:rPr>
          <w:rFonts w:ascii="Arial" w:hAnsi="Arial" w:cs="Arial"/>
        </w:rPr>
        <w:t xml:space="preserve"> </w:t>
      </w:r>
      <w:r w:rsidR="00333E2F" w:rsidRPr="000A3911">
        <w:rPr>
          <w:rFonts w:ascii="Arial" w:hAnsi="Arial" w:cs="Arial"/>
        </w:rPr>
        <w:t>of</w:t>
      </w:r>
      <w:r w:rsidR="008E62AE" w:rsidRPr="000A3911">
        <w:rPr>
          <w:rFonts w:ascii="Arial" w:hAnsi="Arial" w:cs="Arial"/>
        </w:rPr>
        <w:t xml:space="preserve"> </w:t>
      </w:r>
      <w:r w:rsidR="00333E2F" w:rsidRPr="000A3911">
        <w:rPr>
          <w:rFonts w:ascii="Arial" w:hAnsi="Arial" w:cs="Arial"/>
        </w:rPr>
        <w:t>pocket travel costs for veterans who must travel out of state to obtain a dog</w:t>
      </w:r>
      <w:r w:rsidR="00F6429C" w:rsidRPr="000A3911">
        <w:rPr>
          <w:rFonts w:ascii="Arial" w:hAnsi="Arial" w:cs="Arial"/>
        </w:rPr>
        <w:t xml:space="preserve"> after</w:t>
      </w:r>
      <w:r w:rsidR="00333E2F" w:rsidRPr="000A3911">
        <w:rPr>
          <w:rFonts w:ascii="Arial" w:hAnsi="Arial" w:cs="Arial"/>
        </w:rPr>
        <w:t xml:space="preserve"> a service dog is prescribed.  Additionally, at least 5 of the 20 States </w:t>
      </w:r>
      <w:r w:rsidR="00F94A5D" w:rsidRPr="000A3911">
        <w:rPr>
          <w:rFonts w:ascii="Arial" w:hAnsi="Arial" w:cs="Arial"/>
        </w:rPr>
        <w:t>without an ADI</w:t>
      </w:r>
      <w:r w:rsidR="00F6429C" w:rsidRPr="000A3911">
        <w:rPr>
          <w:rFonts w:ascii="Arial" w:hAnsi="Arial" w:cs="Arial"/>
        </w:rPr>
        <w:t>-accredited</w:t>
      </w:r>
      <w:r w:rsidR="00F94A5D" w:rsidRPr="000A3911">
        <w:rPr>
          <w:rFonts w:ascii="Arial" w:hAnsi="Arial" w:cs="Arial"/>
        </w:rPr>
        <w:t xml:space="preserve"> organization </w:t>
      </w:r>
      <w:r w:rsidR="00333E2F" w:rsidRPr="000A3911">
        <w:rPr>
          <w:rFonts w:ascii="Arial" w:hAnsi="Arial" w:cs="Arial"/>
        </w:rPr>
        <w:t xml:space="preserve">are serviced by ADI-accredited organizations in nearby States.  </w:t>
      </w:r>
      <w:r w:rsidR="00F6429C" w:rsidRPr="000A3911">
        <w:rPr>
          <w:rFonts w:ascii="Arial" w:hAnsi="Arial" w:cs="Arial"/>
        </w:rPr>
        <w:t>Thus, we do not believe the absence of an ADI-accredited organization in a particular State will serve as a barrier to obtaining a service dog.</w:t>
      </w:r>
    </w:p>
    <w:p w:rsidR="002969AD" w:rsidRPr="000A3911" w:rsidRDefault="002969AD" w:rsidP="00D66C90">
      <w:pPr>
        <w:pStyle w:val="Default"/>
        <w:rPr>
          <w:rFonts w:ascii="Arial" w:hAnsi="Arial" w:cs="Arial"/>
        </w:rPr>
      </w:pPr>
    </w:p>
    <w:p w:rsidR="002969AD" w:rsidRDefault="00132562" w:rsidP="00D66C90">
      <w:pPr>
        <w:pStyle w:val="Default"/>
        <w:rPr>
          <w:rFonts w:ascii="Arial" w:hAnsi="Arial" w:cs="Arial"/>
        </w:rPr>
      </w:pPr>
      <w:r w:rsidRPr="000A3911">
        <w:rPr>
          <w:rFonts w:ascii="Arial" w:hAnsi="Arial" w:cs="Arial"/>
        </w:rPr>
        <w:t xml:space="preserve"> </w:t>
      </w:r>
      <w:r w:rsidRPr="000A3911">
        <w:rPr>
          <w:rFonts w:ascii="Arial" w:hAnsi="Arial" w:cs="Arial"/>
        </w:rPr>
        <w:tab/>
      </w:r>
      <w:r w:rsidR="00DF681E" w:rsidRPr="000A3911">
        <w:rPr>
          <w:rFonts w:ascii="Arial" w:hAnsi="Arial" w:cs="Arial"/>
        </w:rPr>
        <w:t xml:space="preserve">Regarding the cost to obtain a service dog, we did not receive any concrete evidence from commenters that non-ADI accredited organizations </w:t>
      </w:r>
      <w:r w:rsidR="00F6429C" w:rsidRPr="000A3911">
        <w:rPr>
          <w:rFonts w:ascii="Arial" w:hAnsi="Arial" w:cs="Arial"/>
        </w:rPr>
        <w:t>are</w:t>
      </w:r>
      <w:r w:rsidR="00855C25" w:rsidRPr="000A3911">
        <w:rPr>
          <w:rFonts w:ascii="Arial" w:hAnsi="Arial" w:cs="Arial"/>
        </w:rPr>
        <w:t xml:space="preserve"> </w:t>
      </w:r>
      <w:r w:rsidR="00F6429C" w:rsidRPr="000A3911">
        <w:rPr>
          <w:rFonts w:ascii="Arial" w:hAnsi="Arial" w:cs="Arial"/>
        </w:rPr>
        <w:t>on average</w:t>
      </w:r>
      <w:r w:rsidR="00DF681E" w:rsidRPr="000A3911">
        <w:rPr>
          <w:rFonts w:ascii="Arial" w:hAnsi="Arial" w:cs="Arial"/>
        </w:rPr>
        <w:t xml:space="preserve"> less expensive.  Rather, commenters offered anecdotal</w:t>
      </w:r>
      <w:r w:rsidR="0059456C" w:rsidRPr="000A3911">
        <w:rPr>
          <w:rFonts w:ascii="Arial" w:hAnsi="Arial" w:cs="Arial"/>
        </w:rPr>
        <w:t xml:space="preserve"> claims that</w:t>
      </w:r>
      <w:r w:rsidR="00DF681E" w:rsidRPr="000A3911">
        <w:rPr>
          <w:rFonts w:ascii="Arial" w:hAnsi="Arial" w:cs="Arial"/>
        </w:rPr>
        <w:t xml:space="preserve"> </w:t>
      </w:r>
      <w:r w:rsidR="0059456C" w:rsidRPr="000A3911">
        <w:rPr>
          <w:rFonts w:ascii="Arial" w:hAnsi="Arial" w:cs="Arial"/>
        </w:rPr>
        <w:t xml:space="preserve">non-ADI accredited organizations </w:t>
      </w:r>
      <w:r w:rsidR="00102391" w:rsidRPr="000A3911">
        <w:rPr>
          <w:rFonts w:ascii="Arial" w:hAnsi="Arial" w:cs="Arial"/>
        </w:rPr>
        <w:t>a</w:t>
      </w:r>
      <w:r w:rsidR="00DF681E" w:rsidRPr="000A3911">
        <w:rPr>
          <w:rFonts w:ascii="Arial" w:hAnsi="Arial" w:cs="Arial"/>
        </w:rPr>
        <w:t>re less expensive</w:t>
      </w:r>
      <w:r w:rsidR="00102391" w:rsidRPr="000A3911">
        <w:rPr>
          <w:rFonts w:ascii="Arial" w:hAnsi="Arial" w:cs="Arial"/>
        </w:rPr>
        <w:t xml:space="preserve"> in some cases.  A few commenters asserted that non-ADI accredited providers have less overhead</w:t>
      </w:r>
      <w:r w:rsidR="00DF681E" w:rsidRPr="000A3911">
        <w:rPr>
          <w:rFonts w:ascii="Arial" w:hAnsi="Arial" w:cs="Arial"/>
        </w:rPr>
        <w:t xml:space="preserve"> </w:t>
      </w:r>
      <w:r w:rsidR="006D3389">
        <w:rPr>
          <w:rFonts w:ascii="Arial" w:hAnsi="Arial" w:cs="Arial"/>
        </w:rPr>
        <w:t xml:space="preserve">costs </w:t>
      </w:r>
      <w:r w:rsidR="00DF681E" w:rsidRPr="000A3911">
        <w:rPr>
          <w:rFonts w:ascii="Arial" w:hAnsi="Arial" w:cs="Arial"/>
        </w:rPr>
        <w:t>because th</w:t>
      </w:r>
      <w:r w:rsidR="00F939D1" w:rsidRPr="000A3911">
        <w:rPr>
          <w:rFonts w:ascii="Arial" w:hAnsi="Arial" w:cs="Arial"/>
        </w:rPr>
        <w:t>ose organizations</w:t>
      </w:r>
      <w:r w:rsidR="00DF681E" w:rsidRPr="000A3911">
        <w:rPr>
          <w:rFonts w:ascii="Arial" w:hAnsi="Arial" w:cs="Arial"/>
        </w:rPr>
        <w:t xml:space="preserve"> </w:t>
      </w:r>
      <w:r w:rsidR="0059456C" w:rsidRPr="000A3911">
        <w:rPr>
          <w:rFonts w:ascii="Arial" w:hAnsi="Arial" w:cs="Arial"/>
        </w:rPr>
        <w:t>d</w:t>
      </w:r>
      <w:r w:rsidR="00102391" w:rsidRPr="000A3911">
        <w:rPr>
          <w:rFonts w:ascii="Arial" w:hAnsi="Arial" w:cs="Arial"/>
        </w:rPr>
        <w:t>o</w:t>
      </w:r>
      <w:r w:rsidR="0059456C" w:rsidRPr="000A3911">
        <w:rPr>
          <w:rFonts w:ascii="Arial" w:hAnsi="Arial" w:cs="Arial"/>
        </w:rPr>
        <w:t xml:space="preserve"> not have to spend money to acquire or maintain ADI accreditation</w:t>
      </w:r>
      <w:r w:rsidR="00DF681E" w:rsidRPr="000A3911">
        <w:rPr>
          <w:rFonts w:ascii="Arial" w:hAnsi="Arial" w:cs="Arial"/>
        </w:rPr>
        <w:t xml:space="preserve">.  </w:t>
      </w:r>
      <w:r w:rsidR="00102391" w:rsidRPr="000A3911">
        <w:rPr>
          <w:rFonts w:ascii="Arial" w:hAnsi="Arial" w:cs="Arial"/>
        </w:rPr>
        <w:t>T</w:t>
      </w:r>
      <w:r w:rsidR="00DF681E" w:rsidRPr="000A3911">
        <w:rPr>
          <w:rFonts w:ascii="Arial" w:hAnsi="Arial" w:cs="Arial"/>
        </w:rPr>
        <w:t xml:space="preserve">he </w:t>
      </w:r>
      <w:r w:rsidR="00855C25" w:rsidRPr="000A3911">
        <w:rPr>
          <w:rFonts w:ascii="Arial" w:hAnsi="Arial" w:cs="Arial"/>
        </w:rPr>
        <w:t xml:space="preserve">initial </w:t>
      </w:r>
      <w:r w:rsidR="00DF681E" w:rsidRPr="000A3911">
        <w:rPr>
          <w:rFonts w:ascii="Arial" w:hAnsi="Arial" w:cs="Arial"/>
        </w:rPr>
        <w:t>ADI accreditation fee is $1000.00</w:t>
      </w:r>
      <w:r w:rsidR="00A0443C" w:rsidRPr="000A3911">
        <w:rPr>
          <w:rFonts w:ascii="Arial" w:hAnsi="Arial" w:cs="Arial"/>
        </w:rPr>
        <w:t xml:space="preserve"> paid every five years</w:t>
      </w:r>
      <w:r w:rsidR="00DF681E" w:rsidRPr="000A3911">
        <w:rPr>
          <w:rFonts w:ascii="Arial" w:hAnsi="Arial" w:cs="Arial"/>
        </w:rPr>
        <w:t>, with annual fee</w:t>
      </w:r>
      <w:r w:rsidR="00A0443C" w:rsidRPr="000A3911">
        <w:rPr>
          <w:rFonts w:ascii="Arial" w:hAnsi="Arial" w:cs="Arial"/>
        </w:rPr>
        <w:t>s</w:t>
      </w:r>
      <w:r w:rsidR="00DF681E" w:rsidRPr="000A3911">
        <w:rPr>
          <w:rFonts w:ascii="Arial" w:hAnsi="Arial" w:cs="Arial"/>
        </w:rPr>
        <w:t xml:space="preserve"> of </w:t>
      </w:r>
      <w:r w:rsidR="00A0443C" w:rsidRPr="000A3911">
        <w:rPr>
          <w:rFonts w:ascii="Arial" w:hAnsi="Arial" w:cs="Arial"/>
        </w:rPr>
        <w:t xml:space="preserve">approximately </w:t>
      </w:r>
      <w:r w:rsidR="00DF681E" w:rsidRPr="000A3911">
        <w:rPr>
          <w:rFonts w:ascii="Arial" w:hAnsi="Arial" w:cs="Arial"/>
        </w:rPr>
        <w:t xml:space="preserve">$50.00.  </w:t>
      </w:r>
      <w:r w:rsidR="00102391" w:rsidRPr="000A3911">
        <w:rPr>
          <w:rFonts w:ascii="Arial" w:hAnsi="Arial" w:cs="Arial"/>
        </w:rPr>
        <w:t>W</w:t>
      </w:r>
      <w:r w:rsidR="00DA1F12" w:rsidRPr="000A3911">
        <w:rPr>
          <w:rFonts w:ascii="Arial" w:hAnsi="Arial" w:cs="Arial"/>
        </w:rPr>
        <w:t>e do not believe that these costs would necessitate an increased cost being passed to veteran</w:t>
      </w:r>
      <w:r w:rsidR="00C05726" w:rsidRPr="000A3911">
        <w:rPr>
          <w:rFonts w:ascii="Arial" w:hAnsi="Arial" w:cs="Arial"/>
        </w:rPr>
        <w:t>s</w:t>
      </w:r>
      <w:r w:rsidR="00FB1FCB" w:rsidRPr="000A3911">
        <w:rPr>
          <w:rFonts w:ascii="Arial" w:hAnsi="Arial" w:cs="Arial"/>
        </w:rPr>
        <w:t xml:space="preserve"> specifically</w:t>
      </w:r>
      <w:r w:rsidR="00DA1F12" w:rsidRPr="000A3911">
        <w:rPr>
          <w:rFonts w:ascii="Arial" w:hAnsi="Arial" w:cs="Arial"/>
        </w:rPr>
        <w:t xml:space="preserve">, especially after initial accreditation.  </w:t>
      </w:r>
      <w:r w:rsidR="00DF681E" w:rsidRPr="000A3911">
        <w:rPr>
          <w:rFonts w:ascii="Arial" w:hAnsi="Arial" w:cs="Arial"/>
        </w:rPr>
        <w:t xml:space="preserve">ADI </w:t>
      </w:r>
      <w:r w:rsidR="00DA1F12" w:rsidRPr="000A3911">
        <w:rPr>
          <w:rFonts w:ascii="Arial" w:hAnsi="Arial" w:cs="Arial"/>
        </w:rPr>
        <w:t>accreditation</w:t>
      </w:r>
      <w:r w:rsidR="00DF681E" w:rsidRPr="000A3911">
        <w:rPr>
          <w:rFonts w:ascii="Arial" w:hAnsi="Arial" w:cs="Arial"/>
        </w:rPr>
        <w:t xml:space="preserve"> is the only reasonable means we have of</w:t>
      </w:r>
      <w:r w:rsidR="00F6429C" w:rsidRPr="000A3911">
        <w:rPr>
          <w:rFonts w:ascii="Arial" w:hAnsi="Arial" w:cs="Arial"/>
        </w:rPr>
        <w:t xml:space="preserve"> </w:t>
      </w:r>
      <w:r w:rsidR="00DF681E" w:rsidRPr="000A3911">
        <w:rPr>
          <w:rFonts w:ascii="Arial" w:hAnsi="Arial" w:cs="Arial"/>
        </w:rPr>
        <w:t xml:space="preserve">ensuring that </w:t>
      </w:r>
      <w:r w:rsidR="00DA1F12" w:rsidRPr="000A3911">
        <w:rPr>
          <w:rFonts w:ascii="Arial" w:hAnsi="Arial" w:cs="Arial"/>
        </w:rPr>
        <w:t xml:space="preserve">an organization is using </w:t>
      </w:r>
      <w:r w:rsidR="00510433" w:rsidRPr="000A3911">
        <w:rPr>
          <w:rFonts w:ascii="Arial" w:hAnsi="Arial" w:cs="Arial"/>
        </w:rPr>
        <w:t>tested,</w:t>
      </w:r>
      <w:r w:rsidR="00DF681E" w:rsidRPr="000A3911">
        <w:rPr>
          <w:rFonts w:ascii="Arial" w:hAnsi="Arial" w:cs="Arial"/>
        </w:rPr>
        <w:t xml:space="preserve"> standard</w:t>
      </w:r>
      <w:r w:rsidR="00510433" w:rsidRPr="000A3911">
        <w:rPr>
          <w:rFonts w:ascii="Arial" w:hAnsi="Arial" w:cs="Arial"/>
        </w:rPr>
        <w:t>ized</w:t>
      </w:r>
      <w:r w:rsidR="00DF681E" w:rsidRPr="000A3911">
        <w:rPr>
          <w:rFonts w:ascii="Arial" w:hAnsi="Arial" w:cs="Arial"/>
        </w:rPr>
        <w:t xml:space="preserve"> training and behavior criteria</w:t>
      </w:r>
      <w:r w:rsidR="00510433" w:rsidRPr="000A3911">
        <w:rPr>
          <w:rFonts w:ascii="Arial" w:hAnsi="Arial" w:cs="Arial"/>
        </w:rPr>
        <w:t xml:space="preserve"> prior to a service dog being placed with a veteran.  We view the cost of ADI accreditation, therefore, as necessary</w:t>
      </w:r>
      <w:r w:rsidR="00B62B08">
        <w:rPr>
          <w:rFonts w:ascii="Arial" w:hAnsi="Arial" w:cs="Arial"/>
        </w:rPr>
        <w:t xml:space="preserve"> and</w:t>
      </w:r>
      <w:r w:rsidR="00510433" w:rsidRPr="000A3911">
        <w:rPr>
          <w:rFonts w:ascii="Arial" w:hAnsi="Arial" w:cs="Arial"/>
        </w:rPr>
        <w:t xml:space="preserve"> reasonable </w:t>
      </w:r>
      <w:r w:rsidR="00B62B08">
        <w:rPr>
          <w:rFonts w:ascii="Arial" w:hAnsi="Arial" w:cs="Arial"/>
        </w:rPr>
        <w:t>in order to</w:t>
      </w:r>
      <w:r w:rsidR="007A3563" w:rsidRPr="000A3911">
        <w:rPr>
          <w:rFonts w:ascii="Arial" w:hAnsi="Arial" w:cs="Arial"/>
        </w:rPr>
        <w:t xml:space="preserve"> ensure </w:t>
      </w:r>
      <w:r w:rsidR="00B62B08">
        <w:rPr>
          <w:rFonts w:ascii="Arial" w:hAnsi="Arial" w:cs="Arial"/>
        </w:rPr>
        <w:t xml:space="preserve">that </w:t>
      </w:r>
      <w:r w:rsidR="007A3563" w:rsidRPr="000A3911">
        <w:rPr>
          <w:rFonts w:ascii="Arial" w:hAnsi="Arial" w:cs="Arial"/>
        </w:rPr>
        <w:t xml:space="preserve">we </w:t>
      </w:r>
      <w:r w:rsidR="00F94A5D" w:rsidRPr="000A3911">
        <w:rPr>
          <w:rFonts w:ascii="Arial" w:hAnsi="Arial" w:cs="Arial"/>
        </w:rPr>
        <w:t xml:space="preserve">administer benefits in a </w:t>
      </w:r>
      <w:r w:rsidR="007A3563" w:rsidRPr="000A3911">
        <w:rPr>
          <w:rFonts w:ascii="Arial" w:hAnsi="Arial" w:cs="Arial"/>
        </w:rPr>
        <w:t xml:space="preserve">safe </w:t>
      </w:r>
      <w:r w:rsidR="00F939D1" w:rsidRPr="000A3911">
        <w:rPr>
          <w:rFonts w:ascii="Arial" w:hAnsi="Arial" w:cs="Arial"/>
        </w:rPr>
        <w:t xml:space="preserve">and consistent </w:t>
      </w:r>
      <w:r w:rsidR="002232E6" w:rsidRPr="000A3911">
        <w:rPr>
          <w:rFonts w:ascii="Arial" w:hAnsi="Arial" w:cs="Arial"/>
        </w:rPr>
        <w:t>manner.</w:t>
      </w:r>
      <w:r w:rsidR="00904C3C" w:rsidRPr="000A3911">
        <w:rPr>
          <w:rFonts w:ascii="Arial" w:hAnsi="Arial" w:cs="Arial"/>
        </w:rPr>
        <w:t xml:space="preserve">  We cl</w:t>
      </w:r>
      <w:r w:rsidR="008B3533" w:rsidRPr="000A3911">
        <w:rPr>
          <w:rFonts w:ascii="Arial" w:hAnsi="Arial" w:cs="Arial"/>
        </w:rPr>
        <w:t>arify for one commenter that VA only intends to recognize those service dog organizations that have full membership in ADI (or International Guide Dog Foundation,</w:t>
      </w:r>
      <w:r w:rsidR="00B62B08">
        <w:rPr>
          <w:rFonts w:ascii="Arial" w:hAnsi="Arial" w:cs="Arial"/>
        </w:rPr>
        <w:t xml:space="preserve"> </w:t>
      </w:r>
      <w:r w:rsidR="008B3533" w:rsidRPr="000A3911">
        <w:rPr>
          <w:rFonts w:ascii="Arial" w:hAnsi="Arial" w:cs="Arial"/>
        </w:rPr>
        <w:t>IGDF), or that are fully ADI or IGDF</w:t>
      </w:r>
      <w:r w:rsidR="00EA5347">
        <w:rPr>
          <w:rFonts w:ascii="Arial" w:hAnsi="Arial" w:cs="Arial"/>
        </w:rPr>
        <w:t xml:space="preserve"> </w:t>
      </w:r>
      <w:r w:rsidR="008B3533" w:rsidRPr="000A3911">
        <w:rPr>
          <w:rFonts w:ascii="Arial" w:hAnsi="Arial" w:cs="Arial"/>
        </w:rPr>
        <w:t xml:space="preserve">accredited, versus those organizations in the process of becoming ADI or AGDF accredited.  </w:t>
      </w:r>
      <w:r w:rsidR="00B62B08">
        <w:rPr>
          <w:rFonts w:ascii="Arial" w:hAnsi="Arial" w:cs="Arial"/>
        </w:rPr>
        <w:t>T</w:t>
      </w:r>
      <w:r w:rsidR="008B3533" w:rsidRPr="000A3911">
        <w:rPr>
          <w:rFonts w:ascii="Arial" w:hAnsi="Arial" w:cs="Arial"/>
        </w:rPr>
        <w:t xml:space="preserve">his is consistent with our goal of ensuring VA only administers benefits to high quality service dogs that were subject to standardized training protocols.   </w:t>
      </w:r>
    </w:p>
    <w:p w:rsidR="00F6429C" w:rsidRPr="000A3911" w:rsidRDefault="008B3533" w:rsidP="00D66C90">
      <w:pPr>
        <w:pStyle w:val="Default"/>
        <w:rPr>
          <w:rFonts w:ascii="Arial" w:hAnsi="Arial" w:cs="Arial"/>
        </w:rPr>
      </w:pPr>
      <w:r w:rsidRPr="000A3911">
        <w:rPr>
          <w:rFonts w:ascii="Arial" w:hAnsi="Arial" w:cs="Arial"/>
        </w:rPr>
        <w:t xml:space="preserve"> </w:t>
      </w:r>
    </w:p>
    <w:p w:rsidR="00C26EC4" w:rsidRPr="000A3911" w:rsidRDefault="00B21D52" w:rsidP="00D66C90">
      <w:pPr>
        <w:pStyle w:val="Default"/>
        <w:ind w:firstLine="720"/>
        <w:rPr>
          <w:rFonts w:ascii="Arial" w:hAnsi="Arial" w:cs="Arial"/>
        </w:rPr>
      </w:pPr>
      <w:r w:rsidRPr="000A3911">
        <w:rPr>
          <w:rFonts w:ascii="Arial" w:hAnsi="Arial" w:cs="Arial"/>
        </w:rPr>
        <w:t xml:space="preserve">Regarding the wait time to obtain a dog, commenters did not provide evidence to support that </w:t>
      </w:r>
      <w:r w:rsidR="00F6429C" w:rsidRPr="000A3911">
        <w:rPr>
          <w:rFonts w:ascii="Arial" w:hAnsi="Arial" w:cs="Arial"/>
        </w:rPr>
        <w:t>on average</w:t>
      </w:r>
      <w:r w:rsidRPr="000A3911">
        <w:rPr>
          <w:rFonts w:ascii="Arial" w:hAnsi="Arial" w:cs="Arial"/>
        </w:rPr>
        <w:t xml:space="preserve"> ADI-accredited organizations take longer </w:t>
      </w:r>
      <w:r w:rsidRPr="000A3911">
        <w:rPr>
          <w:rFonts w:ascii="Arial" w:hAnsi="Arial" w:cs="Arial"/>
        </w:rPr>
        <w:lastRenderedPageBreak/>
        <w:t>than non-ADI accredited organizations</w:t>
      </w:r>
      <w:r w:rsidR="00930A3C" w:rsidRPr="000A3911">
        <w:rPr>
          <w:rFonts w:ascii="Arial" w:hAnsi="Arial" w:cs="Arial"/>
        </w:rPr>
        <w:t xml:space="preserve"> to place service dogs with veterans</w:t>
      </w:r>
      <w:r w:rsidRPr="000A3911">
        <w:rPr>
          <w:rFonts w:ascii="Arial" w:hAnsi="Arial" w:cs="Arial"/>
        </w:rPr>
        <w:t xml:space="preserve">.  Many commenters instead provided anecdotal accounts of non-ADI organizations </w:t>
      </w:r>
      <w:r w:rsidR="00930A3C" w:rsidRPr="000A3911">
        <w:rPr>
          <w:rFonts w:ascii="Arial" w:hAnsi="Arial" w:cs="Arial"/>
        </w:rPr>
        <w:t xml:space="preserve">not utilizing ADI-specific training, and in turn training dogs faster than ADI organizations.  Non-ADI organizations </w:t>
      </w:r>
      <w:r w:rsidR="00F6429C" w:rsidRPr="000A3911">
        <w:rPr>
          <w:rFonts w:ascii="Arial" w:hAnsi="Arial" w:cs="Arial"/>
        </w:rPr>
        <w:t>that</w:t>
      </w:r>
      <w:r w:rsidR="00930A3C" w:rsidRPr="000A3911">
        <w:rPr>
          <w:rFonts w:ascii="Arial" w:hAnsi="Arial" w:cs="Arial"/>
        </w:rPr>
        <w:t xml:space="preserve"> facilitate</w:t>
      </w:r>
      <w:r w:rsidRPr="000A3911">
        <w:rPr>
          <w:rFonts w:ascii="Arial" w:hAnsi="Arial" w:cs="Arial"/>
        </w:rPr>
        <w:t xml:space="preserve"> “owner training”</w:t>
      </w:r>
      <w:r w:rsidR="00930A3C" w:rsidRPr="000A3911">
        <w:rPr>
          <w:rFonts w:ascii="Arial" w:hAnsi="Arial" w:cs="Arial"/>
        </w:rPr>
        <w:t xml:space="preserve"> were especially noted by commenters as being faster and more effective for veterans,</w:t>
      </w:r>
      <w:r w:rsidRPr="000A3911">
        <w:rPr>
          <w:rFonts w:ascii="Arial" w:hAnsi="Arial" w:cs="Arial"/>
        </w:rPr>
        <w:t xml:space="preserve"> whereby the veteran would directly train the service dog.  Again, we do not believe that we should administer benefits under the rule </w:t>
      </w:r>
      <w:r w:rsidR="00E44CD4" w:rsidRPr="000A3911">
        <w:rPr>
          <w:rFonts w:ascii="Arial" w:hAnsi="Arial" w:cs="Arial"/>
        </w:rPr>
        <w:t xml:space="preserve">unless we can ensure that the service dogs </w:t>
      </w:r>
      <w:r w:rsidR="00102391" w:rsidRPr="000A3911">
        <w:rPr>
          <w:rFonts w:ascii="Arial" w:hAnsi="Arial" w:cs="Arial"/>
        </w:rPr>
        <w:t>for which we pay benefits</w:t>
      </w:r>
      <w:r w:rsidR="00E44CD4" w:rsidRPr="000A3911">
        <w:rPr>
          <w:rFonts w:ascii="Arial" w:hAnsi="Arial" w:cs="Arial"/>
        </w:rPr>
        <w:t xml:space="preserve"> are </w:t>
      </w:r>
      <w:r w:rsidR="00FA76D0" w:rsidRPr="000A3911">
        <w:rPr>
          <w:rFonts w:ascii="Arial" w:hAnsi="Arial" w:cs="Arial"/>
        </w:rPr>
        <w:t xml:space="preserve">all </w:t>
      </w:r>
      <w:r w:rsidR="00E44CD4" w:rsidRPr="000A3911">
        <w:rPr>
          <w:rFonts w:ascii="Arial" w:hAnsi="Arial" w:cs="Arial"/>
        </w:rPr>
        <w:t>subject to the same set of tested standards</w:t>
      </w:r>
      <w:r w:rsidR="00B30243" w:rsidRPr="000A3911">
        <w:rPr>
          <w:rFonts w:ascii="Arial" w:hAnsi="Arial" w:cs="Arial"/>
        </w:rPr>
        <w:t>,</w:t>
      </w:r>
      <w:r w:rsidR="00E44CD4" w:rsidRPr="000A3911">
        <w:rPr>
          <w:rFonts w:ascii="Arial" w:hAnsi="Arial" w:cs="Arial"/>
        </w:rPr>
        <w:t xml:space="preserve"> to ensure sa</w:t>
      </w:r>
      <w:r w:rsidR="00930A3C" w:rsidRPr="000A3911">
        <w:rPr>
          <w:rFonts w:ascii="Arial" w:hAnsi="Arial" w:cs="Arial"/>
        </w:rPr>
        <w:t>fety</w:t>
      </w:r>
      <w:r w:rsidR="00E44CD4" w:rsidRPr="000A3911">
        <w:rPr>
          <w:rFonts w:ascii="Arial" w:hAnsi="Arial" w:cs="Arial"/>
        </w:rPr>
        <w:t xml:space="preserve"> and </w:t>
      </w:r>
      <w:r w:rsidR="00153CB5" w:rsidRPr="000A3911">
        <w:rPr>
          <w:rFonts w:ascii="Arial" w:hAnsi="Arial" w:cs="Arial"/>
        </w:rPr>
        <w:t xml:space="preserve">consistent </w:t>
      </w:r>
      <w:r w:rsidR="005F2CF3">
        <w:rPr>
          <w:rFonts w:ascii="Arial" w:hAnsi="Arial" w:cs="Arial"/>
        </w:rPr>
        <w:t>quality.</w:t>
      </w:r>
      <w:r w:rsidR="00930A3C" w:rsidRPr="000A3911">
        <w:rPr>
          <w:rFonts w:ascii="Arial" w:hAnsi="Arial" w:cs="Arial"/>
        </w:rPr>
        <w:t xml:space="preserve">  We</w:t>
      </w:r>
      <w:r w:rsidR="00B30243" w:rsidRPr="000A3911">
        <w:rPr>
          <w:rFonts w:ascii="Arial" w:hAnsi="Arial" w:cs="Arial"/>
        </w:rPr>
        <w:t xml:space="preserve"> </w:t>
      </w:r>
      <w:r w:rsidR="00930A3C" w:rsidRPr="000A3911">
        <w:rPr>
          <w:rFonts w:ascii="Arial" w:hAnsi="Arial" w:cs="Arial"/>
        </w:rPr>
        <w:t>do not believe this level of safety and quality can be met wi</w:t>
      </w:r>
      <w:r w:rsidR="00F210CD" w:rsidRPr="000A3911">
        <w:rPr>
          <w:rFonts w:ascii="Arial" w:hAnsi="Arial" w:cs="Arial"/>
        </w:rPr>
        <w:t>thout accreditation</w:t>
      </w:r>
      <w:r w:rsidR="005E782D" w:rsidRPr="000A3911">
        <w:rPr>
          <w:rFonts w:ascii="Arial" w:hAnsi="Arial" w:cs="Arial"/>
        </w:rPr>
        <w:t xml:space="preserve"> based on nationally applicable criteria.</w:t>
      </w:r>
      <w:r w:rsidR="00F210CD" w:rsidRPr="000A3911">
        <w:rPr>
          <w:rFonts w:ascii="Arial" w:hAnsi="Arial" w:cs="Arial"/>
        </w:rPr>
        <w:t xml:space="preserve"> </w:t>
      </w:r>
      <w:r w:rsidR="005E782D" w:rsidRPr="000A3911">
        <w:rPr>
          <w:rFonts w:ascii="Arial" w:hAnsi="Arial" w:cs="Arial"/>
        </w:rPr>
        <w:t xml:space="preserve"> </w:t>
      </w:r>
      <w:r w:rsidR="00606D55">
        <w:rPr>
          <w:rFonts w:ascii="Arial" w:hAnsi="Arial" w:cs="Arial"/>
        </w:rPr>
        <w:t>This practice follows the</w:t>
      </w:r>
      <w:r w:rsidR="005B4269" w:rsidRPr="000A3911">
        <w:rPr>
          <w:rFonts w:ascii="Arial" w:hAnsi="Arial" w:cs="Arial"/>
        </w:rPr>
        <w:t xml:space="preserve"> same </w:t>
      </w:r>
      <w:r w:rsidR="00606D55">
        <w:rPr>
          <w:rFonts w:ascii="Arial" w:hAnsi="Arial" w:cs="Arial"/>
        </w:rPr>
        <w:t xml:space="preserve">process VA uses </w:t>
      </w:r>
      <w:r w:rsidR="005B4269" w:rsidRPr="000A3911">
        <w:rPr>
          <w:rFonts w:ascii="Arial" w:hAnsi="Arial" w:cs="Arial"/>
        </w:rPr>
        <w:t xml:space="preserve">with every other product, device, or treatment modality provided to our veterans.  </w:t>
      </w:r>
    </w:p>
    <w:p w:rsidR="002969AD" w:rsidRDefault="002969AD" w:rsidP="00D66C90">
      <w:pPr>
        <w:pStyle w:val="Default"/>
        <w:ind w:firstLine="720"/>
        <w:rPr>
          <w:rFonts w:ascii="Arial" w:hAnsi="Arial" w:cs="Arial"/>
        </w:rPr>
      </w:pPr>
    </w:p>
    <w:p w:rsidR="002232E6" w:rsidRPr="000A3911" w:rsidRDefault="005831C6" w:rsidP="00D66C90">
      <w:pPr>
        <w:pStyle w:val="Default"/>
        <w:ind w:firstLine="720"/>
        <w:rPr>
          <w:rFonts w:ascii="Arial" w:hAnsi="Arial" w:cs="Arial"/>
        </w:rPr>
      </w:pPr>
      <w:r w:rsidRPr="000A3911">
        <w:rPr>
          <w:rFonts w:ascii="Arial" w:hAnsi="Arial" w:cs="Arial"/>
        </w:rPr>
        <w:t xml:space="preserve">Some </w:t>
      </w:r>
      <w:proofErr w:type="spellStart"/>
      <w:r w:rsidRPr="000A3911">
        <w:rPr>
          <w:rFonts w:ascii="Arial" w:hAnsi="Arial" w:cs="Arial"/>
        </w:rPr>
        <w:t>commenters</w:t>
      </w:r>
      <w:proofErr w:type="spellEnd"/>
      <w:r w:rsidRPr="000A3911">
        <w:rPr>
          <w:rFonts w:ascii="Arial" w:hAnsi="Arial" w:cs="Arial"/>
        </w:rPr>
        <w:t xml:space="preserve"> argued that VA could use other nationally recognized, performance</w:t>
      </w:r>
      <w:r>
        <w:rPr>
          <w:rFonts w:ascii="Arial" w:hAnsi="Arial" w:cs="Arial"/>
        </w:rPr>
        <w:t xml:space="preserve"> </w:t>
      </w:r>
      <w:r w:rsidRPr="000A3911">
        <w:rPr>
          <w:rFonts w:ascii="Arial" w:hAnsi="Arial" w:cs="Arial"/>
        </w:rPr>
        <w:t xml:space="preserve">based tests instead of requiring ADI certification to demonstrate that service dogs are safe and appropriately trained to mitigate effects of </w:t>
      </w:r>
      <w:r>
        <w:rPr>
          <w:rFonts w:ascii="Arial" w:hAnsi="Arial" w:cs="Arial"/>
        </w:rPr>
        <w:t xml:space="preserve">substantial </w:t>
      </w:r>
      <w:r w:rsidRPr="000A3911">
        <w:rPr>
          <w:rFonts w:ascii="Arial" w:hAnsi="Arial" w:cs="Arial"/>
        </w:rPr>
        <w:t xml:space="preserve">mobility impairments.  </w:t>
      </w:r>
      <w:r w:rsidR="00C26EC4" w:rsidRPr="000A3911">
        <w:rPr>
          <w:rFonts w:ascii="Arial" w:hAnsi="Arial" w:cs="Arial"/>
        </w:rPr>
        <w:t xml:space="preserve">These commenters stated that submission to VA of </w:t>
      </w:r>
      <w:r w:rsidR="00915851">
        <w:rPr>
          <w:rFonts w:ascii="Arial" w:hAnsi="Arial" w:cs="Arial"/>
        </w:rPr>
        <w:t>a</w:t>
      </w:r>
      <w:r w:rsidR="00C26EC4" w:rsidRPr="000A3911">
        <w:rPr>
          <w:rFonts w:ascii="Arial" w:hAnsi="Arial" w:cs="Arial"/>
        </w:rPr>
        <w:t xml:space="preserve"> service dog’s performance on a</w:t>
      </w:r>
      <w:r w:rsidR="00845394" w:rsidRPr="000A3911">
        <w:rPr>
          <w:rFonts w:ascii="Arial" w:hAnsi="Arial" w:cs="Arial"/>
        </w:rPr>
        <w:t xml:space="preserve"> </w:t>
      </w:r>
      <w:r w:rsidR="00EE066E" w:rsidRPr="000A3911">
        <w:rPr>
          <w:rFonts w:ascii="Arial" w:hAnsi="Arial" w:cs="Arial"/>
        </w:rPr>
        <w:t>Public Access Test (PAT) or</w:t>
      </w:r>
      <w:r w:rsidR="00845394" w:rsidRPr="000A3911">
        <w:rPr>
          <w:rFonts w:ascii="Arial" w:hAnsi="Arial" w:cs="Arial"/>
        </w:rPr>
        <w:t xml:space="preserve"> the American Kennel Club’s Canine Good Citizen (CGC) test</w:t>
      </w:r>
      <w:r w:rsidR="00815901" w:rsidRPr="000A3911">
        <w:rPr>
          <w:rFonts w:ascii="Arial" w:hAnsi="Arial" w:cs="Arial"/>
        </w:rPr>
        <w:t xml:space="preserve">, </w:t>
      </w:r>
      <w:r w:rsidR="002A55CA" w:rsidRPr="000A3911">
        <w:rPr>
          <w:rFonts w:ascii="Arial" w:hAnsi="Arial" w:cs="Arial"/>
        </w:rPr>
        <w:t xml:space="preserve">in combination with </w:t>
      </w:r>
      <w:r w:rsidR="00815901" w:rsidRPr="000A3911">
        <w:rPr>
          <w:rFonts w:ascii="Arial" w:hAnsi="Arial" w:cs="Arial"/>
        </w:rPr>
        <w:t>statement</w:t>
      </w:r>
      <w:r w:rsidR="002A55CA" w:rsidRPr="000A3911">
        <w:rPr>
          <w:rFonts w:ascii="Arial" w:hAnsi="Arial" w:cs="Arial"/>
        </w:rPr>
        <w:t>s</w:t>
      </w:r>
      <w:r w:rsidR="00815901" w:rsidRPr="000A3911">
        <w:rPr>
          <w:rFonts w:ascii="Arial" w:hAnsi="Arial" w:cs="Arial"/>
        </w:rPr>
        <w:t xml:space="preserve"> </w:t>
      </w:r>
      <w:r w:rsidR="00EE066E" w:rsidRPr="000A3911">
        <w:rPr>
          <w:rFonts w:ascii="Arial" w:hAnsi="Arial" w:cs="Arial"/>
        </w:rPr>
        <w:t xml:space="preserve">indicating the level of the </w:t>
      </w:r>
      <w:r w:rsidR="002A55CA" w:rsidRPr="000A3911">
        <w:rPr>
          <w:rFonts w:ascii="Arial" w:hAnsi="Arial" w:cs="Arial"/>
        </w:rPr>
        <w:t xml:space="preserve">service </w:t>
      </w:r>
      <w:r w:rsidR="00EE066E" w:rsidRPr="000A3911">
        <w:rPr>
          <w:rFonts w:ascii="Arial" w:hAnsi="Arial" w:cs="Arial"/>
        </w:rPr>
        <w:t>dog’s training</w:t>
      </w:r>
      <w:r w:rsidR="002A55CA" w:rsidRPr="000A3911">
        <w:rPr>
          <w:rFonts w:ascii="Arial" w:hAnsi="Arial" w:cs="Arial"/>
        </w:rPr>
        <w:t xml:space="preserve"> and confirm</w:t>
      </w:r>
      <w:r w:rsidR="00102391" w:rsidRPr="000A3911">
        <w:rPr>
          <w:rFonts w:ascii="Arial" w:hAnsi="Arial" w:cs="Arial"/>
        </w:rPr>
        <w:t>ing</w:t>
      </w:r>
      <w:r w:rsidR="002A55CA" w:rsidRPr="000A3911">
        <w:rPr>
          <w:rFonts w:ascii="Arial" w:hAnsi="Arial" w:cs="Arial"/>
        </w:rPr>
        <w:t xml:space="preserve"> the dog’s good health</w:t>
      </w:r>
      <w:r w:rsidR="00C26EC4" w:rsidRPr="000A3911">
        <w:rPr>
          <w:rFonts w:ascii="Arial" w:hAnsi="Arial" w:cs="Arial"/>
        </w:rPr>
        <w:t xml:space="preserve">, would </w:t>
      </w:r>
      <w:r w:rsidR="000A533E" w:rsidRPr="000A3911">
        <w:rPr>
          <w:rFonts w:ascii="Arial" w:hAnsi="Arial" w:cs="Arial"/>
        </w:rPr>
        <w:t xml:space="preserve">provide sufficient </w:t>
      </w:r>
      <w:r w:rsidR="00C26EC4" w:rsidRPr="000A3911">
        <w:rPr>
          <w:rFonts w:ascii="Arial" w:hAnsi="Arial" w:cs="Arial"/>
        </w:rPr>
        <w:t>objective evidence that service dogs are suitable to receive benefits under the rul</w:t>
      </w:r>
      <w:r w:rsidR="00942816" w:rsidRPr="000A3911">
        <w:rPr>
          <w:rFonts w:ascii="Arial" w:hAnsi="Arial" w:cs="Arial"/>
        </w:rPr>
        <w:t xml:space="preserve">e.  </w:t>
      </w:r>
      <w:r w:rsidR="00750129">
        <w:rPr>
          <w:rFonts w:ascii="Arial" w:hAnsi="Arial" w:cs="Arial"/>
        </w:rPr>
        <w:t>Nationally r</w:t>
      </w:r>
      <w:r w:rsidR="00D70933" w:rsidRPr="000A3911">
        <w:rPr>
          <w:rFonts w:ascii="Arial" w:hAnsi="Arial" w:cs="Arial"/>
        </w:rPr>
        <w:t xml:space="preserve">ecognized temperament tests such as a PAT or the CGC may indicate whether a service dog is </w:t>
      </w:r>
      <w:r w:rsidR="00324934" w:rsidRPr="000A3911">
        <w:rPr>
          <w:rFonts w:ascii="Arial" w:hAnsi="Arial" w:cs="Arial"/>
        </w:rPr>
        <w:t>stable</w:t>
      </w:r>
      <w:r w:rsidR="00D70933" w:rsidRPr="000A3911">
        <w:rPr>
          <w:rFonts w:ascii="Arial" w:hAnsi="Arial" w:cs="Arial"/>
        </w:rPr>
        <w:t xml:space="preserve"> and unobtrusive to the public</w:t>
      </w:r>
      <w:r w:rsidR="00324934" w:rsidRPr="000A3911">
        <w:rPr>
          <w:rFonts w:ascii="Arial" w:hAnsi="Arial" w:cs="Arial"/>
        </w:rPr>
        <w:t xml:space="preserve"> to justify access</w:t>
      </w:r>
      <w:r w:rsidR="00BC0822" w:rsidRPr="000A3911">
        <w:rPr>
          <w:rFonts w:ascii="Arial" w:hAnsi="Arial" w:cs="Arial"/>
        </w:rPr>
        <w:t xml:space="preserve"> (and, again, § 17.148 does not concern access)</w:t>
      </w:r>
      <w:r w:rsidR="00D70933" w:rsidRPr="000A3911">
        <w:rPr>
          <w:rFonts w:ascii="Arial" w:hAnsi="Arial" w:cs="Arial"/>
        </w:rPr>
        <w:t xml:space="preserve">, but </w:t>
      </w:r>
      <w:r w:rsidR="00D302D0">
        <w:rPr>
          <w:rFonts w:ascii="Arial" w:hAnsi="Arial" w:cs="Arial"/>
        </w:rPr>
        <w:t xml:space="preserve">these tests </w:t>
      </w:r>
      <w:r w:rsidR="00D70933" w:rsidRPr="000A3911">
        <w:rPr>
          <w:rFonts w:ascii="Arial" w:hAnsi="Arial" w:cs="Arial"/>
        </w:rPr>
        <w:t>do not communicate the level of a service dog’s specific training, or whether the service dog should be prescribed for a veteran</w:t>
      </w:r>
      <w:r w:rsidR="00324934" w:rsidRPr="000A3911">
        <w:rPr>
          <w:rFonts w:ascii="Arial" w:hAnsi="Arial" w:cs="Arial"/>
        </w:rPr>
        <w:t xml:space="preserve"> as an assistive device</w:t>
      </w:r>
      <w:r w:rsidR="00D70933" w:rsidRPr="000A3911">
        <w:rPr>
          <w:rFonts w:ascii="Arial" w:hAnsi="Arial" w:cs="Arial"/>
        </w:rPr>
        <w:t>.</w:t>
      </w:r>
      <w:r w:rsidR="00324934" w:rsidRPr="000A3911">
        <w:rPr>
          <w:rFonts w:ascii="Arial" w:hAnsi="Arial" w:cs="Arial"/>
        </w:rPr>
        <w:t xml:space="preserve">  </w:t>
      </w:r>
      <w:r w:rsidR="009C33F6" w:rsidRPr="000A3911">
        <w:rPr>
          <w:rFonts w:ascii="Arial" w:hAnsi="Arial" w:cs="Arial"/>
        </w:rPr>
        <w:t>An accompanying</w:t>
      </w:r>
      <w:r w:rsidR="00D70933" w:rsidRPr="000A3911">
        <w:rPr>
          <w:rFonts w:ascii="Arial" w:hAnsi="Arial" w:cs="Arial"/>
        </w:rPr>
        <w:t xml:space="preserve"> </w:t>
      </w:r>
      <w:r w:rsidR="008B1EBE" w:rsidRPr="000A3911">
        <w:rPr>
          <w:rFonts w:ascii="Arial" w:hAnsi="Arial" w:cs="Arial"/>
        </w:rPr>
        <w:t xml:space="preserve">statement </w:t>
      </w:r>
      <w:r w:rsidR="00D70933" w:rsidRPr="000A3911">
        <w:rPr>
          <w:rFonts w:ascii="Arial" w:hAnsi="Arial" w:cs="Arial"/>
        </w:rPr>
        <w:t xml:space="preserve">submitted </w:t>
      </w:r>
      <w:r w:rsidR="008B1EBE" w:rsidRPr="000A3911">
        <w:rPr>
          <w:rFonts w:ascii="Arial" w:hAnsi="Arial" w:cs="Arial"/>
        </w:rPr>
        <w:t xml:space="preserve">to VA </w:t>
      </w:r>
      <w:r w:rsidR="00F6429C" w:rsidRPr="000A3911">
        <w:rPr>
          <w:rFonts w:ascii="Arial" w:hAnsi="Arial" w:cs="Arial"/>
        </w:rPr>
        <w:t>that</w:t>
      </w:r>
      <w:r w:rsidR="008B1EBE" w:rsidRPr="000A3911">
        <w:rPr>
          <w:rFonts w:ascii="Arial" w:hAnsi="Arial" w:cs="Arial"/>
        </w:rPr>
        <w:t xml:space="preserve"> subjectively attests to a service dog’s training is </w:t>
      </w:r>
      <w:r w:rsidR="009C33F6" w:rsidRPr="000A3911">
        <w:rPr>
          <w:rFonts w:ascii="Arial" w:hAnsi="Arial" w:cs="Arial"/>
        </w:rPr>
        <w:t>similarly inadequate</w:t>
      </w:r>
      <w:r w:rsidR="008B1EBE" w:rsidRPr="000A3911">
        <w:rPr>
          <w:rFonts w:ascii="Arial" w:hAnsi="Arial" w:cs="Arial"/>
        </w:rPr>
        <w:t xml:space="preserve">, as VA seeks to administer benefits uniformly under the rule and </w:t>
      </w:r>
      <w:r w:rsidR="001A0269" w:rsidRPr="000A3911">
        <w:rPr>
          <w:rFonts w:ascii="Arial" w:hAnsi="Arial" w:cs="Arial"/>
        </w:rPr>
        <w:t xml:space="preserve">therefore </w:t>
      </w:r>
      <w:r w:rsidR="008B1EBE" w:rsidRPr="000A3911">
        <w:rPr>
          <w:rFonts w:ascii="Arial" w:hAnsi="Arial" w:cs="Arial"/>
        </w:rPr>
        <w:t xml:space="preserve">must ensure that all service dogs are subject to the same </w:t>
      </w:r>
      <w:r w:rsidR="009C33F6" w:rsidRPr="000A3911">
        <w:rPr>
          <w:rFonts w:ascii="Arial" w:hAnsi="Arial" w:cs="Arial"/>
        </w:rPr>
        <w:t xml:space="preserve">performance based standards.  </w:t>
      </w:r>
    </w:p>
    <w:p w:rsidR="0021106B" w:rsidRPr="000A3911" w:rsidRDefault="00033B31" w:rsidP="00D66C90">
      <w:pPr>
        <w:pStyle w:val="Default"/>
        <w:rPr>
          <w:rFonts w:ascii="Arial" w:hAnsi="Arial" w:cs="Arial"/>
        </w:rPr>
      </w:pPr>
      <w:r w:rsidRPr="000A3911">
        <w:rPr>
          <w:rFonts w:ascii="Arial" w:hAnsi="Arial" w:cs="Arial"/>
        </w:rPr>
        <w:tab/>
        <w:t xml:space="preserve">One commenter expressed support of VA’s decision to specifically include seizure disorder as a covered impairment, and requested that VA more clearly indicate in the final rule which tasks a service dog may complete for such an eligible veteran.  We </w:t>
      </w:r>
      <w:r w:rsidR="0018265A" w:rsidRPr="000A3911">
        <w:rPr>
          <w:rFonts w:ascii="Arial" w:hAnsi="Arial" w:cs="Arial"/>
        </w:rPr>
        <w:t xml:space="preserve">reiterate that we require ADI certification specifically because VA does </w:t>
      </w:r>
      <w:r w:rsidRPr="000A3911">
        <w:rPr>
          <w:rFonts w:ascii="Arial" w:hAnsi="Arial" w:cs="Arial"/>
        </w:rPr>
        <w:t>not have the expertise</w:t>
      </w:r>
      <w:r w:rsidR="0018265A" w:rsidRPr="000A3911">
        <w:rPr>
          <w:rFonts w:ascii="Arial" w:hAnsi="Arial" w:cs="Arial"/>
        </w:rPr>
        <w:t>, experience, or resources to develop independent criteria.  For this reason, we make no changes to the rule to provide specific examples of tasks which any service d</w:t>
      </w:r>
      <w:r w:rsidR="00B50E96" w:rsidRPr="000A3911">
        <w:rPr>
          <w:rFonts w:ascii="Arial" w:hAnsi="Arial" w:cs="Arial"/>
        </w:rPr>
        <w:t xml:space="preserve">og may perform for a veteran.  </w:t>
      </w:r>
      <w:r w:rsidR="0002317B">
        <w:rPr>
          <w:rFonts w:ascii="Arial" w:hAnsi="Arial" w:cs="Arial"/>
        </w:rPr>
        <w:t>ADI has developed training protocols for service dogs to complete work and tasks for impairments as described in the rule, to include seizure disorders.</w:t>
      </w:r>
    </w:p>
    <w:p w:rsidR="002969AD" w:rsidRDefault="002969AD" w:rsidP="00D66C90">
      <w:pPr>
        <w:pStyle w:val="Default"/>
        <w:ind w:firstLine="720"/>
        <w:rPr>
          <w:rFonts w:ascii="Arial" w:hAnsi="Arial" w:cs="Arial"/>
        </w:rPr>
      </w:pPr>
    </w:p>
    <w:p w:rsidR="00DC7118" w:rsidRDefault="0021106B" w:rsidP="00D66C90">
      <w:pPr>
        <w:pStyle w:val="Default"/>
        <w:ind w:firstLine="720"/>
        <w:rPr>
          <w:rFonts w:ascii="Arial" w:hAnsi="Arial" w:cs="Arial"/>
        </w:rPr>
      </w:pPr>
      <w:r w:rsidRPr="000A3911">
        <w:rPr>
          <w:rFonts w:ascii="Arial" w:hAnsi="Arial" w:cs="Arial"/>
        </w:rPr>
        <w:t xml:space="preserve">Finally, multiple </w:t>
      </w:r>
      <w:proofErr w:type="spellStart"/>
      <w:r w:rsidR="009A5814">
        <w:rPr>
          <w:rFonts w:ascii="Arial" w:hAnsi="Arial" w:cs="Arial"/>
        </w:rPr>
        <w:t>commenters</w:t>
      </w:r>
      <w:proofErr w:type="spellEnd"/>
      <w:r w:rsidRPr="000A3911">
        <w:rPr>
          <w:rFonts w:ascii="Arial" w:hAnsi="Arial" w:cs="Arial"/>
        </w:rPr>
        <w:t xml:space="preserve"> contended that VA could adopt independent training programs</w:t>
      </w:r>
      <w:r w:rsidR="00FB7DC6">
        <w:rPr>
          <w:rFonts w:ascii="Arial" w:hAnsi="Arial" w:cs="Arial"/>
        </w:rPr>
        <w:t xml:space="preserve"> to internally produce service dogs for veterans</w:t>
      </w:r>
      <w:r w:rsidRPr="000A3911">
        <w:rPr>
          <w:rFonts w:ascii="Arial" w:hAnsi="Arial" w:cs="Arial"/>
        </w:rPr>
        <w:t xml:space="preserve">, versus relying on certificates from </w:t>
      </w:r>
      <w:r w:rsidR="00FB7DC6">
        <w:rPr>
          <w:rFonts w:ascii="Arial" w:hAnsi="Arial" w:cs="Arial"/>
        </w:rPr>
        <w:t xml:space="preserve">external </w:t>
      </w:r>
      <w:r w:rsidRPr="000A3911">
        <w:rPr>
          <w:rFonts w:ascii="Arial" w:hAnsi="Arial" w:cs="Arial"/>
        </w:rPr>
        <w:t>ADI-accredited service dog organizations.  O</w:t>
      </w:r>
      <w:r w:rsidR="00B50E96" w:rsidRPr="000A3911">
        <w:rPr>
          <w:rFonts w:ascii="Arial" w:hAnsi="Arial" w:cs="Arial"/>
        </w:rPr>
        <w:t xml:space="preserve">ne commenter stated that VA should initiate </w:t>
      </w:r>
      <w:r w:rsidR="00DA23F6" w:rsidRPr="000A3911">
        <w:rPr>
          <w:rFonts w:ascii="Arial" w:hAnsi="Arial" w:cs="Arial"/>
        </w:rPr>
        <w:t>an independent</w:t>
      </w:r>
      <w:r w:rsidR="00B50E96" w:rsidRPr="000A3911">
        <w:rPr>
          <w:rFonts w:ascii="Arial" w:hAnsi="Arial" w:cs="Arial"/>
        </w:rPr>
        <w:t xml:space="preserve"> training program whereby veterans with post traumatic stress disorder (PTSD) </w:t>
      </w:r>
      <w:r w:rsidR="008B708E" w:rsidRPr="000A3911">
        <w:rPr>
          <w:rFonts w:ascii="Arial" w:hAnsi="Arial" w:cs="Arial"/>
        </w:rPr>
        <w:t xml:space="preserve">participate in training service dogs for the intended beneficiaries of this rule, veterans with </w:t>
      </w:r>
      <w:r w:rsidR="008B708E" w:rsidRPr="000A3911">
        <w:rPr>
          <w:rFonts w:ascii="Arial" w:hAnsi="Arial" w:cs="Arial"/>
        </w:rPr>
        <w:lastRenderedPageBreak/>
        <w:t xml:space="preserve">visual, hearing, or substantial mobility impairments.  </w:t>
      </w:r>
      <w:r w:rsidR="00B54333">
        <w:rPr>
          <w:rFonts w:ascii="Arial" w:hAnsi="Arial" w:cs="Arial"/>
        </w:rPr>
        <w:t xml:space="preserve">This commenter </w:t>
      </w:r>
      <w:r w:rsidR="00F844F4">
        <w:rPr>
          <w:rFonts w:ascii="Arial" w:hAnsi="Arial" w:cs="Arial"/>
        </w:rPr>
        <w:t xml:space="preserve">compared such an internal training program to a program </w:t>
      </w:r>
      <w:r w:rsidR="00A34D62">
        <w:rPr>
          <w:rFonts w:ascii="Arial" w:hAnsi="Arial" w:cs="Arial"/>
        </w:rPr>
        <w:t>developed</w:t>
      </w:r>
      <w:r w:rsidR="00F844F4">
        <w:rPr>
          <w:rFonts w:ascii="Arial" w:hAnsi="Arial" w:cs="Arial"/>
        </w:rPr>
        <w:t xml:space="preserve"> by the D</w:t>
      </w:r>
      <w:r w:rsidR="00A34D62">
        <w:rPr>
          <w:rFonts w:ascii="Arial" w:hAnsi="Arial" w:cs="Arial"/>
        </w:rPr>
        <w:t>enver VA Medical C</w:t>
      </w:r>
      <w:r w:rsidR="00F844F4">
        <w:rPr>
          <w:rFonts w:ascii="Arial" w:hAnsi="Arial" w:cs="Arial"/>
        </w:rPr>
        <w:t xml:space="preserve">enter </w:t>
      </w:r>
      <w:r w:rsidR="00A34D62">
        <w:rPr>
          <w:rFonts w:ascii="Arial" w:hAnsi="Arial" w:cs="Arial"/>
        </w:rPr>
        <w:t xml:space="preserve">and Denver VA Regional Office </w:t>
      </w:r>
      <w:r w:rsidR="00F844F4">
        <w:rPr>
          <w:rFonts w:ascii="Arial" w:hAnsi="Arial" w:cs="Arial"/>
        </w:rPr>
        <w:t xml:space="preserve">in 2009, </w:t>
      </w:r>
      <w:r w:rsidR="00A34D62">
        <w:rPr>
          <w:rFonts w:ascii="Arial" w:hAnsi="Arial" w:cs="Arial"/>
        </w:rPr>
        <w:t xml:space="preserve">called “Operation Freedom,” in which veterans assisted in advancing dogs </w:t>
      </w:r>
      <w:r w:rsidR="00A34D62" w:rsidRPr="00531B0F">
        <w:rPr>
          <w:rFonts w:ascii="Arial" w:hAnsi="Arial" w:cs="Arial"/>
          <w:color w:val="auto"/>
        </w:rPr>
        <w:t>through CGC test</w:t>
      </w:r>
      <w:r w:rsidR="00A34D62">
        <w:rPr>
          <w:rFonts w:ascii="Arial" w:hAnsi="Arial" w:cs="Arial"/>
        </w:rPr>
        <w:t xml:space="preserve"> </w:t>
      </w:r>
      <w:r w:rsidR="00E25F09">
        <w:rPr>
          <w:rFonts w:ascii="Arial" w:hAnsi="Arial" w:cs="Arial"/>
        </w:rPr>
        <w:t xml:space="preserve">training </w:t>
      </w:r>
      <w:r w:rsidR="00A34D62">
        <w:rPr>
          <w:rFonts w:ascii="Arial" w:hAnsi="Arial" w:cs="Arial"/>
        </w:rPr>
        <w:t xml:space="preserve">for six weeks </w:t>
      </w:r>
      <w:r w:rsidR="00E25F09">
        <w:rPr>
          <w:rFonts w:ascii="Arial" w:hAnsi="Arial" w:cs="Arial"/>
        </w:rPr>
        <w:t xml:space="preserve">as a component of the veterans’ </w:t>
      </w:r>
      <w:r w:rsidR="00A34D62">
        <w:rPr>
          <w:rFonts w:ascii="Arial" w:hAnsi="Arial" w:cs="Arial"/>
        </w:rPr>
        <w:t>mental heal</w:t>
      </w:r>
      <w:r w:rsidR="00CD651F">
        <w:rPr>
          <w:rFonts w:ascii="Arial" w:hAnsi="Arial" w:cs="Arial"/>
        </w:rPr>
        <w:t>th treatment plans</w:t>
      </w:r>
      <w:r w:rsidR="00A34D62">
        <w:rPr>
          <w:rFonts w:ascii="Arial" w:hAnsi="Arial" w:cs="Arial"/>
        </w:rPr>
        <w:t>.</w:t>
      </w:r>
      <w:r w:rsidR="00E25F09">
        <w:rPr>
          <w:rFonts w:ascii="Arial" w:hAnsi="Arial" w:cs="Arial"/>
        </w:rPr>
        <w:t xml:space="preserve">  After completion of this six week basic obedience </w:t>
      </w:r>
      <w:r w:rsidR="004A08AD">
        <w:rPr>
          <w:rFonts w:ascii="Arial" w:hAnsi="Arial" w:cs="Arial"/>
        </w:rPr>
        <w:t xml:space="preserve">training </w:t>
      </w:r>
      <w:r w:rsidR="00E25F09">
        <w:rPr>
          <w:rFonts w:ascii="Arial" w:hAnsi="Arial" w:cs="Arial"/>
        </w:rPr>
        <w:t>progra</w:t>
      </w:r>
      <w:r w:rsidR="004A08AD">
        <w:rPr>
          <w:rFonts w:ascii="Arial" w:hAnsi="Arial" w:cs="Arial"/>
        </w:rPr>
        <w:t xml:space="preserve">m, </w:t>
      </w:r>
      <w:r w:rsidR="00E25F09">
        <w:rPr>
          <w:rFonts w:ascii="Arial" w:hAnsi="Arial" w:cs="Arial"/>
        </w:rPr>
        <w:t>the dogs were trained by a</w:t>
      </w:r>
      <w:r w:rsidR="004A08AD">
        <w:rPr>
          <w:rFonts w:ascii="Arial" w:hAnsi="Arial" w:cs="Arial"/>
        </w:rPr>
        <w:t>n external</w:t>
      </w:r>
      <w:r w:rsidR="00E25F09">
        <w:rPr>
          <w:rFonts w:ascii="Arial" w:hAnsi="Arial" w:cs="Arial"/>
        </w:rPr>
        <w:t xml:space="preserve"> ADI-certified organization in a rigorous seven month regimen to become service dogs</w:t>
      </w:r>
      <w:r w:rsidR="004A08AD">
        <w:rPr>
          <w:rFonts w:ascii="Arial" w:hAnsi="Arial" w:cs="Arial"/>
        </w:rPr>
        <w:t xml:space="preserve">, and </w:t>
      </w:r>
      <w:r w:rsidR="009B77E5">
        <w:rPr>
          <w:rFonts w:ascii="Arial" w:hAnsi="Arial" w:cs="Arial"/>
        </w:rPr>
        <w:t xml:space="preserve">were </w:t>
      </w:r>
      <w:r w:rsidR="004A08AD">
        <w:rPr>
          <w:rFonts w:ascii="Arial" w:hAnsi="Arial" w:cs="Arial"/>
        </w:rPr>
        <w:t>placed with other veterans</w:t>
      </w:r>
      <w:r w:rsidR="009B77E5">
        <w:rPr>
          <w:rFonts w:ascii="Arial" w:hAnsi="Arial" w:cs="Arial"/>
        </w:rPr>
        <w:t xml:space="preserve"> with disabilities</w:t>
      </w:r>
      <w:r w:rsidR="004A08AD">
        <w:rPr>
          <w:rFonts w:ascii="Arial" w:hAnsi="Arial" w:cs="Arial"/>
        </w:rPr>
        <w:t xml:space="preserve">. </w:t>
      </w:r>
      <w:r w:rsidR="00071D07">
        <w:rPr>
          <w:rFonts w:ascii="Arial" w:hAnsi="Arial" w:cs="Arial"/>
        </w:rPr>
        <w:t xml:space="preserve"> </w:t>
      </w:r>
      <w:r w:rsidR="00E25F09">
        <w:rPr>
          <w:rFonts w:ascii="Arial" w:hAnsi="Arial" w:cs="Arial"/>
        </w:rPr>
        <w:t xml:space="preserve">The </w:t>
      </w:r>
      <w:r w:rsidR="004A08AD">
        <w:rPr>
          <w:rFonts w:ascii="Arial" w:hAnsi="Arial" w:cs="Arial"/>
        </w:rPr>
        <w:t xml:space="preserve">initial </w:t>
      </w:r>
      <w:r w:rsidR="00E25F09">
        <w:rPr>
          <w:rFonts w:ascii="Arial" w:hAnsi="Arial" w:cs="Arial"/>
        </w:rPr>
        <w:t xml:space="preserve">pairing of the dogs </w:t>
      </w:r>
      <w:r w:rsidR="004A08AD">
        <w:rPr>
          <w:rFonts w:ascii="Arial" w:hAnsi="Arial" w:cs="Arial"/>
        </w:rPr>
        <w:t xml:space="preserve">with veterans </w:t>
      </w:r>
      <w:r w:rsidR="00E25F09">
        <w:rPr>
          <w:rFonts w:ascii="Arial" w:hAnsi="Arial" w:cs="Arial"/>
        </w:rPr>
        <w:t>during basic obedience training</w:t>
      </w:r>
      <w:r w:rsidR="009B77E5">
        <w:rPr>
          <w:rFonts w:ascii="Arial" w:hAnsi="Arial" w:cs="Arial"/>
        </w:rPr>
        <w:t>, as a treatment modality for mental health illnesses,</w:t>
      </w:r>
      <w:r w:rsidR="004A08AD">
        <w:rPr>
          <w:rFonts w:ascii="Arial" w:hAnsi="Arial" w:cs="Arial"/>
        </w:rPr>
        <w:t xml:space="preserve"> </w:t>
      </w:r>
      <w:r w:rsidR="00E25F09">
        <w:rPr>
          <w:rFonts w:ascii="Arial" w:hAnsi="Arial" w:cs="Arial"/>
        </w:rPr>
        <w:t xml:space="preserve">provided </w:t>
      </w:r>
      <w:r w:rsidR="004A08AD">
        <w:rPr>
          <w:rFonts w:ascii="Arial" w:hAnsi="Arial" w:cs="Arial"/>
        </w:rPr>
        <w:t>those veterans with opportunities in skills developme</w:t>
      </w:r>
      <w:r w:rsidR="009B77E5">
        <w:rPr>
          <w:rFonts w:ascii="Arial" w:hAnsi="Arial" w:cs="Arial"/>
        </w:rPr>
        <w:t xml:space="preserve">nt and community reintegration.  Particularly, the program provided a bridge to community involvement through a meaningful volunteer opportunity that served other disabled veterans.  Though VA is not opposed to such training opportunities as a </w:t>
      </w:r>
      <w:r w:rsidR="00AD02F9">
        <w:rPr>
          <w:rFonts w:ascii="Arial" w:hAnsi="Arial" w:cs="Arial"/>
        </w:rPr>
        <w:t>component of a treatment p</w:t>
      </w:r>
      <w:r w:rsidR="009D515F">
        <w:rPr>
          <w:rFonts w:ascii="Arial" w:hAnsi="Arial" w:cs="Arial"/>
        </w:rPr>
        <w:t>lan</w:t>
      </w:r>
      <w:r w:rsidR="00AD02F9">
        <w:rPr>
          <w:rFonts w:ascii="Arial" w:hAnsi="Arial" w:cs="Arial"/>
        </w:rPr>
        <w:t xml:space="preserve"> for a particular veteran, Operation Freedom is not an example of VA independent </w:t>
      </w:r>
      <w:r w:rsidR="0068167A">
        <w:rPr>
          <w:rFonts w:ascii="Arial" w:hAnsi="Arial" w:cs="Arial"/>
        </w:rPr>
        <w:t>and</w:t>
      </w:r>
      <w:r w:rsidR="00AD02F9">
        <w:rPr>
          <w:rFonts w:ascii="Arial" w:hAnsi="Arial" w:cs="Arial"/>
        </w:rPr>
        <w:t xml:space="preserve"> internally train</w:t>
      </w:r>
      <w:r w:rsidR="0068167A">
        <w:rPr>
          <w:rFonts w:ascii="Arial" w:hAnsi="Arial" w:cs="Arial"/>
        </w:rPr>
        <w:t>ing or producing</w:t>
      </w:r>
      <w:r w:rsidR="00AD02F9">
        <w:rPr>
          <w:rFonts w:ascii="Arial" w:hAnsi="Arial" w:cs="Arial"/>
        </w:rPr>
        <w:t xml:space="preserve"> service dogs for veterans.  As the commenter correctly stated, the dogs involved in Operation Freedom were actually trained to become service dogs by an external ADI-certified organization, over an extended period of time and subject to ADI standards as adopted and applied by that organization.  We additionally clarify that even the initial basic obedience training that veterans assisted in providing </w:t>
      </w:r>
      <w:r w:rsidR="005D3F92">
        <w:rPr>
          <w:rFonts w:ascii="Arial" w:hAnsi="Arial" w:cs="Arial"/>
        </w:rPr>
        <w:t xml:space="preserve">to dogs </w:t>
      </w:r>
      <w:r w:rsidR="00AD02F9">
        <w:rPr>
          <w:rFonts w:ascii="Arial" w:hAnsi="Arial" w:cs="Arial"/>
        </w:rPr>
        <w:t>was not provided on VA p</w:t>
      </w:r>
      <w:r w:rsidR="0068167A">
        <w:rPr>
          <w:rFonts w:ascii="Arial" w:hAnsi="Arial" w:cs="Arial"/>
        </w:rPr>
        <w:t>roperty</w:t>
      </w:r>
      <w:r w:rsidR="00AD02F9">
        <w:rPr>
          <w:rFonts w:ascii="Arial" w:hAnsi="Arial" w:cs="Arial"/>
        </w:rPr>
        <w:t xml:space="preserve">, but rather on the property of the ADI-certified organization, because the goal of Operation Freedom was to provide community reintegration opportunities for participating veterans as part of </w:t>
      </w:r>
      <w:r w:rsidR="005D3F92">
        <w:rPr>
          <w:rFonts w:ascii="Arial" w:hAnsi="Arial" w:cs="Arial"/>
        </w:rPr>
        <w:t xml:space="preserve">those veterans’ </w:t>
      </w:r>
      <w:r w:rsidR="00AD02F9">
        <w:rPr>
          <w:rFonts w:ascii="Arial" w:hAnsi="Arial" w:cs="Arial"/>
        </w:rPr>
        <w:t>treatment plan</w:t>
      </w:r>
      <w:r w:rsidR="005D3F92">
        <w:rPr>
          <w:rFonts w:ascii="Arial" w:hAnsi="Arial" w:cs="Arial"/>
        </w:rPr>
        <w:t xml:space="preserve">s.  The goal of Operation Freedom was ultimately not to produce service dogs for veterans, and we therefore do not find this example as provided by the commenter to be illustrative as to what VA should enact with regards to </w:t>
      </w:r>
      <w:r w:rsidR="0068167A">
        <w:rPr>
          <w:rFonts w:ascii="Arial" w:hAnsi="Arial" w:cs="Arial"/>
        </w:rPr>
        <w:t xml:space="preserve">independent and </w:t>
      </w:r>
      <w:r w:rsidR="005D3F92">
        <w:rPr>
          <w:rFonts w:ascii="Arial" w:hAnsi="Arial" w:cs="Arial"/>
        </w:rPr>
        <w:t>internal service dog training programs.</w:t>
      </w:r>
      <w:r w:rsidR="00AD02F9">
        <w:rPr>
          <w:rFonts w:ascii="Arial" w:hAnsi="Arial" w:cs="Arial"/>
        </w:rPr>
        <w:t xml:space="preserve">  </w:t>
      </w:r>
      <w:r w:rsidR="006E66A8">
        <w:rPr>
          <w:rFonts w:ascii="Arial" w:hAnsi="Arial" w:cs="Arial"/>
        </w:rPr>
        <w:t>As stated previously</w:t>
      </w:r>
      <w:r w:rsidR="008B708E" w:rsidRPr="000A3911">
        <w:rPr>
          <w:rFonts w:ascii="Arial" w:hAnsi="Arial" w:cs="Arial"/>
        </w:rPr>
        <w:t xml:space="preserve">, </w:t>
      </w:r>
      <w:r w:rsidR="001200A7" w:rsidRPr="000A3911">
        <w:rPr>
          <w:rFonts w:ascii="Arial" w:hAnsi="Arial" w:cs="Arial"/>
        </w:rPr>
        <w:t>because VA does not have the expertise, experience, or resources to develop independent training criteria</w:t>
      </w:r>
      <w:r w:rsidR="005D3F92">
        <w:rPr>
          <w:rFonts w:ascii="Arial" w:hAnsi="Arial" w:cs="Arial"/>
        </w:rPr>
        <w:t xml:space="preserve"> or otherwise train or produce service dogs for veterans</w:t>
      </w:r>
      <w:r w:rsidR="001200A7" w:rsidRPr="000A3911">
        <w:rPr>
          <w:rFonts w:ascii="Arial" w:hAnsi="Arial" w:cs="Arial"/>
        </w:rPr>
        <w:t xml:space="preserve">, </w:t>
      </w:r>
      <w:r w:rsidR="008B708E" w:rsidRPr="000A3911">
        <w:rPr>
          <w:rFonts w:ascii="Arial" w:hAnsi="Arial" w:cs="Arial"/>
        </w:rPr>
        <w:t xml:space="preserve">we require </w:t>
      </w:r>
      <w:r w:rsidR="001200A7" w:rsidRPr="000A3911">
        <w:rPr>
          <w:rFonts w:ascii="Arial" w:hAnsi="Arial" w:cs="Arial"/>
        </w:rPr>
        <w:t xml:space="preserve">that service dogs are trained </w:t>
      </w:r>
      <w:r w:rsidR="005D3F92">
        <w:rPr>
          <w:rFonts w:ascii="Arial" w:hAnsi="Arial" w:cs="Arial"/>
        </w:rPr>
        <w:t xml:space="preserve">and placed with veterans </w:t>
      </w:r>
      <w:r w:rsidR="001200A7" w:rsidRPr="000A3911">
        <w:rPr>
          <w:rFonts w:ascii="Arial" w:hAnsi="Arial" w:cs="Arial"/>
        </w:rPr>
        <w:t xml:space="preserve">by ADI-accredited </w:t>
      </w:r>
      <w:r w:rsidR="00491B3D" w:rsidRPr="000A3911">
        <w:rPr>
          <w:rFonts w:ascii="Arial" w:hAnsi="Arial" w:cs="Arial"/>
        </w:rPr>
        <w:t>organizations.</w:t>
      </w:r>
      <w:r w:rsidR="000E5ABB" w:rsidRPr="000A3911">
        <w:rPr>
          <w:rFonts w:ascii="Arial" w:hAnsi="Arial" w:cs="Arial"/>
        </w:rPr>
        <w:t xml:space="preserve">  However, this in no way limits any veteran’s personal choice to undertake </w:t>
      </w:r>
      <w:r w:rsidR="005D3F92">
        <w:rPr>
          <w:rFonts w:ascii="Arial" w:hAnsi="Arial" w:cs="Arial"/>
        </w:rPr>
        <w:t>any</w:t>
      </w:r>
      <w:r w:rsidR="005D3F92" w:rsidRPr="000A3911">
        <w:rPr>
          <w:rFonts w:ascii="Arial" w:hAnsi="Arial" w:cs="Arial"/>
        </w:rPr>
        <w:t xml:space="preserve"> </w:t>
      </w:r>
      <w:r w:rsidR="000E5ABB" w:rsidRPr="000A3911">
        <w:rPr>
          <w:rFonts w:ascii="Arial" w:hAnsi="Arial" w:cs="Arial"/>
        </w:rPr>
        <w:t xml:space="preserve">training experiences with any service dog organization, </w:t>
      </w:r>
      <w:r w:rsidR="005D3F92">
        <w:rPr>
          <w:rFonts w:ascii="Arial" w:hAnsi="Arial" w:cs="Arial"/>
        </w:rPr>
        <w:t>nor does it prevent VA from conducting programs similar to Operation Freedom.</w:t>
      </w:r>
      <w:r w:rsidR="00637468" w:rsidRPr="000A3911">
        <w:rPr>
          <w:rFonts w:ascii="Arial" w:hAnsi="Arial" w:cs="Arial"/>
        </w:rPr>
        <w:t xml:space="preserve">  </w:t>
      </w:r>
      <w:r w:rsidR="00DC7118" w:rsidRPr="000A3911">
        <w:rPr>
          <w:rFonts w:ascii="Arial" w:hAnsi="Arial" w:cs="Arial"/>
        </w:rPr>
        <w:t>Th</w:t>
      </w:r>
      <w:r w:rsidR="00DC7118">
        <w:rPr>
          <w:rFonts w:ascii="Arial" w:hAnsi="Arial" w:cs="Arial"/>
        </w:rPr>
        <w:t>e</w:t>
      </w:r>
      <w:r w:rsidR="00DC7118" w:rsidRPr="000A3911">
        <w:rPr>
          <w:rFonts w:ascii="Arial" w:hAnsi="Arial" w:cs="Arial"/>
        </w:rPr>
        <w:t xml:space="preserve"> </w:t>
      </w:r>
      <w:r w:rsidR="00637468" w:rsidRPr="000A3911">
        <w:rPr>
          <w:rFonts w:ascii="Arial" w:hAnsi="Arial" w:cs="Arial"/>
        </w:rPr>
        <w:t>commenter also noted potential cost savings</w:t>
      </w:r>
      <w:r w:rsidR="00DC7118">
        <w:rPr>
          <w:rFonts w:ascii="Arial" w:hAnsi="Arial" w:cs="Arial"/>
        </w:rPr>
        <w:t xml:space="preserve"> for VA</w:t>
      </w:r>
      <w:r w:rsidR="00637468" w:rsidRPr="000A3911">
        <w:rPr>
          <w:rFonts w:ascii="Arial" w:hAnsi="Arial" w:cs="Arial"/>
        </w:rPr>
        <w:t xml:space="preserve"> </w:t>
      </w:r>
      <w:r w:rsidR="00DC7118">
        <w:rPr>
          <w:rFonts w:ascii="Arial" w:hAnsi="Arial" w:cs="Arial"/>
        </w:rPr>
        <w:t>to conduct</w:t>
      </w:r>
      <w:r w:rsidR="00DC7118" w:rsidRPr="000A3911">
        <w:rPr>
          <w:rFonts w:ascii="Arial" w:hAnsi="Arial" w:cs="Arial"/>
        </w:rPr>
        <w:t xml:space="preserve"> </w:t>
      </w:r>
      <w:r w:rsidR="00DC7118">
        <w:rPr>
          <w:rFonts w:ascii="Arial" w:hAnsi="Arial" w:cs="Arial"/>
        </w:rPr>
        <w:t xml:space="preserve">internal service dog </w:t>
      </w:r>
      <w:r w:rsidR="00637468" w:rsidRPr="000A3911">
        <w:rPr>
          <w:rFonts w:ascii="Arial" w:hAnsi="Arial" w:cs="Arial"/>
        </w:rPr>
        <w:t xml:space="preserve">training </w:t>
      </w:r>
      <w:r w:rsidR="00DC7118">
        <w:rPr>
          <w:rFonts w:ascii="Arial" w:hAnsi="Arial" w:cs="Arial"/>
        </w:rPr>
        <w:t>programs</w:t>
      </w:r>
      <w:r w:rsidR="00DC7118" w:rsidRPr="000A3911">
        <w:rPr>
          <w:rFonts w:ascii="Arial" w:hAnsi="Arial" w:cs="Arial"/>
        </w:rPr>
        <w:t xml:space="preserve"> </w:t>
      </w:r>
      <w:r w:rsidR="00637468" w:rsidRPr="000A3911">
        <w:rPr>
          <w:rFonts w:ascii="Arial" w:hAnsi="Arial" w:cs="Arial"/>
        </w:rPr>
        <w:t xml:space="preserve">that employed PTSD veterans, but </w:t>
      </w:r>
      <w:r w:rsidR="006E66A8">
        <w:rPr>
          <w:rFonts w:ascii="Arial" w:hAnsi="Arial" w:cs="Arial"/>
        </w:rPr>
        <w:t>as explained earlier</w:t>
      </w:r>
      <w:r w:rsidR="006E66A8" w:rsidRPr="000A3911">
        <w:rPr>
          <w:rFonts w:ascii="Arial" w:hAnsi="Arial" w:cs="Arial"/>
        </w:rPr>
        <w:t xml:space="preserve"> </w:t>
      </w:r>
      <w:r w:rsidR="00637468" w:rsidRPr="000A3911">
        <w:rPr>
          <w:rFonts w:ascii="Arial" w:hAnsi="Arial" w:cs="Arial"/>
        </w:rPr>
        <w:t xml:space="preserve">VA is not purchasing service dogs from ADI-accredited organizations, and such cost comparisons are </w:t>
      </w:r>
      <w:r w:rsidR="00DC7118">
        <w:rPr>
          <w:rFonts w:ascii="Arial" w:hAnsi="Arial" w:cs="Arial"/>
        </w:rPr>
        <w:t xml:space="preserve">therefore </w:t>
      </w:r>
      <w:r w:rsidR="00637468" w:rsidRPr="000A3911">
        <w:rPr>
          <w:rFonts w:ascii="Arial" w:hAnsi="Arial" w:cs="Arial"/>
        </w:rPr>
        <w:t xml:space="preserve">not relevant.  </w:t>
      </w:r>
    </w:p>
    <w:p w:rsidR="002969AD" w:rsidRDefault="002969AD" w:rsidP="00D66C90">
      <w:pPr>
        <w:pStyle w:val="Default"/>
        <w:ind w:firstLine="720"/>
        <w:rPr>
          <w:rFonts w:ascii="Arial" w:hAnsi="Arial" w:cs="Arial"/>
        </w:rPr>
      </w:pPr>
    </w:p>
    <w:p w:rsidR="00637468" w:rsidRPr="000A3911" w:rsidRDefault="00637468" w:rsidP="00D66C90">
      <w:pPr>
        <w:pStyle w:val="Default"/>
        <w:ind w:firstLine="720"/>
        <w:rPr>
          <w:rFonts w:ascii="Arial" w:hAnsi="Arial" w:cs="Arial"/>
        </w:rPr>
      </w:pPr>
      <w:r w:rsidRPr="000A3911">
        <w:rPr>
          <w:rFonts w:ascii="Arial" w:hAnsi="Arial" w:cs="Arial"/>
        </w:rPr>
        <w:t>One additional commenter suggested that instead of requiring ADI certification, that VA should hire professional service dog trainers to join rehabilitation therapy departments (e.g. to join Occu</w:t>
      </w:r>
      <w:r w:rsidR="004D77A0" w:rsidRPr="000A3911">
        <w:rPr>
          <w:rFonts w:ascii="Arial" w:hAnsi="Arial" w:cs="Arial"/>
        </w:rPr>
        <w:t>pational and Physical Therapy departments</w:t>
      </w:r>
      <w:r w:rsidRPr="000A3911">
        <w:rPr>
          <w:rFonts w:ascii="Arial" w:hAnsi="Arial" w:cs="Arial"/>
        </w:rPr>
        <w:t>)</w:t>
      </w:r>
      <w:r w:rsidR="00D302D0">
        <w:rPr>
          <w:rFonts w:ascii="Arial" w:hAnsi="Arial" w:cs="Arial"/>
        </w:rPr>
        <w:t xml:space="preserve"> as VA staff</w:t>
      </w:r>
      <w:r w:rsidRPr="000A3911">
        <w:rPr>
          <w:rFonts w:ascii="Arial" w:hAnsi="Arial" w:cs="Arial"/>
        </w:rPr>
        <w:t xml:space="preserve">, and that this would enable VA to professionally train service dogs at a higher output and with less cost than paying for ADI-certified service dogs.  We make no changes based on this </w:t>
      </w:r>
      <w:proofErr w:type="gramStart"/>
      <w:r w:rsidRPr="000A3911">
        <w:rPr>
          <w:rFonts w:ascii="Arial" w:hAnsi="Arial" w:cs="Arial"/>
        </w:rPr>
        <w:t>comment,</w:t>
      </w:r>
      <w:proofErr w:type="gramEnd"/>
      <w:r w:rsidRPr="000A3911">
        <w:rPr>
          <w:rFonts w:ascii="Arial" w:hAnsi="Arial" w:cs="Arial"/>
        </w:rPr>
        <w:t xml:space="preserve"> as such cost considerations are not relevant</w:t>
      </w:r>
      <w:r w:rsidR="00D302D0">
        <w:rPr>
          <w:rFonts w:ascii="Arial" w:hAnsi="Arial" w:cs="Arial"/>
        </w:rPr>
        <w:t xml:space="preserve"> because VA is not purchasing service </w:t>
      </w:r>
      <w:r w:rsidR="00D302D0">
        <w:rPr>
          <w:rFonts w:ascii="Arial" w:hAnsi="Arial" w:cs="Arial"/>
        </w:rPr>
        <w:lastRenderedPageBreak/>
        <w:t>dogs</w:t>
      </w:r>
      <w:r w:rsidRPr="000A3911">
        <w:rPr>
          <w:rFonts w:ascii="Arial" w:hAnsi="Arial" w:cs="Arial"/>
        </w:rPr>
        <w:t xml:space="preserve">.  </w:t>
      </w:r>
      <w:r w:rsidR="006E66A8" w:rsidRPr="000A3911">
        <w:rPr>
          <w:rFonts w:ascii="Arial" w:hAnsi="Arial" w:cs="Arial"/>
        </w:rPr>
        <w:t>VA does not have the expertise, experience, or resources to develop independent training criteria</w:t>
      </w:r>
      <w:r w:rsidR="006E66A8">
        <w:rPr>
          <w:rFonts w:ascii="Arial" w:hAnsi="Arial" w:cs="Arial"/>
        </w:rPr>
        <w:t xml:space="preserve">, and </w:t>
      </w:r>
      <w:r w:rsidR="009371F6" w:rsidRPr="00D12342">
        <w:rPr>
          <w:rFonts w:ascii="Arial" w:hAnsi="Arial" w:cs="Arial"/>
        </w:rPr>
        <w:t xml:space="preserve">VA will not adopt or initiate </w:t>
      </w:r>
      <w:r w:rsidR="00DC7118">
        <w:rPr>
          <w:rFonts w:ascii="Arial" w:hAnsi="Arial" w:cs="Arial"/>
        </w:rPr>
        <w:t>internal</w:t>
      </w:r>
      <w:r w:rsidR="009371F6" w:rsidRPr="00D12342">
        <w:rPr>
          <w:rFonts w:ascii="Arial" w:hAnsi="Arial" w:cs="Arial"/>
        </w:rPr>
        <w:t xml:space="preserve"> training programs, as this would effectively make VA act as a professional service dog certifying body.</w:t>
      </w:r>
      <w:r w:rsidR="00B04D8A">
        <w:rPr>
          <w:rFonts w:ascii="Arial" w:hAnsi="Arial" w:cs="Arial"/>
        </w:rPr>
        <w:t xml:space="preserve"> </w:t>
      </w:r>
      <w:r w:rsidR="00C746F2" w:rsidRPr="000A3911">
        <w:rPr>
          <w:rFonts w:ascii="Arial" w:hAnsi="Arial" w:cs="Arial"/>
        </w:rPr>
        <w:t xml:space="preserve"> VA’s lack of expertise in this area </w:t>
      </w:r>
      <w:r w:rsidR="00750129">
        <w:rPr>
          <w:rFonts w:ascii="Arial" w:hAnsi="Arial" w:cs="Arial"/>
        </w:rPr>
        <w:t>is</w:t>
      </w:r>
      <w:r w:rsidR="009D3484" w:rsidRPr="000A3911">
        <w:rPr>
          <w:rFonts w:ascii="Arial" w:hAnsi="Arial" w:cs="Arial"/>
        </w:rPr>
        <w:t xml:space="preserve"> exactly why</w:t>
      </w:r>
      <w:r w:rsidR="00B86F52" w:rsidRPr="000A3911">
        <w:rPr>
          <w:rFonts w:ascii="Arial" w:hAnsi="Arial" w:cs="Arial"/>
        </w:rPr>
        <w:t xml:space="preserve"> </w:t>
      </w:r>
      <w:r w:rsidR="00BA5EF5" w:rsidRPr="000A3911">
        <w:rPr>
          <w:rFonts w:ascii="Arial" w:hAnsi="Arial" w:cs="Arial"/>
        </w:rPr>
        <w:t>we have</w:t>
      </w:r>
      <w:r w:rsidR="00B86F52" w:rsidRPr="000A3911">
        <w:rPr>
          <w:rFonts w:ascii="Arial" w:hAnsi="Arial" w:cs="Arial"/>
        </w:rPr>
        <w:t xml:space="preserve"> mandated ADI-certification. </w:t>
      </w:r>
    </w:p>
    <w:p w:rsidR="00B921D0" w:rsidRPr="000A3911" w:rsidRDefault="00B921D0" w:rsidP="00D66C90">
      <w:pPr>
        <w:pStyle w:val="Default"/>
        <w:rPr>
          <w:rFonts w:ascii="Arial" w:hAnsi="Arial" w:cs="Arial"/>
        </w:rPr>
      </w:pPr>
    </w:p>
    <w:p w:rsidR="00995597" w:rsidRPr="000A3911" w:rsidRDefault="00DC6AC9" w:rsidP="00D66C90">
      <w:pPr>
        <w:pStyle w:val="Default"/>
        <w:rPr>
          <w:rFonts w:ascii="Arial" w:hAnsi="Arial" w:cs="Arial"/>
        </w:rPr>
      </w:pPr>
      <w:r w:rsidRPr="000A3911">
        <w:rPr>
          <w:rFonts w:ascii="Arial" w:hAnsi="Arial" w:cs="Arial"/>
          <w:u w:val="single"/>
        </w:rPr>
        <w:t>To qualify for benefits, a</w:t>
      </w:r>
      <w:r w:rsidR="00995597" w:rsidRPr="000A3911">
        <w:rPr>
          <w:rFonts w:ascii="Arial" w:hAnsi="Arial" w:cs="Arial"/>
          <w:u w:val="single"/>
        </w:rPr>
        <w:t xml:space="preserve"> service dog </w:t>
      </w:r>
      <w:r w:rsidRPr="000A3911">
        <w:rPr>
          <w:rFonts w:ascii="Arial" w:hAnsi="Arial" w:cs="Arial"/>
          <w:u w:val="single"/>
        </w:rPr>
        <w:t xml:space="preserve">must be </w:t>
      </w:r>
      <w:r w:rsidR="00995597" w:rsidRPr="000A3911">
        <w:rPr>
          <w:rFonts w:ascii="Arial" w:hAnsi="Arial" w:cs="Arial"/>
          <w:u w:val="single"/>
        </w:rPr>
        <w:t>“</w:t>
      </w:r>
      <w:r w:rsidRPr="000A3911">
        <w:rPr>
          <w:rFonts w:ascii="Arial" w:hAnsi="Arial" w:cs="Arial"/>
          <w:u w:val="single"/>
        </w:rPr>
        <w:t>optimal</w:t>
      </w:r>
      <w:r w:rsidR="00995597" w:rsidRPr="000A3911">
        <w:rPr>
          <w:rFonts w:ascii="Arial" w:hAnsi="Arial" w:cs="Arial"/>
          <w:u w:val="single"/>
        </w:rPr>
        <w:t>”</w:t>
      </w:r>
      <w:r w:rsidRPr="000A3911">
        <w:rPr>
          <w:rFonts w:ascii="Arial" w:hAnsi="Arial" w:cs="Arial"/>
          <w:u w:val="single"/>
        </w:rPr>
        <w:t xml:space="preserve"> for </w:t>
      </w:r>
      <w:r w:rsidR="00995597" w:rsidRPr="000A3911">
        <w:rPr>
          <w:rFonts w:ascii="Arial" w:hAnsi="Arial" w:cs="Arial"/>
          <w:u w:val="single"/>
        </w:rPr>
        <w:t>the veteran</w:t>
      </w:r>
    </w:p>
    <w:p w:rsidR="002969AD" w:rsidRDefault="00DC6AC9" w:rsidP="00D66C90">
      <w:pPr>
        <w:pStyle w:val="CM1"/>
        <w:ind w:firstLine="695"/>
      </w:pPr>
      <w:r w:rsidRPr="000A3911">
        <w:tab/>
      </w:r>
    </w:p>
    <w:p w:rsidR="003D0CA5" w:rsidRPr="000A3911" w:rsidRDefault="00DC6AC9" w:rsidP="00D66C90">
      <w:pPr>
        <w:pStyle w:val="CM1"/>
        <w:ind w:firstLine="695"/>
      </w:pPr>
      <w:r w:rsidRPr="000A3911">
        <w:t xml:space="preserve">Under § 17.148(b)(2), we require that the service dog </w:t>
      </w:r>
      <w:r w:rsidR="009656AC" w:rsidRPr="000A3911">
        <w:t xml:space="preserve">must </w:t>
      </w:r>
      <w:r w:rsidRPr="000A3911">
        <w:t xml:space="preserve">be the “optimal” device for the veteran to manage </w:t>
      </w:r>
      <w:r w:rsidR="003D0CA5" w:rsidRPr="000A3911">
        <w:t>his or her</w:t>
      </w:r>
      <w:r w:rsidRPr="000A3911">
        <w:t xml:space="preserve"> impairment and live independently</w:t>
      </w:r>
      <w:r w:rsidR="009656AC" w:rsidRPr="000A3911">
        <w:t xml:space="preserve">, </w:t>
      </w:r>
      <w:r w:rsidR="003D0CA5" w:rsidRPr="000A3911">
        <w:t>and</w:t>
      </w:r>
      <w:r w:rsidR="009656AC" w:rsidRPr="000A3911">
        <w:t xml:space="preserve"> </w:t>
      </w:r>
      <w:r w:rsidR="00371F2E" w:rsidRPr="000A3911">
        <w:t xml:space="preserve">service dog </w:t>
      </w:r>
      <w:r w:rsidR="009656AC" w:rsidRPr="000A3911">
        <w:t xml:space="preserve">benefits will not be provided if other assistive means or devices would provide the same level of independence as a service dog.  </w:t>
      </w:r>
      <w:r w:rsidR="00963E99" w:rsidRPr="000A3911">
        <w:t xml:space="preserve">Several commenters asserted that the use of one assistive device does not </w:t>
      </w:r>
      <w:r w:rsidR="0048777D" w:rsidRPr="000A3911">
        <w:t xml:space="preserve">necessarily </w:t>
      </w:r>
      <w:r w:rsidR="00963E99" w:rsidRPr="000A3911">
        <w:t>obviate the need for other assistiv</w:t>
      </w:r>
      <w:r w:rsidR="00B644B2">
        <w:t>e devices, and therefore that § </w:t>
      </w:r>
      <w:r w:rsidR="00963E99" w:rsidRPr="000A3911">
        <w:t>17.148(c) should not be used to exclude the prescription of a service dog if other device</w:t>
      </w:r>
      <w:r w:rsidR="0048777D" w:rsidRPr="000A3911">
        <w:t>s</w:t>
      </w:r>
      <w:r w:rsidR="00963E99" w:rsidRPr="000A3911">
        <w:t xml:space="preserve"> may assist the veteran.  We </w:t>
      </w:r>
      <w:r w:rsidR="003D0CA5" w:rsidRPr="000A3911">
        <w:t xml:space="preserve">agree </w:t>
      </w:r>
      <w:r w:rsidR="00BC0822" w:rsidRPr="000A3911">
        <w:t xml:space="preserve">in part </w:t>
      </w:r>
      <w:r w:rsidR="003D0CA5" w:rsidRPr="000A3911">
        <w:t>with the comments, but make no change to the regulation because the regulation does not prevent veterans from using multiple assistive devices.</w:t>
      </w:r>
    </w:p>
    <w:p w:rsidR="002969AD" w:rsidRDefault="002969AD" w:rsidP="00D66C90">
      <w:pPr>
        <w:pStyle w:val="CM1"/>
        <w:ind w:firstLine="695"/>
      </w:pPr>
    </w:p>
    <w:p w:rsidR="001F1A16" w:rsidRPr="000A3911" w:rsidRDefault="00F04414" w:rsidP="00D66C90">
      <w:pPr>
        <w:pStyle w:val="CM1"/>
        <w:ind w:firstLine="695"/>
      </w:pPr>
      <w:r w:rsidRPr="000A3911">
        <w:t>For</w:t>
      </w:r>
      <w:r w:rsidR="00963E99" w:rsidRPr="000A3911">
        <w:t xml:space="preserve"> purposes of § 17.148(</w:t>
      </w:r>
      <w:r w:rsidR="003D0CA5" w:rsidRPr="000A3911">
        <w:t>b</w:t>
      </w:r>
      <w:r w:rsidRPr="000A3911">
        <w:t>)</w:t>
      </w:r>
      <w:r w:rsidR="003D0CA5" w:rsidRPr="000A3911">
        <w:t>(2</w:t>
      </w:r>
      <w:r w:rsidR="00963E99" w:rsidRPr="000A3911">
        <w:t xml:space="preserve">), an eligible veteran may be prescribed both a service dog and another assistive device, as long as </w:t>
      </w:r>
      <w:r w:rsidRPr="000A3911">
        <w:t>each</w:t>
      </w:r>
      <w:r w:rsidR="003D0CA5" w:rsidRPr="000A3911">
        <w:t xml:space="preserve"> provides </w:t>
      </w:r>
      <w:r w:rsidR="00B67D8F" w:rsidRPr="000A3911">
        <w:t xml:space="preserve">a </w:t>
      </w:r>
      <w:r w:rsidR="003D0CA5" w:rsidRPr="000A3911">
        <w:t xml:space="preserve">distinct </w:t>
      </w:r>
      <w:r w:rsidR="00B67D8F" w:rsidRPr="000A3911">
        <w:t xml:space="preserve">type of </w:t>
      </w:r>
      <w:r w:rsidR="00963E99" w:rsidRPr="000A3911">
        <w:t>assistance</w:t>
      </w:r>
      <w:r w:rsidR="00B67D8F" w:rsidRPr="000A3911">
        <w:t xml:space="preserve">, or </w:t>
      </w:r>
      <w:r w:rsidR="00BC0822" w:rsidRPr="000A3911">
        <w:t xml:space="preserve">if, </w:t>
      </w:r>
      <w:r w:rsidR="00B67D8F" w:rsidRPr="000A3911">
        <w:t>without each of the devices</w:t>
      </w:r>
      <w:r w:rsidR="00BC0822" w:rsidRPr="000A3911">
        <w:t>,</w:t>
      </w:r>
      <w:r w:rsidR="00B67D8F" w:rsidRPr="000A3911">
        <w:t xml:space="preserve"> the veteran would be unable to complete task</w:t>
      </w:r>
      <w:r w:rsidR="00B1050D" w:rsidRPr="000A3911">
        <w:t>s</w:t>
      </w:r>
      <w:r w:rsidR="00B67D8F" w:rsidRPr="000A3911">
        <w:t xml:space="preserve"> independently</w:t>
      </w:r>
      <w:r w:rsidR="00B1050D" w:rsidRPr="000A3911">
        <w:t xml:space="preserve">.  </w:t>
      </w:r>
      <w:r w:rsidR="00963E99" w:rsidRPr="000A3911">
        <w:t xml:space="preserve">For instance, for a veteran with a mobility impairment </w:t>
      </w:r>
      <w:r w:rsidR="00EF19B7" w:rsidRPr="000A3911">
        <w:t xml:space="preserve">that is </w:t>
      </w:r>
      <w:r w:rsidR="00963E99" w:rsidRPr="000A3911">
        <w:t>characterized by loss of balance and subsequent falls, both a balance cane and a service dog might assist a veteran with balance and walking</w:t>
      </w:r>
      <w:r w:rsidR="00E6401C" w:rsidRPr="000A3911">
        <w:t>;</w:t>
      </w:r>
      <w:r w:rsidR="00B1050D" w:rsidRPr="000A3911">
        <w:t xml:space="preserve"> </w:t>
      </w:r>
      <w:r w:rsidR="00963E99" w:rsidRPr="000A3911">
        <w:t xml:space="preserve">the </w:t>
      </w:r>
      <w:r w:rsidR="00E6401C" w:rsidRPr="000A3911">
        <w:t xml:space="preserve">cane might be optimal for </w:t>
      </w:r>
      <w:r w:rsidR="00963E99" w:rsidRPr="000A3911">
        <w:t xml:space="preserve">assistance </w:t>
      </w:r>
      <w:r w:rsidR="00E6401C" w:rsidRPr="000A3911">
        <w:t>with walking</w:t>
      </w:r>
      <w:r w:rsidR="00B1050D" w:rsidRPr="000A3911">
        <w:t xml:space="preserve">, </w:t>
      </w:r>
      <w:r w:rsidR="00B67D8F" w:rsidRPr="000A3911">
        <w:t>b</w:t>
      </w:r>
      <w:r w:rsidR="00963E99" w:rsidRPr="000A3911">
        <w:t xml:space="preserve">ut the service dog </w:t>
      </w:r>
      <w:r w:rsidR="00B67D8F" w:rsidRPr="000A3911">
        <w:t>may</w:t>
      </w:r>
      <w:r w:rsidR="00B1050D" w:rsidRPr="000A3911">
        <w:t xml:space="preserve"> </w:t>
      </w:r>
      <w:r w:rsidR="00B67D8F" w:rsidRPr="000A3911">
        <w:t>be</w:t>
      </w:r>
      <w:r w:rsidR="00B1050D" w:rsidRPr="000A3911">
        <w:t xml:space="preserve"> </w:t>
      </w:r>
      <w:r w:rsidR="00EF19B7" w:rsidRPr="000A3911">
        <w:t xml:space="preserve">the </w:t>
      </w:r>
      <w:r w:rsidR="00BC0822" w:rsidRPr="000A3911">
        <w:t>optimal</w:t>
      </w:r>
      <w:r w:rsidR="00EF19B7" w:rsidRPr="000A3911">
        <w:t xml:space="preserve"> </w:t>
      </w:r>
      <w:r w:rsidR="00231081" w:rsidRPr="000A3911">
        <w:t>means</w:t>
      </w:r>
      <w:r w:rsidR="00EF19B7" w:rsidRPr="000A3911">
        <w:t xml:space="preserve"> for that veteran</w:t>
      </w:r>
      <w:r w:rsidR="00963E99" w:rsidRPr="000A3911">
        <w:t xml:space="preserve"> </w:t>
      </w:r>
      <w:r w:rsidR="00231081" w:rsidRPr="000A3911">
        <w:t>to regain a standing position and stabilize after a fall</w:t>
      </w:r>
      <w:r w:rsidR="00963E99" w:rsidRPr="000A3911">
        <w:t>.  In such a case, the service dog may be prescribed</w:t>
      </w:r>
      <w:r w:rsidR="00EF19B7" w:rsidRPr="000A3911">
        <w:t xml:space="preserve"> to the veteran</w:t>
      </w:r>
      <w:r w:rsidR="00963E99" w:rsidRPr="000A3911">
        <w:t xml:space="preserve">, as well as the balance cane.  </w:t>
      </w:r>
      <w:r w:rsidR="00B67D8F" w:rsidRPr="000A3911">
        <w:t xml:space="preserve">Similarly, a veteran with multiple </w:t>
      </w:r>
      <w:r w:rsidR="00C02893">
        <w:t>impairments</w:t>
      </w:r>
      <w:r w:rsidR="00B67D8F" w:rsidRPr="000A3911">
        <w:t xml:space="preserve"> may be prescribed assistive devices to assist with </w:t>
      </w:r>
      <w:proofErr w:type="gramStart"/>
      <w:r w:rsidR="00B67D8F" w:rsidRPr="000A3911">
        <w:t>one impairment</w:t>
      </w:r>
      <w:proofErr w:type="gramEnd"/>
      <w:r w:rsidR="00B67D8F" w:rsidRPr="000A3911">
        <w:t xml:space="preserve"> and a service dog to assist with another.  The “optimal” limitation in § 17.148(b)(2) </w:t>
      </w:r>
      <w:r w:rsidR="00C02893">
        <w:t>will not</w:t>
      </w:r>
      <w:r w:rsidR="00B67D8F" w:rsidRPr="000A3911">
        <w:t xml:space="preserve"> limit the prescription of a service dog when necessary to </w:t>
      </w:r>
      <w:r w:rsidR="00234E71">
        <w:t>manage the impairment and live</w:t>
      </w:r>
      <w:r w:rsidR="00234E71" w:rsidRPr="000A3911">
        <w:t xml:space="preserve"> independen</w:t>
      </w:r>
      <w:r w:rsidR="00234E71">
        <w:t>tly,</w:t>
      </w:r>
      <w:r w:rsidR="00C02893">
        <w:t xml:space="preserve"> but it will</w:t>
      </w:r>
      <w:r w:rsidR="00B67D8F" w:rsidRPr="000A3911">
        <w:t xml:space="preserve"> prevent the provision by VA of </w:t>
      </w:r>
      <w:r w:rsidR="00C02893">
        <w:t>multiple</w:t>
      </w:r>
      <w:r w:rsidR="00B67D8F" w:rsidRPr="000A3911">
        <w:t xml:space="preserve"> assistive devices that serve the same purpose.  </w:t>
      </w:r>
      <w:r w:rsidR="00E6401C" w:rsidRPr="000A3911">
        <w:t>By avoiding duplication of benefits i</w:t>
      </w:r>
      <w:r w:rsidR="00B67D8F" w:rsidRPr="000A3911">
        <w:t xml:space="preserve">n this manner, we maximize the amount of resources available to veterans and ensure that benefits are provided in a </w:t>
      </w:r>
      <w:r w:rsidR="00B1050D" w:rsidRPr="000A3911">
        <w:t xml:space="preserve">responsible </w:t>
      </w:r>
      <w:r w:rsidR="00B67D8F" w:rsidRPr="000A3911">
        <w:t>manner</w:t>
      </w:r>
      <w:r w:rsidR="00B1050D" w:rsidRPr="000A3911">
        <w:t>.</w:t>
      </w:r>
      <w:r w:rsidR="00B67D8F" w:rsidRPr="000A3911">
        <w:t xml:space="preserve"> </w:t>
      </w:r>
      <w:r w:rsidR="00B1050D" w:rsidRPr="000A3911">
        <w:t xml:space="preserve"> </w:t>
      </w:r>
    </w:p>
    <w:p w:rsidR="002969AD" w:rsidRDefault="002969AD" w:rsidP="00D66C90">
      <w:pPr>
        <w:pStyle w:val="CM1"/>
        <w:ind w:firstLine="695"/>
      </w:pPr>
    </w:p>
    <w:p w:rsidR="00132C1E" w:rsidRPr="000A3911" w:rsidRDefault="003C6C8F" w:rsidP="00D66C90">
      <w:pPr>
        <w:pStyle w:val="CM1"/>
        <w:ind w:firstLine="695"/>
      </w:pPr>
      <w:proofErr w:type="spellStart"/>
      <w:r>
        <w:t>C</w:t>
      </w:r>
      <w:r w:rsidRPr="000A3911">
        <w:t>ommenters</w:t>
      </w:r>
      <w:proofErr w:type="spellEnd"/>
      <w:r w:rsidRPr="000A3911">
        <w:t xml:space="preserve"> stated that the “optimal” criterion in § 17.148(b</w:t>
      </w:r>
      <w:proofErr w:type="gramStart"/>
      <w:r w:rsidRPr="000A3911">
        <w:t>)(</w:t>
      </w:r>
      <w:proofErr w:type="gramEnd"/>
      <w:r w:rsidRPr="000A3911">
        <w:t xml:space="preserve">2) </w:t>
      </w:r>
      <w:r>
        <w:t>will be used</w:t>
      </w:r>
      <w:r w:rsidRPr="000A3911">
        <w:t xml:space="preserve"> to ensure that service dogs </w:t>
      </w:r>
      <w:r>
        <w:t>a</w:t>
      </w:r>
      <w:r w:rsidRPr="000A3911">
        <w:t xml:space="preserve">re prescribed as assistive devices only as a </w:t>
      </w:r>
      <w:r>
        <w:t>“</w:t>
      </w:r>
      <w:r w:rsidRPr="000A3911">
        <w:t>last resort.</w:t>
      </w:r>
      <w:r>
        <w:t>”</w:t>
      </w:r>
      <w:r w:rsidRPr="000A3911">
        <w:t xml:space="preserve">  </w:t>
      </w:r>
      <w:r>
        <w:t xml:space="preserve">A service dog is not a “last resort” in the sense inferred by the commenters.  </w:t>
      </w:r>
      <w:r w:rsidR="00C02893">
        <w:t xml:space="preserve">VA will not use the “optimal” requirement </w:t>
      </w:r>
      <w:r w:rsidR="00C02893" w:rsidRPr="000A3911">
        <w:t xml:space="preserve">in such a way as to deprive any veteran of an assistive device that would best mitigate the effects of their </w:t>
      </w:r>
      <w:r w:rsidR="00C02893">
        <w:t>impairment</w:t>
      </w:r>
      <w:r w:rsidR="00C02893" w:rsidRPr="000A3911">
        <w:t xml:space="preserve"> and provide them the highest level of independence.  </w:t>
      </w:r>
      <w:r>
        <w:t xml:space="preserve">The rule is designed, however, to promote the use of service dogs only when it is clinically determined that other devices will not adequately enable the veteran to live independently.  This rationale of promoting service dogs secondary to other </w:t>
      </w:r>
      <w:r>
        <w:lastRenderedPageBreak/>
        <w:t>assistive devices is not without reason.  A</w:t>
      </w:r>
      <w:r w:rsidR="00B1050D" w:rsidRPr="000A3911">
        <w:t xml:space="preserve"> </w:t>
      </w:r>
      <w:r w:rsidR="00D962E1" w:rsidRPr="000A3911">
        <w:t>service dog is a long</w:t>
      </w:r>
      <w:r w:rsidR="00B1050D" w:rsidRPr="000A3911">
        <w:t xml:space="preserve"> </w:t>
      </w:r>
      <w:r w:rsidR="00D962E1" w:rsidRPr="000A3911">
        <w:t>term commitment that requires tremendous dedication and effort on the part of the veteran</w:t>
      </w:r>
      <w:r w:rsidR="00B67D8F" w:rsidRPr="000A3911">
        <w:t>, as well as significant costs—only part of which would be paid for by VA under § 17.148</w:t>
      </w:r>
      <w:r w:rsidR="00D962E1" w:rsidRPr="000A3911">
        <w:t xml:space="preserve">.  A </w:t>
      </w:r>
      <w:r w:rsidR="009F670D" w:rsidRPr="000A3911">
        <w:t xml:space="preserve">service dog must be </w:t>
      </w:r>
      <w:r w:rsidR="00D962E1" w:rsidRPr="000A3911">
        <w:t>fed, exercised, groomed, nursed when ill, and integrated into the</w:t>
      </w:r>
      <w:r w:rsidR="00926628">
        <w:t xml:space="preserve"> veteran’s</w:t>
      </w:r>
      <w:r w:rsidR="00D962E1" w:rsidRPr="000A3911">
        <w:t xml:space="preserve"> family as a </w:t>
      </w:r>
      <w:r w:rsidR="00666B0A" w:rsidRPr="000A3911">
        <w:t xml:space="preserve">necessary </w:t>
      </w:r>
      <w:r w:rsidR="00D962E1" w:rsidRPr="000A3911">
        <w:t xml:space="preserve">partner in the veteran’s </w:t>
      </w:r>
      <w:r w:rsidR="00666B0A" w:rsidRPr="000A3911">
        <w:t xml:space="preserve">daily </w:t>
      </w:r>
      <w:r w:rsidR="00D962E1" w:rsidRPr="000A3911">
        <w:t xml:space="preserve">life.  If the extent of the veteran’s mobility impairment is such that </w:t>
      </w:r>
      <w:r w:rsidR="00666B0A" w:rsidRPr="000A3911">
        <w:t xml:space="preserve">the </w:t>
      </w:r>
      <w:r w:rsidR="00D962E1" w:rsidRPr="000A3911">
        <w:t xml:space="preserve">only tasks </w:t>
      </w:r>
      <w:r w:rsidR="00666B0A" w:rsidRPr="000A3911">
        <w:t>requiring assistance are picking up or reaching items</w:t>
      </w:r>
      <w:r w:rsidR="00D962E1" w:rsidRPr="000A3911">
        <w:t xml:space="preserve">, then a </w:t>
      </w:r>
      <w:r w:rsidR="00E6401C" w:rsidRPr="000A3911">
        <w:t>device</w:t>
      </w:r>
      <w:r w:rsidR="00791476" w:rsidRPr="000A3911">
        <w:t xml:space="preserve"> </w:t>
      </w:r>
      <w:r w:rsidR="00926628">
        <w:t xml:space="preserve">that is not a service dog </w:t>
      </w:r>
      <w:r w:rsidR="00B67D8F" w:rsidRPr="000A3911">
        <w:t>that</w:t>
      </w:r>
      <w:r w:rsidR="00D962E1" w:rsidRPr="000A3911">
        <w:t xml:space="preserve"> fully accomplishes th</w:t>
      </w:r>
      <w:r w:rsidR="00666B0A" w:rsidRPr="000A3911">
        <w:t>ese</w:t>
      </w:r>
      <w:r w:rsidR="00D962E1" w:rsidRPr="000A3911">
        <w:t xml:space="preserve"> task</w:t>
      </w:r>
      <w:r w:rsidR="00666B0A" w:rsidRPr="000A3911">
        <w:t>s</w:t>
      </w:r>
      <w:r w:rsidR="00D962E1" w:rsidRPr="000A3911">
        <w:t xml:space="preserve"> is </w:t>
      </w:r>
      <w:r w:rsidR="00666B0A" w:rsidRPr="000A3911">
        <w:t xml:space="preserve">not only </w:t>
      </w:r>
      <w:r w:rsidR="00D962E1" w:rsidRPr="000A3911">
        <w:t>sufficient</w:t>
      </w:r>
      <w:r w:rsidR="00666B0A" w:rsidRPr="000A3911">
        <w:t xml:space="preserve">, but also </w:t>
      </w:r>
      <w:r w:rsidR="00CF6355" w:rsidRPr="000A3911">
        <w:t xml:space="preserve">is </w:t>
      </w:r>
      <w:r w:rsidR="00666B0A" w:rsidRPr="000A3911">
        <w:t>not unduly burdensome for the veteran</w:t>
      </w:r>
      <w:r w:rsidR="00D962E1" w:rsidRPr="000A3911">
        <w:t xml:space="preserve">.  </w:t>
      </w:r>
    </w:p>
    <w:p w:rsidR="002969AD" w:rsidRDefault="002969AD" w:rsidP="00D66C90">
      <w:pPr>
        <w:pStyle w:val="CM1"/>
        <w:ind w:firstLine="695"/>
      </w:pPr>
    </w:p>
    <w:p w:rsidR="00FD3BA3" w:rsidRPr="000A3911" w:rsidRDefault="003C6C8F" w:rsidP="00D66C90">
      <w:pPr>
        <w:pStyle w:val="CM1"/>
        <w:ind w:firstLine="695"/>
      </w:pPr>
      <w:proofErr w:type="spellStart"/>
      <w:r>
        <w:t>C</w:t>
      </w:r>
      <w:r w:rsidR="00132C1E" w:rsidRPr="000A3911">
        <w:t>ommenters</w:t>
      </w:r>
      <w:proofErr w:type="spellEnd"/>
      <w:r w:rsidR="00132C1E" w:rsidRPr="000A3911">
        <w:t xml:space="preserve"> </w:t>
      </w:r>
      <w:r>
        <w:t>argued</w:t>
      </w:r>
      <w:r w:rsidR="00132C1E" w:rsidRPr="000A3911">
        <w:t xml:space="preserve"> that the </w:t>
      </w:r>
      <w:r>
        <w:t>rule</w:t>
      </w:r>
      <w:r w:rsidR="00EF670A">
        <w:t xml:space="preserve"> should contain additional criteria that would objectively </w:t>
      </w:r>
      <w:r>
        <w:t>measure a</w:t>
      </w:r>
      <w:r w:rsidR="00132C1E" w:rsidRPr="000A3911">
        <w:t xml:space="preserve"> veteran’s level of independence </w:t>
      </w:r>
      <w:r w:rsidR="00926628">
        <w:t>between different devices</w:t>
      </w:r>
      <w:r w:rsidR="00132C1E" w:rsidRPr="000A3911">
        <w:t xml:space="preserve">, </w:t>
      </w:r>
      <w:r>
        <w:t>instead of the</w:t>
      </w:r>
      <w:r w:rsidR="00EF670A">
        <w:t xml:space="preserve"> single</w:t>
      </w:r>
      <w:r>
        <w:t xml:space="preserve"> “optimal” criterion</w:t>
      </w:r>
      <w:r w:rsidR="00EF670A">
        <w:t xml:space="preserve">.  </w:t>
      </w:r>
      <w:r w:rsidR="00C02893">
        <w:t xml:space="preserve">We believe, however, </w:t>
      </w:r>
      <w:r w:rsidR="00C02893" w:rsidRPr="000A3911">
        <w:t>that because these are clinical determinations</w:t>
      </w:r>
      <w:r w:rsidR="00C02893">
        <w:t xml:space="preserve"> base</w:t>
      </w:r>
      <w:r w:rsidR="0087608E">
        <w:t>d on “medical judgment” under § </w:t>
      </w:r>
      <w:r w:rsidR="00C02893">
        <w:t>17.148(b</w:t>
      </w:r>
      <w:proofErr w:type="gramStart"/>
      <w:r w:rsidR="00C02893">
        <w:t>)(</w:t>
      </w:r>
      <w:proofErr w:type="gramEnd"/>
      <w:r w:rsidR="00C02893">
        <w:t>2)</w:t>
      </w:r>
      <w:r w:rsidR="00C02893" w:rsidRPr="000A3911">
        <w:t xml:space="preserve">, </w:t>
      </w:r>
      <w:r w:rsidR="00C02893">
        <w:t xml:space="preserve">additional </w:t>
      </w:r>
      <w:r w:rsidR="00C02893" w:rsidRPr="000A3911">
        <w:t>criteria are unnecessary</w:t>
      </w:r>
      <w:r w:rsidR="00C02893">
        <w:t xml:space="preserve"> and unhelpful</w:t>
      </w:r>
      <w:r w:rsidR="00C02893" w:rsidRPr="000A3911">
        <w:t xml:space="preserve">. </w:t>
      </w:r>
      <w:r w:rsidR="0087608E">
        <w:t xml:space="preserve"> It is clear in § </w:t>
      </w:r>
      <w:r w:rsidR="00863220">
        <w:t>17.148(b</w:t>
      </w:r>
      <w:proofErr w:type="gramStart"/>
      <w:r w:rsidR="00863220">
        <w:t>)(</w:t>
      </w:r>
      <w:proofErr w:type="gramEnd"/>
      <w:r w:rsidR="00863220">
        <w:t xml:space="preserve">2) that devices, including a service dog, will be clinically evaluated to determine which are necessary and most beneficial for the veteran to manage an impairment and live independently.  </w:t>
      </w:r>
      <w:r w:rsidR="00645E83" w:rsidRPr="000A3911">
        <w:t xml:space="preserve">We stressed the importance of </w:t>
      </w:r>
      <w:r w:rsidR="00863220">
        <w:t xml:space="preserve">this </w:t>
      </w:r>
      <w:r w:rsidR="00645E83" w:rsidRPr="000A3911">
        <w:t xml:space="preserve">clinical </w:t>
      </w:r>
      <w:r w:rsidR="00FD3BA3" w:rsidRPr="000A3911">
        <w:t xml:space="preserve">discretion in the proposed rule: </w:t>
      </w:r>
    </w:p>
    <w:p w:rsidR="002969AD" w:rsidRDefault="002969AD" w:rsidP="00D66C90">
      <w:pPr>
        <w:pStyle w:val="CM1"/>
        <w:ind w:left="720" w:right="720"/>
        <w:jc w:val="both"/>
      </w:pPr>
    </w:p>
    <w:p w:rsidR="00903582" w:rsidRPr="000A3911" w:rsidRDefault="00FD3BA3" w:rsidP="00D66C90">
      <w:pPr>
        <w:pStyle w:val="CM1"/>
        <w:ind w:left="720" w:right="720"/>
        <w:jc w:val="both"/>
      </w:pPr>
      <w:r w:rsidRPr="000A3911">
        <w:t xml:space="preserve">VA does not intend to allow cost or any other factors to discourage the use of new technologies and equipment to maximize the independence of veterans.  We believe that providing VA with discretion to choose between a service dog </w:t>
      </w:r>
      <w:proofErr w:type="gramStart"/>
      <w:r w:rsidRPr="000A3911">
        <w:t>or</w:t>
      </w:r>
      <w:proofErr w:type="gramEnd"/>
      <w:r w:rsidRPr="000A3911">
        <w:t xml:space="preserve"> assistive technology based on medical judgment rather than cost-effectiveness would ensure </w:t>
      </w:r>
      <w:r w:rsidR="004B5B46">
        <w:t xml:space="preserve">that </w:t>
      </w:r>
      <w:r w:rsidR="00190ED7">
        <w:t xml:space="preserve">VA’s </w:t>
      </w:r>
      <w:r w:rsidRPr="000A3911">
        <w:t>patients receive the highest quality of care that the VA-system c</w:t>
      </w:r>
      <w:r w:rsidR="00190ED7">
        <w:t>an</w:t>
      </w:r>
      <w:r w:rsidRPr="000A3911">
        <w:t xml:space="preserve"> provide.  </w:t>
      </w:r>
    </w:p>
    <w:p w:rsidR="00903582" w:rsidRPr="000A3911" w:rsidRDefault="00903582" w:rsidP="00D66C90">
      <w:pPr>
        <w:pStyle w:val="CM1"/>
        <w:ind w:right="720"/>
        <w:jc w:val="both"/>
      </w:pPr>
    </w:p>
    <w:p w:rsidR="00AF46A5" w:rsidRPr="0028755D" w:rsidRDefault="00DF0926" w:rsidP="00D66C90">
      <w:pPr>
        <w:pStyle w:val="CM1"/>
      </w:pPr>
      <w:proofErr w:type="gramStart"/>
      <w:r w:rsidRPr="000A3911">
        <w:t>76 FR 35163.</w:t>
      </w:r>
      <w:proofErr w:type="gramEnd"/>
      <w:r w:rsidRPr="000A3911">
        <w:t xml:space="preserve">  </w:t>
      </w:r>
      <w:r w:rsidR="00AF46A5">
        <w:t>One</w:t>
      </w:r>
      <w:r w:rsidR="00AF46A5" w:rsidRPr="0028755D">
        <w:t xml:space="preserve"> commenter </w:t>
      </w:r>
      <w:r w:rsidR="00AF46A5">
        <w:t xml:space="preserve">additionally </w:t>
      </w:r>
      <w:r w:rsidR="00AF46A5" w:rsidRPr="0028755D">
        <w:t xml:space="preserve">noted that the rationale </w:t>
      </w:r>
      <w:r w:rsidR="00D302D0">
        <w:t xml:space="preserve">from the proposed rule </w:t>
      </w:r>
      <w:r w:rsidR="00AF46A5" w:rsidRPr="0028755D">
        <w:t>above presumed that higher cost technologies offer a higher standard of care</w:t>
      </w:r>
      <w:r w:rsidR="00AF46A5">
        <w:t>.  W</w:t>
      </w:r>
      <w:r w:rsidR="00AF46A5" w:rsidRPr="0028755D">
        <w:t>e clarify that the intent of th</w:t>
      </w:r>
      <w:r w:rsidR="00FC2F67">
        <w:t>is</w:t>
      </w:r>
      <w:r w:rsidR="00AF46A5" w:rsidRPr="0028755D">
        <w:t xml:space="preserve"> rationale was to support VA’s use of clinical discretion to determine what device allows the veteran to function most independently, and not have such a determination influenced by factors such as cost.  </w:t>
      </w:r>
    </w:p>
    <w:p w:rsidR="002969AD" w:rsidRDefault="002969AD" w:rsidP="00D66C90">
      <w:pPr>
        <w:pStyle w:val="CM1"/>
        <w:ind w:firstLine="695"/>
      </w:pPr>
    </w:p>
    <w:p w:rsidR="00432D5C" w:rsidRPr="000A3911" w:rsidRDefault="00666B0A" w:rsidP="00D66C90">
      <w:pPr>
        <w:pStyle w:val="CM1"/>
        <w:ind w:firstLine="695"/>
        <w:rPr>
          <w:color w:val="000000"/>
        </w:rPr>
      </w:pPr>
      <w:r w:rsidRPr="000A3911">
        <w:t>S</w:t>
      </w:r>
      <w:r w:rsidR="00963E99" w:rsidRPr="000A3911">
        <w:t xml:space="preserve">ome </w:t>
      </w:r>
      <w:proofErr w:type="spellStart"/>
      <w:r w:rsidR="00963E99" w:rsidRPr="000A3911">
        <w:t>commenters</w:t>
      </w:r>
      <w:proofErr w:type="spellEnd"/>
      <w:r w:rsidR="00963E99" w:rsidRPr="000A3911">
        <w:t xml:space="preserve"> </w:t>
      </w:r>
      <w:r w:rsidR="00DD6FC2" w:rsidRPr="000A3911">
        <w:t>asserted</w:t>
      </w:r>
      <w:r w:rsidR="00CF6355" w:rsidRPr="000A3911">
        <w:t xml:space="preserve"> </w:t>
      </w:r>
      <w:r w:rsidR="00963E99" w:rsidRPr="000A3911">
        <w:t xml:space="preserve">that </w:t>
      </w:r>
      <w:r w:rsidR="00973038" w:rsidRPr="000A3911">
        <w:t>while</w:t>
      </w:r>
      <w:r w:rsidR="00CF6355" w:rsidRPr="000A3911">
        <w:t xml:space="preserve"> </w:t>
      </w:r>
      <w:r w:rsidR="00650BEE" w:rsidRPr="000A3911">
        <w:t>another device may provide the exact same functions in mitigating the effects of mobility impairments as a service dog,</w:t>
      </w:r>
      <w:r w:rsidR="00963E99" w:rsidRPr="000A3911">
        <w:t xml:space="preserve"> service dogs </w:t>
      </w:r>
      <w:r w:rsidR="00650BEE" w:rsidRPr="000A3911">
        <w:t>nonetheless</w:t>
      </w:r>
      <w:r w:rsidR="007D48ED" w:rsidRPr="000A3911">
        <w:t xml:space="preserve"> </w:t>
      </w:r>
      <w:r w:rsidR="00B53350" w:rsidRPr="000A3911">
        <w:t xml:space="preserve">should </w:t>
      </w:r>
      <w:r w:rsidR="007D48ED" w:rsidRPr="000A3911">
        <w:t xml:space="preserve">be considered </w:t>
      </w:r>
      <w:r w:rsidR="00CF6355" w:rsidRPr="000A3911">
        <w:t>optimal</w:t>
      </w:r>
      <w:r w:rsidR="007D48ED" w:rsidRPr="000A3911">
        <w:t xml:space="preserve"> </w:t>
      </w:r>
      <w:r w:rsidR="001E14D8" w:rsidRPr="000A3911">
        <w:t xml:space="preserve">and be prescribed </w:t>
      </w:r>
      <w:r w:rsidR="007D48ED" w:rsidRPr="000A3911">
        <w:t xml:space="preserve">because they </w:t>
      </w:r>
      <w:r w:rsidR="00963E99" w:rsidRPr="000A3911">
        <w:t xml:space="preserve">uniquely </w:t>
      </w:r>
      <w:r w:rsidR="006D3F24" w:rsidRPr="000A3911">
        <w:t xml:space="preserve">provide </w:t>
      </w:r>
      <w:r w:rsidR="00963E99" w:rsidRPr="000A3911">
        <w:t>certain ancillary benefits</w:t>
      </w:r>
      <w:r w:rsidR="006D3F24" w:rsidRPr="000A3911">
        <w:t>, including</w:t>
      </w:r>
      <w:r w:rsidR="00963E99" w:rsidRPr="000A3911">
        <w:t xml:space="preserve">: </w:t>
      </w:r>
      <w:r w:rsidR="0028755D">
        <w:t>S</w:t>
      </w:r>
      <w:r w:rsidR="00963E99" w:rsidRPr="000A3911">
        <w:t xml:space="preserve">ubjective feelings of increased personal comfort and understanding; an increased sense of purpose for the veteran in having to care for a living thing; an increased sense of </w:t>
      </w:r>
      <w:r w:rsidR="00963E99" w:rsidRPr="000A3911">
        <w:rPr>
          <w:color w:val="000000"/>
        </w:rPr>
        <w:t>self-esteem and overall psychological well-being; and improved social and community reintegration skills.</w:t>
      </w:r>
      <w:r w:rsidR="00CD07C3" w:rsidRPr="000A3911">
        <w:rPr>
          <w:color w:val="000000"/>
        </w:rPr>
        <w:t xml:space="preserve">  </w:t>
      </w:r>
      <w:r w:rsidR="006D3F24" w:rsidRPr="000A3911">
        <w:rPr>
          <w:color w:val="000000"/>
        </w:rPr>
        <w:t>We</w:t>
      </w:r>
      <w:r w:rsidR="00CD07C3" w:rsidRPr="000A3911">
        <w:rPr>
          <w:color w:val="000000"/>
        </w:rPr>
        <w:t xml:space="preserve"> do </w:t>
      </w:r>
      <w:r w:rsidR="00963E99" w:rsidRPr="000A3911">
        <w:t xml:space="preserve">not dispute these subjective accounts </w:t>
      </w:r>
      <w:r w:rsidR="001E14D8" w:rsidRPr="000A3911">
        <w:t>from</w:t>
      </w:r>
      <w:r w:rsidR="00CD07C3" w:rsidRPr="000A3911">
        <w:t xml:space="preserve"> commenters</w:t>
      </w:r>
      <w:r w:rsidR="00B67D8F" w:rsidRPr="000A3911">
        <w:t>; however</w:t>
      </w:r>
      <w:r w:rsidR="00CD07C3" w:rsidRPr="000A3911">
        <w:t xml:space="preserve">, </w:t>
      </w:r>
      <w:r w:rsidR="00F40D4D" w:rsidRPr="000A3911">
        <w:t xml:space="preserve">we believe Congress authorized VA to provide service dogs to veterans with disabilities as a means of mitigating the effects of </w:t>
      </w:r>
      <w:r w:rsidR="00B67D8F" w:rsidRPr="000A3911">
        <w:t xml:space="preserve">a </w:t>
      </w:r>
      <w:r w:rsidR="00F40D4D" w:rsidRPr="000A3911">
        <w:t>disabilit</w:t>
      </w:r>
      <w:r w:rsidR="00B67D8F" w:rsidRPr="000A3911">
        <w:t>y—and not for the purpose of companionship</w:t>
      </w:r>
      <w:r w:rsidR="00D302D0">
        <w:t xml:space="preserve"> or emotional </w:t>
      </w:r>
      <w:r w:rsidR="00D302D0">
        <w:lastRenderedPageBreak/>
        <w:t>support</w:t>
      </w:r>
      <w:r w:rsidR="006D3F24" w:rsidRPr="000A3911">
        <w:t xml:space="preserve">.  </w:t>
      </w:r>
      <w:r w:rsidR="00E6401C" w:rsidRPr="000A3911">
        <w:t xml:space="preserve">The authorizing statute links the provision of service dogs to their having been </w:t>
      </w:r>
      <w:r w:rsidR="00F40D4D" w:rsidRPr="000A3911">
        <w:t xml:space="preserve">trained </w:t>
      </w:r>
      <w:r w:rsidR="006D3F24" w:rsidRPr="000A3911">
        <w:t>“</w:t>
      </w:r>
      <w:r w:rsidR="00F40D4D" w:rsidRPr="000A3911">
        <w:t>for the aid of” veterans with hearing impairments, mobility impairments, etc.</w:t>
      </w:r>
      <w:r w:rsidR="00E6401C" w:rsidRPr="000A3911">
        <w:t>; the statute</w:t>
      </w:r>
      <w:r w:rsidR="00F40D4D" w:rsidRPr="000A3911">
        <w:t xml:space="preserve"> </w:t>
      </w:r>
      <w:r w:rsidR="00963E99" w:rsidRPr="000A3911">
        <w:t xml:space="preserve">does not </w:t>
      </w:r>
      <w:r w:rsidR="00E6401C" w:rsidRPr="000A3911">
        <w:t xml:space="preserve">suggest that ancillary benefits are </w:t>
      </w:r>
      <w:r w:rsidR="006D3F24" w:rsidRPr="000A3911">
        <w:t>to be considered</w:t>
      </w:r>
      <w:r w:rsidR="00E6401C" w:rsidRPr="000A3911">
        <w:t xml:space="preserve">.  </w:t>
      </w:r>
      <w:proofErr w:type="gramStart"/>
      <w:r w:rsidR="00E6401C" w:rsidRPr="000A3911">
        <w:t>38 U.S.C. 1714(c</w:t>
      </w:r>
      <w:r w:rsidR="00F40D4D" w:rsidRPr="000A3911">
        <w:t>).</w:t>
      </w:r>
      <w:proofErr w:type="gramEnd"/>
      <w:r w:rsidR="00F40D4D" w:rsidRPr="000A3911">
        <w:t xml:space="preserve">  </w:t>
      </w:r>
      <w:r w:rsidR="00E6401C" w:rsidRPr="000A3911">
        <w:t>Therefore, § 17.148</w:t>
      </w:r>
      <w:r w:rsidR="006D3F24" w:rsidRPr="000A3911">
        <w:t xml:space="preserve"> </w:t>
      </w:r>
      <w:r w:rsidR="00963E99" w:rsidRPr="000A3911">
        <w:t xml:space="preserve">does not administer benefits based on </w:t>
      </w:r>
      <w:r w:rsidR="00020EC6" w:rsidRPr="000A3911">
        <w:t>ancillary benefits</w:t>
      </w:r>
      <w:r w:rsidR="006D3F24" w:rsidRPr="000A3911">
        <w:t xml:space="preserve"> </w:t>
      </w:r>
      <w:r w:rsidR="00020EC6" w:rsidRPr="000A3911">
        <w:t>that</w:t>
      </w:r>
      <w:r w:rsidR="00CD07C3" w:rsidRPr="000A3911">
        <w:t xml:space="preserve"> service dogs may provide</w:t>
      </w:r>
      <w:r w:rsidR="00963E99" w:rsidRPr="000A3911">
        <w:t xml:space="preserve"> </w:t>
      </w:r>
      <w:r w:rsidR="006D3F24" w:rsidRPr="000A3911">
        <w:t xml:space="preserve">but that </w:t>
      </w:r>
      <w:r w:rsidR="00963E99" w:rsidRPr="000A3911">
        <w:t xml:space="preserve">are not specific to mitigating the effects of a veteran’s </w:t>
      </w:r>
      <w:r w:rsidR="001E14D8" w:rsidRPr="000A3911">
        <w:t>disability</w:t>
      </w:r>
      <w:r w:rsidR="00F40D4D" w:rsidRPr="000A3911">
        <w:t>, and which are not the product of specific training.</w:t>
      </w:r>
      <w:r w:rsidR="00DD6FC2" w:rsidRPr="000A3911">
        <w:t xml:space="preserve">  </w:t>
      </w:r>
      <w:r w:rsidR="00595697" w:rsidRPr="000A3911">
        <w:t xml:space="preserve">Though </w:t>
      </w:r>
      <w:r w:rsidR="00943B26" w:rsidRPr="000A3911">
        <w:t xml:space="preserve">dogs </w:t>
      </w:r>
      <w:r w:rsidR="00595697" w:rsidRPr="000A3911">
        <w:t xml:space="preserve">may </w:t>
      </w:r>
      <w:r w:rsidR="006073C5" w:rsidRPr="000A3911">
        <w:t xml:space="preserve">generally tend to </w:t>
      </w:r>
      <w:r w:rsidR="00595697" w:rsidRPr="000A3911">
        <w:t>engender</w:t>
      </w:r>
      <w:r w:rsidR="006073C5" w:rsidRPr="000A3911">
        <w:t xml:space="preserve"> </w:t>
      </w:r>
      <w:r w:rsidR="00595697" w:rsidRPr="000A3911">
        <w:t xml:space="preserve">in </w:t>
      </w:r>
      <w:r w:rsidR="006073C5" w:rsidRPr="000A3911">
        <w:t xml:space="preserve">their owners </w:t>
      </w:r>
      <w:r w:rsidR="00943B26" w:rsidRPr="000A3911">
        <w:t>subjective feelings of improved well being</w:t>
      </w:r>
      <w:r w:rsidR="006073C5" w:rsidRPr="000A3911">
        <w:t xml:space="preserve">, </w:t>
      </w:r>
      <w:r w:rsidR="00CB2447" w:rsidRPr="000A3911">
        <w:t xml:space="preserve">this is not the intended effect </w:t>
      </w:r>
      <w:r w:rsidR="006073C5" w:rsidRPr="000A3911">
        <w:t>of service dog assistance</w:t>
      </w:r>
      <w:r w:rsidR="005D1A1B" w:rsidRPr="000A3911">
        <w:t xml:space="preserve"> under 38 U.S.C. 1714(c</w:t>
      </w:r>
      <w:r w:rsidR="00CB2447" w:rsidRPr="000A3911">
        <w:t>)</w:t>
      </w:r>
      <w:r w:rsidR="007D71CB" w:rsidRPr="000A3911">
        <w:t xml:space="preserve"> or </w:t>
      </w:r>
      <w:r w:rsidR="00926628">
        <w:t>§ 17.148</w:t>
      </w:r>
      <w:r w:rsidR="006073C5" w:rsidRPr="000A3911">
        <w:t>.</w:t>
      </w:r>
      <w:r w:rsidR="00943B26" w:rsidRPr="000A3911">
        <w:t xml:space="preserve"> </w:t>
      </w:r>
    </w:p>
    <w:p w:rsidR="002969AD" w:rsidRDefault="002969AD" w:rsidP="00D66C90">
      <w:pPr>
        <w:ind w:firstLine="720"/>
        <w:rPr>
          <w:rFonts w:cs="Arial"/>
        </w:rPr>
      </w:pPr>
    </w:p>
    <w:p w:rsidR="005521B5" w:rsidRDefault="001D2B32" w:rsidP="00D66C90">
      <w:pPr>
        <w:ind w:firstLine="720"/>
        <w:rPr>
          <w:rFonts w:cs="Arial"/>
        </w:rPr>
      </w:pPr>
      <w:r>
        <w:rPr>
          <w:rFonts w:cs="Arial"/>
        </w:rPr>
        <w:t>As proposed, t</w:t>
      </w:r>
      <w:r w:rsidR="009656AC" w:rsidRPr="000A3911">
        <w:rPr>
          <w:rFonts w:cs="Arial"/>
        </w:rPr>
        <w:t xml:space="preserve">he determination that the service dog is “optimal” for the veteran </w:t>
      </w:r>
      <w:r w:rsidR="001F3B8B" w:rsidRPr="000A3911">
        <w:rPr>
          <w:rFonts w:cs="Arial"/>
        </w:rPr>
        <w:t>under § 17.148(b</w:t>
      </w:r>
      <w:proofErr w:type="gramStart"/>
      <w:r w:rsidR="001F3B8B" w:rsidRPr="000A3911">
        <w:rPr>
          <w:rFonts w:cs="Arial"/>
        </w:rPr>
        <w:t>)(</w:t>
      </w:r>
      <w:proofErr w:type="gramEnd"/>
      <w:r w:rsidR="001F3B8B" w:rsidRPr="000A3911">
        <w:rPr>
          <w:rFonts w:cs="Arial"/>
        </w:rPr>
        <w:t>2)</w:t>
      </w:r>
      <w:r w:rsidR="009656AC" w:rsidRPr="000A3911">
        <w:rPr>
          <w:rFonts w:cs="Arial"/>
        </w:rPr>
        <w:t xml:space="preserve"> </w:t>
      </w:r>
      <w:r>
        <w:rPr>
          <w:rFonts w:cs="Arial"/>
        </w:rPr>
        <w:t>was</w:t>
      </w:r>
      <w:r w:rsidR="009656AC" w:rsidRPr="000A3911">
        <w:rPr>
          <w:rFonts w:cs="Arial"/>
        </w:rPr>
        <w:t xml:space="preserve"> </w:t>
      </w:r>
      <w:r>
        <w:rPr>
          <w:rFonts w:cs="Arial"/>
        </w:rPr>
        <w:t xml:space="preserve">to be </w:t>
      </w:r>
      <w:r w:rsidR="009656AC" w:rsidRPr="000A3911">
        <w:rPr>
          <w:rFonts w:cs="Arial"/>
        </w:rPr>
        <w:t xml:space="preserve">made by a VA clinician using </w:t>
      </w:r>
      <w:r w:rsidR="00E87FEF" w:rsidRPr="000A3911">
        <w:rPr>
          <w:rFonts w:cs="Arial"/>
        </w:rPr>
        <w:t>medical</w:t>
      </w:r>
      <w:r w:rsidR="009656AC" w:rsidRPr="000A3911">
        <w:rPr>
          <w:rFonts w:cs="Arial"/>
        </w:rPr>
        <w:t xml:space="preserve"> judgment.  Multiple commenters objected to this standard, </w:t>
      </w:r>
      <w:r w:rsidR="00E03434" w:rsidRPr="000A3911">
        <w:rPr>
          <w:rFonts w:cs="Arial"/>
        </w:rPr>
        <w:t>for various reasons.  Chiefly,</w:t>
      </w:r>
      <w:r w:rsidR="0079228C" w:rsidRPr="000A3911">
        <w:rPr>
          <w:rFonts w:cs="Arial"/>
        </w:rPr>
        <w:t xml:space="preserve"> commenters claimed</w:t>
      </w:r>
      <w:r w:rsidR="009656AC" w:rsidRPr="000A3911">
        <w:rPr>
          <w:rFonts w:cs="Arial"/>
        </w:rPr>
        <w:t xml:space="preserve"> that </w:t>
      </w:r>
      <w:r w:rsidR="0079228C" w:rsidRPr="000A3911">
        <w:rPr>
          <w:rFonts w:cs="Arial"/>
        </w:rPr>
        <w:t>a VA clinician would not have</w:t>
      </w:r>
      <w:r w:rsidR="009656AC" w:rsidRPr="000A3911">
        <w:rPr>
          <w:rFonts w:cs="Arial"/>
        </w:rPr>
        <w:t xml:space="preserve"> the requisite </w:t>
      </w:r>
      <w:r w:rsidR="0079228C" w:rsidRPr="000A3911">
        <w:rPr>
          <w:rFonts w:cs="Arial"/>
        </w:rPr>
        <w:t xml:space="preserve">expertise related to </w:t>
      </w:r>
      <w:r w:rsidR="009656AC" w:rsidRPr="000A3911">
        <w:rPr>
          <w:rFonts w:cs="Arial"/>
        </w:rPr>
        <w:t>service dog</w:t>
      </w:r>
      <w:r w:rsidR="0079228C" w:rsidRPr="000A3911">
        <w:rPr>
          <w:rFonts w:cs="Arial"/>
        </w:rPr>
        <w:t>s</w:t>
      </w:r>
      <w:r w:rsidR="009656AC" w:rsidRPr="000A3911">
        <w:rPr>
          <w:rFonts w:cs="Arial"/>
        </w:rPr>
        <w:t xml:space="preserve"> to </w:t>
      </w:r>
      <w:r w:rsidR="0079228C" w:rsidRPr="000A3911">
        <w:rPr>
          <w:rFonts w:cs="Arial"/>
        </w:rPr>
        <w:t>properly compare their unique characteristics and benefits to other assistive devices.  Instead, these commenters asserted that the decision</w:t>
      </w:r>
      <w:r w:rsidR="00273839" w:rsidRPr="000A3911">
        <w:rPr>
          <w:rFonts w:cs="Arial"/>
        </w:rPr>
        <w:t xml:space="preserve"> </w:t>
      </w:r>
      <w:r w:rsidR="0079228C" w:rsidRPr="000A3911">
        <w:rPr>
          <w:rFonts w:cs="Arial"/>
        </w:rPr>
        <w:t>making process should involve either a local evaluation board or interdisciplinary team</w:t>
      </w:r>
      <w:r w:rsidR="00827B64" w:rsidRPr="000A3911">
        <w:rPr>
          <w:rFonts w:cs="Arial"/>
        </w:rPr>
        <w:t>,</w:t>
      </w:r>
      <w:r w:rsidR="0079228C" w:rsidRPr="000A3911">
        <w:rPr>
          <w:rFonts w:cs="Arial"/>
        </w:rPr>
        <w:t xml:space="preserve"> in which prosthetic staff</w:t>
      </w:r>
      <w:r w:rsidR="00827B64" w:rsidRPr="000A3911">
        <w:rPr>
          <w:rFonts w:cs="Arial"/>
        </w:rPr>
        <w:t xml:space="preserve"> and other rehabilitative therapy staff</w:t>
      </w:r>
      <w:r w:rsidR="0079228C" w:rsidRPr="000A3911">
        <w:rPr>
          <w:rFonts w:cs="Arial"/>
        </w:rPr>
        <w:t xml:space="preserve"> </w:t>
      </w:r>
      <w:r w:rsidR="00827B64" w:rsidRPr="000A3911">
        <w:rPr>
          <w:rFonts w:cs="Arial"/>
        </w:rPr>
        <w:t xml:space="preserve">is represented.  We </w:t>
      </w:r>
      <w:r>
        <w:rPr>
          <w:rFonts w:cs="Arial"/>
        </w:rPr>
        <w:t>have amended § 17.148(b</w:t>
      </w:r>
      <w:proofErr w:type="gramStart"/>
      <w:r>
        <w:rPr>
          <w:rFonts w:cs="Arial"/>
        </w:rPr>
        <w:t>)(</w:t>
      </w:r>
      <w:proofErr w:type="gramEnd"/>
      <w:r>
        <w:rPr>
          <w:rFonts w:cs="Arial"/>
        </w:rPr>
        <w:t>2) to require a “VA clinical</w:t>
      </w:r>
      <w:r w:rsidR="007E13EA" w:rsidRPr="000A3911">
        <w:rPr>
          <w:rFonts w:cs="Arial"/>
        </w:rPr>
        <w:t xml:space="preserve"> team</w:t>
      </w:r>
      <w:r>
        <w:rPr>
          <w:rFonts w:cs="Arial"/>
        </w:rPr>
        <w:t>”</w:t>
      </w:r>
      <w:r w:rsidR="007E13EA" w:rsidRPr="000A3911">
        <w:rPr>
          <w:rFonts w:cs="Arial"/>
        </w:rPr>
        <w:t xml:space="preserve"> to assess</w:t>
      </w:r>
      <w:r>
        <w:rPr>
          <w:rFonts w:cs="Arial"/>
        </w:rPr>
        <w:t xml:space="preserve"> whether it is appropriate to</w:t>
      </w:r>
      <w:r w:rsidR="007E13EA" w:rsidRPr="000A3911">
        <w:rPr>
          <w:rFonts w:cs="Arial"/>
        </w:rPr>
        <w:t xml:space="preserve"> </w:t>
      </w:r>
      <w:r w:rsidR="00307A14" w:rsidRPr="000A3911">
        <w:rPr>
          <w:rFonts w:cs="Arial"/>
        </w:rPr>
        <w:t>prescri</w:t>
      </w:r>
      <w:r>
        <w:rPr>
          <w:rFonts w:cs="Arial"/>
        </w:rPr>
        <w:t>be</w:t>
      </w:r>
      <w:r w:rsidR="007E13EA" w:rsidRPr="000A3911">
        <w:rPr>
          <w:rFonts w:cs="Arial"/>
        </w:rPr>
        <w:t xml:space="preserve"> a service dog to a veteran.  The team will include the veteran, the veteran’s primary healthcare provider, and relevant specialty care providers</w:t>
      </w:r>
      <w:r w:rsidR="00827B64" w:rsidRPr="000A3911">
        <w:rPr>
          <w:rFonts w:cs="Arial"/>
        </w:rPr>
        <w:t xml:space="preserve"> </w:t>
      </w:r>
      <w:r w:rsidR="007E13EA" w:rsidRPr="000A3911">
        <w:rPr>
          <w:rFonts w:cs="Arial"/>
        </w:rPr>
        <w:t xml:space="preserve">and professional staff, </w:t>
      </w:r>
      <w:r w:rsidR="00827B64" w:rsidRPr="000A3911">
        <w:rPr>
          <w:rFonts w:cs="Arial"/>
        </w:rPr>
        <w:t>to include prosthetic an</w:t>
      </w:r>
      <w:r w:rsidR="007E13EA" w:rsidRPr="000A3911">
        <w:rPr>
          <w:rFonts w:cs="Arial"/>
        </w:rPr>
        <w:t xml:space="preserve">d rehabilitative therapy </w:t>
      </w:r>
      <w:commentRangeStart w:id="0"/>
      <w:r w:rsidR="007E13EA" w:rsidRPr="000A3911">
        <w:rPr>
          <w:rFonts w:cs="Arial"/>
        </w:rPr>
        <w:t>staff</w:t>
      </w:r>
      <w:commentRangeEnd w:id="0"/>
      <w:r w:rsidR="00EB4450">
        <w:rPr>
          <w:rStyle w:val="CommentReference"/>
        </w:rPr>
        <w:commentReference w:id="0"/>
      </w:r>
      <w:r w:rsidR="007E13EA" w:rsidRPr="000A3911">
        <w:rPr>
          <w:rFonts w:cs="Arial"/>
        </w:rPr>
        <w:t xml:space="preserve">.  This team’s input </w:t>
      </w:r>
      <w:r w:rsidR="00827B64" w:rsidRPr="000A3911">
        <w:rPr>
          <w:rFonts w:cs="Arial"/>
        </w:rPr>
        <w:t xml:space="preserve">will </w:t>
      </w:r>
      <w:r w:rsidR="00582E67">
        <w:rPr>
          <w:rFonts w:cs="Arial"/>
        </w:rPr>
        <w:t xml:space="preserve">guide </w:t>
      </w:r>
      <w:r w:rsidR="00827B64" w:rsidRPr="000A3911">
        <w:rPr>
          <w:rFonts w:cs="Arial"/>
        </w:rPr>
        <w:t xml:space="preserve">the </w:t>
      </w:r>
      <w:r>
        <w:rPr>
          <w:rFonts w:cs="Arial"/>
        </w:rPr>
        <w:t xml:space="preserve">specific </w:t>
      </w:r>
      <w:r w:rsidR="00827B64" w:rsidRPr="000A3911">
        <w:rPr>
          <w:rFonts w:cs="Arial"/>
        </w:rPr>
        <w:t>VA clinician who would be prescribing</w:t>
      </w:r>
      <w:r w:rsidR="00974101" w:rsidRPr="000A3911">
        <w:rPr>
          <w:rFonts w:cs="Arial"/>
        </w:rPr>
        <w:t xml:space="preserve"> the service dog to the veteran.</w:t>
      </w:r>
      <w:r w:rsidR="00827B64" w:rsidRPr="000A3911">
        <w:rPr>
          <w:rFonts w:cs="Arial"/>
        </w:rPr>
        <w:t xml:space="preserve">  </w:t>
      </w:r>
      <w:r>
        <w:rPr>
          <w:rFonts w:cs="Arial"/>
        </w:rPr>
        <w:t>Thus, w</w:t>
      </w:r>
      <w:r w:rsidR="006D3F24" w:rsidRPr="000A3911">
        <w:rPr>
          <w:rFonts w:cs="Arial"/>
        </w:rPr>
        <w:t xml:space="preserve">e </w:t>
      </w:r>
      <w:r>
        <w:rPr>
          <w:rFonts w:cs="Arial"/>
        </w:rPr>
        <w:t xml:space="preserve">have </w:t>
      </w:r>
      <w:r w:rsidR="006D3F24" w:rsidRPr="000A3911">
        <w:rPr>
          <w:rFonts w:cs="Arial"/>
        </w:rPr>
        <w:t>amend</w:t>
      </w:r>
      <w:r>
        <w:rPr>
          <w:rFonts w:cs="Arial"/>
        </w:rPr>
        <w:t>ed</w:t>
      </w:r>
      <w:r w:rsidR="009A568D">
        <w:rPr>
          <w:rFonts w:cs="Arial"/>
        </w:rPr>
        <w:t xml:space="preserve"> the first sentence of</w:t>
      </w:r>
      <w:r w:rsidR="006D3F24" w:rsidRPr="000A3911">
        <w:rPr>
          <w:rFonts w:cs="Arial"/>
        </w:rPr>
        <w:t xml:space="preserve"> § 17.148(b</w:t>
      </w:r>
      <w:proofErr w:type="gramStart"/>
      <w:r w:rsidR="006D3F24" w:rsidRPr="000A3911">
        <w:rPr>
          <w:rFonts w:cs="Arial"/>
        </w:rPr>
        <w:t>)(</w:t>
      </w:r>
      <w:proofErr w:type="gramEnd"/>
      <w:r w:rsidR="006D3F24" w:rsidRPr="000A3911">
        <w:rPr>
          <w:rFonts w:cs="Arial"/>
        </w:rPr>
        <w:t xml:space="preserve">2) so that it now reads: </w:t>
      </w:r>
      <w:r w:rsidR="00FB49DB">
        <w:rPr>
          <w:rFonts w:cs="Arial"/>
        </w:rPr>
        <w:t>“</w:t>
      </w:r>
      <w:r w:rsidR="00217083">
        <w:rPr>
          <w:rFonts w:cs="Arial"/>
        </w:rPr>
        <w:t xml:space="preserve">A VA clinical team </w:t>
      </w:r>
      <w:r w:rsidR="00217083" w:rsidRPr="000A3911">
        <w:rPr>
          <w:rFonts w:cs="Arial"/>
        </w:rPr>
        <w:t>determines based upon medical judgment that it is optimal for the veteran to manage such impairment and live independently through the assistance of a trained service dog</w:t>
      </w:r>
      <w:r w:rsidR="00217083">
        <w:rPr>
          <w:rFonts w:cs="Arial"/>
        </w:rPr>
        <w:t>.”</w:t>
      </w:r>
    </w:p>
    <w:p w:rsidR="002969AD" w:rsidRPr="000A3911" w:rsidRDefault="002969AD" w:rsidP="00D66C90">
      <w:pPr>
        <w:ind w:firstLine="720"/>
        <w:rPr>
          <w:rFonts w:cs="Arial"/>
        </w:rPr>
      </w:pPr>
    </w:p>
    <w:p w:rsidR="00E63FFC" w:rsidRDefault="00020EC6" w:rsidP="00D66C90">
      <w:pPr>
        <w:ind w:firstLine="695"/>
        <w:rPr>
          <w:rFonts w:cs="Arial"/>
        </w:rPr>
      </w:pPr>
      <w:r w:rsidRPr="000A3911">
        <w:rPr>
          <w:rFonts w:cs="Arial"/>
        </w:rPr>
        <w:t>We also recognize that e</w:t>
      </w:r>
      <w:r w:rsidR="00E03434" w:rsidRPr="000A3911">
        <w:rPr>
          <w:rFonts w:cs="Arial"/>
        </w:rPr>
        <w:t xml:space="preserve">nsuring that VA clinical </w:t>
      </w:r>
      <w:r w:rsidR="005831C6" w:rsidRPr="000A3911">
        <w:rPr>
          <w:rFonts w:cs="Arial"/>
        </w:rPr>
        <w:t>staff is</w:t>
      </w:r>
      <w:r w:rsidR="00E03434" w:rsidRPr="000A3911">
        <w:rPr>
          <w:rFonts w:cs="Arial"/>
        </w:rPr>
        <w:t xml:space="preserve"> knowledgeable regarding service dog utilization is critical to the successful partnering of veterans with service dogs.  VA is developing and will disseminate educational tools and training opportunities that will assist </w:t>
      </w:r>
      <w:r w:rsidR="00766845" w:rsidRPr="000A3911">
        <w:rPr>
          <w:rFonts w:cs="Arial"/>
        </w:rPr>
        <w:t>VA clinical staff</w:t>
      </w:r>
      <w:r w:rsidR="00E03434" w:rsidRPr="000A3911">
        <w:rPr>
          <w:rFonts w:cs="Arial"/>
        </w:rPr>
        <w:t xml:space="preserve"> to obtain this knowledge.  </w:t>
      </w:r>
      <w:r w:rsidRPr="000A3911">
        <w:rPr>
          <w:rFonts w:cs="Arial"/>
        </w:rPr>
        <w:t>In preparation for the effective</w:t>
      </w:r>
      <w:r w:rsidR="00E03434" w:rsidRPr="000A3911">
        <w:rPr>
          <w:rFonts w:cs="Arial"/>
        </w:rPr>
        <w:t xml:space="preserve"> date</w:t>
      </w:r>
      <w:r w:rsidRPr="000A3911">
        <w:rPr>
          <w:rFonts w:cs="Arial"/>
        </w:rPr>
        <w:t xml:space="preserve"> of this rulemaking, we have</w:t>
      </w:r>
      <w:r w:rsidR="001D0A62" w:rsidRPr="000A3911">
        <w:rPr>
          <w:rFonts w:cs="Arial"/>
        </w:rPr>
        <w:t xml:space="preserve"> </w:t>
      </w:r>
      <w:r w:rsidR="00766845" w:rsidRPr="000A3911">
        <w:rPr>
          <w:rFonts w:cs="Arial"/>
        </w:rPr>
        <w:t>draft</w:t>
      </w:r>
      <w:r w:rsidRPr="000A3911">
        <w:rPr>
          <w:rFonts w:cs="Arial"/>
        </w:rPr>
        <w:t>ed</w:t>
      </w:r>
      <w:r w:rsidR="00766845" w:rsidRPr="000A3911">
        <w:rPr>
          <w:rFonts w:cs="Arial"/>
        </w:rPr>
        <w:t xml:space="preserve"> clinical practice </w:t>
      </w:r>
      <w:r w:rsidR="004A6C84" w:rsidRPr="000A3911">
        <w:rPr>
          <w:rFonts w:cs="Arial"/>
        </w:rPr>
        <w:t>recommendations</w:t>
      </w:r>
      <w:r w:rsidR="00766845" w:rsidRPr="000A3911">
        <w:rPr>
          <w:rFonts w:cs="Arial"/>
        </w:rPr>
        <w:t xml:space="preserve"> and </w:t>
      </w:r>
      <w:r w:rsidR="00E21110" w:rsidRPr="000A3911">
        <w:rPr>
          <w:rFonts w:cs="Arial"/>
        </w:rPr>
        <w:t xml:space="preserve">have </w:t>
      </w:r>
      <w:r w:rsidR="00E03434" w:rsidRPr="000A3911">
        <w:rPr>
          <w:rFonts w:cs="Arial"/>
        </w:rPr>
        <w:t>produc</w:t>
      </w:r>
      <w:r w:rsidR="00E21110" w:rsidRPr="000A3911">
        <w:rPr>
          <w:rFonts w:cs="Arial"/>
        </w:rPr>
        <w:t>ed</w:t>
      </w:r>
      <w:r w:rsidR="00E03434" w:rsidRPr="000A3911">
        <w:rPr>
          <w:rFonts w:cs="Arial"/>
        </w:rPr>
        <w:t xml:space="preserve"> a video presentation for dissemination to every VA health facility in the country</w:t>
      </w:r>
      <w:r w:rsidR="00974101" w:rsidRPr="000A3911">
        <w:rPr>
          <w:rFonts w:cs="Arial"/>
        </w:rPr>
        <w:t>.  Both the clinical recommendations and the video communicate to clinical staff the traits, capabilities, tasks, and utility of service</w:t>
      </w:r>
      <w:r w:rsidR="00C864D0" w:rsidRPr="000A3911">
        <w:rPr>
          <w:rFonts w:cs="Arial"/>
        </w:rPr>
        <w:t xml:space="preserve"> dogs for mobility</w:t>
      </w:r>
      <w:r w:rsidRPr="000A3911">
        <w:rPr>
          <w:rFonts w:cs="Arial"/>
        </w:rPr>
        <w:t xml:space="preserve">, </w:t>
      </w:r>
      <w:r w:rsidR="000B591F" w:rsidRPr="000A3911">
        <w:rPr>
          <w:rFonts w:cs="Arial"/>
        </w:rPr>
        <w:t>hearing,</w:t>
      </w:r>
      <w:r w:rsidR="00974101" w:rsidRPr="000A3911">
        <w:rPr>
          <w:rFonts w:cs="Arial"/>
        </w:rPr>
        <w:t xml:space="preserve"> and vision </w:t>
      </w:r>
      <w:r w:rsidR="000B591F" w:rsidRPr="000A3911">
        <w:rPr>
          <w:rFonts w:cs="Arial"/>
        </w:rPr>
        <w:t>impairments</w:t>
      </w:r>
      <w:r w:rsidR="00974101" w:rsidRPr="000A3911">
        <w:rPr>
          <w:rFonts w:cs="Arial"/>
        </w:rPr>
        <w:t>.</w:t>
      </w:r>
      <w:r w:rsidR="00C864D0" w:rsidRPr="000A3911">
        <w:rPr>
          <w:rFonts w:cs="Arial"/>
        </w:rPr>
        <w:t xml:space="preserve">  </w:t>
      </w:r>
      <w:r w:rsidR="00E21110" w:rsidRPr="000A3911">
        <w:rPr>
          <w:rFonts w:cs="Arial"/>
        </w:rPr>
        <w:t>These</w:t>
      </w:r>
      <w:r w:rsidR="00E348ED">
        <w:rPr>
          <w:rFonts w:cs="Arial"/>
        </w:rPr>
        <w:t xml:space="preserve"> and other</w:t>
      </w:r>
      <w:r w:rsidR="00E21110" w:rsidRPr="000A3911">
        <w:rPr>
          <w:rFonts w:cs="Arial"/>
        </w:rPr>
        <w:t xml:space="preserve"> training materials will </w:t>
      </w:r>
      <w:r w:rsidR="00060A40" w:rsidRPr="00060A40">
        <w:rPr>
          <w:color w:val="000000"/>
        </w:rPr>
        <w:t>include professional education credits</w:t>
      </w:r>
      <w:r w:rsidR="00517231">
        <w:rPr>
          <w:color w:val="000000"/>
        </w:rPr>
        <w:t>,</w:t>
      </w:r>
      <w:r w:rsidR="00060A40" w:rsidRPr="00060A40">
        <w:rPr>
          <w:color w:val="000000"/>
        </w:rPr>
        <w:t xml:space="preserve"> so clinical staff will have incentive to participate</w:t>
      </w:r>
      <w:r w:rsidR="00060A40">
        <w:rPr>
          <w:color w:val="000000"/>
        </w:rPr>
        <w:t xml:space="preserve">, and </w:t>
      </w:r>
      <w:r w:rsidR="0011442D">
        <w:rPr>
          <w:color w:val="000000"/>
        </w:rPr>
        <w:t xml:space="preserve">some </w:t>
      </w:r>
      <w:r w:rsidR="00E348ED">
        <w:rPr>
          <w:color w:val="000000"/>
        </w:rPr>
        <w:t>training opportunities</w:t>
      </w:r>
      <w:r w:rsidR="0011442D">
        <w:rPr>
          <w:color w:val="000000"/>
        </w:rPr>
        <w:t xml:space="preserve"> </w:t>
      </w:r>
      <w:r w:rsidR="00060A40">
        <w:rPr>
          <w:color w:val="000000"/>
        </w:rPr>
        <w:t xml:space="preserve">will </w:t>
      </w:r>
      <w:r w:rsidR="00E21110" w:rsidRPr="000A3911">
        <w:rPr>
          <w:rFonts w:cs="Arial"/>
        </w:rPr>
        <w:t xml:space="preserve">be required </w:t>
      </w:r>
      <w:r w:rsidR="00060A40">
        <w:rPr>
          <w:rFonts w:cs="Arial"/>
        </w:rPr>
        <w:t xml:space="preserve">training </w:t>
      </w:r>
      <w:r w:rsidR="00E21110" w:rsidRPr="000A3911">
        <w:rPr>
          <w:rFonts w:cs="Arial"/>
        </w:rPr>
        <w:t xml:space="preserve">for a veteran’s treatment team when it is necessary to determine if an assistive device is needed.  </w:t>
      </w:r>
      <w:r w:rsidR="005E416B">
        <w:rPr>
          <w:rFonts w:cs="Arial"/>
        </w:rPr>
        <w:t>T</w:t>
      </w:r>
      <w:r w:rsidR="00147240" w:rsidRPr="000A3911">
        <w:rPr>
          <w:rFonts w:cs="Arial"/>
        </w:rPr>
        <w:t xml:space="preserve">he training </w:t>
      </w:r>
      <w:r w:rsidR="00384E31" w:rsidRPr="000A3911">
        <w:rPr>
          <w:rFonts w:cs="Arial"/>
        </w:rPr>
        <w:t>provided at</w:t>
      </w:r>
      <w:r w:rsidR="00D252D9" w:rsidRPr="000A3911">
        <w:rPr>
          <w:rFonts w:cs="Arial"/>
        </w:rPr>
        <w:t xml:space="preserve"> local facilities</w:t>
      </w:r>
      <w:r w:rsidR="00147240" w:rsidRPr="000A3911">
        <w:rPr>
          <w:rFonts w:cs="Arial"/>
        </w:rPr>
        <w:t xml:space="preserve"> </w:t>
      </w:r>
      <w:r w:rsidR="005E416B">
        <w:rPr>
          <w:rFonts w:cs="Arial"/>
        </w:rPr>
        <w:t>will ensure the veteran’s treatment team</w:t>
      </w:r>
      <w:r w:rsidR="00147240" w:rsidRPr="000A3911">
        <w:rPr>
          <w:rFonts w:cs="Arial"/>
        </w:rPr>
        <w:t xml:space="preserve"> will be</w:t>
      </w:r>
      <w:r w:rsidR="00827B64" w:rsidRPr="000A3911">
        <w:rPr>
          <w:rFonts w:cs="Arial"/>
        </w:rPr>
        <w:t xml:space="preserve"> qualified to evaluate between various </w:t>
      </w:r>
      <w:r w:rsidR="00147240" w:rsidRPr="000A3911">
        <w:rPr>
          <w:rFonts w:cs="Arial"/>
        </w:rPr>
        <w:t xml:space="preserve">assistive </w:t>
      </w:r>
      <w:r w:rsidR="00827B64" w:rsidRPr="000A3911">
        <w:rPr>
          <w:rFonts w:cs="Arial"/>
        </w:rPr>
        <w:t xml:space="preserve">means, </w:t>
      </w:r>
      <w:r w:rsidR="00384E31" w:rsidRPr="000A3911">
        <w:rPr>
          <w:rFonts w:cs="Arial"/>
        </w:rPr>
        <w:t>to include understanding</w:t>
      </w:r>
      <w:r w:rsidR="00827B64" w:rsidRPr="000A3911">
        <w:rPr>
          <w:rFonts w:cs="Arial"/>
        </w:rPr>
        <w:t xml:space="preserve"> the abilities of </w:t>
      </w:r>
      <w:r w:rsidR="00766845" w:rsidRPr="000A3911">
        <w:rPr>
          <w:rFonts w:cs="Arial"/>
        </w:rPr>
        <w:t xml:space="preserve">service </w:t>
      </w:r>
      <w:r w:rsidR="00827B64" w:rsidRPr="000A3911">
        <w:rPr>
          <w:rFonts w:cs="Arial"/>
        </w:rPr>
        <w:t xml:space="preserve">dogs, and then </w:t>
      </w:r>
      <w:r w:rsidR="00384E31" w:rsidRPr="000A3911">
        <w:rPr>
          <w:rFonts w:cs="Arial"/>
        </w:rPr>
        <w:t xml:space="preserve">be able to </w:t>
      </w:r>
      <w:r w:rsidR="00827B64" w:rsidRPr="000A3911">
        <w:rPr>
          <w:rFonts w:cs="Arial"/>
        </w:rPr>
        <w:t xml:space="preserve">prescribe the most appropriate </w:t>
      </w:r>
      <w:r w:rsidR="00766845" w:rsidRPr="000A3911">
        <w:rPr>
          <w:rFonts w:cs="Arial"/>
        </w:rPr>
        <w:t>assistive device</w:t>
      </w:r>
      <w:r w:rsidR="002C735C" w:rsidRPr="000A3911">
        <w:rPr>
          <w:rFonts w:cs="Arial"/>
        </w:rPr>
        <w:t>.</w:t>
      </w:r>
      <w:r w:rsidR="00964752" w:rsidRPr="000A3911">
        <w:rPr>
          <w:rFonts w:cs="Arial"/>
        </w:rPr>
        <w:t xml:space="preserve"> </w:t>
      </w:r>
    </w:p>
    <w:p w:rsidR="002969AD" w:rsidRPr="000A3911" w:rsidRDefault="002969AD" w:rsidP="00D66C90">
      <w:pPr>
        <w:ind w:firstLine="695"/>
        <w:rPr>
          <w:rFonts w:cs="Arial"/>
        </w:rPr>
      </w:pPr>
    </w:p>
    <w:p w:rsidR="000E5D17" w:rsidRDefault="00B0755D" w:rsidP="00D66C90">
      <w:pPr>
        <w:ind w:firstLine="720"/>
        <w:rPr>
          <w:rFonts w:cs="Arial"/>
        </w:rPr>
      </w:pPr>
      <w:r w:rsidRPr="000A3911">
        <w:rPr>
          <w:rFonts w:cs="Arial"/>
        </w:rPr>
        <w:t xml:space="preserve">Multiple commenters criticized the </w:t>
      </w:r>
      <w:r w:rsidR="00E6401C" w:rsidRPr="000A3911">
        <w:rPr>
          <w:rFonts w:cs="Arial"/>
        </w:rPr>
        <w:t xml:space="preserve">rule for disregarding the </w:t>
      </w:r>
      <w:r w:rsidRPr="000A3911">
        <w:rPr>
          <w:rFonts w:cs="Arial"/>
        </w:rPr>
        <w:t xml:space="preserve">expertise of service dog organizations.  </w:t>
      </w:r>
      <w:r w:rsidR="00E6401C" w:rsidRPr="000A3911">
        <w:rPr>
          <w:rFonts w:cs="Arial"/>
        </w:rPr>
        <w:t xml:space="preserve">It is true that </w:t>
      </w:r>
      <w:r w:rsidR="00D302D0">
        <w:rPr>
          <w:rFonts w:cs="Arial"/>
        </w:rPr>
        <w:t xml:space="preserve">for a veteran </w:t>
      </w:r>
      <w:r w:rsidR="00AC5872" w:rsidRPr="000A3911">
        <w:rPr>
          <w:rFonts w:cs="Arial"/>
        </w:rPr>
        <w:t xml:space="preserve">to receive benefits under the rule, a </w:t>
      </w:r>
      <w:r w:rsidR="00D302D0">
        <w:rPr>
          <w:rFonts w:cs="Arial"/>
        </w:rPr>
        <w:t>service dog</w:t>
      </w:r>
      <w:r w:rsidR="00D302D0" w:rsidRPr="000A3911">
        <w:rPr>
          <w:rFonts w:cs="Arial"/>
        </w:rPr>
        <w:t xml:space="preserve"> </w:t>
      </w:r>
      <w:r w:rsidR="00AC5872" w:rsidRPr="000A3911">
        <w:rPr>
          <w:rFonts w:cs="Arial"/>
        </w:rPr>
        <w:t xml:space="preserve">must be prescribed by VA, and that decision is made without consulting the service dog </w:t>
      </w:r>
      <w:r w:rsidR="000E5D17">
        <w:rPr>
          <w:rFonts w:cs="Arial"/>
        </w:rPr>
        <w:t>organization</w:t>
      </w:r>
      <w:r w:rsidR="000E5D17" w:rsidRPr="000A3911">
        <w:rPr>
          <w:rFonts w:cs="Arial"/>
        </w:rPr>
        <w:t xml:space="preserve"> </w:t>
      </w:r>
      <w:r w:rsidR="00AC5872" w:rsidRPr="000A3911">
        <w:rPr>
          <w:rFonts w:cs="Arial"/>
        </w:rPr>
        <w:t xml:space="preserve">from </w:t>
      </w:r>
      <w:r w:rsidR="00D302D0" w:rsidRPr="000A3911">
        <w:rPr>
          <w:rFonts w:cs="Arial"/>
        </w:rPr>
        <w:t>wh</w:t>
      </w:r>
      <w:r w:rsidR="00D302D0">
        <w:rPr>
          <w:rFonts w:cs="Arial"/>
        </w:rPr>
        <w:t>ich</w:t>
      </w:r>
      <w:r w:rsidR="00D302D0" w:rsidRPr="000A3911">
        <w:rPr>
          <w:rFonts w:cs="Arial"/>
        </w:rPr>
        <w:t xml:space="preserve"> </w:t>
      </w:r>
      <w:r w:rsidR="00AC5872" w:rsidRPr="000A3911">
        <w:rPr>
          <w:rFonts w:cs="Arial"/>
        </w:rPr>
        <w:t>a</w:t>
      </w:r>
      <w:r w:rsidR="00E6401C" w:rsidRPr="000A3911">
        <w:rPr>
          <w:rFonts w:cs="Arial"/>
        </w:rPr>
        <w:t xml:space="preserve"> </w:t>
      </w:r>
      <w:r w:rsidR="00F26E31" w:rsidRPr="000A3911">
        <w:rPr>
          <w:rFonts w:cs="Arial"/>
        </w:rPr>
        <w:t xml:space="preserve">veteran </w:t>
      </w:r>
      <w:r w:rsidR="00AC5872" w:rsidRPr="000A3911">
        <w:rPr>
          <w:rFonts w:cs="Arial"/>
        </w:rPr>
        <w:t xml:space="preserve">ultimately </w:t>
      </w:r>
      <w:r w:rsidR="00F26E31" w:rsidRPr="000A3911">
        <w:rPr>
          <w:rFonts w:cs="Arial"/>
        </w:rPr>
        <w:t>obtain</w:t>
      </w:r>
      <w:r w:rsidR="00AC5872" w:rsidRPr="000A3911">
        <w:rPr>
          <w:rFonts w:cs="Arial"/>
        </w:rPr>
        <w:t>s</w:t>
      </w:r>
      <w:r w:rsidR="00F26E31" w:rsidRPr="000A3911">
        <w:rPr>
          <w:rFonts w:cs="Arial"/>
        </w:rPr>
        <w:t xml:space="preserve"> a service dog</w:t>
      </w:r>
      <w:r w:rsidR="000E5D17">
        <w:rPr>
          <w:rFonts w:cs="Arial"/>
        </w:rPr>
        <w:t>.</w:t>
      </w:r>
      <w:r w:rsidR="000E5D17" w:rsidRPr="000A3911">
        <w:rPr>
          <w:rFonts w:cs="Arial"/>
        </w:rPr>
        <w:t xml:space="preserve">  </w:t>
      </w:r>
      <w:r w:rsidR="00E6401C" w:rsidRPr="000A3911">
        <w:rPr>
          <w:rFonts w:cs="Arial"/>
        </w:rPr>
        <w:t xml:space="preserve">However, </w:t>
      </w:r>
      <w:r w:rsidR="000E5D17">
        <w:rPr>
          <w:rFonts w:cs="Arial"/>
        </w:rPr>
        <w:t>the prescription of a service dog is a</w:t>
      </w:r>
      <w:r w:rsidR="00E6401C" w:rsidRPr="000A3911">
        <w:rPr>
          <w:rFonts w:cs="Arial"/>
        </w:rPr>
        <w:t xml:space="preserve"> treatment decision made by clinical staff, and</w:t>
      </w:r>
      <w:r w:rsidR="000E5D17">
        <w:rPr>
          <w:rFonts w:cs="Arial"/>
        </w:rPr>
        <w:t xml:space="preserve"> we believe</w:t>
      </w:r>
      <w:r w:rsidR="00E6401C" w:rsidRPr="000A3911">
        <w:rPr>
          <w:rFonts w:cs="Arial"/>
        </w:rPr>
        <w:t xml:space="preserve"> that consultation with a private organization</w:t>
      </w:r>
      <w:r w:rsidR="008067F6">
        <w:rPr>
          <w:rFonts w:cs="Arial"/>
        </w:rPr>
        <w:t xml:space="preserve"> that has no clinical expertise</w:t>
      </w:r>
      <w:r w:rsidR="00E6401C" w:rsidRPr="000A3911">
        <w:rPr>
          <w:rFonts w:cs="Arial"/>
        </w:rPr>
        <w:t xml:space="preserve"> as to the </w:t>
      </w:r>
      <w:r w:rsidR="00F26E31" w:rsidRPr="000A3911">
        <w:rPr>
          <w:rFonts w:cs="Arial"/>
        </w:rPr>
        <w:t xml:space="preserve">medical </w:t>
      </w:r>
      <w:r w:rsidR="00E6401C" w:rsidRPr="000A3911">
        <w:rPr>
          <w:rFonts w:cs="Arial"/>
        </w:rPr>
        <w:t xml:space="preserve">treatment for a specific veteran is inappropriate.  </w:t>
      </w:r>
      <w:r w:rsidR="000276E0" w:rsidRPr="000A3911">
        <w:rPr>
          <w:rFonts w:cs="Arial"/>
        </w:rPr>
        <w:t>At the same time, service dog organizational expertise and experience are essential to the process</w:t>
      </w:r>
      <w:r w:rsidR="00AC5872" w:rsidRPr="000A3911">
        <w:rPr>
          <w:rFonts w:cs="Arial"/>
        </w:rPr>
        <w:t xml:space="preserve"> whereby a service dog is placed with a veteran</w:t>
      </w:r>
      <w:r w:rsidR="000276E0" w:rsidRPr="000A3911">
        <w:rPr>
          <w:rFonts w:cs="Arial"/>
        </w:rPr>
        <w:t>.  A</w:t>
      </w:r>
      <w:r w:rsidR="002E55D1" w:rsidRPr="000A3911">
        <w:rPr>
          <w:rFonts w:cs="Arial"/>
        </w:rPr>
        <w:t xml:space="preserve">fter </w:t>
      </w:r>
      <w:r w:rsidR="00406A2B" w:rsidRPr="000A3911">
        <w:rPr>
          <w:rFonts w:cs="Arial"/>
        </w:rPr>
        <w:t xml:space="preserve">a </w:t>
      </w:r>
      <w:r w:rsidR="000E5D17" w:rsidRPr="000A3911">
        <w:rPr>
          <w:rFonts w:cs="Arial"/>
        </w:rPr>
        <w:t>clinic</w:t>
      </w:r>
      <w:r w:rsidR="000E5D17">
        <w:rPr>
          <w:rFonts w:cs="Arial"/>
        </w:rPr>
        <w:t>al</w:t>
      </w:r>
      <w:r w:rsidR="000E5D17" w:rsidRPr="000A3911">
        <w:rPr>
          <w:rFonts w:cs="Arial"/>
        </w:rPr>
        <w:t xml:space="preserve"> </w:t>
      </w:r>
      <w:r w:rsidR="000E5D17">
        <w:rPr>
          <w:rFonts w:cs="Arial"/>
        </w:rPr>
        <w:t xml:space="preserve">decision is made to </w:t>
      </w:r>
      <w:r w:rsidR="002E55D1" w:rsidRPr="000A3911">
        <w:rPr>
          <w:rFonts w:cs="Arial"/>
        </w:rPr>
        <w:t>prescrib</w:t>
      </w:r>
      <w:r w:rsidR="000B591F" w:rsidRPr="000A3911">
        <w:rPr>
          <w:rFonts w:cs="Arial"/>
        </w:rPr>
        <w:t>e a service dog</w:t>
      </w:r>
      <w:r w:rsidR="002E55D1" w:rsidRPr="000A3911">
        <w:rPr>
          <w:rFonts w:cs="Arial"/>
        </w:rPr>
        <w:t xml:space="preserve">, </w:t>
      </w:r>
      <w:r w:rsidR="002F08C0" w:rsidRPr="000A3911">
        <w:rPr>
          <w:rFonts w:cs="Arial"/>
        </w:rPr>
        <w:t>a service dog</w:t>
      </w:r>
      <w:r w:rsidR="002E55D1" w:rsidRPr="000A3911">
        <w:rPr>
          <w:rFonts w:cs="Arial"/>
        </w:rPr>
        <w:t xml:space="preserve"> organization </w:t>
      </w:r>
      <w:r w:rsidR="000E5D17">
        <w:rPr>
          <w:rFonts w:cs="Arial"/>
        </w:rPr>
        <w:t>will</w:t>
      </w:r>
      <w:r w:rsidR="000E5D17" w:rsidRPr="000A3911">
        <w:rPr>
          <w:rFonts w:cs="Arial"/>
        </w:rPr>
        <w:t xml:space="preserve"> </w:t>
      </w:r>
      <w:r w:rsidR="002E55D1" w:rsidRPr="000A3911">
        <w:rPr>
          <w:rFonts w:cs="Arial"/>
        </w:rPr>
        <w:t>us</w:t>
      </w:r>
      <w:r w:rsidRPr="000A3911">
        <w:rPr>
          <w:rFonts w:cs="Arial"/>
        </w:rPr>
        <w:t>e</w:t>
      </w:r>
      <w:r w:rsidR="00AC5872" w:rsidRPr="000A3911">
        <w:rPr>
          <w:rFonts w:cs="Arial"/>
        </w:rPr>
        <w:t xml:space="preserve"> its </w:t>
      </w:r>
      <w:r w:rsidR="0011442D">
        <w:rPr>
          <w:rFonts w:cs="Arial"/>
        </w:rPr>
        <w:t>professional</w:t>
      </w:r>
      <w:r w:rsidR="0011442D" w:rsidRPr="000A3911">
        <w:rPr>
          <w:rFonts w:cs="Arial"/>
        </w:rPr>
        <w:t xml:space="preserve"> </w:t>
      </w:r>
      <w:r w:rsidR="00AC5872" w:rsidRPr="000A3911">
        <w:rPr>
          <w:rFonts w:cs="Arial"/>
        </w:rPr>
        <w:t xml:space="preserve">judgment to </w:t>
      </w:r>
      <w:r w:rsidR="002E55D1" w:rsidRPr="000A3911">
        <w:rPr>
          <w:rFonts w:cs="Arial"/>
        </w:rPr>
        <w:t xml:space="preserve">make </w:t>
      </w:r>
      <w:r w:rsidR="0011442D">
        <w:rPr>
          <w:rFonts w:cs="Arial"/>
        </w:rPr>
        <w:t>independent</w:t>
      </w:r>
      <w:r w:rsidR="0011442D" w:rsidRPr="000A3911">
        <w:rPr>
          <w:rFonts w:cs="Arial"/>
        </w:rPr>
        <w:t xml:space="preserve"> </w:t>
      </w:r>
      <w:r w:rsidR="002E55D1" w:rsidRPr="000A3911">
        <w:rPr>
          <w:rFonts w:cs="Arial"/>
        </w:rPr>
        <w:t xml:space="preserve">decisions </w:t>
      </w:r>
      <w:r w:rsidR="00D252D9" w:rsidRPr="000A3911">
        <w:rPr>
          <w:rFonts w:cs="Arial"/>
        </w:rPr>
        <w:t>concerning</w:t>
      </w:r>
      <w:r w:rsidR="002E55D1" w:rsidRPr="000A3911">
        <w:rPr>
          <w:rFonts w:cs="Arial"/>
        </w:rPr>
        <w:t xml:space="preserve"> whether </w:t>
      </w:r>
      <w:r w:rsidRPr="000A3911">
        <w:rPr>
          <w:rFonts w:cs="Arial"/>
        </w:rPr>
        <w:t>a</w:t>
      </w:r>
      <w:r w:rsidR="002E55D1" w:rsidRPr="000A3911">
        <w:rPr>
          <w:rFonts w:cs="Arial"/>
        </w:rPr>
        <w:t xml:space="preserve"> </w:t>
      </w:r>
      <w:r w:rsidR="00AC5872" w:rsidRPr="000A3911">
        <w:rPr>
          <w:rFonts w:cs="Arial"/>
        </w:rPr>
        <w:t xml:space="preserve">service dog will actually be </w:t>
      </w:r>
      <w:r w:rsidR="002F08C0" w:rsidRPr="000A3911">
        <w:rPr>
          <w:rFonts w:cs="Arial"/>
        </w:rPr>
        <w:t xml:space="preserve">placed with the </w:t>
      </w:r>
      <w:r w:rsidR="002E55D1" w:rsidRPr="000A3911">
        <w:rPr>
          <w:rFonts w:cs="Arial"/>
        </w:rPr>
        <w:t>veteran</w:t>
      </w:r>
      <w:r w:rsidR="00345B98" w:rsidRPr="000A3911">
        <w:rPr>
          <w:rFonts w:cs="Arial"/>
        </w:rPr>
        <w:t xml:space="preserve">.  </w:t>
      </w:r>
      <w:r w:rsidR="00F07FB9" w:rsidRPr="000A3911">
        <w:rPr>
          <w:rFonts w:cs="Arial"/>
        </w:rPr>
        <w:t>The ADI-certified organization</w:t>
      </w:r>
      <w:r w:rsidR="00963E99" w:rsidRPr="000A3911">
        <w:rPr>
          <w:rFonts w:cs="Arial"/>
        </w:rPr>
        <w:t xml:space="preserve"> </w:t>
      </w:r>
      <w:r w:rsidR="00295B48" w:rsidRPr="000A3911">
        <w:rPr>
          <w:rFonts w:cs="Arial"/>
        </w:rPr>
        <w:t>conduct</w:t>
      </w:r>
      <w:r w:rsidR="00F07FB9" w:rsidRPr="000A3911">
        <w:rPr>
          <w:rFonts w:cs="Arial"/>
        </w:rPr>
        <w:t>s</w:t>
      </w:r>
      <w:r w:rsidR="00295B48" w:rsidRPr="000A3911">
        <w:rPr>
          <w:rFonts w:cs="Arial"/>
        </w:rPr>
        <w:t xml:space="preserve"> </w:t>
      </w:r>
      <w:r w:rsidR="000276E0" w:rsidRPr="000A3911">
        <w:rPr>
          <w:rFonts w:cs="Arial"/>
        </w:rPr>
        <w:t xml:space="preserve">its </w:t>
      </w:r>
      <w:r w:rsidR="00295B48" w:rsidRPr="000A3911">
        <w:rPr>
          <w:rFonts w:cs="Arial"/>
        </w:rPr>
        <w:t xml:space="preserve">own assessments based on national criteria and </w:t>
      </w:r>
      <w:r w:rsidR="000276E0" w:rsidRPr="000A3911">
        <w:rPr>
          <w:rFonts w:cs="Arial"/>
        </w:rPr>
        <w:t>its</w:t>
      </w:r>
      <w:r w:rsidRPr="000A3911">
        <w:rPr>
          <w:rFonts w:cs="Arial"/>
        </w:rPr>
        <w:t xml:space="preserve"> specialized</w:t>
      </w:r>
      <w:r w:rsidR="00295B48" w:rsidRPr="000A3911">
        <w:rPr>
          <w:rFonts w:cs="Arial"/>
        </w:rPr>
        <w:t xml:space="preserve"> experience </w:t>
      </w:r>
      <w:r w:rsidR="003A35BD">
        <w:rPr>
          <w:rFonts w:cs="Arial"/>
        </w:rPr>
        <w:t xml:space="preserve">in the field, </w:t>
      </w:r>
      <w:r w:rsidR="000E5D17">
        <w:rPr>
          <w:rFonts w:cs="Arial"/>
        </w:rPr>
        <w:t>and t</w:t>
      </w:r>
      <w:r w:rsidR="00963E99" w:rsidRPr="000A3911">
        <w:rPr>
          <w:rFonts w:cs="Arial"/>
        </w:rPr>
        <w:t>he v</w:t>
      </w:r>
      <w:r w:rsidR="00295B48" w:rsidRPr="000A3911">
        <w:rPr>
          <w:rFonts w:cs="Arial"/>
        </w:rPr>
        <w:t>eteran must complete the ADI-certified dog organization</w:t>
      </w:r>
      <w:r w:rsidRPr="000A3911">
        <w:rPr>
          <w:rFonts w:cs="Arial"/>
        </w:rPr>
        <w:t xml:space="preserve">’s </w:t>
      </w:r>
      <w:r w:rsidR="00295B48" w:rsidRPr="000A3911">
        <w:rPr>
          <w:rFonts w:cs="Arial"/>
        </w:rPr>
        <w:t>evaluation</w:t>
      </w:r>
      <w:r w:rsidRPr="000A3911">
        <w:rPr>
          <w:rFonts w:cs="Arial"/>
        </w:rPr>
        <w:t xml:space="preserve"> </w:t>
      </w:r>
      <w:r w:rsidR="0011442D">
        <w:rPr>
          <w:rFonts w:cs="Arial"/>
        </w:rPr>
        <w:t xml:space="preserve">and </w:t>
      </w:r>
      <w:r w:rsidR="0011442D" w:rsidRPr="000A3911">
        <w:rPr>
          <w:rFonts w:cs="Arial"/>
        </w:rPr>
        <w:t xml:space="preserve">training </w:t>
      </w:r>
      <w:r w:rsidRPr="000A3911">
        <w:rPr>
          <w:rFonts w:cs="Arial"/>
        </w:rPr>
        <w:t xml:space="preserve">before </w:t>
      </w:r>
      <w:r w:rsidR="00295B48" w:rsidRPr="000A3911">
        <w:rPr>
          <w:rFonts w:cs="Arial"/>
        </w:rPr>
        <w:t>that or</w:t>
      </w:r>
      <w:r w:rsidR="00963E99" w:rsidRPr="000A3911">
        <w:rPr>
          <w:rFonts w:cs="Arial"/>
        </w:rPr>
        <w:t>ganization will match the v</w:t>
      </w:r>
      <w:r w:rsidR="00295B48" w:rsidRPr="000A3911">
        <w:rPr>
          <w:rFonts w:cs="Arial"/>
        </w:rPr>
        <w:t>eteran with a service dog</w:t>
      </w:r>
      <w:r w:rsidR="0011442D">
        <w:rPr>
          <w:rFonts w:cs="Arial"/>
        </w:rPr>
        <w:t xml:space="preserve"> and place that dog in the veteran’s home</w:t>
      </w:r>
      <w:r w:rsidR="002D66F8" w:rsidRPr="000A3911">
        <w:rPr>
          <w:rFonts w:cs="Arial"/>
        </w:rPr>
        <w:t xml:space="preserve">. </w:t>
      </w:r>
    </w:p>
    <w:p w:rsidR="002969AD" w:rsidRDefault="002969AD" w:rsidP="00D66C90">
      <w:pPr>
        <w:ind w:firstLine="720"/>
        <w:rPr>
          <w:rFonts w:cs="Arial"/>
        </w:rPr>
      </w:pPr>
    </w:p>
    <w:p w:rsidR="00517231" w:rsidRDefault="00963E99" w:rsidP="00D66C90">
      <w:pPr>
        <w:ind w:firstLine="720"/>
        <w:rPr>
          <w:rFonts w:cs="Arial"/>
        </w:rPr>
      </w:pPr>
      <w:r w:rsidRPr="000A3911">
        <w:rPr>
          <w:rFonts w:cs="Arial"/>
        </w:rPr>
        <w:t>V</w:t>
      </w:r>
      <w:r w:rsidR="00295B48" w:rsidRPr="000A3911">
        <w:rPr>
          <w:rFonts w:cs="Arial"/>
        </w:rPr>
        <w:t>A</w:t>
      </w:r>
      <w:r w:rsidRPr="000A3911">
        <w:rPr>
          <w:rFonts w:cs="Arial"/>
        </w:rPr>
        <w:t>’s</w:t>
      </w:r>
      <w:r w:rsidR="00295B48" w:rsidRPr="000A3911">
        <w:rPr>
          <w:rFonts w:cs="Arial"/>
        </w:rPr>
        <w:t xml:space="preserve"> role in the </w:t>
      </w:r>
      <w:r w:rsidR="000276E0" w:rsidRPr="000A3911">
        <w:rPr>
          <w:rFonts w:cs="Arial"/>
        </w:rPr>
        <w:t xml:space="preserve">service </w:t>
      </w:r>
      <w:r w:rsidR="00295B48" w:rsidRPr="000A3911">
        <w:rPr>
          <w:rFonts w:cs="Arial"/>
        </w:rPr>
        <w:t>dog organization</w:t>
      </w:r>
      <w:r w:rsidR="000276E0" w:rsidRPr="000A3911">
        <w:rPr>
          <w:rFonts w:cs="Arial"/>
        </w:rPr>
        <w:t>’s</w:t>
      </w:r>
      <w:r w:rsidR="00295B48" w:rsidRPr="000A3911">
        <w:rPr>
          <w:rFonts w:cs="Arial"/>
        </w:rPr>
        <w:t xml:space="preserve"> assessment and evaluation is purely supportive, </w:t>
      </w:r>
      <w:r w:rsidR="00FA2922" w:rsidRPr="000A3911">
        <w:rPr>
          <w:rFonts w:cs="Arial"/>
        </w:rPr>
        <w:t>to assist the v</w:t>
      </w:r>
      <w:r w:rsidR="00295B48" w:rsidRPr="000A3911">
        <w:rPr>
          <w:rFonts w:cs="Arial"/>
        </w:rPr>
        <w:t>eteran with obtaining medical and psychological reports, and other documentation that may be requested from the VA (a</w:t>
      </w:r>
      <w:r w:rsidR="00FA2922" w:rsidRPr="000A3911">
        <w:rPr>
          <w:rFonts w:cs="Arial"/>
        </w:rPr>
        <w:t>nd approved for release by the v</w:t>
      </w:r>
      <w:r w:rsidR="00295B48" w:rsidRPr="000A3911">
        <w:rPr>
          <w:rFonts w:cs="Arial"/>
        </w:rPr>
        <w:t xml:space="preserve">eteran). </w:t>
      </w:r>
      <w:r w:rsidR="00CA2F97" w:rsidRPr="000A3911">
        <w:rPr>
          <w:rFonts w:cs="Arial"/>
        </w:rPr>
        <w:t xml:space="preserve">VA will additionally provide assistance to veterans in locating a service dog organization, if requested.  In response to one commenter, however, VA will not formally refer veterans to specific ADI-certified organizations, or initiate a process whereby a veteran may consent to have VA act as an intermediary between the veteran and the service dog organization.  We believe such a referral system would blur the distinct line that should exist between VA’s responsibility to determine whether a service dog may be necessary for a veteran, and the service dog actually being placed with the veteran.  The clinical practice recommendations </w:t>
      </w:r>
      <w:r w:rsidR="0011442D">
        <w:rPr>
          <w:rFonts w:cs="Arial"/>
        </w:rPr>
        <w:t xml:space="preserve">and other guidance </w:t>
      </w:r>
      <w:r w:rsidR="00CA2F97" w:rsidRPr="000A3911">
        <w:rPr>
          <w:rFonts w:cs="Arial"/>
        </w:rPr>
        <w:t xml:space="preserve">VA </w:t>
      </w:r>
      <w:r w:rsidR="0011442D">
        <w:rPr>
          <w:rFonts w:cs="Arial"/>
        </w:rPr>
        <w:t>has</w:t>
      </w:r>
      <w:r w:rsidR="00CA2F97" w:rsidRPr="000A3911">
        <w:rPr>
          <w:rFonts w:cs="Arial"/>
        </w:rPr>
        <w:t xml:space="preserve"> develop</w:t>
      </w:r>
      <w:r w:rsidR="0011442D">
        <w:rPr>
          <w:rFonts w:cs="Arial"/>
        </w:rPr>
        <w:t>ed</w:t>
      </w:r>
      <w:r w:rsidR="00CA2F97" w:rsidRPr="000A3911">
        <w:rPr>
          <w:rFonts w:cs="Arial"/>
        </w:rPr>
        <w:t xml:space="preserve"> will alert VA staff to commonly available resources </w:t>
      </w:r>
      <w:r w:rsidR="00F46E46">
        <w:rPr>
          <w:rFonts w:cs="Arial"/>
        </w:rPr>
        <w:t>that</w:t>
      </w:r>
      <w:r w:rsidR="00CA2F97" w:rsidRPr="000A3911">
        <w:rPr>
          <w:rFonts w:cs="Arial"/>
        </w:rPr>
        <w:t xml:space="preserve"> would aid the veteran in locating service dog organization</w:t>
      </w:r>
      <w:r w:rsidR="000E1770">
        <w:rPr>
          <w:rFonts w:cs="Arial"/>
        </w:rPr>
        <w:t>s</w:t>
      </w:r>
      <w:r w:rsidR="00F46E46">
        <w:rPr>
          <w:rFonts w:cs="Arial"/>
        </w:rPr>
        <w:t>,</w:t>
      </w:r>
      <w:r w:rsidR="00CA2F97" w:rsidRPr="000A3911">
        <w:rPr>
          <w:rFonts w:cs="Arial"/>
        </w:rPr>
        <w:t xml:space="preserve"> and </w:t>
      </w:r>
      <w:r w:rsidR="00F46E46">
        <w:rPr>
          <w:rFonts w:cs="Arial"/>
        </w:rPr>
        <w:t xml:space="preserve">this information </w:t>
      </w:r>
      <w:r w:rsidR="00CA2F97" w:rsidRPr="000A3911">
        <w:rPr>
          <w:rFonts w:cs="Arial"/>
        </w:rPr>
        <w:t>could be provided to the veteran (e.g. the website to find the nearest A</w:t>
      </w:r>
      <w:r w:rsidR="00F46E46">
        <w:rPr>
          <w:rFonts w:cs="Arial"/>
        </w:rPr>
        <w:t xml:space="preserve">DI-certified organization).  </w:t>
      </w:r>
      <w:r w:rsidR="00CA2F97" w:rsidRPr="000A3911">
        <w:rPr>
          <w:rFonts w:cs="Arial"/>
        </w:rPr>
        <w:t xml:space="preserve">VA will </w:t>
      </w:r>
      <w:r w:rsidR="00F46E46">
        <w:rPr>
          <w:rFonts w:cs="Arial"/>
        </w:rPr>
        <w:t xml:space="preserve">additionally </w:t>
      </w:r>
      <w:r w:rsidR="00CA2F97" w:rsidRPr="000A3911">
        <w:rPr>
          <w:rFonts w:cs="Arial"/>
        </w:rPr>
        <w:t xml:space="preserve">assist the veteran in obtaining medical information the service dog organization may require.  </w:t>
      </w:r>
    </w:p>
    <w:p w:rsidR="002969AD" w:rsidRDefault="002969AD" w:rsidP="00D66C90">
      <w:pPr>
        <w:ind w:firstLine="720"/>
        <w:rPr>
          <w:rFonts w:cs="Arial"/>
        </w:rPr>
      </w:pPr>
    </w:p>
    <w:p w:rsidR="002969AD" w:rsidRDefault="00CA2F97" w:rsidP="00D66C90">
      <w:pPr>
        <w:ind w:firstLine="720"/>
        <w:rPr>
          <w:rFonts w:cs="Arial"/>
        </w:rPr>
      </w:pPr>
      <w:r w:rsidRPr="000A3911">
        <w:rPr>
          <w:rFonts w:cs="Arial"/>
        </w:rPr>
        <w:t>In response to the same commenter, VA will not develop a standard form to be certified or otherwise completed by the service dog organization, for the veteran to submit to VA under § 17.148(c</w:t>
      </w:r>
      <w:proofErr w:type="gramStart"/>
      <w:r w:rsidRPr="000A3911">
        <w:rPr>
          <w:rFonts w:cs="Arial"/>
        </w:rPr>
        <w:t>)(</w:t>
      </w:r>
      <w:proofErr w:type="gramEnd"/>
      <w:r w:rsidRPr="000A3911">
        <w:rPr>
          <w:rFonts w:cs="Arial"/>
        </w:rPr>
        <w:t>1)-(2) to receive benefits.  Instead, VA will accept a certificate as required under § 17.148(c</w:t>
      </w:r>
      <w:proofErr w:type="gramStart"/>
      <w:r w:rsidRPr="000A3911">
        <w:rPr>
          <w:rFonts w:cs="Arial"/>
        </w:rPr>
        <w:t>)(</w:t>
      </w:r>
      <w:proofErr w:type="gramEnd"/>
      <w:r w:rsidRPr="000A3911">
        <w:rPr>
          <w:rFonts w:cs="Arial"/>
        </w:rPr>
        <w:t xml:space="preserve">1)-(2) in all forms as issued to the veteran from the individual service dog organizations.  </w:t>
      </w:r>
      <w:r w:rsidR="00517231">
        <w:rPr>
          <w:rFonts w:cs="Arial"/>
        </w:rPr>
        <w:t>S</w:t>
      </w:r>
      <w:r w:rsidRPr="000A3911">
        <w:rPr>
          <w:rFonts w:cs="Arial"/>
        </w:rPr>
        <w:t xml:space="preserve">uch certificates will indicate that an adequate training program has been completed to warrant receipt of benefits under the rule.  VA’s lack of expertise in certifying whether </w:t>
      </w:r>
      <w:r w:rsidR="002B07F3">
        <w:rPr>
          <w:rFonts w:cs="Arial"/>
        </w:rPr>
        <w:t>appropriate</w:t>
      </w:r>
      <w:r w:rsidRPr="000A3911">
        <w:rPr>
          <w:rFonts w:cs="Arial"/>
        </w:rPr>
        <w:t xml:space="preserve"> training has been completed is the precise reason VA has required </w:t>
      </w:r>
      <w:r w:rsidRPr="000A3911">
        <w:rPr>
          <w:rFonts w:cs="Arial"/>
        </w:rPr>
        <w:lastRenderedPageBreak/>
        <w:t xml:space="preserve">ADI certification for all service dogs acquired on or after the effective date of the final rule.   </w:t>
      </w:r>
    </w:p>
    <w:p w:rsidR="00295B48" w:rsidRPr="000A3911" w:rsidRDefault="00CA2F97" w:rsidP="00D66C90">
      <w:pPr>
        <w:ind w:firstLine="720"/>
        <w:rPr>
          <w:rFonts w:cs="Arial"/>
        </w:rPr>
      </w:pPr>
      <w:r w:rsidRPr="000A3911">
        <w:rPr>
          <w:rFonts w:cs="Arial"/>
        </w:rPr>
        <w:t xml:space="preserve"> </w:t>
      </w:r>
    </w:p>
    <w:p w:rsidR="00670627" w:rsidRDefault="002D66F8" w:rsidP="00D66C90">
      <w:pPr>
        <w:ind w:firstLine="720"/>
        <w:rPr>
          <w:rFonts w:cs="Arial"/>
        </w:rPr>
      </w:pPr>
      <w:r w:rsidRPr="000A3911">
        <w:rPr>
          <w:rFonts w:cs="Arial"/>
        </w:rPr>
        <w:t>Some</w:t>
      </w:r>
      <w:r w:rsidR="00CD6A77" w:rsidRPr="000A3911">
        <w:rPr>
          <w:rFonts w:cs="Arial"/>
        </w:rPr>
        <w:t xml:space="preserve"> commenters stated</w:t>
      </w:r>
      <w:r w:rsidRPr="000A3911">
        <w:rPr>
          <w:rFonts w:cs="Arial"/>
        </w:rPr>
        <w:t xml:space="preserve"> </w:t>
      </w:r>
      <w:r w:rsidR="00CD6A77" w:rsidRPr="000A3911">
        <w:rPr>
          <w:rFonts w:cs="Arial"/>
        </w:rPr>
        <w:t xml:space="preserve">that only the service dog organizations themselves should be the designated decision makers under </w:t>
      </w:r>
      <w:r w:rsidR="00BC4DA2">
        <w:rPr>
          <w:rFonts w:cs="Arial"/>
        </w:rPr>
        <w:t>§ 17.148</w:t>
      </w:r>
      <w:r w:rsidR="00CD6A77" w:rsidRPr="000A3911">
        <w:rPr>
          <w:rFonts w:cs="Arial"/>
        </w:rPr>
        <w:t xml:space="preserve">, </w:t>
      </w:r>
      <w:r w:rsidR="00B0755D" w:rsidRPr="000A3911">
        <w:rPr>
          <w:rFonts w:cs="Arial"/>
        </w:rPr>
        <w:t>arguing</w:t>
      </w:r>
      <w:r w:rsidR="00CD6A77" w:rsidRPr="000A3911">
        <w:rPr>
          <w:rFonts w:cs="Arial"/>
        </w:rPr>
        <w:t xml:space="preserve"> that only these organizations could properly compare service dogs </w:t>
      </w:r>
      <w:r w:rsidR="000276E0" w:rsidRPr="000A3911">
        <w:rPr>
          <w:rFonts w:cs="Arial"/>
        </w:rPr>
        <w:t xml:space="preserve">to </w:t>
      </w:r>
      <w:r w:rsidR="00616A3F" w:rsidRPr="000A3911">
        <w:rPr>
          <w:rFonts w:cs="Arial"/>
        </w:rPr>
        <w:t xml:space="preserve">other </w:t>
      </w:r>
      <w:r w:rsidR="000276E0" w:rsidRPr="000A3911">
        <w:rPr>
          <w:rFonts w:cs="Arial"/>
        </w:rPr>
        <w:t>assistive</w:t>
      </w:r>
      <w:r w:rsidR="00CD6A77" w:rsidRPr="000A3911">
        <w:rPr>
          <w:rFonts w:cs="Arial"/>
        </w:rPr>
        <w:t xml:space="preserve"> devices </w:t>
      </w:r>
      <w:r w:rsidR="000276E0" w:rsidRPr="000A3911">
        <w:rPr>
          <w:rFonts w:cs="Arial"/>
        </w:rPr>
        <w:t>and</w:t>
      </w:r>
      <w:r w:rsidR="00CD6A77" w:rsidRPr="000A3911">
        <w:rPr>
          <w:rFonts w:cs="Arial"/>
        </w:rPr>
        <w:t xml:space="preserve"> determine what is the most “optimal” means to assist a veteran.  </w:t>
      </w:r>
      <w:r w:rsidR="00367182" w:rsidRPr="000A3911">
        <w:rPr>
          <w:rFonts w:cs="Arial"/>
        </w:rPr>
        <w:t>W</w:t>
      </w:r>
      <w:r w:rsidR="00CD6A77" w:rsidRPr="000A3911">
        <w:rPr>
          <w:rFonts w:cs="Arial"/>
        </w:rPr>
        <w:t xml:space="preserve">e do not believe a service dog organization </w:t>
      </w:r>
      <w:r w:rsidR="00234E71" w:rsidRPr="000A3911">
        <w:rPr>
          <w:rFonts w:cs="Arial"/>
        </w:rPr>
        <w:t>would be so qualified, as they do not have the expertise</w:t>
      </w:r>
      <w:r w:rsidR="00CD6A77" w:rsidRPr="000A3911">
        <w:rPr>
          <w:rFonts w:cs="Arial"/>
        </w:rPr>
        <w:t xml:space="preserve"> of licensed VA clinicians </w:t>
      </w:r>
      <w:r w:rsidR="00234E71">
        <w:rPr>
          <w:rFonts w:cs="Arial"/>
        </w:rPr>
        <w:t xml:space="preserve">to clinically assess or treat a specific veteran, nor do they have the clinical responsibility of VA clinicians </w:t>
      </w:r>
      <w:r w:rsidR="00CD6A77" w:rsidRPr="000A3911">
        <w:rPr>
          <w:rFonts w:cs="Arial"/>
        </w:rPr>
        <w:t>to</w:t>
      </w:r>
      <w:r w:rsidR="00234E71">
        <w:rPr>
          <w:rFonts w:cs="Arial"/>
        </w:rPr>
        <w:t xml:space="preserve"> </w:t>
      </w:r>
      <w:r w:rsidR="00CD6A77" w:rsidRPr="000A3911">
        <w:rPr>
          <w:rFonts w:cs="Arial"/>
        </w:rPr>
        <w:t xml:space="preserve">evaluate </w:t>
      </w:r>
      <w:r w:rsidR="00B0755D" w:rsidRPr="000A3911">
        <w:rPr>
          <w:rFonts w:cs="Arial"/>
        </w:rPr>
        <w:t>options other than service</w:t>
      </w:r>
      <w:r w:rsidR="00367182" w:rsidRPr="000A3911">
        <w:rPr>
          <w:rFonts w:cs="Arial"/>
        </w:rPr>
        <w:t xml:space="preserve"> dogs.</w:t>
      </w:r>
      <w:r w:rsidR="00CD6A77" w:rsidRPr="000A3911">
        <w:rPr>
          <w:rFonts w:cs="Arial"/>
        </w:rPr>
        <w:t xml:space="preserve">  Additionally, as the benefits under the rule are to be administered incident to a veteran’s medical treatment, only VA clinicians may be designated decision makers regarding t</w:t>
      </w:r>
      <w:r w:rsidR="00CA2F97" w:rsidRPr="000A3911">
        <w:rPr>
          <w:rFonts w:cs="Arial"/>
        </w:rPr>
        <w:t xml:space="preserve">he initial clinical assessment. </w:t>
      </w:r>
    </w:p>
    <w:p w:rsidR="002969AD" w:rsidRPr="000A3911" w:rsidRDefault="002969AD" w:rsidP="00D66C90">
      <w:pPr>
        <w:ind w:firstLine="720"/>
        <w:rPr>
          <w:rFonts w:cs="Arial"/>
        </w:rPr>
      </w:pPr>
    </w:p>
    <w:p w:rsidR="00C14DC3" w:rsidRPr="000A3911" w:rsidRDefault="00C14DC3" w:rsidP="00D66C90">
      <w:pPr>
        <w:ind w:firstLine="720"/>
        <w:rPr>
          <w:rFonts w:cs="Arial"/>
        </w:rPr>
      </w:pPr>
      <w:r w:rsidRPr="000A3911">
        <w:rPr>
          <w:rFonts w:cs="Arial"/>
        </w:rPr>
        <w:t xml:space="preserve">Commenters asserted that </w:t>
      </w:r>
      <w:r w:rsidR="00D44AF1">
        <w:rPr>
          <w:rFonts w:cs="Arial"/>
        </w:rPr>
        <w:t>having</w:t>
      </w:r>
      <w:r w:rsidR="00D03D28" w:rsidRPr="000A3911">
        <w:rPr>
          <w:rFonts w:cs="Arial"/>
        </w:rPr>
        <w:t xml:space="preserve"> </w:t>
      </w:r>
      <w:r w:rsidR="00554A5C">
        <w:rPr>
          <w:rFonts w:cs="Arial"/>
        </w:rPr>
        <w:t xml:space="preserve">VA </w:t>
      </w:r>
      <w:r w:rsidR="00D03D28" w:rsidRPr="000A3911">
        <w:rPr>
          <w:rFonts w:cs="Arial"/>
        </w:rPr>
        <w:t>clinician</w:t>
      </w:r>
      <w:r w:rsidR="00D44AF1">
        <w:rPr>
          <w:rFonts w:cs="Arial"/>
        </w:rPr>
        <w:t>s</w:t>
      </w:r>
      <w:r w:rsidR="00D03D28" w:rsidRPr="000A3911">
        <w:rPr>
          <w:rFonts w:cs="Arial"/>
        </w:rPr>
        <w:t xml:space="preserve"> make the determination wh</w:t>
      </w:r>
      <w:r w:rsidR="00F924D0" w:rsidRPr="000A3911">
        <w:rPr>
          <w:rFonts w:cs="Arial"/>
        </w:rPr>
        <w:t>ether a service dog is optimal</w:t>
      </w:r>
      <w:r w:rsidR="00D03D28" w:rsidRPr="000A3911">
        <w:rPr>
          <w:rFonts w:cs="Arial"/>
        </w:rPr>
        <w:t xml:space="preserve"> </w:t>
      </w:r>
      <w:r w:rsidR="002B0AB2" w:rsidRPr="000A3911">
        <w:rPr>
          <w:rFonts w:cs="Arial"/>
        </w:rPr>
        <w:t xml:space="preserve">discounts the veteran’s input into their </w:t>
      </w:r>
      <w:r w:rsidR="002F08C0" w:rsidRPr="000A3911">
        <w:rPr>
          <w:rFonts w:cs="Arial"/>
        </w:rPr>
        <w:t xml:space="preserve">own </w:t>
      </w:r>
      <w:r w:rsidR="002B0AB2" w:rsidRPr="000A3911">
        <w:rPr>
          <w:rFonts w:cs="Arial"/>
        </w:rPr>
        <w:t xml:space="preserve">treatment options, and instead </w:t>
      </w:r>
      <w:r w:rsidR="000276E0" w:rsidRPr="000A3911">
        <w:rPr>
          <w:rFonts w:cs="Arial"/>
        </w:rPr>
        <w:t xml:space="preserve">advocated </w:t>
      </w:r>
      <w:r w:rsidR="002B0AB2" w:rsidRPr="000A3911">
        <w:rPr>
          <w:rFonts w:cs="Arial"/>
        </w:rPr>
        <w:t xml:space="preserve">that the decision should be </w:t>
      </w:r>
      <w:r w:rsidR="00E83A82" w:rsidRPr="000A3911">
        <w:rPr>
          <w:rFonts w:cs="Arial"/>
        </w:rPr>
        <w:t xml:space="preserve">solely </w:t>
      </w:r>
      <w:r w:rsidR="002B0AB2" w:rsidRPr="000A3911">
        <w:rPr>
          <w:rFonts w:cs="Arial"/>
        </w:rPr>
        <w:t xml:space="preserve">between the veteran and the service dog organization.  </w:t>
      </w:r>
      <w:r w:rsidR="000225CF" w:rsidRPr="000A3911">
        <w:rPr>
          <w:rFonts w:cs="Arial"/>
        </w:rPr>
        <w:t xml:space="preserve">In keeping with </w:t>
      </w:r>
      <w:r w:rsidR="00B0755D" w:rsidRPr="000A3911">
        <w:rPr>
          <w:rFonts w:cs="Arial"/>
        </w:rPr>
        <w:t>VA’s policy of providing</w:t>
      </w:r>
      <w:r w:rsidR="00915377" w:rsidRPr="000A3911">
        <w:rPr>
          <w:rFonts w:cs="Arial"/>
        </w:rPr>
        <w:t xml:space="preserve"> patient</w:t>
      </w:r>
      <w:r w:rsidR="00670627" w:rsidRPr="000A3911">
        <w:rPr>
          <w:rFonts w:cs="Arial"/>
        </w:rPr>
        <w:t xml:space="preserve"> </w:t>
      </w:r>
      <w:r w:rsidR="00915377" w:rsidRPr="000A3911">
        <w:rPr>
          <w:rFonts w:cs="Arial"/>
        </w:rPr>
        <w:t xml:space="preserve">centered care, </w:t>
      </w:r>
      <w:r w:rsidR="000225CF" w:rsidRPr="000A3911">
        <w:rPr>
          <w:rFonts w:cs="Arial"/>
        </w:rPr>
        <w:t xml:space="preserve">VA </w:t>
      </w:r>
      <w:r w:rsidR="00B0755D" w:rsidRPr="000A3911">
        <w:rPr>
          <w:rFonts w:cs="Arial"/>
        </w:rPr>
        <w:t>clinicians do</w:t>
      </w:r>
      <w:r w:rsidR="000225CF" w:rsidRPr="000A3911">
        <w:rPr>
          <w:rFonts w:cs="Arial"/>
        </w:rPr>
        <w:t xml:space="preserve"> not discount the input of veterans</w:t>
      </w:r>
      <w:r w:rsidR="00915377" w:rsidRPr="000A3911">
        <w:rPr>
          <w:rFonts w:cs="Arial"/>
        </w:rPr>
        <w:t xml:space="preserve"> regarding treatment options.  As with any </w:t>
      </w:r>
      <w:r w:rsidR="00FA0B17" w:rsidRPr="000A3911">
        <w:rPr>
          <w:rFonts w:cs="Arial"/>
        </w:rPr>
        <w:t>other medical care</w:t>
      </w:r>
      <w:r w:rsidR="003126E0" w:rsidRPr="000A3911">
        <w:rPr>
          <w:rFonts w:cs="Arial"/>
        </w:rPr>
        <w:t xml:space="preserve"> VA provides</w:t>
      </w:r>
      <w:r w:rsidR="00915377" w:rsidRPr="000A3911">
        <w:rPr>
          <w:rFonts w:cs="Arial"/>
        </w:rPr>
        <w:t xml:space="preserve">, the prescription of a service dog for a veteran would be the recommended course of treatment </w:t>
      </w:r>
      <w:r w:rsidR="00AB5AEE" w:rsidRPr="000A3911">
        <w:rPr>
          <w:rFonts w:cs="Arial"/>
        </w:rPr>
        <w:t xml:space="preserve">only </w:t>
      </w:r>
      <w:r w:rsidR="00915377" w:rsidRPr="000A3911">
        <w:rPr>
          <w:rFonts w:cs="Arial"/>
        </w:rPr>
        <w:t>after the clinic</w:t>
      </w:r>
      <w:r w:rsidR="001D2B32">
        <w:rPr>
          <w:rFonts w:cs="Arial"/>
        </w:rPr>
        <w:t>al team</w:t>
      </w:r>
      <w:r w:rsidR="00915377" w:rsidRPr="000A3911">
        <w:rPr>
          <w:rFonts w:cs="Arial"/>
        </w:rPr>
        <w:t xml:space="preserve"> considers all relevant factors, to include veteran preference in treatment options.  </w:t>
      </w:r>
      <w:r w:rsidR="00B0755D" w:rsidRPr="000A3911">
        <w:rPr>
          <w:rFonts w:cs="Arial"/>
        </w:rPr>
        <w:t>A veteran’s preference for a service dog</w:t>
      </w:r>
      <w:r w:rsidR="00725567" w:rsidRPr="000A3911">
        <w:rPr>
          <w:rFonts w:cs="Arial"/>
        </w:rPr>
        <w:t>, therefore</w:t>
      </w:r>
      <w:r w:rsidR="00BC4DA2">
        <w:rPr>
          <w:rFonts w:cs="Arial"/>
        </w:rPr>
        <w:t>,</w:t>
      </w:r>
      <w:r w:rsidR="00B0755D" w:rsidRPr="000A3911">
        <w:rPr>
          <w:rFonts w:cs="Arial"/>
        </w:rPr>
        <w:t xml:space="preserve"> would certainly be a factor in a determination to prescribe a service dog</w:t>
      </w:r>
      <w:r w:rsidR="00AB2474">
        <w:rPr>
          <w:rFonts w:cs="Arial"/>
        </w:rPr>
        <w:t>.</w:t>
      </w:r>
      <w:r w:rsidR="000225CF" w:rsidRPr="000A3911">
        <w:rPr>
          <w:rFonts w:cs="Arial"/>
        </w:rPr>
        <w:t xml:space="preserve"> </w:t>
      </w:r>
    </w:p>
    <w:p w:rsidR="00DC6AC9" w:rsidRPr="000A3911" w:rsidRDefault="00CD162C" w:rsidP="00D66C90">
      <w:pPr>
        <w:pStyle w:val="Default"/>
        <w:rPr>
          <w:rFonts w:ascii="Arial" w:hAnsi="Arial" w:cs="Arial"/>
        </w:rPr>
      </w:pPr>
      <w:r w:rsidRPr="000A3911">
        <w:rPr>
          <w:rFonts w:ascii="Arial" w:hAnsi="Arial" w:cs="Arial"/>
        </w:rPr>
        <w:t xml:space="preserve">  </w:t>
      </w:r>
    </w:p>
    <w:p w:rsidR="00D05907" w:rsidRPr="000A3911" w:rsidRDefault="00D05907" w:rsidP="00D66C90">
      <w:pPr>
        <w:pStyle w:val="Default"/>
        <w:rPr>
          <w:rFonts w:ascii="Arial" w:hAnsi="Arial" w:cs="Arial"/>
          <w:u w:val="single"/>
        </w:rPr>
      </w:pPr>
      <w:r w:rsidRPr="000A3911">
        <w:rPr>
          <w:rFonts w:ascii="Arial" w:hAnsi="Arial" w:cs="Arial"/>
          <w:u w:val="single"/>
        </w:rPr>
        <w:t xml:space="preserve">VA is not purchasing or otherwise </w:t>
      </w:r>
      <w:r w:rsidR="002E39EC">
        <w:rPr>
          <w:rFonts w:ascii="Arial" w:hAnsi="Arial" w:cs="Arial"/>
          <w:u w:val="single"/>
        </w:rPr>
        <w:t>obtaining</w:t>
      </w:r>
      <w:r w:rsidR="002E39EC" w:rsidRPr="000A3911">
        <w:rPr>
          <w:rFonts w:ascii="Arial" w:hAnsi="Arial" w:cs="Arial"/>
          <w:u w:val="single"/>
        </w:rPr>
        <w:t xml:space="preserve"> </w:t>
      </w:r>
      <w:r w:rsidRPr="000A3911">
        <w:rPr>
          <w:rFonts w:ascii="Arial" w:hAnsi="Arial" w:cs="Arial"/>
          <w:u w:val="single"/>
        </w:rPr>
        <w:t xml:space="preserve">service dogs </w:t>
      </w:r>
      <w:r w:rsidR="002E39EC">
        <w:rPr>
          <w:rFonts w:ascii="Arial" w:hAnsi="Arial" w:cs="Arial"/>
          <w:u w:val="single"/>
        </w:rPr>
        <w:t xml:space="preserve">for veterans </w:t>
      </w:r>
      <w:r w:rsidRPr="000A3911">
        <w:rPr>
          <w:rFonts w:ascii="Arial" w:hAnsi="Arial" w:cs="Arial"/>
          <w:u w:val="single"/>
        </w:rPr>
        <w:t>under the rule</w:t>
      </w:r>
    </w:p>
    <w:p w:rsidR="005F03EB" w:rsidRDefault="006F7BBA" w:rsidP="00D66C90">
      <w:pPr>
        <w:pStyle w:val="Default"/>
        <w:ind w:firstLine="720"/>
        <w:rPr>
          <w:rFonts w:ascii="Arial" w:hAnsi="Arial" w:cs="Arial"/>
        </w:rPr>
      </w:pPr>
      <w:r w:rsidRPr="000A3911">
        <w:rPr>
          <w:rFonts w:ascii="Arial" w:hAnsi="Arial" w:cs="Arial"/>
        </w:rPr>
        <w:t xml:space="preserve">Several commenters objected to </w:t>
      </w:r>
      <w:r w:rsidR="00725567" w:rsidRPr="000A3911">
        <w:rPr>
          <w:rFonts w:ascii="Arial" w:hAnsi="Arial" w:cs="Arial"/>
        </w:rPr>
        <w:t>a</w:t>
      </w:r>
      <w:r w:rsidRPr="000A3911">
        <w:rPr>
          <w:rFonts w:ascii="Arial" w:hAnsi="Arial" w:cs="Arial"/>
        </w:rPr>
        <w:t xml:space="preserve"> basic premise</w:t>
      </w:r>
      <w:r w:rsidR="007D28AB">
        <w:rPr>
          <w:rFonts w:ascii="Arial" w:hAnsi="Arial" w:cs="Arial"/>
        </w:rPr>
        <w:t xml:space="preserve"> in</w:t>
      </w:r>
      <w:r w:rsidRPr="000A3911">
        <w:rPr>
          <w:rFonts w:ascii="Arial" w:hAnsi="Arial" w:cs="Arial"/>
        </w:rPr>
        <w:t xml:space="preserve"> this rule, which is </w:t>
      </w:r>
      <w:r w:rsidR="00D05907" w:rsidRPr="000A3911">
        <w:rPr>
          <w:rFonts w:ascii="Arial" w:hAnsi="Arial" w:cs="Arial"/>
        </w:rPr>
        <w:t xml:space="preserve">that </w:t>
      </w:r>
      <w:r w:rsidRPr="000A3911">
        <w:rPr>
          <w:rFonts w:ascii="Arial" w:hAnsi="Arial" w:cs="Arial"/>
        </w:rPr>
        <w:t xml:space="preserve">VA </w:t>
      </w:r>
      <w:r w:rsidR="000B4D18" w:rsidRPr="000A3911">
        <w:rPr>
          <w:rFonts w:ascii="Arial" w:hAnsi="Arial" w:cs="Arial"/>
        </w:rPr>
        <w:t xml:space="preserve">will assist veterans in determining whether a service dog is an appropriate treatment option </w:t>
      </w:r>
      <w:r w:rsidR="000B4D18">
        <w:rPr>
          <w:rFonts w:ascii="Arial" w:hAnsi="Arial" w:cs="Arial"/>
        </w:rPr>
        <w:t xml:space="preserve">and </w:t>
      </w:r>
      <w:r w:rsidRPr="000A3911">
        <w:rPr>
          <w:rFonts w:ascii="Arial" w:hAnsi="Arial" w:cs="Arial"/>
        </w:rPr>
        <w:t>will maintain service dogs</w:t>
      </w:r>
      <w:r w:rsidR="00751A35">
        <w:rPr>
          <w:rFonts w:ascii="Arial" w:hAnsi="Arial" w:cs="Arial"/>
        </w:rPr>
        <w:t xml:space="preserve"> </w:t>
      </w:r>
      <w:r w:rsidR="007D28AB">
        <w:rPr>
          <w:rFonts w:ascii="Arial" w:hAnsi="Arial" w:cs="Arial"/>
        </w:rPr>
        <w:t>through the provision of veterinary and other benefits</w:t>
      </w:r>
      <w:r w:rsidRPr="000A3911">
        <w:rPr>
          <w:rFonts w:ascii="Arial" w:hAnsi="Arial" w:cs="Arial"/>
        </w:rPr>
        <w:t>, but VA will not actually purchase or obtain service dogs</w:t>
      </w:r>
      <w:r w:rsidR="007D28AB">
        <w:rPr>
          <w:rFonts w:ascii="Arial" w:hAnsi="Arial" w:cs="Arial"/>
        </w:rPr>
        <w:t xml:space="preserve"> for veterans</w:t>
      </w:r>
      <w:r w:rsidRPr="000A3911">
        <w:rPr>
          <w:rFonts w:ascii="Arial" w:hAnsi="Arial" w:cs="Arial"/>
        </w:rPr>
        <w:t xml:space="preserve">.  </w:t>
      </w:r>
      <w:r w:rsidR="007D28AB">
        <w:rPr>
          <w:rFonts w:ascii="Arial" w:hAnsi="Arial" w:cs="Arial"/>
        </w:rPr>
        <w:t>As</w:t>
      </w:r>
      <w:r w:rsidR="007D28AB" w:rsidRPr="000A3911">
        <w:rPr>
          <w:rFonts w:ascii="Arial" w:hAnsi="Arial" w:cs="Arial"/>
        </w:rPr>
        <w:t xml:space="preserve"> </w:t>
      </w:r>
      <w:r w:rsidRPr="000A3911">
        <w:rPr>
          <w:rFonts w:ascii="Arial" w:hAnsi="Arial" w:cs="Arial"/>
        </w:rPr>
        <w:t>explained in the proposed rulemaking</w:t>
      </w:r>
      <w:r w:rsidR="007D28AB">
        <w:rPr>
          <w:rFonts w:ascii="Arial" w:hAnsi="Arial" w:cs="Arial"/>
        </w:rPr>
        <w:t>, we reiterate</w:t>
      </w:r>
      <w:r w:rsidRPr="000A3911">
        <w:rPr>
          <w:rFonts w:ascii="Arial" w:hAnsi="Arial" w:cs="Arial"/>
        </w:rPr>
        <w:t xml:space="preserve"> that </w:t>
      </w:r>
      <w:r w:rsidR="00725567" w:rsidRPr="000A3911">
        <w:rPr>
          <w:rFonts w:ascii="Arial" w:hAnsi="Arial" w:cs="Arial"/>
        </w:rPr>
        <w:t>we</w:t>
      </w:r>
      <w:r w:rsidR="00D05907" w:rsidRPr="000A3911">
        <w:rPr>
          <w:rFonts w:ascii="Arial" w:hAnsi="Arial" w:cs="Arial"/>
        </w:rPr>
        <w:t xml:space="preserve"> interpret the word ‘‘provide’’ in 38 U.S.C. 1714 </w:t>
      </w:r>
      <w:r w:rsidRPr="000A3911">
        <w:rPr>
          <w:rFonts w:ascii="Arial" w:hAnsi="Arial" w:cs="Arial"/>
        </w:rPr>
        <w:t xml:space="preserve">broadly </w:t>
      </w:r>
      <w:r w:rsidR="00D05907" w:rsidRPr="000A3911">
        <w:rPr>
          <w:rFonts w:ascii="Arial" w:hAnsi="Arial" w:cs="Arial"/>
        </w:rPr>
        <w:t xml:space="preserve">to mean that VA need not actually purchase or acquire dogs for eligible veterans.  </w:t>
      </w:r>
      <w:proofErr w:type="gramStart"/>
      <w:r w:rsidR="00BC4DA2">
        <w:rPr>
          <w:rFonts w:ascii="Arial" w:hAnsi="Arial" w:cs="Arial"/>
        </w:rPr>
        <w:t>76 FR 35162.</w:t>
      </w:r>
      <w:proofErr w:type="gramEnd"/>
      <w:r w:rsidRPr="000A3911">
        <w:rPr>
          <w:rFonts w:ascii="Arial" w:hAnsi="Arial" w:cs="Arial"/>
        </w:rPr>
        <w:t xml:space="preserve">  </w:t>
      </w:r>
      <w:r w:rsidR="00D05907" w:rsidRPr="000A3911">
        <w:rPr>
          <w:rFonts w:ascii="Arial" w:hAnsi="Arial" w:cs="Arial"/>
        </w:rPr>
        <w:t>Th</w:t>
      </w:r>
      <w:r w:rsidRPr="000A3911">
        <w:rPr>
          <w:rFonts w:ascii="Arial" w:hAnsi="Arial" w:cs="Arial"/>
        </w:rPr>
        <w:t>is is consistent with</w:t>
      </w:r>
      <w:r w:rsidR="00D05907" w:rsidRPr="000A3911">
        <w:rPr>
          <w:rFonts w:ascii="Arial" w:hAnsi="Arial" w:cs="Arial"/>
        </w:rPr>
        <w:t xml:space="preserve"> VA policy</w:t>
      </w:r>
      <w:r w:rsidRPr="000A3911">
        <w:rPr>
          <w:rFonts w:ascii="Arial" w:hAnsi="Arial" w:cs="Arial"/>
        </w:rPr>
        <w:t>, extant prior to the promulgation</w:t>
      </w:r>
      <w:r w:rsidR="00725567" w:rsidRPr="000A3911">
        <w:rPr>
          <w:rFonts w:ascii="Arial" w:hAnsi="Arial" w:cs="Arial"/>
        </w:rPr>
        <w:t xml:space="preserve"> </w:t>
      </w:r>
      <w:r w:rsidRPr="000A3911">
        <w:rPr>
          <w:rFonts w:ascii="Arial" w:hAnsi="Arial" w:cs="Arial"/>
        </w:rPr>
        <w:t>of this rule, concerning</w:t>
      </w:r>
      <w:r w:rsidR="00D05907" w:rsidRPr="000A3911">
        <w:rPr>
          <w:rFonts w:ascii="Arial" w:hAnsi="Arial" w:cs="Arial"/>
        </w:rPr>
        <w:t xml:space="preserve"> guide dogs</w:t>
      </w:r>
      <w:r w:rsidRPr="000A3911">
        <w:rPr>
          <w:rFonts w:ascii="Arial" w:hAnsi="Arial" w:cs="Arial"/>
        </w:rPr>
        <w:t xml:space="preserve"> for the visually impaired; prior to this regulation, VA did not purchase or obtain such dogs on behalf of veterans.  </w:t>
      </w:r>
      <w:r w:rsidR="00FE2009">
        <w:rPr>
          <w:rFonts w:ascii="Arial" w:hAnsi="Arial" w:cs="Arial"/>
        </w:rPr>
        <w:t>As stated previously, w</w:t>
      </w:r>
      <w:r w:rsidRPr="000A3911">
        <w:rPr>
          <w:rFonts w:ascii="Arial" w:hAnsi="Arial" w:cs="Arial"/>
        </w:rPr>
        <w:t>e simply lack the facilities and expertise</w:t>
      </w:r>
      <w:r w:rsidR="00D05907" w:rsidRPr="000A3911">
        <w:rPr>
          <w:rFonts w:ascii="Arial" w:hAnsi="Arial" w:cs="Arial"/>
        </w:rPr>
        <w:t xml:space="preserve"> to </w:t>
      </w:r>
      <w:r w:rsidR="00034D7E">
        <w:rPr>
          <w:rFonts w:ascii="Arial" w:hAnsi="Arial" w:cs="Arial"/>
        </w:rPr>
        <w:t xml:space="preserve">purchase or </w:t>
      </w:r>
      <w:r w:rsidRPr="000A3911">
        <w:rPr>
          <w:rFonts w:ascii="Arial" w:hAnsi="Arial" w:cs="Arial"/>
        </w:rPr>
        <w:t>obtain</w:t>
      </w:r>
      <w:r w:rsidR="002E0DBB">
        <w:rPr>
          <w:rFonts w:ascii="Arial" w:hAnsi="Arial" w:cs="Arial"/>
        </w:rPr>
        <w:t>,</w:t>
      </w:r>
      <w:r w:rsidRPr="000A3911">
        <w:rPr>
          <w:rFonts w:ascii="Arial" w:hAnsi="Arial" w:cs="Arial"/>
        </w:rPr>
        <w:t xml:space="preserve"> or </w:t>
      </w:r>
      <w:r w:rsidR="002E0DBB">
        <w:rPr>
          <w:rFonts w:ascii="Arial" w:hAnsi="Arial" w:cs="Arial"/>
        </w:rPr>
        <w:t xml:space="preserve">to </w:t>
      </w:r>
      <w:r w:rsidRPr="000A3911">
        <w:rPr>
          <w:rFonts w:ascii="Arial" w:hAnsi="Arial" w:cs="Arial"/>
        </w:rPr>
        <w:t>train</w:t>
      </w:r>
      <w:r w:rsidR="00D05907" w:rsidRPr="000A3911">
        <w:rPr>
          <w:rFonts w:ascii="Arial" w:hAnsi="Arial" w:cs="Arial"/>
        </w:rPr>
        <w:t xml:space="preserve"> service dogs</w:t>
      </w:r>
      <w:r w:rsidR="002E0DBB">
        <w:rPr>
          <w:rFonts w:ascii="Arial" w:hAnsi="Arial" w:cs="Arial"/>
        </w:rPr>
        <w:t xml:space="preserve"> for placement with veterans</w:t>
      </w:r>
      <w:r w:rsidR="00D05907" w:rsidRPr="000A3911">
        <w:rPr>
          <w:rFonts w:ascii="Arial" w:hAnsi="Arial" w:cs="Arial"/>
        </w:rPr>
        <w:t xml:space="preserve">, </w:t>
      </w:r>
      <w:r w:rsidRPr="000A3911">
        <w:rPr>
          <w:rFonts w:ascii="Arial" w:hAnsi="Arial" w:cs="Arial"/>
        </w:rPr>
        <w:t>and we will continue to rely on independent</w:t>
      </w:r>
      <w:r w:rsidR="00D05907" w:rsidRPr="000A3911">
        <w:rPr>
          <w:rFonts w:ascii="Arial" w:hAnsi="Arial" w:cs="Arial"/>
        </w:rPr>
        <w:t xml:space="preserve"> </w:t>
      </w:r>
      <w:r w:rsidRPr="000A3911">
        <w:rPr>
          <w:rFonts w:ascii="Arial" w:hAnsi="Arial" w:cs="Arial"/>
        </w:rPr>
        <w:t xml:space="preserve">organizations </w:t>
      </w:r>
      <w:r w:rsidR="007D602B">
        <w:rPr>
          <w:rFonts w:ascii="Arial" w:hAnsi="Arial" w:cs="Arial"/>
        </w:rPr>
        <w:t>that</w:t>
      </w:r>
      <w:r w:rsidRPr="000A3911">
        <w:rPr>
          <w:rFonts w:ascii="Arial" w:hAnsi="Arial" w:cs="Arial"/>
        </w:rPr>
        <w:t xml:space="preserve"> have been recognized as having such </w:t>
      </w:r>
      <w:r w:rsidR="005F03EB">
        <w:rPr>
          <w:rFonts w:ascii="Arial" w:hAnsi="Arial" w:cs="Arial"/>
        </w:rPr>
        <w:t xml:space="preserve">expertise.  </w:t>
      </w:r>
    </w:p>
    <w:p w:rsidR="002969AD" w:rsidRDefault="002969AD" w:rsidP="00D66C90">
      <w:pPr>
        <w:pStyle w:val="Default"/>
        <w:ind w:firstLine="720"/>
        <w:rPr>
          <w:rFonts w:ascii="Arial" w:hAnsi="Arial" w:cs="Arial"/>
        </w:rPr>
      </w:pPr>
    </w:p>
    <w:p w:rsidR="00843313" w:rsidRDefault="002E39EC" w:rsidP="00D66C90">
      <w:pPr>
        <w:pStyle w:val="Default"/>
        <w:ind w:firstLine="720"/>
        <w:rPr>
          <w:rFonts w:ascii="Arial" w:hAnsi="Arial" w:cs="Arial"/>
        </w:rPr>
      </w:pPr>
      <w:r>
        <w:rPr>
          <w:rFonts w:ascii="Arial" w:hAnsi="Arial" w:cs="Arial"/>
        </w:rPr>
        <w:t>Notwithstanding VA’s lack of expertise in purchasing or obtaining service dogs</w:t>
      </w:r>
      <w:r w:rsidR="006D7989">
        <w:rPr>
          <w:rFonts w:ascii="Arial" w:hAnsi="Arial" w:cs="Arial"/>
        </w:rPr>
        <w:t xml:space="preserve"> to provide </w:t>
      </w:r>
      <w:r>
        <w:rPr>
          <w:rFonts w:ascii="Arial" w:hAnsi="Arial" w:cs="Arial"/>
        </w:rPr>
        <w:t>directly to veterans, s</w:t>
      </w:r>
      <w:r w:rsidR="009C0CD6">
        <w:rPr>
          <w:rFonts w:ascii="Arial" w:hAnsi="Arial" w:cs="Arial"/>
        </w:rPr>
        <w:t xml:space="preserve">everal commenters asserted </w:t>
      </w:r>
      <w:r w:rsidR="0097573E">
        <w:rPr>
          <w:rFonts w:ascii="Arial" w:hAnsi="Arial" w:cs="Arial"/>
        </w:rPr>
        <w:t xml:space="preserve">that </w:t>
      </w:r>
      <w:r w:rsidR="009C0CD6">
        <w:rPr>
          <w:rFonts w:ascii="Arial" w:hAnsi="Arial" w:cs="Arial"/>
        </w:rPr>
        <w:t>VA should</w:t>
      </w:r>
      <w:r w:rsidR="001C65B7">
        <w:rPr>
          <w:rFonts w:ascii="Arial" w:hAnsi="Arial" w:cs="Arial"/>
        </w:rPr>
        <w:t xml:space="preserve"> </w:t>
      </w:r>
      <w:r w:rsidR="009C0CD6">
        <w:rPr>
          <w:rFonts w:ascii="Arial" w:hAnsi="Arial" w:cs="Arial"/>
        </w:rPr>
        <w:t xml:space="preserve">cover </w:t>
      </w:r>
      <w:r w:rsidR="006D7989">
        <w:rPr>
          <w:rFonts w:ascii="Arial" w:hAnsi="Arial" w:cs="Arial"/>
        </w:rPr>
        <w:t xml:space="preserve">a veteran’s out of pocket </w:t>
      </w:r>
      <w:r w:rsidR="00A311DB">
        <w:rPr>
          <w:rFonts w:ascii="Arial" w:hAnsi="Arial" w:cs="Arial"/>
        </w:rPr>
        <w:t>cost</w:t>
      </w:r>
      <w:r w:rsidR="006D7989">
        <w:rPr>
          <w:rFonts w:ascii="Arial" w:hAnsi="Arial" w:cs="Arial"/>
        </w:rPr>
        <w:t>s</w:t>
      </w:r>
      <w:r w:rsidR="00A311DB">
        <w:rPr>
          <w:rFonts w:ascii="Arial" w:hAnsi="Arial" w:cs="Arial"/>
        </w:rPr>
        <w:t xml:space="preserve"> </w:t>
      </w:r>
      <w:r w:rsidR="006D7989">
        <w:rPr>
          <w:rFonts w:ascii="Arial" w:hAnsi="Arial" w:cs="Arial"/>
        </w:rPr>
        <w:t>to</w:t>
      </w:r>
      <w:r w:rsidR="0097573E">
        <w:rPr>
          <w:rFonts w:ascii="Arial" w:hAnsi="Arial" w:cs="Arial"/>
        </w:rPr>
        <w:t xml:space="preserve"> </w:t>
      </w:r>
      <w:r w:rsidR="00FE2009">
        <w:rPr>
          <w:rFonts w:ascii="Arial" w:hAnsi="Arial" w:cs="Arial"/>
        </w:rPr>
        <w:t xml:space="preserve">independently </w:t>
      </w:r>
      <w:r w:rsidR="00A311DB">
        <w:rPr>
          <w:rFonts w:ascii="Arial" w:hAnsi="Arial" w:cs="Arial"/>
        </w:rPr>
        <w:t>purchas</w:t>
      </w:r>
      <w:r w:rsidR="006D7989">
        <w:rPr>
          <w:rFonts w:ascii="Arial" w:hAnsi="Arial" w:cs="Arial"/>
        </w:rPr>
        <w:t>e a service dog</w:t>
      </w:r>
      <w:r w:rsidR="0097573E">
        <w:rPr>
          <w:rFonts w:ascii="Arial" w:hAnsi="Arial" w:cs="Arial"/>
        </w:rPr>
        <w:t>.</w:t>
      </w:r>
      <w:r w:rsidR="00C96C8F">
        <w:rPr>
          <w:rFonts w:ascii="Arial" w:hAnsi="Arial" w:cs="Arial"/>
        </w:rPr>
        <w:t xml:space="preserve"> </w:t>
      </w:r>
      <w:r w:rsidR="00950210">
        <w:rPr>
          <w:rFonts w:ascii="Arial" w:hAnsi="Arial" w:cs="Arial"/>
        </w:rPr>
        <w:lastRenderedPageBreak/>
        <w:t>One</w:t>
      </w:r>
      <w:r w:rsidR="00950210" w:rsidRPr="000A3911">
        <w:rPr>
          <w:rFonts w:ascii="Arial" w:hAnsi="Arial" w:cs="Arial"/>
        </w:rPr>
        <w:t xml:space="preserve"> </w:t>
      </w:r>
      <w:r w:rsidR="00D05907" w:rsidRPr="000A3911">
        <w:rPr>
          <w:rFonts w:ascii="Arial" w:hAnsi="Arial" w:cs="Arial"/>
        </w:rPr>
        <w:t>commenter</w:t>
      </w:r>
      <w:r w:rsidR="00950210">
        <w:rPr>
          <w:rFonts w:ascii="Arial" w:hAnsi="Arial" w:cs="Arial"/>
        </w:rPr>
        <w:t xml:space="preserve"> </w:t>
      </w:r>
      <w:r w:rsidR="00D05907" w:rsidRPr="000A3911">
        <w:rPr>
          <w:rFonts w:ascii="Arial" w:hAnsi="Arial" w:cs="Arial"/>
        </w:rPr>
        <w:t>asserted that VA</w:t>
      </w:r>
      <w:r w:rsidR="006D7989">
        <w:rPr>
          <w:rFonts w:ascii="Arial" w:hAnsi="Arial" w:cs="Arial"/>
        </w:rPr>
        <w:t xml:space="preserve"> purchases other</w:t>
      </w:r>
      <w:r w:rsidR="001C65B7">
        <w:rPr>
          <w:rFonts w:ascii="Arial" w:hAnsi="Arial" w:cs="Arial"/>
        </w:rPr>
        <w:t xml:space="preserve"> </w:t>
      </w:r>
      <w:r w:rsidR="006D7989">
        <w:rPr>
          <w:rFonts w:ascii="Arial" w:hAnsi="Arial" w:cs="Arial"/>
        </w:rPr>
        <w:t>“</w:t>
      </w:r>
      <w:r w:rsidR="00FE2009">
        <w:rPr>
          <w:rFonts w:ascii="Arial" w:hAnsi="Arial" w:cs="Arial"/>
        </w:rPr>
        <w:t>devices</w:t>
      </w:r>
      <w:r w:rsidR="001C65B7">
        <w:rPr>
          <w:rFonts w:ascii="Arial" w:hAnsi="Arial" w:cs="Arial"/>
        </w:rPr>
        <w:t>”</w:t>
      </w:r>
      <w:r w:rsidR="00FB34E8">
        <w:rPr>
          <w:rFonts w:ascii="Arial" w:hAnsi="Arial" w:cs="Arial"/>
        </w:rPr>
        <w:t xml:space="preserve"> for veterans</w:t>
      </w:r>
      <w:r w:rsidR="00527AA1">
        <w:rPr>
          <w:rFonts w:ascii="Arial" w:hAnsi="Arial" w:cs="Arial"/>
        </w:rPr>
        <w:t>,</w:t>
      </w:r>
      <w:r w:rsidR="001C65B7">
        <w:rPr>
          <w:rFonts w:ascii="Arial" w:hAnsi="Arial" w:cs="Arial"/>
        </w:rPr>
        <w:t xml:space="preserve"> and </w:t>
      </w:r>
      <w:r w:rsidR="00423F29">
        <w:rPr>
          <w:rFonts w:ascii="Arial" w:hAnsi="Arial" w:cs="Arial"/>
        </w:rPr>
        <w:t>further that VA categorizes</w:t>
      </w:r>
      <w:r w:rsidR="006D7989">
        <w:rPr>
          <w:rFonts w:ascii="Arial" w:hAnsi="Arial" w:cs="Arial"/>
        </w:rPr>
        <w:t xml:space="preserve"> service dogs as</w:t>
      </w:r>
      <w:r w:rsidR="003262CB">
        <w:rPr>
          <w:rFonts w:ascii="Arial" w:hAnsi="Arial" w:cs="Arial"/>
        </w:rPr>
        <w:t xml:space="preserve"> </w:t>
      </w:r>
      <w:r w:rsidR="006D7989">
        <w:rPr>
          <w:rFonts w:ascii="Arial" w:hAnsi="Arial" w:cs="Arial"/>
        </w:rPr>
        <w:t xml:space="preserve">“devices,” and </w:t>
      </w:r>
      <w:r w:rsidR="001C65B7">
        <w:rPr>
          <w:rFonts w:ascii="Arial" w:hAnsi="Arial" w:cs="Arial"/>
        </w:rPr>
        <w:t>therefore</w:t>
      </w:r>
      <w:r w:rsidR="00751A35">
        <w:rPr>
          <w:rFonts w:ascii="Arial" w:hAnsi="Arial" w:cs="Arial"/>
        </w:rPr>
        <w:t xml:space="preserve"> </w:t>
      </w:r>
      <w:r w:rsidR="00A311DB">
        <w:rPr>
          <w:rFonts w:ascii="Arial" w:hAnsi="Arial" w:cs="Arial"/>
        </w:rPr>
        <w:t xml:space="preserve">that this rulemaking must address </w:t>
      </w:r>
      <w:r w:rsidR="006D7989">
        <w:rPr>
          <w:rFonts w:ascii="Arial" w:hAnsi="Arial" w:cs="Arial"/>
        </w:rPr>
        <w:t>how VA plans to purchase service dogs for veterans</w:t>
      </w:r>
      <w:r w:rsidR="00FE2009">
        <w:rPr>
          <w:rFonts w:ascii="Arial" w:hAnsi="Arial" w:cs="Arial"/>
        </w:rPr>
        <w:t xml:space="preserve"> from service dog organizations.  </w:t>
      </w:r>
      <w:r w:rsidR="008747AD">
        <w:rPr>
          <w:rFonts w:ascii="Arial" w:hAnsi="Arial" w:cs="Arial"/>
        </w:rPr>
        <w:t xml:space="preserve">We make no changes based on this comment.  </w:t>
      </w:r>
      <w:r>
        <w:rPr>
          <w:rFonts w:ascii="Arial" w:hAnsi="Arial" w:cs="Arial"/>
        </w:rPr>
        <w:t>T</w:t>
      </w:r>
      <w:r w:rsidR="001C65B7">
        <w:rPr>
          <w:rFonts w:ascii="Arial" w:hAnsi="Arial" w:cs="Arial"/>
        </w:rPr>
        <w:t xml:space="preserve">he commenter </w:t>
      </w:r>
      <w:r>
        <w:rPr>
          <w:rFonts w:ascii="Arial" w:hAnsi="Arial" w:cs="Arial"/>
        </w:rPr>
        <w:t>did not specify what type of “device</w:t>
      </w:r>
      <w:r w:rsidR="003262CB">
        <w:rPr>
          <w:rFonts w:ascii="Arial" w:hAnsi="Arial" w:cs="Arial"/>
        </w:rPr>
        <w:t>s</w:t>
      </w:r>
      <w:r>
        <w:rPr>
          <w:rFonts w:ascii="Arial" w:hAnsi="Arial" w:cs="Arial"/>
        </w:rPr>
        <w:t xml:space="preserve">” </w:t>
      </w:r>
      <w:r w:rsidR="006D7989">
        <w:rPr>
          <w:rFonts w:ascii="Arial" w:hAnsi="Arial" w:cs="Arial"/>
        </w:rPr>
        <w:t xml:space="preserve">VA purchases </w:t>
      </w:r>
      <w:r w:rsidR="00527AA1">
        <w:rPr>
          <w:rFonts w:ascii="Arial" w:hAnsi="Arial" w:cs="Arial"/>
        </w:rPr>
        <w:t xml:space="preserve">for veterans </w:t>
      </w:r>
      <w:r w:rsidR="00E01EBB">
        <w:rPr>
          <w:rFonts w:ascii="Arial" w:hAnsi="Arial" w:cs="Arial"/>
        </w:rPr>
        <w:t>as</w:t>
      </w:r>
      <w:r w:rsidR="00FE2009">
        <w:rPr>
          <w:rFonts w:ascii="Arial" w:hAnsi="Arial" w:cs="Arial"/>
        </w:rPr>
        <w:t xml:space="preserve"> a </w:t>
      </w:r>
      <w:r w:rsidR="006D7989">
        <w:rPr>
          <w:rFonts w:ascii="Arial" w:hAnsi="Arial" w:cs="Arial"/>
        </w:rPr>
        <w:t xml:space="preserve">comparison to service dogs, but we assume the intended reference was to prosthetic devices </w:t>
      </w:r>
      <w:r w:rsidR="00630EEE">
        <w:rPr>
          <w:rFonts w:ascii="Arial" w:hAnsi="Arial" w:cs="Arial"/>
        </w:rPr>
        <w:t xml:space="preserve">or appliances </w:t>
      </w:r>
      <w:r w:rsidR="00FE2009">
        <w:rPr>
          <w:rFonts w:ascii="Arial" w:hAnsi="Arial" w:cs="Arial"/>
        </w:rPr>
        <w:t xml:space="preserve">that may be provided to certain veterans under 38 CFR 17.38 and 17.150.  </w:t>
      </w:r>
      <w:r w:rsidR="003262CB">
        <w:rPr>
          <w:rFonts w:ascii="Arial" w:hAnsi="Arial" w:cs="Arial"/>
        </w:rPr>
        <w:t xml:space="preserve">Although we have stated in this rulemaking that we view </w:t>
      </w:r>
      <w:r w:rsidR="003B72A4">
        <w:rPr>
          <w:rFonts w:ascii="Arial" w:hAnsi="Arial" w:cs="Arial"/>
        </w:rPr>
        <w:t>a service dog as a surrogate</w:t>
      </w:r>
      <w:r w:rsidR="005B1CFB">
        <w:rPr>
          <w:rFonts w:ascii="Arial" w:hAnsi="Arial" w:cs="Arial"/>
        </w:rPr>
        <w:t xml:space="preserve"> for another</w:t>
      </w:r>
      <w:r w:rsidR="003B72A4">
        <w:rPr>
          <w:rFonts w:ascii="Arial" w:hAnsi="Arial" w:cs="Arial"/>
        </w:rPr>
        <w:t xml:space="preserve"> </w:t>
      </w:r>
      <w:r w:rsidR="003262CB">
        <w:rPr>
          <w:rFonts w:ascii="Arial" w:hAnsi="Arial" w:cs="Arial"/>
        </w:rPr>
        <w:t xml:space="preserve">assistive </w:t>
      </w:r>
      <w:r w:rsidR="003B72A4">
        <w:rPr>
          <w:rFonts w:ascii="Arial" w:hAnsi="Arial" w:cs="Arial"/>
        </w:rPr>
        <w:t>device,</w:t>
      </w:r>
      <w:r w:rsidR="005B1CFB">
        <w:rPr>
          <w:rFonts w:ascii="Arial" w:hAnsi="Arial" w:cs="Arial"/>
        </w:rPr>
        <w:t xml:space="preserve"> we clarify that </w:t>
      </w:r>
      <w:r w:rsidR="00DC1370">
        <w:rPr>
          <w:rFonts w:ascii="Arial" w:hAnsi="Arial" w:cs="Arial"/>
        </w:rPr>
        <w:t xml:space="preserve">with regards to VA procurement policy, </w:t>
      </w:r>
      <w:r w:rsidR="00822C55">
        <w:rPr>
          <w:rFonts w:ascii="Arial" w:hAnsi="Arial" w:cs="Arial"/>
        </w:rPr>
        <w:t>we do not treat service dogs in the same manner as prosthetic devices</w:t>
      </w:r>
      <w:r w:rsidR="00DC1370">
        <w:rPr>
          <w:rFonts w:ascii="Arial" w:hAnsi="Arial" w:cs="Arial"/>
        </w:rPr>
        <w:t xml:space="preserve"> that are purchased for veterans</w:t>
      </w:r>
      <w:r w:rsidR="00822C55">
        <w:rPr>
          <w:rFonts w:ascii="Arial" w:hAnsi="Arial" w:cs="Arial"/>
        </w:rPr>
        <w:t>.  U</w:t>
      </w:r>
      <w:r w:rsidR="007D28AB" w:rsidRPr="000A3911">
        <w:rPr>
          <w:rFonts w:ascii="Arial" w:hAnsi="Arial" w:cs="Arial"/>
        </w:rPr>
        <w:t xml:space="preserve">nlike prosthetic devices </w:t>
      </w:r>
      <w:r w:rsidR="009C7BD5">
        <w:rPr>
          <w:rFonts w:ascii="Arial" w:hAnsi="Arial" w:cs="Arial"/>
        </w:rPr>
        <w:t>that</w:t>
      </w:r>
      <w:r w:rsidR="00751A35">
        <w:rPr>
          <w:rFonts w:ascii="Arial" w:hAnsi="Arial" w:cs="Arial"/>
        </w:rPr>
        <w:t xml:space="preserve"> </w:t>
      </w:r>
      <w:r w:rsidR="007D28AB" w:rsidRPr="000A3911">
        <w:rPr>
          <w:rFonts w:ascii="Arial" w:hAnsi="Arial" w:cs="Arial"/>
        </w:rPr>
        <w:t>are provided</w:t>
      </w:r>
      <w:r w:rsidR="00751A35">
        <w:rPr>
          <w:rFonts w:ascii="Arial" w:hAnsi="Arial" w:cs="Arial"/>
        </w:rPr>
        <w:t xml:space="preserve"> </w:t>
      </w:r>
      <w:r w:rsidR="00B86411">
        <w:rPr>
          <w:rFonts w:ascii="Arial" w:hAnsi="Arial" w:cs="Arial"/>
        </w:rPr>
        <w:t>by VA</w:t>
      </w:r>
      <w:r w:rsidR="007D28AB" w:rsidRPr="000A3911">
        <w:rPr>
          <w:rFonts w:ascii="Arial" w:hAnsi="Arial" w:cs="Arial"/>
        </w:rPr>
        <w:t xml:space="preserve"> to veterans at VA expense, the actual placement of a service dog with a veteran is not VA’s decision</w:t>
      </w:r>
      <w:r w:rsidR="00E63A57">
        <w:rPr>
          <w:rFonts w:ascii="Arial" w:hAnsi="Arial" w:cs="Arial"/>
        </w:rPr>
        <w:t>, and ultimately is not a clinical decision</w:t>
      </w:r>
      <w:r w:rsidR="007D28AB" w:rsidRPr="000A3911">
        <w:rPr>
          <w:rFonts w:ascii="Arial" w:hAnsi="Arial" w:cs="Arial"/>
        </w:rPr>
        <w:t xml:space="preserve">—the actual placement is the decision of </w:t>
      </w:r>
      <w:r w:rsidR="008747AD">
        <w:rPr>
          <w:rFonts w:ascii="Arial" w:hAnsi="Arial" w:cs="Arial"/>
        </w:rPr>
        <w:t>a</w:t>
      </w:r>
      <w:r w:rsidR="007D28AB" w:rsidRPr="000A3911">
        <w:rPr>
          <w:rFonts w:ascii="Arial" w:hAnsi="Arial" w:cs="Arial"/>
        </w:rPr>
        <w:t xml:space="preserve"> service dog organization</w:t>
      </w:r>
      <w:r w:rsidR="00950210">
        <w:rPr>
          <w:rFonts w:ascii="Arial" w:hAnsi="Arial" w:cs="Arial"/>
        </w:rPr>
        <w:t xml:space="preserve">, subject to that organization’s own </w:t>
      </w:r>
      <w:r w:rsidR="00E63A57">
        <w:rPr>
          <w:rFonts w:ascii="Arial" w:hAnsi="Arial" w:cs="Arial"/>
        </w:rPr>
        <w:t xml:space="preserve">non-clinical </w:t>
      </w:r>
      <w:r w:rsidR="00950210">
        <w:rPr>
          <w:rFonts w:ascii="Arial" w:hAnsi="Arial" w:cs="Arial"/>
        </w:rPr>
        <w:t>assessment and training standards.</w:t>
      </w:r>
      <w:r w:rsidR="00AB2215">
        <w:rPr>
          <w:rFonts w:ascii="Arial" w:hAnsi="Arial" w:cs="Arial"/>
        </w:rPr>
        <w:t xml:space="preserve">  </w:t>
      </w:r>
      <w:r w:rsidR="001B6247">
        <w:rPr>
          <w:rFonts w:ascii="Arial" w:hAnsi="Arial" w:cs="Arial"/>
        </w:rPr>
        <w:t>VA is unable to provide training and fitting of a service dog for a veteran</w:t>
      </w:r>
      <w:r w:rsidR="00034D7E">
        <w:rPr>
          <w:rFonts w:ascii="Arial" w:hAnsi="Arial" w:cs="Arial"/>
        </w:rPr>
        <w:t>,</w:t>
      </w:r>
      <w:r w:rsidR="001B6247">
        <w:rPr>
          <w:rFonts w:ascii="Arial" w:hAnsi="Arial" w:cs="Arial"/>
        </w:rPr>
        <w:t xml:space="preserve"> as </w:t>
      </w:r>
      <w:r w:rsidR="00034D7E">
        <w:rPr>
          <w:rFonts w:ascii="Arial" w:hAnsi="Arial" w:cs="Arial"/>
        </w:rPr>
        <w:t xml:space="preserve">we </w:t>
      </w:r>
      <w:r w:rsidR="00E67E6E">
        <w:rPr>
          <w:rFonts w:ascii="Arial" w:hAnsi="Arial" w:cs="Arial"/>
        </w:rPr>
        <w:t>provide for</w:t>
      </w:r>
      <w:r w:rsidR="00C7369E">
        <w:rPr>
          <w:rFonts w:ascii="Arial" w:hAnsi="Arial" w:cs="Arial"/>
        </w:rPr>
        <w:t xml:space="preserve"> </w:t>
      </w:r>
      <w:r w:rsidR="001B6247">
        <w:rPr>
          <w:rFonts w:ascii="Arial" w:hAnsi="Arial" w:cs="Arial"/>
        </w:rPr>
        <w:t>prosthetic devices</w:t>
      </w:r>
      <w:r w:rsidR="00DC1370">
        <w:rPr>
          <w:rFonts w:ascii="Arial" w:hAnsi="Arial" w:cs="Arial"/>
        </w:rPr>
        <w:t xml:space="preserve"> that are purchased for veterans</w:t>
      </w:r>
      <w:r w:rsidR="001B6247">
        <w:rPr>
          <w:rFonts w:ascii="Arial" w:hAnsi="Arial" w:cs="Arial"/>
        </w:rPr>
        <w:t xml:space="preserve">, again because VA at this time lacks this expertise.  </w:t>
      </w:r>
      <w:r w:rsidR="008D257D" w:rsidRPr="008D257D">
        <w:rPr>
          <w:rFonts w:ascii="Arial" w:hAnsi="Arial" w:cs="Arial"/>
        </w:rPr>
        <w:t xml:space="preserve">Additionally, we reiterate that the rule is designed to </w:t>
      </w:r>
      <w:r w:rsidR="007355B2">
        <w:rPr>
          <w:rFonts w:ascii="Arial" w:hAnsi="Arial" w:cs="Arial"/>
        </w:rPr>
        <w:t>support</w:t>
      </w:r>
      <w:r w:rsidR="008D257D" w:rsidRPr="008D257D">
        <w:rPr>
          <w:rFonts w:ascii="Arial" w:hAnsi="Arial" w:cs="Arial"/>
        </w:rPr>
        <w:t xml:space="preserve"> service dogs only when it is clinically determined that other </w:t>
      </w:r>
      <w:r w:rsidR="00F42B93">
        <w:rPr>
          <w:rFonts w:ascii="Arial" w:hAnsi="Arial" w:cs="Arial"/>
        </w:rPr>
        <w:t xml:space="preserve">assistive </w:t>
      </w:r>
      <w:r w:rsidR="008D257D" w:rsidRPr="008D257D">
        <w:rPr>
          <w:rFonts w:ascii="Arial" w:hAnsi="Arial" w:cs="Arial"/>
        </w:rPr>
        <w:t xml:space="preserve">devices will not adequately enable the veteran to live independently, because a service dog is a long term commitment that requires tremendous dedication and effort on the part of the veteran, as well as </w:t>
      </w:r>
      <w:r w:rsidR="007355B2">
        <w:rPr>
          <w:rFonts w:ascii="Arial" w:hAnsi="Arial" w:cs="Arial"/>
        </w:rPr>
        <w:t xml:space="preserve">potentially significant </w:t>
      </w:r>
      <w:r w:rsidR="00474CC9">
        <w:rPr>
          <w:rFonts w:ascii="Arial" w:hAnsi="Arial" w:cs="Arial"/>
        </w:rPr>
        <w:t xml:space="preserve">continuing </w:t>
      </w:r>
      <w:r w:rsidR="008D257D" w:rsidRPr="008D257D">
        <w:rPr>
          <w:rFonts w:ascii="Arial" w:hAnsi="Arial" w:cs="Arial"/>
        </w:rPr>
        <w:t>costs</w:t>
      </w:r>
      <w:r w:rsidR="007355B2">
        <w:rPr>
          <w:rFonts w:ascii="Arial" w:hAnsi="Arial" w:cs="Arial"/>
        </w:rPr>
        <w:t xml:space="preserve"> for veterans that will not be paid by VA (e.g. non-pres</w:t>
      </w:r>
      <w:r w:rsidR="00751A35">
        <w:rPr>
          <w:rFonts w:ascii="Arial" w:hAnsi="Arial" w:cs="Arial"/>
        </w:rPr>
        <w:t>c</w:t>
      </w:r>
      <w:r w:rsidR="007355B2">
        <w:rPr>
          <w:rFonts w:ascii="Arial" w:hAnsi="Arial" w:cs="Arial"/>
        </w:rPr>
        <w:t>ription food, over-the-counter medications)</w:t>
      </w:r>
      <w:r w:rsidR="008D257D" w:rsidRPr="008D257D">
        <w:rPr>
          <w:rFonts w:ascii="Arial" w:hAnsi="Arial" w:cs="Arial"/>
        </w:rPr>
        <w:t>.</w:t>
      </w:r>
      <w:r w:rsidR="008D257D" w:rsidRPr="000A3911">
        <w:t xml:space="preserve">  </w:t>
      </w:r>
      <w:r w:rsidR="00B25BD0">
        <w:rPr>
          <w:rFonts w:ascii="Arial" w:hAnsi="Arial" w:cs="Arial"/>
        </w:rPr>
        <w:t>VA will</w:t>
      </w:r>
      <w:r w:rsidR="00603C50">
        <w:rPr>
          <w:rFonts w:ascii="Arial" w:hAnsi="Arial" w:cs="Arial"/>
        </w:rPr>
        <w:t xml:space="preserve"> therefore </w:t>
      </w:r>
      <w:r w:rsidR="00B25BD0">
        <w:rPr>
          <w:rFonts w:ascii="Arial" w:hAnsi="Arial" w:cs="Arial"/>
        </w:rPr>
        <w:t xml:space="preserve">not directly purchase service dogs for veterans, nor will VA </w:t>
      </w:r>
      <w:r w:rsidR="00F73A03">
        <w:rPr>
          <w:rFonts w:ascii="Arial" w:hAnsi="Arial" w:cs="Arial"/>
        </w:rPr>
        <w:t>potentially</w:t>
      </w:r>
      <w:r w:rsidR="00603C50">
        <w:rPr>
          <w:rFonts w:ascii="Arial" w:hAnsi="Arial" w:cs="Arial"/>
        </w:rPr>
        <w:t xml:space="preserve"> incentivize the independent </w:t>
      </w:r>
      <w:r w:rsidR="00FB34E8">
        <w:rPr>
          <w:rFonts w:ascii="Arial" w:hAnsi="Arial" w:cs="Arial"/>
        </w:rPr>
        <w:t>purchase</w:t>
      </w:r>
      <w:r w:rsidR="00603C50">
        <w:rPr>
          <w:rFonts w:ascii="Arial" w:hAnsi="Arial" w:cs="Arial"/>
        </w:rPr>
        <w:t xml:space="preserve"> of service dogs by veterans by creating an expectation </w:t>
      </w:r>
      <w:r w:rsidR="00FB34E8">
        <w:rPr>
          <w:rFonts w:ascii="Arial" w:hAnsi="Arial" w:cs="Arial"/>
        </w:rPr>
        <w:t>that the purchase costs will be covered</w:t>
      </w:r>
      <w:r w:rsidR="00603C50">
        <w:rPr>
          <w:rFonts w:ascii="Arial" w:hAnsi="Arial" w:cs="Arial"/>
        </w:rPr>
        <w:t xml:space="preserve">.  </w:t>
      </w:r>
    </w:p>
    <w:p w:rsidR="002969AD" w:rsidRDefault="002969AD" w:rsidP="00D66C90">
      <w:pPr>
        <w:pStyle w:val="Default"/>
        <w:ind w:firstLine="720"/>
        <w:rPr>
          <w:rFonts w:ascii="Arial" w:hAnsi="Arial" w:cs="Arial"/>
        </w:rPr>
      </w:pPr>
    </w:p>
    <w:p w:rsidR="003E5493" w:rsidRDefault="00843313" w:rsidP="00D66C90">
      <w:pPr>
        <w:pStyle w:val="Default"/>
        <w:ind w:firstLine="720"/>
        <w:rPr>
          <w:rFonts w:ascii="Arial" w:hAnsi="Arial" w:cs="Arial"/>
          <w:u w:val="single"/>
        </w:rPr>
      </w:pPr>
      <w:r>
        <w:rPr>
          <w:rFonts w:ascii="Arial" w:hAnsi="Arial" w:cs="Arial"/>
        </w:rPr>
        <w:t>Another</w:t>
      </w:r>
      <w:r w:rsidR="007D28AB">
        <w:rPr>
          <w:rFonts w:ascii="Arial" w:hAnsi="Arial" w:cs="Arial"/>
        </w:rPr>
        <w:t xml:space="preserve"> commenter asserted that VA should establish a “fee for service” program to purchase service dogs for veterans, because </w:t>
      </w:r>
      <w:r w:rsidR="00D05907" w:rsidRPr="000A3911">
        <w:rPr>
          <w:rFonts w:ascii="Arial" w:hAnsi="Arial" w:cs="Arial"/>
        </w:rPr>
        <w:t xml:space="preserve">such remuneration would increase availability of service dogs as well as decrease potential wait times for veterans to obtain service dogs.  </w:t>
      </w:r>
      <w:r w:rsidR="007A4F38">
        <w:rPr>
          <w:rFonts w:ascii="Arial" w:hAnsi="Arial" w:cs="Arial"/>
        </w:rPr>
        <w:t>We do not agree</w:t>
      </w:r>
      <w:r w:rsidR="00192937">
        <w:rPr>
          <w:rFonts w:ascii="Arial" w:hAnsi="Arial" w:cs="Arial"/>
        </w:rPr>
        <w:t xml:space="preserve"> that </w:t>
      </w:r>
      <w:r w:rsidR="00137AF8">
        <w:rPr>
          <w:rFonts w:ascii="Arial" w:hAnsi="Arial" w:cs="Arial"/>
        </w:rPr>
        <w:t xml:space="preserve">the </w:t>
      </w:r>
      <w:r w:rsidR="00192937">
        <w:rPr>
          <w:rFonts w:ascii="Arial" w:hAnsi="Arial" w:cs="Arial"/>
        </w:rPr>
        <w:t>availability of service dogs specifically for veterans is impeded by veterans’ inability to cover purchasing costs</w:t>
      </w:r>
      <w:r w:rsidR="007A4F38">
        <w:rPr>
          <w:rFonts w:ascii="Arial" w:hAnsi="Arial" w:cs="Arial"/>
        </w:rPr>
        <w:t>, because we understand that a majority of service dogs are acqu</w:t>
      </w:r>
      <w:r w:rsidR="00192937">
        <w:rPr>
          <w:rFonts w:ascii="Arial" w:hAnsi="Arial" w:cs="Arial"/>
        </w:rPr>
        <w:t xml:space="preserve">ired by veterans with little or </w:t>
      </w:r>
      <w:r w:rsidR="007A4F38">
        <w:rPr>
          <w:rFonts w:ascii="Arial" w:hAnsi="Arial" w:cs="Arial"/>
        </w:rPr>
        <w:t xml:space="preserve">no out of pocket </w:t>
      </w:r>
      <w:r w:rsidR="00192937">
        <w:rPr>
          <w:rFonts w:ascii="Arial" w:hAnsi="Arial" w:cs="Arial"/>
        </w:rPr>
        <w:t>cost.  M</w:t>
      </w:r>
      <w:r w:rsidR="007A4F38">
        <w:rPr>
          <w:rFonts w:ascii="Arial" w:hAnsi="Arial" w:cs="Arial"/>
        </w:rPr>
        <w:t>any service dog organizations in fact who commented on this rul</w:t>
      </w:r>
      <w:r w:rsidR="003C7AE9">
        <w:rPr>
          <w:rFonts w:ascii="Arial" w:hAnsi="Arial" w:cs="Arial"/>
        </w:rPr>
        <w:t>emaking stated</w:t>
      </w:r>
      <w:r w:rsidR="007A4F38">
        <w:rPr>
          <w:rFonts w:ascii="Arial" w:hAnsi="Arial" w:cs="Arial"/>
        </w:rPr>
        <w:t xml:space="preserve"> that they provided service dogs to veterans at no </w:t>
      </w:r>
      <w:commentRangeStart w:id="1"/>
      <w:r w:rsidR="007A4F38">
        <w:rPr>
          <w:rFonts w:ascii="Arial" w:hAnsi="Arial" w:cs="Arial"/>
        </w:rPr>
        <w:t>charge</w:t>
      </w:r>
      <w:commentRangeEnd w:id="1"/>
      <w:r w:rsidR="00F6199D">
        <w:rPr>
          <w:rStyle w:val="CommentReference"/>
          <w:rFonts w:ascii="Arial" w:eastAsia="Times New Roman" w:hAnsi="Arial"/>
          <w:color w:val="auto"/>
        </w:rPr>
        <w:commentReference w:id="1"/>
      </w:r>
      <w:r w:rsidR="007A4F38">
        <w:rPr>
          <w:rFonts w:ascii="Arial" w:hAnsi="Arial" w:cs="Arial"/>
        </w:rPr>
        <w:t>.  Additionally, we do not bel</w:t>
      </w:r>
      <w:r w:rsidR="003C7AE9">
        <w:rPr>
          <w:rFonts w:ascii="Arial" w:hAnsi="Arial" w:cs="Arial"/>
        </w:rPr>
        <w:t xml:space="preserve">ieve that a veteran’s </w:t>
      </w:r>
      <w:r w:rsidR="00137AF8">
        <w:rPr>
          <w:rFonts w:ascii="Arial" w:hAnsi="Arial" w:cs="Arial"/>
        </w:rPr>
        <w:t>in</w:t>
      </w:r>
      <w:r w:rsidR="003C7AE9">
        <w:rPr>
          <w:rFonts w:ascii="Arial" w:hAnsi="Arial" w:cs="Arial"/>
        </w:rPr>
        <w:t xml:space="preserve">ability to purchase a service dog </w:t>
      </w:r>
      <w:r w:rsidR="007A4F38">
        <w:rPr>
          <w:rFonts w:ascii="Arial" w:hAnsi="Arial" w:cs="Arial"/>
        </w:rPr>
        <w:t>would contribute to any potential</w:t>
      </w:r>
      <w:r w:rsidR="00783527">
        <w:rPr>
          <w:rFonts w:ascii="Arial" w:hAnsi="Arial" w:cs="Arial"/>
        </w:rPr>
        <w:t xml:space="preserve"> wait time</w:t>
      </w:r>
      <w:r w:rsidR="00192937">
        <w:rPr>
          <w:rFonts w:ascii="Arial" w:hAnsi="Arial" w:cs="Arial"/>
        </w:rPr>
        <w:t xml:space="preserve"> for </w:t>
      </w:r>
      <w:r w:rsidR="003C7AE9">
        <w:rPr>
          <w:rFonts w:ascii="Arial" w:hAnsi="Arial" w:cs="Arial"/>
        </w:rPr>
        <w:t xml:space="preserve">that </w:t>
      </w:r>
      <w:r w:rsidR="00192937">
        <w:rPr>
          <w:rFonts w:ascii="Arial" w:hAnsi="Arial" w:cs="Arial"/>
        </w:rPr>
        <w:t>v</w:t>
      </w:r>
      <w:r w:rsidR="003C7AE9">
        <w:rPr>
          <w:rFonts w:ascii="Arial" w:hAnsi="Arial" w:cs="Arial"/>
        </w:rPr>
        <w:t xml:space="preserve">eteran to obtain </w:t>
      </w:r>
      <w:r w:rsidR="00783527">
        <w:rPr>
          <w:rFonts w:ascii="Arial" w:hAnsi="Arial" w:cs="Arial"/>
        </w:rPr>
        <w:t xml:space="preserve">a </w:t>
      </w:r>
      <w:r w:rsidR="003C7AE9">
        <w:rPr>
          <w:rFonts w:ascii="Arial" w:hAnsi="Arial" w:cs="Arial"/>
        </w:rPr>
        <w:t xml:space="preserve">service dog.  Rather, we believe that the only factors that would contribute to potential wait times for veterans to obtain service dogs would be the supply of trained and available service </w:t>
      </w:r>
      <w:r w:rsidR="00783527">
        <w:rPr>
          <w:rFonts w:ascii="Arial" w:hAnsi="Arial" w:cs="Arial"/>
        </w:rPr>
        <w:t>dogs, which is unaffected by whether such dogs can be purchased or by whom.</w:t>
      </w:r>
      <w:r w:rsidR="00D05907" w:rsidRPr="000A3911">
        <w:rPr>
          <w:rFonts w:ascii="Arial" w:hAnsi="Arial" w:cs="Arial"/>
        </w:rPr>
        <w:t xml:space="preserve">    </w:t>
      </w:r>
    </w:p>
    <w:p w:rsidR="007A67A6" w:rsidRDefault="007A67A6" w:rsidP="00D66C90">
      <w:pPr>
        <w:pStyle w:val="Default"/>
        <w:rPr>
          <w:rFonts w:ascii="Arial" w:hAnsi="Arial" w:cs="Arial"/>
          <w:u w:val="single"/>
        </w:rPr>
      </w:pPr>
    </w:p>
    <w:p w:rsidR="00CD162C" w:rsidRPr="000A3911" w:rsidRDefault="00C92005" w:rsidP="00D66C90">
      <w:pPr>
        <w:pStyle w:val="Default"/>
        <w:rPr>
          <w:rFonts w:ascii="Arial" w:hAnsi="Arial" w:cs="Arial"/>
          <w:u w:val="single"/>
        </w:rPr>
      </w:pPr>
      <w:r w:rsidRPr="000A3911">
        <w:rPr>
          <w:rFonts w:ascii="Arial" w:hAnsi="Arial" w:cs="Arial"/>
          <w:u w:val="single"/>
        </w:rPr>
        <w:t>VA will not pay for certain expenses under § 17.148</w:t>
      </w:r>
      <w:r w:rsidR="00986307" w:rsidRPr="000A3911">
        <w:rPr>
          <w:rFonts w:ascii="Arial" w:hAnsi="Arial" w:cs="Arial"/>
          <w:u w:val="single"/>
        </w:rPr>
        <w:t>(d</w:t>
      </w:r>
      <w:proofErr w:type="gramStart"/>
      <w:r w:rsidR="00986307" w:rsidRPr="000A3911">
        <w:rPr>
          <w:rFonts w:ascii="Arial" w:hAnsi="Arial" w:cs="Arial"/>
          <w:u w:val="single"/>
        </w:rPr>
        <w:t>)</w:t>
      </w:r>
      <w:r w:rsidR="00DA3AF8" w:rsidRPr="000A3911">
        <w:rPr>
          <w:rFonts w:ascii="Arial" w:hAnsi="Arial" w:cs="Arial"/>
          <w:u w:val="single"/>
        </w:rPr>
        <w:t>(</w:t>
      </w:r>
      <w:proofErr w:type="gramEnd"/>
      <w:r w:rsidR="00DA3AF8" w:rsidRPr="000A3911">
        <w:rPr>
          <w:rFonts w:ascii="Arial" w:hAnsi="Arial" w:cs="Arial"/>
          <w:u w:val="single"/>
        </w:rPr>
        <w:t>4)</w:t>
      </w:r>
    </w:p>
    <w:p w:rsidR="002969AD" w:rsidRDefault="002969AD" w:rsidP="00D66C90">
      <w:pPr>
        <w:pStyle w:val="ListParagraph"/>
        <w:ind w:left="0" w:firstLine="720"/>
        <w:rPr>
          <w:rFonts w:ascii="Arial" w:hAnsi="Arial" w:cs="Arial"/>
          <w:sz w:val="24"/>
          <w:szCs w:val="24"/>
        </w:rPr>
      </w:pPr>
    </w:p>
    <w:p w:rsidR="000F3097" w:rsidRPr="000A3911" w:rsidRDefault="00C92005" w:rsidP="00D66C90">
      <w:pPr>
        <w:pStyle w:val="ListParagraph"/>
        <w:ind w:left="0" w:firstLine="720"/>
        <w:rPr>
          <w:rFonts w:ascii="Arial" w:hAnsi="Arial" w:cs="Arial"/>
          <w:sz w:val="24"/>
          <w:szCs w:val="24"/>
        </w:rPr>
      </w:pPr>
      <w:proofErr w:type="spellStart"/>
      <w:r w:rsidRPr="000A3911">
        <w:rPr>
          <w:rFonts w:ascii="Arial" w:hAnsi="Arial" w:cs="Arial"/>
          <w:sz w:val="24"/>
          <w:szCs w:val="24"/>
        </w:rPr>
        <w:lastRenderedPageBreak/>
        <w:t>Commenters</w:t>
      </w:r>
      <w:proofErr w:type="spellEnd"/>
      <w:r w:rsidRPr="000A3911">
        <w:rPr>
          <w:rFonts w:ascii="Arial" w:hAnsi="Arial" w:cs="Arial"/>
          <w:sz w:val="24"/>
          <w:szCs w:val="24"/>
        </w:rPr>
        <w:t xml:space="preserve"> asserted that VA should pay for certain expenses associated with a service dog </w:t>
      </w:r>
      <w:r w:rsidR="00050CFB" w:rsidRPr="000A3911">
        <w:rPr>
          <w:rFonts w:ascii="Arial" w:hAnsi="Arial" w:cs="Arial"/>
          <w:sz w:val="24"/>
          <w:szCs w:val="24"/>
        </w:rPr>
        <w:t>that are</w:t>
      </w:r>
      <w:r w:rsidRPr="000A3911">
        <w:rPr>
          <w:rFonts w:ascii="Arial" w:hAnsi="Arial" w:cs="Arial"/>
          <w:sz w:val="24"/>
          <w:szCs w:val="24"/>
        </w:rPr>
        <w:t xml:space="preserve"> excluded under § 17.148(d</w:t>
      </w:r>
      <w:proofErr w:type="gramStart"/>
      <w:r w:rsidRPr="000A3911">
        <w:rPr>
          <w:rFonts w:ascii="Arial" w:hAnsi="Arial" w:cs="Arial"/>
          <w:sz w:val="24"/>
          <w:szCs w:val="24"/>
        </w:rPr>
        <w:t>)(</w:t>
      </w:r>
      <w:proofErr w:type="gramEnd"/>
      <w:r w:rsidRPr="000A3911">
        <w:rPr>
          <w:rFonts w:ascii="Arial" w:hAnsi="Arial" w:cs="Arial"/>
          <w:sz w:val="24"/>
          <w:szCs w:val="24"/>
        </w:rPr>
        <w:t xml:space="preserve">4).  </w:t>
      </w:r>
      <w:r w:rsidR="00DB4FE4" w:rsidRPr="000A3911">
        <w:rPr>
          <w:rFonts w:ascii="Arial" w:hAnsi="Arial" w:cs="Arial"/>
          <w:sz w:val="24"/>
          <w:szCs w:val="24"/>
        </w:rPr>
        <w:t xml:space="preserve">Specifically, commenters argued that VA should pay for grooming, nail trimming, </w:t>
      </w:r>
      <w:proofErr w:type="spellStart"/>
      <w:r w:rsidR="00DB4FE4" w:rsidRPr="000A3911">
        <w:rPr>
          <w:rFonts w:ascii="Arial" w:hAnsi="Arial" w:cs="Arial"/>
          <w:sz w:val="24"/>
          <w:szCs w:val="24"/>
        </w:rPr>
        <w:t>nonsedated</w:t>
      </w:r>
      <w:proofErr w:type="spellEnd"/>
      <w:r w:rsidR="00DB4FE4" w:rsidRPr="000A3911">
        <w:rPr>
          <w:rFonts w:ascii="Arial" w:hAnsi="Arial" w:cs="Arial"/>
          <w:sz w:val="24"/>
          <w:szCs w:val="24"/>
        </w:rPr>
        <w:t xml:space="preserve"> teeth cleaning, nonprescription medica</w:t>
      </w:r>
      <w:r w:rsidR="00487E1D">
        <w:rPr>
          <w:rFonts w:ascii="Arial" w:hAnsi="Arial" w:cs="Arial"/>
          <w:sz w:val="24"/>
          <w:szCs w:val="24"/>
        </w:rPr>
        <w:t>tions, and nonprescription food</w:t>
      </w:r>
      <w:r w:rsidR="00DB4FE4" w:rsidRPr="000A3911">
        <w:rPr>
          <w:rFonts w:ascii="Arial" w:hAnsi="Arial" w:cs="Arial"/>
          <w:sz w:val="24"/>
          <w:szCs w:val="24"/>
        </w:rPr>
        <w:t xml:space="preserve"> and dietary supplements</w:t>
      </w:r>
      <w:r w:rsidR="00F20150">
        <w:rPr>
          <w:rFonts w:ascii="Arial" w:hAnsi="Arial" w:cs="Arial"/>
          <w:sz w:val="24"/>
          <w:szCs w:val="24"/>
        </w:rPr>
        <w:t>,</w:t>
      </w:r>
      <w:r w:rsidR="00DB4FE4" w:rsidRPr="000A3911">
        <w:rPr>
          <w:rFonts w:ascii="Arial" w:hAnsi="Arial" w:cs="Arial"/>
          <w:sz w:val="24"/>
          <w:szCs w:val="24"/>
        </w:rPr>
        <w:t xml:space="preserve"> because </w:t>
      </w:r>
      <w:r w:rsidR="0014088F">
        <w:rPr>
          <w:rFonts w:ascii="Arial" w:hAnsi="Arial" w:cs="Arial"/>
          <w:sz w:val="24"/>
          <w:szCs w:val="24"/>
        </w:rPr>
        <w:t>commenters asserted that</w:t>
      </w:r>
      <w:r w:rsidR="00DB4FE4" w:rsidRPr="000A3911">
        <w:rPr>
          <w:rFonts w:ascii="Arial" w:hAnsi="Arial" w:cs="Arial"/>
          <w:sz w:val="24"/>
          <w:szCs w:val="24"/>
        </w:rPr>
        <w:t xml:space="preserve"> these services </w:t>
      </w:r>
      <w:r w:rsidR="00050CFB" w:rsidRPr="000A3911">
        <w:rPr>
          <w:rFonts w:ascii="Arial" w:hAnsi="Arial" w:cs="Arial"/>
          <w:sz w:val="24"/>
          <w:szCs w:val="24"/>
        </w:rPr>
        <w:t>are</w:t>
      </w:r>
      <w:r w:rsidR="0049633D" w:rsidRPr="000A3911">
        <w:rPr>
          <w:rFonts w:ascii="Arial" w:hAnsi="Arial" w:cs="Arial"/>
          <w:sz w:val="24"/>
          <w:szCs w:val="24"/>
        </w:rPr>
        <w:t xml:space="preserve"> directly related to the dog’s ability to provide assistive services, and therefore should be considered covered by VA.  </w:t>
      </w:r>
      <w:r w:rsidR="0049633D" w:rsidRPr="000A3911">
        <w:rPr>
          <w:rFonts w:ascii="Arial" w:hAnsi="Arial" w:cs="Arial"/>
          <w:sz w:val="24"/>
          <w:szCs w:val="24"/>
          <w:u w:val="single"/>
        </w:rPr>
        <w:t>See</w:t>
      </w:r>
      <w:r w:rsidR="0049633D" w:rsidRPr="000A3911">
        <w:rPr>
          <w:rFonts w:ascii="Arial" w:hAnsi="Arial" w:cs="Arial"/>
          <w:sz w:val="24"/>
          <w:szCs w:val="24"/>
        </w:rPr>
        <w:t xml:space="preserve"> 76 FR 35164 (explaining that the restrictions expressed in § 17.148(</w:t>
      </w:r>
      <w:r w:rsidR="00C825E7" w:rsidRPr="000A3911">
        <w:rPr>
          <w:rFonts w:ascii="Arial" w:hAnsi="Arial" w:cs="Arial"/>
          <w:sz w:val="24"/>
          <w:szCs w:val="24"/>
        </w:rPr>
        <w:t>d</w:t>
      </w:r>
      <w:proofErr w:type="gramStart"/>
      <w:r w:rsidR="00806AA1" w:rsidRPr="000A3911">
        <w:rPr>
          <w:rFonts w:ascii="Arial" w:hAnsi="Arial" w:cs="Arial"/>
          <w:sz w:val="24"/>
          <w:szCs w:val="24"/>
        </w:rPr>
        <w:t>)</w:t>
      </w:r>
      <w:r w:rsidR="00C825E7" w:rsidRPr="000A3911">
        <w:rPr>
          <w:rFonts w:ascii="Arial" w:hAnsi="Arial" w:cs="Arial"/>
          <w:sz w:val="24"/>
          <w:szCs w:val="24"/>
        </w:rPr>
        <w:t>(</w:t>
      </w:r>
      <w:proofErr w:type="gramEnd"/>
      <w:r w:rsidR="00C825E7" w:rsidRPr="000A3911">
        <w:rPr>
          <w:rFonts w:ascii="Arial" w:hAnsi="Arial" w:cs="Arial"/>
          <w:sz w:val="24"/>
          <w:szCs w:val="24"/>
        </w:rPr>
        <w:t>4</w:t>
      </w:r>
      <w:r w:rsidR="0049633D" w:rsidRPr="000A3911">
        <w:rPr>
          <w:rFonts w:ascii="Arial" w:hAnsi="Arial" w:cs="Arial"/>
          <w:sz w:val="24"/>
          <w:szCs w:val="24"/>
        </w:rPr>
        <w:t xml:space="preserve">) are present to “ensure that the financial assistance provided by VA would not be used to provide services that are not directly related to the dog’s ability to provide assistive service.”).  Commenters stated that these excluded services </w:t>
      </w:r>
      <w:r w:rsidR="00C825E7" w:rsidRPr="000A3911">
        <w:rPr>
          <w:rFonts w:ascii="Arial" w:hAnsi="Arial" w:cs="Arial"/>
          <w:sz w:val="24"/>
          <w:szCs w:val="24"/>
        </w:rPr>
        <w:t>are</w:t>
      </w:r>
      <w:r w:rsidR="0049633D" w:rsidRPr="000A3911">
        <w:rPr>
          <w:rFonts w:ascii="Arial" w:hAnsi="Arial" w:cs="Arial"/>
          <w:sz w:val="24"/>
          <w:szCs w:val="24"/>
        </w:rPr>
        <w:t xml:space="preserve"> directly related to the dog’s ability to provide assistive services because they </w:t>
      </w:r>
      <w:r w:rsidR="00C825E7" w:rsidRPr="000A3911">
        <w:rPr>
          <w:rFonts w:ascii="Arial" w:hAnsi="Arial" w:cs="Arial"/>
          <w:sz w:val="24"/>
          <w:szCs w:val="24"/>
        </w:rPr>
        <w:t>are</w:t>
      </w:r>
      <w:r w:rsidR="00DB4FE4" w:rsidRPr="000A3911">
        <w:rPr>
          <w:rFonts w:ascii="Arial" w:hAnsi="Arial" w:cs="Arial"/>
          <w:sz w:val="24"/>
          <w:szCs w:val="24"/>
        </w:rPr>
        <w:t xml:space="preserve"> either necessary to ensure a service dog’s longevity and reliable working service to the veteran, or </w:t>
      </w:r>
      <w:r w:rsidR="00C825E7" w:rsidRPr="000A3911">
        <w:rPr>
          <w:rFonts w:ascii="Arial" w:hAnsi="Arial" w:cs="Arial"/>
          <w:sz w:val="24"/>
          <w:szCs w:val="24"/>
        </w:rPr>
        <w:t>are</w:t>
      </w:r>
      <w:r w:rsidR="00DB4FE4" w:rsidRPr="000A3911">
        <w:rPr>
          <w:rFonts w:ascii="Arial" w:hAnsi="Arial" w:cs="Arial"/>
          <w:sz w:val="24"/>
          <w:szCs w:val="24"/>
        </w:rPr>
        <w:t xml:space="preserve"> necessary to maintain the higher standards of cleanliness service dogs must maintain.  </w:t>
      </w:r>
      <w:r w:rsidR="006924C2" w:rsidRPr="000A3911">
        <w:rPr>
          <w:rFonts w:ascii="Arial" w:hAnsi="Arial" w:cs="Arial"/>
          <w:sz w:val="24"/>
          <w:szCs w:val="24"/>
        </w:rPr>
        <w:t xml:space="preserve">We make no changes to the rule based on these comments, but </w:t>
      </w:r>
      <w:r w:rsidR="0049633D" w:rsidRPr="000A3911">
        <w:rPr>
          <w:rFonts w:ascii="Arial" w:hAnsi="Arial" w:cs="Arial"/>
          <w:sz w:val="24"/>
          <w:szCs w:val="24"/>
        </w:rPr>
        <w:t>reiterate our general policy as stated in the proposed rule that we regard the service dog as a surrogate for another assistive device, and require that the veteran</w:t>
      </w:r>
      <w:r w:rsidR="00C3652D" w:rsidRPr="000A3911">
        <w:rPr>
          <w:rFonts w:ascii="Arial" w:hAnsi="Arial" w:cs="Arial"/>
          <w:sz w:val="24"/>
          <w:szCs w:val="24"/>
        </w:rPr>
        <w:t xml:space="preserve"> </w:t>
      </w:r>
      <w:r w:rsidR="00C3652D">
        <w:rPr>
          <w:rFonts w:ascii="Arial" w:hAnsi="Arial" w:cs="Arial"/>
          <w:sz w:val="24"/>
          <w:szCs w:val="24"/>
        </w:rPr>
        <w:t xml:space="preserve">therefore </w:t>
      </w:r>
      <w:r w:rsidR="0049633D" w:rsidRPr="000A3911">
        <w:rPr>
          <w:rFonts w:ascii="Arial" w:hAnsi="Arial" w:cs="Arial"/>
          <w:sz w:val="24"/>
          <w:szCs w:val="24"/>
        </w:rPr>
        <w:t>utilize the service dog responsibly and provide general care and maintenance</w:t>
      </w:r>
      <w:r w:rsidR="00542F75" w:rsidRPr="000A3911">
        <w:rPr>
          <w:rFonts w:ascii="Arial" w:hAnsi="Arial" w:cs="Arial"/>
          <w:sz w:val="24"/>
          <w:szCs w:val="24"/>
        </w:rPr>
        <w:t xml:space="preserve">.  </w:t>
      </w:r>
      <w:r w:rsidR="00B852A5" w:rsidRPr="000A3911">
        <w:rPr>
          <w:rFonts w:ascii="Arial" w:hAnsi="Arial" w:cs="Arial"/>
          <w:sz w:val="24"/>
          <w:szCs w:val="24"/>
        </w:rPr>
        <w:t xml:space="preserve">As with </w:t>
      </w:r>
      <w:r w:rsidRPr="000A3911">
        <w:rPr>
          <w:rFonts w:ascii="Arial" w:hAnsi="Arial" w:cs="Arial"/>
          <w:sz w:val="24"/>
          <w:szCs w:val="24"/>
        </w:rPr>
        <w:t>prosthetic devices</w:t>
      </w:r>
      <w:r w:rsidR="00B852A5" w:rsidRPr="000A3911">
        <w:rPr>
          <w:rFonts w:ascii="Arial" w:hAnsi="Arial" w:cs="Arial"/>
          <w:sz w:val="24"/>
          <w:szCs w:val="24"/>
        </w:rPr>
        <w:t xml:space="preserve"> prescribed by VA, the veteran is expected to maintain </w:t>
      </w:r>
      <w:r w:rsidRPr="000A3911">
        <w:rPr>
          <w:rFonts w:ascii="Arial" w:hAnsi="Arial" w:cs="Arial"/>
          <w:sz w:val="24"/>
          <w:szCs w:val="24"/>
        </w:rPr>
        <w:t>equipment by ensuring it is cared for, cleaned, serviced, and protected from damage.  In th</w:t>
      </w:r>
      <w:r w:rsidR="00B852A5" w:rsidRPr="000A3911">
        <w:rPr>
          <w:rFonts w:ascii="Arial" w:hAnsi="Arial" w:cs="Arial"/>
          <w:sz w:val="24"/>
          <w:szCs w:val="24"/>
        </w:rPr>
        <w:t>e case of prosthetic devices, V</w:t>
      </w:r>
      <w:r w:rsidRPr="000A3911">
        <w:rPr>
          <w:rFonts w:ascii="Arial" w:hAnsi="Arial" w:cs="Arial"/>
          <w:sz w:val="24"/>
          <w:szCs w:val="24"/>
        </w:rPr>
        <w:t xml:space="preserve">A repairs broken </w:t>
      </w:r>
      <w:r w:rsidR="00202C3F" w:rsidRPr="000A3911">
        <w:rPr>
          <w:rFonts w:ascii="Arial" w:hAnsi="Arial" w:cs="Arial"/>
          <w:sz w:val="24"/>
          <w:szCs w:val="24"/>
        </w:rPr>
        <w:t>equipment,</w:t>
      </w:r>
      <w:r w:rsidRPr="000A3911">
        <w:rPr>
          <w:rFonts w:ascii="Arial" w:hAnsi="Arial" w:cs="Arial"/>
          <w:sz w:val="24"/>
          <w:szCs w:val="24"/>
        </w:rPr>
        <w:t xml:space="preserve"> </w:t>
      </w:r>
      <w:r w:rsidR="00705657" w:rsidRPr="000A3911">
        <w:rPr>
          <w:rFonts w:ascii="Arial" w:hAnsi="Arial" w:cs="Arial"/>
          <w:sz w:val="24"/>
          <w:szCs w:val="24"/>
        </w:rPr>
        <w:t xml:space="preserve">and </w:t>
      </w:r>
      <w:r w:rsidRPr="000A3911">
        <w:rPr>
          <w:rFonts w:ascii="Arial" w:hAnsi="Arial" w:cs="Arial"/>
          <w:sz w:val="24"/>
          <w:szCs w:val="24"/>
        </w:rPr>
        <w:t>provides annual servicing</w:t>
      </w:r>
      <w:r w:rsidR="00705657" w:rsidRPr="000A3911">
        <w:rPr>
          <w:rFonts w:ascii="Arial" w:hAnsi="Arial" w:cs="Arial"/>
          <w:sz w:val="24"/>
          <w:szCs w:val="24"/>
        </w:rPr>
        <w:t xml:space="preserve"> </w:t>
      </w:r>
      <w:r w:rsidRPr="000A3911">
        <w:rPr>
          <w:rFonts w:ascii="Arial" w:hAnsi="Arial" w:cs="Arial"/>
          <w:sz w:val="24"/>
          <w:szCs w:val="24"/>
        </w:rPr>
        <w:t xml:space="preserve">and replacement parts </w:t>
      </w:r>
      <w:r w:rsidR="00890C2E" w:rsidRPr="000A3911">
        <w:rPr>
          <w:rFonts w:ascii="Arial" w:hAnsi="Arial" w:cs="Arial"/>
          <w:sz w:val="24"/>
          <w:szCs w:val="24"/>
        </w:rPr>
        <w:t xml:space="preserve">such as hearing aid batteries or oxygen tank refills, </w:t>
      </w:r>
      <w:r w:rsidRPr="000A3911">
        <w:rPr>
          <w:rFonts w:ascii="Arial" w:hAnsi="Arial" w:cs="Arial"/>
          <w:sz w:val="24"/>
          <w:szCs w:val="24"/>
        </w:rPr>
        <w:t xml:space="preserve">when needed.  </w:t>
      </w:r>
      <w:r w:rsidR="00B852A5" w:rsidRPr="000A3911">
        <w:rPr>
          <w:rFonts w:ascii="Arial" w:hAnsi="Arial" w:cs="Arial"/>
          <w:sz w:val="24"/>
          <w:szCs w:val="24"/>
        </w:rPr>
        <w:t>In the case of a service dog, V</w:t>
      </w:r>
      <w:r w:rsidRPr="000A3911">
        <w:rPr>
          <w:rFonts w:ascii="Arial" w:hAnsi="Arial" w:cs="Arial"/>
          <w:sz w:val="24"/>
          <w:szCs w:val="24"/>
        </w:rPr>
        <w:t>A believes this equates to repairing and or replacing harnesses</w:t>
      </w:r>
      <w:r w:rsidR="00B852A5" w:rsidRPr="000A3911">
        <w:rPr>
          <w:rFonts w:ascii="Arial" w:hAnsi="Arial" w:cs="Arial"/>
          <w:sz w:val="24"/>
          <w:szCs w:val="24"/>
        </w:rPr>
        <w:t xml:space="preserve"> or other hardware,</w:t>
      </w:r>
      <w:r w:rsidRPr="000A3911">
        <w:rPr>
          <w:rFonts w:ascii="Arial" w:hAnsi="Arial" w:cs="Arial"/>
          <w:sz w:val="24"/>
          <w:szCs w:val="24"/>
        </w:rPr>
        <w:t xml:space="preserve"> providing annual and emergent veterinary care, providing prescription medications</w:t>
      </w:r>
      <w:r w:rsidR="0035080D" w:rsidRPr="000A3911">
        <w:rPr>
          <w:rFonts w:ascii="Arial" w:hAnsi="Arial" w:cs="Arial"/>
          <w:sz w:val="24"/>
          <w:szCs w:val="24"/>
        </w:rPr>
        <w:t>,</w:t>
      </w:r>
      <w:r w:rsidRPr="000A3911">
        <w:rPr>
          <w:rFonts w:ascii="Arial" w:hAnsi="Arial" w:cs="Arial"/>
          <w:sz w:val="24"/>
          <w:szCs w:val="24"/>
        </w:rPr>
        <w:t xml:space="preserve"> </w:t>
      </w:r>
      <w:r w:rsidR="0035080D" w:rsidRPr="000A3911">
        <w:rPr>
          <w:rFonts w:ascii="Arial" w:hAnsi="Arial" w:cs="Arial"/>
          <w:sz w:val="24"/>
          <w:szCs w:val="24"/>
        </w:rPr>
        <w:t>or paying for other services when prescribed by a veterinarian</w:t>
      </w:r>
      <w:r w:rsidRPr="000A3911">
        <w:rPr>
          <w:rFonts w:ascii="Arial" w:hAnsi="Arial" w:cs="Arial"/>
          <w:sz w:val="24"/>
          <w:szCs w:val="24"/>
        </w:rPr>
        <w:t xml:space="preserve">.  </w:t>
      </w:r>
      <w:r w:rsidR="00B852A5" w:rsidRPr="000A3911">
        <w:rPr>
          <w:rFonts w:ascii="Arial" w:hAnsi="Arial" w:cs="Arial"/>
          <w:sz w:val="24"/>
          <w:szCs w:val="24"/>
        </w:rPr>
        <w:t>In the same way VA</w:t>
      </w:r>
      <w:r w:rsidRPr="000A3911">
        <w:rPr>
          <w:rFonts w:ascii="Arial" w:hAnsi="Arial" w:cs="Arial"/>
          <w:sz w:val="24"/>
          <w:szCs w:val="24"/>
        </w:rPr>
        <w:t xml:space="preserve"> </w:t>
      </w:r>
      <w:r w:rsidR="00B852A5" w:rsidRPr="000A3911">
        <w:rPr>
          <w:rFonts w:ascii="Arial" w:hAnsi="Arial" w:cs="Arial"/>
          <w:sz w:val="24"/>
          <w:szCs w:val="24"/>
        </w:rPr>
        <w:t>would expect a v</w:t>
      </w:r>
      <w:r w:rsidRPr="000A3911">
        <w:rPr>
          <w:rFonts w:ascii="Arial" w:hAnsi="Arial" w:cs="Arial"/>
          <w:sz w:val="24"/>
          <w:szCs w:val="24"/>
        </w:rPr>
        <w:t xml:space="preserve">eteran to protect and utilize his </w:t>
      </w:r>
      <w:r w:rsidR="00B852A5" w:rsidRPr="000A3911">
        <w:rPr>
          <w:rFonts w:ascii="Arial" w:hAnsi="Arial" w:cs="Arial"/>
          <w:sz w:val="24"/>
          <w:szCs w:val="24"/>
        </w:rPr>
        <w:t xml:space="preserve">or her </w:t>
      </w:r>
      <w:r w:rsidRPr="000A3911">
        <w:rPr>
          <w:rFonts w:ascii="Arial" w:hAnsi="Arial" w:cs="Arial"/>
          <w:sz w:val="24"/>
          <w:szCs w:val="24"/>
        </w:rPr>
        <w:t xml:space="preserve">wheelchair in order to keep it in good working condition, </w:t>
      </w:r>
      <w:r w:rsidR="00B852A5" w:rsidRPr="000A3911">
        <w:rPr>
          <w:rFonts w:ascii="Arial" w:hAnsi="Arial" w:cs="Arial"/>
          <w:sz w:val="24"/>
          <w:szCs w:val="24"/>
        </w:rPr>
        <w:t xml:space="preserve">or keep </w:t>
      </w:r>
      <w:r w:rsidRPr="000A3911">
        <w:rPr>
          <w:rFonts w:ascii="Arial" w:hAnsi="Arial" w:cs="Arial"/>
          <w:sz w:val="24"/>
          <w:szCs w:val="24"/>
        </w:rPr>
        <w:t xml:space="preserve">his </w:t>
      </w:r>
      <w:r w:rsidR="00B852A5" w:rsidRPr="000A3911">
        <w:rPr>
          <w:rFonts w:ascii="Arial" w:hAnsi="Arial" w:cs="Arial"/>
          <w:sz w:val="24"/>
          <w:szCs w:val="24"/>
        </w:rPr>
        <w:t xml:space="preserve">or her </w:t>
      </w:r>
      <w:r w:rsidRPr="000A3911">
        <w:rPr>
          <w:rFonts w:ascii="Arial" w:hAnsi="Arial" w:cs="Arial"/>
          <w:sz w:val="24"/>
          <w:szCs w:val="24"/>
        </w:rPr>
        <w:t xml:space="preserve">prosthetic limb clean and functioning, </w:t>
      </w:r>
      <w:r w:rsidR="00B852A5" w:rsidRPr="000A3911">
        <w:rPr>
          <w:rFonts w:ascii="Arial" w:hAnsi="Arial" w:cs="Arial"/>
          <w:sz w:val="24"/>
          <w:szCs w:val="24"/>
        </w:rPr>
        <w:t xml:space="preserve">VA expects that a veteran will </w:t>
      </w:r>
      <w:r w:rsidR="00092594" w:rsidRPr="000A3911">
        <w:rPr>
          <w:rFonts w:ascii="Arial" w:hAnsi="Arial" w:cs="Arial"/>
          <w:sz w:val="24"/>
          <w:szCs w:val="24"/>
        </w:rPr>
        <w:t xml:space="preserve">generally maintain the service dog with daily feeding, regular grooming, and </w:t>
      </w:r>
      <w:r w:rsidR="003F5CA8" w:rsidRPr="000A3911">
        <w:rPr>
          <w:rFonts w:ascii="Arial" w:hAnsi="Arial" w:cs="Arial"/>
          <w:sz w:val="24"/>
          <w:szCs w:val="24"/>
        </w:rPr>
        <w:t>by covering any other expenses which are not clinically prescribed by a veterinarian</w:t>
      </w:r>
      <w:r w:rsidR="000E04CE" w:rsidRPr="000A3911">
        <w:rPr>
          <w:rFonts w:ascii="Arial" w:hAnsi="Arial" w:cs="Arial"/>
          <w:sz w:val="24"/>
          <w:szCs w:val="24"/>
        </w:rPr>
        <w:t>.</w:t>
      </w:r>
      <w:r w:rsidR="001329DF" w:rsidRPr="000A3911">
        <w:rPr>
          <w:rFonts w:ascii="Arial" w:hAnsi="Arial" w:cs="Arial"/>
          <w:sz w:val="24"/>
          <w:szCs w:val="24"/>
        </w:rPr>
        <w:t xml:space="preserve">  </w:t>
      </w:r>
    </w:p>
    <w:p w:rsidR="002969AD" w:rsidRDefault="002969AD" w:rsidP="00D66C90">
      <w:pPr>
        <w:pStyle w:val="ListParagraph"/>
        <w:ind w:left="0" w:firstLine="720"/>
        <w:rPr>
          <w:rFonts w:ascii="Arial" w:hAnsi="Arial" w:cs="Arial"/>
          <w:sz w:val="24"/>
          <w:szCs w:val="24"/>
        </w:rPr>
      </w:pPr>
    </w:p>
    <w:p w:rsidR="00842F71" w:rsidRPr="000A3911" w:rsidRDefault="007D5231" w:rsidP="00D66C90">
      <w:pPr>
        <w:pStyle w:val="ListParagraph"/>
        <w:ind w:left="0" w:firstLine="720"/>
        <w:rPr>
          <w:rFonts w:ascii="Arial" w:hAnsi="Arial" w:cs="Arial"/>
          <w:sz w:val="24"/>
          <w:szCs w:val="24"/>
        </w:rPr>
      </w:pPr>
      <w:r w:rsidRPr="000A3911">
        <w:rPr>
          <w:rFonts w:ascii="Arial" w:hAnsi="Arial" w:cs="Arial"/>
          <w:sz w:val="24"/>
          <w:szCs w:val="24"/>
        </w:rPr>
        <w:t>G</w:t>
      </w:r>
      <w:r w:rsidR="000E04CE" w:rsidRPr="000A3911">
        <w:rPr>
          <w:rFonts w:ascii="Arial" w:hAnsi="Arial" w:cs="Arial"/>
          <w:sz w:val="24"/>
          <w:szCs w:val="24"/>
        </w:rPr>
        <w:t>rooming and other excluded services in</w:t>
      </w:r>
      <w:r w:rsidR="00B172A4" w:rsidRPr="000A3911">
        <w:rPr>
          <w:rFonts w:ascii="Arial" w:hAnsi="Arial" w:cs="Arial"/>
          <w:sz w:val="24"/>
          <w:szCs w:val="24"/>
        </w:rPr>
        <w:t xml:space="preserve"> </w:t>
      </w:r>
      <w:r w:rsidR="000E04CE" w:rsidRPr="000A3911">
        <w:rPr>
          <w:rFonts w:ascii="Arial" w:hAnsi="Arial" w:cs="Arial"/>
          <w:sz w:val="24"/>
          <w:szCs w:val="24"/>
        </w:rPr>
        <w:t>§ 17.148(</w:t>
      </w:r>
      <w:r w:rsidR="00C825E7" w:rsidRPr="000A3911">
        <w:rPr>
          <w:rFonts w:ascii="Arial" w:hAnsi="Arial" w:cs="Arial"/>
          <w:sz w:val="24"/>
          <w:szCs w:val="24"/>
        </w:rPr>
        <w:t>d</w:t>
      </w:r>
      <w:r w:rsidR="008B43BB" w:rsidRPr="000A3911">
        <w:rPr>
          <w:rFonts w:ascii="Arial" w:hAnsi="Arial" w:cs="Arial"/>
          <w:sz w:val="24"/>
          <w:szCs w:val="24"/>
        </w:rPr>
        <w:t>)</w:t>
      </w:r>
      <w:r w:rsidR="00C825E7" w:rsidRPr="000A3911">
        <w:rPr>
          <w:rFonts w:ascii="Arial" w:hAnsi="Arial" w:cs="Arial"/>
          <w:sz w:val="24"/>
          <w:szCs w:val="24"/>
        </w:rPr>
        <w:t>(4</w:t>
      </w:r>
      <w:r w:rsidR="000E04CE" w:rsidRPr="000A3911">
        <w:rPr>
          <w:rFonts w:ascii="Arial" w:hAnsi="Arial" w:cs="Arial"/>
          <w:sz w:val="24"/>
          <w:szCs w:val="24"/>
        </w:rPr>
        <w:t xml:space="preserve">) </w:t>
      </w:r>
      <w:r w:rsidRPr="000A3911">
        <w:rPr>
          <w:rFonts w:ascii="Arial" w:hAnsi="Arial" w:cs="Arial"/>
          <w:sz w:val="24"/>
          <w:szCs w:val="24"/>
        </w:rPr>
        <w:t>are</w:t>
      </w:r>
      <w:r w:rsidR="000E04CE" w:rsidRPr="000A3911">
        <w:rPr>
          <w:rFonts w:ascii="Arial" w:hAnsi="Arial" w:cs="Arial"/>
          <w:sz w:val="24"/>
          <w:szCs w:val="24"/>
        </w:rPr>
        <w:t xml:space="preserve"> impor</w:t>
      </w:r>
      <w:r w:rsidR="003A3CF1" w:rsidRPr="000A3911">
        <w:rPr>
          <w:rFonts w:ascii="Arial" w:hAnsi="Arial" w:cs="Arial"/>
          <w:sz w:val="24"/>
          <w:szCs w:val="24"/>
        </w:rPr>
        <w:t xml:space="preserve">tant for the general health </w:t>
      </w:r>
      <w:r w:rsidR="000E04CE" w:rsidRPr="000A3911">
        <w:rPr>
          <w:rFonts w:ascii="Arial" w:hAnsi="Arial" w:cs="Arial"/>
          <w:sz w:val="24"/>
          <w:szCs w:val="24"/>
        </w:rPr>
        <w:t xml:space="preserve">of a service dog as an animal, </w:t>
      </w:r>
      <w:r w:rsidRPr="000A3911">
        <w:rPr>
          <w:rFonts w:ascii="Arial" w:hAnsi="Arial" w:cs="Arial"/>
          <w:sz w:val="24"/>
          <w:szCs w:val="24"/>
        </w:rPr>
        <w:t>and may affect a service dog’s abilit</w:t>
      </w:r>
      <w:r w:rsidR="00C825E7" w:rsidRPr="000A3911">
        <w:rPr>
          <w:rFonts w:ascii="Arial" w:hAnsi="Arial" w:cs="Arial"/>
          <w:sz w:val="24"/>
          <w:szCs w:val="24"/>
        </w:rPr>
        <w:t>y</w:t>
      </w:r>
      <w:r w:rsidRPr="000A3911">
        <w:rPr>
          <w:rFonts w:ascii="Arial" w:hAnsi="Arial" w:cs="Arial"/>
          <w:sz w:val="24"/>
          <w:szCs w:val="24"/>
        </w:rPr>
        <w:t xml:space="preserve"> to provide services.  </w:t>
      </w:r>
      <w:r w:rsidR="00B172A4" w:rsidRPr="000A3911">
        <w:rPr>
          <w:rFonts w:ascii="Arial" w:hAnsi="Arial" w:cs="Arial"/>
          <w:sz w:val="24"/>
          <w:szCs w:val="24"/>
        </w:rPr>
        <w:t xml:space="preserve">However, services excluded in § 17.148(e) are not uniquely required by a service dog to perform the work and specific tasks for which they were trained.  Services excluded in § 17.148(e) are general care and maintenance services </w:t>
      </w:r>
      <w:r w:rsidR="00C825E7" w:rsidRPr="000A3911">
        <w:rPr>
          <w:rFonts w:ascii="Arial" w:hAnsi="Arial" w:cs="Arial"/>
          <w:sz w:val="24"/>
          <w:szCs w:val="24"/>
        </w:rPr>
        <w:t>that</w:t>
      </w:r>
      <w:r w:rsidR="008B43BB" w:rsidRPr="000A3911">
        <w:rPr>
          <w:rFonts w:ascii="Arial" w:hAnsi="Arial" w:cs="Arial"/>
          <w:sz w:val="24"/>
          <w:szCs w:val="24"/>
        </w:rPr>
        <w:t xml:space="preserve"> </w:t>
      </w:r>
      <w:r w:rsidR="00B172A4" w:rsidRPr="000A3911">
        <w:rPr>
          <w:rFonts w:ascii="Arial" w:hAnsi="Arial" w:cs="Arial"/>
          <w:sz w:val="24"/>
          <w:szCs w:val="24"/>
        </w:rPr>
        <w:t xml:space="preserve">all dogs require </w:t>
      </w:r>
      <w:r w:rsidR="007A60A3">
        <w:rPr>
          <w:rFonts w:ascii="Arial" w:hAnsi="Arial" w:cs="Arial"/>
          <w:sz w:val="24"/>
          <w:szCs w:val="24"/>
        </w:rPr>
        <w:t xml:space="preserve">for general </w:t>
      </w:r>
      <w:r w:rsidR="00A02FD8" w:rsidRPr="000A3911">
        <w:rPr>
          <w:rFonts w:ascii="Arial" w:hAnsi="Arial" w:cs="Arial"/>
          <w:sz w:val="24"/>
          <w:szCs w:val="24"/>
        </w:rPr>
        <w:t xml:space="preserve">good </w:t>
      </w:r>
      <w:r w:rsidR="00B172A4" w:rsidRPr="000A3911">
        <w:rPr>
          <w:rFonts w:ascii="Arial" w:hAnsi="Arial" w:cs="Arial"/>
          <w:sz w:val="24"/>
          <w:szCs w:val="24"/>
        </w:rPr>
        <w:t xml:space="preserve">health and well being, and we therefore do not believe </w:t>
      </w:r>
      <w:r w:rsidR="000E04CE" w:rsidRPr="000A3911">
        <w:rPr>
          <w:rFonts w:ascii="Arial" w:hAnsi="Arial" w:cs="Arial"/>
          <w:sz w:val="24"/>
          <w:szCs w:val="24"/>
        </w:rPr>
        <w:t xml:space="preserve">they are directly related to the </w:t>
      </w:r>
      <w:r w:rsidR="00854AB1" w:rsidRPr="000A3911">
        <w:rPr>
          <w:rFonts w:ascii="Arial" w:hAnsi="Arial" w:cs="Arial"/>
          <w:sz w:val="24"/>
          <w:szCs w:val="24"/>
        </w:rPr>
        <w:t xml:space="preserve">specific </w:t>
      </w:r>
      <w:r w:rsidR="000E04CE" w:rsidRPr="000A3911">
        <w:rPr>
          <w:rFonts w:ascii="Arial" w:hAnsi="Arial" w:cs="Arial"/>
          <w:sz w:val="24"/>
          <w:szCs w:val="24"/>
        </w:rPr>
        <w:t>assista</w:t>
      </w:r>
      <w:r w:rsidR="00A02FD8" w:rsidRPr="000A3911">
        <w:rPr>
          <w:rFonts w:ascii="Arial" w:hAnsi="Arial" w:cs="Arial"/>
          <w:sz w:val="24"/>
          <w:szCs w:val="24"/>
        </w:rPr>
        <w:t xml:space="preserve">nce </w:t>
      </w:r>
      <w:r w:rsidR="00C825E7" w:rsidRPr="000A3911">
        <w:rPr>
          <w:rFonts w:ascii="Arial" w:hAnsi="Arial" w:cs="Arial"/>
          <w:sz w:val="24"/>
          <w:szCs w:val="24"/>
        </w:rPr>
        <w:t xml:space="preserve">provided by </w:t>
      </w:r>
      <w:r w:rsidR="00A02FD8" w:rsidRPr="000A3911">
        <w:rPr>
          <w:rFonts w:ascii="Arial" w:hAnsi="Arial" w:cs="Arial"/>
          <w:sz w:val="24"/>
          <w:szCs w:val="24"/>
        </w:rPr>
        <w:t>a service dog</w:t>
      </w:r>
      <w:r w:rsidR="00B172A4" w:rsidRPr="000A3911">
        <w:rPr>
          <w:rFonts w:ascii="Arial" w:hAnsi="Arial" w:cs="Arial"/>
          <w:sz w:val="24"/>
          <w:szCs w:val="24"/>
        </w:rPr>
        <w:t xml:space="preserve">.  </w:t>
      </w:r>
      <w:r w:rsidR="003A3CF1" w:rsidRPr="000A3911">
        <w:rPr>
          <w:rFonts w:ascii="Arial" w:hAnsi="Arial" w:cs="Arial"/>
          <w:sz w:val="24"/>
          <w:szCs w:val="24"/>
        </w:rPr>
        <w:t xml:space="preserve">For instance, </w:t>
      </w:r>
      <w:r w:rsidR="003E28FA" w:rsidRPr="000A3911">
        <w:rPr>
          <w:rFonts w:ascii="Arial" w:hAnsi="Arial" w:cs="Arial"/>
          <w:sz w:val="24"/>
          <w:szCs w:val="24"/>
        </w:rPr>
        <w:t xml:space="preserve">service dogs </w:t>
      </w:r>
      <w:r w:rsidR="004C24A2" w:rsidRPr="000A3911">
        <w:rPr>
          <w:rFonts w:ascii="Arial" w:hAnsi="Arial" w:cs="Arial"/>
          <w:sz w:val="24"/>
          <w:szCs w:val="24"/>
        </w:rPr>
        <w:t>surely</w:t>
      </w:r>
      <w:r w:rsidR="00EF69F0" w:rsidRPr="000A3911">
        <w:rPr>
          <w:rFonts w:ascii="Arial" w:hAnsi="Arial" w:cs="Arial"/>
          <w:sz w:val="24"/>
          <w:szCs w:val="24"/>
        </w:rPr>
        <w:t xml:space="preserve"> </w:t>
      </w:r>
      <w:r w:rsidR="003E28FA" w:rsidRPr="000A3911">
        <w:rPr>
          <w:rFonts w:ascii="Arial" w:hAnsi="Arial" w:cs="Arial"/>
          <w:sz w:val="24"/>
          <w:szCs w:val="24"/>
        </w:rPr>
        <w:t xml:space="preserve">must </w:t>
      </w:r>
      <w:r w:rsidR="003A3CF1" w:rsidRPr="000A3911">
        <w:rPr>
          <w:rFonts w:ascii="Arial" w:hAnsi="Arial" w:cs="Arial"/>
          <w:sz w:val="24"/>
          <w:szCs w:val="24"/>
        </w:rPr>
        <w:t xml:space="preserve">have their nails maintained at an appropriate length to prevent </w:t>
      </w:r>
      <w:r w:rsidR="00B62C93" w:rsidRPr="000A3911">
        <w:rPr>
          <w:rFonts w:ascii="Arial" w:hAnsi="Arial" w:cs="Arial"/>
          <w:sz w:val="24"/>
          <w:szCs w:val="24"/>
        </w:rPr>
        <w:t xml:space="preserve">certain maladies </w:t>
      </w:r>
      <w:r w:rsidR="003A3CF1" w:rsidRPr="000A3911">
        <w:rPr>
          <w:rFonts w:ascii="Arial" w:hAnsi="Arial" w:cs="Arial"/>
          <w:sz w:val="24"/>
          <w:szCs w:val="24"/>
        </w:rPr>
        <w:t xml:space="preserve">and </w:t>
      </w:r>
      <w:r w:rsidR="003E28FA" w:rsidRPr="000A3911">
        <w:rPr>
          <w:rFonts w:ascii="Arial" w:hAnsi="Arial" w:cs="Arial"/>
          <w:sz w:val="24"/>
          <w:szCs w:val="24"/>
        </w:rPr>
        <w:t>dis</w:t>
      </w:r>
      <w:r w:rsidR="003A3CF1" w:rsidRPr="000A3911">
        <w:rPr>
          <w:rFonts w:ascii="Arial" w:hAnsi="Arial" w:cs="Arial"/>
          <w:sz w:val="24"/>
          <w:szCs w:val="24"/>
        </w:rPr>
        <w:t xml:space="preserve">comfort </w:t>
      </w:r>
      <w:r w:rsidR="003E28FA" w:rsidRPr="000A3911">
        <w:rPr>
          <w:rFonts w:ascii="Arial" w:hAnsi="Arial" w:cs="Arial"/>
          <w:sz w:val="24"/>
          <w:szCs w:val="24"/>
        </w:rPr>
        <w:t xml:space="preserve">associated </w:t>
      </w:r>
      <w:r w:rsidR="003A3CF1" w:rsidRPr="000A3911">
        <w:rPr>
          <w:rFonts w:ascii="Arial" w:hAnsi="Arial" w:cs="Arial"/>
          <w:sz w:val="24"/>
          <w:szCs w:val="24"/>
        </w:rPr>
        <w:t>with overgrow</w:t>
      </w:r>
      <w:r w:rsidR="00F31FCB">
        <w:rPr>
          <w:rFonts w:ascii="Arial" w:hAnsi="Arial" w:cs="Arial"/>
          <w:sz w:val="24"/>
          <w:szCs w:val="24"/>
        </w:rPr>
        <w:t>th</w:t>
      </w:r>
      <w:r w:rsidR="003A3CF1" w:rsidRPr="000A3911">
        <w:rPr>
          <w:rFonts w:ascii="Arial" w:hAnsi="Arial" w:cs="Arial"/>
          <w:sz w:val="24"/>
          <w:szCs w:val="24"/>
        </w:rPr>
        <w:t xml:space="preserve"> or </w:t>
      </w:r>
      <w:r w:rsidR="00F31FCB" w:rsidRPr="000A3911">
        <w:rPr>
          <w:rFonts w:ascii="Arial" w:hAnsi="Arial" w:cs="Arial"/>
          <w:sz w:val="24"/>
          <w:szCs w:val="24"/>
        </w:rPr>
        <w:t>damage</w:t>
      </w:r>
      <w:r w:rsidR="00F31FCB">
        <w:rPr>
          <w:rFonts w:ascii="Arial" w:hAnsi="Arial" w:cs="Arial"/>
          <w:sz w:val="24"/>
          <w:szCs w:val="24"/>
        </w:rPr>
        <w:t>.</w:t>
      </w:r>
      <w:r w:rsidR="00F31FCB" w:rsidRPr="000A3911">
        <w:rPr>
          <w:rFonts w:ascii="Arial" w:hAnsi="Arial" w:cs="Arial"/>
          <w:sz w:val="24"/>
          <w:szCs w:val="24"/>
        </w:rPr>
        <w:t xml:space="preserve"> </w:t>
      </w:r>
      <w:r w:rsidR="004C24A2">
        <w:rPr>
          <w:rFonts w:ascii="Arial" w:hAnsi="Arial" w:cs="Arial"/>
          <w:sz w:val="24"/>
          <w:szCs w:val="24"/>
        </w:rPr>
        <w:t xml:space="preserve"> </w:t>
      </w:r>
      <w:r w:rsidR="003E28FA" w:rsidRPr="000A3911">
        <w:rPr>
          <w:rFonts w:ascii="Arial" w:hAnsi="Arial" w:cs="Arial"/>
          <w:sz w:val="24"/>
          <w:szCs w:val="24"/>
        </w:rPr>
        <w:t xml:space="preserve">However, the exact same need exists for </w:t>
      </w:r>
      <w:proofErr w:type="spellStart"/>
      <w:r w:rsidR="003E28FA" w:rsidRPr="000A3911">
        <w:rPr>
          <w:rFonts w:ascii="Arial" w:hAnsi="Arial" w:cs="Arial"/>
          <w:sz w:val="24"/>
          <w:szCs w:val="24"/>
        </w:rPr>
        <w:t>nonservice</w:t>
      </w:r>
      <w:proofErr w:type="spellEnd"/>
      <w:r w:rsidR="003E28FA" w:rsidRPr="000A3911">
        <w:rPr>
          <w:rFonts w:ascii="Arial" w:hAnsi="Arial" w:cs="Arial"/>
          <w:sz w:val="24"/>
          <w:szCs w:val="24"/>
        </w:rPr>
        <w:t xml:space="preserve"> dogs</w:t>
      </w:r>
      <w:r w:rsidR="000F3097" w:rsidRPr="000A3911">
        <w:rPr>
          <w:rFonts w:ascii="Arial" w:hAnsi="Arial" w:cs="Arial"/>
          <w:sz w:val="24"/>
          <w:szCs w:val="24"/>
        </w:rPr>
        <w:t xml:space="preserve"> as well</w:t>
      </w:r>
      <w:r w:rsidR="00C540F3" w:rsidRPr="000A3911">
        <w:rPr>
          <w:rFonts w:ascii="Arial" w:hAnsi="Arial" w:cs="Arial"/>
          <w:sz w:val="24"/>
          <w:szCs w:val="24"/>
        </w:rPr>
        <w:t xml:space="preserve">, </w:t>
      </w:r>
      <w:r w:rsidR="00BB7EAF" w:rsidRPr="000A3911">
        <w:rPr>
          <w:rFonts w:ascii="Arial" w:hAnsi="Arial" w:cs="Arial"/>
          <w:sz w:val="24"/>
          <w:szCs w:val="24"/>
        </w:rPr>
        <w:t xml:space="preserve">such that </w:t>
      </w:r>
      <w:r w:rsidR="000F3097" w:rsidRPr="000A3911">
        <w:rPr>
          <w:rFonts w:ascii="Arial" w:hAnsi="Arial" w:cs="Arial"/>
          <w:sz w:val="24"/>
          <w:szCs w:val="24"/>
        </w:rPr>
        <w:t>all do</w:t>
      </w:r>
      <w:r w:rsidR="00C04578" w:rsidRPr="000A3911">
        <w:rPr>
          <w:rFonts w:ascii="Arial" w:hAnsi="Arial" w:cs="Arial"/>
          <w:sz w:val="24"/>
          <w:szCs w:val="24"/>
        </w:rPr>
        <w:t>gs</w:t>
      </w:r>
      <w:r w:rsidR="00BB7EAF" w:rsidRPr="000A3911">
        <w:rPr>
          <w:rFonts w:ascii="Arial" w:hAnsi="Arial" w:cs="Arial"/>
          <w:sz w:val="24"/>
          <w:szCs w:val="24"/>
        </w:rPr>
        <w:t>’</w:t>
      </w:r>
      <w:r w:rsidR="00C04578" w:rsidRPr="000A3911">
        <w:rPr>
          <w:rFonts w:ascii="Arial" w:hAnsi="Arial" w:cs="Arial"/>
          <w:sz w:val="24"/>
          <w:szCs w:val="24"/>
        </w:rPr>
        <w:t xml:space="preserve"> </w:t>
      </w:r>
      <w:r w:rsidR="00B62C93" w:rsidRPr="000A3911">
        <w:rPr>
          <w:rFonts w:ascii="Arial" w:hAnsi="Arial" w:cs="Arial"/>
          <w:sz w:val="24"/>
          <w:szCs w:val="24"/>
        </w:rPr>
        <w:t>general ability</w:t>
      </w:r>
      <w:r w:rsidR="00C04578" w:rsidRPr="000A3911">
        <w:rPr>
          <w:rFonts w:ascii="Arial" w:hAnsi="Arial" w:cs="Arial"/>
          <w:sz w:val="24"/>
          <w:szCs w:val="24"/>
        </w:rPr>
        <w:t xml:space="preserve"> to </w:t>
      </w:r>
      <w:r w:rsidR="00C540F3" w:rsidRPr="000A3911">
        <w:rPr>
          <w:rFonts w:ascii="Arial" w:hAnsi="Arial" w:cs="Arial"/>
          <w:sz w:val="24"/>
          <w:szCs w:val="24"/>
        </w:rPr>
        <w:t xml:space="preserve">walk and maneuver </w:t>
      </w:r>
      <w:r w:rsidR="00B62C93" w:rsidRPr="000A3911">
        <w:rPr>
          <w:rFonts w:ascii="Arial" w:hAnsi="Arial" w:cs="Arial"/>
          <w:sz w:val="24"/>
          <w:szCs w:val="24"/>
        </w:rPr>
        <w:t>is</w:t>
      </w:r>
      <w:r w:rsidR="00C540F3" w:rsidRPr="000A3911">
        <w:rPr>
          <w:rFonts w:ascii="Arial" w:hAnsi="Arial" w:cs="Arial"/>
          <w:sz w:val="24"/>
          <w:szCs w:val="24"/>
        </w:rPr>
        <w:t xml:space="preserve"> affecte</w:t>
      </w:r>
      <w:r w:rsidR="00665BED" w:rsidRPr="000A3911">
        <w:rPr>
          <w:rFonts w:ascii="Arial" w:hAnsi="Arial" w:cs="Arial"/>
          <w:sz w:val="24"/>
          <w:szCs w:val="24"/>
        </w:rPr>
        <w:t>d by maintenance of their nails.</w:t>
      </w:r>
      <w:r w:rsidR="00E263AD" w:rsidRPr="000A3911">
        <w:rPr>
          <w:rFonts w:ascii="Arial" w:hAnsi="Arial" w:cs="Arial"/>
          <w:sz w:val="24"/>
          <w:szCs w:val="24"/>
        </w:rPr>
        <w:t xml:space="preserve">  Unlike a specialized harness provided by VA, nail grooming is not uniquely required by a service dog to perform the work and specific task</w:t>
      </w:r>
      <w:r w:rsidR="005A5565" w:rsidRPr="000A3911">
        <w:rPr>
          <w:rFonts w:ascii="Arial" w:hAnsi="Arial" w:cs="Arial"/>
          <w:sz w:val="24"/>
          <w:szCs w:val="24"/>
        </w:rPr>
        <w:t xml:space="preserve">s for which they were trained, </w:t>
      </w:r>
      <w:r w:rsidR="005A5565" w:rsidRPr="000A3911">
        <w:rPr>
          <w:rFonts w:ascii="Arial" w:hAnsi="Arial" w:cs="Arial"/>
          <w:sz w:val="24"/>
          <w:szCs w:val="24"/>
        </w:rPr>
        <w:lastRenderedPageBreak/>
        <w:t xml:space="preserve">and hence </w:t>
      </w:r>
      <w:r w:rsidR="00B172A4" w:rsidRPr="000A3911">
        <w:rPr>
          <w:rFonts w:ascii="Arial" w:hAnsi="Arial" w:cs="Arial"/>
          <w:sz w:val="24"/>
          <w:szCs w:val="24"/>
        </w:rPr>
        <w:t>is</w:t>
      </w:r>
      <w:r w:rsidR="005A5565" w:rsidRPr="000A3911">
        <w:rPr>
          <w:rFonts w:ascii="Arial" w:hAnsi="Arial" w:cs="Arial"/>
          <w:sz w:val="24"/>
          <w:szCs w:val="24"/>
        </w:rPr>
        <w:t xml:space="preserve"> not covered under the rule.</w:t>
      </w:r>
      <w:r w:rsidR="00665BED" w:rsidRPr="000A3911">
        <w:rPr>
          <w:rFonts w:ascii="Arial" w:hAnsi="Arial" w:cs="Arial"/>
          <w:sz w:val="24"/>
          <w:szCs w:val="24"/>
        </w:rPr>
        <w:t xml:space="preserve">  </w:t>
      </w:r>
      <w:r w:rsidR="005A5565" w:rsidRPr="000A3911">
        <w:rPr>
          <w:rFonts w:ascii="Arial" w:hAnsi="Arial" w:cs="Arial"/>
          <w:sz w:val="24"/>
          <w:szCs w:val="24"/>
        </w:rPr>
        <w:t xml:space="preserve">We apply this same rationale </w:t>
      </w:r>
      <w:r w:rsidR="00665BED" w:rsidRPr="000A3911">
        <w:rPr>
          <w:rFonts w:ascii="Arial" w:hAnsi="Arial" w:cs="Arial"/>
          <w:sz w:val="24"/>
          <w:szCs w:val="24"/>
        </w:rPr>
        <w:t>for</w:t>
      </w:r>
      <w:r w:rsidR="005A5565" w:rsidRPr="000A3911">
        <w:rPr>
          <w:rFonts w:ascii="Arial" w:hAnsi="Arial" w:cs="Arial"/>
          <w:sz w:val="24"/>
          <w:szCs w:val="24"/>
        </w:rPr>
        <w:t xml:space="preserve"> other </w:t>
      </w:r>
      <w:r w:rsidR="00EF1000" w:rsidRPr="000A3911">
        <w:rPr>
          <w:rFonts w:ascii="Arial" w:hAnsi="Arial" w:cs="Arial"/>
          <w:sz w:val="24"/>
          <w:szCs w:val="24"/>
        </w:rPr>
        <w:t xml:space="preserve">items, such that VA will not pay for standard, </w:t>
      </w:r>
      <w:proofErr w:type="spellStart"/>
      <w:r w:rsidR="00EF1000" w:rsidRPr="000A3911">
        <w:rPr>
          <w:rFonts w:ascii="Arial" w:hAnsi="Arial" w:cs="Arial"/>
          <w:sz w:val="24"/>
          <w:szCs w:val="24"/>
        </w:rPr>
        <w:t>nonspecialized</w:t>
      </w:r>
      <w:proofErr w:type="spellEnd"/>
      <w:r w:rsidR="00EF1000" w:rsidRPr="000A3911">
        <w:rPr>
          <w:rFonts w:ascii="Arial" w:hAnsi="Arial" w:cs="Arial"/>
          <w:sz w:val="24"/>
          <w:szCs w:val="24"/>
        </w:rPr>
        <w:t xml:space="preserve"> leashes and collars</w:t>
      </w:r>
      <w:r w:rsidR="00DE402A" w:rsidRPr="000A3911">
        <w:rPr>
          <w:rFonts w:ascii="Arial" w:hAnsi="Arial" w:cs="Arial"/>
          <w:sz w:val="24"/>
          <w:szCs w:val="24"/>
        </w:rPr>
        <w:t>,</w:t>
      </w:r>
      <w:r w:rsidR="00EF1000" w:rsidRPr="000A3911">
        <w:rPr>
          <w:rFonts w:ascii="Arial" w:hAnsi="Arial" w:cs="Arial"/>
          <w:sz w:val="24"/>
          <w:szCs w:val="24"/>
        </w:rPr>
        <w:t xml:space="preserve"> </w:t>
      </w:r>
      <w:r w:rsidR="0081521F" w:rsidRPr="000A3911">
        <w:rPr>
          <w:rFonts w:ascii="Arial" w:hAnsi="Arial" w:cs="Arial"/>
          <w:sz w:val="24"/>
          <w:szCs w:val="24"/>
        </w:rPr>
        <w:t xml:space="preserve">or nonprescription </w:t>
      </w:r>
      <w:r w:rsidR="00DE402A" w:rsidRPr="000A3911">
        <w:rPr>
          <w:rFonts w:ascii="Arial" w:hAnsi="Arial" w:cs="Arial"/>
          <w:sz w:val="24"/>
          <w:szCs w:val="24"/>
        </w:rPr>
        <w:t xml:space="preserve">food or </w:t>
      </w:r>
      <w:r w:rsidR="0081521F" w:rsidRPr="000A3911">
        <w:rPr>
          <w:rFonts w:ascii="Arial" w:hAnsi="Arial" w:cs="Arial"/>
          <w:sz w:val="24"/>
          <w:szCs w:val="24"/>
        </w:rPr>
        <w:t>medications</w:t>
      </w:r>
      <w:r w:rsidR="00EF69F0" w:rsidRPr="000A3911">
        <w:rPr>
          <w:rFonts w:ascii="Arial" w:hAnsi="Arial" w:cs="Arial"/>
          <w:sz w:val="24"/>
          <w:szCs w:val="24"/>
        </w:rPr>
        <w:t xml:space="preserve">, or any other </w:t>
      </w:r>
      <w:r w:rsidR="004C24A2">
        <w:rPr>
          <w:rFonts w:ascii="Arial" w:hAnsi="Arial" w:cs="Arial"/>
          <w:sz w:val="24"/>
          <w:szCs w:val="24"/>
        </w:rPr>
        <w:t xml:space="preserve">basic </w:t>
      </w:r>
      <w:r w:rsidR="00EF69F0" w:rsidRPr="000A3911">
        <w:rPr>
          <w:rFonts w:ascii="Arial" w:hAnsi="Arial" w:cs="Arial"/>
          <w:sz w:val="24"/>
          <w:szCs w:val="24"/>
        </w:rPr>
        <w:t>requirements mandated by State governments for dog ownership</w:t>
      </w:r>
      <w:r w:rsidR="004C24A2">
        <w:rPr>
          <w:rFonts w:ascii="Arial" w:hAnsi="Arial" w:cs="Arial"/>
          <w:sz w:val="24"/>
          <w:szCs w:val="24"/>
        </w:rPr>
        <w:t xml:space="preserve"> generally</w:t>
      </w:r>
      <w:r w:rsidR="00EF69F0" w:rsidRPr="000A3911">
        <w:rPr>
          <w:rFonts w:ascii="Arial" w:hAnsi="Arial" w:cs="Arial"/>
          <w:sz w:val="24"/>
          <w:szCs w:val="24"/>
        </w:rPr>
        <w:t>, such as dog licenses.</w:t>
      </w:r>
      <w:r w:rsidR="0081521F" w:rsidRPr="000A3911">
        <w:rPr>
          <w:rFonts w:ascii="Arial" w:hAnsi="Arial" w:cs="Arial"/>
          <w:sz w:val="24"/>
          <w:szCs w:val="24"/>
        </w:rPr>
        <w:t xml:space="preserve">  </w:t>
      </w:r>
      <w:r w:rsidR="00DE402A" w:rsidRPr="000A3911">
        <w:rPr>
          <w:rFonts w:ascii="Arial" w:hAnsi="Arial" w:cs="Arial"/>
          <w:sz w:val="24"/>
          <w:szCs w:val="24"/>
        </w:rPr>
        <w:t>Again, such standard needs are not unique to service dogs—</w:t>
      </w:r>
      <w:r w:rsidR="001B6FF6" w:rsidRPr="000A3911">
        <w:rPr>
          <w:rFonts w:ascii="Arial" w:hAnsi="Arial" w:cs="Arial"/>
          <w:sz w:val="24"/>
          <w:szCs w:val="24"/>
        </w:rPr>
        <w:t xml:space="preserve">it is for the overall health and well being of </w:t>
      </w:r>
      <w:r w:rsidR="00DE402A" w:rsidRPr="000A3911">
        <w:rPr>
          <w:rFonts w:ascii="Arial" w:hAnsi="Arial" w:cs="Arial"/>
          <w:sz w:val="24"/>
          <w:szCs w:val="24"/>
        </w:rPr>
        <w:t xml:space="preserve">all dogs </w:t>
      </w:r>
      <w:r w:rsidR="001B6FF6" w:rsidRPr="000A3911">
        <w:rPr>
          <w:rFonts w:ascii="Arial" w:hAnsi="Arial" w:cs="Arial"/>
          <w:sz w:val="24"/>
          <w:szCs w:val="24"/>
        </w:rPr>
        <w:t xml:space="preserve">as </w:t>
      </w:r>
      <w:r w:rsidR="00F31FCB">
        <w:rPr>
          <w:rFonts w:ascii="Arial" w:hAnsi="Arial" w:cs="Arial"/>
          <w:sz w:val="24"/>
          <w:szCs w:val="24"/>
        </w:rPr>
        <w:t xml:space="preserve">domestic </w:t>
      </w:r>
      <w:r w:rsidR="001B6FF6" w:rsidRPr="000A3911">
        <w:rPr>
          <w:rFonts w:ascii="Arial" w:hAnsi="Arial" w:cs="Arial"/>
          <w:sz w:val="24"/>
          <w:szCs w:val="24"/>
        </w:rPr>
        <w:t xml:space="preserve">animals that they </w:t>
      </w:r>
      <w:r w:rsidR="00DE402A" w:rsidRPr="000A3911">
        <w:rPr>
          <w:rFonts w:ascii="Arial" w:hAnsi="Arial" w:cs="Arial"/>
          <w:sz w:val="24"/>
          <w:szCs w:val="24"/>
        </w:rPr>
        <w:t>be adequa</w:t>
      </w:r>
      <w:r w:rsidR="001B6FF6" w:rsidRPr="000A3911">
        <w:rPr>
          <w:rFonts w:ascii="Arial" w:hAnsi="Arial" w:cs="Arial"/>
          <w:sz w:val="24"/>
          <w:szCs w:val="24"/>
        </w:rPr>
        <w:t>tely controlled by their owners</w:t>
      </w:r>
      <w:r w:rsidR="00EF69F0" w:rsidRPr="000A3911">
        <w:rPr>
          <w:rFonts w:ascii="Arial" w:hAnsi="Arial" w:cs="Arial"/>
          <w:sz w:val="24"/>
          <w:szCs w:val="24"/>
        </w:rPr>
        <w:t>, are</w:t>
      </w:r>
      <w:r w:rsidR="00DE402A" w:rsidRPr="000A3911">
        <w:rPr>
          <w:rFonts w:ascii="Arial" w:hAnsi="Arial" w:cs="Arial"/>
          <w:sz w:val="24"/>
          <w:szCs w:val="24"/>
        </w:rPr>
        <w:t xml:space="preserve"> routinely fed and kept free o</w:t>
      </w:r>
      <w:r w:rsidR="00EF69F0" w:rsidRPr="000A3911">
        <w:rPr>
          <w:rFonts w:ascii="Arial" w:hAnsi="Arial" w:cs="Arial"/>
          <w:sz w:val="24"/>
          <w:szCs w:val="24"/>
        </w:rPr>
        <w:t>f pests such as fleas and ticks, etc.</w:t>
      </w:r>
      <w:r w:rsidR="00DE402A" w:rsidRPr="000A3911">
        <w:rPr>
          <w:rFonts w:ascii="Arial" w:hAnsi="Arial" w:cs="Arial"/>
          <w:sz w:val="24"/>
          <w:szCs w:val="24"/>
        </w:rPr>
        <w:t xml:space="preserve"> </w:t>
      </w:r>
    </w:p>
    <w:p w:rsidR="002969AD" w:rsidRDefault="002969AD" w:rsidP="00D66C90">
      <w:pPr>
        <w:pStyle w:val="ListParagraph"/>
        <w:ind w:left="0" w:firstLine="720"/>
        <w:rPr>
          <w:rFonts w:ascii="Arial" w:hAnsi="Arial" w:cs="Arial"/>
          <w:sz w:val="24"/>
          <w:szCs w:val="24"/>
        </w:rPr>
      </w:pPr>
    </w:p>
    <w:p w:rsidR="00262E89" w:rsidRPr="000A3911" w:rsidRDefault="005831C6" w:rsidP="00D66C90">
      <w:pPr>
        <w:pStyle w:val="ListParagraph"/>
        <w:ind w:left="0" w:firstLine="720"/>
        <w:rPr>
          <w:rFonts w:ascii="Arial" w:hAnsi="Arial" w:cs="Arial"/>
          <w:sz w:val="24"/>
          <w:szCs w:val="24"/>
        </w:rPr>
      </w:pPr>
      <w:proofErr w:type="spellStart"/>
      <w:r>
        <w:rPr>
          <w:rFonts w:ascii="Arial" w:hAnsi="Arial" w:cs="Arial"/>
          <w:sz w:val="24"/>
          <w:szCs w:val="24"/>
        </w:rPr>
        <w:t>C</w:t>
      </w:r>
      <w:r w:rsidRPr="000A3911">
        <w:rPr>
          <w:rFonts w:ascii="Arial" w:hAnsi="Arial" w:cs="Arial"/>
          <w:sz w:val="24"/>
          <w:szCs w:val="24"/>
        </w:rPr>
        <w:t>ommenters</w:t>
      </w:r>
      <w:proofErr w:type="spellEnd"/>
      <w:r>
        <w:rPr>
          <w:rFonts w:ascii="Arial" w:hAnsi="Arial" w:cs="Arial"/>
          <w:sz w:val="24"/>
          <w:szCs w:val="24"/>
        </w:rPr>
        <w:t xml:space="preserve"> stated </w:t>
      </w:r>
      <w:r w:rsidRPr="000A3911">
        <w:rPr>
          <w:rFonts w:ascii="Arial" w:hAnsi="Arial" w:cs="Arial"/>
          <w:sz w:val="24"/>
          <w:szCs w:val="24"/>
        </w:rPr>
        <w:t xml:space="preserve">that service dogs </w:t>
      </w:r>
      <w:r>
        <w:rPr>
          <w:rFonts w:ascii="Arial" w:hAnsi="Arial" w:cs="Arial"/>
          <w:sz w:val="24"/>
          <w:szCs w:val="24"/>
        </w:rPr>
        <w:t>are</w:t>
      </w:r>
      <w:r w:rsidRPr="000A3911">
        <w:rPr>
          <w:rFonts w:ascii="Arial" w:hAnsi="Arial" w:cs="Arial"/>
          <w:sz w:val="24"/>
          <w:szCs w:val="24"/>
        </w:rPr>
        <w:t xml:space="preserve"> subject to heightened standards of cleanliness by virtue of being permitted access to public areas, which in turn create</w:t>
      </w:r>
      <w:r>
        <w:rPr>
          <w:rFonts w:ascii="Arial" w:hAnsi="Arial" w:cs="Arial"/>
          <w:sz w:val="24"/>
          <w:szCs w:val="24"/>
        </w:rPr>
        <w:t>s</w:t>
      </w:r>
      <w:r w:rsidRPr="000A3911">
        <w:rPr>
          <w:rFonts w:ascii="Arial" w:hAnsi="Arial" w:cs="Arial"/>
          <w:sz w:val="24"/>
          <w:szCs w:val="24"/>
        </w:rPr>
        <w:t xml:space="preserve"> a greater need for grooming services</w:t>
      </w:r>
      <w:r>
        <w:rPr>
          <w:rFonts w:ascii="Arial" w:hAnsi="Arial" w:cs="Arial"/>
          <w:sz w:val="24"/>
          <w:szCs w:val="24"/>
        </w:rPr>
        <w:t xml:space="preserve">, and further </w:t>
      </w:r>
      <w:r w:rsidRPr="000A3911">
        <w:rPr>
          <w:rFonts w:ascii="Arial" w:hAnsi="Arial" w:cs="Arial"/>
          <w:sz w:val="24"/>
          <w:szCs w:val="24"/>
        </w:rPr>
        <w:t xml:space="preserve">that individuals with </w:t>
      </w:r>
      <w:r>
        <w:rPr>
          <w:rFonts w:ascii="Arial" w:hAnsi="Arial" w:cs="Arial"/>
          <w:sz w:val="24"/>
          <w:szCs w:val="24"/>
        </w:rPr>
        <w:t>substantial mobility</w:t>
      </w:r>
      <w:r w:rsidRPr="000A3911">
        <w:rPr>
          <w:rFonts w:ascii="Arial" w:hAnsi="Arial" w:cs="Arial"/>
          <w:sz w:val="24"/>
          <w:szCs w:val="24"/>
        </w:rPr>
        <w:t xml:space="preserve"> </w:t>
      </w:r>
      <w:r>
        <w:rPr>
          <w:rFonts w:ascii="Arial" w:hAnsi="Arial" w:cs="Arial"/>
          <w:sz w:val="24"/>
          <w:szCs w:val="24"/>
        </w:rPr>
        <w:t>impairments</w:t>
      </w:r>
      <w:r w:rsidRPr="000A3911">
        <w:rPr>
          <w:rFonts w:ascii="Arial" w:hAnsi="Arial" w:cs="Arial"/>
          <w:sz w:val="24"/>
          <w:szCs w:val="24"/>
        </w:rPr>
        <w:t xml:space="preserve"> may not be able to complete necessary grooming to ensure service dogs may gain access to public areas.  </w:t>
      </w:r>
      <w:r w:rsidR="00F31FCB">
        <w:rPr>
          <w:rFonts w:ascii="Arial" w:hAnsi="Arial" w:cs="Arial"/>
          <w:sz w:val="24"/>
          <w:szCs w:val="24"/>
        </w:rPr>
        <w:t xml:space="preserve">However, </w:t>
      </w:r>
      <w:r w:rsidR="004333EC">
        <w:rPr>
          <w:rFonts w:ascii="Arial" w:hAnsi="Arial" w:cs="Arial"/>
          <w:sz w:val="24"/>
          <w:szCs w:val="24"/>
        </w:rPr>
        <w:t xml:space="preserve">we are not aware of any rules regarding service dog access to public places that </w:t>
      </w:r>
      <w:r w:rsidR="008F752F">
        <w:rPr>
          <w:rFonts w:ascii="Arial" w:hAnsi="Arial" w:cs="Arial"/>
          <w:sz w:val="24"/>
          <w:szCs w:val="24"/>
        </w:rPr>
        <w:t>hold</w:t>
      </w:r>
      <w:r w:rsidR="004333EC">
        <w:rPr>
          <w:rFonts w:ascii="Arial" w:hAnsi="Arial" w:cs="Arial"/>
          <w:sz w:val="24"/>
          <w:szCs w:val="24"/>
        </w:rPr>
        <w:t xml:space="preserve"> service dogs to heightened standards of cleanliness that would not otherwise be appropriate for a dog living in a home and assisting a disabled veteran, nor did the commenters offer any specific examples </w:t>
      </w:r>
      <w:r w:rsidR="00131BEC">
        <w:rPr>
          <w:rFonts w:ascii="Arial" w:hAnsi="Arial" w:cs="Arial"/>
          <w:sz w:val="24"/>
          <w:szCs w:val="24"/>
        </w:rPr>
        <w:t xml:space="preserve">of such heightened standards.  </w:t>
      </w:r>
      <w:r w:rsidR="004333EC">
        <w:rPr>
          <w:rFonts w:ascii="Arial" w:hAnsi="Arial" w:cs="Arial"/>
          <w:sz w:val="24"/>
          <w:szCs w:val="24"/>
        </w:rPr>
        <w:t xml:space="preserve">Nonetheless, </w:t>
      </w:r>
      <w:r w:rsidR="00F31FCB">
        <w:rPr>
          <w:rFonts w:ascii="Arial" w:hAnsi="Arial" w:cs="Arial"/>
          <w:sz w:val="24"/>
          <w:szCs w:val="24"/>
        </w:rPr>
        <w:t>w</w:t>
      </w:r>
      <w:r w:rsidR="007937AE" w:rsidRPr="000A3911">
        <w:rPr>
          <w:rFonts w:ascii="Arial" w:hAnsi="Arial" w:cs="Arial"/>
          <w:sz w:val="24"/>
          <w:szCs w:val="24"/>
        </w:rPr>
        <w:t xml:space="preserve">e </w:t>
      </w:r>
      <w:r w:rsidR="003A173B" w:rsidRPr="000A3911">
        <w:rPr>
          <w:rFonts w:ascii="Arial" w:hAnsi="Arial" w:cs="Arial"/>
          <w:sz w:val="24"/>
          <w:szCs w:val="24"/>
        </w:rPr>
        <w:t>do not believe that an ADI-accredited service dog organization w</w:t>
      </w:r>
      <w:r w:rsidR="00BF03BF" w:rsidRPr="000A3911">
        <w:rPr>
          <w:rFonts w:ascii="Arial" w:hAnsi="Arial" w:cs="Arial"/>
          <w:sz w:val="24"/>
          <w:szCs w:val="24"/>
        </w:rPr>
        <w:t xml:space="preserve">ould place a service dog with </w:t>
      </w:r>
      <w:r w:rsidR="003A173B" w:rsidRPr="000A3911">
        <w:rPr>
          <w:rFonts w:ascii="Arial" w:hAnsi="Arial" w:cs="Arial"/>
          <w:sz w:val="24"/>
          <w:szCs w:val="24"/>
        </w:rPr>
        <w:t xml:space="preserve">an individual who </w:t>
      </w:r>
      <w:r w:rsidR="00F665B2" w:rsidRPr="000A3911">
        <w:rPr>
          <w:rFonts w:ascii="Arial" w:hAnsi="Arial" w:cs="Arial"/>
          <w:sz w:val="24"/>
          <w:szCs w:val="24"/>
        </w:rPr>
        <w:t>could</w:t>
      </w:r>
      <w:r w:rsidR="003A173B" w:rsidRPr="000A3911">
        <w:rPr>
          <w:rFonts w:ascii="Arial" w:hAnsi="Arial" w:cs="Arial"/>
          <w:sz w:val="24"/>
          <w:szCs w:val="24"/>
        </w:rPr>
        <w:t xml:space="preserve"> not demonstrate an ability to provide for </w:t>
      </w:r>
      <w:r w:rsidR="00D8739F" w:rsidRPr="000A3911">
        <w:rPr>
          <w:rFonts w:ascii="Arial" w:hAnsi="Arial" w:cs="Arial"/>
          <w:sz w:val="24"/>
          <w:szCs w:val="24"/>
        </w:rPr>
        <w:t xml:space="preserve">the </w:t>
      </w:r>
      <w:r w:rsidR="003A173B" w:rsidRPr="000A3911">
        <w:rPr>
          <w:rFonts w:ascii="Arial" w:hAnsi="Arial" w:cs="Arial"/>
          <w:sz w:val="24"/>
          <w:szCs w:val="24"/>
        </w:rPr>
        <w:t>basic maintenance and care</w:t>
      </w:r>
      <w:r w:rsidR="00F665B2" w:rsidRPr="000A3911">
        <w:rPr>
          <w:rFonts w:ascii="Arial" w:hAnsi="Arial" w:cs="Arial"/>
          <w:sz w:val="24"/>
          <w:szCs w:val="24"/>
        </w:rPr>
        <w:t xml:space="preserve"> of the service dog, to include required grooming</w:t>
      </w:r>
      <w:r w:rsidR="00C825E7" w:rsidRPr="000A3911">
        <w:rPr>
          <w:rFonts w:ascii="Arial" w:hAnsi="Arial" w:cs="Arial"/>
          <w:sz w:val="24"/>
          <w:szCs w:val="24"/>
        </w:rPr>
        <w:t xml:space="preserve"> sufficient to allow the dog access to a public area.  </w:t>
      </w:r>
      <w:r w:rsidR="003A173B" w:rsidRPr="000A3911">
        <w:rPr>
          <w:rFonts w:ascii="Arial" w:hAnsi="Arial" w:cs="Arial"/>
          <w:sz w:val="24"/>
          <w:szCs w:val="24"/>
        </w:rPr>
        <w:t xml:space="preserve">  </w:t>
      </w:r>
    </w:p>
    <w:p w:rsidR="002969AD" w:rsidRDefault="002969AD" w:rsidP="00D66C90">
      <w:pPr>
        <w:pStyle w:val="ListParagraph"/>
        <w:ind w:left="0" w:firstLine="720"/>
        <w:rPr>
          <w:rFonts w:ascii="Arial" w:hAnsi="Arial" w:cs="Arial"/>
          <w:sz w:val="24"/>
          <w:szCs w:val="24"/>
        </w:rPr>
      </w:pPr>
    </w:p>
    <w:p w:rsidR="0081362C" w:rsidRPr="000A3911" w:rsidRDefault="00986307" w:rsidP="00D66C90">
      <w:pPr>
        <w:pStyle w:val="ListParagraph"/>
        <w:ind w:left="0" w:firstLine="720"/>
        <w:rPr>
          <w:rFonts w:ascii="Arial" w:hAnsi="Arial" w:cs="Arial"/>
          <w:sz w:val="24"/>
          <w:szCs w:val="24"/>
        </w:rPr>
      </w:pPr>
      <w:r w:rsidRPr="000A3911">
        <w:rPr>
          <w:rFonts w:ascii="Arial" w:hAnsi="Arial" w:cs="Arial"/>
          <w:sz w:val="24"/>
          <w:szCs w:val="24"/>
        </w:rPr>
        <w:t xml:space="preserve">A few </w:t>
      </w:r>
      <w:proofErr w:type="spellStart"/>
      <w:r w:rsidRPr="000A3911">
        <w:rPr>
          <w:rFonts w:ascii="Arial" w:hAnsi="Arial" w:cs="Arial"/>
          <w:sz w:val="24"/>
          <w:szCs w:val="24"/>
        </w:rPr>
        <w:t>commenters</w:t>
      </w:r>
      <w:proofErr w:type="spellEnd"/>
      <w:r w:rsidRPr="000A3911">
        <w:rPr>
          <w:rFonts w:ascii="Arial" w:hAnsi="Arial" w:cs="Arial"/>
          <w:sz w:val="24"/>
          <w:szCs w:val="24"/>
        </w:rPr>
        <w:t xml:space="preserve"> noted specifically that many of the services excluded in § 17.148(e) are discounted for members of the International Association of Assistance Dog Partners (IAADP), and that VA should in turn pay for </w:t>
      </w:r>
      <w:r w:rsidR="0009327A" w:rsidRPr="000A3911">
        <w:rPr>
          <w:rFonts w:ascii="Arial" w:hAnsi="Arial" w:cs="Arial"/>
          <w:sz w:val="24"/>
          <w:szCs w:val="24"/>
        </w:rPr>
        <w:t xml:space="preserve">IAADP </w:t>
      </w:r>
      <w:r w:rsidRPr="000A3911">
        <w:rPr>
          <w:rFonts w:ascii="Arial" w:hAnsi="Arial" w:cs="Arial"/>
          <w:sz w:val="24"/>
          <w:szCs w:val="24"/>
        </w:rPr>
        <w:t xml:space="preserve">memberships for veterans with approved service dogs.  We make no changes to the rule based on these comments.  The only cost savings </w:t>
      </w:r>
      <w:r w:rsidR="0009327A" w:rsidRPr="000A3911">
        <w:rPr>
          <w:rFonts w:ascii="Arial" w:hAnsi="Arial" w:cs="Arial"/>
          <w:sz w:val="24"/>
          <w:szCs w:val="24"/>
        </w:rPr>
        <w:t xml:space="preserve">associated with IAADP membership as </w:t>
      </w:r>
      <w:r w:rsidRPr="000A3911">
        <w:rPr>
          <w:rFonts w:ascii="Arial" w:hAnsi="Arial" w:cs="Arial"/>
          <w:sz w:val="24"/>
          <w:szCs w:val="24"/>
        </w:rPr>
        <w:t>described by commenters was related to prescription medications, which are covered under § 17.148(d</w:t>
      </w:r>
      <w:proofErr w:type="gramStart"/>
      <w:r w:rsidRPr="000A3911">
        <w:rPr>
          <w:rFonts w:ascii="Arial" w:hAnsi="Arial" w:cs="Arial"/>
          <w:sz w:val="24"/>
          <w:szCs w:val="24"/>
        </w:rPr>
        <w:t>)(</w:t>
      </w:r>
      <w:proofErr w:type="gramEnd"/>
      <w:r w:rsidRPr="000A3911">
        <w:rPr>
          <w:rFonts w:ascii="Arial" w:hAnsi="Arial" w:cs="Arial"/>
          <w:sz w:val="24"/>
          <w:szCs w:val="24"/>
        </w:rPr>
        <w:t xml:space="preserve">1)(ii).  Additionally, </w:t>
      </w:r>
      <w:r w:rsidR="00105FA4" w:rsidRPr="000A3911">
        <w:rPr>
          <w:rFonts w:ascii="Arial" w:hAnsi="Arial" w:cs="Arial"/>
          <w:sz w:val="24"/>
          <w:szCs w:val="24"/>
        </w:rPr>
        <w:t xml:space="preserve">because </w:t>
      </w:r>
      <w:r w:rsidRPr="000A3911">
        <w:rPr>
          <w:rFonts w:ascii="Arial" w:hAnsi="Arial" w:cs="Arial"/>
          <w:sz w:val="24"/>
          <w:szCs w:val="24"/>
        </w:rPr>
        <w:t xml:space="preserve">the veteran </w:t>
      </w:r>
      <w:r w:rsidR="00105FA4" w:rsidRPr="000A3911">
        <w:rPr>
          <w:rFonts w:ascii="Arial" w:hAnsi="Arial" w:cs="Arial"/>
          <w:sz w:val="24"/>
          <w:szCs w:val="24"/>
        </w:rPr>
        <w:t xml:space="preserve">must be </w:t>
      </w:r>
      <w:r w:rsidRPr="000A3911">
        <w:rPr>
          <w:rFonts w:ascii="Arial" w:hAnsi="Arial" w:cs="Arial"/>
          <w:sz w:val="24"/>
          <w:szCs w:val="24"/>
        </w:rPr>
        <w:t xml:space="preserve">generally responsible for </w:t>
      </w:r>
      <w:r w:rsidR="00DC544F" w:rsidRPr="000A3911">
        <w:rPr>
          <w:rFonts w:ascii="Arial" w:hAnsi="Arial" w:cs="Arial"/>
          <w:sz w:val="24"/>
          <w:szCs w:val="24"/>
        </w:rPr>
        <w:t xml:space="preserve">expenses related to </w:t>
      </w:r>
      <w:r w:rsidRPr="000A3911">
        <w:rPr>
          <w:rFonts w:ascii="Arial" w:hAnsi="Arial" w:cs="Arial"/>
          <w:sz w:val="24"/>
          <w:szCs w:val="24"/>
        </w:rPr>
        <w:t xml:space="preserve">the </w:t>
      </w:r>
      <w:r w:rsidR="00986BCB" w:rsidRPr="000A3911">
        <w:rPr>
          <w:rFonts w:ascii="Arial" w:hAnsi="Arial" w:cs="Arial"/>
          <w:sz w:val="24"/>
          <w:szCs w:val="24"/>
        </w:rPr>
        <w:t xml:space="preserve">nonmedical </w:t>
      </w:r>
      <w:r w:rsidRPr="000A3911">
        <w:rPr>
          <w:rFonts w:ascii="Arial" w:hAnsi="Arial" w:cs="Arial"/>
          <w:sz w:val="24"/>
          <w:szCs w:val="24"/>
        </w:rPr>
        <w:t>daily care and maintenance of a service dog</w:t>
      </w:r>
      <w:r w:rsidR="00197C97" w:rsidRPr="000A3911">
        <w:rPr>
          <w:rFonts w:ascii="Arial" w:hAnsi="Arial" w:cs="Arial"/>
          <w:sz w:val="24"/>
          <w:szCs w:val="24"/>
        </w:rPr>
        <w:t>,</w:t>
      </w:r>
      <w:r w:rsidRPr="000A3911">
        <w:rPr>
          <w:rFonts w:ascii="Arial" w:hAnsi="Arial" w:cs="Arial"/>
          <w:sz w:val="24"/>
          <w:szCs w:val="24"/>
        </w:rPr>
        <w:t xml:space="preserve"> </w:t>
      </w:r>
      <w:r w:rsidR="00197C97" w:rsidRPr="000A3911">
        <w:rPr>
          <w:rFonts w:ascii="Arial" w:hAnsi="Arial" w:cs="Arial"/>
          <w:sz w:val="24"/>
          <w:szCs w:val="24"/>
        </w:rPr>
        <w:t xml:space="preserve">the veteran would also be responsible for membership in any organization that may assist in covering such expenses.  </w:t>
      </w:r>
    </w:p>
    <w:p w:rsidR="00E30CBD" w:rsidRPr="000A3911" w:rsidRDefault="00E30CBD" w:rsidP="00D66C90">
      <w:pPr>
        <w:pStyle w:val="Default"/>
        <w:rPr>
          <w:rFonts w:ascii="Arial" w:hAnsi="Arial" w:cs="Arial"/>
        </w:rPr>
      </w:pPr>
    </w:p>
    <w:p w:rsidR="00E850AE" w:rsidRPr="000A3911" w:rsidRDefault="002B5076" w:rsidP="00D66C90">
      <w:pPr>
        <w:pStyle w:val="Default"/>
        <w:rPr>
          <w:rFonts w:ascii="Arial" w:hAnsi="Arial" w:cs="Arial"/>
          <w:u w:val="single"/>
        </w:rPr>
      </w:pPr>
      <w:r w:rsidRPr="000A3911">
        <w:rPr>
          <w:rFonts w:ascii="Arial" w:hAnsi="Arial" w:cs="Arial"/>
          <w:u w:val="single"/>
        </w:rPr>
        <w:t xml:space="preserve">Benefits </w:t>
      </w:r>
      <w:r w:rsidR="00915A2F" w:rsidRPr="000A3911">
        <w:rPr>
          <w:rFonts w:ascii="Arial" w:hAnsi="Arial" w:cs="Arial"/>
          <w:u w:val="single"/>
        </w:rPr>
        <w:t>will not be</w:t>
      </w:r>
      <w:r w:rsidRPr="000A3911">
        <w:rPr>
          <w:rFonts w:ascii="Arial" w:hAnsi="Arial" w:cs="Arial"/>
          <w:u w:val="single"/>
        </w:rPr>
        <w:t xml:space="preserve"> provided for more than one service dog at a time</w:t>
      </w:r>
    </w:p>
    <w:p w:rsidR="002969AD" w:rsidRDefault="00E850AE" w:rsidP="00D66C90">
      <w:pPr>
        <w:pStyle w:val="Default"/>
        <w:rPr>
          <w:rFonts w:ascii="Arial" w:hAnsi="Arial" w:cs="Arial"/>
        </w:rPr>
      </w:pPr>
      <w:r w:rsidRPr="000A3911">
        <w:rPr>
          <w:rFonts w:ascii="Arial" w:hAnsi="Arial" w:cs="Arial"/>
        </w:rPr>
        <w:tab/>
      </w:r>
    </w:p>
    <w:p w:rsidR="008C37AE" w:rsidRPr="000A3911" w:rsidRDefault="002969AD" w:rsidP="00D66C90">
      <w:pPr>
        <w:pStyle w:val="Default"/>
        <w:rPr>
          <w:rFonts w:ascii="Arial" w:hAnsi="Arial" w:cs="Arial"/>
        </w:rPr>
      </w:pPr>
      <w:r>
        <w:rPr>
          <w:rFonts w:ascii="Arial" w:hAnsi="Arial" w:cs="Arial"/>
        </w:rPr>
        <w:tab/>
      </w:r>
      <w:proofErr w:type="spellStart"/>
      <w:r w:rsidR="007F0251" w:rsidRPr="000A3911">
        <w:rPr>
          <w:rFonts w:ascii="Arial" w:hAnsi="Arial" w:cs="Arial"/>
        </w:rPr>
        <w:t>C</w:t>
      </w:r>
      <w:r w:rsidR="005A5634" w:rsidRPr="000A3911">
        <w:rPr>
          <w:rFonts w:ascii="Arial" w:hAnsi="Arial" w:cs="Arial"/>
        </w:rPr>
        <w:t>ommenters</w:t>
      </w:r>
      <w:proofErr w:type="spellEnd"/>
      <w:r w:rsidR="005A5634" w:rsidRPr="000A3911">
        <w:rPr>
          <w:rFonts w:ascii="Arial" w:hAnsi="Arial" w:cs="Arial"/>
        </w:rPr>
        <w:t xml:space="preserve"> </w:t>
      </w:r>
      <w:r w:rsidR="00F07444" w:rsidRPr="000A3911">
        <w:rPr>
          <w:rFonts w:ascii="Arial" w:hAnsi="Arial" w:cs="Arial"/>
        </w:rPr>
        <w:t>asserted</w:t>
      </w:r>
      <w:r w:rsidR="005A5634" w:rsidRPr="000A3911">
        <w:rPr>
          <w:rFonts w:ascii="Arial" w:hAnsi="Arial" w:cs="Arial"/>
        </w:rPr>
        <w:t xml:space="preserve"> that </w:t>
      </w:r>
      <w:r w:rsidR="00676E6F">
        <w:rPr>
          <w:rFonts w:ascii="Arial" w:hAnsi="Arial" w:cs="Arial"/>
        </w:rPr>
        <w:t xml:space="preserve">a </w:t>
      </w:r>
      <w:r w:rsidR="005A5634" w:rsidRPr="000A3911">
        <w:rPr>
          <w:rFonts w:ascii="Arial" w:hAnsi="Arial" w:cs="Arial"/>
        </w:rPr>
        <w:t xml:space="preserve">requirement </w:t>
      </w:r>
      <w:r w:rsidR="00A81AC6" w:rsidRPr="000A3911">
        <w:rPr>
          <w:rFonts w:ascii="Arial" w:hAnsi="Arial" w:cs="Arial"/>
        </w:rPr>
        <w:t xml:space="preserve">in § 17.148(d) </w:t>
      </w:r>
      <w:r w:rsidR="005A5634" w:rsidRPr="000A3911">
        <w:rPr>
          <w:rFonts w:ascii="Arial" w:hAnsi="Arial" w:cs="Arial"/>
        </w:rPr>
        <w:t xml:space="preserve">that benefits only be administered to </w:t>
      </w:r>
      <w:r w:rsidR="00A81AC6" w:rsidRPr="000A3911">
        <w:rPr>
          <w:rFonts w:ascii="Arial" w:hAnsi="Arial" w:cs="Arial"/>
        </w:rPr>
        <w:t>“one service dog at any given time</w:t>
      </w:r>
      <w:r w:rsidR="00581A97" w:rsidRPr="000A3911">
        <w:rPr>
          <w:rFonts w:ascii="Arial" w:hAnsi="Arial" w:cs="Arial"/>
        </w:rPr>
        <w:t>” is</w:t>
      </w:r>
      <w:r w:rsidR="00A81AC6" w:rsidRPr="000A3911">
        <w:rPr>
          <w:rFonts w:ascii="Arial" w:hAnsi="Arial" w:cs="Arial"/>
        </w:rPr>
        <w:t xml:space="preserve"> too restrictive</w:t>
      </w:r>
      <w:r w:rsidR="00581A97" w:rsidRPr="000A3911">
        <w:rPr>
          <w:rFonts w:ascii="Arial" w:hAnsi="Arial" w:cs="Arial"/>
        </w:rPr>
        <w:t>.</w:t>
      </w:r>
      <w:r w:rsidR="007F0251" w:rsidRPr="000A3911">
        <w:rPr>
          <w:rFonts w:ascii="Arial" w:hAnsi="Arial" w:cs="Arial"/>
        </w:rPr>
        <w:t xml:space="preserve">  Commenters stated </w:t>
      </w:r>
      <w:r w:rsidR="00BD7BDB" w:rsidRPr="000A3911">
        <w:rPr>
          <w:rFonts w:ascii="Arial" w:hAnsi="Arial" w:cs="Arial"/>
        </w:rPr>
        <w:t xml:space="preserve">that many service dogs continue to live with veteran owners after being replaced by a new service dog, and </w:t>
      </w:r>
      <w:r w:rsidR="00581A97" w:rsidRPr="000A3911">
        <w:rPr>
          <w:rFonts w:ascii="Arial" w:hAnsi="Arial" w:cs="Arial"/>
        </w:rPr>
        <w:t xml:space="preserve">opined </w:t>
      </w:r>
      <w:r w:rsidR="00BD7BDB" w:rsidRPr="000A3911">
        <w:rPr>
          <w:rFonts w:ascii="Arial" w:hAnsi="Arial" w:cs="Arial"/>
        </w:rPr>
        <w:t xml:space="preserve">that the </w:t>
      </w:r>
      <w:r w:rsidR="00E0742C" w:rsidRPr="000A3911">
        <w:rPr>
          <w:rFonts w:ascii="Arial" w:hAnsi="Arial" w:cs="Arial"/>
        </w:rPr>
        <w:t>veteran</w:t>
      </w:r>
      <w:r w:rsidR="00581A97" w:rsidRPr="000A3911">
        <w:rPr>
          <w:rFonts w:ascii="Arial" w:hAnsi="Arial" w:cs="Arial"/>
        </w:rPr>
        <w:t xml:space="preserve"> </w:t>
      </w:r>
      <w:r w:rsidR="00BD7BDB" w:rsidRPr="000A3911">
        <w:rPr>
          <w:rFonts w:ascii="Arial" w:hAnsi="Arial" w:cs="Arial"/>
        </w:rPr>
        <w:t>should</w:t>
      </w:r>
      <w:r w:rsidR="00581A97" w:rsidRPr="000A3911">
        <w:rPr>
          <w:rFonts w:ascii="Arial" w:hAnsi="Arial" w:cs="Arial"/>
        </w:rPr>
        <w:t xml:space="preserve"> </w:t>
      </w:r>
      <w:r w:rsidR="000F3139" w:rsidRPr="000A3911">
        <w:rPr>
          <w:rFonts w:ascii="Arial" w:hAnsi="Arial" w:cs="Arial"/>
        </w:rPr>
        <w:t xml:space="preserve">continue to </w:t>
      </w:r>
      <w:r w:rsidR="00BD7BDB" w:rsidRPr="000A3911">
        <w:rPr>
          <w:rFonts w:ascii="Arial" w:hAnsi="Arial" w:cs="Arial"/>
        </w:rPr>
        <w:t xml:space="preserve">receive benefits to relieve the </w:t>
      </w:r>
      <w:r w:rsidR="000F3139" w:rsidRPr="000A3911">
        <w:rPr>
          <w:rFonts w:ascii="Arial" w:hAnsi="Arial" w:cs="Arial"/>
        </w:rPr>
        <w:t xml:space="preserve">financial </w:t>
      </w:r>
      <w:r w:rsidR="00BD7BDB" w:rsidRPr="000A3911">
        <w:rPr>
          <w:rFonts w:ascii="Arial" w:hAnsi="Arial" w:cs="Arial"/>
        </w:rPr>
        <w:t xml:space="preserve">burden </w:t>
      </w:r>
      <w:r w:rsidR="00E0742C" w:rsidRPr="000A3911">
        <w:rPr>
          <w:rFonts w:ascii="Arial" w:hAnsi="Arial" w:cs="Arial"/>
        </w:rPr>
        <w:t xml:space="preserve">of continuing to care for the retired </w:t>
      </w:r>
      <w:r w:rsidR="00581A97" w:rsidRPr="000A3911">
        <w:rPr>
          <w:rFonts w:ascii="Arial" w:hAnsi="Arial" w:cs="Arial"/>
        </w:rPr>
        <w:t xml:space="preserve">service </w:t>
      </w:r>
      <w:r w:rsidR="00E0742C" w:rsidRPr="000A3911">
        <w:rPr>
          <w:rFonts w:ascii="Arial" w:hAnsi="Arial" w:cs="Arial"/>
        </w:rPr>
        <w:t>animal</w:t>
      </w:r>
      <w:r w:rsidR="000F3139" w:rsidRPr="000A3911">
        <w:rPr>
          <w:rFonts w:ascii="Arial" w:hAnsi="Arial" w:cs="Arial"/>
        </w:rPr>
        <w:t>.</w:t>
      </w:r>
      <w:r w:rsidR="00E03748" w:rsidRPr="000A3911">
        <w:rPr>
          <w:rFonts w:ascii="Arial" w:hAnsi="Arial" w:cs="Arial"/>
        </w:rPr>
        <w:t xml:space="preserve">  We make no changes based on this comment</w:t>
      </w:r>
      <w:r w:rsidR="00D57DBD" w:rsidRPr="000A3911">
        <w:rPr>
          <w:rFonts w:ascii="Arial" w:hAnsi="Arial" w:cs="Arial"/>
        </w:rPr>
        <w:t>.  A</w:t>
      </w:r>
      <w:r w:rsidR="00E03748" w:rsidRPr="000A3911">
        <w:rPr>
          <w:rFonts w:ascii="Arial" w:hAnsi="Arial" w:cs="Arial"/>
        </w:rPr>
        <w:t xml:space="preserve"> re</w:t>
      </w:r>
      <w:r w:rsidR="00C0521F" w:rsidRPr="000A3911">
        <w:rPr>
          <w:rFonts w:ascii="Arial" w:hAnsi="Arial" w:cs="Arial"/>
        </w:rPr>
        <w:t>tired</w:t>
      </w:r>
      <w:r w:rsidR="00E03748" w:rsidRPr="000A3911">
        <w:rPr>
          <w:rFonts w:ascii="Arial" w:hAnsi="Arial" w:cs="Arial"/>
        </w:rPr>
        <w:t xml:space="preserve"> service dog would no longer be providing specific assistance to the veteran to mitigat</w:t>
      </w:r>
      <w:r w:rsidR="00B33C72" w:rsidRPr="000A3911">
        <w:rPr>
          <w:rFonts w:ascii="Arial" w:hAnsi="Arial" w:cs="Arial"/>
        </w:rPr>
        <w:t xml:space="preserve">e the effects of a disability, and </w:t>
      </w:r>
      <w:r w:rsidR="00E0742C" w:rsidRPr="000A3911">
        <w:rPr>
          <w:rFonts w:ascii="Arial" w:hAnsi="Arial" w:cs="Arial"/>
        </w:rPr>
        <w:t xml:space="preserve">VA </w:t>
      </w:r>
      <w:r w:rsidR="00E03748" w:rsidRPr="000A3911">
        <w:rPr>
          <w:rFonts w:ascii="Arial" w:hAnsi="Arial" w:cs="Arial"/>
        </w:rPr>
        <w:t xml:space="preserve">would therefore </w:t>
      </w:r>
      <w:r w:rsidR="00E0742C" w:rsidRPr="000A3911">
        <w:rPr>
          <w:rFonts w:ascii="Arial" w:hAnsi="Arial" w:cs="Arial"/>
        </w:rPr>
        <w:t xml:space="preserve">lack </w:t>
      </w:r>
      <w:r w:rsidR="00E0742C" w:rsidRPr="000A3911">
        <w:rPr>
          <w:rFonts w:ascii="Arial" w:hAnsi="Arial" w:cs="Arial"/>
        </w:rPr>
        <w:lastRenderedPageBreak/>
        <w:t>authority</w:t>
      </w:r>
      <w:r w:rsidR="00E03748" w:rsidRPr="000A3911">
        <w:rPr>
          <w:rFonts w:ascii="Arial" w:hAnsi="Arial" w:cs="Arial"/>
        </w:rPr>
        <w:t xml:space="preserve"> to </w:t>
      </w:r>
      <w:r w:rsidR="00E0742C" w:rsidRPr="000A3911">
        <w:rPr>
          <w:rFonts w:ascii="Arial" w:hAnsi="Arial" w:cs="Arial"/>
        </w:rPr>
        <w:t>continue to provide</w:t>
      </w:r>
      <w:r w:rsidR="00D57DBD" w:rsidRPr="000A3911">
        <w:rPr>
          <w:rFonts w:ascii="Arial" w:hAnsi="Arial" w:cs="Arial"/>
        </w:rPr>
        <w:t xml:space="preserve"> benefits </w:t>
      </w:r>
      <w:r w:rsidR="00E0742C" w:rsidRPr="000A3911">
        <w:rPr>
          <w:rFonts w:ascii="Arial" w:hAnsi="Arial" w:cs="Arial"/>
        </w:rPr>
        <w:t xml:space="preserve">to the veteran based on his or her medical need </w:t>
      </w:r>
      <w:r w:rsidR="00D57DBD" w:rsidRPr="000A3911">
        <w:rPr>
          <w:rFonts w:ascii="Arial" w:hAnsi="Arial" w:cs="Arial"/>
        </w:rPr>
        <w:t xml:space="preserve">for </w:t>
      </w:r>
      <w:r w:rsidR="00E0742C" w:rsidRPr="000A3911">
        <w:rPr>
          <w:rFonts w:ascii="Arial" w:hAnsi="Arial" w:cs="Arial"/>
        </w:rPr>
        <w:t>the</w:t>
      </w:r>
      <w:r w:rsidR="00581A97" w:rsidRPr="000A3911">
        <w:rPr>
          <w:rFonts w:ascii="Arial" w:hAnsi="Arial" w:cs="Arial"/>
        </w:rPr>
        <w:t xml:space="preserve"> </w:t>
      </w:r>
      <w:r w:rsidR="00E03748" w:rsidRPr="000A3911">
        <w:rPr>
          <w:rFonts w:ascii="Arial" w:hAnsi="Arial" w:cs="Arial"/>
        </w:rPr>
        <w:t>service dog</w:t>
      </w:r>
      <w:r w:rsidR="00B33C72" w:rsidRPr="000A3911">
        <w:rPr>
          <w:rFonts w:ascii="Arial" w:hAnsi="Arial" w:cs="Arial"/>
        </w:rPr>
        <w:t>.</w:t>
      </w:r>
      <w:r w:rsidR="00D57DBD" w:rsidRPr="000A3911">
        <w:rPr>
          <w:rFonts w:ascii="Arial" w:hAnsi="Arial" w:cs="Arial"/>
        </w:rPr>
        <w:t xml:space="preserve">  To the extent that keeping a</w:t>
      </w:r>
      <w:r w:rsidR="00E0742C" w:rsidRPr="000A3911">
        <w:rPr>
          <w:rFonts w:ascii="Arial" w:hAnsi="Arial" w:cs="Arial"/>
        </w:rPr>
        <w:t xml:space="preserve"> retired</w:t>
      </w:r>
      <w:r w:rsidR="00C0521F" w:rsidRPr="000A3911">
        <w:rPr>
          <w:rFonts w:ascii="Arial" w:hAnsi="Arial" w:cs="Arial"/>
        </w:rPr>
        <w:t xml:space="preserve"> </w:t>
      </w:r>
      <w:r w:rsidR="0076499F" w:rsidRPr="000A3911">
        <w:rPr>
          <w:rFonts w:ascii="Arial" w:hAnsi="Arial" w:cs="Arial"/>
        </w:rPr>
        <w:t xml:space="preserve">service </w:t>
      </w:r>
      <w:r w:rsidR="00D57DBD" w:rsidRPr="000A3911">
        <w:rPr>
          <w:rFonts w:ascii="Arial" w:hAnsi="Arial" w:cs="Arial"/>
        </w:rPr>
        <w:t xml:space="preserve">dog </w:t>
      </w:r>
      <w:r w:rsidR="00E0742C" w:rsidRPr="000A3911">
        <w:rPr>
          <w:rFonts w:ascii="Arial" w:hAnsi="Arial" w:cs="Arial"/>
        </w:rPr>
        <w:t>c</w:t>
      </w:r>
      <w:r w:rsidR="00C0521F" w:rsidRPr="000A3911">
        <w:rPr>
          <w:rFonts w:ascii="Arial" w:hAnsi="Arial" w:cs="Arial"/>
        </w:rPr>
        <w:t>ould</w:t>
      </w:r>
      <w:r w:rsidR="00D57DBD" w:rsidRPr="000A3911">
        <w:rPr>
          <w:rFonts w:ascii="Arial" w:hAnsi="Arial" w:cs="Arial"/>
        </w:rPr>
        <w:t xml:space="preserve"> be a financial strain on </w:t>
      </w:r>
      <w:r w:rsidR="00C50E0A" w:rsidRPr="000A3911">
        <w:rPr>
          <w:rFonts w:ascii="Arial" w:hAnsi="Arial" w:cs="Arial"/>
        </w:rPr>
        <w:t xml:space="preserve">a </w:t>
      </w:r>
      <w:r w:rsidR="00D57DBD" w:rsidRPr="000A3911">
        <w:rPr>
          <w:rFonts w:ascii="Arial" w:hAnsi="Arial" w:cs="Arial"/>
        </w:rPr>
        <w:t xml:space="preserve">veteran, </w:t>
      </w:r>
      <w:r w:rsidR="00C0521F" w:rsidRPr="000A3911">
        <w:rPr>
          <w:rFonts w:ascii="Arial" w:hAnsi="Arial" w:cs="Arial"/>
        </w:rPr>
        <w:t>all ADI-accredited organizations offer the option for owners to place retired service do</w:t>
      </w:r>
      <w:r w:rsidR="00D44394" w:rsidRPr="000A3911">
        <w:rPr>
          <w:rFonts w:ascii="Arial" w:hAnsi="Arial" w:cs="Arial"/>
        </w:rPr>
        <w:t>gs in the homes of volunteers.</w:t>
      </w:r>
      <w:r w:rsidR="00C50E0A" w:rsidRPr="000A3911">
        <w:rPr>
          <w:rFonts w:ascii="Arial" w:hAnsi="Arial" w:cs="Arial"/>
        </w:rPr>
        <w:t xml:space="preserve">  </w:t>
      </w:r>
    </w:p>
    <w:p w:rsidR="002969AD" w:rsidRDefault="002969AD" w:rsidP="00D66C90">
      <w:pPr>
        <w:pStyle w:val="Default"/>
        <w:ind w:firstLine="720"/>
        <w:rPr>
          <w:rFonts w:ascii="Arial" w:hAnsi="Arial" w:cs="Arial"/>
        </w:rPr>
      </w:pPr>
    </w:p>
    <w:p w:rsidR="009D5F82" w:rsidRPr="000A3911" w:rsidRDefault="008C37AE" w:rsidP="00D66C90">
      <w:pPr>
        <w:pStyle w:val="Default"/>
        <w:ind w:firstLine="720"/>
        <w:rPr>
          <w:rFonts w:ascii="Arial" w:hAnsi="Arial" w:cs="Arial"/>
        </w:rPr>
      </w:pPr>
      <w:proofErr w:type="spellStart"/>
      <w:r w:rsidRPr="000A3911">
        <w:rPr>
          <w:rFonts w:ascii="Arial" w:hAnsi="Arial" w:cs="Arial"/>
        </w:rPr>
        <w:t>Commenters</w:t>
      </w:r>
      <w:proofErr w:type="spellEnd"/>
      <w:r w:rsidRPr="000A3911">
        <w:rPr>
          <w:rFonts w:ascii="Arial" w:hAnsi="Arial" w:cs="Arial"/>
        </w:rPr>
        <w:t xml:space="preserve"> also </w:t>
      </w:r>
      <w:r w:rsidR="00F07444" w:rsidRPr="000A3911">
        <w:rPr>
          <w:rFonts w:ascii="Arial" w:hAnsi="Arial" w:cs="Arial"/>
        </w:rPr>
        <w:t xml:space="preserve">stated </w:t>
      </w:r>
      <w:r w:rsidRPr="000A3911">
        <w:rPr>
          <w:rFonts w:ascii="Arial" w:hAnsi="Arial" w:cs="Arial"/>
        </w:rPr>
        <w:t xml:space="preserve">that </w:t>
      </w:r>
      <w:r w:rsidR="00F13697" w:rsidRPr="000A3911">
        <w:rPr>
          <w:rFonts w:ascii="Arial" w:hAnsi="Arial" w:cs="Arial"/>
        </w:rPr>
        <w:t xml:space="preserve">the restriction of benefits to </w:t>
      </w:r>
      <w:r w:rsidR="00C50E0A" w:rsidRPr="000A3911">
        <w:rPr>
          <w:rFonts w:ascii="Arial" w:hAnsi="Arial" w:cs="Arial"/>
        </w:rPr>
        <w:t xml:space="preserve">only </w:t>
      </w:r>
      <w:r w:rsidR="00F13697" w:rsidRPr="000A3911">
        <w:rPr>
          <w:rFonts w:ascii="Arial" w:hAnsi="Arial" w:cs="Arial"/>
        </w:rPr>
        <w:t xml:space="preserve">one service dog at a time does not properly consider the extended training periods </w:t>
      </w:r>
      <w:r w:rsidR="00C50E0A" w:rsidRPr="000A3911">
        <w:rPr>
          <w:rFonts w:ascii="Arial" w:hAnsi="Arial" w:cs="Arial"/>
        </w:rPr>
        <w:t>often required to obtain replacement service dogs</w:t>
      </w:r>
      <w:r w:rsidR="00A607DF" w:rsidRPr="000A3911">
        <w:rPr>
          <w:rFonts w:ascii="Arial" w:hAnsi="Arial" w:cs="Arial"/>
        </w:rPr>
        <w:t xml:space="preserve">, and </w:t>
      </w:r>
      <w:r w:rsidR="00DD59DC">
        <w:rPr>
          <w:rFonts w:ascii="Arial" w:hAnsi="Arial" w:cs="Arial"/>
        </w:rPr>
        <w:t xml:space="preserve">will </w:t>
      </w:r>
      <w:r w:rsidR="00A607DF" w:rsidRPr="000A3911">
        <w:rPr>
          <w:rFonts w:ascii="Arial" w:hAnsi="Arial" w:cs="Arial"/>
        </w:rPr>
        <w:t>create an undue lapse in service dog benefits</w:t>
      </w:r>
      <w:r w:rsidR="00DD59DC">
        <w:rPr>
          <w:rFonts w:ascii="Arial" w:hAnsi="Arial" w:cs="Arial"/>
        </w:rPr>
        <w:t xml:space="preserve"> for those veterans whose dogs </w:t>
      </w:r>
      <w:r w:rsidR="00554A5C">
        <w:rPr>
          <w:rFonts w:ascii="Arial" w:hAnsi="Arial" w:cs="Arial"/>
        </w:rPr>
        <w:t>will soon be retired</w:t>
      </w:r>
      <w:r w:rsidR="00A607DF" w:rsidRPr="000A3911">
        <w:rPr>
          <w:rFonts w:ascii="Arial" w:hAnsi="Arial" w:cs="Arial"/>
        </w:rPr>
        <w:t>.</w:t>
      </w:r>
      <w:r w:rsidR="00F0490D" w:rsidRPr="000A3911">
        <w:rPr>
          <w:rFonts w:ascii="Arial" w:hAnsi="Arial" w:cs="Arial"/>
        </w:rPr>
        <w:t xml:space="preserve">  Essentially, commenters asserted that t</w:t>
      </w:r>
      <w:r w:rsidR="00EC5B0F" w:rsidRPr="000A3911">
        <w:rPr>
          <w:rFonts w:ascii="Arial" w:hAnsi="Arial" w:cs="Arial"/>
        </w:rPr>
        <w:t>he restriction creates</w:t>
      </w:r>
      <w:r w:rsidR="00F0490D" w:rsidRPr="000A3911">
        <w:rPr>
          <w:rFonts w:ascii="Arial" w:hAnsi="Arial" w:cs="Arial"/>
        </w:rPr>
        <w:t xml:space="preserve"> a costly choice for a veteran to </w:t>
      </w:r>
      <w:r w:rsidR="00095300" w:rsidRPr="000A3911">
        <w:rPr>
          <w:rFonts w:ascii="Arial" w:hAnsi="Arial" w:cs="Arial"/>
        </w:rPr>
        <w:t xml:space="preserve">either </w:t>
      </w:r>
      <w:r w:rsidR="00F0490D" w:rsidRPr="000A3911">
        <w:rPr>
          <w:rFonts w:ascii="Arial" w:hAnsi="Arial" w:cs="Arial"/>
        </w:rPr>
        <w:t xml:space="preserve">apply benefits </w:t>
      </w:r>
      <w:r w:rsidR="00EC5B0F" w:rsidRPr="000A3911">
        <w:rPr>
          <w:rFonts w:ascii="Arial" w:hAnsi="Arial" w:cs="Arial"/>
        </w:rPr>
        <w:t xml:space="preserve">under the rule </w:t>
      </w:r>
      <w:r w:rsidR="003F2D72" w:rsidRPr="000A3911">
        <w:rPr>
          <w:rFonts w:ascii="Arial" w:hAnsi="Arial" w:cs="Arial"/>
        </w:rPr>
        <w:t xml:space="preserve">towards obtaining </w:t>
      </w:r>
      <w:r w:rsidR="00095300" w:rsidRPr="000A3911">
        <w:rPr>
          <w:rFonts w:ascii="Arial" w:hAnsi="Arial" w:cs="Arial"/>
        </w:rPr>
        <w:t xml:space="preserve">a </w:t>
      </w:r>
      <w:r w:rsidR="003F2D72" w:rsidRPr="000A3911">
        <w:rPr>
          <w:rFonts w:ascii="Arial" w:hAnsi="Arial" w:cs="Arial"/>
        </w:rPr>
        <w:t>replacement</w:t>
      </w:r>
      <w:r w:rsidR="00F0490D" w:rsidRPr="000A3911">
        <w:rPr>
          <w:rFonts w:ascii="Arial" w:hAnsi="Arial" w:cs="Arial"/>
        </w:rPr>
        <w:t xml:space="preserve"> service dog (travel benefits under § 17.148(d</w:t>
      </w:r>
      <w:proofErr w:type="gramStart"/>
      <w:r w:rsidR="00F0490D" w:rsidRPr="000A3911">
        <w:rPr>
          <w:rFonts w:ascii="Arial" w:hAnsi="Arial" w:cs="Arial"/>
        </w:rPr>
        <w:t>)(</w:t>
      </w:r>
      <w:proofErr w:type="gramEnd"/>
      <w:r w:rsidR="00F0490D" w:rsidRPr="000A3911">
        <w:rPr>
          <w:rFonts w:ascii="Arial" w:hAnsi="Arial" w:cs="Arial"/>
        </w:rPr>
        <w:t>3), for instance), or</w:t>
      </w:r>
      <w:r w:rsidR="003F2D72" w:rsidRPr="000A3911">
        <w:rPr>
          <w:rFonts w:ascii="Arial" w:hAnsi="Arial" w:cs="Arial"/>
        </w:rPr>
        <w:t xml:space="preserve"> continue to have benefits apply</w:t>
      </w:r>
      <w:r w:rsidR="00F0490D" w:rsidRPr="000A3911">
        <w:rPr>
          <w:rFonts w:ascii="Arial" w:hAnsi="Arial" w:cs="Arial"/>
        </w:rPr>
        <w:t xml:space="preserve"> to </w:t>
      </w:r>
      <w:r w:rsidR="00095300" w:rsidRPr="000A3911">
        <w:rPr>
          <w:rFonts w:ascii="Arial" w:hAnsi="Arial" w:cs="Arial"/>
        </w:rPr>
        <w:t>a</w:t>
      </w:r>
      <w:r w:rsidR="00F0490D" w:rsidRPr="000A3911">
        <w:rPr>
          <w:rFonts w:ascii="Arial" w:hAnsi="Arial" w:cs="Arial"/>
        </w:rPr>
        <w:t xml:space="preserve"> present service dog until it is officially retired. </w:t>
      </w:r>
      <w:r w:rsidR="006F7393" w:rsidRPr="000A3911">
        <w:rPr>
          <w:rFonts w:ascii="Arial" w:hAnsi="Arial" w:cs="Arial"/>
        </w:rPr>
        <w:t xml:space="preserve"> </w:t>
      </w:r>
      <w:r w:rsidR="00F07444" w:rsidRPr="000A3911">
        <w:rPr>
          <w:rFonts w:ascii="Arial" w:hAnsi="Arial" w:cs="Arial"/>
        </w:rPr>
        <w:t xml:space="preserve">We </w:t>
      </w:r>
      <w:r w:rsidR="00E0742C" w:rsidRPr="000A3911">
        <w:rPr>
          <w:rFonts w:ascii="Arial" w:hAnsi="Arial" w:cs="Arial"/>
        </w:rPr>
        <w:t>agree that it</w:t>
      </w:r>
      <w:r w:rsidR="00EC5B0F" w:rsidRPr="000A3911">
        <w:rPr>
          <w:rFonts w:ascii="Arial" w:hAnsi="Arial" w:cs="Arial"/>
        </w:rPr>
        <w:t xml:space="preserve"> is important that veterans </w:t>
      </w:r>
      <w:r w:rsidR="00636AB4" w:rsidRPr="000A3911">
        <w:rPr>
          <w:rFonts w:ascii="Arial" w:hAnsi="Arial" w:cs="Arial"/>
        </w:rPr>
        <w:t xml:space="preserve">do </w:t>
      </w:r>
      <w:r w:rsidR="00EC5B0F" w:rsidRPr="000A3911">
        <w:rPr>
          <w:rFonts w:ascii="Arial" w:hAnsi="Arial" w:cs="Arial"/>
        </w:rPr>
        <w:t xml:space="preserve">not experience a lapse in service dog </w:t>
      </w:r>
      <w:r w:rsidR="00636AB4" w:rsidRPr="000A3911">
        <w:rPr>
          <w:rFonts w:ascii="Arial" w:hAnsi="Arial" w:cs="Arial"/>
        </w:rPr>
        <w:t>benefits</w:t>
      </w:r>
      <w:r w:rsidR="003F2D72" w:rsidRPr="000A3911">
        <w:rPr>
          <w:rFonts w:ascii="Arial" w:hAnsi="Arial" w:cs="Arial"/>
        </w:rPr>
        <w:t xml:space="preserve"> when obtaining a replacement service dog</w:t>
      </w:r>
      <w:r w:rsidR="00FF4EBC" w:rsidRPr="000A3911">
        <w:rPr>
          <w:rFonts w:ascii="Arial" w:hAnsi="Arial" w:cs="Arial"/>
        </w:rPr>
        <w:t xml:space="preserve">, and did not intend for the limitation in paragraph (d) to prevent the payment of travel benefits for a replacement dog.  Therefore, we have added to paragraph (d)(3) </w:t>
      </w:r>
      <w:r w:rsidR="0076499F" w:rsidRPr="000A3911">
        <w:rPr>
          <w:rFonts w:ascii="Arial" w:hAnsi="Arial" w:cs="Arial"/>
        </w:rPr>
        <w:t xml:space="preserve">the </w:t>
      </w:r>
      <w:r w:rsidR="00FF4EBC" w:rsidRPr="000A3911">
        <w:rPr>
          <w:rFonts w:ascii="Arial" w:hAnsi="Arial" w:cs="Arial"/>
        </w:rPr>
        <w:t xml:space="preserve">following sentence: </w:t>
      </w:r>
      <w:r w:rsidR="00DD59DC" w:rsidRPr="00A810CC">
        <w:rPr>
          <w:rFonts w:ascii="Arial" w:hAnsi="Arial" w:cs="Arial"/>
        </w:rPr>
        <w:t>“</w:t>
      </w:r>
      <w:r w:rsidR="00A810CC" w:rsidRPr="00A810CC">
        <w:rPr>
          <w:rFonts w:ascii="Arial" w:hAnsi="Arial" w:cs="Arial"/>
        </w:rPr>
        <w:t>VA will provide payment for travel expenses related to obtaining a replacement service dog, even if the veteran is receiving other benefits under this section for the service dog that the veteran needs to replace</w:t>
      </w:r>
      <w:r w:rsidR="0076499F" w:rsidRPr="00A810CC">
        <w:rPr>
          <w:rFonts w:ascii="Arial" w:hAnsi="Arial" w:cs="Arial"/>
        </w:rPr>
        <w:t>.”</w:t>
      </w:r>
      <w:r w:rsidR="00636AB4" w:rsidRPr="00A810CC">
        <w:rPr>
          <w:rFonts w:ascii="Arial" w:hAnsi="Arial" w:cs="Arial"/>
        </w:rPr>
        <w:t xml:space="preserve"> </w:t>
      </w:r>
      <w:r w:rsidR="00636AB4" w:rsidRPr="000A3911">
        <w:rPr>
          <w:rFonts w:ascii="Arial" w:hAnsi="Arial" w:cs="Arial"/>
        </w:rPr>
        <w:t xml:space="preserve"> </w:t>
      </w:r>
      <w:r w:rsidR="00FF4EBC" w:rsidRPr="000A3911">
        <w:rPr>
          <w:rFonts w:ascii="Arial" w:hAnsi="Arial" w:cs="Arial"/>
        </w:rPr>
        <w:t xml:space="preserve">To emphasize this clarification, we have added to </w:t>
      </w:r>
      <w:r w:rsidR="000E33F8">
        <w:rPr>
          <w:rFonts w:ascii="Arial" w:hAnsi="Arial" w:cs="Arial"/>
        </w:rPr>
        <w:t xml:space="preserve">the introductory text of </w:t>
      </w:r>
      <w:r w:rsidR="00FF4EBC" w:rsidRPr="000A3911">
        <w:rPr>
          <w:rFonts w:ascii="Arial" w:hAnsi="Arial" w:cs="Arial"/>
        </w:rPr>
        <w:t xml:space="preserve">paragraph (d) a </w:t>
      </w:r>
      <w:r w:rsidR="00676E6F">
        <w:rPr>
          <w:rFonts w:ascii="Arial" w:hAnsi="Arial" w:cs="Arial"/>
        </w:rPr>
        <w:t>sentence to explain</w:t>
      </w:r>
      <w:r w:rsidR="00676E6F" w:rsidRPr="000A3911">
        <w:rPr>
          <w:rFonts w:ascii="Arial" w:hAnsi="Arial" w:cs="Arial"/>
        </w:rPr>
        <w:t xml:space="preserve"> </w:t>
      </w:r>
      <w:r w:rsidR="00FF4EBC" w:rsidRPr="000A3911">
        <w:rPr>
          <w:rFonts w:ascii="Arial" w:hAnsi="Arial" w:cs="Arial"/>
        </w:rPr>
        <w:t xml:space="preserve">that there is an exception in paragraph (d)(3) to the “one service dog at any given time” </w:t>
      </w:r>
      <w:r w:rsidR="0076499F" w:rsidRPr="000A3911">
        <w:rPr>
          <w:rFonts w:ascii="Arial" w:hAnsi="Arial" w:cs="Arial"/>
        </w:rPr>
        <w:t>provision in the rule</w:t>
      </w:r>
      <w:r w:rsidR="00FF4EBC" w:rsidRPr="000A3911">
        <w:rPr>
          <w:rFonts w:ascii="Arial" w:hAnsi="Arial" w:cs="Arial"/>
        </w:rPr>
        <w:t>.</w:t>
      </w:r>
    </w:p>
    <w:p w:rsidR="00D26BD5" w:rsidRPr="000A3911" w:rsidRDefault="00D26BD5" w:rsidP="00D66C90">
      <w:pPr>
        <w:pStyle w:val="Default"/>
        <w:rPr>
          <w:rFonts w:ascii="Arial" w:hAnsi="Arial" w:cs="Arial"/>
          <w:u w:val="single"/>
        </w:rPr>
      </w:pPr>
    </w:p>
    <w:p w:rsidR="00386039" w:rsidRPr="000A3911" w:rsidRDefault="00386039" w:rsidP="00D66C90">
      <w:pPr>
        <w:pStyle w:val="Default"/>
        <w:rPr>
          <w:rFonts w:ascii="Arial" w:hAnsi="Arial" w:cs="Arial"/>
          <w:u w:val="single"/>
        </w:rPr>
      </w:pPr>
      <w:r w:rsidRPr="000A3911">
        <w:rPr>
          <w:rFonts w:ascii="Arial" w:hAnsi="Arial" w:cs="Arial"/>
          <w:u w:val="single"/>
        </w:rPr>
        <w:t>Service dogs obtained before the effective date of the final rule</w:t>
      </w:r>
    </w:p>
    <w:p w:rsidR="002969AD" w:rsidRDefault="00386039" w:rsidP="00D66C90">
      <w:pPr>
        <w:pStyle w:val="Default"/>
        <w:rPr>
          <w:rFonts w:ascii="Arial" w:hAnsi="Arial" w:cs="Arial"/>
        </w:rPr>
      </w:pPr>
      <w:r w:rsidRPr="000A3911">
        <w:rPr>
          <w:rFonts w:ascii="Arial" w:hAnsi="Arial" w:cs="Arial"/>
        </w:rPr>
        <w:tab/>
      </w:r>
    </w:p>
    <w:p w:rsidR="00B65668" w:rsidRPr="000A3911" w:rsidRDefault="00CB3143" w:rsidP="00D66C90">
      <w:pPr>
        <w:pStyle w:val="Default"/>
        <w:rPr>
          <w:rFonts w:ascii="Arial" w:hAnsi="Arial" w:cs="Arial"/>
        </w:rPr>
      </w:pPr>
      <w:r w:rsidRPr="000A3911">
        <w:rPr>
          <w:rFonts w:ascii="Arial" w:hAnsi="Arial" w:cs="Arial"/>
        </w:rPr>
        <w:t xml:space="preserve">Multiple </w:t>
      </w:r>
      <w:proofErr w:type="spellStart"/>
      <w:r w:rsidRPr="000A3911">
        <w:rPr>
          <w:rFonts w:ascii="Arial" w:hAnsi="Arial" w:cs="Arial"/>
        </w:rPr>
        <w:t>commenters</w:t>
      </w:r>
      <w:proofErr w:type="spellEnd"/>
      <w:r w:rsidRPr="000A3911">
        <w:rPr>
          <w:rFonts w:ascii="Arial" w:hAnsi="Arial" w:cs="Arial"/>
        </w:rPr>
        <w:t xml:space="preserve"> interpreted § 17.148(c)(2) </w:t>
      </w:r>
      <w:r w:rsidR="00AE37CD" w:rsidRPr="000A3911">
        <w:rPr>
          <w:rFonts w:ascii="Arial" w:hAnsi="Arial" w:cs="Arial"/>
        </w:rPr>
        <w:t>to</w:t>
      </w:r>
      <w:r w:rsidRPr="000A3911">
        <w:rPr>
          <w:rFonts w:ascii="Arial" w:hAnsi="Arial" w:cs="Arial"/>
        </w:rPr>
        <w:t xml:space="preserve"> </w:t>
      </w:r>
      <w:r w:rsidR="008C4389" w:rsidRPr="000A3911">
        <w:rPr>
          <w:rFonts w:ascii="Arial" w:hAnsi="Arial" w:cs="Arial"/>
        </w:rPr>
        <w:t xml:space="preserve">compel </w:t>
      </w:r>
      <w:r w:rsidRPr="000A3911">
        <w:rPr>
          <w:rFonts w:ascii="Arial" w:hAnsi="Arial" w:cs="Arial"/>
        </w:rPr>
        <w:t xml:space="preserve">veterans </w:t>
      </w:r>
      <w:r w:rsidR="008C4389" w:rsidRPr="000A3911">
        <w:rPr>
          <w:rFonts w:ascii="Arial" w:hAnsi="Arial" w:cs="Arial"/>
        </w:rPr>
        <w:t>who obtained</w:t>
      </w:r>
      <w:r w:rsidRPr="000A3911">
        <w:rPr>
          <w:rFonts w:ascii="Arial" w:hAnsi="Arial" w:cs="Arial"/>
        </w:rPr>
        <w:t xml:space="preserve"> </w:t>
      </w:r>
      <w:r w:rsidR="008C4389" w:rsidRPr="000A3911">
        <w:rPr>
          <w:rFonts w:ascii="Arial" w:hAnsi="Arial" w:cs="Arial"/>
        </w:rPr>
        <w:t xml:space="preserve">non-ADI certified </w:t>
      </w:r>
      <w:r w:rsidRPr="000A3911">
        <w:rPr>
          <w:rFonts w:ascii="Arial" w:hAnsi="Arial" w:cs="Arial"/>
        </w:rPr>
        <w:t xml:space="preserve">service </w:t>
      </w:r>
      <w:r w:rsidR="008C4389" w:rsidRPr="000A3911">
        <w:rPr>
          <w:rFonts w:ascii="Arial" w:hAnsi="Arial" w:cs="Arial"/>
        </w:rPr>
        <w:t xml:space="preserve">dogs </w:t>
      </w:r>
      <w:r w:rsidRPr="000A3911">
        <w:rPr>
          <w:rFonts w:ascii="Arial" w:hAnsi="Arial" w:cs="Arial"/>
        </w:rPr>
        <w:t>before the effective date of the final rule to undergo the certification process with an ADI-accredited organization</w:t>
      </w:r>
      <w:r w:rsidR="008C4389" w:rsidRPr="000A3911">
        <w:rPr>
          <w:rFonts w:ascii="Arial" w:hAnsi="Arial" w:cs="Arial"/>
        </w:rPr>
        <w:t xml:space="preserve"> prior to </w:t>
      </w:r>
      <w:r w:rsidR="00FF0EEF" w:rsidRPr="000A3911">
        <w:rPr>
          <w:rFonts w:ascii="Arial" w:hAnsi="Arial" w:cs="Arial"/>
        </w:rPr>
        <w:t>being eligible for</w:t>
      </w:r>
      <w:r w:rsidR="00823713" w:rsidRPr="000A3911">
        <w:rPr>
          <w:rFonts w:ascii="Arial" w:hAnsi="Arial" w:cs="Arial"/>
        </w:rPr>
        <w:t xml:space="preserve"> </w:t>
      </w:r>
      <w:r w:rsidR="008C4389" w:rsidRPr="000A3911">
        <w:rPr>
          <w:rFonts w:ascii="Arial" w:hAnsi="Arial" w:cs="Arial"/>
        </w:rPr>
        <w:t>benefits.</w:t>
      </w:r>
      <w:r w:rsidR="0019270E">
        <w:rPr>
          <w:rFonts w:ascii="Arial" w:hAnsi="Arial" w:cs="Arial"/>
        </w:rPr>
        <w:t xml:space="preserve"> </w:t>
      </w:r>
      <w:r w:rsidR="00823713" w:rsidRPr="000A3911">
        <w:rPr>
          <w:rFonts w:ascii="Arial" w:hAnsi="Arial" w:cs="Arial"/>
        </w:rPr>
        <w:t>This</w:t>
      </w:r>
      <w:r w:rsidR="008C4389" w:rsidRPr="000A3911">
        <w:rPr>
          <w:rFonts w:ascii="Arial" w:hAnsi="Arial" w:cs="Arial"/>
        </w:rPr>
        <w:t xml:space="preserve"> is not the intent or function of § 17.148(c</w:t>
      </w:r>
      <w:proofErr w:type="gramStart"/>
      <w:r w:rsidR="008C4389" w:rsidRPr="000A3911">
        <w:rPr>
          <w:rFonts w:ascii="Arial" w:hAnsi="Arial" w:cs="Arial"/>
        </w:rPr>
        <w:t>)(</w:t>
      </w:r>
      <w:proofErr w:type="gramEnd"/>
      <w:r w:rsidR="008C4389" w:rsidRPr="000A3911">
        <w:rPr>
          <w:rFonts w:ascii="Arial" w:hAnsi="Arial" w:cs="Arial"/>
        </w:rPr>
        <w:t xml:space="preserve">2). </w:t>
      </w:r>
      <w:r w:rsidR="00DC6DC9">
        <w:rPr>
          <w:rFonts w:ascii="Arial" w:hAnsi="Arial" w:cs="Arial"/>
        </w:rPr>
        <w:t xml:space="preserve"> </w:t>
      </w:r>
      <w:r w:rsidR="008C4389" w:rsidRPr="000A3911">
        <w:rPr>
          <w:rFonts w:ascii="Arial" w:hAnsi="Arial" w:cs="Arial"/>
        </w:rPr>
        <w:t xml:space="preserve">The rule clearly states that for service dogs obtained before the effective date of the rule, veterans </w:t>
      </w:r>
      <w:r w:rsidR="00AE37CD" w:rsidRPr="000A3911">
        <w:rPr>
          <w:rFonts w:ascii="Arial" w:hAnsi="Arial" w:cs="Arial"/>
        </w:rPr>
        <w:t>need</w:t>
      </w:r>
      <w:r w:rsidR="00823713" w:rsidRPr="000A3911">
        <w:rPr>
          <w:rFonts w:ascii="Arial" w:hAnsi="Arial" w:cs="Arial"/>
        </w:rPr>
        <w:t xml:space="preserve"> </w:t>
      </w:r>
      <w:r w:rsidR="008C4389" w:rsidRPr="000A3911">
        <w:rPr>
          <w:rFonts w:ascii="Arial" w:hAnsi="Arial" w:cs="Arial"/>
        </w:rPr>
        <w:t xml:space="preserve">only submit proof from the non-ADI organization that the service dog completed a training program offered by that organization.  </w:t>
      </w:r>
      <w:r w:rsidR="008C4389" w:rsidRPr="000A3911">
        <w:rPr>
          <w:rFonts w:ascii="Arial" w:hAnsi="Arial" w:cs="Arial"/>
          <w:u w:val="single"/>
        </w:rPr>
        <w:t>See</w:t>
      </w:r>
      <w:r w:rsidR="008C4389" w:rsidRPr="000A3911">
        <w:rPr>
          <w:rFonts w:ascii="Arial" w:hAnsi="Arial" w:cs="Arial"/>
        </w:rPr>
        <w:t xml:space="preserve"> 76 FR</w:t>
      </w:r>
      <w:r w:rsidR="00E04EF8">
        <w:rPr>
          <w:rFonts w:ascii="Arial" w:hAnsi="Arial" w:cs="Arial"/>
        </w:rPr>
        <w:t xml:space="preserve"> 35</w:t>
      </w:r>
      <w:r w:rsidR="008C4389" w:rsidRPr="000A3911">
        <w:rPr>
          <w:rFonts w:ascii="Arial" w:hAnsi="Arial" w:cs="Arial"/>
        </w:rPr>
        <w:t>167 (explaining that it is only when a veteran may not be able to attain such proof from a non-ADI organization that “[a]</w:t>
      </w:r>
      <w:proofErr w:type="spellStart"/>
      <w:r w:rsidR="008C4389" w:rsidRPr="000A3911">
        <w:rPr>
          <w:rFonts w:ascii="Arial" w:hAnsi="Arial" w:cs="Arial"/>
        </w:rPr>
        <w:t>lternatively</w:t>
      </w:r>
      <w:proofErr w:type="spellEnd"/>
      <w:r w:rsidR="008C4389" w:rsidRPr="000A3911">
        <w:rPr>
          <w:rFonts w:ascii="Arial" w:hAnsi="Arial" w:cs="Arial"/>
        </w:rPr>
        <w:t xml:space="preserve">, </w:t>
      </w:r>
      <w:r w:rsidR="006E63DC" w:rsidRPr="000A3911">
        <w:rPr>
          <w:rFonts w:ascii="Arial" w:hAnsi="Arial" w:cs="Arial"/>
        </w:rPr>
        <w:t>the veteran and dog will be recognized if they comply with [the ADI-certification process]”).</w:t>
      </w:r>
      <w:r w:rsidR="0000502A" w:rsidRPr="000A3911">
        <w:rPr>
          <w:rFonts w:ascii="Arial" w:hAnsi="Arial" w:cs="Arial"/>
        </w:rPr>
        <w:t xml:space="preserve">  </w:t>
      </w:r>
    </w:p>
    <w:p w:rsidR="002969AD" w:rsidRDefault="002969AD" w:rsidP="00D66C90">
      <w:pPr>
        <w:pStyle w:val="Default"/>
        <w:ind w:firstLine="720"/>
        <w:rPr>
          <w:rFonts w:ascii="Arial" w:hAnsi="Arial" w:cs="Arial"/>
        </w:rPr>
      </w:pPr>
    </w:p>
    <w:p w:rsidR="00DD59DC" w:rsidRDefault="0000502A" w:rsidP="00D66C90">
      <w:pPr>
        <w:pStyle w:val="Default"/>
        <w:ind w:firstLine="720"/>
        <w:rPr>
          <w:rFonts w:ascii="Arial" w:hAnsi="Arial" w:cs="Arial"/>
        </w:rPr>
      </w:pPr>
      <w:proofErr w:type="spellStart"/>
      <w:r w:rsidRPr="000A3911">
        <w:rPr>
          <w:rFonts w:ascii="Arial" w:hAnsi="Arial" w:cs="Arial"/>
        </w:rPr>
        <w:t>Commenters</w:t>
      </w:r>
      <w:proofErr w:type="spellEnd"/>
      <w:r w:rsidRPr="000A3911">
        <w:rPr>
          <w:rFonts w:ascii="Arial" w:hAnsi="Arial" w:cs="Arial"/>
        </w:rPr>
        <w:t xml:space="preserve"> asserted that </w:t>
      </w:r>
      <w:r w:rsidR="00342EEE" w:rsidRPr="000A3911">
        <w:rPr>
          <w:rFonts w:ascii="Arial" w:hAnsi="Arial" w:cs="Arial"/>
        </w:rPr>
        <w:t>for</w:t>
      </w:r>
      <w:r w:rsidR="0019270E">
        <w:rPr>
          <w:rFonts w:ascii="Arial" w:hAnsi="Arial" w:cs="Arial"/>
        </w:rPr>
        <w:t xml:space="preserve"> </w:t>
      </w:r>
      <w:r w:rsidR="00342EEE" w:rsidRPr="000A3911">
        <w:rPr>
          <w:rFonts w:ascii="Arial" w:hAnsi="Arial" w:cs="Arial"/>
        </w:rPr>
        <w:t>previously obtained dogs, t</w:t>
      </w:r>
      <w:r w:rsidR="00B65668" w:rsidRPr="000A3911">
        <w:rPr>
          <w:rFonts w:ascii="Arial" w:hAnsi="Arial" w:cs="Arial"/>
        </w:rPr>
        <w:t xml:space="preserve">he final rule must establish criteria in § 17.148(c)(2) </w:t>
      </w:r>
      <w:r w:rsidR="003E1B8D" w:rsidRPr="000A3911">
        <w:rPr>
          <w:rFonts w:ascii="Arial" w:hAnsi="Arial" w:cs="Arial"/>
        </w:rPr>
        <w:t>t</w:t>
      </w:r>
      <w:r w:rsidR="00DC4657" w:rsidRPr="000A3911">
        <w:rPr>
          <w:rFonts w:ascii="Arial" w:hAnsi="Arial" w:cs="Arial"/>
        </w:rPr>
        <w:t>o</w:t>
      </w:r>
      <w:r w:rsidR="00823713" w:rsidRPr="000A3911">
        <w:rPr>
          <w:rFonts w:ascii="Arial" w:hAnsi="Arial" w:cs="Arial"/>
        </w:rPr>
        <w:t xml:space="preserve"> </w:t>
      </w:r>
      <w:r w:rsidR="00342EEE" w:rsidRPr="000A3911">
        <w:rPr>
          <w:rFonts w:ascii="Arial" w:hAnsi="Arial" w:cs="Arial"/>
        </w:rPr>
        <w:t>allow VA to determine whether</w:t>
      </w:r>
      <w:r w:rsidR="00B65668" w:rsidRPr="000A3911">
        <w:rPr>
          <w:rFonts w:ascii="Arial" w:hAnsi="Arial" w:cs="Arial"/>
        </w:rPr>
        <w:t xml:space="preserve"> </w:t>
      </w:r>
      <w:r w:rsidR="00342EEE" w:rsidRPr="000A3911">
        <w:rPr>
          <w:rFonts w:ascii="Arial" w:hAnsi="Arial" w:cs="Arial"/>
        </w:rPr>
        <w:t xml:space="preserve">the training courses certified by </w:t>
      </w:r>
      <w:r w:rsidR="00B65668" w:rsidRPr="000A3911">
        <w:rPr>
          <w:rFonts w:ascii="Arial" w:hAnsi="Arial" w:cs="Arial"/>
        </w:rPr>
        <w:t>non-ADI organization</w:t>
      </w:r>
      <w:r w:rsidR="00342EEE" w:rsidRPr="000A3911">
        <w:rPr>
          <w:rFonts w:ascii="Arial" w:hAnsi="Arial" w:cs="Arial"/>
        </w:rPr>
        <w:t>s</w:t>
      </w:r>
      <w:r w:rsidR="006E63DC" w:rsidRPr="000A3911">
        <w:rPr>
          <w:rFonts w:ascii="Arial" w:hAnsi="Arial" w:cs="Arial"/>
        </w:rPr>
        <w:t xml:space="preserve"> </w:t>
      </w:r>
      <w:r w:rsidR="00342EEE" w:rsidRPr="000A3911">
        <w:rPr>
          <w:rFonts w:ascii="Arial" w:hAnsi="Arial" w:cs="Arial"/>
        </w:rPr>
        <w:t xml:space="preserve">were </w:t>
      </w:r>
      <w:r w:rsidR="003D45D6" w:rsidRPr="000A3911">
        <w:rPr>
          <w:rFonts w:ascii="Arial" w:hAnsi="Arial" w:cs="Arial"/>
        </w:rPr>
        <w:t>adequate to produce a well</w:t>
      </w:r>
      <w:r w:rsidR="00823713" w:rsidRPr="000A3911">
        <w:rPr>
          <w:rFonts w:ascii="Arial" w:hAnsi="Arial" w:cs="Arial"/>
        </w:rPr>
        <w:t xml:space="preserve"> </w:t>
      </w:r>
      <w:r w:rsidR="003D45D6" w:rsidRPr="000A3911">
        <w:rPr>
          <w:rFonts w:ascii="Arial" w:hAnsi="Arial" w:cs="Arial"/>
        </w:rPr>
        <w:t xml:space="preserve">trained dog capable of assisting the veteran.  We make no changes based on these comments.  As stated in the proposed rule, we do not have the expertise, </w:t>
      </w:r>
      <w:r w:rsidR="0067358B" w:rsidRPr="000A3911">
        <w:rPr>
          <w:rFonts w:ascii="Arial" w:hAnsi="Arial" w:cs="Arial"/>
        </w:rPr>
        <w:t>experience</w:t>
      </w:r>
      <w:r w:rsidR="003D45D6" w:rsidRPr="000A3911">
        <w:rPr>
          <w:rFonts w:ascii="Arial" w:hAnsi="Arial" w:cs="Arial"/>
        </w:rPr>
        <w:t>, or resources to develop independent criteria to assess the efficacy of service dog training programs.  However, neither do we want those veterans with existing service dogs</w:t>
      </w:r>
      <w:r w:rsidR="002957A9" w:rsidRPr="000A3911">
        <w:rPr>
          <w:rFonts w:ascii="Arial" w:hAnsi="Arial" w:cs="Arial"/>
        </w:rPr>
        <w:t xml:space="preserve"> </w:t>
      </w:r>
      <w:r w:rsidR="003D45D6" w:rsidRPr="000A3911">
        <w:rPr>
          <w:rFonts w:ascii="Arial" w:hAnsi="Arial" w:cs="Arial"/>
        </w:rPr>
        <w:t xml:space="preserve">to be subjected to </w:t>
      </w:r>
      <w:r w:rsidR="00880439" w:rsidRPr="000A3911">
        <w:rPr>
          <w:rFonts w:ascii="Arial" w:hAnsi="Arial" w:cs="Arial"/>
        </w:rPr>
        <w:t xml:space="preserve">new </w:t>
      </w:r>
      <w:r w:rsidR="003D45D6" w:rsidRPr="000A3911">
        <w:rPr>
          <w:rFonts w:ascii="Arial" w:hAnsi="Arial" w:cs="Arial"/>
        </w:rPr>
        <w:t>requirements</w:t>
      </w:r>
      <w:r w:rsidR="00880439" w:rsidRPr="000A3911">
        <w:rPr>
          <w:rFonts w:ascii="Arial" w:hAnsi="Arial" w:cs="Arial"/>
        </w:rPr>
        <w:t xml:space="preserve"> which </w:t>
      </w:r>
      <w:r w:rsidR="00DC4657" w:rsidRPr="000A3911">
        <w:rPr>
          <w:rFonts w:ascii="Arial" w:hAnsi="Arial" w:cs="Arial"/>
        </w:rPr>
        <w:lastRenderedPageBreak/>
        <w:t>c</w:t>
      </w:r>
      <w:r w:rsidR="00880439" w:rsidRPr="000A3911">
        <w:rPr>
          <w:rFonts w:ascii="Arial" w:hAnsi="Arial" w:cs="Arial"/>
        </w:rPr>
        <w:t>ould prevent their receipt of benefits</w:t>
      </w:r>
      <w:r w:rsidR="003D45D6" w:rsidRPr="000A3911">
        <w:rPr>
          <w:rFonts w:ascii="Arial" w:hAnsi="Arial" w:cs="Arial"/>
        </w:rPr>
        <w:t xml:space="preserve">.  Therefore, we </w:t>
      </w:r>
      <w:r w:rsidR="00DC4657" w:rsidRPr="000A3911">
        <w:rPr>
          <w:rFonts w:ascii="Arial" w:hAnsi="Arial" w:cs="Arial"/>
        </w:rPr>
        <w:t>accept</w:t>
      </w:r>
      <w:r w:rsidR="003D45D6" w:rsidRPr="000A3911">
        <w:rPr>
          <w:rFonts w:ascii="Arial" w:hAnsi="Arial" w:cs="Arial"/>
        </w:rPr>
        <w:t xml:space="preserve"> a certificate from a non-ADI organization </w:t>
      </w:r>
      <w:r w:rsidR="00DC4657" w:rsidRPr="000A3911">
        <w:rPr>
          <w:rFonts w:ascii="Arial" w:hAnsi="Arial" w:cs="Arial"/>
        </w:rPr>
        <w:t>that</w:t>
      </w:r>
      <w:r w:rsidR="002957A9" w:rsidRPr="000A3911">
        <w:rPr>
          <w:rFonts w:ascii="Arial" w:hAnsi="Arial" w:cs="Arial"/>
        </w:rPr>
        <w:t xml:space="preserve"> </w:t>
      </w:r>
      <w:r w:rsidR="003D45D6" w:rsidRPr="000A3911">
        <w:rPr>
          <w:rFonts w:ascii="Arial" w:hAnsi="Arial" w:cs="Arial"/>
        </w:rPr>
        <w:t>existed before the effective date of the final rule</w:t>
      </w:r>
      <w:r w:rsidR="002957A9" w:rsidRPr="000A3911">
        <w:rPr>
          <w:rFonts w:ascii="Arial" w:hAnsi="Arial" w:cs="Arial"/>
        </w:rPr>
        <w:t xml:space="preserve"> </w:t>
      </w:r>
      <w:r w:rsidR="009A3ED6">
        <w:rPr>
          <w:rFonts w:ascii="Arial" w:hAnsi="Arial" w:cs="Arial"/>
        </w:rPr>
        <w:t>as</w:t>
      </w:r>
      <w:r w:rsidR="009A3ED6" w:rsidRPr="000A3911">
        <w:rPr>
          <w:rFonts w:ascii="Arial" w:hAnsi="Arial" w:cs="Arial"/>
        </w:rPr>
        <w:t xml:space="preserve"> </w:t>
      </w:r>
      <w:r w:rsidR="003D45D6" w:rsidRPr="000A3911">
        <w:rPr>
          <w:rFonts w:ascii="Arial" w:hAnsi="Arial" w:cs="Arial"/>
        </w:rPr>
        <w:t>proof that the veteran</w:t>
      </w:r>
      <w:r w:rsidR="00880439" w:rsidRPr="000A3911">
        <w:rPr>
          <w:rFonts w:ascii="Arial" w:hAnsi="Arial" w:cs="Arial"/>
        </w:rPr>
        <w:t>’</w:t>
      </w:r>
      <w:r w:rsidR="003D45D6" w:rsidRPr="000A3911">
        <w:rPr>
          <w:rFonts w:ascii="Arial" w:hAnsi="Arial" w:cs="Arial"/>
        </w:rPr>
        <w:t xml:space="preserve">s </w:t>
      </w:r>
      <w:r w:rsidR="00880439" w:rsidRPr="000A3911">
        <w:rPr>
          <w:rFonts w:ascii="Arial" w:hAnsi="Arial" w:cs="Arial"/>
        </w:rPr>
        <w:t>service dog has successfully completed a</w:t>
      </w:r>
      <w:r w:rsidR="000B4867" w:rsidRPr="000A3911">
        <w:rPr>
          <w:rFonts w:ascii="Arial" w:hAnsi="Arial" w:cs="Arial"/>
        </w:rPr>
        <w:t>n adequate</w:t>
      </w:r>
      <w:r w:rsidR="00880439" w:rsidRPr="000A3911">
        <w:rPr>
          <w:rFonts w:ascii="Arial" w:hAnsi="Arial" w:cs="Arial"/>
        </w:rPr>
        <w:t xml:space="preserve"> training program, and </w:t>
      </w:r>
      <w:r w:rsidR="000B4867" w:rsidRPr="000A3911">
        <w:rPr>
          <w:rFonts w:ascii="Arial" w:hAnsi="Arial" w:cs="Arial"/>
        </w:rPr>
        <w:t xml:space="preserve">that a veteran who </w:t>
      </w:r>
      <w:r w:rsidR="00880439" w:rsidRPr="000A3911">
        <w:rPr>
          <w:rFonts w:ascii="Arial" w:hAnsi="Arial" w:cs="Arial"/>
        </w:rPr>
        <w:t xml:space="preserve">otherwise meets the criteria in the rule </w:t>
      </w:r>
      <w:r w:rsidR="000B4867" w:rsidRPr="000A3911">
        <w:rPr>
          <w:rFonts w:ascii="Arial" w:hAnsi="Arial" w:cs="Arial"/>
        </w:rPr>
        <w:t xml:space="preserve">may </w:t>
      </w:r>
      <w:r w:rsidR="00880439" w:rsidRPr="000A3911">
        <w:rPr>
          <w:rFonts w:ascii="Arial" w:hAnsi="Arial" w:cs="Arial"/>
        </w:rPr>
        <w:t>receive applicable benefits.</w:t>
      </w:r>
      <w:r w:rsidR="00E86107" w:rsidRPr="000A3911">
        <w:rPr>
          <w:rFonts w:ascii="Arial" w:hAnsi="Arial" w:cs="Arial"/>
        </w:rPr>
        <w:t xml:space="preserve">  </w:t>
      </w:r>
      <w:r w:rsidR="00FF0EEF" w:rsidRPr="000A3911">
        <w:rPr>
          <w:rFonts w:ascii="Arial" w:hAnsi="Arial" w:cs="Arial"/>
        </w:rPr>
        <w:t xml:space="preserve">Essentially, we are “grandfathering” these dogs in by not requiring ADI certification.  </w:t>
      </w:r>
      <w:r w:rsidR="00720334">
        <w:rPr>
          <w:rFonts w:ascii="Arial" w:hAnsi="Arial" w:cs="Arial"/>
        </w:rPr>
        <w:t xml:space="preserve">  </w:t>
      </w:r>
    </w:p>
    <w:p w:rsidR="002969AD" w:rsidRDefault="002969AD" w:rsidP="00D66C90">
      <w:pPr>
        <w:pStyle w:val="Default"/>
        <w:ind w:firstLine="720"/>
        <w:rPr>
          <w:rFonts w:ascii="Arial" w:hAnsi="Arial" w:cs="Arial"/>
        </w:rPr>
      </w:pPr>
    </w:p>
    <w:p w:rsidR="003D45D6" w:rsidRPr="000A3911" w:rsidRDefault="00720334" w:rsidP="00D66C90">
      <w:pPr>
        <w:pStyle w:val="Default"/>
        <w:ind w:firstLine="720"/>
        <w:rPr>
          <w:rFonts w:ascii="Arial" w:hAnsi="Arial" w:cs="Arial"/>
        </w:rPr>
      </w:pPr>
      <w:r>
        <w:rPr>
          <w:rFonts w:ascii="Arial" w:hAnsi="Arial" w:cs="Arial"/>
        </w:rPr>
        <w:t>We further clarify for one commenter that t</w:t>
      </w:r>
      <w:r w:rsidR="00B644B2">
        <w:rPr>
          <w:rFonts w:ascii="Arial" w:hAnsi="Arial" w:cs="Arial"/>
        </w:rPr>
        <w:t>he one year limitation in § </w:t>
      </w:r>
      <w:r w:rsidR="00E86107" w:rsidRPr="000A3911">
        <w:rPr>
          <w:rFonts w:ascii="Arial" w:hAnsi="Arial" w:cs="Arial"/>
        </w:rPr>
        <w:t>17.148(c</w:t>
      </w:r>
      <w:proofErr w:type="gramStart"/>
      <w:r w:rsidR="00E86107" w:rsidRPr="000A3911">
        <w:rPr>
          <w:rFonts w:ascii="Arial" w:hAnsi="Arial" w:cs="Arial"/>
        </w:rPr>
        <w:t>)(</w:t>
      </w:r>
      <w:proofErr w:type="gramEnd"/>
      <w:r w:rsidR="00E86107" w:rsidRPr="000A3911">
        <w:rPr>
          <w:rFonts w:ascii="Arial" w:hAnsi="Arial" w:cs="Arial"/>
        </w:rPr>
        <w:t xml:space="preserve">2) </w:t>
      </w:r>
      <w:r>
        <w:rPr>
          <w:rFonts w:ascii="Arial" w:hAnsi="Arial" w:cs="Arial"/>
        </w:rPr>
        <w:t xml:space="preserve">to obtain such a certificate only applies if the certificate comes from the original non-ADI organization.  </w:t>
      </w:r>
      <w:r w:rsidR="002C1B47" w:rsidRPr="000A3911">
        <w:rPr>
          <w:rFonts w:ascii="Arial" w:hAnsi="Arial" w:cs="Arial"/>
        </w:rPr>
        <w:t>The one year limitation is</w:t>
      </w:r>
      <w:r w:rsidR="00566E00" w:rsidRPr="000A3911">
        <w:rPr>
          <w:rFonts w:ascii="Arial" w:hAnsi="Arial" w:cs="Arial"/>
        </w:rPr>
        <w:t xml:space="preserve"> not applicable for a</w:t>
      </w:r>
      <w:r w:rsidR="002C1B47" w:rsidRPr="000A3911">
        <w:rPr>
          <w:rFonts w:ascii="Arial" w:hAnsi="Arial" w:cs="Arial"/>
        </w:rPr>
        <w:t xml:space="preserve"> veteran who must, because they cannot obtain a certificate from the </w:t>
      </w:r>
      <w:r>
        <w:rPr>
          <w:rFonts w:ascii="Arial" w:hAnsi="Arial" w:cs="Arial"/>
        </w:rPr>
        <w:t xml:space="preserve">original </w:t>
      </w:r>
      <w:r w:rsidR="002C1B47" w:rsidRPr="000A3911">
        <w:rPr>
          <w:rFonts w:ascii="Arial" w:hAnsi="Arial" w:cs="Arial"/>
        </w:rPr>
        <w:t xml:space="preserve">non-ADI organization, undergo new training with an ADI-certified organization.  </w:t>
      </w:r>
      <w:r w:rsidR="002C1B47" w:rsidRPr="000A3911">
        <w:rPr>
          <w:rFonts w:ascii="Arial" w:hAnsi="Arial" w:cs="Arial"/>
          <w:u w:val="single"/>
        </w:rPr>
        <w:t>See</w:t>
      </w:r>
      <w:r w:rsidR="0023525F">
        <w:rPr>
          <w:rFonts w:ascii="Arial" w:hAnsi="Arial" w:cs="Arial"/>
        </w:rPr>
        <w:t xml:space="preserve"> 76 FR 35</w:t>
      </w:r>
      <w:r w:rsidR="002C1B47" w:rsidRPr="000A3911">
        <w:rPr>
          <w:rFonts w:ascii="Arial" w:hAnsi="Arial" w:cs="Arial"/>
        </w:rPr>
        <w:t>167 (explaining that the one year limitation applies when a certificate is obtained from a non-ADI organization, or “[a]</w:t>
      </w:r>
      <w:proofErr w:type="spellStart"/>
      <w:r w:rsidR="002C1B47" w:rsidRPr="000A3911">
        <w:rPr>
          <w:rFonts w:ascii="Arial" w:hAnsi="Arial" w:cs="Arial"/>
        </w:rPr>
        <w:t>lternatively</w:t>
      </w:r>
      <w:proofErr w:type="spellEnd"/>
      <w:r w:rsidR="002C1B47" w:rsidRPr="000A3911">
        <w:rPr>
          <w:rFonts w:ascii="Arial" w:hAnsi="Arial" w:cs="Arial"/>
        </w:rPr>
        <w:t>, the veteran and dog will be recognized if they comply with [th</w:t>
      </w:r>
      <w:r w:rsidR="00D7618D" w:rsidRPr="000A3911">
        <w:rPr>
          <w:rFonts w:ascii="Arial" w:hAnsi="Arial" w:cs="Arial"/>
        </w:rPr>
        <w:t xml:space="preserve">e ADI-certification process]”).  </w:t>
      </w:r>
      <w:r w:rsidRPr="000A3911">
        <w:rPr>
          <w:rFonts w:ascii="Arial" w:hAnsi="Arial" w:cs="Arial"/>
        </w:rPr>
        <w:t>We make no changes to the rule text based on this comment because the language is clear.</w:t>
      </w:r>
      <w:r>
        <w:rPr>
          <w:rFonts w:ascii="Arial" w:hAnsi="Arial" w:cs="Arial"/>
        </w:rPr>
        <w:t xml:space="preserve">  </w:t>
      </w:r>
      <w:r w:rsidR="00D7618D" w:rsidRPr="000A3911">
        <w:rPr>
          <w:rFonts w:ascii="Arial" w:hAnsi="Arial" w:cs="Arial"/>
        </w:rPr>
        <w:t>In response to commenters’ concerns that ADI-accredited organizations would not certify service dogs that were not also initially trained there, VA will ensure through continued workings with ADI-accredited organizations that there exists a mechanism to provide for such certification.</w:t>
      </w:r>
    </w:p>
    <w:p w:rsidR="00A247FB" w:rsidRPr="000A3911" w:rsidRDefault="00A247FB" w:rsidP="00D66C90">
      <w:pPr>
        <w:pStyle w:val="Default"/>
        <w:ind w:firstLine="720"/>
        <w:rPr>
          <w:rFonts w:ascii="Arial" w:hAnsi="Arial" w:cs="Arial"/>
        </w:rPr>
      </w:pPr>
    </w:p>
    <w:p w:rsidR="00D57CA3" w:rsidRPr="000A3911" w:rsidRDefault="00D57CA3" w:rsidP="00D66C90">
      <w:pPr>
        <w:pStyle w:val="Default"/>
        <w:rPr>
          <w:rFonts w:ascii="Arial" w:hAnsi="Arial" w:cs="Arial"/>
          <w:u w:val="single"/>
        </w:rPr>
      </w:pPr>
      <w:r w:rsidRPr="000A3911">
        <w:rPr>
          <w:rFonts w:ascii="Arial" w:hAnsi="Arial" w:cs="Arial"/>
          <w:u w:val="single"/>
        </w:rPr>
        <w:t xml:space="preserve">Procedures related to insurance coverage and payments </w:t>
      </w:r>
    </w:p>
    <w:p w:rsidR="00D57CA3" w:rsidRPr="000A3911" w:rsidRDefault="00D57CA3" w:rsidP="00D66C90">
      <w:pPr>
        <w:pStyle w:val="Default"/>
        <w:rPr>
          <w:rFonts w:ascii="Arial" w:hAnsi="Arial" w:cs="Arial"/>
          <w:u w:val="single"/>
        </w:rPr>
      </w:pPr>
    </w:p>
    <w:p w:rsidR="00D57CA3" w:rsidRPr="000A3911" w:rsidRDefault="00FF0EEF" w:rsidP="00D66C90">
      <w:pPr>
        <w:pStyle w:val="Default"/>
        <w:ind w:firstLine="720"/>
        <w:rPr>
          <w:rFonts w:ascii="Arial" w:hAnsi="Arial" w:cs="Arial"/>
        </w:rPr>
      </w:pPr>
      <w:r w:rsidRPr="000A3911">
        <w:rPr>
          <w:rFonts w:ascii="Arial" w:hAnsi="Arial" w:cs="Arial"/>
        </w:rPr>
        <w:t>S</w:t>
      </w:r>
      <w:r w:rsidR="00D57CA3" w:rsidRPr="000A3911">
        <w:rPr>
          <w:rFonts w:ascii="Arial" w:hAnsi="Arial" w:cs="Arial"/>
        </w:rPr>
        <w:t>ection 17.148(d)(1) provide</w:t>
      </w:r>
      <w:r w:rsidRPr="000A3911">
        <w:rPr>
          <w:rFonts w:ascii="Arial" w:hAnsi="Arial" w:cs="Arial"/>
        </w:rPr>
        <w:t>s</w:t>
      </w:r>
      <w:r w:rsidR="00D57CA3" w:rsidRPr="000A3911">
        <w:rPr>
          <w:rFonts w:ascii="Arial" w:hAnsi="Arial" w:cs="Arial"/>
        </w:rPr>
        <w:t xml:space="preserve"> an insurance policy to veterans with prescribed service dogs that guarantee</w:t>
      </w:r>
      <w:r w:rsidRPr="000A3911">
        <w:rPr>
          <w:rFonts w:ascii="Arial" w:hAnsi="Arial" w:cs="Arial"/>
        </w:rPr>
        <w:t>s</w:t>
      </w:r>
      <w:r w:rsidR="00D305C4" w:rsidRPr="000A3911">
        <w:rPr>
          <w:rFonts w:ascii="Arial" w:hAnsi="Arial" w:cs="Arial"/>
        </w:rPr>
        <w:t xml:space="preserve"> </w:t>
      </w:r>
      <w:r w:rsidR="00D57CA3" w:rsidRPr="000A3911">
        <w:rPr>
          <w:rFonts w:ascii="Arial" w:hAnsi="Arial" w:cs="Arial"/>
        </w:rPr>
        <w:t xml:space="preserve">coverage of all veterinary treatment considered medically necessary.  Commenters urged that § 17.148(d)(1) should be revised for multiple reasons, with a majority of commenters stating that certain processes involved in payment for veterinary care should be clarified.  </w:t>
      </w:r>
      <w:r w:rsidR="001E0744">
        <w:rPr>
          <w:rFonts w:ascii="Arial" w:hAnsi="Arial" w:cs="Arial"/>
        </w:rPr>
        <w:t>Under § </w:t>
      </w:r>
      <w:r w:rsidRPr="000A3911">
        <w:rPr>
          <w:rFonts w:ascii="Arial" w:hAnsi="Arial" w:cs="Arial"/>
        </w:rPr>
        <w:t>17.148</w:t>
      </w:r>
      <w:r w:rsidR="00DC4657" w:rsidRPr="000A3911">
        <w:rPr>
          <w:rFonts w:ascii="Arial" w:hAnsi="Arial" w:cs="Arial"/>
        </w:rPr>
        <w:t>(d</w:t>
      </w:r>
      <w:proofErr w:type="gramStart"/>
      <w:r w:rsidR="00DC4657" w:rsidRPr="000A3911">
        <w:rPr>
          <w:rFonts w:ascii="Arial" w:hAnsi="Arial" w:cs="Arial"/>
        </w:rPr>
        <w:t>)</w:t>
      </w:r>
      <w:r w:rsidRPr="000A3911">
        <w:rPr>
          <w:rFonts w:ascii="Arial" w:hAnsi="Arial" w:cs="Arial"/>
        </w:rPr>
        <w:t>(</w:t>
      </w:r>
      <w:proofErr w:type="gramEnd"/>
      <w:r w:rsidRPr="000A3911">
        <w:rPr>
          <w:rFonts w:ascii="Arial" w:hAnsi="Arial" w:cs="Arial"/>
        </w:rPr>
        <w:t>1)</w:t>
      </w:r>
      <w:r w:rsidR="00DC4657" w:rsidRPr="000A3911">
        <w:rPr>
          <w:rFonts w:ascii="Arial" w:hAnsi="Arial" w:cs="Arial"/>
        </w:rPr>
        <w:t>(</w:t>
      </w:r>
      <w:proofErr w:type="spellStart"/>
      <w:r w:rsidR="00DC4657" w:rsidRPr="000A3911">
        <w:rPr>
          <w:rFonts w:ascii="Arial" w:hAnsi="Arial" w:cs="Arial"/>
        </w:rPr>
        <w:t>i</w:t>
      </w:r>
      <w:proofErr w:type="spellEnd"/>
      <w:r w:rsidR="00DC4657" w:rsidRPr="000A3911">
        <w:rPr>
          <w:rFonts w:ascii="Arial" w:hAnsi="Arial" w:cs="Arial"/>
        </w:rPr>
        <w:t>),</w:t>
      </w:r>
      <w:r w:rsidR="0073032D">
        <w:rPr>
          <w:rFonts w:ascii="Arial" w:hAnsi="Arial" w:cs="Arial"/>
        </w:rPr>
        <w:t xml:space="preserve"> </w:t>
      </w:r>
      <w:r w:rsidR="00D57CA3" w:rsidRPr="000A3911">
        <w:rPr>
          <w:rFonts w:ascii="Arial" w:hAnsi="Arial" w:cs="Arial"/>
        </w:rPr>
        <w:t>VA “will be billed for any premiums, copayments, or deductibles associated with the policy” </w:t>
      </w:r>
      <w:r w:rsidRPr="000A3911">
        <w:rPr>
          <w:rFonts w:ascii="Arial" w:hAnsi="Arial" w:cs="Arial"/>
        </w:rPr>
        <w:t>negotiated and offered by VA to veterans wit</w:t>
      </w:r>
      <w:r w:rsidR="00DC4657" w:rsidRPr="000A3911">
        <w:rPr>
          <w:rFonts w:ascii="Arial" w:hAnsi="Arial" w:cs="Arial"/>
        </w:rPr>
        <w:t>h prescribed service dogs</w:t>
      </w:r>
      <w:r w:rsidR="00D57CA3" w:rsidRPr="000A3911">
        <w:rPr>
          <w:rFonts w:ascii="Arial" w:hAnsi="Arial" w:cs="Arial"/>
        </w:rPr>
        <w:t>. </w:t>
      </w:r>
      <w:r w:rsidR="00D305C4" w:rsidRPr="000A3911">
        <w:rPr>
          <w:rFonts w:ascii="Arial" w:hAnsi="Arial" w:cs="Arial"/>
        </w:rPr>
        <w:t> </w:t>
      </w:r>
      <w:r w:rsidR="00D57CA3" w:rsidRPr="000A3911">
        <w:rPr>
          <w:rFonts w:ascii="Arial" w:hAnsi="Arial" w:cs="Arial"/>
        </w:rPr>
        <w:t>VA will only pay premium an</w:t>
      </w:r>
      <w:r w:rsidR="001E0744">
        <w:rPr>
          <w:rFonts w:ascii="Arial" w:hAnsi="Arial" w:cs="Arial"/>
        </w:rPr>
        <w:t>d other costs as specified in § </w:t>
      </w:r>
      <w:r w:rsidR="00D57CA3" w:rsidRPr="000A3911">
        <w:rPr>
          <w:rFonts w:ascii="Arial" w:hAnsi="Arial" w:cs="Arial"/>
        </w:rPr>
        <w:t>17.148(d</w:t>
      </w:r>
      <w:proofErr w:type="gramStart"/>
      <w:r w:rsidR="00D57CA3" w:rsidRPr="000A3911">
        <w:rPr>
          <w:rFonts w:ascii="Arial" w:hAnsi="Arial" w:cs="Arial"/>
        </w:rPr>
        <w:t>)(</w:t>
      </w:r>
      <w:proofErr w:type="gramEnd"/>
      <w:r w:rsidR="00D57CA3" w:rsidRPr="000A3911">
        <w:rPr>
          <w:rFonts w:ascii="Arial" w:hAnsi="Arial" w:cs="Arial"/>
        </w:rPr>
        <w:t>1)(</w:t>
      </w:r>
      <w:proofErr w:type="spellStart"/>
      <w:r w:rsidR="00D57CA3" w:rsidRPr="000A3911">
        <w:rPr>
          <w:rFonts w:ascii="Arial" w:hAnsi="Arial" w:cs="Arial"/>
        </w:rPr>
        <w:t>i</w:t>
      </w:r>
      <w:proofErr w:type="spellEnd"/>
      <w:r w:rsidR="00D57CA3" w:rsidRPr="000A3911">
        <w:rPr>
          <w:rFonts w:ascii="Arial" w:hAnsi="Arial" w:cs="Arial"/>
        </w:rPr>
        <w:t xml:space="preserve">) for the commercially available policy </w:t>
      </w:r>
      <w:r w:rsidRPr="000A3911">
        <w:rPr>
          <w:rFonts w:ascii="Arial" w:hAnsi="Arial" w:cs="Arial"/>
        </w:rPr>
        <w:t xml:space="preserve">that </w:t>
      </w:r>
      <w:r w:rsidR="00D57CA3" w:rsidRPr="000A3911">
        <w:rPr>
          <w:rFonts w:ascii="Arial" w:hAnsi="Arial" w:cs="Arial"/>
        </w:rPr>
        <w:t xml:space="preserve">VA provides to the veteran, and not for any other policy </w:t>
      </w:r>
      <w:r w:rsidR="00DC4657" w:rsidRPr="000A3911">
        <w:rPr>
          <w:rFonts w:ascii="Arial" w:hAnsi="Arial" w:cs="Arial"/>
        </w:rPr>
        <w:t>that a</w:t>
      </w:r>
      <w:r w:rsidR="00D57CA3" w:rsidRPr="000A3911">
        <w:rPr>
          <w:rFonts w:ascii="Arial" w:hAnsi="Arial" w:cs="Arial"/>
        </w:rPr>
        <w:t xml:space="preserve"> veteran may </w:t>
      </w:r>
      <w:r w:rsidR="00DC4657" w:rsidRPr="000A3911">
        <w:rPr>
          <w:rFonts w:ascii="Arial" w:hAnsi="Arial" w:cs="Arial"/>
        </w:rPr>
        <w:t>obtain independently</w:t>
      </w:r>
      <w:r w:rsidR="00D57CA3" w:rsidRPr="000A3911">
        <w:rPr>
          <w:rFonts w:ascii="Arial" w:hAnsi="Arial" w:cs="Arial"/>
        </w:rPr>
        <w:t xml:space="preserve">.  The insurance company </w:t>
      </w:r>
      <w:r w:rsidRPr="000A3911">
        <w:rPr>
          <w:rFonts w:ascii="Arial" w:hAnsi="Arial" w:cs="Arial"/>
        </w:rPr>
        <w:t>that</w:t>
      </w:r>
      <w:r w:rsidR="00751B8D" w:rsidRPr="000A3911">
        <w:rPr>
          <w:rFonts w:ascii="Arial" w:hAnsi="Arial" w:cs="Arial"/>
        </w:rPr>
        <w:t xml:space="preserve"> </w:t>
      </w:r>
      <w:r w:rsidR="00D57CA3" w:rsidRPr="000A3911">
        <w:rPr>
          <w:rFonts w:ascii="Arial" w:hAnsi="Arial" w:cs="Arial"/>
        </w:rPr>
        <w:t xml:space="preserve">holds the </w:t>
      </w:r>
      <w:r w:rsidR="00DC4657" w:rsidRPr="000A3911">
        <w:rPr>
          <w:rFonts w:ascii="Arial" w:hAnsi="Arial" w:cs="Arial"/>
        </w:rPr>
        <w:t xml:space="preserve">VA-provided </w:t>
      </w:r>
      <w:r w:rsidR="00D57CA3" w:rsidRPr="000A3911">
        <w:rPr>
          <w:rFonts w:ascii="Arial" w:hAnsi="Arial" w:cs="Arial"/>
        </w:rPr>
        <w:t>policy</w:t>
      </w:r>
      <w:r w:rsidRPr="000A3911">
        <w:rPr>
          <w:rFonts w:ascii="Arial" w:hAnsi="Arial" w:cs="Arial"/>
        </w:rPr>
        <w:t xml:space="preserve"> will</w:t>
      </w:r>
      <w:r w:rsidR="00D57CA3" w:rsidRPr="000A3911">
        <w:rPr>
          <w:rFonts w:ascii="Arial" w:hAnsi="Arial" w:cs="Arial"/>
        </w:rPr>
        <w:t xml:space="preserve"> attain a</w:t>
      </w:r>
      <w:r w:rsidR="004F29E2" w:rsidRPr="000A3911">
        <w:rPr>
          <w:rFonts w:ascii="Arial" w:hAnsi="Arial" w:cs="Arial"/>
        </w:rPr>
        <w:t>ppropriate vendor status under F</w:t>
      </w:r>
      <w:r w:rsidR="00D57CA3" w:rsidRPr="000A3911">
        <w:rPr>
          <w:rFonts w:ascii="Arial" w:hAnsi="Arial" w:cs="Arial"/>
        </w:rPr>
        <w:t>ederal acquis</w:t>
      </w:r>
      <w:r w:rsidR="001E0744">
        <w:rPr>
          <w:rFonts w:ascii="Arial" w:hAnsi="Arial" w:cs="Arial"/>
        </w:rPr>
        <w:t>ition standards to bill VA for costs specified in § </w:t>
      </w:r>
      <w:r w:rsidR="00D57CA3" w:rsidRPr="000A3911">
        <w:rPr>
          <w:rFonts w:ascii="Arial" w:hAnsi="Arial" w:cs="Arial"/>
        </w:rPr>
        <w:t>17.148(d)(1)</w:t>
      </w:r>
      <w:r w:rsidR="00E05EF7" w:rsidRPr="000A3911">
        <w:rPr>
          <w:rFonts w:ascii="Arial" w:hAnsi="Arial" w:cs="Arial"/>
        </w:rPr>
        <w:t>(</w:t>
      </w:r>
      <w:proofErr w:type="spellStart"/>
      <w:r w:rsidR="00E05EF7" w:rsidRPr="000A3911">
        <w:rPr>
          <w:rFonts w:ascii="Arial" w:hAnsi="Arial" w:cs="Arial"/>
        </w:rPr>
        <w:t>i</w:t>
      </w:r>
      <w:proofErr w:type="spellEnd"/>
      <w:r w:rsidR="00E05EF7" w:rsidRPr="000A3911">
        <w:rPr>
          <w:rFonts w:ascii="Arial" w:hAnsi="Arial" w:cs="Arial"/>
        </w:rPr>
        <w:t>)</w:t>
      </w:r>
      <w:r w:rsidR="00D57CA3" w:rsidRPr="000A3911">
        <w:rPr>
          <w:rFonts w:ascii="Arial" w:hAnsi="Arial" w:cs="Arial"/>
        </w:rPr>
        <w:t xml:space="preserve">, and </w:t>
      </w:r>
      <w:r w:rsidRPr="000A3911">
        <w:rPr>
          <w:rFonts w:ascii="Arial" w:hAnsi="Arial" w:cs="Arial"/>
        </w:rPr>
        <w:t>will</w:t>
      </w:r>
      <w:r w:rsidR="00D57CA3" w:rsidRPr="000A3911">
        <w:rPr>
          <w:rFonts w:ascii="Arial" w:hAnsi="Arial" w:cs="Arial"/>
        </w:rPr>
        <w:t xml:space="preserve"> be subject to the same quality standards as other VA fee based providers and contractors.  </w:t>
      </w:r>
    </w:p>
    <w:p w:rsidR="002969AD" w:rsidRDefault="002969AD" w:rsidP="00D66C90">
      <w:pPr>
        <w:pStyle w:val="Default"/>
        <w:ind w:firstLine="720"/>
        <w:rPr>
          <w:rFonts w:ascii="Arial" w:hAnsi="Arial" w:cs="Arial"/>
          <w:color w:val="auto"/>
        </w:rPr>
      </w:pPr>
    </w:p>
    <w:p w:rsidR="001D2B32" w:rsidRDefault="00D57CA3" w:rsidP="00D66C90">
      <w:pPr>
        <w:pStyle w:val="Default"/>
        <w:ind w:firstLine="720"/>
        <w:rPr>
          <w:rFonts w:ascii="Arial" w:hAnsi="Arial" w:cs="Arial"/>
          <w:color w:val="auto"/>
        </w:rPr>
      </w:pPr>
      <w:r w:rsidRPr="000A3911">
        <w:rPr>
          <w:rFonts w:ascii="Arial" w:hAnsi="Arial" w:cs="Arial"/>
          <w:color w:val="auto"/>
        </w:rPr>
        <w:t xml:space="preserve">Multiple </w:t>
      </w:r>
      <w:proofErr w:type="spellStart"/>
      <w:r w:rsidRPr="000A3911">
        <w:rPr>
          <w:rFonts w:ascii="Arial" w:hAnsi="Arial" w:cs="Arial"/>
          <w:color w:val="auto"/>
        </w:rPr>
        <w:t>commenters</w:t>
      </w:r>
      <w:proofErr w:type="spellEnd"/>
      <w:r w:rsidRPr="000A3911">
        <w:rPr>
          <w:rFonts w:ascii="Arial" w:hAnsi="Arial" w:cs="Arial"/>
          <w:color w:val="auto"/>
        </w:rPr>
        <w:t xml:space="preserve"> stated that the type of insurance coverage that VA would provide in § 17.148(d)(1) was inadequate, as all commercially available insurance policies </w:t>
      </w:r>
      <w:r w:rsidR="007D248C" w:rsidRPr="000A3911">
        <w:rPr>
          <w:rFonts w:ascii="Arial" w:hAnsi="Arial" w:cs="Arial"/>
          <w:color w:val="auto"/>
        </w:rPr>
        <w:t xml:space="preserve">for service dogs </w:t>
      </w:r>
      <w:r w:rsidRPr="000A3911">
        <w:rPr>
          <w:rFonts w:ascii="Arial" w:hAnsi="Arial" w:cs="Arial"/>
          <w:color w:val="auto"/>
        </w:rPr>
        <w:t>rely on a reimbursement model whereby veterans would pay the out of pocket cost for veterinary treatment, prior to filing a claim with and being reimbursed by the insurance company.  Instead, commenters stated that VA should establish a system where VA pays for treatment costs, such as providing veterans with prescribed service dogs some type of debit card</w:t>
      </w:r>
      <w:r w:rsidR="005D14A6" w:rsidRPr="000A3911">
        <w:rPr>
          <w:rFonts w:ascii="Arial" w:hAnsi="Arial" w:cs="Arial"/>
          <w:color w:val="auto"/>
        </w:rPr>
        <w:t xml:space="preserve"> to be used for veterinary care.  </w:t>
      </w:r>
      <w:r w:rsidR="00FF0EEF" w:rsidRPr="000A3911">
        <w:rPr>
          <w:rFonts w:ascii="Arial" w:hAnsi="Arial" w:cs="Arial"/>
          <w:color w:val="auto"/>
        </w:rPr>
        <w:t>The rule clearly states</w:t>
      </w:r>
      <w:r w:rsidRPr="000A3911">
        <w:rPr>
          <w:rFonts w:ascii="Arial" w:hAnsi="Arial" w:cs="Arial"/>
          <w:color w:val="auto"/>
        </w:rPr>
        <w:t xml:space="preserve"> that VA </w:t>
      </w:r>
      <w:r w:rsidR="00FF0EEF" w:rsidRPr="000A3911">
        <w:rPr>
          <w:rFonts w:ascii="Arial" w:hAnsi="Arial" w:cs="Arial"/>
          <w:color w:val="auto"/>
        </w:rPr>
        <w:lastRenderedPageBreak/>
        <w:t>will be billed directly, “and not the veteran,” for all costs for which VA is responsible under § 17.148(d</w:t>
      </w:r>
      <w:proofErr w:type="gramStart"/>
      <w:r w:rsidR="00FF0EEF" w:rsidRPr="000A3911">
        <w:rPr>
          <w:rFonts w:ascii="Arial" w:hAnsi="Arial" w:cs="Arial"/>
          <w:color w:val="auto"/>
        </w:rPr>
        <w:t>)(</w:t>
      </w:r>
      <w:proofErr w:type="gramEnd"/>
      <w:r w:rsidR="00FF0EEF" w:rsidRPr="000A3911">
        <w:rPr>
          <w:rFonts w:ascii="Arial" w:hAnsi="Arial" w:cs="Arial"/>
          <w:color w:val="auto"/>
        </w:rPr>
        <w:t>1)(i)</w:t>
      </w:r>
      <w:r w:rsidR="007A76EB" w:rsidRPr="000A3911">
        <w:rPr>
          <w:rFonts w:ascii="Arial" w:hAnsi="Arial" w:cs="Arial"/>
          <w:color w:val="auto"/>
        </w:rPr>
        <w:t xml:space="preserve">.  The rule also states that the policy will guarantee coverage for the types of treatment </w:t>
      </w:r>
      <w:r w:rsidR="00AF769E" w:rsidRPr="000A3911">
        <w:rPr>
          <w:rFonts w:ascii="Arial" w:hAnsi="Arial" w:cs="Arial"/>
          <w:color w:val="auto"/>
        </w:rPr>
        <w:t>determined by a veterinarian to be medically necessary</w:t>
      </w:r>
      <w:r w:rsidR="007A76EB" w:rsidRPr="000A3911">
        <w:rPr>
          <w:rFonts w:ascii="Arial" w:hAnsi="Arial" w:cs="Arial"/>
          <w:color w:val="auto"/>
        </w:rPr>
        <w:t xml:space="preserve"> in § 17.148(d</w:t>
      </w:r>
      <w:proofErr w:type="gramStart"/>
      <w:r w:rsidR="007A76EB" w:rsidRPr="000A3911">
        <w:rPr>
          <w:rFonts w:ascii="Arial" w:hAnsi="Arial" w:cs="Arial"/>
          <w:color w:val="auto"/>
        </w:rPr>
        <w:t>)(</w:t>
      </w:r>
      <w:proofErr w:type="gramEnd"/>
      <w:r w:rsidR="007A76EB" w:rsidRPr="000A3911">
        <w:rPr>
          <w:rFonts w:ascii="Arial" w:hAnsi="Arial" w:cs="Arial"/>
          <w:color w:val="auto"/>
        </w:rPr>
        <w:t>1)(ii), but, as proposed, paragraph (d)(1)(ii) did not bar billing a veteran for treatment costs</w:t>
      </w:r>
      <w:r w:rsidR="00FF0EEF" w:rsidRPr="000A3911">
        <w:rPr>
          <w:rFonts w:ascii="Arial" w:hAnsi="Arial" w:cs="Arial"/>
          <w:color w:val="auto"/>
        </w:rPr>
        <w:t xml:space="preserve">.  </w:t>
      </w:r>
      <w:r w:rsidR="007A76EB" w:rsidRPr="000A3911">
        <w:rPr>
          <w:rFonts w:ascii="Arial" w:hAnsi="Arial" w:cs="Arial"/>
          <w:color w:val="auto"/>
        </w:rPr>
        <w:t xml:space="preserve">Our intent has always </w:t>
      </w:r>
      <w:r w:rsidR="003A0A96">
        <w:rPr>
          <w:rFonts w:ascii="Arial" w:hAnsi="Arial" w:cs="Arial"/>
          <w:color w:val="auto"/>
        </w:rPr>
        <w:t xml:space="preserve">been </w:t>
      </w:r>
      <w:r w:rsidRPr="000A3911">
        <w:rPr>
          <w:rFonts w:ascii="Arial" w:hAnsi="Arial" w:cs="Arial"/>
          <w:color w:val="auto"/>
        </w:rPr>
        <w:t xml:space="preserve">to negotiate and procure a contract for an insurance policy </w:t>
      </w:r>
      <w:r w:rsidR="007A76EB" w:rsidRPr="000A3911">
        <w:rPr>
          <w:rFonts w:ascii="Arial" w:hAnsi="Arial" w:cs="Arial"/>
          <w:color w:val="auto"/>
        </w:rPr>
        <w:t>that</w:t>
      </w:r>
      <w:r w:rsidRPr="000A3911">
        <w:rPr>
          <w:rFonts w:ascii="Arial" w:hAnsi="Arial" w:cs="Arial"/>
          <w:color w:val="auto"/>
        </w:rPr>
        <w:t xml:space="preserve"> will not require the veteran to pay any out of pocket costs for </w:t>
      </w:r>
      <w:r w:rsidR="007A76EB" w:rsidRPr="000A3911">
        <w:rPr>
          <w:rFonts w:ascii="Arial" w:hAnsi="Arial" w:cs="Arial"/>
          <w:color w:val="auto"/>
        </w:rPr>
        <w:t xml:space="preserve">covered </w:t>
      </w:r>
      <w:r w:rsidRPr="000A3911">
        <w:rPr>
          <w:rFonts w:ascii="Arial" w:hAnsi="Arial" w:cs="Arial"/>
          <w:color w:val="auto"/>
        </w:rPr>
        <w:t>veterinary care</w:t>
      </w:r>
      <w:r w:rsidR="00AF769E" w:rsidRPr="000A3911">
        <w:rPr>
          <w:rFonts w:ascii="Arial" w:hAnsi="Arial" w:cs="Arial"/>
          <w:color w:val="auto"/>
        </w:rPr>
        <w:t xml:space="preserve"> and treatment costs.</w:t>
      </w:r>
      <w:r w:rsidRPr="000A3911">
        <w:rPr>
          <w:rFonts w:ascii="Arial" w:hAnsi="Arial" w:cs="Arial"/>
          <w:color w:val="auto"/>
        </w:rPr>
        <w:t> </w:t>
      </w:r>
      <w:r w:rsidR="007A76EB" w:rsidRPr="000A3911">
        <w:rPr>
          <w:rFonts w:ascii="Arial" w:hAnsi="Arial" w:cs="Arial"/>
          <w:color w:val="auto"/>
        </w:rPr>
        <w:t xml:space="preserve"> In response to these comments and to further ensure that the regulation effectuates our intent</w:t>
      </w:r>
      <w:r w:rsidRPr="000A3911">
        <w:rPr>
          <w:rFonts w:ascii="Arial" w:hAnsi="Arial" w:cs="Arial"/>
          <w:color w:val="auto"/>
        </w:rPr>
        <w:t xml:space="preserve">, we </w:t>
      </w:r>
      <w:r w:rsidR="007A76EB" w:rsidRPr="000A3911">
        <w:rPr>
          <w:rFonts w:ascii="Arial" w:hAnsi="Arial" w:cs="Arial"/>
          <w:color w:val="auto"/>
        </w:rPr>
        <w:t>have revised</w:t>
      </w:r>
      <w:r w:rsidRPr="000A3911">
        <w:rPr>
          <w:rFonts w:ascii="Arial" w:hAnsi="Arial" w:cs="Arial"/>
          <w:color w:val="auto"/>
        </w:rPr>
        <w:t xml:space="preserve"> § 17.148(d</w:t>
      </w:r>
      <w:proofErr w:type="gramStart"/>
      <w:r w:rsidR="00311097" w:rsidRPr="000A3911">
        <w:rPr>
          <w:rFonts w:ascii="Arial" w:hAnsi="Arial" w:cs="Arial"/>
          <w:color w:val="auto"/>
        </w:rPr>
        <w:t>)(</w:t>
      </w:r>
      <w:proofErr w:type="gramEnd"/>
      <w:r w:rsidR="00311097" w:rsidRPr="000A3911">
        <w:rPr>
          <w:rFonts w:ascii="Arial" w:hAnsi="Arial" w:cs="Arial"/>
          <w:color w:val="auto"/>
        </w:rPr>
        <w:t>1</w:t>
      </w:r>
      <w:r w:rsidRPr="000A3911">
        <w:rPr>
          <w:rFonts w:ascii="Arial" w:hAnsi="Arial" w:cs="Arial"/>
          <w:color w:val="auto"/>
        </w:rPr>
        <w:t>)</w:t>
      </w:r>
      <w:r w:rsidR="00311097" w:rsidRPr="000A3911">
        <w:rPr>
          <w:rFonts w:ascii="Arial" w:hAnsi="Arial" w:cs="Arial"/>
          <w:color w:val="auto"/>
        </w:rPr>
        <w:t>(</w:t>
      </w:r>
      <w:r w:rsidR="007A76EB" w:rsidRPr="000A3911">
        <w:rPr>
          <w:rFonts w:ascii="Arial" w:hAnsi="Arial" w:cs="Arial"/>
          <w:color w:val="auto"/>
        </w:rPr>
        <w:t>ii)</w:t>
      </w:r>
      <w:r w:rsidRPr="000A3911">
        <w:rPr>
          <w:rFonts w:ascii="Arial" w:hAnsi="Arial" w:cs="Arial"/>
          <w:color w:val="auto"/>
        </w:rPr>
        <w:t xml:space="preserve"> so that it </w:t>
      </w:r>
      <w:r w:rsidR="007A76EB" w:rsidRPr="000A3911">
        <w:rPr>
          <w:rFonts w:ascii="Arial" w:hAnsi="Arial" w:cs="Arial"/>
          <w:color w:val="auto"/>
        </w:rPr>
        <w:t>also contains language like the language in § 17.148(d)(1)(i) barring the billing</w:t>
      </w:r>
      <w:r w:rsidR="00AF769E" w:rsidRPr="000A3911">
        <w:rPr>
          <w:rFonts w:ascii="Arial" w:hAnsi="Arial" w:cs="Arial"/>
          <w:color w:val="auto"/>
        </w:rPr>
        <w:t xml:space="preserve"> of</w:t>
      </w:r>
      <w:r w:rsidR="007A76EB" w:rsidRPr="000A3911">
        <w:rPr>
          <w:rFonts w:ascii="Arial" w:hAnsi="Arial" w:cs="Arial"/>
          <w:color w:val="auto"/>
        </w:rPr>
        <w:t xml:space="preserve"> veterans for covered costs.  </w:t>
      </w:r>
    </w:p>
    <w:p w:rsidR="002969AD" w:rsidRDefault="002969AD" w:rsidP="00D66C90">
      <w:pPr>
        <w:pStyle w:val="Default"/>
        <w:ind w:firstLine="720"/>
        <w:rPr>
          <w:rFonts w:ascii="Arial" w:hAnsi="Arial" w:cs="Arial"/>
          <w:color w:val="auto"/>
        </w:rPr>
      </w:pPr>
    </w:p>
    <w:p w:rsidR="00DC4657" w:rsidRPr="000A3911" w:rsidRDefault="00DC4657" w:rsidP="00D66C90">
      <w:pPr>
        <w:pStyle w:val="Default"/>
        <w:ind w:firstLine="720"/>
        <w:rPr>
          <w:rFonts w:ascii="Arial" w:hAnsi="Arial" w:cs="Arial"/>
          <w:color w:val="auto"/>
        </w:rPr>
      </w:pPr>
      <w:r w:rsidRPr="000A3911">
        <w:rPr>
          <w:rFonts w:ascii="Arial" w:hAnsi="Arial" w:cs="Arial"/>
          <w:color w:val="auto"/>
        </w:rPr>
        <w:t>Based on the foregoing, we do not believe that there is a need to clarify any of the payment processes that are authorized by the regulation or to provide in regulation any specific procedures that will be established in accordance with the insurance policy for service dogs, so long</w:t>
      </w:r>
      <w:r w:rsidR="00383101">
        <w:rPr>
          <w:rFonts w:ascii="Arial" w:hAnsi="Arial" w:cs="Arial"/>
          <w:color w:val="auto"/>
        </w:rPr>
        <w:t xml:space="preserve"> as the basic requirements in § </w:t>
      </w:r>
      <w:r w:rsidRPr="000A3911">
        <w:rPr>
          <w:rFonts w:ascii="Arial" w:hAnsi="Arial" w:cs="Arial"/>
          <w:color w:val="auto"/>
        </w:rPr>
        <w:t>17.148 are met concerning not billing veterans.</w:t>
      </w:r>
    </w:p>
    <w:p w:rsidR="002969AD" w:rsidRDefault="002969AD" w:rsidP="00D66C90">
      <w:pPr>
        <w:ind w:firstLine="720"/>
        <w:contextualSpacing/>
        <w:rPr>
          <w:rFonts w:cs="Arial"/>
        </w:rPr>
      </w:pPr>
    </w:p>
    <w:p w:rsidR="00D57CA3" w:rsidRPr="000A3911" w:rsidRDefault="00D57CA3" w:rsidP="00D66C90">
      <w:pPr>
        <w:ind w:firstLine="720"/>
        <w:contextualSpacing/>
        <w:rPr>
          <w:rFonts w:cs="Arial"/>
        </w:rPr>
      </w:pPr>
      <w:proofErr w:type="spellStart"/>
      <w:r w:rsidRPr="000A3911">
        <w:rPr>
          <w:rFonts w:cs="Arial"/>
        </w:rPr>
        <w:t>Commenters</w:t>
      </w:r>
      <w:proofErr w:type="spellEnd"/>
      <w:r w:rsidRPr="000A3911">
        <w:rPr>
          <w:rFonts w:cs="Arial"/>
        </w:rPr>
        <w:t xml:space="preserve"> also criticized that typical insurance policies that would be commercially available would not provide the scope of coverage required to adequately care for a service dog, as the medical needs of a service dog are higher due to the level of physical work a service dog completes on a regular basis.  We clarify that the rule intends that VA will select a policy with broad coverage, to ensure that all services which are likely to be considered medically necessary by a veterinarian who meets the requirements of the insurer are in fact covered.  </w:t>
      </w:r>
      <w:r w:rsidR="00254C79" w:rsidRPr="000A3911">
        <w:rPr>
          <w:rFonts w:cs="Arial"/>
        </w:rPr>
        <w:t xml:space="preserve">VA </w:t>
      </w:r>
      <w:r w:rsidR="007A76EB" w:rsidRPr="000A3911">
        <w:rPr>
          <w:rFonts w:cs="Arial"/>
        </w:rPr>
        <w:t>will</w:t>
      </w:r>
      <w:r w:rsidR="00254C79" w:rsidRPr="000A3911">
        <w:rPr>
          <w:rFonts w:cs="Arial"/>
        </w:rPr>
        <w:t xml:space="preserve"> consult with </w:t>
      </w:r>
      <w:r w:rsidR="00254C79" w:rsidRPr="00A810CC">
        <w:rPr>
          <w:rFonts w:cs="Arial"/>
        </w:rPr>
        <w:t>ADI</w:t>
      </w:r>
      <w:r w:rsidR="001D2B32" w:rsidRPr="00A810CC">
        <w:rPr>
          <w:rFonts w:cs="Arial"/>
        </w:rPr>
        <w:t>,</w:t>
      </w:r>
      <w:r w:rsidR="00254C79" w:rsidRPr="00A810CC">
        <w:rPr>
          <w:rFonts w:cs="Arial"/>
        </w:rPr>
        <w:t xml:space="preserve"> </w:t>
      </w:r>
      <w:r w:rsidR="0073032D" w:rsidRPr="00A810CC">
        <w:rPr>
          <w:color w:val="000000"/>
        </w:rPr>
        <w:t xml:space="preserve">IDGF, </w:t>
      </w:r>
      <w:r w:rsidR="00A810CC" w:rsidRPr="00A810CC">
        <w:rPr>
          <w:color w:val="000000"/>
        </w:rPr>
        <w:t xml:space="preserve">and the </w:t>
      </w:r>
      <w:r w:rsidR="0073032D" w:rsidRPr="00A810CC">
        <w:rPr>
          <w:color w:val="000000"/>
        </w:rPr>
        <w:t xml:space="preserve">American </w:t>
      </w:r>
      <w:r w:rsidR="00EB0085" w:rsidRPr="00A810CC">
        <w:rPr>
          <w:color w:val="000000"/>
        </w:rPr>
        <w:t>Veterinary Medic</w:t>
      </w:r>
      <w:r w:rsidR="00EB0085">
        <w:rPr>
          <w:color w:val="000000"/>
        </w:rPr>
        <w:t>al</w:t>
      </w:r>
      <w:r w:rsidR="00EB0085" w:rsidRPr="00A810CC">
        <w:rPr>
          <w:color w:val="000000"/>
        </w:rPr>
        <w:t xml:space="preserve"> </w:t>
      </w:r>
      <w:r w:rsidR="0073032D" w:rsidRPr="00A810CC">
        <w:rPr>
          <w:color w:val="000000"/>
        </w:rPr>
        <w:t xml:space="preserve">Association </w:t>
      </w:r>
      <w:r w:rsidR="00254C79" w:rsidRPr="000A3911">
        <w:rPr>
          <w:rFonts w:cs="Arial"/>
        </w:rPr>
        <w:t xml:space="preserve">to </w:t>
      </w:r>
      <w:r w:rsidR="0073032D">
        <w:rPr>
          <w:rFonts w:cs="Arial"/>
        </w:rPr>
        <w:t xml:space="preserve">ensure </w:t>
      </w:r>
      <w:r w:rsidR="00254C79" w:rsidRPr="000A3911">
        <w:rPr>
          <w:rFonts w:cs="Arial"/>
        </w:rPr>
        <w:t xml:space="preserve">that the most comprehensive policy, specific to the needs of service dogs, is chosen.  </w:t>
      </w:r>
      <w:r w:rsidRPr="000A3911">
        <w:rPr>
          <w:rFonts w:cs="Arial"/>
        </w:rPr>
        <w:t xml:space="preserve">Additionally, in response to commenter concerns that such a policy is not likely to be accepted widely across the nation, VA will consider </w:t>
      </w:r>
      <w:r w:rsidR="00360D45" w:rsidRPr="000A3911">
        <w:rPr>
          <w:rFonts w:cs="Arial"/>
        </w:rPr>
        <w:t>geographic availability</w:t>
      </w:r>
      <w:r w:rsidRPr="000A3911">
        <w:rPr>
          <w:rFonts w:cs="Arial"/>
        </w:rPr>
        <w:t xml:space="preserve"> when choosing the policy.</w:t>
      </w:r>
    </w:p>
    <w:p w:rsidR="003317EE" w:rsidRPr="000A3911" w:rsidRDefault="003317EE" w:rsidP="00D66C90">
      <w:pPr>
        <w:ind w:firstLine="720"/>
        <w:contextualSpacing/>
        <w:rPr>
          <w:rFonts w:cs="Arial"/>
        </w:rPr>
      </w:pPr>
    </w:p>
    <w:p w:rsidR="00BD7BDB" w:rsidRPr="000A3911" w:rsidRDefault="00AF5871" w:rsidP="00D66C90">
      <w:pPr>
        <w:pStyle w:val="Default"/>
        <w:rPr>
          <w:rFonts w:ascii="Arial" w:hAnsi="Arial" w:cs="Arial"/>
          <w:u w:val="single"/>
        </w:rPr>
      </w:pPr>
      <w:r w:rsidRPr="000A3911">
        <w:rPr>
          <w:rFonts w:ascii="Arial" w:hAnsi="Arial" w:cs="Arial"/>
          <w:u w:val="single"/>
        </w:rPr>
        <w:t>P</w:t>
      </w:r>
      <w:r w:rsidR="00BD7BDB" w:rsidRPr="000A3911">
        <w:rPr>
          <w:rFonts w:ascii="Arial" w:hAnsi="Arial" w:cs="Arial"/>
          <w:u w:val="single"/>
        </w:rPr>
        <w:t xml:space="preserve">rocedures related to </w:t>
      </w:r>
      <w:r w:rsidRPr="000A3911">
        <w:rPr>
          <w:rFonts w:ascii="Arial" w:hAnsi="Arial" w:cs="Arial"/>
          <w:u w:val="single"/>
        </w:rPr>
        <w:t xml:space="preserve">the </w:t>
      </w:r>
      <w:r w:rsidR="00BD7BDB" w:rsidRPr="000A3911">
        <w:rPr>
          <w:rFonts w:ascii="Arial" w:hAnsi="Arial" w:cs="Arial"/>
          <w:u w:val="single"/>
        </w:rPr>
        <w:t xml:space="preserve">reimbursement </w:t>
      </w:r>
      <w:r w:rsidR="00237592" w:rsidRPr="000A3911">
        <w:rPr>
          <w:rFonts w:ascii="Arial" w:hAnsi="Arial" w:cs="Arial"/>
          <w:u w:val="single"/>
        </w:rPr>
        <w:t xml:space="preserve">of veteran </w:t>
      </w:r>
      <w:r w:rsidR="00BD7BDB" w:rsidRPr="000A3911">
        <w:rPr>
          <w:rFonts w:ascii="Arial" w:hAnsi="Arial" w:cs="Arial"/>
          <w:u w:val="single"/>
        </w:rPr>
        <w:t>travel expenses</w:t>
      </w:r>
      <w:r w:rsidR="00FA3A45" w:rsidRPr="000A3911">
        <w:rPr>
          <w:rFonts w:ascii="Arial" w:hAnsi="Arial" w:cs="Arial"/>
          <w:u w:val="single"/>
        </w:rPr>
        <w:t xml:space="preserve"> </w:t>
      </w:r>
    </w:p>
    <w:p w:rsidR="002969AD" w:rsidRDefault="002969AD" w:rsidP="00D66C90">
      <w:pPr>
        <w:autoSpaceDE w:val="0"/>
        <w:autoSpaceDN w:val="0"/>
        <w:adjustRightInd w:val="0"/>
        <w:ind w:firstLine="720"/>
        <w:rPr>
          <w:rFonts w:cs="Arial"/>
        </w:rPr>
      </w:pPr>
    </w:p>
    <w:p w:rsidR="00D66C90" w:rsidRDefault="00C07354" w:rsidP="00D66C90">
      <w:pPr>
        <w:autoSpaceDE w:val="0"/>
        <w:autoSpaceDN w:val="0"/>
        <w:adjustRightInd w:val="0"/>
        <w:ind w:firstLine="720"/>
        <w:rPr>
          <w:rFonts w:cs="Arial"/>
        </w:rPr>
      </w:pPr>
      <w:proofErr w:type="spellStart"/>
      <w:r w:rsidRPr="00675086">
        <w:rPr>
          <w:rFonts w:cs="Arial"/>
        </w:rPr>
        <w:t>C</w:t>
      </w:r>
      <w:r w:rsidR="000B4B32" w:rsidRPr="00675086">
        <w:rPr>
          <w:rFonts w:cs="Arial"/>
        </w:rPr>
        <w:t>ommenters</w:t>
      </w:r>
      <w:proofErr w:type="spellEnd"/>
      <w:r w:rsidR="000B4B32" w:rsidRPr="00675086">
        <w:rPr>
          <w:rFonts w:cs="Arial"/>
        </w:rPr>
        <w:t xml:space="preserve"> argued that § 17.148(d)(3) w</w:t>
      </w:r>
      <w:r w:rsidR="006753B3" w:rsidRPr="00675086">
        <w:rPr>
          <w:rFonts w:cs="Arial"/>
        </w:rPr>
        <w:t>as</w:t>
      </w:r>
      <w:r w:rsidR="000B4B32" w:rsidRPr="00675086">
        <w:rPr>
          <w:rFonts w:cs="Arial"/>
        </w:rPr>
        <w:t xml:space="preserve"> vague</w:t>
      </w:r>
      <w:r w:rsidR="007A76EB" w:rsidRPr="00675086">
        <w:rPr>
          <w:rFonts w:cs="Arial"/>
        </w:rPr>
        <w:t xml:space="preserve"> regarding reimbursement </w:t>
      </w:r>
      <w:r w:rsidR="00675086" w:rsidRPr="00675086">
        <w:rPr>
          <w:rFonts w:cs="Arial"/>
        </w:rPr>
        <w:t xml:space="preserve">and eligibility </w:t>
      </w:r>
      <w:r w:rsidR="007A76EB" w:rsidRPr="00675086">
        <w:rPr>
          <w:rFonts w:cs="Arial"/>
        </w:rPr>
        <w:t>for travel expenses</w:t>
      </w:r>
      <w:r w:rsidR="000B4B32" w:rsidRPr="00675086">
        <w:rPr>
          <w:rFonts w:cs="Arial"/>
        </w:rPr>
        <w:t>, and</w:t>
      </w:r>
      <w:r w:rsidR="00B87523" w:rsidRPr="00675086">
        <w:rPr>
          <w:rFonts w:cs="Arial"/>
        </w:rPr>
        <w:t xml:space="preserve"> </w:t>
      </w:r>
      <w:r w:rsidR="000B4B32" w:rsidRPr="00675086">
        <w:rPr>
          <w:rFonts w:cs="Arial"/>
        </w:rPr>
        <w:t>should more spec</w:t>
      </w:r>
      <w:r w:rsidR="00C97CBF" w:rsidRPr="00675086">
        <w:rPr>
          <w:rFonts w:cs="Arial"/>
        </w:rPr>
        <w:t xml:space="preserve">ifically indicate </w:t>
      </w:r>
      <w:r w:rsidR="00675086" w:rsidRPr="00675086">
        <w:rPr>
          <w:rFonts w:cs="Arial"/>
        </w:rPr>
        <w:t xml:space="preserve">the type of travel expenses covered, to include </w:t>
      </w:r>
      <w:r w:rsidR="00C97CBF" w:rsidRPr="00675086">
        <w:rPr>
          <w:rFonts w:cs="Arial"/>
        </w:rPr>
        <w:t>lodging</w:t>
      </w:r>
      <w:r w:rsidR="008C0078" w:rsidRPr="00675086">
        <w:rPr>
          <w:rFonts w:cs="Arial"/>
        </w:rPr>
        <w:t xml:space="preserve">, and </w:t>
      </w:r>
      <w:r w:rsidR="00675086" w:rsidRPr="00675086">
        <w:rPr>
          <w:rFonts w:cs="Arial"/>
        </w:rPr>
        <w:t xml:space="preserve">expenses </w:t>
      </w:r>
      <w:r w:rsidR="00C97CBF" w:rsidRPr="00675086">
        <w:rPr>
          <w:rFonts w:cs="Arial"/>
        </w:rPr>
        <w:t xml:space="preserve">related to training and </w:t>
      </w:r>
      <w:r w:rsidR="00675086" w:rsidRPr="00675086">
        <w:rPr>
          <w:rFonts w:cs="Arial"/>
        </w:rPr>
        <w:t>retraining/</w:t>
      </w:r>
      <w:proofErr w:type="spellStart"/>
      <w:r w:rsidR="00C97CBF" w:rsidRPr="00675086">
        <w:rPr>
          <w:rFonts w:cs="Arial"/>
        </w:rPr>
        <w:t>recertification</w:t>
      </w:r>
      <w:r w:rsidR="00675086" w:rsidRPr="00675086">
        <w:rPr>
          <w:rFonts w:cs="Arial"/>
        </w:rPr>
        <w:t>of</w:t>
      </w:r>
      <w:proofErr w:type="spellEnd"/>
      <w:r w:rsidR="00675086" w:rsidRPr="00675086">
        <w:rPr>
          <w:rFonts w:cs="Arial"/>
        </w:rPr>
        <w:t xml:space="preserve"> service dogs</w:t>
      </w:r>
      <w:r w:rsidR="008C0078" w:rsidRPr="00675086">
        <w:rPr>
          <w:rFonts w:cs="Arial"/>
        </w:rPr>
        <w:t>.</w:t>
      </w:r>
      <w:r w:rsidR="006753B3" w:rsidRPr="00675086">
        <w:rPr>
          <w:rFonts w:cs="Arial"/>
        </w:rPr>
        <w:t xml:space="preserve">  We </w:t>
      </w:r>
      <w:r w:rsidR="00C11C1E" w:rsidRPr="00675086">
        <w:rPr>
          <w:rFonts w:cs="Arial"/>
        </w:rPr>
        <w:t>make no changes to the rule</w:t>
      </w:r>
      <w:r w:rsidR="005B199D" w:rsidRPr="00675086">
        <w:rPr>
          <w:rFonts w:cs="Arial"/>
        </w:rPr>
        <w:t xml:space="preserve"> based on these comments</w:t>
      </w:r>
      <w:r w:rsidR="00A32CCE">
        <w:rPr>
          <w:rFonts w:cs="Arial"/>
        </w:rPr>
        <w:t>.  The rule is clear in § </w:t>
      </w:r>
      <w:r w:rsidR="00675086" w:rsidRPr="00675086">
        <w:rPr>
          <w:rFonts w:cs="Arial"/>
        </w:rPr>
        <w:t>17.148(d</w:t>
      </w:r>
      <w:proofErr w:type="gramStart"/>
      <w:r w:rsidR="00675086" w:rsidRPr="00675086">
        <w:rPr>
          <w:rFonts w:cs="Arial"/>
        </w:rPr>
        <w:t>)(</w:t>
      </w:r>
      <w:proofErr w:type="gramEnd"/>
      <w:r w:rsidR="00675086" w:rsidRPr="00675086">
        <w:rPr>
          <w:rFonts w:cs="Arial"/>
        </w:rPr>
        <w:t xml:space="preserve">3) that </w:t>
      </w:r>
      <w:r w:rsidR="00675086">
        <w:rPr>
          <w:rFonts w:cs="Arial"/>
        </w:rPr>
        <w:t xml:space="preserve">any veteran who is prescribed a service dog under </w:t>
      </w:r>
      <w:r w:rsidR="00A32CCE">
        <w:rPr>
          <w:rFonts w:cs="Arial"/>
        </w:rPr>
        <w:t>§ </w:t>
      </w:r>
      <w:r w:rsidR="0083014E">
        <w:rPr>
          <w:rFonts w:cs="Arial"/>
        </w:rPr>
        <w:t xml:space="preserve">17.148(b) </w:t>
      </w:r>
      <w:r w:rsidR="00675086">
        <w:rPr>
          <w:rFonts w:cs="Arial"/>
        </w:rPr>
        <w:t xml:space="preserve">will be eligible to receive payments for travel expenses.  </w:t>
      </w:r>
      <w:r w:rsidR="007D2206">
        <w:rPr>
          <w:rFonts w:cs="Arial"/>
        </w:rPr>
        <w:t>We reiterate from the proposed rule that § 17.148(d</w:t>
      </w:r>
      <w:proofErr w:type="gramStart"/>
      <w:r w:rsidR="007D2206">
        <w:rPr>
          <w:rFonts w:cs="Arial"/>
        </w:rPr>
        <w:t>)(</w:t>
      </w:r>
      <w:proofErr w:type="gramEnd"/>
      <w:r w:rsidR="007D2206">
        <w:rPr>
          <w:rFonts w:cs="Arial"/>
        </w:rPr>
        <w:t xml:space="preserve">3) is intended to </w:t>
      </w:r>
      <w:r w:rsidR="007D2206" w:rsidRPr="00377493">
        <w:rPr>
          <w:rFonts w:cs="Arial"/>
        </w:rPr>
        <w:t>implement 38 U.S.C. 1714(d), which</w:t>
      </w:r>
      <w:r w:rsidR="007D2206">
        <w:rPr>
          <w:rFonts w:cs="Arial"/>
        </w:rPr>
        <w:t xml:space="preserve"> allows VA to pay travel </w:t>
      </w:r>
      <w:r w:rsidR="007D2206" w:rsidRPr="00377493">
        <w:rPr>
          <w:rFonts w:cs="Arial"/>
        </w:rPr>
        <w:t>expenses</w:t>
      </w:r>
      <w:r w:rsidR="007D2206">
        <w:rPr>
          <w:rFonts w:cs="Arial"/>
        </w:rPr>
        <w:t xml:space="preserve"> </w:t>
      </w:r>
      <w:r w:rsidR="007D2206" w:rsidRPr="00377493">
        <w:rPr>
          <w:rFonts w:cs="Arial"/>
        </w:rPr>
        <w:t>‘‘under the terms and conditions set</w:t>
      </w:r>
      <w:r w:rsidR="007D2206">
        <w:rPr>
          <w:rFonts w:cs="Arial"/>
        </w:rPr>
        <w:t xml:space="preserve"> </w:t>
      </w:r>
      <w:r w:rsidR="007D2206" w:rsidRPr="00377493">
        <w:rPr>
          <w:rFonts w:cs="Arial"/>
        </w:rPr>
        <w:t>forth in [38 U.S.C. 111]’’ for a veteran</w:t>
      </w:r>
      <w:r w:rsidR="007D2206">
        <w:rPr>
          <w:rFonts w:cs="Arial"/>
        </w:rPr>
        <w:t xml:space="preserve"> </w:t>
      </w:r>
      <w:r w:rsidR="007D2206" w:rsidRPr="00377493">
        <w:rPr>
          <w:rFonts w:cs="Arial"/>
        </w:rPr>
        <w:t xml:space="preserve">who is provided a service dog. </w:t>
      </w:r>
      <w:r w:rsidR="007D2206">
        <w:rPr>
          <w:rFonts w:cs="Arial"/>
        </w:rPr>
        <w:t xml:space="preserve"> </w:t>
      </w:r>
      <w:r w:rsidR="007D2206" w:rsidRPr="00377493">
        <w:rPr>
          <w:rFonts w:cs="Arial"/>
        </w:rPr>
        <w:t>We</w:t>
      </w:r>
      <w:r w:rsidR="007D2206">
        <w:rPr>
          <w:rFonts w:cs="Arial"/>
        </w:rPr>
        <w:t xml:space="preserve"> </w:t>
      </w:r>
      <w:r w:rsidR="007D2206" w:rsidRPr="00377493">
        <w:rPr>
          <w:rFonts w:cs="Arial"/>
        </w:rPr>
        <w:t xml:space="preserve">believe that the language of </w:t>
      </w:r>
      <w:r w:rsidR="007D2206">
        <w:rPr>
          <w:rFonts w:cs="Arial"/>
        </w:rPr>
        <w:t xml:space="preserve">section </w:t>
      </w:r>
      <w:r w:rsidR="007D2206" w:rsidRPr="00377493">
        <w:rPr>
          <w:rFonts w:cs="Arial"/>
        </w:rPr>
        <w:t>1714(d) can be read to interpret</w:t>
      </w:r>
      <w:r w:rsidR="007D2206">
        <w:rPr>
          <w:rFonts w:cs="Arial"/>
        </w:rPr>
        <w:t xml:space="preserve"> </w:t>
      </w:r>
      <w:r w:rsidR="007D2206" w:rsidRPr="00377493">
        <w:rPr>
          <w:rFonts w:cs="Arial"/>
        </w:rPr>
        <w:t>obtaining a dog as ‘‘examination,</w:t>
      </w:r>
      <w:r w:rsidR="007D2206">
        <w:rPr>
          <w:rFonts w:cs="Arial"/>
        </w:rPr>
        <w:t xml:space="preserve"> </w:t>
      </w:r>
      <w:r w:rsidR="007D2206" w:rsidRPr="00377493">
        <w:rPr>
          <w:rFonts w:cs="Arial"/>
        </w:rPr>
        <w:t xml:space="preserve">treatment, or care’’ under </w:t>
      </w:r>
      <w:r w:rsidR="007D2206">
        <w:rPr>
          <w:rFonts w:cs="Arial"/>
        </w:rPr>
        <w:t>section</w:t>
      </w:r>
      <w:r w:rsidR="007D2206" w:rsidRPr="00377493">
        <w:rPr>
          <w:rFonts w:cs="Arial"/>
        </w:rPr>
        <w:t xml:space="preserve"> 111, but would not make payment of section 1714(d) </w:t>
      </w:r>
      <w:r w:rsidR="002F0DFA">
        <w:rPr>
          <w:rFonts w:cs="Arial"/>
        </w:rPr>
        <w:t>benefits</w:t>
      </w:r>
      <w:r w:rsidR="007D2206" w:rsidRPr="00377493">
        <w:rPr>
          <w:rFonts w:cs="Arial"/>
        </w:rPr>
        <w:t xml:space="preserve"> contingent upon the separate eligibility </w:t>
      </w:r>
      <w:r w:rsidR="007D2206" w:rsidRPr="00377493">
        <w:rPr>
          <w:rFonts w:cs="Arial"/>
        </w:rPr>
        <w:lastRenderedPageBreak/>
        <w:t xml:space="preserve">criteria in section 111. </w:t>
      </w:r>
      <w:r w:rsidR="007D2206">
        <w:rPr>
          <w:rFonts w:cs="Arial"/>
        </w:rPr>
        <w:t xml:space="preserve"> </w:t>
      </w:r>
      <w:r w:rsidR="007D2206" w:rsidRPr="00377493">
        <w:rPr>
          <w:rFonts w:cs="Arial"/>
        </w:rPr>
        <w:t>This</w:t>
      </w:r>
      <w:r w:rsidR="007D2206">
        <w:rPr>
          <w:rFonts w:cs="Arial"/>
        </w:rPr>
        <w:t xml:space="preserve"> interpretation </w:t>
      </w:r>
      <w:r w:rsidR="007D2206" w:rsidRPr="00377493">
        <w:rPr>
          <w:rFonts w:cs="Arial"/>
        </w:rPr>
        <w:t>facilitate</w:t>
      </w:r>
      <w:r w:rsidR="007D2206">
        <w:rPr>
          <w:rFonts w:cs="Arial"/>
        </w:rPr>
        <w:t>s</w:t>
      </w:r>
      <w:r w:rsidR="002F0DFA">
        <w:rPr>
          <w:rFonts w:cs="Arial"/>
        </w:rPr>
        <w:t xml:space="preserve"> administration of</w:t>
      </w:r>
      <w:r w:rsidR="007D2206">
        <w:rPr>
          <w:rFonts w:cs="Arial"/>
        </w:rPr>
        <w:t xml:space="preserve"> section 1714(d) </w:t>
      </w:r>
      <w:r w:rsidR="007D2206" w:rsidRPr="00377493">
        <w:rPr>
          <w:rFonts w:cs="Arial"/>
        </w:rPr>
        <w:t>benefit</w:t>
      </w:r>
      <w:r w:rsidR="007D2206">
        <w:rPr>
          <w:rFonts w:cs="Arial"/>
        </w:rPr>
        <w:t>s</w:t>
      </w:r>
      <w:r w:rsidR="007D2206" w:rsidRPr="00377493">
        <w:rPr>
          <w:rFonts w:cs="Arial"/>
        </w:rPr>
        <w:t xml:space="preserve"> </w:t>
      </w:r>
      <w:r w:rsidR="007D2206">
        <w:rPr>
          <w:rFonts w:cs="Arial"/>
        </w:rPr>
        <w:t xml:space="preserve">by </w:t>
      </w:r>
      <w:r w:rsidR="007D2206" w:rsidRPr="00377493">
        <w:rPr>
          <w:rFonts w:cs="Arial"/>
        </w:rPr>
        <w:t>allow</w:t>
      </w:r>
      <w:r w:rsidR="007D2206">
        <w:rPr>
          <w:rFonts w:cs="Arial"/>
        </w:rPr>
        <w:t>ing</w:t>
      </w:r>
      <w:r w:rsidR="002F0DFA">
        <w:rPr>
          <w:rFonts w:cs="Arial"/>
        </w:rPr>
        <w:t xml:space="preserve"> VA to avoid </w:t>
      </w:r>
      <w:r w:rsidR="007D2206" w:rsidRPr="00377493">
        <w:rPr>
          <w:rFonts w:cs="Arial"/>
        </w:rPr>
        <w:t>additional expenses associated with</w:t>
      </w:r>
      <w:r w:rsidR="007D2206">
        <w:rPr>
          <w:rFonts w:cs="Arial"/>
        </w:rPr>
        <w:t xml:space="preserve"> </w:t>
      </w:r>
      <w:r w:rsidR="007D2206" w:rsidRPr="00377493">
        <w:rPr>
          <w:rFonts w:cs="Arial"/>
        </w:rPr>
        <w:t xml:space="preserve">establishing a </w:t>
      </w:r>
      <w:r w:rsidR="007D2206">
        <w:rPr>
          <w:rFonts w:cs="Arial"/>
        </w:rPr>
        <w:t>new means of administering travel benefits outside of section 111 mechanisms.</w:t>
      </w:r>
      <w:r w:rsidR="0083014E" w:rsidRPr="00903649">
        <w:rPr>
          <w:rFonts w:cs="Arial"/>
        </w:rPr>
        <w:t xml:space="preserve">  </w:t>
      </w:r>
      <w:r w:rsidR="0083014E" w:rsidRPr="000A3911">
        <w:rPr>
          <w:rFonts w:cs="Arial"/>
          <w:u w:val="single"/>
        </w:rPr>
        <w:t>See</w:t>
      </w:r>
      <w:r w:rsidR="0083014E" w:rsidRPr="000A3911">
        <w:rPr>
          <w:rFonts w:cs="Arial"/>
        </w:rPr>
        <w:t xml:space="preserve"> 76 FR 35167 </w:t>
      </w:r>
      <w:r w:rsidR="0083014E">
        <w:rPr>
          <w:rFonts w:cs="Arial"/>
        </w:rPr>
        <w:t xml:space="preserve"> (indicating in § 17.148(d)(3) that </w:t>
      </w:r>
      <w:r w:rsidR="0083014E">
        <w:rPr>
          <w:rFonts w:eastAsia="Calibri" w:cs="Arial"/>
        </w:rPr>
        <w:t>“[p]</w:t>
      </w:r>
      <w:proofErr w:type="spellStart"/>
      <w:r w:rsidR="0083014E" w:rsidRPr="00675086">
        <w:rPr>
          <w:rFonts w:eastAsia="Calibri" w:cs="Arial"/>
        </w:rPr>
        <w:t>ayments</w:t>
      </w:r>
      <w:proofErr w:type="spellEnd"/>
      <w:r w:rsidR="0083014E" w:rsidRPr="00675086">
        <w:rPr>
          <w:rFonts w:eastAsia="Calibri" w:cs="Arial"/>
        </w:rPr>
        <w:t xml:space="preserve"> will be made</w:t>
      </w:r>
      <w:r w:rsidR="0083014E">
        <w:rPr>
          <w:rFonts w:eastAsia="Calibri" w:cs="Arial"/>
        </w:rPr>
        <w:t xml:space="preserve"> </w:t>
      </w:r>
      <w:r w:rsidR="0083014E" w:rsidRPr="00675086">
        <w:rPr>
          <w:rFonts w:eastAsia="Calibri" w:cs="Arial"/>
        </w:rPr>
        <w:t>as if the veteran is an eligible</w:t>
      </w:r>
      <w:r w:rsidR="0083014E">
        <w:rPr>
          <w:rFonts w:eastAsia="Calibri" w:cs="Arial"/>
        </w:rPr>
        <w:t xml:space="preserve"> </w:t>
      </w:r>
      <w:r w:rsidR="0083014E" w:rsidRPr="00675086">
        <w:rPr>
          <w:rFonts w:eastAsia="Calibri" w:cs="Arial"/>
        </w:rPr>
        <w:t>beneficiary under 38 U.S.C. 111 and 38</w:t>
      </w:r>
      <w:r w:rsidR="0083014E">
        <w:rPr>
          <w:rFonts w:eastAsia="Calibri" w:cs="Arial"/>
        </w:rPr>
        <w:t xml:space="preserve"> </w:t>
      </w:r>
      <w:r w:rsidR="0083014E" w:rsidRPr="00675086">
        <w:rPr>
          <w:rFonts w:eastAsia="Calibri" w:cs="Arial"/>
        </w:rPr>
        <w:t>CFR part 70, without regard to whether</w:t>
      </w:r>
      <w:r w:rsidR="0083014E">
        <w:rPr>
          <w:rFonts w:eastAsia="Calibri" w:cs="Arial"/>
        </w:rPr>
        <w:t xml:space="preserve"> </w:t>
      </w:r>
      <w:r w:rsidR="0083014E" w:rsidRPr="00675086">
        <w:rPr>
          <w:rFonts w:eastAsia="Calibri" w:cs="Arial"/>
        </w:rPr>
        <w:t>the veteran meets the eligibility criteria</w:t>
      </w:r>
      <w:r w:rsidR="0083014E">
        <w:rPr>
          <w:rFonts w:eastAsia="Calibri" w:cs="Arial"/>
        </w:rPr>
        <w:t xml:space="preserve"> </w:t>
      </w:r>
      <w:r w:rsidR="0083014E" w:rsidRPr="00675086">
        <w:rPr>
          <w:rFonts w:eastAsia="Calibri" w:cs="Arial"/>
        </w:rPr>
        <w:t>as set for in 38 CFR part 70</w:t>
      </w:r>
      <w:r w:rsidR="0083014E">
        <w:rPr>
          <w:rFonts w:eastAsia="Calibri" w:cs="Arial"/>
        </w:rPr>
        <w:t>”)</w:t>
      </w:r>
      <w:r w:rsidR="0083014E" w:rsidRPr="00675086">
        <w:rPr>
          <w:rFonts w:eastAsia="Calibri" w:cs="Arial"/>
        </w:rPr>
        <w:t>.</w:t>
      </w:r>
    </w:p>
    <w:p w:rsidR="002969AD" w:rsidRDefault="007D2206" w:rsidP="00D66C90">
      <w:pPr>
        <w:autoSpaceDE w:val="0"/>
        <w:autoSpaceDN w:val="0"/>
        <w:adjustRightInd w:val="0"/>
        <w:rPr>
          <w:rFonts w:cs="Arial"/>
        </w:rPr>
      </w:pPr>
      <w:r>
        <w:rPr>
          <w:rFonts w:cs="Arial"/>
        </w:rPr>
        <w:tab/>
      </w:r>
    </w:p>
    <w:p w:rsidR="007A76EB" w:rsidRPr="00675086" w:rsidRDefault="002969AD" w:rsidP="00D66C90">
      <w:pPr>
        <w:autoSpaceDE w:val="0"/>
        <w:autoSpaceDN w:val="0"/>
        <w:adjustRightInd w:val="0"/>
        <w:rPr>
          <w:rFonts w:eastAsia="Calibri" w:cs="Arial"/>
        </w:rPr>
      </w:pPr>
      <w:r>
        <w:rPr>
          <w:rFonts w:cs="Arial"/>
        </w:rPr>
        <w:tab/>
      </w:r>
      <w:r w:rsidR="007D2206">
        <w:rPr>
          <w:rFonts w:cs="Arial"/>
        </w:rPr>
        <w:t xml:space="preserve">We </w:t>
      </w:r>
      <w:r w:rsidR="006753B3" w:rsidRPr="000A3911">
        <w:rPr>
          <w:rFonts w:cs="Arial"/>
        </w:rPr>
        <w:t xml:space="preserve">clarify that all </w:t>
      </w:r>
      <w:r w:rsidR="004270B7" w:rsidRPr="000A3911">
        <w:rPr>
          <w:rFonts w:cs="Arial"/>
        </w:rPr>
        <w:t xml:space="preserve">travel </w:t>
      </w:r>
      <w:r w:rsidR="006753B3" w:rsidRPr="000A3911">
        <w:rPr>
          <w:rFonts w:cs="Arial"/>
        </w:rPr>
        <w:t xml:space="preserve">costs associated with obtaining the service dog, to include all necessary initial and follow up training, </w:t>
      </w:r>
      <w:r w:rsidR="008C0078" w:rsidRPr="000A3911">
        <w:rPr>
          <w:rFonts w:cs="Arial"/>
        </w:rPr>
        <w:t xml:space="preserve">are </w:t>
      </w:r>
      <w:r w:rsidR="006753B3" w:rsidRPr="000A3911">
        <w:rPr>
          <w:rFonts w:cs="Arial"/>
        </w:rPr>
        <w:t xml:space="preserve">covered.  Additionally, all types of travel costs which are considered reimbursable in 38 U.S.C. 111 and 38 CFR </w:t>
      </w:r>
      <w:proofErr w:type="gramStart"/>
      <w:r w:rsidR="006753B3" w:rsidRPr="000A3911">
        <w:rPr>
          <w:rFonts w:cs="Arial"/>
        </w:rPr>
        <w:t>part</w:t>
      </w:r>
      <w:proofErr w:type="gramEnd"/>
      <w:r w:rsidR="006753B3" w:rsidRPr="000A3911">
        <w:rPr>
          <w:rFonts w:cs="Arial"/>
        </w:rPr>
        <w:t xml:space="preserve"> 70 are considered reimbursable in this rule, to include approved lodging.  </w:t>
      </w:r>
      <w:r w:rsidR="006753B3" w:rsidRPr="000A3911">
        <w:rPr>
          <w:rFonts w:cs="Arial"/>
          <w:u w:val="single"/>
        </w:rPr>
        <w:t>See</w:t>
      </w:r>
      <w:r w:rsidR="006753B3" w:rsidRPr="000A3911">
        <w:rPr>
          <w:rFonts w:cs="Arial"/>
        </w:rPr>
        <w:t xml:space="preserve"> 76 FR 35167 (explaining that “[p]</w:t>
      </w:r>
      <w:proofErr w:type="spellStart"/>
      <w:r w:rsidR="006753B3" w:rsidRPr="000A3911">
        <w:rPr>
          <w:rFonts w:cs="Arial"/>
        </w:rPr>
        <w:t>ayments</w:t>
      </w:r>
      <w:proofErr w:type="spellEnd"/>
      <w:r w:rsidR="006753B3" w:rsidRPr="000A3911">
        <w:rPr>
          <w:rFonts w:cs="Arial"/>
        </w:rPr>
        <w:t xml:space="preserve"> will be made as if the veteran is an eligible beneficiary under 38 U.S.C. 111 and 38 CFR part 70”).</w:t>
      </w:r>
      <w:r w:rsidR="004270B7" w:rsidRPr="000A3911">
        <w:rPr>
          <w:rFonts w:cs="Arial"/>
        </w:rPr>
        <w:t xml:space="preserve">  </w:t>
      </w:r>
    </w:p>
    <w:p w:rsidR="002969AD" w:rsidRDefault="002969AD" w:rsidP="00D66C90">
      <w:pPr>
        <w:pStyle w:val="Default"/>
        <w:ind w:firstLine="720"/>
        <w:rPr>
          <w:rFonts w:ascii="Arial" w:hAnsi="Arial" w:cs="Arial"/>
        </w:rPr>
      </w:pPr>
    </w:p>
    <w:p w:rsidR="005B199D" w:rsidRPr="000A3911" w:rsidRDefault="007A76EB" w:rsidP="00D66C90">
      <w:pPr>
        <w:pStyle w:val="Default"/>
        <w:ind w:firstLine="720"/>
        <w:rPr>
          <w:rFonts w:ascii="Arial" w:hAnsi="Arial" w:cs="Arial"/>
        </w:rPr>
      </w:pPr>
      <w:proofErr w:type="spellStart"/>
      <w:r w:rsidRPr="000A3911">
        <w:rPr>
          <w:rFonts w:ascii="Arial" w:hAnsi="Arial" w:cs="Arial"/>
        </w:rPr>
        <w:t>Commenters</w:t>
      </w:r>
      <w:proofErr w:type="spellEnd"/>
      <w:r w:rsidRPr="000A3911">
        <w:rPr>
          <w:rFonts w:ascii="Arial" w:hAnsi="Arial" w:cs="Arial"/>
        </w:rPr>
        <w:t xml:space="preserve"> also </w:t>
      </w:r>
      <w:r w:rsidR="00E328D0" w:rsidRPr="000A3911">
        <w:rPr>
          <w:rFonts w:ascii="Arial" w:hAnsi="Arial" w:cs="Arial"/>
        </w:rPr>
        <w:t>indicated that VA should not require a prescription for</w:t>
      </w:r>
      <w:r w:rsidRPr="000A3911">
        <w:rPr>
          <w:rFonts w:ascii="Arial" w:hAnsi="Arial" w:cs="Arial"/>
        </w:rPr>
        <w:t xml:space="preserve"> a service dog </w:t>
      </w:r>
      <w:r w:rsidR="00E328D0" w:rsidRPr="000A3911">
        <w:rPr>
          <w:rFonts w:ascii="Arial" w:hAnsi="Arial" w:cs="Arial"/>
        </w:rPr>
        <w:t xml:space="preserve">before authorizing </w:t>
      </w:r>
      <w:r w:rsidRPr="000A3911">
        <w:rPr>
          <w:rFonts w:ascii="Arial" w:hAnsi="Arial" w:cs="Arial"/>
        </w:rPr>
        <w:t>travel reimbursement related to procurement</w:t>
      </w:r>
      <w:r w:rsidR="00E328D0" w:rsidRPr="000A3911">
        <w:rPr>
          <w:rFonts w:ascii="Arial" w:hAnsi="Arial" w:cs="Arial"/>
        </w:rPr>
        <w:t xml:space="preserve">.  We disagree.  We will pay travel benefits only if it is determined by a </w:t>
      </w:r>
      <w:r w:rsidR="001D2B32">
        <w:rPr>
          <w:rFonts w:ascii="Arial" w:hAnsi="Arial" w:cs="Arial"/>
        </w:rPr>
        <w:t>clinical team</w:t>
      </w:r>
      <w:r w:rsidR="00E328D0" w:rsidRPr="000A3911">
        <w:rPr>
          <w:rFonts w:ascii="Arial" w:hAnsi="Arial" w:cs="Arial"/>
        </w:rPr>
        <w:t xml:space="preserve"> that a service dog is appropriate under § 17.148; otherwise, we will be paying costs related to procuring an assistive device that may not ultimately be approved for the veteran.  </w:t>
      </w:r>
    </w:p>
    <w:p w:rsidR="009321F6" w:rsidRPr="000A3911" w:rsidRDefault="009321F6" w:rsidP="00D66C90">
      <w:pPr>
        <w:pStyle w:val="Default"/>
        <w:rPr>
          <w:rFonts w:ascii="Arial" w:hAnsi="Arial" w:cs="Arial"/>
        </w:rPr>
      </w:pPr>
    </w:p>
    <w:p w:rsidR="009321F6" w:rsidRPr="000A3911" w:rsidRDefault="00123743" w:rsidP="00D66C90">
      <w:pPr>
        <w:pStyle w:val="Default"/>
        <w:rPr>
          <w:rFonts w:ascii="Arial" w:hAnsi="Arial" w:cs="Arial"/>
          <w:u w:val="single"/>
        </w:rPr>
      </w:pPr>
      <w:r w:rsidRPr="000A3911">
        <w:rPr>
          <w:rFonts w:ascii="Arial" w:hAnsi="Arial" w:cs="Arial"/>
          <w:u w:val="single"/>
        </w:rPr>
        <w:t xml:space="preserve">Only </w:t>
      </w:r>
      <w:r w:rsidR="009321F6" w:rsidRPr="000A3911">
        <w:rPr>
          <w:rFonts w:ascii="Arial" w:hAnsi="Arial" w:cs="Arial"/>
          <w:u w:val="single"/>
        </w:rPr>
        <w:t>VA</w:t>
      </w:r>
      <w:r w:rsidRPr="000A3911">
        <w:rPr>
          <w:rFonts w:ascii="Arial" w:hAnsi="Arial" w:cs="Arial"/>
          <w:u w:val="single"/>
        </w:rPr>
        <w:t xml:space="preserve"> staff may </w:t>
      </w:r>
      <w:r w:rsidR="009321F6" w:rsidRPr="000A3911">
        <w:rPr>
          <w:rFonts w:ascii="Arial" w:hAnsi="Arial" w:cs="Arial"/>
          <w:u w:val="single"/>
        </w:rPr>
        <w:t>provide, repair, or replace hardware</w:t>
      </w:r>
      <w:r w:rsidR="005A674D" w:rsidRPr="000A3911">
        <w:rPr>
          <w:rFonts w:ascii="Arial" w:hAnsi="Arial" w:cs="Arial"/>
          <w:u w:val="single"/>
        </w:rPr>
        <w:t xml:space="preserve"> under § 17.148(d</w:t>
      </w:r>
      <w:proofErr w:type="gramStart"/>
      <w:r w:rsidR="005A674D" w:rsidRPr="000A3911">
        <w:rPr>
          <w:rFonts w:ascii="Arial" w:hAnsi="Arial" w:cs="Arial"/>
          <w:u w:val="single"/>
        </w:rPr>
        <w:t>)(</w:t>
      </w:r>
      <w:proofErr w:type="gramEnd"/>
      <w:r w:rsidR="005A674D" w:rsidRPr="000A3911">
        <w:rPr>
          <w:rFonts w:ascii="Arial" w:hAnsi="Arial" w:cs="Arial"/>
          <w:u w:val="single"/>
        </w:rPr>
        <w:t>2)</w:t>
      </w:r>
    </w:p>
    <w:p w:rsidR="000B4B32" w:rsidRPr="000A3911" w:rsidRDefault="008C4CE4" w:rsidP="00D66C90">
      <w:pPr>
        <w:pStyle w:val="Default"/>
        <w:ind w:firstLine="720"/>
        <w:rPr>
          <w:rFonts w:ascii="Arial" w:hAnsi="Arial" w:cs="Arial"/>
        </w:rPr>
      </w:pPr>
      <w:r w:rsidRPr="000A3911">
        <w:rPr>
          <w:rFonts w:ascii="Arial" w:hAnsi="Arial" w:cs="Arial"/>
        </w:rPr>
        <w:t>Commenters asserted that the benefits administered to provide service dog hardware in § 17.148(d</w:t>
      </w:r>
      <w:proofErr w:type="gramStart"/>
      <w:r w:rsidRPr="000A3911">
        <w:rPr>
          <w:rFonts w:ascii="Arial" w:hAnsi="Arial" w:cs="Arial"/>
        </w:rPr>
        <w:t>)(</w:t>
      </w:r>
      <w:proofErr w:type="gramEnd"/>
      <w:r w:rsidRPr="000A3911">
        <w:rPr>
          <w:rFonts w:ascii="Arial" w:hAnsi="Arial" w:cs="Arial"/>
        </w:rPr>
        <w:t xml:space="preserve">2) are too restrictive.  Commenters stated that </w:t>
      </w:r>
      <w:r w:rsidR="001B3F18" w:rsidRPr="000A3911">
        <w:rPr>
          <w:rFonts w:ascii="Arial" w:hAnsi="Arial" w:cs="Arial"/>
        </w:rPr>
        <w:t xml:space="preserve">veterans should be reimbursed for payments made to </w:t>
      </w:r>
      <w:r w:rsidRPr="000A3911">
        <w:rPr>
          <w:rFonts w:ascii="Arial" w:hAnsi="Arial" w:cs="Arial"/>
        </w:rPr>
        <w:t xml:space="preserve">non-VA third party </w:t>
      </w:r>
      <w:r w:rsidR="00A35CA0" w:rsidRPr="000A3911">
        <w:rPr>
          <w:rFonts w:ascii="Arial" w:hAnsi="Arial" w:cs="Arial"/>
        </w:rPr>
        <w:t>vendors</w:t>
      </w:r>
      <w:r w:rsidRPr="000A3911">
        <w:rPr>
          <w:rFonts w:ascii="Arial" w:hAnsi="Arial" w:cs="Arial"/>
        </w:rPr>
        <w:t xml:space="preserve"> </w:t>
      </w:r>
      <w:r w:rsidR="001B3F18" w:rsidRPr="000A3911">
        <w:rPr>
          <w:rFonts w:ascii="Arial" w:hAnsi="Arial" w:cs="Arial"/>
        </w:rPr>
        <w:t>to provide</w:t>
      </w:r>
      <w:r w:rsidRPr="000A3911">
        <w:rPr>
          <w:rFonts w:ascii="Arial" w:hAnsi="Arial" w:cs="Arial"/>
        </w:rPr>
        <w:t>, repair, and replace such hardware</w:t>
      </w:r>
      <w:r w:rsidR="001B3F18" w:rsidRPr="000A3911">
        <w:rPr>
          <w:rFonts w:ascii="Arial" w:hAnsi="Arial" w:cs="Arial"/>
        </w:rPr>
        <w:t>,</w:t>
      </w:r>
      <w:r w:rsidRPr="000A3911">
        <w:rPr>
          <w:rFonts w:ascii="Arial" w:hAnsi="Arial" w:cs="Arial"/>
        </w:rPr>
        <w:t xml:space="preserve"> instead of the current requirement that </w:t>
      </w:r>
      <w:r w:rsidR="001B3F18" w:rsidRPr="000A3911">
        <w:rPr>
          <w:rFonts w:ascii="Arial" w:hAnsi="Arial" w:cs="Arial"/>
        </w:rPr>
        <w:t xml:space="preserve">the hardware be obtained from a Prosthetic and Sensory Aids Service at the veteran’s local VA medical facility.  We make no changes to the rule based on this comment.  We believe </w:t>
      </w:r>
      <w:r w:rsidR="00DC4657" w:rsidRPr="000A3911">
        <w:rPr>
          <w:rFonts w:ascii="Arial" w:hAnsi="Arial" w:cs="Arial"/>
        </w:rPr>
        <w:t xml:space="preserve">that </w:t>
      </w:r>
      <w:r w:rsidR="001B3F18" w:rsidRPr="000A3911">
        <w:rPr>
          <w:rFonts w:ascii="Arial" w:hAnsi="Arial" w:cs="Arial"/>
        </w:rPr>
        <w:t xml:space="preserve">hardware should only be provided, repaired, and replaced through VA, to ensure </w:t>
      </w:r>
      <w:r w:rsidR="004948A9" w:rsidRPr="000A3911">
        <w:rPr>
          <w:rFonts w:ascii="Arial" w:hAnsi="Arial" w:cs="Arial"/>
        </w:rPr>
        <w:t xml:space="preserve">that our </w:t>
      </w:r>
      <w:r w:rsidR="001B3F18" w:rsidRPr="000A3911">
        <w:rPr>
          <w:rFonts w:ascii="Arial" w:hAnsi="Arial" w:cs="Arial"/>
        </w:rPr>
        <w:t xml:space="preserve">clinical and safety standards are met.  </w:t>
      </w:r>
      <w:r w:rsidR="004948A9" w:rsidRPr="000A3911">
        <w:rPr>
          <w:rFonts w:ascii="Arial" w:hAnsi="Arial" w:cs="Arial"/>
        </w:rPr>
        <w:t>M</w:t>
      </w:r>
      <w:r w:rsidR="00C853E3" w:rsidRPr="000A3911">
        <w:rPr>
          <w:rFonts w:ascii="Arial" w:hAnsi="Arial" w:cs="Arial"/>
        </w:rPr>
        <w:t>erely</w:t>
      </w:r>
      <w:r w:rsidR="00B53916">
        <w:rPr>
          <w:rFonts w:ascii="Arial" w:hAnsi="Arial" w:cs="Arial"/>
        </w:rPr>
        <w:t xml:space="preserve"> </w:t>
      </w:r>
      <w:r w:rsidR="00C853E3" w:rsidRPr="000A3911">
        <w:rPr>
          <w:rFonts w:ascii="Arial" w:hAnsi="Arial" w:cs="Arial"/>
        </w:rPr>
        <w:t xml:space="preserve">reimbursing third-party providers does not permit VA to oversee hardware provision to ensure that it is “clinically determined to be required by the dog to perform the tasks necessary to assist the veteran with his or her impairment,” as </w:t>
      </w:r>
      <w:r w:rsidR="00494B19" w:rsidRPr="000A3911">
        <w:rPr>
          <w:rFonts w:ascii="Arial" w:hAnsi="Arial" w:cs="Arial"/>
        </w:rPr>
        <w:t>required in</w:t>
      </w:r>
      <w:r w:rsidR="00C853E3" w:rsidRPr="000A3911">
        <w:rPr>
          <w:rFonts w:ascii="Arial" w:hAnsi="Arial" w:cs="Arial"/>
        </w:rPr>
        <w:t xml:space="preserve"> § 17.148(d</w:t>
      </w:r>
      <w:proofErr w:type="gramStart"/>
      <w:r w:rsidR="00C853E3" w:rsidRPr="000A3911">
        <w:rPr>
          <w:rFonts w:ascii="Arial" w:hAnsi="Arial" w:cs="Arial"/>
        </w:rPr>
        <w:t>)(</w:t>
      </w:r>
      <w:proofErr w:type="gramEnd"/>
      <w:r w:rsidR="00C853E3" w:rsidRPr="000A3911">
        <w:rPr>
          <w:rFonts w:ascii="Arial" w:hAnsi="Arial" w:cs="Arial"/>
        </w:rPr>
        <w:t xml:space="preserve">2).  A clinical determination that </w:t>
      </w:r>
      <w:r w:rsidR="00C209E6" w:rsidRPr="000A3911">
        <w:rPr>
          <w:rFonts w:ascii="Arial" w:hAnsi="Arial" w:cs="Arial"/>
        </w:rPr>
        <w:t xml:space="preserve">covered </w:t>
      </w:r>
      <w:r w:rsidR="00C853E3" w:rsidRPr="000A3911">
        <w:rPr>
          <w:rFonts w:ascii="Arial" w:hAnsi="Arial" w:cs="Arial"/>
        </w:rPr>
        <w:t xml:space="preserve">hardware must be task-specific </w:t>
      </w:r>
      <w:r w:rsidR="004E4A9F" w:rsidRPr="000A3911">
        <w:rPr>
          <w:rFonts w:ascii="Arial" w:hAnsi="Arial" w:cs="Arial"/>
        </w:rPr>
        <w:t>for</w:t>
      </w:r>
      <w:r w:rsidR="00C853E3" w:rsidRPr="000A3911">
        <w:rPr>
          <w:rFonts w:ascii="Arial" w:hAnsi="Arial" w:cs="Arial"/>
        </w:rPr>
        <w:t xml:space="preserve"> the type of assistance a service dog provides is essential, or VA would be employing its professional clinical staff to provide and repair common items related to dog </w:t>
      </w:r>
      <w:r w:rsidR="007244F2">
        <w:rPr>
          <w:rFonts w:ascii="Arial" w:hAnsi="Arial" w:cs="Arial"/>
        </w:rPr>
        <w:t>ownership</w:t>
      </w:r>
      <w:r w:rsidR="007244F2" w:rsidRPr="000A3911">
        <w:rPr>
          <w:rFonts w:ascii="Arial" w:hAnsi="Arial" w:cs="Arial"/>
        </w:rPr>
        <w:t xml:space="preserve"> </w:t>
      </w:r>
      <w:r w:rsidR="00C853E3" w:rsidRPr="000A3911">
        <w:rPr>
          <w:rFonts w:ascii="Arial" w:hAnsi="Arial" w:cs="Arial"/>
        </w:rPr>
        <w:t>generally, such as collars or leashes.</w:t>
      </w:r>
      <w:r w:rsidR="00970121" w:rsidRPr="000A3911">
        <w:rPr>
          <w:rFonts w:ascii="Arial" w:hAnsi="Arial" w:cs="Arial"/>
        </w:rPr>
        <w:t xml:space="preserve">  The </w:t>
      </w:r>
      <w:r w:rsidR="00C853E3" w:rsidRPr="000A3911">
        <w:rPr>
          <w:rFonts w:ascii="Arial" w:hAnsi="Arial" w:cs="Arial"/>
        </w:rPr>
        <w:t xml:space="preserve">purpose of </w:t>
      </w:r>
      <w:r w:rsidR="00DC4657" w:rsidRPr="000A3911">
        <w:rPr>
          <w:rFonts w:ascii="Arial" w:hAnsi="Arial" w:cs="Arial"/>
        </w:rPr>
        <w:t>§ 17.148(d)(2)</w:t>
      </w:r>
      <w:r w:rsidR="00970121" w:rsidRPr="000A3911">
        <w:rPr>
          <w:rFonts w:ascii="Arial" w:hAnsi="Arial" w:cs="Arial"/>
        </w:rPr>
        <w:t xml:space="preserve"> is not to cover all equipment that a dog generally may require</w:t>
      </w:r>
      <w:r w:rsidR="00C853E3" w:rsidRPr="000A3911">
        <w:rPr>
          <w:rFonts w:ascii="Arial" w:hAnsi="Arial" w:cs="Arial"/>
        </w:rPr>
        <w:t>, but rather</w:t>
      </w:r>
      <w:r w:rsidR="00494B19" w:rsidRPr="000A3911">
        <w:rPr>
          <w:rFonts w:ascii="Arial" w:hAnsi="Arial" w:cs="Arial"/>
        </w:rPr>
        <w:t xml:space="preserve"> </w:t>
      </w:r>
      <w:r w:rsidR="00C853E3" w:rsidRPr="000A3911">
        <w:rPr>
          <w:rFonts w:ascii="Arial" w:hAnsi="Arial" w:cs="Arial"/>
        </w:rPr>
        <w:t xml:space="preserve">to ensure that the veteran is not burdened in finding, obtaining, </w:t>
      </w:r>
      <w:r w:rsidR="00C4359C" w:rsidRPr="000A3911">
        <w:rPr>
          <w:rFonts w:ascii="Arial" w:hAnsi="Arial" w:cs="Arial"/>
        </w:rPr>
        <w:t>or</w:t>
      </w:r>
      <w:r w:rsidR="00C853E3" w:rsidRPr="000A3911">
        <w:rPr>
          <w:rFonts w:ascii="Arial" w:hAnsi="Arial" w:cs="Arial"/>
        </w:rPr>
        <w:t xml:space="preserve"> having repaired or replaced </w:t>
      </w:r>
      <w:r w:rsidR="00C4359C" w:rsidRPr="000A3911">
        <w:rPr>
          <w:rFonts w:ascii="Arial" w:hAnsi="Arial" w:cs="Arial"/>
        </w:rPr>
        <w:t xml:space="preserve">certain </w:t>
      </w:r>
      <w:r w:rsidR="00043AE3" w:rsidRPr="000A3911">
        <w:rPr>
          <w:rFonts w:ascii="Arial" w:hAnsi="Arial" w:cs="Arial"/>
        </w:rPr>
        <w:t>specia</w:t>
      </w:r>
      <w:r w:rsidR="00777E11" w:rsidRPr="000A3911">
        <w:rPr>
          <w:rFonts w:ascii="Arial" w:hAnsi="Arial" w:cs="Arial"/>
        </w:rPr>
        <w:t>l hardware</w:t>
      </w:r>
      <w:r w:rsidR="00043AE3" w:rsidRPr="000A3911">
        <w:rPr>
          <w:rFonts w:ascii="Arial" w:hAnsi="Arial" w:cs="Arial"/>
        </w:rPr>
        <w:t xml:space="preserve"> that </w:t>
      </w:r>
      <w:r w:rsidR="00970121" w:rsidRPr="000A3911">
        <w:rPr>
          <w:rFonts w:ascii="Arial" w:hAnsi="Arial" w:cs="Arial"/>
        </w:rPr>
        <w:t>a trained</w:t>
      </w:r>
      <w:r w:rsidR="00B32A0D" w:rsidRPr="000A3911">
        <w:rPr>
          <w:rFonts w:ascii="Arial" w:hAnsi="Arial" w:cs="Arial"/>
        </w:rPr>
        <w:t xml:space="preserve"> service dog requires </w:t>
      </w:r>
      <w:r w:rsidR="00A35CA0" w:rsidRPr="000A3911">
        <w:rPr>
          <w:rFonts w:ascii="Arial" w:hAnsi="Arial" w:cs="Arial"/>
        </w:rPr>
        <w:t xml:space="preserve">to provide specific assistance.  </w:t>
      </w:r>
      <w:r w:rsidR="00470E75" w:rsidRPr="000A3911">
        <w:rPr>
          <w:rFonts w:ascii="Arial" w:hAnsi="Arial" w:cs="Arial"/>
        </w:rPr>
        <w:t xml:space="preserve">We believe that allowing third party vendors would </w:t>
      </w:r>
      <w:r w:rsidR="00271685" w:rsidRPr="000A3911">
        <w:rPr>
          <w:rFonts w:ascii="Arial" w:hAnsi="Arial" w:cs="Arial"/>
        </w:rPr>
        <w:t>also</w:t>
      </w:r>
      <w:r w:rsidR="00470E75" w:rsidRPr="000A3911">
        <w:rPr>
          <w:rFonts w:ascii="Arial" w:hAnsi="Arial" w:cs="Arial"/>
        </w:rPr>
        <w:t xml:space="preserve"> increase administrative burden for veterans, as this would require th</w:t>
      </w:r>
      <w:r w:rsidR="004F29E2" w:rsidRPr="000A3911">
        <w:rPr>
          <w:rFonts w:ascii="Arial" w:hAnsi="Arial" w:cs="Arial"/>
        </w:rPr>
        <w:t>e vendor to undergo a separate F</w:t>
      </w:r>
      <w:r w:rsidR="00470E75" w:rsidRPr="000A3911">
        <w:rPr>
          <w:rFonts w:ascii="Arial" w:hAnsi="Arial" w:cs="Arial"/>
        </w:rPr>
        <w:t xml:space="preserve">ederal </w:t>
      </w:r>
      <w:proofErr w:type="spellStart"/>
      <w:r w:rsidR="00470E75" w:rsidRPr="000A3911">
        <w:rPr>
          <w:rFonts w:ascii="Arial" w:hAnsi="Arial" w:cs="Arial"/>
        </w:rPr>
        <w:t>vendorization</w:t>
      </w:r>
      <w:proofErr w:type="spellEnd"/>
      <w:r w:rsidR="00470E75" w:rsidRPr="000A3911">
        <w:rPr>
          <w:rFonts w:ascii="Arial" w:hAnsi="Arial" w:cs="Arial"/>
        </w:rPr>
        <w:t xml:space="preserve"> proces</w:t>
      </w:r>
      <w:r w:rsidR="00825170" w:rsidRPr="000A3911">
        <w:rPr>
          <w:rFonts w:ascii="Arial" w:hAnsi="Arial" w:cs="Arial"/>
        </w:rPr>
        <w:t>s, and cause an undue delay for veterans in obtaining necessary hardware.</w:t>
      </w:r>
      <w:r w:rsidR="00A35CA0" w:rsidRPr="000A3911">
        <w:rPr>
          <w:rFonts w:ascii="Arial" w:hAnsi="Arial" w:cs="Arial"/>
        </w:rPr>
        <w:t xml:space="preserve"> </w:t>
      </w:r>
    </w:p>
    <w:p w:rsidR="002003E1" w:rsidRDefault="002003E1" w:rsidP="00D66C90">
      <w:pPr>
        <w:rPr>
          <w:rFonts w:cs="Arial"/>
          <w:u w:val="single"/>
        </w:rPr>
      </w:pPr>
    </w:p>
    <w:p w:rsidR="008F3EBF" w:rsidRPr="000A3911" w:rsidRDefault="005F4AA6" w:rsidP="00D66C90">
      <w:pPr>
        <w:rPr>
          <w:rFonts w:cs="Arial"/>
          <w:u w:val="single"/>
        </w:rPr>
      </w:pPr>
      <w:r w:rsidRPr="000A3911">
        <w:rPr>
          <w:rFonts w:cs="Arial"/>
          <w:u w:val="single"/>
        </w:rPr>
        <w:t xml:space="preserve">A dog must maintain </w:t>
      </w:r>
      <w:r w:rsidR="007244F2">
        <w:rPr>
          <w:rFonts w:cs="Arial"/>
          <w:u w:val="single"/>
        </w:rPr>
        <w:t xml:space="preserve">its </w:t>
      </w:r>
      <w:r w:rsidRPr="000A3911">
        <w:rPr>
          <w:rFonts w:cs="Arial"/>
          <w:u w:val="single"/>
        </w:rPr>
        <w:t>ability to function as a service dog</w:t>
      </w:r>
    </w:p>
    <w:p w:rsidR="006D4123" w:rsidRDefault="006D4123" w:rsidP="00D66C90">
      <w:pPr>
        <w:autoSpaceDE w:val="0"/>
        <w:autoSpaceDN w:val="0"/>
        <w:adjustRightInd w:val="0"/>
        <w:ind w:firstLine="720"/>
        <w:rPr>
          <w:rFonts w:cs="Arial"/>
        </w:rPr>
      </w:pPr>
    </w:p>
    <w:p w:rsidR="00111B4C" w:rsidRDefault="00314E70" w:rsidP="00D66C90">
      <w:pPr>
        <w:autoSpaceDE w:val="0"/>
        <w:autoSpaceDN w:val="0"/>
        <w:adjustRightInd w:val="0"/>
        <w:ind w:firstLine="720"/>
        <w:rPr>
          <w:rFonts w:cs="Arial"/>
        </w:rPr>
      </w:pPr>
      <w:r w:rsidRPr="000F32BF">
        <w:rPr>
          <w:rFonts w:cs="Arial"/>
        </w:rPr>
        <w:t xml:space="preserve">Section 17.148(e) </w:t>
      </w:r>
      <w:r w:rsidR="00DC4657" w:rsidRPr="000F32BF">
        <w:rPr>
          <w:rFonts w:cs="Arial"/>
        </w:rPr>
        <w:t>provides</w:t>
      </w:r>
      <w:r w:rsidR="00494B19" w:rsidRPr="000F32BF">
        <w:rPr>
          <w:rFonts w:cs="Arial"/>
        </w:rPr>
        <w:t xml:space="preserve"> </w:t>
      </w:r>
      <w:r w:rsidRPr="000F32BF">
        <w:rPr>
          <w:rFonts w:cs="Arial"/>
        </w:rPr>
        <w:t>that for veterans to continue to receive benefits under the rule, the service dog must continue to function as a service dog, and that VA may terminate benefits if it learns from any source that the dog is medical</w:t>
      </w:r>
      <w:r w:rsidR="001179F6" w:rsidRPr="000F32BF">
        <w:rPr>
          <w:rFonts w:cs="Arial"/>
        </w:rPr>
        <w:t>ly unable to maintain that role</w:t>
      </w:r>
      <w:r w:rsidR="000F32BF">
        <w:rPr>
          <w:rFonts w:cs="Arial"/>
        </w:rPr>
        <w:t>,</w:t>
      </w:r>
      <w:r w:rsidR="001179F6" w:rsidRPr="000F32BF">
        <w:rPr>
          <w:rFonts w:cs="Arial"/>
        </w:rPr>
        <w:t xml:space="preserve"> or a clinical determination is made that the veteran no longer requires </w:t>
      </w:r>
      <w:r w:rsidR="00E64844" w:rsidRPr="000F32BF">
        <w:rPr>
          <w:rFonts w:cs="Arial"/>
        </w:rPr>
        <w:t>the service dog.</w:t>
      </w:r>
      <w:r w:rsidRPr="000F32BF">
        <w:rPr>
          <w:rFonts w:cs="Arial"/>
        </w:rPr>
        <w:t xml:space="preserve"> </w:t>
      </w:r>
      <w:r w:rsidR="001179F6" w:rsidRPr="000F32BF">
        <w:rPr>
          <w:rFonts w:cs="Arial"/>
        </w:rPr>
        <w:t xml:space="preserve"> A few commenters objected to the “any source” criterion in § 17.148(e), stating that VA should restrict sources </w:t>
      </w:r>
      <w:r w:rsidR="00B34745" w:rsidRPr="000F32BF">
        <w:rPr>
          <w:rFonts w:cs="Arial"/>
        </w:rPr>
        <w:t xml:space="preserve">of information </w:t>
      </w:r>
      <w:r w:rsidR="000F32BF" w:rsidRPr="000F32BF">
        <w:rPr>
          <w:rFonts w:cs="Arial"/>
        </w:rPr>
        <w:t xml:space="preserve">to a veteran’s medical provider with regards to a veteran’s continued clinical need for the service dog, and </w:t>
      </w:r>
      <w:r w:rsidR="00E70C62" w:rsidRPr="000F32BF">
        <w:rPr>
          <w:rFonts w:cs="Arial"/>
        </w:rPr>
        <w:t xml:space="preserve">to </w:t>
      </w:r>
      <w:r w:rsidR="00F437B1" w:rsidRPr="000F32BF">
        <w:rPr>
          <w:rFonts w:cs="Arial"/>
        </w:rPr>
        <w:t xml:space="preserve">the service dog’s </w:t>
      </w:r>
      <w:r w:rsidR="00E70C62" w:rsidRPr="000F32BF">
        <w:rPr>
          <w:rFonts w:cs="Arial"/>
        </w:rPr>
        <w:t>veterinarian</w:t>
      </w:r>
      <w:r w:rsidR="003659A1" w:rsidRPr="000F32BF">
        <w:rPr>
          <w:rFonts w:cs="Arial"/>
        </w:rPr>
        <w:t xml:space="preserve"> </w:t>
      </w:r>
      <w:r w:rsidR="00B34745" w:rsidRPr="000F32BF">
        <w:rPr>
          <w:rFonts w:cs="Arial"/>
        </w:rPr>
        <w:t>with regards to the service dog’s fitness to</w:t>
      </w:r>
      <w:r w:rsidR="000F32BF" w:rsidRPr="000F32BF">
        <w:rPr>
          <w:rFonts w:cs="Arial"/>
        </w:rPr>
        <w:t xml:space="preserve"> continue providing assistance.  </w:t>
      </w:r>
      <w:r w:rsidR="00E70C62" w:rsidRPr="000F32BF">
        <w:rPr>
          <w:rFonts w:cs="Arial"/>
        </w:rPr>
        <w:t xml:space="preserve">We make no changes to the rule based on these comments.  </w:t>
      </w:r>
      <w:r w:rsidR="000F32BF" w:rsidRPr="000F32BF">
        <w:rPr>
          <w:rFonts w:cs="Arial"/>
        </w:rPr>
        <w:t>We first clarify that VA will only consider the veteran’s medical provider</w:t>
      </w:r>
      <w:r w:rsidR="00342AF1">
        <w:rPr>
          <w:rFonts w:cs="Arial"/>
        </w:rPr>
        <w:t>(s)</w:t>
      </w:r>
      <w:r w:rsidR="000F32BF" w:rsidRPr="000F32BF">
        <w:rPr>
          <w:rFonts w:cs="Arial"/>
        </w:rPr>
        <w:t xml:space="preserve"> as</w:t>
      </w:r>
      <w:r w:rsidR="00627783">
        <w:rPr>
          <w:rFonts w:cs="Arial"/>
        </w:rPr>
        <w:t xml:space="preserve"> a source of information to determine</w:t>
      </w:r>
      <w:r w:rsidR="000F32BF" w:rsidRPr="000F32BF">
        <w:rPr>
          <w:rFonts w:cs="Arial"/>
        </w:rPr>
        <w:t xml:space="preserve"> whether the veteran continues to require the service dog; </w:t>
      </w:r>
      <w:r w:rsidR="00627783">
        <w:rPr>
          <w:rFonts w:cs="Arial"/>
        </w:rPr>
        <w:t xml:space="preserve">this is contemplated in </w:t>
      </w:r>
      <w:r w:rsidR="000F32BF" w:rsidRPr="000F32BF">
        <w:rPr>
          <w:rFonts w:cs="Arial"/>
        </w:rPr>
        <w:t xml:space="preserve">paragraph </w:t>
      </w:r>
      <w:r w:rsidR="000F32BF" w:rsidRPr="007D5AD4">
        <w:rPr>
          <w:rFonts w:cs="Arial"/>
        </w:rPr>
        <w:t xml:space="preserve">(e), </w:t>
      </w:r>
      <w:r w:rsidR="00D00673">
        <w:rPr>
          <w:rFonts w:cs="Arial"/>
        </w:rPr>
        <w:t>which states that</w:t>
      </w:r>
      <w:r w:rsidR="007D5AD4" w:rsidRPr="007D5AD4">
        <w:rPr>
          <w:rFonts w:cs="Arial"/>
        </w:rPr>
        <w:t xml:space="preserve"> “</w:t>
      </w:r>
      <w:r w:rsidR="000F32BF" w:rsidRPr="007D5AD4">
        <w:rPr>
          <w:rFonts w:eastAsia="Calibri" w:cs="Arial"/>
        </w:rPr>
        <w:t>VA makes a clinical determination that the veteran no longer requires the dog</w:t>
      </w:r>
      <w:r w:rsidR="007D5AD4" w:rsidRPr="007D5AD4">
        <w:rPr>
          <w:rFonts w:eastAsia="Calibri" w:cs="Arial"/>
        </w:rPr>
        <w:t xml:space="preserve">.”  </w:t>
      </w:r>
      <w:r w:rsidR="007D5AD4">
        <w:rPr>
          <w:rFonts w:eastAsia="Calibri" w:cs="Arial"/>
        </w:rPr>
        <w:t xml:space="preserve">With regards to the medical fitness of a service dog, </w:t>
      </w:r>
      <w:r w:rsidR="00AD3FA1" w:rsidRPr="007D5AD4">
        <w:rPr>
          <w:rFonts w:cs="Arial"/>
        </w:rPr>
        <w:t xml:space="preserve">VA </w:t>
      </w:r>
      <w:r w:rsidR="00342AF1">
        <w:rPr>
          <w:rFonts w:cs="Arial"/>
        </w:rPr>
        <w:t>must be permitted</w:t>
      </w:r>
      <w:r w:rsidR="00342AF1" w:rsidRPr="00342AF1">
        <w:rPr>
          <w:rFonts w:cs="Arial"/>
        </w:rPr>
        <w:t xml:space="preserve"> to receive info</w:t>
      </w:r>
      <w:r w:rsidR="00342AF1">
        <w:rPr>
          <w:rFonts w:cs="Arial"/>
        </w:rPr>
        <w:t>rmation</w:t>
      </w:r>
      <w:r w:rsidR="00342AF1" w:rsidRPr="00342AF1">
        <w:rPr>
          <w:rFonts w:cs="Arial"/>
        </w:rPr>
        <w:t xml:space="preserve"> </w:t>
      </w:r>
      <w:r w:rsidR="00342AF1">
        <w:rPr>
          <w:rFonts w:cs="Arial"/>
        </w:rPr>
        <w:t>from a broad number of sources</w:t>
      </w:r>
      <w:r w:rsidR="00D42ED4">
        <w:rPr>
          <w:rFonts w:cs="Arial"/>
        </w:rPr>
        <w:t xml:space="preserve"> </w:t>
      </w:r>
      <w:r w:rsidR="00AB4691">
        <w:rPr>
          <w:rFonts w:cs="Arial"/>
        </w:rPr>
        <w:t xml:space="preserve">in a continuous manner </w:t>
      </w:r>
      <w:r w:rsidR="00D42ED4">
        <w:rPr>
          <w:rFonts w:cs="Arial"/>
        </w:rPr>
        <w:t>while benefits are administered</w:t>
      </w:r>
      <w:r w:rsidR="00342AF1">
        <w:rPr>
          <w:rFonts w:cs="Arial"/>
        </w:rPr>
        <w:t xml:space="preserve">, </w:t>
      </w:r>
      <w:r w:rsidR="00342AF1" w:rsidRPr="00342AF1">
        <w:rPr>
          <w:rFonts w:cs="Arial"/>
        </w:rPr>
        <w:t xml:space="preserve">for </w:t>
      </w:r>
      <w:r w:rsidR="00AB4691">
        <w:rPr>
          <w:rFonts w:cs="Arial"/>
        </w:rPr>
        <w:t xml:space="preserve">the </w:t>
      </w:r>
      <w:r w:rsidR="00342AF1">
        <w:rPr>
          <w:rFonts w:cs="Arial"/>
        </w:rPr>
        <w:t>safety o</w:t>
      </w:r>
      <w:r w:rsidR="00AB4691">
        <w:rPr>
          <w:rFonts w:cs="Arial"/>
        </w:rPr>
        <w:t xml:space="preserve">f </w:t>
      </w:r>
      <w:r w:rsidR="00342AF1">
        <w:rPr>
          <w:rFonts w:cs="Arial"/>
        </w:rPr>
        <w:t>veterans</w:t>
      </w:r>
      <w:r w:rsidR="00342AF1" w:rsidRPr="00342AF1">
        <w:rPr>
          <w:rFonts w:cs="Arial"/>
        </w:rPr>
        <w:t xml:space="preserve"> and to ensure that bene</w:t>
      </w:r>
      <w:r w:rsidR="00615AAF">
        <w:rPr>
          <w:rFonts w:cs="Arial"/>
        </w:rPr>
        <w:t>fits are administered equitably</w:t>
      </w:r>
      <w:r w:rsidR="00D42ED4">
        <w:rPr>
          <w:rFonts w:cs="Arial"/>
        </w:rPr>
        <w:t xml:space="preserve">.  The “any source” criterion as well </w:t>
      </w:r>
      <w:r w:rsidR="00615AAF">
        <w:rPr>
          <w:rFonts w:cs="Arial"/>
        </w:rPr>
        <w:t>reduce</w:t>
      </w:r>
      <w:r w:rsidR="00D42ED4">
        <w:rPr>
          <w:rFonts w:cs="Arial"/>
        </w:rPr>
        <w:t>s</w:t>
      </w:r>
      <w:r w:rsidR="00615AAF">
        <w:rPr>
          <w:rFonts w:cs="Arial"/>
        </w:rPr>
        <w:t xml:space="preserve"> adm</w:t>
      </w:r>
      <w:r w:rsidR="00D42ED4">
        <w:rPr>
          <w:rFonts w:cs="Arial"/>
        </w:rPr>
        <w:t>inistrative burden for veterans</w:t>
      </w:r>
      <w:r w:rsidR="00970A3E">
        <w:rPr>
          <w:rFonts w:cs="Arial"/>
        </w:rPr>
        <w:t xml:space="preserve">, in that VA would otherwise need to prescribe a specific and regular means of evaluating </w:t>
      </w:r>
      <w:r w:rsidR="00AD40EF">
        <w:rPr>
          <w:rFonts w:cs="Arial"/>
        </w:rPr>
        <w:t>whether a service dog has maintained its ability</w:t>
      </w:r>
      <w:r w:rsidR="00B277BD">
        <w:rPr>
          <w:rFonts w:cs="Arial"/>
        </w:rPr>
        <w:t xml:space="preserve"> to function as a service dog.</w:t>
      </w:r>
    </w:p>
    <w:p w:rsidR="006D4123" w:rsidRDefault="006D4123" w:rsidP="00D66C90">
      <w:pPr>
        <w:autoSpaceDE w:val="0"/>
        <w:autoSpaceDN w:val="0"/>
        <w:adjustRightInd w:val="0"/>
        <w:ind w:firstLine="720"/>
        <w:rPr>
          <w:rFonts w:cs="Arial"/>
        </w:rPr>
      </w:pPr>
    </w:p>
    <w:p w:rsidR="006D4123" w:rsidRDefault="00AD40EF" w:rsidP="00D66C90">
      <w:pPr>
        <w:autoSpaceDE w:val="0"/>
        <w:autoSpaceDN w:val="0"/>
        <w:adjustRightInd w:val="0"/>
        <w:ind w:firstLine="720"/>
        <w:rPr>
          <w:rFonts w:cs="Arial"/>
        </w:rPr>
      </w:pPr>
      <w:r>
        <w:rPr>
          <w:rFonts w:cs="Arial"/>
        </w:rPr>
        <w:t>T</w:t>
      </w:r>
      <w:r w:rsidR="00615AAF">
        <w:rPr>
          <w:rFonts w:cs="Arial"/>
        </w:rPr>
        <w:t>he broad “any source”</w:t>
      </w:r>
      <w:r>
        <w:rPr>
          <w:rFonts w:cs="Arial"/>
        </w:rPr>
        <w:t xml:space="preserve"> criterion i</w:t>
      </w:r>
      <w:r w:rsidR="00615AAF">
        <w:rPr>
          <w:rFonts w:cs="Arial"/>
        </w:rPr>
        <w:t>n paragr</w:t>
      </w:r>
      <w:r>
        <w:rPr>
          <w:rFonts w:cs="Arial"/>
        </w:rPr>
        <w:t xml:space="preserve">aph (e) does not mean </w:t>
      </w:r>
      <w:r w:rsidR="00615AAF">
        <w:rPr>
          <w:rFonts w:cs="Arial"/>
        </w:rPr>
        <w:t xml:space="preserve">that VA will rely upon information from any source to terminate service dog benefits without </w:t>
      </w:r>
      <w:r w:rsidR="00111B4C">
        <w:rPr>
          <w:rFonts w:cs="Arial"/>
        </w:rPr>
        <w:t xml:space="preserve">considering the source of the information, and first </w:t>
      </w:r>
      <w:r w:rsidR="00615AAF">
        <w:rPr>
          <w:rFonts w:cs="Arial"/>
        </w:rPr>
        <w:t>allowing veteran</w:t>
      </w:r>
      <w:r w:rsidR="00B277BD">
        <w:rPr>
          <w:rFonts w:cs="Arial"/>
        </w:rPr>
        <w:t>s to submit contrary information</w:t>
      </w:r>
      <w:r w:rsidR="00615AAF">
        <w:rPr>
          <w:rFonts w:cs="Arial"/>
        </w:rPr>
        <w:t xml:space="preserve">.  </w:t>
      </w:r>
      <w:r w:rsidR="00342AF1" w:rsidRPr="00342AF1">
        <w:rPr>
          <w:rFonts w:cs="Arial"/>
        </w:rPr>
        <w:t xml:space="preserve">The 30 days notice prior to termination </w:t>
      </w:r>
      <w:r w:rsidR="00283893">
        <w:rPr>
          <w:rFonts w:cs="Arial"/>
        </w:rPr>
        <w:t xml:space="preserve">of benefits </w:t>
      </w:r>
      <w:r w:rsidR="00D42ED4">
        <w:rPr>
          <w:rFonts w:cs="Arial"/>
        </w:rPr>
        <w:t xml:space="preserve">provided for in paragraph </w:t>
      </w:r>
      <w:r>
        <w:rPr>
          <w:rFonts w:cs="Arial"/>
        </w:rPr>
        <w:t>(e) allows the veteran</w:t>
      </w:r>
      <w:r w:rsidR="00342AF1" w:rsidRPr="00342AF1">
        <w:rPr>
          <w:rFonts w:cs="Arial"/>
        </w:rPr>
        <w:t xml:space="preserve"> ample time to present contrary</w:t>
      </w:r>
      <w:r w:rsidR="00C66169">
        <w:rPr>
          <w:rFonts w:cs="Arial"/>
        </w:rPr>
        <w:t xml:space="preserve"> </w:t>
      </w:r>
      <w:r w:rsidR="00574DED">
        <w:rPr>
          <w:rFonts w:cs="Arial"/>
        </w:rPr>
        <w:t>information</w:t>
      </w:r>
      <w:r w:rsidR="00111B4C">
        <w:rPr>
          <w:rFonts w:cs="Arial"/>
        </w:rPr>
        <w:t>, if VA should receive information that a service dog is not able to maintain its function as a service dog</w:t>
      </w:r>
      <w:r w:rsidR="00342AF1" w:rsidRPr="00342AF1">
        <w:rPr>
          <w:rFonts w:cs="Arial"/>
        </w:rPr>
        <w:t xml:space="preserve">.  </w:t>
      </w:r>
    </w:p>
    <w:p w:rsidR="008B6D70" w:rsidRDefault="00B53916" w:rsidP="00D66C90">
      <w:pPr>
        <w:autoSpaceDE w:val="0"/>
        <w:autoSpaceDN w:val="0"/>
        <w:adjustRightInd w:val="0"/>
        <w:ind w:firstLine="720"/>
        <w:rPr>
          <w:rFonts w:cs="Arial"/>
        </w:rPr>
      </w:pPr>
      <w:r w:rsidRPr="000F32BF">
        <w:rPr>
          <w:rFonts w:cs="Arial"/>
        </w:rPr>
        <w:t xml:space="preserve">  </w:t>
      </w:r>
    </w:p>
    <w:p w:rsidR="008B6D70" w:rsidRDefault="00EA3132" w:rsidP="00D66C90">
      <w:pPr>
        <w:autoSpaceDE w:val="0"/>
        <w:autoSpaceDN w:val="0"/>
        <w:adjustRightInd w:val="0"/>
        <w:ind w:firstLine="720"/>
        <w:rPr>
          <w:rFonts w:cs="Arial"/>
        </w:rPr>
      </w:pPr>
      <w:r>
        <w:rPr>
          <w:rFonts w:cs="Arial"/>
        </w:rPr>
        <w:t>C</w:t>
      </w:r>
      <w:r w:rsidR="000F7D84" w:rsidRPr="000F32BF">
        <w:rPr>
          <w:rFonts w:cs="Arial"/>
        </w:rPr>
        <w:t>ommenter</w:t>
      </w:r>
      <w:r>
        <w:rPr>
          <w:rFonts w:cs="Arial"/>
        </w:rPr>
        <w:t>s</w:t>
      </w:r>
      <w:r w:rsidR="000F7D84" w:rsidRPr="000F32BF">
        <w:rPr>
          <w:rFonts w:cs="Arial"/>
        </w:rPr>
        <w:t xml:space="preserve"> additionally stated that VA should exclude </w:t>
      </w:r>
      <w:r w:rsidR="00982E9B" w:rsidRPr="000F32BF">
        <w:rPr>
          <w:rFonts w:cs="Arial"/>
        </w:rPr>
        <w:t>an</w:t>
      </w:r>
      <w:r w:rsidR="00982E9B">
        <w:rPr>
          <w:rFonts w:cs="Arial"/>
        </w:rPr>
        <w:t>y</w:t>
      </w:r>
      <w:r w:rsidR="00982E9B" w:rsidRPr="000F32BF">
        <w:rPr>
          <w:rFonts w:cs="Arial"/>
        </w:rPr>
        <w:t xml:space="preserve"> insurance compan</w:t>
      </w:r>
      <w:r w:rsidR="0083180B">
        <w:rPr>
          <w:rFonts w:cs="Arial"/>
        </w:rPr>
        <w:t xml:space="preserve">y </w:t>
      </w:r>
      <w:r w:rsidR="002C10C6">
        <w:rPr>
          <w:rFonts w:cs="Arial"/>
        </w:rPr>
        <w:t xml:space="preserve">with </w:t>
      </w:r>
      <w:r>
        <w:rPr>
          <w:rFonts w:cs="Arial"/>
        </w:rPr>
        <w:t xml:space="preserve">which VA contracts </w:t>
      </w:r>
      <w:r w:rsidR="0083180B">
        <w:rPr>
          <w:rFonts w:cs="Arial"/>
        </w:rPr>
        <w:t xml:space="preserve">to cover </w:t>
      </w:r>
      <w:r w:rsidR="00982E9B" w:rsidRPr="000F32BF">
        <w:rPr>
          <w:rFonts w:cs="Arial"/>
        </w:rPr>
        <w:t>veterinary ca</w:t>
      </w:r>
      <w:r w:rsidR="00982E9B">
        <w:rPr>
          <w:rFonts w:cs="Arial"/>
        </w:rPr>
        <w:t xml:space="preserve">re </w:t>
      </w:r>
      <w:r>
        <w:rPr>
          <w:rFonts w:cs="Arial"/>
        </w:rPr>
        <w:t xml:space="preserve">costs </w:t>
      </w:r>
      <w:r w:rsidR="000F7D84" w:rsidRPr="000F32BF">
        <w:rPr>
          <w:rFonts w:cs="Arial"/>
        </w:rPr>
        <w:t>as a source</w:t>
      </w:r>
      <w:r w:rsidR="00F35A5F">
        <w:rPr>
          <w:rFonts w:cs="Arial"/>
        </w:rPr>
        <w:t xml:space="preserve"> of information concerning the medical fitness of a service dog</w:t>
      </w:r>
      <w:r w:rsidR="00982E9B">
        <w:rPr>
          <w:rFonts w:cs="Arial"/>
        </w:rPr>
        <w:t xml:space="preserve">.  </w:t>
      </w:r>
      <w:r w:rsidR="008B6D70">
        <w:rPr>
          <w:rFonts w:cs="Arial"/>
        </w:rPr>
        <w:t xml:space="preserve">The </w:t>
      </w:r>
      <w:proofErr w:type="spellStart"/>
      <w:r w:rsidR="008B6D70">
        <w:rPr>
          <w:rFonts w:cs="Arial"/>
        </w:rPr>
        <w:t>commenter</w:t>
      </w:r>
      <w:r w:rsidR="005270AD">
        <w:rPr>
          <w:rFonts w:cs="Arial"/>
        </w:rPr>
        <w:t>s</w:t>
      </w:r>
      <w:proofErr w:type="spellEnd"/>
      <w:r w:rsidR="008B6D70">
        <w:rPr>
          <w:rFonts w:cs="Arial"/>
        </w:rPr>
        <w:t xml:space="preserve">, however, did not </w:t>
      </w:r>
      <w:r w:rsidR="00B277BD">
        <w:rPr>
          <w:rFonts w:cs="Arial"/>
        </w:rPr>
        <w:t xml:space="preserve">provide a rationale for such </w:t>
      </w:r>
      <w:proofErr w:type="gramStart"/>
      <w:r w:rsidR="00F35A5F">
        <w:rPr>
          <w:rFonts w:cs="Arial"/>
        </w:rPr>
        <w:t>an exclusion</w:t>
      </w:r>
      <w:proofErr w:type="gramEnd"/>
      <w:r w:rsidR="00B277BD">
        <w:rPr>
          <w:rFonts w:cs="Arial"/>
        </w:rPr>
        <w:t>.</w:t>
      </w:r>
      <w:r w:rsidR="000F7D84" w:rsidRPr="000F32BF">
        <w:rPr>
          <w:rFonts w:cs="Arial"/>
        </w:rPr>
        <w:t xml:space="preserve">  </w:t>
      </w:r>
      <w:r w:rsidR="00F35A5F">
        <w:rPr>
          <w:rFonts w:cs="Arial"/>
        </w:rPr>
        <w:t>To the extent that the commenter</w:t>
      </w:r>
      <w:r w:rsidR="005270AD">
        <w:rPr>
          <w:rFonts w:cs="Arial"/>
        </w:rPr>
        <w:t>s</w:t>
      </w:r>
      <w:r w:rsidR="00F35A5F">
        <w:rPr>
          <w:rFonts w:cs="Arial"/>
        </w:rPr>
        <w:t xml:space="preserve"> may be concerned that an insurance company would seek to have service dogs deemed medically unfit to avoid excess expenditures, we do not believe any incentive exist</w:t>
      </w:r>
      <w:r>
        <w:rPr>
          <w:rFonts w:cs="Arial"/>
        </w:rPr>
        <w:t>s</w:t>
      </w:r>
      <w:r w:rsidR="00F35A5F">
        <w:rPr>
          <w:rFonts w:cs="Arial"/>
        </w:rPr>
        <w:t xml:space="preserve"> </w:t>
      </w:r>
      <w:r w:rsidR="0083180B">
        <w:rPr>
          <w:rFonts w:cs="Arial"/>
        </w:rPr>
        <w:t>to do so</w:t>
      </w:r>
      <w:r w:rsidR="00F35A5F">
        <w:rPr>
          <w:rFonts w:cs="Arial"/>
        </w:rPr>
        <w:t>.</w:t>
      </w:r>
      <w:r w:rsidR="0083180B">
        <w:rPr>
          <w:rFonts w:cs="Arial"/>
        </w:rPr>
        <w:t xml:space="preserve">  As we stated in the proposed rule, our understanding is that </w:t>
      </w:r>
      <w:r>
        <w:rPr>
          <w:rFonts w:cs="Arial"/>
        </w:rPr>
        <w:t xml:space="preserve">annual caps on expenditures </w:t>
      </w:r>
      <w:r w:rsidR="0083180B">
        <w:rPr>
          <w:rFonts w:cs="Arial"/>
        </w:rPr>
        <w:t xml:space="preserve">are a common limitation in insurance policies that cover service dog care, and § 17.148(d)(1)(ii) specifically provides for such caps to be considered in the administration of veterinary care benefits.  </w:t>
      </w:r>
      <w:r w:rsidR="00B277BD">
        <w:rPr>
          <w:rFonts w:cs="Arial"/>
        </w:rPr>
        <w:t xml:space="preserve">We reiterate that VA must be permitted to consider information from a broad number of sources, and do not see any inherent reasons that </w:t>
      </w:r>
      <w:r w:rsidR="00F35A5F">
        <w:rPr>
          <w:rFonts w:cs="Arial"/>
        </w:rPr>
        <w:t xml:space="preserve">this specific limitation should be implemented.  </w:t>
      </w:r>
    </w:p>
    <w:p w:rsidR="008B6D70" w:rsidRDefault="008B6D70" w:rsidP="00D66C90">
      <w:pPr>
        <w:autoSpaceDE w:val="0"/>
        <w:autoSpaceDN w:val="0"/>
        <w:adjustRightInd w:val="0"/>
        <w:ind w:firstLine="720"/>
        <w:rPr>
          <w:rFonts w:cs="Arial"/>
        </w:rPr>
      </w:pPr>
    </w:p>
    <w:p w:rsidR="00436448" w:rsidRDefault="00A46DF5" w:rsidP="00D66C90">
      <w:pPr>
        <w:autoSpaceDE w:val="0"/>
        <w:autoSpaceDN w:val="0"/>
        <w:adjustRightInd w:val="0"/>
        <w:rPr>
          <w:rFonts w:cs="Arial"/>
          <w:u w:val="single"/>
        </w:rPr>
      </w:pPr>
      <w:r w:rsidRPr="00A46DF5">
        <w:rPr>
          <w:rFonts w:cs="Arial"/>
          <w:u w:val="single"/>
        </w:rPr>
        <w:t>Appeals procedures</w:t>
      </w:r>
    </w:p>
    <w:p w:rsidR="006D4123" w:rsidRPr="006A1774" w:rsidRDefault="006D4123" w:rsidP="00D66C90">
      <w:pPr>
        <w:autoSpaceDE w:val="0"/>
        <w:autoSpaceDN w:val="0"/>
        <w:adjustRightInd w:val="0"/>
        <w:rPr>
          <w:rFonts w:cs="Arial"/>
          <w:u w:val="single"/>
        </w:rPr>
      </w:pPr>
    </w:p>
    <w:p w:rsidR="005F4AA6" w:rsidRPr="000F32BF" w:rsidRDefault="008B4670" w:rsidP="00D66C90">
      <w:pPr>
        <w:autoSpaceDE w:val="0"/>
        <w:autoSpaceDN w:val="0"/>
        <w:adjustRightInd w:val="0"/>
        <w:ind w:firstLine="720"/>
        <w:rPr>
          <w:rFonts w:eastAsia="Calibri" w:cs="Arial"/>
          <w:sz w:val="18"/>
          <w:szCs w:val="18"/>
        </w:rPr>
      </w:pPr>
      <w:r w:rsidRPr="000F32BF">
        <w:rPr>
          <w:rFonts w:cs="Arial"/>
        </w:rPr>
        <w:t>In response to commenter concerns that the rule d</w:t>
      </w:r>
      <w:r w:rsidR="00DC57AF" w:rsidRPr="000F32BF">
        <w:rPr>
          <w:rFonts w:cs="Arial"/>
        </w:rPr>
        <w:t>oes</w:t>
      </w:r>
      <w:r w:rsidRPr="000F32BF">
        <w:rPr>
          <w:rFonts w:cs="Arial"/>
        </w:rPr>
        <w:t xml:space="preserve"> not detail an appeals process for a veteran </w:t>
      </w:r>
      <w:r w:rsidR="00F07D1E" w:rsidRPr="000F32BF">
        <w:rPr>
          <w:rFonts w:cs="Arial"/>
        </w:rPr>
        <w:t>whose benefits are to be terminated</w:t>
      </w:r>
      <w:r w:rsidR="008B6D70">
        <w:rPr>
          <w:rFonts w:cs="Arial"/>
        </w:rPr>
        <w:t>, or for a veteran who</w:t>
      </w:r>
      <w:r w:rsidR="00C332C1">
        <w:rPr>
          <w:rFonts w:cs="Arial"/>
        </w:rPr>
        <w:t xml:space="preserve"> is not prescribed a service dog</w:t>
      </w:r>
      <w:r w:rsidR="003A4ED7">
        <w:rPr>
          <w:rFonts w:cs="Arial"/>
        </w:rPr>
        <w:t xml:space="preserve"> and cannot obtain service dog benefits</w:t>
      </w:r>
      <w:r w:rsidR="00F4637A">
        <w:rPr>
          <w:rFonts w:cs="Arial"/>
        </w:rPr>
        <w:t>,</w:t>
      </w:r>
      <w:r w:rsidR="00A356EC">
        <w:rPr>
          <w:rFonts w:cs="Arial"/>
        </w:rPr>
        <w:t xml:space="preserve"> </w:t>
      </w:r>
      <w:r w:rsidR="00DC57AF" w:rsidRPr="000F32BF">
        <w:rPr>
          <w:rFonts w:cs="Arial"/>
        </w:rPr>
        <w:t xml:space="preserve">we </w:t>
      </w:r>
      <w:r w:rsidR="00645035" w:rsidRPr="000F32BF">
        <w:rPr>
          <w:rFonts w:cs="Arial"/>
        </w:rPr>
        <w:t xml:space="preserve">do not </w:t>
      </w:r>
      <w:r w:rsidR="00DC57AF" w:rsidRPr="000F32BF">
        <w:rPr>
          <w:rFonts w:cs="Arial"/>
        </w:rPr>
        <w:t xml:space="preserve">believe </w:t>
      </w:r>
      <w:r w:rsidR="00645035" w:rsidRPr="000F32BF">
        <w:rPr>
          <w:rFonts w:cs="Arial"/>
        </w:rPr>
        <w:t xml:space="preserve">VA must prescribe a </w:t>
      </w:r>
      <w:r w:rsidR="003A4ED7">
        <w:rPr>
          <w:rFonts w:cs="Arial"/>
        </w:rPr>
        <w:t xml:space="preserve">new </w:t>
      </w:r>
      <w:r w:rsidR="00645035" w:rsidRPr="000F32BF">
        <w:rPr>
          <w:rFonts w:cs="Arial"/>
        </w:rPr>
        <w:t>appellate mechanism</w:t>
      </w:r>
      <w:r w:rsidR="003A4ED7">
        <w:rPr>
          <w:rFonts w:cs="Arial"/>
        </w:rPr>
        <w:t xml:space="preserve"> in this rulemaking</w:t>
      </w:r>
      <w:r w:rsidR="00645035" w:rsidRPr="000F32BF">
        <w:rPr>
          <w:rFonts w:cs="Arial"/>
        </w:rPr>
        <w:t xml:space="preserve">.  </w:t>
      </w:r>
      <w:r w:rsidR="003A4ED7">
        <w:rPr>
          <w:rFonts w:cs="Arial"/>
        </w:rPr>
        <w:t xml:space="preserve">All decisions under this rule, whether decisions to prescribe a service dog and initiate service dog benefits, or decisions to terminate such benefits, are clinical determinations and therefore subject to the clinical appeals procedures in VHA Directive 2006-057.  </w:t>
      </w:r>
      <w:r w:rsidR="00645035" w:rsidRPr="000F32BF">
        <w:rPr>
          <w:rFonts w:cs="Arial"/>
        </w:rPr>
        <w:t xml:space="preserve">It is VHA policy under this appeals process that patients </w:t>
      </w:r>
      <w:r w:rsidR="003A4ED7">
        <w:rPr>
          <w:rFonts w:cs="Arial"/>
        </w:rPr>
        <w:t xml:space="preserve">and </w:t>
      </w:r>
      <w:r w:rsidR="00645035" w:rsidRPr="000F32BF">
        <w:rPr>
          <w:rFonts w:cs="Arial"/>
        </w:rPr>
        <w:t xml:space="preserve">their representatives have access to a fair and impartial review of disputes regarding clinical determinations or </w:t>
      </w:r>
      <w:r w:rsidR="00F41263" w:rsidRPr="000F32BF">
        <w:rPr>
          <w:rFonts w:cs="Arial"/>
        </w:rPr>
        <w:t xml:space="preserve">the provision of clinical </w:t>
      </w:r>
      <w:r w:rsidR="00645035" w:rsidRPr="000F32BF">
        <w:rPr>
          <w:rFonts w:cs="Arial"/>
        </w:rPr>
        <w:t xml:space="preserve">services that are not resolved at </w:t>
      </w:r>
      <w:r w:rsidR="00F41263" w:rsidRPr="000F32BF">
        <w:rPr>
          <w:rFonts w:cs="Arial"/>
        </w:rPr>
        <w:t xml:space="preserve">a VHA </w:t>
      </w:r>
      <w:r w:rsidR="00645035" w:rsidRPr="000F32BF">
        <w:rPr>
          <w:rFonts w:cs="Arial"/>
        </w:rPr>
        <w:t xml:space="preserve">facility level.  </w:t>
      </w:r>
      <w:r w:rsidR="00752EEE" w:rsidRPr="000F32BF">
        <w:rPr>
          <w:rFonts w:cs="Arial"/>
        </w:rPr>
        <w:t xml:space="preserve"> </w:t>
      </w:r>
      <w:r w:rsidR="005C6FE0">
        <w:rPr>
          <w:rFonts w:cs="Arial"/>
        </w:rPr>
        <w:t xml:space="preserve"> This</w:t>
      </w:r>
      <w:r w:rsidR="002110BA">
        <w:rPr>
          <w:rFonts w:cs="Arial"/>
        </w:rPr>
        <w:t xml:space="preserve"> clinical appeals</w:t>
      </w:r>
      <w:r w:rsidR="005C6FE0">
        <w:rPr>
          <w:rFonts w:cs="Arial"/>
        </w:rPr>
        <w:t xml:space="preserve"> process will be sufficient to resolve conflicts related to the provision or termination of service dog benefits, without prescribing a new appellate mechanism in this rulemaking.</w:t>
      </w:r>
    </w:p>
    <w:p w:rsidR="00187103" w:rsidRPr="000A3911" w:rsidRDefault="00187103" w:rsidP="00D66C90">
      <w:pPr>
        <w:rPr>
          <w:rFonts w:cs="Arial"/>
        </w:rPr>
      </w:pPr>
    </w:p>
    <w:p w:rsidR="00BE32D4" w:rsidRDefault="00F01AE1" w:rsidP="00D66C90">
      <w:pPr>
        <w:rPr>
          <w:rFonts w:cs="Arial"/>
          <w:u w:val="single"/>
        </w:rPr>
      </w:pPr>
      <w:r w:rsidRPr="000A3911">
        <w:rPr>
          <w:rFonts w:cs="Arial"/>
          <w:u w:val="single"/>
        </w:rPr>
        <w:t>Amendment of § 17.154 to include term “veterans”</w:t>
      </w:r>
    </w:p>
    <w:p w:rsidR="006D4123" w:rsidRPr="000A3911" w:rsidRDefault="006D4123" w:rsidP="00D66C90">
      <w:pPr>
        <w:rPr>
          <w:rFonts w:cs="Arial"/>
          <w:u w:val="single"/>
        </w:rPr>
      </w:pPr>
    </w:p>
    <w:p w:rsidR="00810BEC" w:rsidRPr="000A3911" w:rsidRDefault="00F01AE1" w:rsidP="00D66C90">
      <w:pPr>
        <w:rPr>
          <w:rFonts w:cs="Arial"/>
        </w:rPr>
      </w:pPr>
      <w:r w:rsidRPr="000A3911">
        <w:rPr>
          <w:rFonts w:cs="Arial"/>
        </w:rPr>
        <w:tab/>
      </w:r>
      <w:r w:rsidR="00BC244D" w:rsidRPr="000A3911">
        <w:rPr>
          <w:rFonts w:cs="Arial"/>
        </w:rPr>
        <w:t>One commenter requested that we further revise 38 CFR 17.154 to delete reference to “ex-</w:t>
      </w:r>
      <w:r w:rsidR="00953F3B" w:rsidRPr="000A3911">
        <w:rPr>
          <w:rFonts w:cs="Arial"/>
        </w:rPr>
        <w:t>members of the Armed Services” and replace with reference to “veterans.”  We agree, and § 17.154 is amended to read: “VA may furnish mechanical and/or electronic equipment considered necessary as aids to overcoming the handicap of blindness to blind veterans entitled to disability compensation for a service-connected disability.”</w:t>
      </w:r>
      <w:r w:rsidR="00810BEC" w:rsidRPr="000A3911">
        <w:rPr>
          <w:rFonts w:cs="Arial"/>
        </w:rPr>
        <w:t xml:space="preserve">  The term “veteran” has always been u</w:t>
      </w:r>
      <w:r w:rsidR="00B50E8A">
        <w:rPr>
          <w:rFonts w:cs="Arial"/>
        </w:rPr>
        <w:t>sed</w:t>
      </w:r>
      <w:r w:rsidR="00810BEC" w:rsidRPr="000A3911">
        <w:rPr>
          <w:rFonts w:cs="Arial"/>
        </w:rPr>
        <w:t xml:space="preserve"> in 38 U.S.C. 1714, and the regulatory term </w:t>
      </w:r>
      <w:r w:rsidR="002247EA" w:rsidRPr="000A3911">
        <w:rPr>
          <w:rFonts w:cs="Arial"/>
        </w:rPr>
        <w:t xml:space="preserve">should </w:t>
      </w:r>
      <w:r w:rsidR="00810BEC" w:rsidRPr="000A3911">
        <w:rPr>
          <w:rFonts w:cs="Arial"/>
        </w:rPr>
        <w:t>follow the statute</w:t>
      </w:r>
      <w:r w:rsidR="002247EA" w:rsidRPr="000A3911">
        <w:rPr>
          <w:rFonts w:cs="Arial"/>
        </w:rPr>
        <w:t xml:space="preserve">.  </w:t>
      </w:r>
      <w:r w:rsidR="00810BEC" w:rsidRPr="000A3911">
        <w:rPr>
          <w:rFonts w:cs="Arial"/>
        </w:rPr>
        <w:t xml:space="preserve">In </w:t>
      </w:r>
      <w:r w:rsidR="00B50E8A">
        <w:rPr>
          <w:rFonts w:cs="Arial"/>
        </w:rPr>
        <w:t>other contexts</w:t>
      </w:r>
      <w:r w:rsidR="00810BEC" w:rsidRPr="000A3911">
        <w:rPr>
          <w:rFonts w:cs="Arial"/>
        </w:rPr>
        <w:t>, there may be a difference between an “ex-member of the Armed F</w:t>
      </w:r>
      <w:r w:rsidR="00C82F92" w:rsidRPr="000A3911">
        <w:rPr>
          <w:rFonts w:cs="Arial"/>
        </w:rPr>
        <w:t xml:space="preserve">orces” and a “veteran” because </w:t>
      </w:r>
      <w:r w:rsidR="00810BEC" w:rsidRPr="000A3911">
        <w:rPr>
          <w:rFonts w:cs="Arial"/>
        </w:rPr>
        <w:t>the</w:t>
      </w:r>
      <w:r w:rsidR="00B50E8A">
        <w:rPr>
          <w:rFonts w:cs="Arial"/>
        </w:rPr>
        <w:t xml:space="preserve"> definition of “veteran” in</w:t>
      </w:r>
      <w:r w:rsidR="00810BEC" w:rsidRPr="000A3911">
        <w:rPr>
          <w:rFonts w:cs="Arial"/>
        </w:rPr>
        <w:t xml:space="preserve"> title 38 </w:t>
      </w:r>
      <w:r w:rsidR="00B50E8A">
        <w:rPr>
          <w:rFonts w:cs="Arial"/>
        </w:rPr>
        <w:t xml:space="preserve">of the  United States Code </w:t>
      </w:r>
      <w:r w:rsidR="00810BEC" w:rsidRPr="000A3911">
        <w:rPr>
          <w:rFonts w:cs="Arial"/>
        </w:rPr>
        <w:t>requires discharge or release from service “under conditions other than dishonorable</w:t>
      </w:r>
      <w:r w:rsidR="007244F2">
        <w:rPr>
          <w:rFonts w:cs="Arial"/>
        </w:rPr>
        <w:t>,</w:t>
      </w:r>
      <w:r w:rsidR="00810BEC" w:rsidRPr="000A3911">
        <w:rPr>
          <w:rFonts w:cs="Arial"/>
        </w:rPr>
        <w:t xml:space="preserve">”  </w:t>
      </w:r>
      <w:r w:rsidR="00B67746" w:rsidRPr="000A3911">
        <w:rPr>
          <w:rFonts w:cs="Arial"/>
        </w:rPr>
        <w:t xml:space="preserve">38 U.S.C. </w:t>
      </w:r>
      <w:r w:rsidR="008B00DD" w:rsidRPr="000A3911">
        <w:rPr>
          <w:rFonts w:cs="Arial"/>
        </w:rPr>
        <w:t>101</w:t>
      </w:r>
      <w:r w:rsidR="00B50E8A">
        <w:rPr>
          <w:rFonts w:cs="Arial"/>
        </w:rPr>
        <w:t>, whereas no such limitation would appear to apply to an “ex-member of the armed forces</w:t>
      </w:r>
      <w:r w:rsidR="008B00DD" w:rsidRPr="000A3911">
        <w:rPr>
          <w:rFonts w:cs="Arial"/>
        </w:rPr>
        <w:t>.</w:t>
      </w:r>
      <w:r w:rsidR="00B50E8A">
        <w:rPr>
          <w:rFonts w:cs="Arial"/>
        </w:rPr>
        <w:t>”</w:t>
      </w:r>
      <w:r w:rsidR="008B00DD" w:rsidRPr="000A3911">
        <w:rPr>
          <w:rFonts w:cs="Arial"/>
        </w:rPr>
        <w:t xml:space="preserve">  </w:t>
      </w:r>
      <w:r w:rsidR="00810BEC" w:rsidRPr="000A3911">
        <w:rPr>
          <w:rFonts w:cs="Arial"/>
        </w:rPr>
        <w:t xml:space="preserve">In the context of </w:t>
      </w:r>
      <w:r w:rsidR="00C82F92" w:rsidRPr="000A3911">
        <w:rPr>
          <w:rFonts w:cs="Arial"/>
        </w:rPr>
        <w:t xml:space="preserve">38 CFR </w:t>
      </w:r>
      <w:r w:rsidR="00810BEC" w:rsidRPr="000A3911">
        <w:rPr>
          <w:rFonts w:cs="Arial"/>
        </w:rPr>
        <w:t xml:space="preserve">17.154, however, the change </w:t>
      </w:r>
      <w:r w:rsidR="00B50E8A">
        <w:rPr>
          <w:rFonts w:cs="Arial"/>
        </w:rPr>
        <w:t>does</w:t>
      </w:r>
      <w:r w:rsidR="00810BEC" w:rsidRPr="000A3911">
        <w:rPr>
          <w:rFonts w:cs="Arial"/>
        </w:rPr>
        <w:t xml:space="preserve"> not alter the meaning of the regulation</w:t>
      </w:r>
      <w:r w:rsidR="00B50E8A">
        <w:rPr>
          <w:rFonts w:cs="Arial"/>
        </w:rPr>
        <w:t xml:space="preserve"> because</w:t>
      </w:r>
      <w:r w:rsidR="00810BEC" w:rsidRPr="000A3911">
        <w:rPr>
          <w:rFonts w:cs="Arial"/>
        </w:rPr>
        <w:t xml:space="preserve"> </w:t>
      </w:r>
      <w:r w:rsidR="00C82F92" w:rsidRPr="000A3911">
        <w:rPr>
          <w:rFonts w:cs="Arial"/>
        </w:rPr>
        <w:t xml:space="preserve">§ 17.154 </w:t>
      </w:r>
      <w:r w:rsidR="00810BEC" w:rsidRPr="000A3911">
        <w:rPr>
          <w:rFonts w:cs="Arial"/>
        </w:rPr>
        <w:t>refers to an “ex-member” who is entitled to service-connected disability compensation and who</w:t>
      </w:r>
      <w:r w:rsidR="00B50E8A">
        <w:rPr>
          <w:rFonts w:cs="Arial"/>
        </w:rPr>
        <w:t>,</w:t>
      </w:r>
      <w:r w:rsidR="00810BEC" w:rsidRPr="000A3911">
        <w:rPr>
          <w:rFonts w:cs="Arial"/>
        </w:rPr>
        <w:t xml:space="preserve"> therefore</w:t>
      </w:r>
      <w:r w:rsidR="00B50E8A">
        <w:rPr>
          <w:rFonts w:cs="Arial"/>
        </w:rPr>
        <w:t>,</w:t>
      </w:r>
      <w:r w:rsidR="00810BEC" w:rsidRPr="000A3911">
        <w:rPr>
          <w:rFonts w:cs="Arial"/>
        </w:rPr>
        <w:t xml:space="preserve"> must be a veteran</w:t>
      </w:r>
      <w:r w:rsidR="00B50E8A">
        <w:rPr>
          <w:rFonts w:cs="Arial"/>
        </w:rPr>
        <w:t xml:space="preserve"> (because such compensation is offered only to veterans</w:t>
      </w:r>
      <w:r w:rsidR="00810BEC" w:rsidRPr="000A3911">
        <w:rPr>
          <w:rFonts w:cs="Arial"/>
        </w:rPr>
        <w:t xml:space="preserve"> discharge</w:t>
      </w:r>
      <w:r w:rsidR="00B50E8A">
        <w:rPr>
          <w:rFonts w:cs="Arial"/>
        </w:rPr>
        <w:t xml:space="preserve">d or </w:t>
      </w:r>
      <w:r w:rsidR="00810BEC" w:rsidRPr="000A3911">
        <w:rPr>
          <w:rFonts w:cs="Arial"/>
        </w:rPr>
        <w:t>release</w:t>
      </w:r>
      <w:r w:rsidR="00B50E8A">
        <w:rPr>
          <w:rFonts w:cs="Arial"/>
        </w:rPr>
        <w:t>d</w:t>
      </w:r>
      <w:r w:rsidR="00810BEC" w:rsidRPr="000A3911">
        <w:rPr>
          <w:rFonts w:cs="Arial"/>
        </w:rPr>
        <w:t xml:space="preserve"> under conditions other than dishonorable).  </w:t>
      </w:r>
    </w:p>
    <w:p w:rsidR="00141DAE" w:rsidRDefault="00141DAE" w:rsidP="00D66C90">
      <w:pPr>
        <w:rPr>
          <w:rFonts w:cs="Arial"/>
          <w:u w:val="single"/>
        </w:rPr>
      </w:pPr>
    </w:p>
    <w:p w:rsidR="00187103" w:rsidRDefault="00187103" w:rsidP="00D66C90">
      <w:pPr>
        <w:rPr>
          <w:rFonts w:cs="Arial"/>
          <w:u w:val="single"/>
        </w:rPr>
      </w:pPr>
      <w:r w:rsidRPr="000A3911">
        <w:rPr>
          <w:rFonts w:cs="Arial"/>
          <w:u w:val="single"/>
        </w:rPr>
        <w:t xml:space="preserve">The </w:t>
      </w:r>
      <w:r w:rsidR="00D3696F" w:rsidRPr="000A3911">
        <w:rPr>
          <w:rFonts w:cs="Arial"/>
          <w:u w:val="single"/>
        </w:rPr>
        <w:t xml:space="preserve">estimated </w:t>
      </w:r>
      <w:r w:rsidRPr="000A3911">
        <w:rPr>
          <w:rFonts w:cs="Arial"/>
          <w:u w:val="single"/>
        </w:rPr>
        <w:t xml:space="preserve">number of </w:t>
      </w:r>
      <w:r w:rsidR="00D3696F" w:rsidRPr="000A3911">
        <w:rPr>
          <w:rFonts w:cs="Arial"/>
          <w:u w:val="single"/>
        </w:rPr>
        <w:t>respondents per year</w:t>
      </w:r>
      <w:r w:rsidRPr="000A3911">
        <w:rPr>
          <w:rFonts w:cs="Arial"/>
          <w:u w:val="single"/>
        </w:rPr>
        <w:t xml:space="preserve"> </w:t>
      </w:r>
    </w:p>
    <w:p w:rsidR="006D4123" w:rsidRPr="000A3911" w:rsidRDefault="006D4123" w:rsidP="00D66C90">
      <w:pPr>
        <w:rPr>
          <w:rFonts w:cs="Arial"/>
          <w:u w:val="single"/>
        </w:rPr>
      </w:pPr>
    </w:p>
    <w:p w:rsidR="00D3696F" w:rsidRDefault="007A64DC" w:rsidP="00D66C90">
      <w:pPr>
        <w:rPr>
          <w:rFonts w:cs="Arial"/>
        </w:rPr>
      </w:pPr>
      <w:r w:rsidRPr="000A3911">
        <w:rPr>
          <w:rFonts w:cs="Arial"/>
        </w:rPr>
        <w:tab/>
        <w:t xml:space="preserve">The proposed rule estimated that 100 new service dogs would be provided to veterans each year.  Multiple commenters objected to this statement, asserting that this number was far too low of an estimate, and further was not a reflection of veteran need for service dogs but rather a reporting of the number of service dogs </w:t>
      </w:r>
      <w:r w:rsidR="00B50E8A">
        <w:rPr>
          <w:rFonts w:cs="Arial"/>
        </w:rPr>
        <w:t>that</w:t>
      </w:r>
      <w:r w:rsidR="00B50E8A" w:rsidRPr="000A3911">
        <w:rPr>
          <w:rFonts w:cs="Arial"/>
        </w:rPr>
        <w:t xml:space="preserve"> </w:t>
      </w:r>
      <w:r w:rsidRPr="000A3911">
        <w:rPr>
          <w:rFonts w:cs="Arial"/>
        </w:rPr>
        <w:t xml:space="preserve">ADI could feasibly provide to veterans each year.  </w:t>
      </w:r>
      <w:r w:rsidR="00B50E8A">
        <w:rPr>
          <w:rFonts w:cs="Arial"/>
        </w:rPr>
        <w:t>T</w:t>
      </w:r>
      <w:r w:rsidR="00433426">
        <w:rPr>
          <w:rFonts w:cs="Arial"/>
        </w:rPr>
        <w:t xml:space="preserve">he estimated burden of 100 </w:t>
      </w:r>
      <w:r w:rsidR="00205E43">
        <w:rPr>
          <w:rFonts w:cs="Arial"/>
        </w:rPr>
        <w:t>is</w:t>
      </w:r>
      <w:r w:rsidR="00433426">
        <w:rPr>
          <w:rFonts w:cs="Arial"/>
        </w:rPr>
        <w:t xml:space="preserve"> not </w:t>
      </w:r>
      <w:r w:rsidR="00B50E8A">
        <w:rPr>
          <w:rFonts w:cs="Arial"/>
        </w:rPr>
        <w:t xml:space="preserve">an estimate of the number of veterans who may </w:t>
      </w:r>
      <w:r w:rsidR="00B50E8A">
        <w:rPr>
          <w:rFonts w:cs="Arial"/>
        </w:rPr>
        <w:lastRenderedPageBreak/>
        <w:t>need</w:t>
      </w:r>
      <w:r w:rsidR="00433426">
        <w:rPr>
          <w:rFonts w:cs="Arial"/>
        </w:rPr>
        <w:t xml:space="preserve"> </w:t>
      </w:r>
      <w:r w:rsidR="00B50E8A">
        <w:rPr>
          <w:rFonts w:cs="Arial"/>
        </w:rPr>
        <w:t xml:space="preserve">a </w:t>
      </w:r>
      <w:r w:rsidR="00433426">
        <w:rPr>
          <w:rFonts w:cs="Arial"/>
        </w:rPr>
        <w:t xml:space="preserve">service dog.  Rather, this number is an estimate of the number of </w:t>
      </w:r>
      <w:r w:rsidR="00205E43">
        <w:rPr>
          <w:rFonts w:cs="Arial"/>
        </w:rPr>
        <w:t xml:space="preserve">new </w:t>
      </w:r>
      <w:r w:rsidR="00433426">
        <w:rPr>
          <w:rFonts w:cs="Arial"/>
        </w:rPr>
        <w:t>veterans</w:t>
      </w:r>
      <w:r w:rsidR="00205E43">
        <w:rPr>
          <w:rFonts w:cs="Arial"/>
        </w:rPr>
        <w:t xml:space="preserve"> each year that</w:t>
      </w:r>
      <w:r w:rsidR="00433426">
        <w:rPr>
          <w:rFonts w:cs="Arial"/>
        </w:rPr>
        <w:t xml:space="preserve"> VA expects to present a certificate</w:t>
      </w:r>
      <w:r w:rsidR="00B50E8A">
        <w:rPr>
          <w:rFonts w:cs="Arial"/>
        </w:rPr>
        <w:t xml:space="preserve"> showing successful completion of training </w:t>
      </w:r>
      <w:r w:rsidR="00433426">
        <w:rPr>
          <w:rFonts w:cs="Arial"/>
        </w:rPr>
        <w:t xml:space="preserve">in order to </w:t>
      </w:r>
      <w:r w:rsidR="00B50E8A">
        <w:rPr>
          <w:rFonts w:cs="Arial"/>
        </w:rPr>
        <w:t xml:space="preserve">establish a right to </w:t>
      </w:r>
      <w:r w:rsidR="00055495">
        <w:rPr>
          <w:rFonts w:cs="Arial"/>
        </w:rPr>
        <w:t>obtain benefits under § </w:t>
      </w:r>
      <w:r w:rsidR="00433426">
        <w:rPr>
          <w:rFonts w:cs="Arial"/>
        </w:rPr>
        <w:t>17.148</w:t>
      </w:r>
      <w:r w:rsidR="00B50E8A">
        <w:rPr>
          <w:rFonts w:cs="Arial"/>
        </w:rPr>
        <w:t>(c)</w:t>
      </w:r>
      <w:r w:rsidR="00433426">
        <w:rPr>
          <w:rFonts w:cs="Arial"/>
        </w:rPr>
        <w:t xml:space="preserve">.  </w:t>
      </w:r>
      <w:r w:rsidR="00205E43">
        <w:rPr>
          <w:rFonts w:cs="Arial"/>
        </w:rPr>
        <w:t xml:space="preserve">This number </w:t>
      </w:r>
      <w:r w:rsidR="000619C6">
        <w:rPr>
          <w:rFonts w:cs="Arial"/>
        </w:rPr>
        <w:t xml:space="preserve">was </w:t>
      </w:r>
      <w:r w:rsidR="00A15F5D">
        <w:rPr>
          <w:rFonts w:cs="Arial"/>
        </w:rPr>
        <w:t>based on</w:t>
      </w:r>
      <w:r w:rsidR="00205E43">
        <w:rPr>
          <w:rFonts w:cs="Arial"/>
        </w:rPr>
        <w:t xml:space="preserve"> </w:t>
      </w:r>
      <w:r w:rsidR="00B50E8A">
        <w:rPr>
          <w:rFonts w:cs="Arial"/>
        </w:rPr>
        <w:t xml:space="preserve">the </w:t>
      </w:r>
      <w:r w:rsidR="00205E43">
        <w:rPr>
          <w:rFonts w:cs="Arial"/>
        </w:rPr>
        <w:t xml:space="preserve">number of veterans </w:t>
      </w:r>
      <w:r w:rsidR="00CD17EC">
        <w:rPr>
          <w:rFonts w:cs="Arial"/>
        </w:rPr>
        <w:t xml:space="preserve">who sought to receive </w:t>
      </w:r>
      <w:r w:rsidR="00CE5DD2">
        <w:rPr>
          <w:rFonts w:cs="Arial"/>
        </w:rPr>
        <w:t xml:space="preserve">new </w:t>
      </w:r>
      <w:r w:rsidR="00205E43">
        <w:rPr>
          <w:rFonts w:cs="Arial"/>
        </w:rPr>
        <w:t xml:space="preserve">guide dog benefits </w:t>
      </w:r>
      <w:r w:rsidR="00CD17EC">
        <w:rPr>
          <w:rFonts w:cs="Arial"/>
        </w:rPr>
        <w:t xml:space="preserve">in fiscal year 2010 </w:t>
      </w:r>
      <w:r w:rsidR="00205E43">
        <w:rPr>
          <w:rFonts w:cs="Arial"/>
        </w:rPr>
        <w:t xml:space="preserve">under </w:t>
      </w:r>
      <w:r w:rsidR="00D56792">
        <w:rPr>
          <w:rFonts w:cs="Arial"/>
        </w:rPr>
        <w:t>§</w:t>
      </w:r>
      <w:r w:rsidR="00205E43">
        <w:rPr>
          <w:rFonts w:cs="Arial"/>
        </w:rPr>
        <w:t xml:space="preserve"> 17.154, </w:t>
      </w:r>
      <w:r w:rsidR="00B50E8A">
        <w:rPr>
          <w:rFonts w:cs="Arial"/>
        </w:rPr>
        <w:t xml:space="preserve">which was </w:t>
      </w:r>
      <w:r w:rsidR="00CE5DD2">
        <w:rPr>
          <w:rFonts w:cs="Arial"/>
        </w:rPr>
        <w:t>66</w:t>
      </w:r>
      <w:r w:rsidR="00B50E8A">
        <w:rPr>
          <w:rFonts w:cs="Arial"/>
        </w:rPr>
        <w:t xml:space="preserve">, plus an additional </w:t>
      </w:r>
      <w:r w:rsidR="00433426">
        <w:rPr>
          <w:rFonts w:cs="Arial"/>
        </w:rPr>
        <w:t xml:space="preserve">number of veterans </w:t>
      </w:r>
      <w:r w:rsidR="00BB41BD">
        <w:rPr>
          <w:rFonts w:cs="Arial"/>
        </w:rPr>
        <w:t xml:space="preserve">we estimated </w:t>
      </w:r>
      <w:r w:rsidR="00433426">
        <w:rPr>
          <w:rFonts w:cs="Arial"/>
        </w:rPr>
        <w:t xml:space="preserve">who would seek to receive </w:t>
      </w:r>
      <w:r w:rsidR="00CE5DD2">
        <w:rPr>
          <w:rFonts w:cs="Arial"/>
        </w:rPr>
        <w:t xml:space="preserve">new </w:t>
      </w:r>
      <w:r w:rsidR="00433426">
        <w:rPr>
          <w:rFonts w:cs="Arial"/>
        </w:rPr>
        <w:t xml:space="preserve">§ 17.148 </w:t>
      </w:r>
      <w:r w:rsidR="00B50E8A">
        <w:rPr>
          <w:rFonts w:cs="Arial"/>
        </w:rPr>
        <w:t xml:space="preserve">service dog </w:t>
      </w:r>
      <w:r w:rsidR="00433426">
        <w:rPr>
          <w:rFonts w:cs="Arial"/>
        </w:rPr>
        <w:t>benefits</w:t>
      </w:r>
      <w:r w:rsidR="000F322E">
        <w:rPr>
          <w:rFonts w:cs="Arial"/>
        </w:rPr>
        <w:t xml:space="preserve"> for hearing and mobility impairments</w:t>
      </w:r>
      <w:r w:rsidR="001A5604">
        <w:rPr>
          <w:rFonts w:cs="Arial"/>
        </w:rPr>
        <w:t xml:space="preserve">.  We estimated the number of veterans who would seek new § 17.148 benefits as a </w:t>
      </w:r>
      <w:r w:rsidR="00CE5DD2">
        <w:rPr>
          <w:rFonts w:cs="Arial"/>
        </w:rPr>
        <w:t xml:space="preserve">one third increase </w:t>
      </w:r>
      <w:r w:rsidR="001A5604">
        <w:rPr>
          <w:rFonts w:cs="Arial"/>
        </w:rPr>
        <w:t>over confirmed guide dogs</w:t>
      </w:r>
      <w:r w:rsidR="00D56792">
        <w:rPr>
          <w:rFonts w:cs="Arial"/>
        </w:rPr>
        <w:t xml:space="preserve"> for which VA provided benefits the previous fiscal year, and based upon a projection for multiple fiscal years, </w:t>
      </w:r>
      <w:r w:rsidR="00593398">
        <w:rPr>
          <w:rFonts w:cs="Arial"/>
        </w:rPr>
        <w:t xml:space="preserve">we </w:t>
      </w:r>
      <w:r w:rsidR="00D56792">
        <w:rPr>
          <w:rFonts w:cs="Arial"/>
        </w:rPr>
        <w:t xml:space="preserve">arrived at 100 new veterans each year seeking benefits under § 17.148. </w:t>
      </w:r>
      <w:r w:rsidR="00433426">
        <w:rPr>
          <w:rFonts w:cs="Arial"/>
        </w:rPr>
        <w:t xml:space="preserve">The estimated number of respondents </w:t>
      </w:r>
      <w:r w:rsidR="003A205F">
        <w:rPr>
          <w:rFonts w:cs="Arial"/>
        </w:rPr>
        <w:t>is</w:t>
      </w:r>
      <w:r w:rsidR="00433426">
        <w:rPr>
          <w:rFonts w:cs="Arial"/>
        </w:rPr>
        <w:t xml:space="preserve"> not</w:t>
      </w:r>
      <w:r w:rsidR="00B50E8A">
        <w:rPr>
          <w:rFonts w:cs="Arial"/>
        </w:rPr>
        <w:t>, as theorized by commenters,</w:t>
      </w:r>
      <w:r w:rsidR="00433426">
        <w:rPr>
          <w:rFonts w:cs="Arial"/>
        </w:rPr>
        <w:t xml:space="preserve"> based on the anticipated supply of service dogs </w:t>
      </w:r>
      <w:r w:rsidR="00B50E8A">
        <w:rPr>
          <w:rFonts w:cs="Arial"/>
        </w:rPr>
        <w:t xml:space="preserve">that </w:t>
      </w:r>
      <w:r w:rsidR="00433426">
        <w:rPr>
          <w:rFonts w:cs="Arial"/>
        </w:rPr>
        <w:t xml:space="preserve">could be provided </w:t>
      </w:r>
      <w:r w:rsidR="00B50E8A">
        <w:rPr>
          <w:rFonts w:cs="Arial"/>
        </w:rPr>
        <w:t xml:space="preserve">annually </w:t>
      </w:r>
      <w:r w:rsidR="00433426">
        <w:rPr>
          <w:rFonts w:cs="Arial"/>
        </w:rPr>
        <w:t>by ADI</w:t>
      </w:r>
      <w:r w:rsidR="00CE28EA">
        <w:rPr>
          <w:rFonts w:cs="Arial"/>
        </w:rPr>
        <w:t xml:space="preserve">-accredited </w:t>
      </w:r>
      <w:r w:rsidR="00433426">
        <w:rPr>
          <w:rFonts w:cs="Arial"/>
        </w:rPr>
        <w:t>organizations.</w:t>
      </w:r>
      <w:r w:rsidRPr="000A3911">
        <w:rPr>
          <w:rFonts w:cs="Arial"/>
        </w:rPr>
        <w:t xml:space="preserve"> </w:t>
      </w:r>
    </w:p>
    <w:p w:rsidR="006D4123" w:rsidRPr="000A3911" w:rsidRDefault="006D4123" w:rsidP="00D66C90">
      <w:pPr>
        <w:rPr>
          <w:rFonts w:cs="Arial"/>
        </w:rPr>
      </w:pPr>
    </w:p>
    <w:p w:rsidR="00B83AE5" w:rsidRPr="000A3911" w:rsidRDefault="00B83AE5" w:rsidP="00D66C90">
      <w:pPr>
        <w:rPr>
          <w:rFonts w:cs="Arial"/>
        </w:rPr>
      </w:pPr>
      <w:r w:rsidRPr="000A3911">
        <w:rPr>
          <w:rFonts w:cs="Arial"/>
        </w:rPr>
        <w:tab/>
        <w:t xml:space="preserve">Other commenters </w:t>
      </w:r>
      <w:r w:rsidR="00CE28EA">
        <w:rPr>
          <w:rFonts w:cs="Arial"/>
        </w:rPr>
        <w:t>asserted</w:t>
      </w:r>
      <w:r w:rsidR="00CE28EA" w:rsidRPr="000A3911">
        <w:rPr>
          <w:rFonts w:cs="Arial"/>
        </w:rPr>
        <w:t xml:space="preserve"> </w:t>
      </w:r>
      <w:r w:rsidRPr="000A3911">
        <w:rPr>
          <w:rFonts w:cs="Arial"/>
        </w:rPr>
        <w:t xml:space="preserve">that the number of estimated respondents at 100 was underreported in the proposed rule for financial reasons, or that VA could only afford to purchase 100 dogs per year for veterans.  We reiterate that under the rule, VA is not actually purchasing the service dogs from any ADI-accredited service dog organization, and </w:t>
      </w:r>
      <w:r w:rsidR="00CE28EA">
        <w:rPr>
          <w:rFonts w:cs="Arial"/>
        </w:rPr>
        <w:t>we have</w:t>
      </w:r>
      <w:r w:rsidRPr="000A3911">
        <w:rPr>
          <w:rFonts w:cs="Arial"/>
        </w:rPr>
        <w:t xml:space="preserve"> no financial motiv</w:t>
      </w:r>
      <w:r w:rsidR="00CE28EA">
        <w:rPr>
          <w:rFonts w:cs="Arial"/>
        </w:rPr>
        <w:t>e to under</w:t>
      </w:r>
      <w:r w:rsidRPr="000A3911">
        <w:rPr>
          <w:rFonts w:cs="Arial"/>
        </w:rPr>
        <w:t xml:space="preserve">report the estimated number of respondents.  </w:t>
      </w:r>
    </w:p>
    <w:p w:rsidR="00320E88" w:rsidRPr="000A3911" w:rsidRDefault="00320E88" w:rsidP="00D66C90">
      <w:pPr>
        <w:rPr>
          <w:rFonts w:cs="Arial"/>
          <w:u w:val="single"/>
        </w:rPr>
      </w:pPr>
    </w:p>
    <w:p w:rsidR="00D3696F" w:rsidRDefault="00D3696F" w:rsidP="00D66C90">
      <w:pPr>
        <w:rPr>
          <w:rFonts w:cs="Arial"/>
          <w:u w:val="single"/>
        </w:rPr>
      </w:pPr>
      <w:r w:rsidRPr="000A3911">
        <w:rPr>
          <w:rFonts w:cs="Arial"/>
          <w:u w:val="single"/>
        </w:rPr>
        <w:t>The estimated total annual reporting and recordkeeping burden</w:t>
      </w:r>
    </w:p>
    <w:p w:rsidR="006D4123" w:rsidRPr="000A3911" w:rsidRDefault="006D4123" w:rsidP="00D66C90">
      <w:pPr>
        <w:rPr>
          <w:rFonts w:cs="Arial"/>
          <w:u w:val="single"/>
        </w:rPr>
      </w:pPr>
    </w:p>
    <w:p w:rsidR="00780BBA" w:rsidRPr="000A3911" w:rsidRDefault="00EA668E" w:rsidP="00D66C90">
      <w:pPr>
        <w:rPr>
          <w:rFonts w:cs="Arial"/>
        </w:rPr>
      </w:pPr>
      <w:r w:rsidRPr="000A3911">
        <w:rPr>
          <w:rFonts w:cs="Arial"/>
        </w:rPr>
        <w:tab/>
      </w:r>
      <w:r w:rsidR="00DC1A76" w:rsidRPr="000A3911">
        <w:rPr>
          <w:rFonts w:cs="Arial"/>
        </w:rPr>
        <w:t>Multiple commenters asserted that the</w:t>
      </w:r>
      <w:r w:rsidR="00670FF1" w:rsidRPr="000A3911">
        <w:rPr>
          <w:rFonts w:cs="Arial"/>
        </w:rPr>
        <w:t xml:space="preserve"> proposed rule </w:t>
      </w:r>
      <w:r w:rsidR="00780BBA" w:rsidRPr="000A3911">
        <w:rPr>
          <w:rFonts w:cs="Arial"/>
        </w:rPr>
        <w:t>underreported</w:t>
      </w:r>
      <w:r w:rsidR="00670FF1" w:rsidRPr="000A3911">
        <w:rPr>
          <w:rFonts w:cs="Arial"/>
        </w:rPr>
        <w:t xml:space="preserve"> the expected burden </w:t>
      </w:r>
      <w:r w:rsidR="00780BBA" w:rsidRPr="000A3911">
        <w:rPr>
          <w:rFonts w:cs="Arial"/>
        </w:rPr>
        <w:t xml:space="preserve">time </w:t>
      </w:r>
      <w:r w:rsidR="00670FF1" w:rsidRPr="000A3911">
        <w:rPr>
          <w:rFonts w:cs="Arial"/>
        </w:rPr>
        <w:t xml:space="preserve">on veterans to complete necessary administrative requirements to receive benefits under the rule.  </w:t>
      </w:r>
      <w:r w:rsidR="00780BBA" w:rsidRPr="000A3911">
        <w:rPr>
          <w:rFonts w:cs="Arial"/>
        </w:rPr>
        <w:t xml:space="preserve">We clarify that the burden time of less than 5 minutes as stated in the proposed rule only contemplates the submission by the veteran of the certification from the ADI-accredited organization, as required by § 17.148(c)(2).  The burden time does not reflect any of the time required for VA to conduct its clinical evaluation to </w:t>
      </w:r>
      <w:r w:rsidR="00D46EB2" w:rsidRPr="000A3911">
        <w:rPr>
          <w:rFonts w:cs="Arial"/>
        </w:rPr>
        <w:t>determine a service dog would optimally benefi</w:t>
      </w:r>
      <w:r w:rsidR="005E1B53" w:rsidRPr="000A3911">
        <w:rPr>
          <w:rFonts w:cs="Arial"/>
        </w:rPr>
        <w:t>t a veteran</w:t>
      </w:r>
      <w:r w:rsidR="00780BBA" w:rsidRPr="000A3911">
        <w:rPr>
          <w:rFonts w:cs="Arial"/>
        </w:rPr>
        <w:t>, nor the independent assessment</w:t>
      </w:r>
      <w:r w:rsidR="00D46EB2" w:rsidRPr="000A3911">
        <w:rPr>
          <w:rFonts w:cs="Arial"/>
        </w:rPr>
        <w:t>s</w:t>
      </w:r>
      <w:r w:rsidR="00780BBA" w:rsidRPr="000A3911">
        <w:rPr>
          <w:rFonts w:cs="Arial"/>
        </w:rPr>
        <w:t xml:space="preserve"> that </w:t>
      </w:r>
      <w:r w:rsidR="00D46EB2" w:rsidRPr="000A3911">
        <w:rPr>
          <w:rFonts w:cs="Arial"/>
        </w:rPr>
        <w:t xml:space="preserve">a service dog </w:t>
      </w:r>
      <w:r w:rsidR="00780BBA" w:rsidRPr="000A3911">
        <w:rPr>
          <w:rFonts w:cs="Arial"/>
        </w:rPr>
        <w:t>organization conducts thereafter.</w:t>
      </w:r>
      <w:r w:rsidR="00CE28EA">
        <w:rPr>
          <w:rFonts w:cs="Arial"/>
        </w:rPr>
        <w:t xml:space="preserve">  Such time is not part of the veteran’s burden to respond to our collection by submitting an ADI-accredited certification.  We have intentionally kept paperwork to a minimum in obtaining this benefit because veterans in need of service dogs are </w:t>
      </w:r>
      <w:r w:rsidR="006F1A80">
        <w:rPr>
          <w:rFonts w:cs="Arial"/>
        </w:rPr>
        <w:t xml:space="preserve">generally </w:t>
      </w:r>
      <w:r w:rsidR="00CE28EA">
        <w:rPr>
          <w:rFonts w:cs="Arial"/>
        </w:rPr>
        <w:t>seriously disabled and</w:t>
      </w:r>
      <w:r w:rsidR="006F1A80">
        <w:rPr>
          <w:rFonts w:cs="Arial"/>
        </w:rPr>
        <w:t xml:space="preserve"> </w:t>
      </w:r>
      <w:r w:rsidR="00CE28EA">
        <w:rPr>
          <w:rFonts w:cs="Arial"/>
        </w:rPr>
        <w:t>because veterans applying for these benefits will already be enrolled in the VA health care system.</w:t>
      </w:r>
    </w:p>
    <w:p w:rsidR="00780BBA" w:rsidRPr="000A3911" w:rsidRDefault="00780BBA" w:rsidP="00D66C90">
      <w:pPr>
        <w:rPr>
          <w:rFonts w:cs="Arial"/>
        </w:rPr>
      </w:pPr>
    </w:p>
    <w:p w:rsidR="00CE28EA" w:rsidRDefault="00704F57" w:rsidP="00D66C90">
      <w:pPr>
        <w:ind w:firstLine="720"/>
        <w:rPr>
          <w:rFonts w:cs="Arial"/>
          <w:u w:val="single"/>
        </w:rPr>
      </w:pPr>
      <w:r w:rsidRPr="000A3911">
        <w:rPr>
          <w:rFonts w:cs="Arial"/>
          <w:u w:val="single"/>
        </w:rPr>
        <w:t xml:space="preserve">This regulatory action is not significant under Executive Order 12866, and would not have a significant economic impact on a substantial number of small entities  </w:t>
      </w:r>
    </w:p>
    <w:p w:rsidR="006D4123" w:rsidRDefault="006D4123" w:rsidP="00D66C90">
      <w:pPr>
        <w:ind w:firstLine="720"/>
        <w:rPr>
          <w:rFonts w:cs="Arial"/>
          <w:u w:val="single"/>
        </w:rPr>
      </w:pPr>
    </w:p>
    <w:p w:rsidR="00704F57" w:rsidRDefault="00704F57" w:rsidP="00D66C90">
      <w:pPr>
        <w:ind w:firstLine="720"/>
        <w:rPr>
          <w:rFonts w:cs="Arial"/>
        </w:rPr>
      </w:pPr>
      <w:r w:rsidRPr="000A3911">
        <w:rPr>
          <w:rFonts w:cs="Arial"/>
        </w:rPr>
        <w:t xml:space="preserve">One commenter alleged that the rule should be considered significant under Executive Order 12866, because by limiting the source of service animals to ADI or IGDF accredited organizations, VA effectively creates a sole-source </w:t>
      </w:r>
      <w:r w:rsidRPr="000A3911">
        <w:rPr>
          <w:rFonts w:cs="Arial"/>
        </w:rPr>
        <w:lastRenderedPageBreak/>
        <w:t xml:space="preserve">contract with those agencies that will have a major impact on the service animal industry.  We interpret this commenter’s statement to mean that because they believe VA will be purchasing guide and service dogs, that such purchasing will adversely affect in a material way the nature of competition with non-ADI and </w:t>
      </w:r>
      <w:r w:rsidR="007244F2">
        <w:rPr>
          <w:rFonts w:cs="Arial"/>
        </w:rPr>
        <w:t>non-</w:t>
      </w:r>
      <w:r w:rsidRPr="000A3911">
        <w:rPr>
          <w:rFonts w:cs="Arial"/>
        </w:rPr>
        <w:t>IGDF organizations.  We reiterate that VA will not be contracting with any ADI or IGDF organization to actually purchase guide or service dogs, and make no changes to the rule based on this comment.</w:t>
      </w:r>
    </w:p>
    <w:p w:rsidR="006D4123" w:rsidRPr="000A3911" w:rsidRDefault="006D4123" w:rsidP="00D66C90">
      <w:pPr>
        <w:ind w:firstLine="720"/>
        <w:rPr>
          <w:rFonts w:cs="Arial"/>
        </w:rPr>
      </w:pPr>
    </w:p>
    <w:p w:rsidR="00CE28EA" w:rsidRDefault="00704F57" w:rsidP="00D66C90">
      <w:pPr>
        <w:autoSpaceDE w:val="0"/>
        <w:autoSpaceDN w:val="0"/>
        <w:adjustRightInd w:val="0"/>
        <w:ind w:firstLine="720"/>
        <w:rPr>
          <w:rFonts w:eastAsia="Calibri" w:cs="Arial"/>
        </w:rPr>
      </w:pPr>
      <w:r w:rsidRPr="000A3911">
        <w:rPr>
          <w:rFonts w:cs="Arial"/>
        </w:rPr>
        <w:t xml:space="preserve">Multiple commenters argued that the rule would have a significant economic impact on a substantial number of </w:t>
      </w:r>
      <w:r w:rsidRPr="000A3911">
        <w:rPr>
          <w:rFonts w:eastAsia="Calibri" w:cs="Arial"/>
        </w:rPr>
        <w:t xml:space="preserve">small service dog organizations that are either ineligible for membership in the identified accreditation groups because they do not qualify for tax-exempt status (in the case of ADI accreditation), or because they cannot afford the costs and effort that accreditation entails.  We assume that commenters believe that VA will be purchasing the service dogs, and therefore that these </w:t>
      </w:r>
      <w:proofErr w:type="spellStart"/>
      <w:r w:rsidRPr="000A3911">
        <w:rPr>
          <w:rFonts w:eastAsia="Calibri" w:cs="Arial"/>
        </w:rPr>
        <w:t>nonaccredited</w:t>
      </w:r>
      <w:proofErr w:type="spellEnd"/>
      <w:r w:rsidRPr="000A3911">
        <w:rPr>
          <w:rFonts w:eastAsia="Calibri" w:cs="Arial"/>
        </w:rPr>
        <w:t xml:space="preserve"> organizations would be economically disadvantaged unless they comply with the rule’s accreditation requirements.  As VA will not be actually purchasing service dogs, we do not believe any non</w:t>
      </w:r>
      <w:r w:rsidR="00747CF4">
        <w:rPr>
          <w:rFonts w:eastAsia="Calibri" w:cs="Arial"/>
        </w:rPr>
        <w:t>-</w:t>
      </w:r>
      <w:r w:rsidRPr="000A3911">
        <w:rPr>
          <w:rFonts w:eastAsia="Calibri" w:cs="Arial"/>
        </w:rPr>
        <w:t>ADI or non</w:t>
      </w:r>
      <w:r w:rsidR="00747CF4">
        <w:rPr>
          <w:rFonts w:eastAsia="Calibri" w:cs="Arial"/>
        </w:rPr>
        <w:t>-</w:t>
      </w:r>
      <w:r w:rsidRPr="000A3911">
        <w:rPr>
          <w:rFonts w:eastAsia="Calibri" w:cs="Arial"/>
        </w:rPr>
        <w:t xml:space="preserve">IDGF organization, as small entities, would experience a significant economic impact.  This rule does not prevent individuals from acquiring service dogs from any organization, but only establishes criteria that must be met if VA is then going to provide certain benefits related to those service dogs. </w:t>
      </w:r>
    </w:p>
    <w:p w:rsidR="006D4123" w:rsidRDefault="006D4123" w:rsidP="00D66C90">
      <w:pPr>
        <w:autoSpaceDE w:val="0"/>
        <w:autoSpaceDN w:val="0"/>
        <w:adjustRightInd w:val="0"/>
        <w:ind w:firstLine="720"/>
        <w:rPr>
          <w:rFonts w:eastAsia="Calibri" w:cs="Arial"/>
        </w:rPr>
      </w:pPr>
    </w:p>
    <w:p w:rsidR="00704F57" w:rsidRDefault="00704F57" w:rsidP="00D66C90">
      <w:pPr>
        <w:autoSpaceDE w:val="0"/>
        <w:autoSpaceDN w:val="0"/>
        <w:adjustRightInd w:val="0"/>
        <w:ind w:firstLine="720"/>
        <w:rPr>
          <w:rFonts w:cs="Arial"/>
        </w:rPr>
      </w:pPr>
      <w:r w:rsidRPr="000A3911">
        <w:rPr>
          <w:rFonts w:eastAsia="Calibri" w:cs="Arial"/>
        </w:rPr>
        <w:t xml:space="preserve">We </w:t>
      </w:r>
      <w:r w:rsidR="00CE28EA">
        <w:rPr>
          <w:rFonts w:eastAsia="Calibri" w:cs="Arial"/>
        </w:rPr>
        <w:t>acknowledge that,</w:t>
      </w:r>
      <w:r w:rsidR="00CE28EA" w:rsidRPr="000A3911">
        <w:rPr>
          <w:rFonts w:eastAsia="Calibri" w:cs="Arial"/>
        </w:rPr>
        <w:t xml:space="preserve"> </w:t>
      </w:r>
      <w:r w:rsidR="00FE1352" w:rsidRPr="000A3911">
        <w:rPr>
          <w:rFonts w:eastAsia="Calibri" w:cs="Arial"/>
        </w:rPr>
        <w:t>because</w:t>
      </w:r>
      <w:r w:rsidRPr="000A3911">
        <w:rPr>
          <w:rFonts w:eastAsia="Calibri" w:cs="Arial"/>
        </w:rPr>
        <w:t xml:space="preserve"> benefits will only be provided for ADI or IDGF accredited organizations, veterans may opt to seek the assistance of these organizations over </w:t>
      </w:r>
      <w:proofErr w:type="spellStart"/>
      <w:r w:rsidRPr="000A3911">
        <w:rPr>
          <w:rFonts w:eastAsia="Calibri" w:cs="Arial"/>
        </w:rPr>
        <w:t>nonaccredited</w:t>
      </w:r>
      <w:proofErr w:type="spellEnd"/>
      <w:r w:rsidRPr="000A3911">
        <w:rPr>
          <w:rFonts w:eastAsia="Calibri" w:cs="Arial"/>
        </w:rPr>
        <w:t xml:space="preserve"> organizations.  However, </w:t>
      </w:r>
      <w:r w:rsidR="00CE28EA">
        <w:rPr>
          <w:rFonts w:cs="Arial"/>
        </w:rPr>
        <w:t xml:space="preserve">there is no indication that </w:t>
      </w:r>
      <w:proofErr w:type="spellStart"/>
      <w:r w:rsidR="007244F2">
        <w:rPr>
          <w:rFonts w:cs="Arial"/>
        </w:rPr>
        <w:t>nonaccredited</w:t>
      </w:r>
      <w:proofErr w:type="spellEnd"/>
      <w:r w:rsidR="007244F2">
        <w:rPr>
          <w:rFonts w:cs="Arial"/>
        </w:rPr>
        <w:t xml:space="preserve"> organizations</w:t>
      </w:r>
      <w:r w:rsidR="00CE28EA">
        <w:rPr>
          <w:rFonts w:cs="Arial"/>
        </w:rPr>
        <w:t xml:space="preserve"> rely on veterans as an essential part of their business.  </w:t>
      </w:r>
      <w:r w:rsidR="007244F2">
        <w:rPr>
          <w:rFonts w:cs="Arial"/>
        </w:rPr>
        <w:t xml:space="preserve">In fact, multiple commenters who themselves were </w:t>
      </w:r>
      <w:proofErr w:type="spellStart"/>
      <w:r w:rsidR="007244F2">
        <w:rPr>
          <w:rFonts w:cs="Arial"/>
        </w:rPr>
        <w:t>nonaccredited</w:t>
      </w:r>
      <w:proofErr w:type="spellEnd"/>
      <w:r w:rsidR="007244F2">
        <w:rPr>
          <w:rFonts w:cs="Arial"/>
        </w:rPr>
        <w:t xml:space="preserve"> organizations</w:t>
      </w:r>
      <w:r w:rsidR="00EE7439">
        <w:rPr>
          <w:rFonts w:cs="Arial"/>
        </w:rPr>
        <w:t>,</w:t>
      </w:r>
      <w:r w:rsidR="007244F2">
        <w:rPr>
          <w:rFonts w:cs="Arial"/>
        </w:rPr>
        <w:t xml:space="preserve"> and </w:t>
      </w:r>
      <w:r w:rsidR="00EE7439">
        <w:rPr>
          <w:rFonts w:cs="Arial"/>
        </w:rPr>
        <w:t xml:space="preserve">who </w:t>
      </w:r>
      <w:r w:rsidR="007244F2">
        <w:rPr>
          <w:rFonts w:cs="Arial"/>
        </w:rPr>
        <w:t xml:space="preserve">objected to the </w:t>
      </w:r>
      <w:r w:rsidR="008C4B04">
        <w:rPr>
          <w:rFonts w:cs="Arial"/>
        </w:rPr>
        <w:t>ADI accreditation standard</w:t>
      </w:r>
      <w:r w:rsidR="007244F2">
        <w:rPr>
          <w:rFonts w:cs="Arial"/>
        </w:rPr>
        <w:t xml:space="preserve"> in the rule, reported providing service dogs to veterans free of charge.  </w:t>
      </w:r>
      <w:r w:rsidR="00CE28EA">
        <w:rPr>
          <w:rFonts w:cs="Arial"/>
        </w:rPr>
        <w:t xml:space="preserve">There is no evidence to suggest that a substantial number of small, </w:t>
      </w:r>
      <w:proofErr w:type="spellStart"/>
      <w:r w:rsidR="00CE28EA">
        <w:rPr>
          <w:rFonts w:cs="Arial"/>
        </w:rPr>
        <w:t>nonaccredited</w:t>
      </w:r>
      <w:proofErr w:type="spellEnd"/>
      <w:r w:rsidR="00CE28EA">
        <w:rPr>
          <w:rFonts w:cs="Arial"/>
        </w:rPr>
        <w:t xml:space="preserve"> service dog organizations will be detrimentally affected by a financial incentive for veterans to seek to obtain</w:t>
      </w:r>
      <w:r w:rsidR="00EE7439">
        <w:rPr>
          <w:rFonts w:cs="Arial"/>
        </w:rPr>
        <w:t xml:space="preserve"> service</w:t>
      </w:r>
      <w:r w:rsidR="00CE28EA">
        <w:rPr>
          <w:rFonts w:cs="Arial"/>
        </w:rPr>
        <w:t xml:space="preserve"> dogs from small, accredited service-dog organizations.  Even if a substantial number of small, </w:t>
      </w:r>
      <w:proofErr w:type="spellStart"/>
      <w:r w:rsidR="00CE28EA">
        <w:rPr>
          <w:rFonts w:cs="Arial"/>
        </w:rPr>
        <w:t>nonaccredited</w:t>
      </w:r>
      <w:proofErr w:type="spellEnd"/>
      <w:r w:rsidR="00CE28EA">
        <w:rPr>
          <w:rFonts w:cs="Arial"/>
        </w:rPr>
        <w:t xml:space="preserve"> service dog organizations significantly rely on veterans to buy their service dogs, there is also no evidence to suggest that the cost of obtaining ADI certification is beyond the reach of a substantial number of these non-ADI</w:t>
      </w:r>
      <w:r w:rsidR="00747CF4">
        <w:rPr>
          <w:rFonts w:cs="Arial"/>
        </w:rPr>
        <w:t xml:space="preserve"> </w:t>
      </w:r>
      <w:r w:rsidR="00CE28EA">
        <w:rPr>
          <w:rFonts w:cs="Arial"/>
        </w:rPr>
        <w:t>accredited organizations.</w:t>
      </w:r>
    </w:p>
    <w:p w:rsidR="006D4123" w:rsidRPr="00B409AB" w:rsidRDefault="006D4123" w:rsidP="00D66C90">
      <w:pPr>
        <w:autoSpaceDE w:val="0"/>
        <w:autoSpaceDN w:val="0"/>
        <w:adjustRightInd w:val="0"/>
        <w:ind w:firstLine="720"/>
        <w:rPr>
          <w:rFonts w:eastAsia="Calibri" w:cs="Arial"/>
        </w:rPr>
      </w:pPr>
    </w:p>
    <w:p w:rsidR="00704F57" w:rsidRPr="000A3911" w:rsidRDefault="001E24C6" w:rsidP="00D66C90">
      <w:pPr>
        <w:ind w:firstLine="720"/>
        <w:rPr>
          <w:rFonts w:cs="Arial"/>
        </w:rPr>
      </w:pPr>
      <w:r>
        <w:rPr>
          <w:rFonts w:cs="Arial"/>
        </w:rPr>
        <w:t xml:space="preserve">Commenters questioned the reasoning in the </w:t>
      </w:r>
      <w:r w:rsidR="002F40D1">
        <w:rPr>
          <w:rFonts w:cs="Arial"/>
        </w:rPr>
        <w:t xml:space="preserve">proposed </w:t>
      </w:r>
      <w:r>
        <w:rPr>
          <w:rFonts w:cs="Arial"/>
        </w:rPr>
        <w:t xml:space="preserve">rule </w:t>
      </w:r>
      <w:r w:rsidR="002F40D1">
        <w:rPr>
          <w:rFonts w:cs="Arial"/>
        </w:rPr>
        <w:t xml:space="preserve">for our belief that </w:t>
      </w:r>
      <w:r w:rsidR="000075F1">
        <w:rPr>
          <w:rFonts w:cs="Arial"/>
        </w:rPr>
        <w:t>most service dog providers that provide dogs to veterans are already accredited</w:t>
      </w:r>
      <w:r w:rsidR="002F40D1">
        <w:rPr>
          <w:rFonts w:cs="Arial"/>
        </w:rPr>
        <w:t xml:space="preserve"> </w:t>
      </w:r>
      <w:r w:rsidR="00DF6134">
        <w:rPr>
          <w:rFonts w:cs="Arial"/>
        </w:rPr>
        <w:t xml:space="preserve">by ADI.  </w:t>
      </w:r>
      <w:proofErr w:type="gramStart"/>
      <w:r w:rsidR="00DF6134">
        <w:rPr>
          <w:rFonts w:cs="Arial"/>
        </w:rPr>
        <w:t>76 FR 35166.</w:t>
      </w:r>
      <w:proofErr w:type="gramEnd"/>
      <w:r w:rsidR="00DF6134">
        <w:rPr>
          <w:rFonts w:cs="Arial"/>
        </w:rPr>
        <w:t xml:space="preserve">  Based on multiple commenters who themselves were non-ADI service dog organizations </w:t>
      </w:r>
      <w:r w:rsidR="00CE28EA">
        <w:rPr>
          <w:rFonts w:cs="Arial"/>
        </w:rPr>
        <w:t xml:space="preserve">and </w:t>
      </w:r>
      <w:r w:rsidR="00DF6134">
        <w:rPr>
          <w:rFonts w:cs="Arial"/>
        </w:rPr>
        <w:t xml:space="preserve">who did provide service dogs to veterans, we retract this </w:t>
      </w:r>
      <w:r w:rsidR="00CE28EA">
        <w:rPr>
          <w:rFonts w:cs="Arial"/>
        </w:rPr>
        <w:t>rationale</w:t>
      </w:r>
      <w:r w:rsidR="00DF6134">
        <w:rPr>
          <w:rFonts w:cs="Arial"/>
        </w:rPr>
        <w:t>, as well as the accompanying statement</w:t>
      </w:r>
      <w:r w:rsidR="000C235F">
        <w:rPr>
          <w:rFonts w:cs="Arial"/>
        </w:rPr>
        <w:t>s</w:t>
      </w:r>
      <w:r w:rsidR="00DF6134">
        <w:rPr>
          <w:rFonts w:cs="Arial"/>
        </w:rPr>
        <w:t xml:space="preserve"> that </w:t>
      </w:r>
      <w:r w:rsidR="000C235F">
        <w:rPr>
          <w:rFonts w:cs="Arial"/>
        </w:rPr>
        <w:t xml:space="preserve">“[w]e believe that most service-dog providers that provide dogs to veterans are already accredited in accordance with the final rule” and </w:t>
      </w:r>
      <w:r w:rsidR="00DF6134">
        <w:rPr>
          <w:rFonts w:cs="Arial"/>
        </w:rPr>
        <w:t>“</w:t>
      </w:r>
      <w:r w:rsidR="0053425A">
        <w:rPr>
          <w:rFonts w:cs="Arial"/>
        </w:rPr>
        <w:t>[t]</w:t>
      </w:r>
      <w:r w:rsidR="00DF6134">
        <w:rPr>
          <w:rFonts w:cs="Arial"/>
        </w:rPr>
        <w:t xml:space="preserve">he vast majority of </w:t>
      </w:r>
      <w:r w:rsidR="00704F57" w:rsidRPr="000A3911">
        <w:rPr>
          <w:rFonts w:cs="Arial"/>
        </w:rPr>
        <w:t>accredited programs do not provide dogs to veterans.”</w:t>
      </w:r>
      <w:r w:rsidR="00DF6134" w:rsidRPr="00DF6134">
        <w:rPr>
          <w:rFonts w:cs="Arial"/>
        </w:rPr>
        <w:t xml:space="preserve"> </w:t>
      </w:r>
      <w:r w:rsidR="00DF6134">
        <w:rPr>
          <w:rFonts w:cs="Arial"/>
        </w:rPr>
        <w:t xml:space="preserve">However, </w:t>
      </w:r>
      <w:r w:rsidR="00DF6134">
        <w:rPr>
          <w:rFonts w:cs="Arial"/>
        </w:rPr>
        <w:lastRenderedPageBreak/>
        <w:t xml:space="preserve">this does not change our analysis that the rule does not have a significant economic impact on a substantial number of small entities. </w:t>
      </w:r>
    </w:p>
    <w:p w:rsidR="00D56477" w:rsidRPr="000A3911" w:rsidRDefault="00D56477" w:rsidP="00D66C90">
      <w:pPr>
        <w:autoSpaceDE w:val="0"/>
        <w:autoSpaceDN w:val="0"/>
        <w:adjustRightInd w:val="0"/>
        <w:rPr>
          <w:rFonts w:cs="Arial"/>
        </w:rPr>
      </w:pPr>
    </w:p>
    <w:p w:rsidR="00D56477" w:rsidRDefault="00D56477" w:rsidP="00D66C90">
      <w:pPr>
        <w:autoSpaceDE w:val="0"/>
        <w:autoSpaceDN w:val="0"/>
        <w:adjustRightInd w:val="0"/>
        <w:rPr>
          <w:rFonts w:cs="Arial"/>
          <w:u w:val="single"/>
        </w:rPr>
      </w:pPr>
      <w:r w:rsidRPr="000A3911">
        <w:rPr>
          <w:rFonts w:cs="Arial"/>
          <w:u w:val="single"/>
        </w:rPr>
        <w:t xml:space="preserve">VA will not newly initiate proposed or formal rulemaking </w:t>
      </w:r>
      <w:r w:rsidR="00D04584" w:rsidRPr="000A3911">
        <w:rPr>
          <w:rFonts w:cs="Arial"/>
          <w:u w:val="single"/>
        </w:rPr>
        <w:t>procedures</w:t>
      </w:r>
    </w:p>
    <w:p w:rsidR="006D4123" w:rsidRPr="000A3911" w:rsidRDefault="006D4123" w:rsidP="00D66C90">
      <w:pPr>
        <w:autoSpaceDE w:val="0"/>
        <w:autoSpaceDN w:val="0"/>
        <w:adjustRightInd w:val="0"/>
        <w:rPr>
          <w:rFonts w:eastAsia="Calibri" w:cs="Arial"/>
          <w:u w:val="single"/>
        </w:rPr>
      </w:pPr>
    </w:p>
    <w:p w:rsidR="00F944B2" w:rsidRPr="000A3911" w:rsidRDefault="00D56477" w:rsidP="00D66C90">
      <w:pPr>
        <w:rPr>
          <w:rFonts w:cs="Arial"/>
        </w:rPr>
      </w:pPr>
      <w:r w:rsidRPr="000A3911">
        <w:rPr>
          <w:rFonts w:cs="Arial"/>
        </w:rPr>
        <w:tab/>
        <w:t>Multiple commenters stated that VA should abandon</w:t>
      </w:r>
      <w:r w:rsidR="00D04584" w:rsidRPr="000A3911">
        <w:rPr>
          <w:rFonts w:cs="Arial"/>
        </w:rPr>
        <w:t xml:space="preserve"> this rulemaking, and that it should begin again with a new proposed rule.  One commenter further stated that VA should initiate a public hearing, or should initiate formal rulemaking procedures related to the administration of service dog benefits.  We decline to </w:t>
      </w:r>
      <w:r w:rsidR="00264F0E" w:rsidRPr="000A3911">
        <w:rPr>
          <w:rFonts w:cs="Arial"/>
        </w:rPr>
        <w:t>pursue</w:t>
      </w:r>
      <w:r w:rsidR="00D04584" w:rsidRPr="000A3911">
        <w:rPr>
          <w:rFonts w:cs="Arial"/>
        </w:rPr>
        <w:t xml:space="preserve"> either of these actions, as all affected parties were put on proper notice </w:t>
      </w:r>
      <w:r w:rsidR="00264F0E" w:rsidRPr="000A3911">
        <w:rPr>
          <w:rFonts w:cs="Arial"/>
        </w:rPr>
        <w:t xml:space="preserve">of </w:t>
      </w:r>
      <w:r w:rsidR="00221EA6" w:rsidRPr="000A3911">
        <w:rPr>
          <w:rFonts w:cs="Arial"/>
        </w:rPr>
        <w:t>the intended provisions</w:t>
      </w:r>
      <w:r w:rsidR="00264F0E" w:rsidRPr="000A3911">
        <w:rPr>
          <w:rFonts w:cs="Arial"/>
        </w:rPr>
        <w:t xml:space="preserve"> </w:t>
      </w:r>
      <w:r w:rsidR="00221EA6" w:rsidRPr="000A3911">
        <w:rPr>
          <w:rFonts w:cs="Arial"/>
        </w:rPr>
        <w:t>in</w:t>
      </w:r>
      <w:r w:rsidR="00D04584" w:rsidRPr="000A3911">
        <w:rPr>
          <w:rFonts w:cs="Arial"/>
        </w:rPr>
        <w:t xml:space="preserve"> the proposed rule, and </w:t>
      </w:r>
      <w:r w:rsidR="00D702CA" w:rsidRPr="000A3911">
        <w:rPr>
          <w:rFonts w:cs="Arial"/>
        </w:rPr>
        <w:t xml:space="preserve">there were no significant reasons </w:t>
      </w:r>
      <w:r w:rsidR="009114D8" w:rsidRPr="000A3911">
        <w:rPr>
          <w:rFonts w:cs="Arial"/>
        </w:rPr>
        <w:t>that</w:t>
      </w:r>
      <w:r w:rsidR="00D702CA" w:rsidRPr="000A3911">
        <w:rPr>
          <w:rFonts w:cs="Arial"/>
        </w:rPr>
        <w:t xml:space="preserve"> commenters put forward to require a new regulatory action </w:t>
      </w:r>
      <w:r w:rsidR="009114D8" w:rsidRPr="000A3911">
        <w:rPr>
          <w:rFonts w:cs="Arial"/>
        </w:rPr>
        <w:t>that</w:t>
      </w:r>
      <w:r w:rsidR="00D702CA" w:rsidRPr="000A3911">
        <w:rPr>
          <w:rFonts w:cs="Arial"/>
        </w:rPr>
        <w:t xml:space="preserve"> were not addressed in this final rule.  W</w:t>
      </w:r>
      <w:r w:rsidR="00D04584" w:rsidRPr="000A3911">
        <w:rPr>
          <w:rFonts w:cs="Arial"/>
        </w:rPr>
        <w:t xml:space="preserve">e </w:t>
      </w:r>
      <w:r w:rsidR="009114D8" w:rsidRPr="000A3911">
        <w:rPr>
          <w:rFonts w:cs="Arial"/>
        </w:rPr>
        <w:t xml:space="preserve">believe we </w:t>
      </w:r>
      <w:r w:rsidR="00D04584" w:rsidRPr="000A3911">
        <w:rPr>
          <w:rFonts w:cs="Arial"/>
        </w:rPr>
        <w:t>have addressed all significant comments and made changes where a</w:t>
      </w:r>
      <w:r w:rsidR="00264F0E" w:rsidRPr="000A3911">
        <w:rPr>
          <w:rFonts w:cs="Arial"/>
        </w:rPr>
        <w:t xml:space="preserve">ppropriate, or </w:t>
      </w:r>
      <w:r w:rsidR="00D702CA" w:rsidRPr="000A3911">
        <w:rPr>
          <w:rFonts w:cs="Arial"/>
        </w:rPr>
        <w:t xml:space="preserve">have </w:t>
      </w:r>
      <w:r w:rsidR="00264F0E" w:rsidRPr="000A3911">
        <w:rPr>
          <w:rFonts w:cs="Arial"/>
        </w:rPr>
        <w:t>reasonably suppo</w:t>
      </w:r>
      <w:r w:rsidR="00D702CA" w:rsidRPr="000A3911">
        <w:rPr>
          <w:rFonts w:cs="Arial"/>
        </w:rPr>
        <w:t xml:space="preserve">rted why changes were not made.  </w:t>
      </w:r>
    </w:p>
    <w:sectPr w:rsidR="00F944B2" w:rsidRPr="000A3911" w:rsidSect="00025E73">
      <w:footerReference w:type="default" r:id="rId13"/>
      <w:pgSz w:w="12240" w:h="15840"/>
      <w:pgMar w:top="1440" w:right="1800" w:bottom="144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acoRaffaD" w:date="2012-03-14T12:58:00Z" w:initials="Dana R.">
    <w:p w:rsidR="006D4123" w:rsidRDefault="006D4123">
      <w:pPr>
        <w:pStyle w:val="CommentText"/>
      </w:pPr>
      <w:r>
        <w:rPr>
          <w:rStyle w:val="CommentReference"/>
        </w:rPr>
        <w:annotationRef/>
      </w:r>
      <w:r>
        <w:t xml:space="preserve">I think the definition of clinical team should go in the </w:t>
      </w:r>
      <w:proofErr w:type="spellStart"/>
      <w:r>
        <w:t>reg</w:t>
      </w:r>
      <w:proofErr w:type="spellEnd"/>
      <w:r>
        <w:t xml:space="preserve"> text. Was there a reason it was left out? </w:t>
      </w:r>
    </w:p>
  </w:comment>
  <w:comment w:id="1" w:author="VacoRaffaD" w:date="2012-03-14T12:58:00Z" w:initials="Dana R.">
    <w:p w:rsidR="006D4123" w:rsidRDefault="006D4123">
      <w:pPr>
        <w:pStyle w:val="CommentText"/>
      </w:pPr>
      <w:r>
        <w:rPr>
          <w:rStyle w:val="CommentReference"/>
        </w:rPr>
        <w:annotationRef/>
      </w:r>
      <w:r>
        <w:t xml:space="preserve">Those organizations that said they provide service dogs at little to no costs are not ADI accredited. Do you think this sentence weakens your justification?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E05" w:rsidRDefault="00E97E05" w:rsidP="006C5CAE">
      <w:r>
        <w:separator/>
      </w:r>
    </w:p>
  </w:endnote>
  <w:endnote w:type="continuationSeparator" w:id="0">
    <w:p w:rsidR="00E97E05" w:rsidRDefault="00E97E05" w:rsidP="006C5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23" w:rsidRDefault="007C0E54" w:rsidP="00025E73">
    <w:pPr>
      <w:pStyle w:val="Footer"/>
      <w:jc w:val="center"/>
    </w:pPr>
    <w:r>
      <w:rPr>
        <w:rStyle w:val="PageNumber"/>
      </w:rPr>
      <w:fldChar w:fldCharType="begin"/>
    </w:r>
    <w:r w:rsidR="006D4123">
      <w:rPr>
        <w:rStyle w:val="PageNumber"/>
      </w:rPr>
      <w:instrText xml:space="preserve"> PAGE </w:instrText>
    </w:r>
    <w:r>
      <w:rPr>
        <w:rStyle w:val="PageNumber"/>
      </w:rPr>
      <w:fldChar w:fldCharType="separate"/>
    </w:r>
    <w:r w:rsidR="008122D5">
      <w:rPr>
        <w:rStyle w:val="PageNumber"/>
        <w:noProof/>
      </w:rPr>
      <w:t>28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E05" w:rsidRDefault="00E97E05" w:rsidP="006C5CAE">
      <w:r>
        <w:separator/>
      </w:r>
    </w:p>
  </w:footnote>
  <w:footnote w:type="continuationSeparator" w:id="0">
    <w:p w:rsidR="00E97E05" w:rsidRDefault="00E97E05" w:rsidP="006C5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23271"/>
    <w:multiLevelType w:val="hybridMultilevel"/>
    <w:tmpl w:val="57025320"/>
    <w:lvl w:ilvl="0" w:tplc="DAF692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3130152"/>
    <w:multiLevelType w:val="hybridMultilevel"/>
    <w:tmpl w:val="95A430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0653E2"/>
    <w:multiLevelType w:val="hybridMultilevel"/>
    <w:tmpl w:val="815E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795370"/>
    <w:multiLevelType w:val="hybridMultilevel"/>
    <w:tmpl w:val="5C104C80"/>
    <w:lvl w:ilvl="0" w:tplc="504CD552">
      <w:numFmt w:val="bullet"/>
      <w:lvlText w:val=""/>
      <w:lvlJc w:val="left"/>
      <w:pPr>
        <w:tabs>
          <w:tab w:val="num" w:pos="360"/>
        </w:tabs>
        <w:ind w:left="360" w:hanging="360"/>
      </w:pPr>
      <w:rPr>
        <w:rFonts w:ascii="Symbol" w:eastAsia="Times New Roman" w:hAnsi="Symbol" w:cs="Times New Roman"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C3F49"/>
    <w:rsid w:val="00000179"/>
    <w:rsid w:val="000004D3"/>
    <w:rsid w:val="00000A80"/>
    <w:rsid w:val="000010A9"/>
    <w:rsid w:val="00001866"/>
    <w:rsid w:val="00003D6E"/>
    <w:rsid w:val="0000417C"/>
    <w:rsid w:val="00004534"/>
    <w:rsid w:val="00004999"/>
    <w:rsid w:val="0000502A"/>
    <w:rsid w:val="00005073"/>
    <w:rsid w:val="00006616"/>
    <w:rsid w:val="00006921"/>
    <w:rsid w:val="000069B1"/>
    <w:rsid w:val="00007402"/>
    <w:rsid w:val="00007519"/>
    <w:rsid w:val="000075F1"/>
    <w:rsid w:val="00007A44"/>
    <w:rsid w:val="00007B9B"/>
    <w:rsid w:val="000106BA"/>
    <w:rsid w:val="00010D6F"/>
    <w:rsid w:val="00010E27"/>
    <w:rsid w:val="000118A2"/>
    <w:rsid w:val="00012346"/>
    <w:rsid w:val="00012808"/>
    <w:rsid w:val="00013240"/>
    <w:rsid w:val="000140C7"/>
    <w:rsid w:val="000141FB"/>
    <w:rsid w:val="00014B2E"/>
    <w:rsid w:val="00014E26"/>
    <w:rsid w:val="0001547E"/>
    <w:rsid w:val="000158E1"/>
    <w:rsid w:val="00016C01"/>
    <w:rsid w:val="00016CE9"/>
    <w:rsid w:val="000177EB"/>
    <w:rsid w:val="00017FF2"/>
    <w:rsid w:val="000206D5"/>
    <w:rsid w:val="00020EC6"/>
    <w:rsid w:val="00020FEA"/>
    <w:rsid w:val="00021518"/>
    <w:rsid w:val="000225CF"/>
    <w:rsid w:val="0002298C"/>
    <w:rsid w:val="00022FA7"/>
    <w:rsid w:val="00022FBB"/>
    <w:rsid w:val="0002317B"/>
    <w:rsid w:val="000239B5"/>
    <w:rsid w:val="0002451E"/>
    <w:rsid w:val="00025E6B"/>
    <w:rsid w:val="00025E73"/>
    <w:rsid w:val="0002669B"/>
    <w:rsid w:val="00026750"/>
    <w:rsid w:val="00027570"/>
    <w:rsid w:val="000276E0"/>
    <w:rsid w:val="0002770D"/>
    <w:rsid w:val="00027E3B"/>
    <w:rsid w:val="000307C1"/>
    <w:rsid w:val="00030E7B"/>
    <w:rsid w:val="000317FA"/>
    <w:rsid w:val="000321BD"/>
    <w:rsid w:val="000321E0"/>
    <w:rsid w:val="000328CF"/>
    <w:rsid w:val="00033B31"/>
    <w:rsid w:val="000345E6"/>
    <w:rsid w:val="00034A28"/>
    <w:rsid w:val="00034D7E"/>
    <w:rsid w:val="00034F61"/>
    <w:rsid w:val="0003560E"/>
    <w:rsid w:val="00037AA1"/>
    <w:rsid w:val="000400D8"/>
    <w:rsid w:val="0004378B"/>
    <w:rsid w:val="000439A0"/>
    <w:rsid w:val="00043AE3"/>
    <w:rsid w:val="00043E2C"/>
    <w:rsid w:val="000440AC"/>
    <w:rsid w:val="00044F2A"/>
    <w:rsid w:val="000451B2"/>
    <w:rsid w:val="000453CB"/>
    <w:rsid w:val="0004574D"/>
    <w:rsid w:val="000476ED"/>
    <w:rsid w:val="00050850"/>
    <w:rsid w:val="00050CFB"/>
    <w:rsid w:val="00051351"/>
    <w:rsid w:val="000513AF"/>
    <w:rsid w:val="00053D3B"/>
    <w:rsid w:val="00053EB4"/>
    <w:rsid w:val="00053F67"/>
    <w:rsid w:val="0005470C"/>
    <w:rsid w:val="00054892"/>
    <w:rsid w:val="00054A49"/>
    <w:rsid w:val="0005544F"/>
    <w:rsid w:val="00055495"/>
    <w:rsid w:val="00056110"/>
    <w:rsid w:val="000571C9"/>
    <w:rsid w:val="00057E91"/>
    <w:rsid w:val="00060A40"/>
    <w:rsid w:val="00060CC5"/>
    <w:rsid w:val="00060E91"/>
    <w:rsid w:val="00060FA8"/>
    <w:rsid w:val="0006106C"/>
    <w:rsid w:val="000612FB"/>
    <w:rsid w:val="0006172B"/>
    <w:rsid w:val="000619C6"/>
    <w:rsid w:val="0006213D"/>
    <w:rsid w:val="0006266F"/>
    <w:rsid w:val="000627CB"/>
    <w:rsid w:val="000627F0"/>
    <w:rsid w:val="00062FC3"/>
    <w:rsid w:val="00063B73"/>
    <w:rsid w:val="00063E5E"/>
    <w:rsid w:val="00063F61"/>
    <w:rsid w:val="000642B9"/>
    <w:rsid w:val="00065A30"/>
    <w:rsid w:val="00066756"/>
    <w:rsid w:val="00067AD3"/>
    <w:rsid w:val="00067B80"/>
    <w:rsid w:val="000700C9"/>
    <w:rsid w:val="00070774"/>
    <w:rsid w:val="000709B8"/>
    <w:rsid w:val="00070B12"/>
    <w:rsid w:val="000710A0"/>
    <w:rsid w:val="00071D07"/>
    <w:rsid w:val="00071E34"/>
    <w:rsid w:val="00071F6E"/>
    <w:rsid w:val="00072FCF"/>
    <w:rsid w:val="000739B7"/>
    <w:rsid w:val="00075CC1"/>
    <w:rsid w:val="000760AD"/>
    <w:rsid w:val="00076818"/>
    <w:rsid w:val="00076967"/>
    <w:rsid w:val="00076AC6"/>
    <w:rsid w:val="00077177"/>
    <w:rsid w:val="000777F1"/>
    <w:rsid w:val="00077886"/>
    <w:rsid w:val="00077A59"/>
    <w:rsid w:val="00077C39"/>
    <w:rsid w:val="00080183"/>
    <w:rsid w:val="00080669"/>
    <w:rsid w:val="00080C4C"/>
    <w:rsid w:val="00081C3D"/>
    <w:rsid w:val="0008221D"/>
    <w:rsid w:val="00082816"/>
    <w:rsid w:val="00083346"/>
    <w:rsid w:val="00084080"/>
    <w:rsid w:val="0008417F"/>
    <w:rsid w:val="0008458E"/>
    <w:rsid w:val="0008465F"/>
    <w:rsid w:val="00084DFA"/>
    <w:rsid w:val="0008519E"/>
    <w:rsid w:val="000875DF"/>
    <w:rsid w:val="00090668"/>
    <w:rsid w:val="0009077E"/>
    <w:rsid w:val="00092594"/>
    <w:rsid w:val="000931F6"/>
    <w:rsid w:val="0009327A"/>
    <w:rsid w:val="000939C2"/>
    <w:rsid w:val="000939CF"/>
    <w:rsid w:val="00093BD0"/>
    <w:rsid w:val="000941C9"/>
    <w:rsid w:val="000943EB"/>
    <w:rsid w:val="00094AB6"/>
    <w:rsid w:val="00095300"/>
    <w:rsid w:val="00096379"/>
    <w:rsid w:val="00096A63"/>
    <w:rsid w:val="00096A8A"/>
    <w:rsid w:val="00096E57"/>
    <w:rsid w:val="00097C9D"/>
    <w:rsid w:val="000A1347"/>
    <w:rsid w:val="000A158E"/>
    <w:rsid w:val="000A19EB"/>
    <w:rsid w:val="000A200F"/>
    <w:rsid w:val="000A2223"/>
    <w:rsid w:val="000A27CA"/>
    <w:rsid w:val="000A28FB"/>
    <w:rsid w:val="000A2A57"/>
    <w:rsid w:val="000A2BF5"/>
    <w:rsid w:val="000A2D37"/>
    <w:rsid w:val="000A3332"/>
    <w:rsid w:val="000A378F"/>
    <w:rsid w:val="000A3911"/>
    <w:rsid w:val="000A4AE1"/>
    <w:rsid w:val="000A5281"/>
    <w:rsid w:val="000A533E"/>
    <w:rsid w:val="000A5673"/>
    <w:rsid w:val="000A58CD"/>
    <w:rsid w:val="000A6262"/>
    <w:rsid w:val="000A66EB"/>
    <w:rsid w:val="000A6724"/>
    <w:rsid w:val="000B0742"/>
    <w:rsid w:val="000B0F7A"/>
    <w:rsid w:val="000B110D"/>
    <w:rsid w:val="000B1F46"/>
    <w:rsid w:val="000B2750"/>
    <w:rsid w:val="000B2DB7"/>
    <w:rsid w:val="000B3AFB"/>
    <w:rsid w:val="000B463F"/>
    <w:rsid w:val="000B4867"/>
    <w:rsid w:val="000B4940"/>
    <w:rsid w:val="000B4B32"/>
    <w:rsid w:val="000B4D18"/>
    <w:rsid w:val="000B591F"/>
    <w:rsid w:val="000B6666"/>
    <w:rsid w:val="000B6CF9"/>
    <w:rsid w:val="000B775B"/>
    <w:rsid w:val="000B7CCB"/>
    <w:rsid w:val="000B7F23"/>
    <w:rsid w:val="000C075E"/>
    <w:rsid w:val="000C1BDC"/>
    <w:rsid w:val="000C235F"/>
    <w:rsid w:val="000C25B3"/>
    <w:rsid w:val="000C2AB0"/>
    <w:rsid w:val="000C2C0C"/>
    <w:rsid w:val="000C2FE0"/>
    <w:rsid w:val="000C327D"/>
    <w:rsid w:val="000C33F7"/>
    <w:rsid w:val="000C3C3C"/>
    <w:rsid w:val="000C4DC5"/>
    <w:rsid w:val="000C5280"/>
    <w:rsid w:val="000C5FD5"/>
    <w:rsid w:val="000C6A20"/>
    <w:rsid w:val="000C79D4"/>
    <w:rsid w:val="000C7A06"/>
    <w:rsid w:val="000D025A"/>
    <w:rsid w:val="000D0833"/>
    <w:rsid w:val="000D0B15"/>
    <w:rsid w:val="000D0BE3"/>
    <w:rsid w:val="000D22E8"/>
    <w:rsid w:val="000D3363"/>
    <w:rsid w:val="000D33CB"/>
    <w:rsid w:val="000D373E"/>
    <w:rsid w:val="000D42E8"/>
    <w:rsid w:val="000D455C"/>
    <w:rsid w:val="000D4770"/>
    <w:rsid w:val="000D4ACA"/>
    <w:rsid w:val="000D4EBF"/>
    <w:rsid w:val="000D51EB"/>
    <w:rsid w:val="000D566C"/>
    <w:rsid w:val="000D5746"/>
    <w:rsid w:val="000D5C68"/>
    <w:rsid w:val="000D5F93"/>
    <w:rsid w:val="000D6EEB"/>
    <w:rsid w:val="000D7A64"/>
    <w:rsid w:val="000D7C74"/>
    <w:rsid w:val="000E04CE"/>
    <w:rsid w:val="000E1152"/>
    <w:rsid w:val="000E1770"/>
    <w:rsid w:val="000E20CD"/>
    <w:rsid w:val="000E2167"/>
    <w:rsid w:val="000E32C5"/>
    <w:rsid w:val="000E33F8"/>
    <w:rsid w:val="000E3665"/>
    <w:rsid w:val="000E3ADF"/>
    <w:rsid w:val="000E3C82"/>
    <w:rsid w:val="000E48B1"/>
    <w:rsid w:val="000E4D96"/>
    <w:rsid w:val="000E544C"/>
    <w:rsid w:val="000E5A49"/>
    <w:rsid w:val="000E5ABB"/>
    <w:rsid w:val="000E5D17"/>
    <w:rsid w:val="000E7715"/>
    <w:rsid w:val="000E7DF8"/>
    <w:rsid w:val="000F03F1"/>
    <w:rsid w:val="000F049A"/>
    <w:rsid w:val="000F07A3"/>
    <w:rsid w:val="000F1165"/>
    <w:rsid w:val="000F12CA"/>
    <w:rsid w:val="000F1D98"/>
    <w:rsid w:val="000F3097"/>
    <w:rsid w:val="000F3139"/>
    <w:rsid w:val="000F320B"/>
    <w:rsid w:val="000F322E"/>
    <w:rsid w:val="000F32BF"/>
    <w:rsid w:val="000F338B"/>
    <w:rsid w:val="000F389F"/>
    <w:rsid w:val="000F38EB"/>
    <w:rsid w:val="000F4329"/>
    <w:rsid w:val="000F552D"/>
    <w:rsid w:val="000F556A"/>
    <w:rsid w:val="000F7D84"/>
    <w:rsid w:val="00100A9E"/>
    <w:rsid w:val="001011C7"/>
    <w:rsid w:val="00101402"/>
    <w:rsid w:val="0010202D"/>
    <w:rsid w:val="00102391"/>
    <w:rsid w:val="00102AEE"/>
    <w:rsid w:val="0010302A"/>
    <w:rsid w:val="001031B3"/>
    <w:rsid w:val="00103903"/>
    <w:rsid w:val="001041A6"/>
    <w:rsid w:val="001051BE"/>
    <w:rsid w:val="0010586E"/>
    <w:rsid w:val="00105FA4"/>
    <w:rsid w:val="00106AA2"/>
    <w:rsid w:val="001079AD"/>
    <w:rsid w:val="00110378"/>
    <w:rsid w:val="00110726"/>
    <w:rsid w:val="0011072B"/>
    <w:rsid w:val="001108A3"/>
    <w:rsid w:val="00110FD2"/>
    <w:rsid w:val="00111B4C"/>
    <w:rsid w:val="001126A4"/>
    <w:rsid w:val="00112D98"/>
    <w:rsid w:val="00113A88"/>
    <w:rsid w:val="00113CDA"/>
    <w:rsid w:val="00114145"/>
    <w:rsid w:val="001141E6"/>
    <w:rsid w:val="001142C4"/>
    <w:rsid w:val="0011442D"/>
    <w:rsid w:val="0011462E"/>
    <w:rsid w:val="00115264"/>
    <w:rsid w:val="0011564A"/>
    <w:rsid w:val="001156BD"/>
    <w:rsid w:val="001163C6"/>
    <w:rsid w:val="001170EA"/>
    <w:rsid w:val="001179E2"/>
    <w:rsid w:val="001179F6"/>
    <w:rsid w:val="001200A7"/>
    <w:rsid w:val="00120105"/>
    <w:rsid w:val="001210B3"/>
    <w:rsid w:val="0012168D"/>
    <w:rsid w:val="00121D21"/>
    <w:rsid w:val="00121D98"/>
    <w:rsid w:val="00122F9D"/>
    <w:rsid w:val="0012332E"/>
    <w:rsid w:val="00123743"/>
    <w:rsid w:val="0012496D"/>
    <w:rsid w:val="001251AB"/>
    <w:rsid w:val="001251F1"/>
    <w:rsid w:val="0012538E"/>
    <w:rsid w:val="001255B8"/>
    <w:rsid w:val="00125DE7"/>
    <w:rsid w:val="00126A23"/>
    <w:rsid w:val="00126D0E"/>
    <w:rsid w:val="0012707C"/>
    <w:rsid w:val="00127458"/>
    <w:rsid w:val="00131571"/>
    <w:rsid w:val="00131BEC"/>
    <w:rsid w:val="00131E5A"/>
    <w:rsid w:val="0013204B"/>
    <w:rsid w:val="00132562"/>
    <w:rsid w:val="001329DF"/>
    <w:rsid w:val="00132C1E"/>
    <w:rsid w:val="00133797"/>
    <w:rsid w:val="00134B42"/>
    <w:rsid w:val="00134C60"/>
    <w:rsid w:val="00134E69"/>
    <w:rsid w:val="0013531A"/>
    <w:rsid w:val="00135641"/>
    <w:rsid w:val="00136373"/>
    <w:rsid w:val="001363F1"/>
    <w:rsid w:val="001367EB"/>
    <w:rsid w:val="00136A00"/>
    <w:rsid w:val="00136C18"/>
    <w:rsid w:val="00137696"/>
    <w:rsid w:val="001379DD"/>
    <w:rsid w:val="00137AF8"/>
    <w:rsid w:val="00137BFD"/>
    <w:rsid w:val="0014006B"/>
    <w:rsid w:val="0014088F"/>
    <w:rsid w:val="001409C0"/>
    <w:rsid w:val="00140FC1"/>
    <w:rsid w:val="001418FF"/>
    <w:rsid w:val="00141DAE"/>
    <w:rsid w:val="0014329B"/>
    <w:rsid w:val="00143329"/>
    <w:rsid w:val="001435EC"/>
    <w:rsid w:val="0014433E"/>
    <w:rsid w:val="00145398"/>
    <w:rsid w:val="0014548A"/>
    <w:rsid w:val="0014578E"/>
    <w:rsid w:val="001458E1"/>
    <w:rsid w:val="00145EDF"/>
    <w:rsid w:val="00147240"/>
    <w:rsid w:val="00147325"/>
    <w:rsid w:val="00147659"/>
    <w:rsid w:val="0014790B"/>
    <w:rsid w:val="0015091A"/>
    <w:rsid w:val="00151E94"/>
    <w:rsid w:val="00151FE6"/>
    <w:rsid w:val="001527DC"/>
    <w:rsid w:val="0015297C"/>
    <w:rsid w:val="001531A4"/>
    <w:rsid w:val="00153CB5"/>
    <w:rsid w:val="00154158"/>
    <w:rsid w:val="0015450F"/>
    <w:rsid w:val="00154944"/>
    <w:rsid w:val="00154B96"/>
    <w:rsid w:val="00156C25"/>
    <w:rsid w:val="001572FD"/>
    <w:rsid w:val="00160691"/>
    <w:rsid w:val="00161F6C"/>
    <w:rsid w:val="0016270B"/>
    <w:rsid w:val="0016347A"/>
    <w:rsid w:val="00163F45"/>
    <w:rsid w:val="00164EB6"/>
    <w:rsid w:val="001651FB"/>
    <w:rsid w:val="0016584F"/>
    <w:rsid w:val="001661AC"/>
    <w:rsid w:val="00166BF4"/>
    <w:rsid w:val="0016773F"/>
    <w:rsid w:val="0016788C"/>
    <w:rsid w:val="00170044"/>
    <w:rsid w:val="00170D02"/>
    <w:rsid w:val="0017110C"/>
    <w:rsid w:val="001712D4"/>
    <w:rsid w:val="00171375"/>
    <w:rsid w:val="00171C5C"/>
    <w:rsid w:val="00172A84"/>
    <w:rsid w:val="00173340"/>
    <w:rsid w:val="00173678"/>
    <w:rsid w:val="00175D09"/>
    <w:rsid w:val="001767DA"/>
    <w:rsid w:val="00176E1F"/>
    <w:rsid w:val="00177548"/>
    <w:rsid w:val="0017797E"/>
    <w:rsid w:val="00177CF6"/>
    <w:rsid w:val="00177F2D"/>
    <w:rsid w:val="0018085E"/>
    <w:rsid w:val="0018265A"/>
    <w:rsid w:val="00182E8D"/>
    <w:rsid w:val="00183A8F"/>
    <w:rsid w:val="00183ABF"/>
    <w:rsid w:val="00184477"/>
    <w:rsid w:val="00184C91"/>
    <w:rsid w:val="00184EDF"/>
    <w:rsid w:val="00185363"/>
    <w:rsid w:val="00185BD8"/>
    <w:rsid w:val="00185EB9"/>
    <w:rsid w:val="0018671D"/>
    <w:rsid w:val="00187103"/>
    <w:rsid w:val="0019053E"/>
    <w:rsid w:val="00190BE4"/>
    <w:rsid w:val="00190ED7"/>
    <w:rsid w:val="00191C8C"/>
    <w:rsid w:val="0019237D"/>
    <w:rsid w:val="0019270E"/>
    <w:rsid w:val="00192937"/>
    <w:rsid w:val="00192A7B"/>
    <w:rsid w:val="00193881"/>
    <w:rsid w:val="00193D4F"/>
    <w:rsid w:val="00194135"/>
    <w:rsid w:val="00195C23"/>
    <w:rsid w:val="0019611C"/>
    <w:rsid w:val="0019686C"/>
    <w:rsid w:val="00196A52"/>
    <w:rsid w:val="001976DF"/>
    <w:rsid w:val="00197966"/>
    <w:rsid w:val="0019796E"/>
    <w:rsid w:val="00197C97"/>
    <w:rsid w:val="001A005E"/>
    <w:rsid w:val="001A0269"/>
    <w:rsid w:val="001A0500"/>
    <w:rsid w:val="001A06D1"/>
    <w:rsid w:val="001A08ED"/>
    <w:rsid w:val="001A0E68"/>
    <w:rsid w:val="001A1A65"/>
    <w:rsid w:val="001A1E8F"/>
    <w:rsid w:val="001A21F6"/>
    <w:rsid w:val="001A2567"/>
    <w:rsid w:val="001A2939"/>
    <w:rsid w:val="001A2953"/>
    <w:rsid w:val="001A2C88"/>
    <w:rsid w:val="001A40BC"/>
    <w:rsid w:val="001A41D1"/>
    <w:rsid w:val="001A55B5"/>
    <w:rsid w:val="001A5604"/>
    <w:rsid w:val="001A6636"/>
    <w:rsid w:val="001A6926"/>
    <w:rsid w:val="001A6D5A"/>
    <w:rsid w:val="001A7A08"/>
    <w:rsid w:val="001A7D16"/>
    <w:rsid w:val="001B07B0"/>
    <w:rsid w:val="001B080D"/>
    <w:rsid w:val="001B147C"/>
    <w:rsid w:val="001B1B8C"/>
    <w:rsid w:val="001B2258"/>
    <w:rsid w:val="001B252F"/>
    <w:rsid w:val="001B27AE"/>
    <w:rsid w:val="001B3F18"/>
    <w:rsid w:val="001B40FB"/>
    <w:rsid w:val="001B5592"/>
    <w:rsid w:val="001B6247"/>
    <w:rsid w:val="001B62F0"/>
    <w:rsid w:val="001B6686"/>
    <w:rsid w:val="001B670B"/>
    <w:rsid w:val="001B6F66"/>
    <w:rsid w:val="001B6FF6"/>
    <w:rsid w:val="001B739A"/>
    <w:rsid w:val="001B775D"/>
    <w:rsid w:val="001B7962"/>
    <w:rsid w:val="001C0438"/>
    <w:rsid w:val="001C075A"/>
    <w:rsid w:val="001C0834"/>
    <w:rsid w:val="001C0A01"/>
    <w:rsid w:val="001C0F2A"/>
    <w:rsid w:val="001C0FF3"/>
    <w:rsid w:val="001C185D"/>
    <w:rsid w:val="001C241B"/>
    <w:rsid w:val="001C2E0D"/>
    <w:rsid w:val="001C353D"/>
    <w:rsid w:val="001C36D8"/>
    <w:rsid w:val="001C37AD"/>
    <w:rsid w:val="001C41C5"/>
    <w:rsid w:val="001C4354"/>
    <w:rsid w:val="001C65B7"/>
    <w:rsid w:val="001D01AD"/>
    <w:rsid w:val="001D0263"/>
    <w:rsid w:val="001D049F"/>
    <w:rsid w:val="001D0A62"/>
    <w:rsid w:val="001D1B67"/>
    <w:rsid w:val="001D2812"/>
    <w:rsid w:val="001D2B32"/>
    <w:rsid w:val="001D2EC7"/>
    <w:rsid w:val="001D351C"/>
    <w:rsid w:val="001D3914"/>
    <w:rsid w:val="001D537E"/>
    <w:rsid w:val="001D5868"/>
    <w:rsid w:val="001D6BDC"/>
    <w:rsid w:val="001E0744"/>
    <w:rsid w:val="001E0FD1"/>
    <w:rsid w:val="001E14CD"/>
    <w:rsid w:val="001E14D8"/>
    <w:rsid w:val="001E18EC"/>
    <w:rsid w:val="001E1EA4"/>
    <w:rsid w:val="001E2366"/>
    <w:rsid w:val="001E24C6"/>
    <w:rsid w:val="001E2A8B"/>
    <w:rsid w:val="001E2EAF"/>
    <w:rsid w:val="001E3085"/>
    <w:rsid w:val="001E30A6"/>
    <w:rsid w:val="001E36A0"/>
    <w:rsid w:val="001E56CC"/>
    <w:rsid w:val="001E606C"/>
    <w:rsid w:val="001E7D05"/>
    <w:rsid w:val="001F0395"/>
    <w:rsid w:val="001F064F"/>
    <w:rsid w:val="001F0851"/>
    <w:rsid w:val="001F0B42"/>
    <w:rsid w:val="001F1821"/>
    <w:rsid w:val="001F186F"/>
    <w:rsid w:val="001F1A16"/>
    <w:rsid w:val="001F1DB8"/>
    <w:rsid w:val="001F1F29"/>
    <w:rsid w:val="001F2465"/>
    <w:rsid w:val="001F2D4B"/>
    <w:rsid w:val="001F3B8B"/>
    <w:rsid w:val="001F3D95"/>
    <w:rsid w:val="001F4203"/>
    <w:rsid w:val="001F456C"/>
    <w:rsid w:val="001F549F"/>
    <w:rsid w:val="001F5FFE"/>
    <w:rsid w:val="001F602E"/>
    <w:rsid w:val="001F6094"/>
    <w:rsid w:val="001F6150"/>
    <w:rsid w:val="001F6E9F"/>
    <w:rsid w:val="001F760B"/>
    <w:rsid w:val="0020003C"/>
    <w:rsid w:val="002003E1"/>
    <w:rsid w:val="00200FB4"/>
    <w:rsid w:val="00202668"/>
    <w:rsid w:val="00202C3F"/>
    <w:rsid w:val="002031D0"/>
    <w:rsid w:val="002039A6"/>
    <w:rsid w:val="00203C9D"/>
    <w:rsid w:val="00204467"/>
    <w:rsid w:val="002044EF"/>
    <w:rsid w:val="0020569D"/>
    <w:rsid w:val="00205A3C"/>
    <w:rsid w:val="00205AD2"/>
    <w:rsid w:val="00205E43"/>
    <w:rsid w:val="002060A0"/>
    <w:rsid w:val="00206BCE"/>
    <w:rsid w:val="00206D5E"/>
    <w:rsid w:val="00206DF1"/>
    <w:rsid w:val="00206E71"/>
    <w:rsid w:val="00207493"/>
    <w:rsid w:val="00207B4E"/>
    <w:rsid w:val="00207F93"/>
    <w:rsid w:val="00210280"/>
    <w:rsid w:val="002104A8"/>
    <w:rsid w:val="0021106B"/>
    <w:rsid w:val="002110BA"/>
    <w:rsid w:val="00212445"/>
    <w:rsid w:val="002139FF"/>
    <w:rsid w:val="00214752"/>
    <w:rsid w:val="00214863"/>
    <w:rsid w:val="00214F34"/>
    <w:rsid w:val="00215950"/>
    <w:rsid w:val="00215E11"/>
    <w:rsid w:val="00216265"/>
    <w:rsid w:val="00217083"/>
    <w:rsid w:val="002170C4"/>
    <w:rsid w:val="002173FF"/>
    <w:rsid w:val="0021757F"/>
    <w:rsid w:val="00217CF0"/>
    <w:rsid w:val="0022053F"/>
    <w:rsid w:val="002209E0"/>
    <w:rsid w:val="0022146F"/>
    <w:rsid w:val="0022198E"/>
    <w:rsid w:val="00221EA6"/>
    <w:rsid w:val="00222995"/>
    <w:rsid w:val="00223169"/>
    <w:rsid w:val="002232E6"/>
    <w:rsid w:val="00224070"/>
    <w:rsid w:val="002242D7"/>
    <w:rsid w:val="002247EA"/>
    <w:rsid w:val="00224D04"/>
    <w:rsid w:val="002264A1"/>
    <w:rsid w:val="00226685"/>
    <w:rsid w:val="002273EB"/>
    <w:rsid w:val="002276A1"/>
    <w:rsid w:val="00227BD1"/>
    <w:rsid w:val="00230408"/>
    <w:rsid w:val="002304A5"/>
    <w:rsid w:val="00230713"/>
    <w:rsid w:val="00230ADD"/>
    <w:rsid w:val="00231081"/>
    <w:rsid w:val="00231202"/>
    <w:rsid w:val="00231EC3"/>
    <w:rsid w:val="00231F42"/>
    <w:rsid w:val="002323C4"/>
    <w:rsid w:val="00233436"/>
    <w:rsid w:val="00233607"/>
    <w:rsid w:val="00234027"/>
    <w:rsid w:val="00234E71"/>
    <w:rsid w:val="0023525F"/>
    <w:rsid w:val="002365EF"/>
    <w:rsid w:val="0023711B"/>
    <w:rsid w:val="00237592"/>
    <w:rsid w:val="002376D5"/>
    <w:rsid w:val="0023796A"/>
    <w:rsid w:val="00237DF5"/>
    <w:rsid w:val="00240552"/>
    <w:rsid w:val="0024165E"/>
    <w:rsid w:val="00241D84"/>
    <w:rsid w:val="00243600"/>
    <w:rsid w:val="00243A55"/>
    <w:rsid w:val="00243C71"/>
    <w:rsid w:val="00244202"/>
    <w:rsid w:val="00245A53"/>
    <w:rsid w:val="002462FA"/>
    <w:rsid w:val="002466EA"/>
    <w:rsid w:val="002469E0"/>
    <w:rsid w:val="0024720F"/>
    <w:rsid w:val="0024742C"/>
    <w:rsid w:val="002479B1"/>
    <w:rsid w:val="00250C3A"/>
    <w:rsid w:val="002514ED"/>
    <w:rsid w:val="00252186"/>
    <w:rsid w:val="002521B8"/>
    <w:rsid w:val="002525B0"/>
    <w:rsid w:val="00252FF1"/>
    <w:rsid w:val="002542B6"/>
    <w:rsid w:val="00254C79"/>
    <w:rsid w:val="00255C66"/>
    <w:rsid w:val="00256048"/>
    <w:rsid w:val="00256AA5"/>
    <w:rsid w:val="00257358"/>
    <w:rsid w:val="00260E3B"/>
    <w:rsid w:val="00261234"/>
    <w:rsid w:val="00261A11"/>
    <w:rsid w:val="0026283E"/>
    <w:rsid w:val="00262E89"/>
    <w:rsid w:val="002632B7"/>
    <w:rsid w:val="002635D2"/>
    <w:rsid w:val="00263637"/>
    <w:rsid w:val="00263A39"/>
    <w:rsid w:val="00263D6B"/>
    <w:rsid w:val="00264853"/>
    <w:rsid w:val="00264F0E"/>
    <w:rsid w:val="002658DC"/>
    <w:rsid w:val="002658F5"/>
    <w:rsid w:val="00265FCE"/>
    <w:rsid w:val="002669B6"/>
    <w:rsid w:val="00266DCD"/>
    <w:rsid w:val="002675F5"/>
    <w:rsid w:val="0026799A"/>
    <w:rsid w:val="00267B0E"/>
    <w:rsid w:val="0027026A"/>
    <w:rsid w:val="00270D4D"/>
    <w:rsid w:val="00271685"/>
    <w:rsid w:val="00271B69"/>
    <w:rsid w:val="00271BAE"/>
    <w:rsid w:val="00271C47"/>
    <w:rsid w:val="0027264C"/>
    <w:rsid w:val="00272E31"/>
    <w:rsid w:val="002730F4"/>
    <w:rsid w:val="00273206"/>
    <w:rsid w:val="00273839"/>
    <w:rsid w:val="002744AC"/>
    <w:rsid w:val="00274641"/>
    <w:rsid w:val="00274DC8"/>
    <w:rsid w:val="0027562F"/>
    <w:rsid w:val="0027649E"/>
    <w:rsid w:val="002770AE"/>
    <w:rsid w:val="002774D5"/>
    <w:rsid w:val="0027779A"/>
    <w:rsid w:val="0028073A"/>
    <w:rsid w:val="002807C8"/>
    <w:rsid w:val="00280E85"/>
    <w:rsid w:val="00280FDD"/>
    <w:rsid w:val="002811B4"/>
    <w:rsid w:val="002815F4"/>
    <w:rsid w:val="0028202F"/>
    <w:rsid w:val="00282C0B"/>
    <w:rsid w:val="00283085"/>
    <w:rsid w:val="00283893"/>
    <w:rsid w:val="00283BDA"/>
    <w:rsid w:val="002842AC"/>
    <w:rsid w:val="00285081"/>
    <w:rsid w:val="00285168"/>
    <w:rsid w:val="002853DA"/>
    <w:rsid w:val="00285754"/>
    <w:rsid w:val="00285776"/>
    <w:rsid w:val="00285879"/>
    <w:rsid w:val="00285C76"/>
    <w:rsid w:val="00287255"/>
    <w:rsid w:val="0028755D"/>
    <w:rsid w:val="00287588"/>
    <w:rsid w:val="00287D11"/>
    <w:rsid w:val="00287F64"/>
    <w:rsid w:val="00290489"/>
    <w:rsid w:val="00290F63"/>
    <w:rsid w:val="002913D5"/>
    <w:rsid w:val="002918EE"/>
    <w:rsid w:val="00291A62"/>
    <w:rsid w:val="00291C5A"/>
    <w:rsid w:val="00291E9B"/>
    <w:rsid w:val="00292578"/>
    <w:rsid w:val="0029288C"/>
    <w:rsid w:val="00292DD8"/>
    <w:rsid w:val="00292F74"/>
    <w:rsid w:val="00293C90"/>
    <w:rsid w:val="00293CA6"/>
    <w:rsid w:val="00294C35"/>
    <w:rsid w:val="002957A9"/>
    <w:rsid w:val="00295B48"/>
    <w:rsid w:val="002961D8"/>
    <w:rsid w:val="002969AD"/>
    <w:rsid w:val="00296EA4"/>
    <w:rsid w:val="00297932"/>
    <w:rsid w:val="002A0504"/>
    <w:rsid w:val="002A066E"/>
    <w:rsid w:val="002A08A7"/>
    <w:rsid w:val="002A12EC"/>
    <w:rsid w:val="002A1FE0"/>
    <w:rsid w:val="002A212D"/>
    <w:rsid w:val="002A2C15"/>
    <w:rsid w:val="002A55CA"/>
    <w:rsid w:val="002A58E5"/>
    <w:rsid w:val="002A704E"/>
    <w:rsid w:val="002A76F0"/>
    <w:rsid w:val="002A7D3B"/>
    <w:rsid w:val="002B07F3"/>
    <w:rsid w:val="002B093E"/>
    <w:rsid w:val="002B0AB2"/>
    <w:rsid w:val="002B0CBF"/>
    <w:rsid w:val="002B1B88"/>
    <w:rsid w:val="002B1F2B"/>
    <w:rsid w:val="002B21EB"/>
    <w:rsid w:val="002B258E"/>
    <w:rsid w:val="002B26E0"/>
    <w:rsid w:val="002B3200"/>
    <w:rsid w:val="002B4099"/>
    <w:rsid w:val="002B45BE"/>
    <w:rsid w:val="002B49C1"/>
    <w:rsid w:val="002B5076"/>
    <w:rsid w:val="002B50B5"/>
    <w:rsid w:val="002B5C73"/>
    <w:rsid w:val="002B5C94"/>
    <w:rsid w:val="002C10C6"/>
    <w:rsid w:val="002C1B47"/>
    <w:rsid w:val="002C34E0"/>
    <w:rsid w:val="002C3AEA"/>
    <w:rsid w:val="002C3F8B"/>
    <w:rsid w:val="002C4745"/>
    <w:rsid w:val="002C4996"/>
    <w:rsid w:val="002C5BCC"/>
    <w:rsid w:val="002C6C92"/>
    <w:rsid w:val="002C735C"/>
    <w:rsid w:val="002C7F33"/>
    <w:rsid w:val="002D08E6"/>
    <w:rsid w:val="002D20F3"/>
    <w:rsid w:val="002D3061"/>
    <w:rsid w:val="002D37F4"/>
    <w:rsid w:val="002D3A0A"/>
    <w:rsid w:val="002D4177"/>
    <w:rsid w:val="002D4609"/>
    <w:rsid w:val="002D6342"/>
    <w:rsid w:val="002D66F8"/>
    <w:rsid w:val="002E0AC0"/>
    <w:rsid w:val="002E0DBB"/>
    <w:rsid w:val="002E1541"/>
    <w:rsid w:val="002E159F"/>
    <w:rsid w:val="002E16F3"/>
    <w:rsid w:val="002E1CD2"/>
    <w:rsid w:val="002E2F32"/>
    <w:rsid w:val="002E39EC"/>
    <w:rsid w:val="002E51CF"/>
    <w:rsid w:val="002E55D1"/>
    <w:rsid w:val="002E5A5A"/>
    <w:rsid w:val="002E6148"/>
    <w:rsid w:val="002E7EC4"/>
    <w:rsid w:val="002F0076"/>
    <w:rsid w:val="002F01C2"/>
    <w:rsid w:val="002F04E3"/>
    <w:rsid w:val="002F08C0"/>
    <w:rsid w:val="002F0DFA"/>
    <w:rsid w:val="002F0F53"/>
    <w:rsid w:val="002F2505"/>
    <w:rsid w:val="002F34DB"/>
    <w:rsid w:val="002F40D1"/>
    <w:rsid w:val="002F437F"/>
    <w:rsid w:val="002F447E"/>
    <w:rsid w:val="002F4D5F"/>
    <w:rsid w:val="002F5FE6"/>
    <w:rsid w:val="002F6FC4"/>
    <w:rsid w:val="002F74EE"/>
    <w:rsid w:val="002F7A70"/>
    <w:rsid w:val="002F7EBC"/>
    <w:rsid w:val="00301C6A"/>
    <w:rsid w:val="00301EA6"/>
    <w:rsid w:val="0030270C"/>
    <w:rsid w:val="00302F15"/>
    <w:rsid w:val="00303BEB"/>
    <w:rsid w:val="003040AC"/>
    <w:rsid w:val="00306778"/>
    <w:rsid w:val="00307A14"/>
    <w:rsid w:val="0031057B"/>
    <w:rsid w:val="0031075E"/>
    <w:rsid w:val="00311097"/>
    <w:rsid w:val="003113E0"/>
    <w:rsid w:val="003126E0"/>
    <w:rsid w:val="00312B75"/>
    <w:rsid w:val="00312C48"/>
    <w:rsid w:val="003137FD"/>
    <w:rsid w:val="00314C2E"/>
    <w:rsid w:val="00314DF8"/>
    <w:rsid w:val="00314E70"/>
    <w:rsid w:val="00314EB7"/>
    <w:rsid w:val="00315195"/>
    <w:rsid w:val="00315788"/>
    <w:rsid w:val="00315843"/>
    <w:rsid w:val="00315AC2"/>
    <w:rsid w:val="0031654F"/>
    <w:rsid w:val="00316F3C"/>
    <w:rsid w:val="00317060"/>
    <w:rsid w:val="00320C66"/>
    <w:rsid w:val="00320E88"/>
    <w:rsid w:val="00321BAF"/>
    <w:rsid w:val="003223A0"/>
    <w:rsid w:val="00323DB1"/>
    <w:rsid w:val="00324934"/>
    <w:rsid w:val="00325B2C"/>
    <w:rsid w:val="003262CB"/>
    <w:rsid w:val="0032778E"/>
    <w:rsid w:val="00327D47"/>
    <w:rsid w:val="003317EE"/>
    <w:rsid w:val="003337D0"/>
    <w:rsid w:val="00333C7F"/>
    <w:rsid w:val="00333E2F"/>
    <w:rsid w:val="0033489A"/>
    <w:rsid w:val="00334D8F"/>
    <w:rsid w:val="003350DB"/>
    <w:rsid w:val="00335D45"/>
    <w:rsid w:val="00335E32"/>
    <w:rsid w:val="00336635"/>
    <w:rsid w:val="00337B57"/>
    <w:rsid w:val="0034186E"/>
    <w:rsid w:val="003418C8"/>
    <w:rsid w:val="00341B52"/>
    <w:rsid w:val="00341DBC"/>
    <w:rsid w:val="003421C9"/>
    <w:rsid w:val="00342382"/>
    <w:rsid w:val="00342973"/>
    <w:rsid w:val="00342AF1"/>
    <w:rsid w:val="00342EEE"/>
    <w:rsid w:val="00342F19"/>
    <w:rsid w:val="00343256"/>
    <w:rsid w:val="00344968"/>
    <w:rsid w:val="00344C2A"/>
    <w:rsid w:val="00345854"/>
    <w:rsid w:val="00345B98"/>
    <w:rsid w:val="00345BFA"/>
    <w:rsid w:val="0034614E"/>
    <w:rsid w:val="0034633B"/>
    <w:rsid w:val="003466BB"/>
    <w:rsid w:val="003469D9"/>
    <w:rsid w:val="00346C43"/>
    <w:rsid w:val="003472A6"/>
    <w:rsid w:val="0034737E"/>
    <w:rsid w:val="00347452"/>
    <w:rsid w:val="0034754A"/>
    <w:rsid w:val="00347B3D"/>
    <w:rsid w:val="00347FF9"/>
    <w:rsid w:val="0035045B"/>
    <w:rsid w:val="003504F6"/>
    <w:rsid w:val="0035080D"/>
    <w:rsid w:val="0035093B"/>
    <w:rsid w:val="00351124"/>
    <w:rsid w:val="00351992"/>
    <w:rsid w:val="0035213A"/>
    <w:rsid w:val="00352523"/>
    <w:rsid w:val="003532CD"/>
    <w:rsid w:val="00353BB2"/>
    <w:rsid w:val="00354194"/>
    <w:rsid w:val="00355110"/>
    <w:rsid w:val="00355E27"/>
    <w:rsid w:val="00357C52"/>
    <w:rsid w:val="00360D45"/>
    <w:rsid w:val="00360ED9"/>
    <w:rsid w:val="0036190D"/>
    <w:rsid w:val="0036333C"/>
    <w:rsid w:val="00363417"/>
    <w:rsid w:val="00363429"/>
    <w:rsid w:val="00364253"/>
    <w:rsid w:val="003649B9"/>
    <w:rsid w:val="00365150"/>
    <w:rsid w:val="003659A1"/>
    <w:rsid w:val="00366848"/>
    <w:rsid w:val="00367182"/>
    <w:rsid w:val="003709D1"/>
    <w:rsid w:val="003711A9"/>
    <w:rsid w:val="00371DA7"/>
    <w:rsid w:val="00371F2E"/>
    <w:rsid w:val="00372F11"/>
    <w:rsid w:val="003737A7"/>
    <w:rsid w:val="003738C9"/>
    <w:rsid w:val="003740D4"/>
    <w:rsid w:val="00375DFD"/>
    <w:rsid w:val="003760E8"/>
    <w:rsid w:val="003810F6"/>
    <w:rsid w:val="00381E47"/>
    <w:rsid w:val="00382078"/>
    <w:rsid w:val="00382F66"/>
    <w:rsid w:val="00383101"/>
    <w:rsid w:val="00383A83"/>
    <w:rsid w:val="00384E31"/>
    <w:rsid w:val="00385840"/>
    <w:rsid w:val="00386039"/>
    <w:rsid w:val="00386BCD"/>
    <w:rsid w:val="00387264"/>
    <w:rsid w:val="00387619"/>
    <w:rsid w:val="00387BFB"/>
    <w:rsid w:val="00387EB8"/>
    <w:rsid w:val="00390245"/>
    <w:rsid w:val="003906B6"/>
    <w:rsid w:val="00391739"/>
    <w:rsid w:val="00391B39"/>
    <w:rsid w:val="003923E1"/>
    <w:rsid w:val="0039347F"/>
    <w:rsid w:val="003935F9"/>
    <w:rsid w:val="00393831"/>
    <w:rsid w:val="003946EF"/>
    <w:rsid w:val="003948F4"/>
    <w:rsid w:val="00395B79"/>
    <w:rsid w:val="00395B95"/>
    <w:rsid w:val="00395FF6"/>
    <w:rsid w:val="0039655E"/>
    <w:rsid w:val="00396DAB"/>
    <w:rsid w:val="003A0626"/>
    <w:rsid w:val="003A09F5"/>
    <w:rsid w:val="003A0A96"/>
    <w:rsid w:val="003A173B"/>
    <w:rsid w:val="003A1BE4"/>
    <w:rsid w:val="003A1BF8"/>
    <w:rsid w:val="003A1D0D"/>
    <w:rsid w:val="003A1D5A"/>
    <w:rsid w:val="003A205F"/>
    <w:rsid w:val="003A2183"/>
    <w:rsid w:val="003A28B7"/>
    <w:rsid w:val="003A2FA7"/>
    <w:rsid w:val="003A3082"/>
    <w:rsid w:val="003A354F"/>
    <w:rsid w:val="003A35BD"/>
    <w:rsid w:val="003A37B6"/>
    <w:rsid w:val="003A3818"/>
    <w:rsid w:val="003A3CF1"/>
    <w:rsid w:val="003A42A2"/>
    <w:rsid w:val="003A4ED7"/>
    <w:rsid w:val="003A5EF0"/>
    <w:rsid w:val="003A6B98"/>
    <w:rsid w:val="003B097B"/>
    <w:rsid w:val="003B0DD2"/>
    <w:rsid w:val="003B15CB"/>
    <w:rsid w:val="003B219E"/>
    <w:rsid w:val="003B42E1"/>
    <w:rsid w:val="003B4AAC"/>
    <w:rsid w:val="003B4D87"/>
    <w:rsid w:val="003B5684"/>
    <w:rsid w:val="003B6B9F"/>
    <w:rsid w:val="003B6BBC"/>
    <w:rsid w:val="003B6D2F"/>
    <w:rsid w:val="003B72A4"/>
    <w:rsid w:val="003B74D3"/>
    <w:rsid w:val="003B7C91"/>
    <w:rsid w:val="003C0083"/>
    <w:rsid w:val="003C0B66"/>
    <w:rsid w:val="003C13EE"/>
    <w:rsid w:val="003C14D1"/>
    <w:rsid w:val="003C25F2"/>
    <w:rsid w:val="003C37C1"/>
    <w:rsid w:val="003C39A2"/>
    <w:rsid w:val="003C3F49"/>
    <w:rsid w:val="003C46E4"/>
    <w:rsid w:val="003C5B87"/>
    <w:rsid w:val="003C6176"/>
    <w:rsid w:val="003C6C8F"/>
    <w:rsid w:val="003C6DBC"/>
    <w:rsid w:val="003C7AE9"/>
    <w:rsid w:val="003C7DE7"/>
    <w:rsid w:val="003D0CA5"/>
    <w:rsid w:val="003D0E90"/>
    <w:rsid w:val="003D2F4A"/>
    <w:rsid w:val="003D370E"/>
    <w:rsid w:val="003D39CE"/>
    <w:rsid w:val="003D3C25"/>
    <w:rsid w:val="003D45D6"/>
    <w:rsid w:val="003D4756"/>
    <w:rsid w:val="003D4E5F"/>
    <w:rsid w:val="003D59AD"/>
    <w:rsid w:val="003D5CD7"/>
    <w:rsid w:val="003D71AD"/>
    <w:rsid w:val="003D7709"/>
    <w:rsid w:val="003D7807"/>
    <w:rsid w:val="003D7A89"/>
    <w:rsid w:val="003E0363"/>
    <w:rsid w:val="003E0E07"/>
    <w:rsid w:val="003E18F7"/>
    <w:rsid w:val="003E1B8D"/>
    <w:rsid w:val="003E20E6"/>
    <w:rsid w:val="003E278C"/>
    <w:rsid w:val="003E28FA"/>
    <w:rsid w:val="003E2BEC"/>
    <w:rsid w:val="003E40A0"/>
    <w:rsid w:val="003E49AD"/>
    <w:rsid w:val="003E5493"/>
    <w:rsid w:val="003E60FE"/>
    <w:rsid w:val="003E682D"/>
    <w:rsid w:val="003E7553"/>
    <w:rsid w:val="003E7726"/>
    <w:rsid w:val="003E79E4"/>
    <w:rsid w:val="003E7A4A"/>
    <w:rsid w:val="003E7A7D"/>
    <w:rsid w:val="003E7C0C"/>
    <w:rsid w:val="003E7ECF"/>
    <w:rsid w:val="003F05A6"/>
    <w:rsid w:val="003F0FF0"/>
    <w:rsid w:val="003F1C3F"/>
    <w:rsid w:val="003F2913"/>
    <w:rsid w:val="003F2D72"/>
    <w:rsid w:val="003F2F1F"/>
    <w:rsid w:val="003F331A"/>
    <w:rsid w:val="003F33B6"/>
    <w:rsid w:val="003F34C6"/>
    <w:rsid w:val="003F3818"/>
    <w:rsid w:val="003F3E24"/>
    <w:rsid w:val="003F4B51"/>
    <w:rsid w:val="003F54AA"/>
    <w:rsid w:val="003F5571"/>
    <w:rsid w:val="003F5CA8"/>
    <w:rsid w:val="003F6549"/>
    <w:rsid w:val="003F6C30"/>
    <w:rsid w:val="003F78E6"/>
    <w:rsid w:val="003F7BF0"/>
    <w:rsid w:val="0040024F"/>
    <w:rsid w:val="0040283E"/>
    <w:rsid w:val="00402BC6"/>
    <w:rsid w:val="00403306"/>
    <w:rsid w:val="0040403E"/>
    <w:rsid w:val="00404CE6"/>
    <w:rsid w:val="00405943"/>
    <w:rsid w:val="00405B66"/>
    <w:rsid w:val="004068C4"/>
    <w:rsid w:val="00406A2B"/>
    <w:rsid w:val="00406B97"/>
    <w:rsid w:val="0040776E"/>
    <w:rsid w:val="004077FD"/>
    <w:rsid w:val="00407CAC"/>
    <w:rsid w:val="00410B41"/>
    <w:rsid w:val="00410C63"/>
    <w:rsid w:val="0041115E"/>
    <w:rsid w:val="00411D36"/>
    <w:rsid w:val="00412FB3"/>
    <w:rsid w:val="0041393F"/>
    <w:rsid w:val="00413F36"/>
    <w:rsid w:val="00414030"/>
    <w:rsid w:val="0041426D"/>
    <w:rsid w:val="00414BB9"/>
    <w:rsid w:val="004157D0"/>
    <w:rsid w:val="004161C1"/>
    <w:rsid w:val="004162CB"/>
    <w:rsid w:val="004166E5"/>
    <w:rsid w:val="00416875"/>
    <w:rsid w:val="00417122"/>
    <w:rsid w:val="004179C3"/>
    <w:rsid w:val="00417A7A"/>
    <w:rsid w:val="0042059D"/>
    <w:rsid w:val="00422152"/>
    <w:rsid w:val="00422BA7"/>
    <w:rsid w:val="00422C6F"/>
    <w:rsid w:val="004233DF"/>
    <w:rsid w:val="0042346A"/>
    <w:rsid w:val="00423961"/>
    <w:rsid w:val="00423F29"/>
    <w:rsid w:val="0042411B"/>
    <w:rsid w:val="0042419A"/>
    <w:rsid w:val="0042425F"/>
    <w:rsid w:val="00424726"/>
    <w:rsid w:val="00425F24"/>
    <w:rsid w:val="004261F7"/>
    <w:rsid w:val="00426946"/>
    <w:rsid w:val="00426BB4"/>
    <w:rsid w:val="004270B7"/>
    <w:rsid w:val="00427F79"/>
    <w:rsid w:val="00430378"/>
    <w:rsid w:val="0043082B"/>
    <w:rsid w:val="00431971"/>
    <w:rsid w:val="004329B5"/>
    <w:rsid w:val="004329E3"/>
    <w:rsid w:val="00432B77"/>
    <w:rsid w:val="00432D5C"/>
    <w:rsid w:val="004330BD"/>
    <w:rsid w:val="004333EC"/>
    <w:rsid w:val="00433426"/>
    <w:rsid w:val="004334EA"/>
    <w:rsid w:val="00435150"/>
    <w:rsid w:val="0043602C"/>
    <w:rsid w:val="00436448"/>
    <w:rsid w:val="00436E75"/>
    <w:rsid w:val="00440960"/>
    <w:rsid w:val="00440E4F"/>
    <w:rsid w:val="0044128D"/>
    <w:rsid w:val="004414AC"/>
    <w:rsid w:val="00441952"/>
    <w:rsid w:val="00442CC1"/>
    <w:rsid w:val="00444BE6"/>
    <w:rsid w:val="00444F62"/>
    <w:rsid w:val="00444F76"/>
    <w:rsid w:val="004454EB"/>
    <w:rsid w:val="00445A08"/>
    <w:rsid w:val="00445E32"/>
    <w:rsid w:val="00445F82"/>
    <w:rsid w:val="0044683A"/>
    <w:rsid w:val="0044786D"/>
    <w:rsid w:val="00447DBD"/>
    <w:rsid w:val="00450DE2"/>
    <w:rsid w:val="0045173D"/>
    <w:rsid w:val="004531FC"/>
    <w:rsid w:val="00453712"/>
    <w:rsid w:val="00453C04"/>
    <w:rsid w:val="00453C75"/>
    <w:rsid w:val="00454E6C"/>
    <w:rsid w:val="00454E7D"/>
    <w:rsid w:val="00455317"/>
    <w:rsid w:val="00455480"/>
    <w:rsid w:val="0045636B"/>
    <w:rsid w:val="004565A8"/>
    <w:rsid w:val="00456B3A"/>
    <w:rsid w:val="004575F8"/>
    <w:rsid w:val="00457800"/>
    <w:rsid w:val="00457FD7"/>
    <w:rsid w:val="00460237"/>
    <w:rsid w:val="00460783"/>
    <w:rsid w:val="00460995"/>
    <w:rsid w:val="00460BD0"/>
    <w:rsid w:val="004617AA"/>
    <w:rsid w:val="0046180A"/>
    <w:rsid w:val="00462A98"/>
    <w:rsid w:val="00462BB3"/>
    <w:rsid w:val="00462D0F"/>
    <w:rsid w:val="004638FC"/>
    <w:rsid w:val="00463C38"/>
    <w:rsid w:val="00464857"/>
    <w:rsid w:val="00464CF8"/>
    <w:rsid w:val="00465186"/>
    <w:rsid w:val="004658D7"/>
    <w:rsid w:val="00465A5D"/>
    <w:rsid w:val="00465C60"/>
    <w:rsid w:val="00465F2A"/>
    <w:rsid w:val="004670EE"/>
    <w:rsid w:val="00470657"/>
    <w:rsid w:val="00470E75"/>
    <w:rsid w:val="00470F1D"/>
    <w:rsid w:val="0047159E"/>
    <w:rsid w:val="00471B72"/>
    <w:rsid w:val="00472ADE"/>
    <w:rsid w:val="00472B98"/>
    <w:rsid w:val="00473169"/>
    <w:rsid w:val="0047354C"/>
    <w:rsid w:val="00473B69"/>
    <w:rsid w:val="00474425"/>
    <w:rsid w:val="00474948"/>
    <w:rsid w:val="004749F8"/>
    <w:rsid w:val="00474C39"/>
    <w:rsid w:val="00474CC9"/>
    <w:rsid w:val="00475264"/>
    <w:rsid w:val="00475449"/>
    <w:rsid w:val="00475D87"/>
    <w:rsid w:val="0047676D"/>
    <w:rsid w:val="004769E5"/>
    <w:rsid w:val="004773EB"/>
    <w:rsid w:val="0047778F"/>
    <w:rsid w:val="00480406"/>
    <w:rsid w:val="00480C48"/>
    <w:rsid w:val="00480F07"/>
    <w:rsid w:val="00480FD1"/>
    <w:rsid w:val="00482278"/>
    <w:rsid w:val="00482758"/>
    <w:rsid w:val="00482D51"/>
    <w:rsid w:val="00483450"/>
    <w:rsid w:val="00483494"/>
    <w:rsid w:val="00484542"/>
    <w:rsid w:val="004851AD"/>
    <w:rsid w:val="00485BD9"/>
    <w:rsid w:val="004867FB"/>
    <w:rsid w:val="00486F52"/>
    <w:rsid w:val="0048777D"/>
    <w:rsid w:val="00487820"/>
    <w:rsid w:val="00487D84"/>
    <w:rsid w:val="00487E1D"/>
    <w:rsid w:val="004916C9"/>
    <w:rsid w:val="004918F4"/>
    <w:rsid w:val="00491A4B"/>
    <w:rsid w:val="00491B3D"/>
    <w:rsid w:val="00492075"/>
    <w:rsid w:val="004931E0"/>
    <w:rsid w:val="00493818"/>
    <w:rsid w:val="00493ACB"/>
    <w:rsid w:val="00494657"/>
    <w:rsid w:val="004948A9"/>
    <w:rsid w:val="00494B19"/>
    <w:rsid w:val="0049633D"/>
    <w:rsid w:val="004963FA"/>
    <w:rsid w:val="004974B5"/>
    <w:rsid w:val="004976CD"/>
    <w:rsid w:val="004978AE"/>
    <w:rsid w:val="00497BEA"/>
    <w:rsid w:val="00497D32"/>
    <w:rsid w:val="004A026B"/>
    <w:rsid w:val="004A0852"/>
    <w:rsid w:val="004A0889"/>
    <w:rsid w:val="004A08AD"/>
    <w:rsid w:val="004A0B1C"/>
    <w:rsid w:val="004A1C1B"/>
    <w:rsid w:val="004A228B"/>
    <w:rsid w:val="004A26F7"/>
    <w:rsid w:val="004A4386"/>
    <w:rsid w:val="004A5DA6"/>
    <w:rsid w:val="004A64F4"/>
    <w:rsid w:val="004A6C84"/>
    <w:rsid w:val="004A7A63"/>
    <w:rsid w:val="004B01D5"/>
    <w:rsid w:val="004B0359"/>
    <w:rsid w:val="004B0530"/>
    <w:rsid w:val="004B05F8"/>
    <w:rsid w:val="004B086D"/>
    <w:rsid w:val="004B0DCF"/>
    <w:rsid w:val="004B1A04"/>
    <w:rsid w:val="004B1FD0"/>
    <w:rsid w:val="004B2D1D"/>
    <w:rsid w:val="004B317E"/>
    <w:rsid w:val="004B3BEC"/>
    <w:rsid w:val="004B46CD"/>
    <w:rsid w:val="004B4A78"/>
    <w:rsid w:val="004B59D6"/>
    <w:rsid w:val="004B5B46"/>
    <w:rsid w:val="004B5DA7"/>
    <w:rsid w:val="004B6763"/>
    <w:rsid w:val="004B67D4"/>
    <w:rsid w:val="004B6883"/>
    <w:rsid w:val="004B7186"/>
    <w:rsid w:val="004B747C"/>
    <w:rsid w:val="004B75F3"/>
    <w:rsid w:val="004C1141"/>
    <w:rsid w:val="004C121E"/>
    <w:rsid w:val="004C1407"/>
    <w:rsid w:val="004C1859"/>
    <w:rsid w:val="004C2311"/>
    <w:rsid w:val="004C24A2"/>
    <w:rsid w:val="004C29DF"/>
    <w:rsid w:val="004C30ED"/>
    <w:rsid w:val="004C35AD"/>
    <w:rsid w:val="004C3ADE"/>
    <w:rsid w:val="004C3AFE"/>
    <w:rsid w:val="004C44D6"/>
    <w:rsid w:val="004C5DF2"/>
    <w:rsid w:val="004C671E"/>
    <w:rsid w:val="004D00E5"/>
    <w:rsid w:val="004D0537"/>
    <w:rsid w:val="004D0865"/>
    <w:rsid w:val="004D1CB0"/>
    <w:rsid w:val="004D246C"/>
    <w:rsid w:val="004D2F59"/>
    <w:rsid w:val="004D338F"/>
    <w:rsid w:val="004D3E17"/>
    <w:rsid w:val="004D413A"/>
    <w:rsid w:val="004D47CF"/>
    <w:rsid w:val="004D6CF6"/>
    <w:rsid w:val="004D73D2"/>
    <w:rsid w:val="004D75D2"/>
    <w:rsid w:val="004D7675"/>
    <w:rsid w:val="004D77A0"/>
    <w:rsid w:val="004E077A"/>
    <w:rsid w:val="004E0D05"/>
    <w:rsid w:val="004E1663"/>
    <w:rsid w:val="004E168A"/>
    <w:rsid w:val="004E1F6F"/>
    <w:rsid w:val="004E2CAC"/>
    <w:rsid w:val="004E2D1E"/>
    <w:rsid w:val="004E30B9"/>
    <w:rsid w:val="004E4425"/>
    <w:rsid w:val="004E4A9F"/>
    <w:rsid w:val="004E514F"/>
    <w:rsid w:val="004E53DE"/>
    <w:rsid w:val="004E559F"/>
    <w:rsid w:val="004E5B62"/>
    <w:rsid w:val="004E60D0"/>
    <w:rsid w:val="004E60F3"/>
    <w:rsid w:val="004E629E"/>
    <w:rsid w:val="004E700B"/>
    <w:rsid w:val="004E7A90"/>
    <w:rsid w:val="004E7E6D"/>
    <w:rsid w:val="004F03AF"/>
    <w:rsid w:val="004F19F1"/>
    <w:rsid w:val="004F26D7"/>
    <w:rsid w:val="004F29E2"/>
    <w:rsid w:val="004F4222"/>
    <w:rsid w:val="004F4FEB"/>
    <w:rsid w:val="004F57E4"/>
    <w:rsid w:val="004F67FE"/>
    <w:rsid w:val="004F68C1"/>
    <w:rsid w:val="004F68CF"/>
    <w:rsid w:val="004F6BF4"/>
    <w:rsid w:val="004F6C30"/>
    <w:rsid w:val="004F74EE"/>
    <w:rsid w:val="0050012A"/>
    <w:rsid w:val="00500377"/>
    <w:rsid w:val="005022A1"/>
    <w:rsid w:val="00502DD8"/>
    <w:rsid w:val="0050320F"/>
    <w:rsid w:val="005065E1"/>
    <w:rsid w:val="005069FE"/>
    <w:rsid w:val="00506EDA"/>
    <w:rsid w:val="00507A7F"/>
    <w:rsid w:val="00510433"/>
    <w:rsid w:val="00510673"/>
    <w:rsid w:val="00510CF0"/>
    <w:rsid w:val="00510DFE"/>
    <w:rsid w:val="00510E37"/>
    <w:rsid w:val="00510E8C"/>
    <w:rsid w:val="00512167"/>
    <w:rsid w:val="00512252"/>
    <w:rsid w:val="00512312"/>
    <w:rsid w:val="00512D28"/>
    <w:rsid w:val="00512F3D"/>
    <w:rsid w:val="005141D4"/>
    <w:rsid w:val="00514C5A"/>
    <w:rsid w:val="005157EB"/>
    <w:rsid w:val="00516D99"/>
    <w:rsid w:val="00517231"/>
    <w:rsid w:val="005173D6"/>
    <w:rsid w:val="00522240"/>
    <w:rsid w:val="00522350"/>
    <w:rsid w:val="0052243C"/>
    <w:rsid w:val="00522944"/>
    <w:rsid w:val="00522F63"/>
    <w:rsid w:val="0052319D"/>
    <w:rsid w:val="00523903"/>
    <w:rsid w:val="005240AF"/>
    <w:rsid w:val="00525C9A"/>
    <w:rsid w:val="005270AD"/>
    <w:rsid w:val="005271F6"/>
    <w:rsid w:val="0052789D"/>
    <w:rsid w:val="0052791E"/>
    <w:rsid w:val="00527AA1"/>
    <w:rsid w:val="00527B90"/>
    <w:rsid w:val="00527C7A"/>
    <w:rsid w:val="00530248"/>
    <w:rsid w:val="00530C39"/>
    <w:rsid w:val="00530C87"/>
    <w:rsid w:val="00531342"/>
    <w:rsid w:val="00531B0F"/>
    <w:rsid w:val="00532D29"/>
    <w:rsid w:val="00533246"/>
    <w:rsid w:val="00533C03"/>
    <w:rsid w:val="00533F0C"/>
    <w:rsid w:val="0053425A"/>
    <w:rsid w:val="005350F0"/>
    <w:rsid w:val="0053626F"/>
    <w:rsid w:val="005402ED"/>
    <w:rsid w:val="00540868"/>
    <w:rsid w:val="00540A12"/>
    <w:rsid w:val="005410EF"/>
    <w:rsid w:val="00541AB7"/>
    <w:rsid w:val="0054254F"/>
    <w:rsid w:val="005427FC"/>
    <w:rsid w:val="00542E16"/>
    <w:rsid w:val="00542F75"/>
    <w:rsid w:val="005447BE"/>
    <w:rsid w:val="00544851"/>
    <w:rsid w:val="00544B53"/>
    <w:rsid w:val="00545A1A"/>
    <w:rsid w:val="00545A57"/>
    <w:rsid w:val="00545C88"/>
    <w:rsid w:val="0054623E"/>
    <w:rsid w:val="00546411"/>
    <w:rsid w:val="005465D4"/>
    <w:rsid w:val="00546620"/>
    <w:rsid w:val="00546E28"/>
    <w:rsid w:val="00547AA5"/>
    <w:rsid w:val="00547E30"/>
    <w:rsid w:val="00551371"/>
    <w:rsid w:val="00552023"/>
    <w:rsid w:val="005521B5"/>
    <w:rsid w:val="005522D3"/>
    <w:rsid w:val="00552C11"/>
    <w:rsid w:val="00553E6A"/>
    <w:rsid w:val="0055430D"/>
    <w:rsid w:val="00554A5C"/>
    <w:rsid w:val="00554D86"/>
    <w:rsid w:val="005553A2"/>
    <w:rsid w:val="005560D5"/>
    <w:rsid w:val="00557296"/>
    <w:rsid w:val="005601C5"/>
    <w:rsid w:val="00560664"/>
    <w:rsid w:val="00560CB8"/>
    <w:rsid w:val="00560D3B"/>
    <w:rsid w:val="00561D5A"/>
    <w:rsid w:val="00561DF4"/>
    <w:rsid w:val="00562502"/>
    <w:rsid w:val="00562893"/>
    <w:rsid w:val="005632C0"/>
    <w:rsid w:val="005643E8"/>
    <w:rsid w:val="00564BD3"/>
    <w:rsid w:val="00564E5D"/>
    <w:rsid w:val="005651F5"/>
    <w:rsid w:val="00565B39"/>
    <w:rsid w:val="00566086"/>
    <w:rsid w:val="00566E00"/>
    <w:rsid w:val="00567C7A"/>
    <w:rsid w:val="00567FF7"/>
    <w:rsid w:val="00570D3D"/>
    <w:rsid w:val="0057104A"/>
    <w:rsid w:val="00571092"/>
    <w:rsid w:val="005730F0"/>
    <w:rsid w:val="005735E5"/>
    <w:rsid w:val="005738AA"/>
    <w:rsid w:val="00574A87"/>
    <w:rsid w:val="00574DED"/>
    <w:rsid w:val="00574F91"/>
    <w:rsid w:val="005753B2"/>
    <w:rsid w:val="00575BDB"/>
    <w:rsid w:val="005760DA"/>
    <w:rsid w:val="00576B86"/>
    <w:rsid w:val="00577131"/>
    <w:rsid w:val="00577699"/>
    <w:rsid w:val="005776A8"/>
    <w:rsid w:val="00577992"/>
    <w:rsid w:val="0058004F"/>
    <w:rsid w:val="00580856"/>
    <w:rsid w:val="00581A97"/>
    <w:rsid w:val="00582D45"/>
    <w:rsid w:val="00582E67"/>
    <w:rsid w:val="005831C6"/>
    <w:rsid w:val="005838E4"/>
    <w:rsid w:val="0058399E"/>
    <w:rsid w:val="00583F5D"/>
    <w:rsid w:val="005846A1"/>
    <w:rsid w:val="00584AEE"/>
    <w:rsid w:val="005860B0"/>
    <w:rsid w:val="00587221"/>
    <w:rsid w:val="00587432"/>
    <w:rsid w:val="00587712"/>
    <w:rsid w:val="00587EDC"/>
    <w:rsid w:val="00590212"/>
    <w:rsid w:val="0059103A"/>
    <w:rsid w:val="005913D4"/>
    <w:rsid w:val="00593398"/>
    <w:rsid w:val="00593AA8"/>
    <w:rsid w:val="0059456C"/>
    <w:rsid w:val="0059465A"/>
    <w:rsid w:val="0059540F"/>
    <w:rsid w:val="005954B7"/>
    <w:rsid w:val="005955D9"/>
    <w:rsid w:val="005955F4"/>
    <w:rsid w:val="00595697"/>
    <w:rsid w:val="005963B0"/>
    <w:rsid w:val="00597BFA"/>
    <w:rsid w:val="005A0639"/>
    <w:rsid w:val="005A12D1"/>
    <w:rsid w:val="005A14BB"/>
    <w:rsid w:val="005A196D"/>
    <w:rsid w:val="005A237A"/>
    <w:rsid w:val="005A27C1"/>
    <w:rsid w:val="005A2CB1"/>
    <w:rsid w:val="005A3A1F"/>
    <w:rsid w:val="005A3F19"/>
    <w:rsid w:val="005A5550"/>
    <w:rsid w:val="005A5565"/>
    <w:rsid w:val="005A5634"/>
    <w:rsid w:val="005A674D"/>
    <w:rsid w:val="005A6801"/>
    <w:rsid w:val="005B03B4"/>
    <w:rsid w:val="005B0656"/>
    <w:rsid w:val="005B0717"/>
    <w:rsid w:val="005B0901"/>
    <w:rsid w:val="005B1528"/>
    <w:rsid w:val="005B199D"/>
    <w:rsid w:val="005B1CFB"/>
    <w:rsid w:val="005B227E"/>
    <w:rsid w:val="005B2655"/>
    <w:rsid w:val="005B2AEA"/>
    <w:rsid w:val="005B3D21"/>
    <w:rsid w:val="005B4269"/>
    <w:rsid w:val="005B468A"/>
    <w:rsid w:val="005B596A"/>
    <w:rsid w:val="005B78C4"/>
    <w:rsid w:val="005C06A6"/>
    <w:rsid w:val="005C0C37"/>
    <w:rsid w:val="005C0FD7"/>
    <w:rsid w:val="005C1220"/>
    <w:rsid w:val="005C1437"/>
    <w:rsid w:val="005C192D"/>
    <w:rsid w:val="005C1F31"/>
    <w:rsid w:val="005C3607"/>
    <w:rsid w:val="005C36E5"/>
    <w:rsid w:val="005C5A94"/>
    <w:rsid w:val="005C6136"/>
    <w:rsid w:val="005C6AD8"/>
    <w:rsid w:val="005C6AF0"/>
    <w:rsid w:val="005C6D64"/>
    <w:rsid w:val="005C6FE0"/>
    <w:rsid w:val="005C7478"/>
    <w:rsid w:val="005C7C11"/>
    <w:rsid w:val="005C7E29"/>
    <w:rsid w:val="005D06F3"/>
    <w:rsid w:val="005D095B"/>
    <w:rsid w:val="005D14A6"/>
    <w:rsid w:val="005D1A1B"/>
    <w:rsid w:val="005D1D61"/>
    <w:rsid w:val="005D226C"/>
    <w:rsid w:val="005D2BBC"/>
    <w:rsid w:val="005D2EE6"/>
    <w:rsid w:val="005D3463"/>
    <w:rsid w:val="005D374C"/>
    <w:rsid w:val="005D3809"/>
    <w:rsid w:val="005D3F92"/>
    <w:rsid w:val="005D438E"/>
    <w:rsid w:val="005D4986"/>
    <w:rsid w:val="005D49C6"/>
    <w:rsid w:val="005D4D57"/>
    <w:rsid w:val="005D599A"/>
    <w:rsid w:val="005D6156"/>
    <w:rsid w:val="005D6BA6"/>
    <w:rsid w:val="005D6D00"/>
    <w:rsid w:val="005D7335"/>
    <w:rsid w:val="005D7C76"/>
    <w:rsid w:val="005D7DF5"/>
    <w:rsid w:val="005E07EB"/>
    <w:rsid w:val="005E0969"/>
    <w:rsid w:val="005E13B9"/>
    <w:rsid w:val="005E16DC"/>
    <w:rsid w:val="005E17E0"/>
    <w:rsid w:val="005E1B53"/>
    <w:rsid w:val="005E2418"/>
    <w:rsid w:val="005E3201"/>
    <w:rsid w:val="005E416B"/>
    <w:rsid w:val="005E72A8"/>
    <w:rsid w:val="005E75DD"/>
    <w:rsid w:val="005E782D"/>
    <w:rsid w:val="005E7FE4"/>
    <w:rsid w:val="005F03EB"/>
    <w:rsid w:val="005F0B19"/>
    <w:rsid w:val="005F0CC4"/>
    <w:rsid w:val="005F2496"/>
    <w:rsid w:val="005F2863"/>
    <w:rsid w:val="005F2CF3"/>
    <w:rsid w:val="005F380C"/>
    <w:rsid w:val="005F42D8"/>
    <w:rsid w:val="005F48C4"/>
    <w:rsid w:val="005F49D2"/>
    <w:rsid w:val="005F4AA6"/>
    <w:rsid w:val="005F4C46"/>
    <w:rsid w:val="005F4CBC"/>
    <w:rsid w:val="005F512B"/>
    <w:rsid w:val="005F536B"/>
    <w:rsid w:val="005F5AF0"/>
    <w:rsid w:val="005F6BAA"/>
    <w:rsid w:val="005F7098"/>
    <w:rsid w:val="005F70A1"/>
    <w:rsid w:val="005F725C"/>
    <w:rsid w:val="005F7E47"/>
    <w:rsid w:val="00600480"/>
    <w:rsid w:val="00601EB5"/>
    <w:rsid w:val="00602DFF"/>
    <w:rsid w:val="006033C6"/>
    <w:rsid w:val="00603C50"/>
    <w:rsid w:val="00603F79"/>
    <w:rsid w:val="00604E64"/>
    <w:rsid w:val="00605E2D"/>
    <w:rsid w:val="00606219"/>
    <w:rsid w:val="0060642E"/>
    <w:rsid w:val="006064F1"/>
    <w:rsid w:val="00606740"/>
    <w:rsid w:val="00606D55"/>
    <w:rsid w:val="006073C5"/>
    <w:rsid w:val="0060744E"/>
    <w:rsid w:val="00607467"/>
    <w:rsid w:val="00611368"/>
    <w:rsid w:val="00611499"/>
    <w:rsid w:val="00611659"/>
    <w:rsid w:val="00611F5B"/>
    <w:rsid w:val="00612615"/>
    <w:rsid w:val="00612DE8"/>
    <w:rsid w:val="00613227"/>
    <w:rsid w:val="00613295"/>
    <w:rsid w:val="006149A9"/>
    <w:rsid w:val="00614D50"/>
    <w:rsid w:val="00615266"/>
    <w:rsid w:val="00615AAF"/>
    <w:rsid w:val="00615F18"/>
    <w:rsid w:val="00616012"/>
    <w:rsid w:val="00616960"/>
    <w:rsid w:val="00616A3F"/>
    <w:rsid w:val="0061721D"/>
    <w:rsid w:val="0062036B"/>
    <w:rsid w:val="006204EE"/>
    <w:rsid w:val="00620AB8"/>
    <w:rsid w:val="00620AFB"/>
    <w:rsid w:val="0062137C"/>
    <w:rsid w:val="0062143F"/>
    <w:rsid w:val="00621ECE"/>
    <w:rsid w:val="00623194"/>
    <w:rsid w:val="00623637"/>
    <w:rsid w:val="00624C11"/>
    <w:rsid w:val="00625DA9"/>
    <w:rsid w:val="00626588"/>
    <w:rsid w:val="006266C1"/>
    <w:rsid w:val="00627783"/>
    <w:rsid w:val="0062789C"/>
    <w:rsid w:val="0063038E"/>
    <w:rsid w:val="00630961"/>
    <w:rsid w:val="00630EEE"/>
    <w:rsid w:val="006310A5"/>
    <w:rsid w:val="006313E6"/>
    <w:rsid w:val="006313E9"/>
    <w:rsid w:val="006315B3"/>
    <w:rsid w:val="006318D9"/>
    <w:rsid w:val="00631E52"/>
    <w:rsid w:val="0063221F"/>
    <w:rsid w:val="00632DA2"/>
    <w:rsid w:val="00633577"/>
    <w:rsid w:val="00634169"/>
    <w:rsid w:val="00634663"/>
    <w:rsid w:val="00634CAF"/>
    <w:rsid w:val="00634DDD"/>
    <w:rsid w:val="006354FD"/>
    <w:rsid w:val="00635531"/>
    <w:rsid w:val="00635E89"/>
    <w:rsid w:val="006369A8"/>
    <w:rsid w:val="00636AB4"/>
    <w:rsid w:val="00636E9A"/>
    <w:rsid w:val="006370D0"/>
    <w:rsid w:val="006372DC"/>
    <w:rsid w:val="00637400"/>
    <w:rsid w:val="00637452"/>
    <w:rsid w:val="00637468"/>
    <w:rsid w:val="0063760D"/>
    <w:rsid w:val="0063783A"/>
    <w:rsid w:val="00637DFE"/>
    <w:rsid w:val="00640EDB"/>
    <w:rsid w:val="006412C0"/>
    <w:rsid w:val="00641BAD"/>
    <w:rsid w:val="00642242"/>
    <w:rsid w:val="00642347"/>
    <w:rsid w:val="006426B4"/>
    <w:rsid w:val="00642C05"/>
    <w:rsid w:val="006441F2"/>
    <w:rsid w:val="00644269"/>
    <w:rsid w:val="006446F6"/>
    <w:rsid w:val="00644A4F"/>
    <w:rsid w:val="00645035"/>
    <w:rsid w:val="006451B1"/>
    <w:rsid w:val="006454C0"/>
    <w:rsid w:val="0064568B"/>
    <w:rsid w:val="00645E83"/>
    <w:rsid w:val="00645F4A"/>
    <w:rsid w:val="0064681A"/>
    <w:rsid w:val="0065008B"/>
    <w:rsid w:val="00650BEE"/>
    <w:rsid w:val="006518FE"/>
    <w:rsid w:val="00651DFF"/>
    <w:rsid w:val="0065421E"/>
    <w:rsid w:val="006542C8"/>
    <w:rsid w:val="0065439C"/>
    <w:rsid w:val="006546BF"/>
    <w:rsid w:val="00654D5A"/>
    <w:rsid w:val="00654F4F"/>
    <w:rsid w:val="00655839"/>
    <w:rsid w:val="00655B86"/>
    <w:rsid w:val="00660073"/>
    <w:rsid w:val="0066139B"/>
    <w:rsid w:val="00661480"/>
    <w:rsid w:val="006616A0"/>
    <w:rsid w:val="00661DE0"/>
    <w:rsid w:val="006620D7"/>
    <w:rsid w:val="00662723"/>
    <w:rsid w:val="006628AD"/>
    <w:rsid w:val="00662E15"/>
    <w:rsid w:val="006633CC"/>
    <w:rsid w:val="0066405C"/>
    <w:rsid w:val="0066484E"/>
    <w:rsid w:val="00664A9F"/>
    <w:rsid w:val="00664C52"/>
    <w:rsid w:val="00664CFD"/>
    <w:rsid w:val="00664D64"/>
    <w:rsid w:val="00665138"/>
    <w:rsid w:val="00665645"/>
    <w:rsid w:val="00665BED"/>
    <w:rsid w:val="00666B0A"/>
    <w:rsid w:val="00667CA8"/>
    <w:rsid w:val="006700A5"/>
    <w:rsid w:val="006702E0"/>
    <w:rsid w:val="00670627"/>
    <w:rsid w:val="00670FF1"/>
    <w:rsid w:val="0067105F"/>
    <w:rsid w:val="00672076"/>
    <w:rsid w:val="006726AA"/>
    <w:rsid w:val="00672E7F"/>
    <w:rsid w:val="00672ED2"/>
    <w:rsid w:val="006730F7"/>
    <w:rsid w:val="0067358B"/>
    <w:rsid w:val="0067398F"/>
    <w:rsid w:val="006740A9"/>
    <w:rsid w:val="006741CF"/>
    <w:rsid w:val="00674524"/>
    <w:rsid w:val="006745DD"/>
    <w:rsid w:val="00674753"/>
    <w:rsid w:val="00674E4A"/>
    <w:rsid w:val="00674F8A"/>
    <w:rsid w:val="00675086"/>
    <w:rsid w:val="006752F9"/>
    <w:rsid w:val="006753B3"/>
    <w:rsid w:val="0067596B"/>
    <w:rsid w:val="00676380"/>
    <w:rsid w:val="00676E6F"/>
    <w:rsid w:val="00677358"/>
    <w:rsid w:val="00677615"/>
    <w:rsid w:val="0067795D"/>
    <w:rsid w:val="00680066"/>
    <w:rsid w:val="00680776"/>
    <w:rsid w:val="00680E3D"/>
    <w:rsid w:val="0068167A"/>
    <w:rsid w:val="00681B9A"/>
    <w:rsid w:val="0068286A"/>
    <w:rsid w:val="00682AD4"/>
    <w:rsid w:val="00682E47"/>
    <w:rsid w:val="006835D6"/>
    <w:rsid w:val="00683B4A"/>
    <w:rsid w:val="006845CA"/>
    <w:rsid w:val="00684A02"/>
    <w:rsid w:val="00684DD2"/>
    <w:rsid w:val="00684F1C"/>
    <w:rsid w:val="006859A5"/>
    <w:rsid w:val="00685ABB"/>
    <w:rsid w:val="00685DAD"/>
    <w:rsid w:val="006867D1"/>
    <w:rsid w:val="0068742C"/>
    <w:rsid w:val="0068759F"/>
    <w:rsid w:val="00687C1D"/>
    <w:rsid w:val="00687D1A"/>
    <w:rsid w:val="006906FA"/>
    <w:rsid w:val="00690914"/>
    <w:rsid w:val="00690F5D"/>
    <w:rsid w:val="0069156C"/>
    <w:rsid w:val="006916DD"/>
    <w:rsid w:val="00691C67"/>
    <w:rsid w:val="00691E6F"/>
    <w:rsid w:val="006924B1"/>
    <w:rsid w:val="006924C2"/>
    <w:rsid w:val="00692A20"/>
    <w:rsid w:val="00692ED5"/>
    <w:rsid w:val="0069303E"/>
    <w:rsid w:val="00693259"/>
    <w:rsid w:val="006933AE"/>
    <w:rsid w:val="006937A5"/>
    <w:rsid w:val="00693BE8"/>
    <w:rsid w:val="00693DA6"/>
    <w:rsid w:val="006942AC"/>
    <w:rsid w:val="00694414"/>
    <w:rsid w:val="0069478A"/>
    <w:rsid w:val="006950A9"/>
    <w:rsid w:val="006960C6"/>
    <w:rsid w:val="006A0589"/>
    <w:rsid w:val="006A0689"/>
    <w:rsid w:val="006A0D2D"/>
    <w:rsid w:val="006A1774"/>
    <w:rsid w:val="006A18E8"/>
    <w:rsid w:val="006A2BC2"/>
    <w:rsid w:val="006A4561"/>
    <w:rsid w:val="006A51C5"/>
    <w:rsid w:val="006A52CA"/>
    <w:rsid w:val="006A6E70"/>
    <w:rsid w:val="006A7EEE"/>
    <w:rsid w:val="006B0A86"/>
    <w:rsid w:val="006B13C1"/>
    <w:rsid w:val="006B1957"/>
    <w:rsid w:val="006B1A3A"/>
    <w:rsid w:val="006B2317"/>
    <w:rsid w:val="006B426C"/>
    <w:rsid w:val="006B43DB"/>
    <w:rsid w:val="006B4A07"/>
    <w:rsid w:val="006B5B9E"/>
    <w:rsid w:val="006B6235"/>
    <w:rsid w:val="006B6E38"/>
    <w:rsid w:val="006B7273"/>
    <w:rsid w:val="006C1E22"/>
    <w:rsid w:val="006C2312"/>
    <w:rsid w:val="006C27DE"/>
    <w:rsid w:val="006C3485"/>
    <w:rsid w:val="006C42BB"/>
    <w:rsid w:val="006C4C05"/>
    <w:rsid w:val="006C598D"/>
    <w:rsid w:val="006C5CAE"/>
    <w:rsid w:val="006C6DE9"/>
    <w:rsid w:val="006C7DAE"/>
    <w:rsid w:val="006D0488"/>
    <w:rsid w:val="006D06AE"/>
    <w:rsid w:val="006D0853"/>
    <w:rsid w:val="006D10E3"/>
    <w:rsid w:val="006D1227"/>
    <w:rsid w:val="006D236B"/>
    <w:rsid w:val="006D2E9F"/>
    <w:rsid w:val="006D32A4"/>
    <w:rsid w:val="006D3389"/>
    <w:rsid w:val="006D3F24"/>
    <w:rsid w:val="006D4123"/>
    <w:rsid w:val="006D45AE"/>
    <w:rsid w:val="006D48D6"/>
    <w:rsid w:val="006D4997"/>
    <w:rsid w:val="006D4D79"/>
    <w:rsid w:val="006D4F2D"/>
    <w:rsid w:val="006D5148"/>
    <w:rsid w:val="006D7571"/>
    <w:rsid w:val="006D77D5"/>
    <w:rsid w:val="006D7989"/>
    <w:rsid w:val="006E0461"/>
    <w:rsid w:val="006E0683"/>
    <w:rsid w:val="006E25CD"/>
    <w:rsid w:val="006E3048"/>
    <w:rsid w:val="006E3B13"/>
    <w:rsid w:val="006E3E6B"/>
    <w:rsid w:val="006E430D"/>
    <w:rsid w:val="006E63DC"/>
    <w:rsid w:val="006E6453"/>
    <w:rsid w:val="006E66A8"/>
    <w:rsid w:val="006E6B0D"/>
    <w:rsid w:val="006E73AA"/>
    <w:rsid w:val="006E74C0"/>
    <w:rsid w:val="006F0827"/>
    <w:rsid w:val="006F0D55"/>
    <w:rsid w:val="006F18DF"/>
    <w:rsid w:val="006F1A0A"/>
    <w:rsid w:val="006F1A80"/>
    <w:rsid w:val="006F2922"/>
    <w:rsid w:val="006F2F52"/>
    <w:rsid w:val="006F2F56"/>
    <w:rsid w:val="006F3B6F"/>
    <w:rsid w:val="006F432A"/>
    <w:rsid w:val="006F4A4B"/>
    <w:rsid w:val="006F4BB6"/>
    <w:rsid w:val="006F4F1A"/>
    <w:rsid w:val="006F5CDB"/>
    <w:rsid w:val="006F6144"/>
    <w:rsid w:val="006F6E8D"/>
    <w:rsid w:val="006F7393"/>
    <w:rsid w:val="006F7BBA"/>
    <w:rsid w:val="00700709"/>
    <w:rsid w:val="00700926"/>
    <w:rsid w:val="00700C35"/>
    <w:rsid w:val="00700E0F"/>
    <w:rsid w:val="007032DF"/>
    <w:rsid w:val="0070331A"/>
    <w:rsid w:val="00703D45"/>
    <w:rsid w:val="007047C6"/>
    <w:rsid w:val="00704F57"/>
    <w:rsid w:val="00705657"/>
    <w:rsid w:val="00705719"/>
    <w:rsid w:val="00706047"/>
    <w:rsid w:val="00706EF7"/>
    <w:rsid w:val="0070740F"/>
    <w:rsid w:val="00707453"/>
    <w:rsid w:val="00707D72"/>
    <w:rsid w:val="00707DB2"/>
    <w:rsid w:val="00710DF8"/>
    <w:rsid w:val="0071119A"/>
    <w:rsid w:val="0071160B"/>
    <w:rsid w:val="00712B44"/>
    <w:rsid w:val="00712CAF"/>
    <w:rsid w:val="0071303E"/>
    <w:rsid w:val="007131AD"/>
    <w:rsid w:val="007134FE"/>
    <w:rsid w:val="00713702"/>
    <w:rsid w:val="00714BAB"/>
    <w:rsid w:val="00715473"/>
    <w:rsid w:val="00715856"/>
    <w:rsid w:val="00716615"/>
    <w:rsid w:val="00717AE2"/>
    <w:rsid w:val="00720334"/>
    <w:rsid w:val="0072070F"/>
    <w:rsid w:val="00721951"/>
    <w:rsid w:val="0072196C"/>
    <w:rsid w:val="0072212A"/>
    <w:rsid w:val="0072230C"/>
    <w:rsid w:val="007234C2"/>
    <w:rsid w:val="00723BC6"/>
    <w:rsid w:val="00723C42"/>
    <w:rsid w:val="007243D3"/>
    <w:rsid w:val="007244F2"/>
    <w:rsid w:val="00724660"/>
    <w:rsid w:val="00724B18"/>
    <w:rsid w:val="00724F18"/>
    <w:rsid w:val="00725567"/>
    <w:rsid w:val="00725B09"/>
    <w:rsid w:val="007263FF"/>
    <w:rsid w:val="00727014"/>
    <w:rsid w:val="007274BD"/>
    <w:rsid w:val="0073032D"/>
    <w:rsid w:val="00730AEA"/>
    <w:rsid w:val="00730F3D"/>
    <w:rsid w:val="0073109D"/>
    <w:rsid w:val="0073116C"/>
    <w:rsid w:val="007312E6"/>
    <w:rsid w:val="007324D4"/>
    <w:rsid w:val="00732C9A"/>
    <w:rsid w:val="007331F8"/>
    <w:rsid w:val="0073335F"/>
    <w:rsid w:val="007340D0"/>
    <w:rsid w:val="00734150"/>
    <w:rsid w:val="0073437A"/>
    <w:rsid w:val="007355B2"/>
    <w:rsid w:val="00735D60"/>
    <w:rsid w:val="00735F04"/>
    <w:rsid w:val="00736A44"/>
    <w:rsid w:val="00736FF3"/>
    <w:rsid w:val="0073730F"/>
    <w:rsid w:val="00737320"/>
    <w:rsid w:val="00737729"/>
    <w:rsid w:val="007379EF"/>
    <w:rsid w:val="00740902"/>
    <w:rsid w:val="00740C98"/>
    <w:rsid w:val="00740CEB"/>
    <w:rsid w:val="007420FF"/>
    <w:rsid w:val="007428E2"/>
    <w:rsid w:val="00743274"/>
    <w:rsid w:val="007433E3"/>
    <w:rsid w:val="00744435"/>
    <w:rsid w:val="00744890"/>
    <w:rsid w:val="007450CC"/>
    <w:rsid w:val="00745164"/>
    <w:rsid w:val="0074519C"/>
    <w:rsid w:val="007457BC"/>
    <w:rsid w:val="007459DA"/>
    <w:rsid w:val="007476B8"/>
    <w:rsid w:val="00747799"/>
    <w:rsid w:val="00747CF4"/>
    <w:rsid w:val="00750129"/>
    <w:rsid w:val="00750714"/>
    <w:rsid w:val="00750D6E"/>
    <w:rsid w:val="007513FE"/>
    <w:rsid w:val="00751A35"/>
    <w:rsid w:val="00751ACA"/>
    <w:rsid w:val="00751B11"/>
    <w:rsid w:val="00751B8D"/>
    <w:rsid w:val="007521D5"/>
    <w:rsid w:val="007522D7"/>
    <w:rsid w:val="00752E8D"/>
    <w:rsid w:val="00752EEE"/>
    <w:rsid w:val="00753924"/>
    <w:rsid w:val="00753E08"/>
    <w:rsid w:val="00753F85"/>
    <w:rsid w:val="0075441A"/>
    <w:rsid w:val="0075580E"/>
    <w:rsid w:val="00755C49"/>
    <w:rsid w:val="0075619E"/>
    <w:rsid w:val="00757AE3"/>
    <w:rsid w:val="0076012E"/>
    <w:rsid w:val="00760472"/>
    <w:rsid w:val="00760F1E"/>
    <w:rsid w:val="00763807"/>
    <w:rsid w:val="00764423"/>
    <w:rsid w:val="0076499F"/>
    <w:rsid w:val="00765371"/>
    <w:rsid w:val="0076572D"/>
    <w:rsid w:val="007657A5"/>
    <w:rsid w:val="00765BCA"/>
    <w:rsid w:val="00765D17"/>
    <w:rsid w:val="0076624D"/>
    <w:rsid w:val="00766845"/>
    <w:rsid w:val="007669CB"/>
    <w:rsid w:val="00766C04"/>
    <w:rsid w:val="007670EF"/>
    <w:rsid w:val="0076785C"/>
    <w:rsid w:val="00770806"/>
    <w:rsid w:val="0077087B"/>
    <w:rsid w:val="007708AF"/>
    <w:rsid w:val="00770924"/>
    <w:rsid w:val="007719C8"/>
    <w:rsid w:val="007720D2"/>
    <w:rsid w:val="007730EB"/>
    <w:rsid w:val="007731FF"/>
    <w:rsid w:val="0077389C"/>
    <w:rsid w:val="00774924"/>
    <w:rsid w:val="00775811"/>
    <w:rsid w:val="007758FE"/>
    <w:rsid w:val="00776B5B"/>
    <w:rsid w:val="00776C32"/>
    <w:rsid w:val="00777E11"/>
    <w:rsid w:val="00780BBA"/>
    <w:rsid w:val="00781312"/>
    <w:rsid w:val="00782408"/>
    <w:rsid w:val="007825FB"/>
    <w:rsid w:val="00783527"/>
    <w:rsid w:val="007838B3"/>
    <w:rsid w:val="0078445D"/>
    <w:rsid w:val="00784810"/>
    <w:rsid w:val="00784A1A"/>
    <w:rsid w:val="00785669"/>
    <w:rsid w:val="00786BA3"/>
    <w:rsid w:val="00786C02"/>
    <w:rsid w:val="00787546"/>
    <w:rsid w:val="007903F6"/>
    <w:rsid w:val="0079097F"/>
    <w:rsid w:val="00790BBC"/>
    <w:rsid w:val="00790C40"/>
    <w:rsid w:val="00791476"/>
    <w:rsid w:val="0079149A"/>
    <w:rsid w:val="0079228C"/>
    <w:rsid w:val="007922F6"/>
    <w:rsid w:val="007937AE"/>
    <w:rsid w:val="00793BB1"/>
    <w:rsid w:val="00793CF6"/>
    <w:rsid w:val="00794EC7"/>
    <w:rsid w:val="007952C4"/>
    <w:rsid w:val="007957EC"/>
    <w:rsid w:val="007A02F1"/>
    <w:rsid w:val="007A0958"/>
    <w:rsid w:val="007A0A7E"/>
    <w:rsid w:val="007A1723"/>
    <w:rsid w:val="007A172A"/>
    <w:rsid w:val="007A3563"/>
    <w:rsid w:val="007A448C"/>
    <w:rsid w:val="007A4596"/>
    <w:rsid w:val="007A4609"/>
    <w:rsid w:val="007A4B24"/>
    <w:rsid w:val="007A4F38"/>
    <w:rsid w:val="007A5186"/>
    <w:rsid w:val="007A60A3"/>
    <w:rsid w:val="007A64DC"/>
    <w:rsid w:val="007A67A6"/>
    <w:rsid w:val="007A6ABD"/>
    <w:rsid w:val="007A7373"/>
    <w:rsid w:val="007A7395"/>
    <w:rsid w:val="007A76EB"/>
    <w:rsid w:val="007A7FD3"/>
    <w:rsid w:val="007B002B"/>
    <w:rsid w:val="007B0893"/>
    <w:rsid w:val="007B0C66"/>
    <w:rsid w:val="007B1698"/>
    <w:rsid w:val="007B1740"/>
    <w:rsid w:val="007B2AD5"/>
    <w:rsid w:val="007B3C31"/>
    <w:rsid w:val="007B3D3D"/>
    <w:rsid w:val="007B4703"/>
    <w:rsid w:val="007B54E5"/>
    <w:rsid w:val="007B644E"/>
    <w:rsid w:val="007B6643"/>
    <w:rsid w:val="007B6A4D"/>
    <w:rsid w:val="007B6E2E"/>
    <w:rsid w:val="007B710C"/>
    <w:rsid w:val="007C0E54"/>
    <w:rsid w:val="007C17A9"/>
    <w:rsid w:val="007C32C4"/>
    <w:rsid w:val="007C3613"/>
    <w:rsid w:val="007C5DCC"/>
    <w:rsid w:val="007C6F14"/>
    <w:rsid w:val="007C7816"/>
    <w:rsid w:val="007D015D"/>
    <w:rsid w:val="007D01B9"/>
    <w:rsid w:val="007D048F"/>
    <w:rsid w:val="007D04BB"/>
    <w:rsid w:val="007D0C03"/>
    <w:rsid w:val="007D1185"/>
    <w:rsid w:val="007D1293"/>
    <w:rsid w:val="007D16CF"/>
    <w:rsid w:val="007D1804"/>
    <w:rsid w:val="007D1E13"/>
    <w:rsid w:val="007D1E32"/>
    <w:rsid w:val="007D2206"/>
    <w:rsid w:val="007D248C"/>
    <w:rsid w:val="007D2688"/>
    <w:rsid w:val="007D28AB"/>
    <w:rsid w:val="007D2B05"/>
    <w:rsid w:val="007D2BB6"/>
    <w:rsid w:val="007D2C98"/>
    <w:rsid w:val="007D2D72"/>
    <w:rsid w:val="007D3D65"/>
    <w:rsid w:val="007D3E65"/>
    <w:rsid w:val="007D3EF4"/>
    <w:rsid w:val="007D4036"/>
    <w:rsid w:val="007D45F0"/>
    <w:rsid w:val="007D48ED"/>
    <w:rsid w:val="007D5231"/>
    <w:rsid w:val="007D5353"/>
    <w:rsid w:val="007D5AD4"/>
    <w:rsid w:val="007D5BCD"/>
    <w:rsid w:val="007D5C17"/>
    <w:rsid w:val="007D602B"/>
    <w:rsid w:val="007D70CF"/>
    <w:rsid w:val="007D71CB"/>
    <w:rsid w:val="007D7622"/>
    <w:rsid w:val="007D78A4"/>
    <w:rsid w:val="007D7CAC"/>
    <w:rsid w:val="007E0C06"/>
    <w:rsid w:val="007E0E72"/>
    <w:rsid w:val="007E13EA"/>
    <w:rsid w:val="007E1424"/>
    <w:rsid w:val="007E16A4"/>
    <w:rsid w:val="007E1CB4"/>
    <w:rsid w:val="007E2019"/>
    <w:rsid w:val="007E29C2"/>
    <w:rsid w:val="007E2C29"/>
    <w:rsid w:val="007E5C65"/>
    <w:rsid w:val="007E622B"/>
    <w:rsid w:val="007E6ACE"/>
    <w:rsid w:val="007E7547"/>
    <w:rsid w:val="007F0251"/>
    <w:rsid w:val="007F09A4"/>
    <w:rsid w:val="007F1023"/>
    <w:rsid w:val="007F3DF0"/>
    <w:rsid w:val="007F407B"/>
    <w:rsid w:val="007F420B"/>
    <w:rsid w:val="007F42BC"/>
    <w:rsid w:val="007F452B"/>
    <w:rsid w:val="007F4B1B"/>
    <w:rsid w:val="007F53A7"/>
    <w:rsid w:val="007F56D5"/>
    <w:rsid w:val="007F58DB"/>
    <w:rsid w:val="007F6110"/>
    <w:rsid w:val="007F69A6"/>
    <w:rsid w:val="007F6E1E"/>
    <w:rsid w:val="007F747B"/>
    <w:rsid w:val="00800A29"/>
    <w:rsid w:val="00800B52"/>
    <w:rsid w:val="008015C3"/>
    <w:rsid w:val="00802045"/>
    <w:rsid w:val="008020CB"/>
    <w:rsid w:val="00802717"/>
    <w:rsid w:val="008031B0"/>
    <w:rsid w:val="00803644"/>
    <w:rsid w:val="00803CD2"/>
    <w:rsid w:val="0080411C"/>
    <w:rsid w:val="0080419A"/>
    <w:rsid w:val="008049E7"/>
    <w:rsid w:val="008052C2"/>
    <w:rsid w:val="008067F6"/>
    <w:rsid w:val="00806AA1"/>
    <w:rsid w:val="008076C0"/>
    <w:rsid w:val="00807CBD"/>
    <w:rsid w:val="00807D8F"/>
    <w:rsid w:val="0081034C"/>
    <w:rsid w:val="0081093B"/>
    <w:rsid w:val="00810BEC"/>
    <w:rsid w:val="0081196E"/>
    <w:rsid w:val="00811AB6"/>
    <w:rsid w:val="00811FC0"/>
    <w:rsid w:val="008121E8"/>
    <w:rsid w:val="008122D5"/>
    <w:rsid w:val="00813154"/>
    <w:rsid w:val="008132C7"/>
    <w:rsid w:val="0081340E"/>
    <w:rsid w:val="0081362C"/>
    <w:rsid w:val="0081367D"/>
    <w:rsid w:val="00814A39"/>
    <w:rsid w:val="0081506E"/>
    <w:rsid w:val="0081521F"/>
    <w:rsid w:val="00815901"/>
    <w:rsid w:val="0081675B"/>
    <w:rsid w:val="008170F0"/>
    <w:rsid w:val="00817228"/>
    <w:rsid w:val="00820D2F"/>
    <w:rsid w:val="008213D9"/>
    <w:rsid w:val="00821672"/>
    <w:rsid w:val="00821779"/>
    <w:rsid w:val="008217D6"/>
    <w:rsid w:val="008221D1"/>
    <w:rsid w:val="00822361"/>
    <w:rsid w:val="00822497"/>
    <w:rsid w:val="008225C4"/>
    <w:rsid w:val="00822C55"/>
    <w:rsid w:val="008231A4"/>
    <w:rsid w:val="0082322A"/>
    <w:rsid w:val="00823713"/>
    <w:rsid w:val="00823758"/>
    <w:rsid w:val="008239DC"/>
    <w:rsid w:val="00824126"/>
    <w:rsid w:val="00824262"/>
    <w:rsid w:val="0082472B"/>
    <w:rsid w:val="00824EAF"/>
    <w:rsid w:val="00825170"/>
    <w:rsid w:val="0082730E"/>
    <w:rsid w:val="00827B64"/>
    <w:rsid w:val="00827E68"/>
    <w:rsid w:val="0083014E"/>
    <w:rsid w:val="00830568"/>
    <w:rsid w:val="00830764"/>
    <w:rsid w:val="0083078E"/>
    <w:rsid w:val="00830FB0"/>
    <w:rsid w:val="00830FCF"/>
    <w:rsid w:val="00831221"/>
    <w:rsid w:val="0083180B"/>
    <w:rsid w:val="008325B8"/>
    <w:rsid w:val="00832FAC"/>
    <w:rsid w:val="008338A3"/>
    <w:rsid w:val="008347F1"/>
    <w:rsid w:val="00834A7C"/>
    <w:rsid w:val="00834A9B"/>
    <w:rsid w:val="0083526A"/>
    <w:rsid w:val="00835734"/>
    <w:rsid w:val="0083642D"/>
    <w:rsid w:val="008372DC"/>
    <w:rsid w:val="0083752C"/>
    <w:rsid w:val="00837621"/>
    <w:rsid w:val="00840097"/>
    <w:rsid w:val="00842F71"/>
    <w:rsid w:val="00843313"/>
    <w:rsid w:val="008433BD"/>
    <w:rsid w:val="008435BD"/>
    <w:rsid w:val="00843BD0"/>
    <w:rsid w:val="00843C16"/>
    <w:rsid w:val="00843EFE"/>
    <w:rsid w:val="00843FA2"/>
    <w:rsid w:val="00844071"/>
    <w:rsid w:val="008440DF"/>
    <w:rsid w:val="00844229"/>
    <w:rsid w:val="00844AF1"/>
    <w:rsid w:val="00844F84"/>
    <w:rsid w:val="00845394"/>
    <w:rsid w:val="008457BB"/>
    <w:rsid w:val="00845B9A"/>
    <w:rsid w:val="00845E31"/>
    <w:rsid w:val="0085135D"/>
    <w:rsid w:val="00851762"/>
    <w:rsid w:val="00851791"/>
    <w:rsid w:val="0085217B"/>
    <w:rsid w:val="00852FE9"/>
    <w:rsid w:val="008543E6"/>
    <w:rsid w:val="00854844"/>
    <w:rsid w:val="00854AB1"/>
    <w:rsid w:val="00854D97"/>
    <w:rsid w:val="00855C25"/>
    <w:rsid w:val="00855C94"/>
    <w:rsid w:val="00855F3B"/>
    <w:rsid w:val="008560A6"/>
    <w:rsid w:val="0085659F"/>
    <w:rsid w:val="00857542"/>
    <w:rsid w:val="00860029"/>
    <w:rsid w:val="00860D00"/>
    <w:rsid w:val="00860F9B"/>
    <w:rsid w:val="00860FBA"/>
    <w:rsid w:val="00861C91"/>
    <w:rsid w:val="00863220"/>
    <w:rsid w:val="0086412E"/>
    <w:rsid w:val="00864AF4"/>
    <w:rsid w:val="00866494"/>
    <w:rsid w:val="008669E1"/>
    <w:rsid w:val="00867BA8"/>
    <w:rsid w:val="00867DE5"/>
    <w:rsid w:val="0087184C"/>
    <w:rsid w:val="00871E5A"/>
    <w:rsid w:val="008723AB"/>
    <w:rsid w:val="00872653"/>
    <w:rsid w:val="00872A6E"/>
    <w:rsid w:val="00872B31"/>
    <w:rsid w:val="008733FB"/>
    <w:rsid w:val="00873B05"/>
    <w:rsid w:val="00874221"/>
    <w:rsid w:val="008747AD"/>
    <w:rsid w:val="008750E4"/>
    <w:rsid w:val="00875123"/>
    <w:rsid w:val="00875BF0"/>
    <w:rsid w:val="0087608E"/>
    <w:rsid w:val="0087711D"/>
    <w:rsid w:val="008771ED"/>
    <w:rsid w:val="00877AB1"/>
    <w:rsid w:val="00877C84"/>
    <w:rsid w:val="00880439"/>
    <w:rsid w:val="0088064F"/>
    <w:rsid w:val="00882043"/>
    <w:rsid w:val="00882926"/>
    <w:rsid w:val="00882C27"/>
    <w:rsid w:val="00883376"/>
    <w:rsid w:val="008842F6"/>
    <w:rsid w:val="008850D0"/>
    <w:rsid w:val="00885D2C"/>
    <w:rsid w:val="00887ED2"/>
    <w:rsid w:val="008902FD"/>
    <w:rsid w:val="00890B4C"/>
    <w:rsid w:val="00890C2E"/>
    <w:rsid w:val="00890E2E"/>
    <w:rsid w:val="00891771"/>
    <w:rsid w:val="00892DF4"/>
    <w:rsid w:val="00893227"/>
    <w:rsid w:val="00893753"/>
    <w:rsid w:val="0089384F"/>
    <w:rsid w:val="008949C8"/>
    <w:rsid w:val="00894E54"/>
    <w:rsid w:val="00894EC7"/>
    <w:rsid w:val="008954D9"/>
    <w:rsid w:val="008958B0"/>
    <w:rsid w:val="0089593E"/>
    <w:rsid w:val="00895E89"/>
    <w:rsid w:val="0089624B"/>
    <w:rsid w:val="00896A8D"/>
    <w:rsid w:val="00896DF1"/>
    <w:rsid w:val="00896E09"/>
    <w:rsid w:val="008974EE"/>
    <w:rsid w:val="008979B0"/>
    <w:rsid w:val="00897FB0"/>
    <w:rsid w:val="008A061A"/>
    <w:rsid w:val="008A0E41"/>
    <w:rsid w:val="008A0E66"/>
    <w:rsid w:val="008A18E0"/>
    <w:rsid w:val="008A1D65"/>
    <w:rsid w:val="008A1F90"/>
    <w:rsid w:val="008A2FCE"/>
    <w:rsid w:val="008A2FCF"/>
    <w:rsid w:val="008A31C5"/>
    <w:rsid w:val="008A32DE"/>
    <w:rsid w:val="008A3524"/>
    <w:rsid w:val="008A40EC"/>
    <w:rsid w:val="008A41D0"/>
    <w:rsid w:val="008A57CE"/>
    <w:rsid w:val="008A5B71"/>
    <w:rsid w:val="008A70EB"/>
    <w:rsid w:val="008A7124"/>
    <w:rsid w:val="008A7260"/>
    <w:rsid w:val="008A7311"/>
    <w:rsid w:val="008A79CF"/>
    <w:rsid w:val="008B00DD"/>
    <w:rsid w:val="008B0121"/>
    <w:rsid w:val="008B0324"/>
    <w:rsid w:val="008B07E8"/>
    <w:rsid w:val="008B1EBE"/>
    <w:rsid w:val="008B2C7F"/>
    <w:rsid w:val="008B3533"/>
    <w:rsid w:val="008B43BB"/>
    <w:rsid w:val="008B4527"/>
    <w:rsid w:val="008B4670"/>
    <w:rsid w:val="008B565C"/>
    <w:rsid w:val="008B6D70"/>
    <w:rsid w:val="008B708E"/>
    <w:rsid w:val="008B7A30"/>
    <w:rsid w:val="008B7A53"/>
    <w:rsid w:val="008C0078"/>
    <w:rsid w:val="008C0352"/>
    <w:rsid w:val="008C04A0"/>
    <w:rsid w:val="008C1465"/>
    <w:rsid w:val="008C1520"/>
    <w:rsid w:val="008C15CB"/>
    <w:rsid w:val="008C280E"/>
    <w:rsid w:val="008C37AE"/>
    <w:rsid w:val="008C389A"/>
    <w:rsid w:val="008C4389"/>
    <w:rsid w:val="008C47CB"/>
    <w:rsid w:val="008C49A1"/>
    <w:rsid w:val="008C4B04"/>
    <w:rsid w:val="008C4BEE"/>
    <w:rsid w:val="008C4CE4"/>
    <w:rsid w:val="008C4DC1"/>
    <w:rsid w:val="008C5156"/>
    <w:rsid w:val="008C5661"/>
    <w:rsid w:val="008C5EA7"/>
    <w:rsid w:val="008C692D"/>
    <w:rsid w:val="008C6E81"/>
    <w:rsid w:val="008C75DF"/>
    <w:rsid w:val="008C7731"/>
    <w:rsid w:val="008D18CD"/>
    <w:rsid w:val="008D1D1D"/>
    <w:rsid w:val="008D2046"/>
    <w:rsid w:val="008D257D"/>
    <w:rsid w:val="008D2E02"/>
    <w:rsid w:val="008D2E0D"/>
    <w:rsid w:val="008D5BF5"/>
    <w:rsid w:val="008D5C13"/>
    <w:rsid w:val="008D6450"/>
    <w:rsid w:val="008D676F"/>
    <w:rsid w:val="008D6EB0"/>
    <w:rsid w:val="008D6FC4"/>
    <w:rsid w:val="008D76C6"/>
    <w:rsid w:val="008D7D3F"/>
    <w:rsid w:val="008E01E4"/>
    <w:rsid w:val="008E0C83"/>
    <w:rsid w:val="008E16F1"/>
    <w:rsid w:val="008E1927"/>
    <w:rsid w:val="008E1A84"/>
    <w:rsid w:val="008E45A3"/>
    <w:rsid w:val="008E4850"/>
    <w:rsid w:val="008E4D01"/>
    <w:rsid w:val="008E5516"/>
    <w:rsid w:val="008E588E"/>
    <w:rsid w:val="008E5E44"/>
    <w:rsid w:val="008E606A"/>
    <w:rsid w:val="008E62AE"/>
    <w:rsid w:val="008E6879"/>
    <w:rsid w:val="008E7C66"/>
    <w:rsid w:val="008E7E0B"/>
    <w:rsid w:val="008F01C0"/>
    <w:rsid w:val="008F078E"/>
    <w:rsid w:val="008F09D5"/>
    <w:rsid w:val="008F0B58"/>
    <w:rsid w:val="008F158D"/>
    <w:rsid w:val="008F18E9"/>
    <w:rsid w:val="008F1CF3"/>
    <w:rsid w:val="008F24FD"/>
    <w:rsid w:val="008F2B10"/>
    <w:rsid w:val="008F3136"/>
    <w:rsid w:val="008F3441"/>
    <w:rsid w:val="008F35C0"/>
    <w:rsid w:val="008F3AAB"/>
    <w:rsid w:val="008F3B92"/>
    <w:rsid w:val="008F3C12"/>
    <w:rsid w:val="008F3EBF"/>
    <w:rsid w:val="008F3F4B"/>
    <w:rsid w:val="008F4208"/>
    <w:rsid w:val="008F4FDF"/>
    <w:rsid w:val="008F549C"/>
    <w:rsid w:val="008F5E6A"/>
    <w:rsid w:val="008F6135"/>
    <w:rsid w:val="008F6920"/>
    <w:rsid w:val="008F6D9E"/>
    <w:rsid w:val="008F752F"/>
    <w:rsid w:val="008F7E22"/>
    <w:rsid w:val="0090008F"/>
    <w:rsid w:val="009008FE"/>
    <w:rsid w:val="00900C48"/>
    <w:rsid w:val="00900CDA"/>
    <w:rsid w:val="00901563"/>
    <w:rsid w:val="00901B58"/>
    <w:rsid w:val="00901B98"/>
    <w:rsid w:val="009020BC"/>
    <w:rsid w:val="009024DB"/>
    <w:rsid w:val="00902526"/>
    <w:rsid w:val="00902D68"/>
    <w:rsid w:val="00902EE9"/>
    <w:rsid w:val="00903582"/>
    <w:rsid w:val="00903649"/>
    <w:rsid w:val="009043C3"/>
    <w:rsid w:val="009049F7"/>
    <w:rsid w:val="00904C31"/>
    <w:rsid w:val="00904C3C"/>
    <w:rsid w:val="00905080"/>
    <w:rsid w:val="00905DA0"/>
    <w:rsid w:val="00905E57"/>
    <w:rsid w:val="00906851"/>
    <w:rsid w:val="00906E3F"/>
    <w:rsid w:val="0090789F"/>
    <w:rsid w:val="00910305"/>
    <w:rsid w:val="009105D6"/>
    <w:rsid w:val="00911000"/>
    <w:rsid w:val="00911491"/>
    <w:rsid w:val="009114D8"/>
    <w:rsid w:val="00913269"/>
    <w:rsid w:val="009132BE"/>
    <w:rsid w:val="00913ED1"/>
    <w:rsid w:val="00914671"/>
    <w:rsid w:val="0091476D"/>
    <w:rsid w:val="00915377"/>
    <w:rsid w:val="00915620"/>
    <w:rsid w:val="00915851"/>
    <w:rsid w:val="00915986"/>
    <w:rsid w:val="00915A2F"/>
    <w:rsid w:val="009171D0"/>
    <w:rsid w:val="00920A9D"/>
    <w:rsid w:val="0092139A"/>
    <w:rsid w:val="0092188E"/>
    <w:rsid w:val="009223A7"/>
    <w:rsid w:val="00922A04"/>
    <w:rsid w:val="009238E8"/>
    <w:rsid w:val="00924168"/>
    <w:rsid w:val="00924693"/>
    <w:rsid w:val="009253E5"/>
    <w:rsid w:val="00925872"/>
    <w:rsid w:val="00925B8F"/>
    <w:rsid w:val="00926628"/>
    <w:rsid w:val="00926958"/>
    <w:rsid w:val="009279D1"/>
    <w:rsid w:val="00930A3C"/>
    <w:rsid w:val="00930C71"/>
    <w:rsid w:val="00931375"/>
    <w:rsid w:val="00931548"/>
    <w:rsid w:val="009316B7"/>
    <w:rsid w:val="009321F6"/>
    <w:rsid w:val="00932A4F"/>
    <w:rsid w:val="00934510"/>
    <w:rsid w:val="0093578F"/>
    <w:rsid w:val="009371F6"/>
    <w:rsid w:val="009401E3"/>
    <w:rsid w:val="00941294"/>
    <w:rsid w:val="00941E57"/>
    <w:rsid w:val="00942816"/>
    <w:rsid w:val="00943B26"/>
    <w:rsid w:val="00943E48"/>
    <w:rsid w:val="0094482E"/>
    <w:rsid w:val="009453D3"/>
    <w:rsid w:val="0094547B"/>
    <w:rsid w:val="00945563"/>
    <w:rsid w:val="00945B0C"/>
    <w:rsid w:val="0094609A"/>
    <w:rsid w:val="0094648B"/>
    <w:rsid w:val="00946781"/>
    <w:rsid w:val="009470A4"/>
    <w:rsid w:val="009474AD"/>
    <w:rsid w:val="00947920"/>
    <w:rsid w:val="00950210"/>
    <w:rsid w:val="00950DB4"/>
    <w:rsid w:val="00950FA6"/>
    <w:rsid w:val="00951762"/>
    <w:rsid w:val="00951A1B"/>
    <w:rsid w:val="00951B78"/>
    <w:rsid w:val="00952DCD"/>
    <w:rsid w:val="00953F3B"/>
    <w:rsid w:val="0095437A"/>
    <w:rsid w:val="009545B0"/>
    <w:rsid w:val="0095517B"/>
    <w:rsid w:val="00955C18"/>
    <w:rsid w:val="009560F2"/>
    <w:rsid w:val="00956134"/>
    <w:rsid w:val="009567F2"/>
    <w:rsid w:val="00956BEF"/>
    <w:rsid w:val="00956F44"/>
    <w:rsid w:val="00957031"/>
    <w:rsid w:val="0095719F"/>
    <w:rsid w:val="009577DA"/>
    <w:rsid w:val="0095798D"/>
    <w:rsid w:val="00957DB9"/>
    <w:rsid w:val="00960028"/>
    <w:rsid w:val="00962792"/>
    <w:rsid w:val="00962DFE"/>
    <w:rsid w:val="00962F99"/>
    <w:rsid w:val="0096369A"/>
    <w:rsid w:val="00963802"/>
    <w:rsid w:val="00963E99"/>
    <w:rsid w:val="00964568"/>
    <w:rsid w:val="00964752"/>
    <w:rsid w:val="00964B80"/>
    <w:rsid w:val="0096508B"/>
    <w:rsid w:val="0096567F"/>
    <w:rsid w:val="009656AC"/>
    <w:rsid w:val="00966616"/>
    <w:rsid w:val="0096743D"/>
    <w:rsid w:val="00970121"/>
    <w:rsid w:val="0097055E"/>
    <w:rsid w:val="00970A3E"/>
    <w:rsid w:val="009715C4"/>
    <w:rsid w:val="00971FF8"/>
    <w:rsid w:val="0097202D"/>
    <w:rsid w:val="009720D3"/>
    <w:rsid w:val="00973038"/>
    <w:rsid w:val="00973FEB"/>
    <w:rsid w:val="00974101"/>
    <w:rsid w:val="00974A5D"/>
    <w:rsid w:val="0097573E"/>
    <w:rsid w:val="00975AE0"/>
    <w:rsid w:val="00975BA2"/>
    <w:rsid w:val="0097624E"/>
    <w:rsid w:val="009772F4"/>
    <w:rsid w:val="0098229B"/>
    <w:rsid w:val="00982826"/>
    <w:rsid w:val="00982E9B"/>
    <w:rsid w:val="00982ED1"/>
    <w:rsid w:val="009830A8"/>
    <w:rsid w:val="009848BF"/>
    <w:rsid w:val="00984D4A"/>
    <w:rsid w:val="009850AC"/>
    <w:rsid w:val="00985887"/>
    <w:rsid w:val="009859C0"/>
    <w:rsid w:val="00986058"/>
    <w:rsid w:val="00986175"/>
    <w:rsid w:val="009861A3"/>
    <w:rsid w:val="00986307"/>
    <w:rsid w:val="009865E9"/>
    <w:rsid w:val="009867B4"/>
    <w:rsid w:val="00986BCB"/>
    <w:rsid w:val="00986C4C"/>
    <w:rsid w:val="00986CF9"/>
    <w:rsid w:val="0098733E"/>
    <w:rsid w:val="00990236"/>
    <w:rsid w:val="009906ED"/>
    <w:rsid w:val="00992608"/>
    <w:rsid w:val="00992E9A"/>
    <w:rsid w:val="00993C2B"/>
    <w:rsid w:val="00993EDB"/>
    <w:rsid w:val="009943F0"/>
    <w:rsid w:val="00994E12"/>
    <w:rsid w:val="00994EB7"/>
    <w:rsid w:val="00995549"/>
    <w:rsid w:val="00995597"/>
    <w:rsid w:val="00995A88"/>
    <w:rsid w:val="00996F5C"/>
    <w:rsid w:val="009970F1"/>
    <w:rsid w:val="009A0318"/>
    <w:rsid w:val="009A0500"/>
    <w:rsid w:val="009A1CA7"/>
    <w:rsid w:val="009A223B"/>
    <w:rsid w:val="009A2742"/>
    <w:rsid w:val="009A3296"/>
    <w:rsid w:val="009A3808"/>
    <w:rsid w:val="009A3ED6"/>
    <w:rsid w:val="009A4531"/>
    <w:rsid w:val="009A4D5D"/>
    <w:rsid w:val="009A4E92"/>
    <w:rsid w:val="009A4F6C"/>
    <w:rsid w:val="009A568D"/>
    <w:rsid w:val="009A5814"/>
    <w:rsid w:val="009A60F1"/>
    <w:rsid w:val="009A64C5"/>
    <w:rsid w:val="009A6AE2"/>
    <w:rsid w:val="009A6EFA"/>
    <w:rsid w:val="009A7408"/>
    <w:rsid w:val="009B05FD"/>
    <w:rsid w:val="009B0C1E"/>
    <w:rsid w:val="009B1B29"/>
    <w:rsid w:val="009B2343"/>
    <w:rsid w:val="009B2393"/>
    <w:rsid w:val="009B247A"/>
    <w:rsid w:val="009B2835"/>
    <w:rsid w:val="009B2FEF"/>
    <w:rsid w:val="009B30DC"/>
    <w:rsid w:val="009B35A5"/>
    <w:rsid w:val="009B3757"/>
    <w:rsid w:val="009B4B94"/>
    <w:rsid w:val="009B593E"/>
    <w:rsid w:val="009B6988"/>
    <w:rsid w:val="009B6CB1"/>
    <w:rsid w:val="009B779A"/>
    <w:rsid w:val="009B77E5"/>
    <w:rsid w:val="009C0861"/>
    <w:rsid w:val="009C08B4"/>
    <w:rsid w:val="009C0CD6"/>
    <w:rsid w:val="009C0EA8"/>
    <w:rsid w:val="009C1244"/>
    <w:rsid w:val="009C1333"/>
    <w:rsid w:val="009C1694"/>
    <w:rsid w:val="009C189C"/>
    <w:rsid w:val="009C1A1C"/>
    <w:rsid w:val="009C1A82"/>
    <w:rsid w:val="009C1C0D"/>
    <w:rsid w:val="009C2975"/>
    <w:rsid w:val="009C33F6"/>
    <w:rsid w:val="009C3872"/>
    <w:rsid w:val="009C3A9C"/>
    <w:rsid w:val="009C3E92"/>
    <w:rsid w:val="009C3FC2"/>
    <w:rsid w:val="009C521D"/>
    <w:rsid w:val="009C6263"/>
    <w:rsid w:val="009C6381"/>
    <w:rsid w:val="009C6DA3"/>
    <w:rsid w:val="009C7BD5"/>
    <w:rsid w:val="009D079A"/>
    <w:rsid w:val="009D099B"/>
    <w:rsid w:val="009D2A7A"/>
    <w:rsid w:val="009D2C0D"/>
    <w:rsid w:val="009D3484"/>
    <w:rsid w:val="009D405B"/>
    <w:rsid w:val="009D4580"/>
    <w:rsid w:val="009D515F"/>
    <w:rsid w:val="009D5F82"/>
    <w:rsid w:val="009D64B0"/>
    <w:rsid w:val="009D659D"/>
    <w:rsid w:val="009D66CA"/>
    <w:rsid w:val="009D6720"/>
    <w:rsid w:val="009D6B00"/>
    <w:rsid w:val="009D7405"/>
    <w:rsid w:val="009D7BCB"/>
    <w:rsid w:val="009D7EC3"/>
    <w:rsid w:val="009E144C"/>
    <w:rsid w:val="009E306B"/>
    <w:rsid w:val="009E3BC7"/>
    <w:rsid w:val="009E4738"/>
    <w:rsid w:val="009E63A5"/>
    <w:rsid w:val="009E6936"/>
    <w:rsid w:val="009F03C0"/>
    <w:rsid w:val="009F0FF3"/>
    <w:rsid w:val="009F1D75"/>
    <w:rsid w:val="009F33FA"/>
    <w:rsid w:val="009F3D72"/>
    <w:rsid w:val="009F44FD"/>
    <w:rsid w:val="009F45A9"/>
    <w:rsid w:val="009F5278"/>
    <w:rsid w:val="009F5604"/>
    <w:rsid w:val="009F567D"/>
    <w:rsid w:val="009F5EAD"/>
    <w:rsid w:val="009F61F9"/>
    <w:rsid w:val="009F668C"/>
    <w:rsid w:val="009F670D"/>
    <w:rsid w:val="009F682B"/>
    <w:rsid w:val="009F6911"/>
    <w:rsid w:val="009F6960"/>
    <w:rsid w:val="009F7EAC"/>
    <w:rsid w:val="00A00194"/>
    <w:rsid w:val="00A00364"/>
    <w:rsid w:val="00A01513"/>
    <w:rsid w:val="00A018BA"/>
    <w:rsid w:val="00A02FD8"/>
    <w:rsid w:val="00A03893"/>
    <w:rsid w:val="00A0443C"/>
    <w:rsid w:val="00A057D5"/>
    <w:rsid w:val="00A06D84"/>
    <w:rsid w:val="00A07794"/>
    <w:rsid w:val="00A0783D"/>
    <w:rsid w:val="00A108B2"/>
    <w:rsid w:val="00A10ADC"/>
    <w:rsid w:val="00A10EC8"/>
    <w:rsid w:val="00A117DB"/>
    <w:rsid w:val="00A128CC"/>
    <w:rsid w:val="00A12ECB"/>
    <w:rsid w:val="00A134FB"/>
    <w:rsid w:val="00A13887"/>
    <w:rsid w:val="00A1429D"/>
    <w:rsid w:val="00A14A9B"/>
    <w:rsid w:val="00A14E4C"/>
    <w:rsid w:val="00A15F5D"/>
    <w:rsid w:val="00A17393"/>
    <w:rsid w:val="00A17AC1"/>
    <w:rsid w:val="00A2096C"/>
    <w:rsid w:val="00A20E38"/>
    <w:rsid w:val="00A20F07"/>
    <w:rsid w:val="00A21531"/>
    <w:rsid w:val="00A216C1"/>
    <w:rsid w:val="00A22D4F"/>
    <w:rsid w:val="00A22E0A"/>
    <w:rsid w:val="00A23065"/>
    <w:rsid w:val="00A239F6"/>
    <w:rsid w:val="00A23CC7"/>
    <w:rsid w:val="00A2466C"/>
    <w:rsid w:val="00A247FB"/>
    <w:rsid w:val="00A2532A"/>
    <w:rsid w:val="00A258C8"/>
    <w:rsid w:val="00A25FA3"/>
    <w:rsid w:val="00A26D52"/>
    <w:rsid w:val="00A27188"/>
    <w:rsid w:val="00A2795F"/>
    <w:rsid w:val="00A300DF"/>
    <w:rsid w:val="00A30B1D"/>
    <w:rsid w:val="00A311DB"/>
    <w:rsid w:val="00A31BC8"/>
    <w:rsid w:val="00A327EC"/>
    <w:rsid w:val="00A32A5C"/>
    <w:rsid w:val="00A32ABE"/>
    <w:rsid w:val="00A32CCE"/>
    <w:rsid w:val="00A331A7"/>
    <w:rsid w:val="00A339DF"/>
    <w:rsid w:val="00A3450F"/>
    <w:rsid w:val="00A34529"/>
    <w:rsid w:val="00A34D37"/>
    <w:rsid w:val="00A34D62"/>
    <w:rsid w:val="00A35056"/>
    <w:rsid w:val="00A356EC"/>
    <w:rsid w:val="00A35CA0"/>
    <w:rsid w:val="00A365ED"/>
    <w:rsid w:val="00A366E6"/>
    <w:rsid w:val="00A374D8"/>
    <w:rsid w:val="00A37587"/>
    <w:rsid w:val="00A37D3A"/>
    <w:rsid w:val="00A37EEC"/>
    <w:rsid w:val="00A40406"/>
    <w:rsid w:val="00A40441"/>
    <w:rsid w:val="00A40697"/>
    <w:rsid w:val="00A41641"/>
    <w:rsid w:val="00A41846"/>
    <w:rsid w:val="00A41FFE"/>
    <w:rsid w:val="00A421B5"/>
    <w:rsid w:val="00A42F5B"/>
    <w:rsid w:val="00A44DB4"/>
    <w:rsid w:val="00A44DEC"/>
    <w:rsid w:val="00A44E43"/>
    <w:rsid w:val="00A4585B"/>
    <w:rsid w:val="00A46B61"/>
    <w:rsid w:val="00A46DF5"/>
    <w:rsid w:val="00A471B5"/>
    <w:rsid w:val="00A4743B"/>
    <w:rsid w:val="00A47CFF"/>
    <w:rsid w:val="00A50A8A"/>
    <w:rsid w:val="00A51151"/>
    <w:rsid w:val="00A5279F"/>
    <w:rsid w:val="00A52BFD"/>
    <w:rsid w:val="00A54879"/>
    <w:rsid w:val="00A54B17"/>
    <w:rsid w:val="00A54DE2"/>
    <w:rsid w:val="00A57A34"/>
    <w:rsid w:val="00A57C62"/>
    <w:rsid w:val="00A57C83"/>
    <w:rsid w:val="00A601E2"/>
    <w:rsid w:val="00A60783"/>
    <w:rsid w:val="00A607DF"/>
    <w:rsid w:val="00A61B8C"/>
    <w:rsid w:val="00A61E5E"/>
    <w:rsid w:val="00A6350D"/>
    <w:rsid w:val="00A64296"/>
    <w:rsid w:val="00A64402"/>
    <w:rsid w:val="00A6463E"/>
    <w:rsid w:val="00A646A5"/>
    <w:rsid w:val="00A64F3E"/>
    <w:rsid w:val="00A65272"/>
    <w:rsid w:val="00A654CA"/>
    <w:rsid w:val="00A66B54"/>
    <w:rsid w:val="00A66D03"/>
    <w:rsid w:val="00A670BF"/>
    <w:rsid w:val="00A673EF"/>
    <w:rsid w:val="00A701BE"/>
    <w:rsid w:val="00A70330"/>
    <w:rsid w:val="00A711D0"/>
    <w:rsid w:val="00A726E9"/>
    <w:rsid w:val="00A72913"/>
    <w:rsid w:val="00A73048"/>
    <w:rsid w:val="00A7318F"/>
    <w:rsid w:val="00A73716"/>
    <w:rsid w:val="00A73774"/>
    <w:rsid w:val="00A73F8F"/>
    <w:rsid w:val="00A744B8"/>
    <w:rsid w:val="00A74F94"/>
    <w:rsid w:val="00A76BC6"/>
    <w:rsid w:val="00A77DA6"/>
    <w:rsid w:val="00A810CC"/>
    <w:rsid w:val="00A81442"/>
    <w:rsid w:val="00A815E2"/>
    <w:rsid w:val="00A8197E"/>
    <w:rsid w:val="00A81AC6"/>
    <w:rsid w:val="00A81C19"/>
    <w:rsid w:val="00A82116"/>
    <w:rsid w:val="00A824E2"/>
    <w:rsid w:val="00A82852"/>
    <w:rsid w:val="00A82B5C"/>
    <w:rsid w:val="00A83AF6"/>
    <w:rsid w:val="00A83B9C"/>
    <w:rsid w:val="00A84AD5"/>
    <w:rsid w:val="00A8515E"/>
    <w:rsid w:val="00A8562C"/>
    <w:rsid w:val="00A85702"/>
    <w:rsid w:val="00A85C46"/>
    <w:rsid w:val="00A86310"/>
    <w:rsid w:val="00A8673A"/>
    <w:rsid w:val="00A87EFD"/>
    <w:rsid w:val="00A919EB"/>
    <w:rsid w:val="00A9387A"/>
    <w:rsid w:val="00A93A9B"/>
    <w:rsid w:val="00A93FD8"/>
    <w:rsid w:val="00A94232"/>
    <w:rsid w:val="00A94D07"/>
    <w:rsid w:val="00A95413"/>
    <w:rsid w:val="00A95515"/>
    <w:rsid w:val="00A95BD8"/>
    <w:rsid w:val="00A95C19"/>
    <w:rsid w:val="00A95DCF"/>
    <w:rsid w:val="00A965D0"/>
    <w:rsid w:val="00A969E3"/>
    <w:rsid w:val="00A96B41"/>
    <w:rsid w:val="00A97F76"/>
    <w:rsid w:val="00AA09FF"/>
    <w:rsid w:val="00AA1032"/>
    <w:rsid w:val="00AA1382"/>
    <w:rsid w:val="00AA1B6E"/>
    <w:rsid w:val="00AA1B89"/>
    <w:rsid w:val="00AA259E"/>
    <w:rsid w:val="00AA3589"/>
    <w:rsid w:val="00AA3ACC"/>
    <w:rsid w:val="00AA3CF7"/>
    <w:rsid w:val="00AA4780"/>
    <w:rsid w:val="00AA4E04"/>
    <w:rsid w:val="00AA4E95"/>
    <w:rsid w:val="00AA4F0F"/>
    <w:rsid w:val="00AA5978"/>
    <w:rsid w:val="00AA69A2"/>
    <w:rsid w:val="00AA6F84"/>
    <w:rsid w:val="00AA7942"/>
    <w:rsid w:val="00AB05A1"/>
    <w:rsid w:val="00AB0C97"/>
    <w:rsid w:val="00AB1528"/>
    <w:rsid w:val="00AB191B"/>
    <w:rsid w:val="00AB1C08"/>
    <w:rsid w:val="00AB1D8E"/>
    <w:rsid w:val="00AB2215"/>
    <w:rsid w:val="00AB2474"/>
    <w:rsid w:val="00AB2F3C"/>
    <w:rsid w:val="00AB3706"/>
    <w:rsid w:val="00AB4691"/>
    <w:rsid w:val="00AB49CA"/>
    <w:rsid w:val="00AB4F0E"/>
    <w:rsid w:val="00AB5AEE"/>
    <w:rsid w:val="00AB5AFB"/>
    <w:rsid w:val="00AB5B9B"/>
    <w:rsid w:val="00AB6018"/>
    <w:rsid w:val="00AB6180"/>
    <w:rsid w:val="00AB65E5"/>
    <w:rsid w:val="00AB664C"/>
    <w:rsid w:val="00AB7BB9"/>
    <w:rsid w:val="00AC0A3E"/>
    <w:rsid w:val="00AC0AD5"/>
    <w:rsid w:val="00AC249C"/>
    <w:rsid w:val="00AC2BF1"/>
    <w:rsid w:val="00AC2DDB"/>
    <w:rsid w:val="00AC4014"/>
    <w:rsid w:val="00AC4244"/>
    <w:rsid w:val="00AC4C86"/>
    <w:rsid w:val="00AC5872"/>
    <w:rsid w:val="00AC64A7"/>
    <w:rsid w:val="00AC739F"/>
    <w:rsid w:val="00AC79BB"/>
    <w:rsid w:val="00AD02F9"/>
    <w:rsid w:val="00AD0894"/>
    <w:rsid w:val="00AD1955"/>
    <w:rsid w:val="00AD3025"/>
    <w:rsid w:val="00AD3FA1"/>
    <w:rsid w:val="00AD40EF"/>
    <w:rsid w:val="00AD5395"/>
    <w:rsid w:val="00AD53A8"/>
    <w:rsid w:val="00AD56B2"/>
    <w:rsid w:val="00AD56E1"/>
    <w:rsid w:val="00AD5A42"/>
    <w:rsid w:val="00AD5C24"/>
    <w:rsid w:val="00AD62A4"/>
    <w:rsid w:val="00AD7BA5"/>
    <w:rsid w:val="00AD7ED3"/>
    <w:rsid w:val="00AE01AF"/>
    <w:rsid w:val="00AE11F4"/>
    <w:rsid w:val="00AE1825"/>
    <w:rsid w:val="00AE1FB9"/>
    <w:rsid w:val="00AE24BE"/>
    <w:rsid w:val="00AE28D9"/>
    <w:rsid w:val="00AE37CD"/>
    <w:rsid w:val="00AE4163"/>
    <w:rsid w:val="00AE45CC"/>
    <w:rsid w:val="00AE4874"/>
    <w:rsid w:val="00AE4D88"/>
    <w:rsid w:val="00AE537C"/>
    <w:rsid w:val="00AE665A"/>
    <w:rsid w:val="00AE6AE6"/>
    <w:rsid w:val="00AE7FBF"/>
    <w:rsid w:val="00AF04B1"/>
    <w:rsid w:val="00AF05E0"/>
    <w:rsid w:val="00AF06D5"/>
    <w:rsid w:val="00AF0B48"/>
    <w:rsid w:val="00AF0BC6"/>
    <w:rsid w:val="00AF0C5E"/>
    <w:rsid w:val="00AF0DBB"/>
    <w:rsid w:val="00AF153E"/>
    <w:rsid w:val="00AF1A34"/>
    <w:rsid w:val="00AF27FE"/>
    <w:rsid w:val="00AF2BAB"/>
    <w:rsid w:val="00AF3B0A"/>
    <w:rsid w:val="00AF46A5"/>
    <w:rsid w:val="00AF57F5"/>
    <w:rsid w:val="00AF5871"/>
    <w:rsid w:val="00AF5EA1"/>
    <w:rsid w:val="00AF742F"/>
    <w:rsid w:val="00AF769E"/>
    <w:rsid w:val="00B001F5"/>
    <w:rsid w:val="00B0192E"/>
    <w:rsid w:val="00B01B75"/>
    <w:rsid w:val="00B01CEE"/>
    <w:rsid w:val="00B01EE4"/>
    <w:rsid w:val="00B0210F"/>
    <w:rsid w:val="00B02958"/>
    <w:rsid w:val="00B02F82"/>
    <w:rsid w:val="00B046E8"/>
    <w:rsid w:val="00B0481A"/>
    <w:rsid w:val="00B04D8A"/>
    <w:rsid w:val="00B05DE1"/>
    <w:rsid w:val="00B065C8"/>
    <w:rsid w:val="00B06857"/>
    <w:rsid w:val="00B06A15"/>
    <w:rsid w:val="00B06A18"/>
    <w:rsid w:val="00B0755D"/>
    <w:rsid w:val="00B07864"/>
    <w:rsid w:val="00B1001E"/>
    <w:rsid w:val="00B10186"/>
    <w:rsid w:val="00B1048E"/>
    <w:rsid w:val="00B1050D"/>
    <w:rsid w:val="00B10DA3"/>
    <w:rsid w:val="00B110A6"/>
    <w:rsid w:val="00B117B5"/>
    <w:rsid w:val="00B11D32"/>
    <w:rsid w:val="00B11D9C"/>
    <w:rsid w:val="00B11E0C"/>
    <w:rsid w:val="00B11EE1"/>
    <w:rsid w:val="00B120A6"/>
    <w:rsid w:val="00B12A1E"/>
    <w:rsid w:val="00B12E58"/>
    <w:rsid w:val="00B13D6C"/>
    <w:rsid w:val="00B15481"/>
    <w:rsid w:val="00B15BAE"/>
    <w:rsid w:val="00B172A4"/>
    <w:rsid w:val="00B17C18"/>
    <w:rsid w:val="00B17DA8"/>
    <w:rsid w:val="00B17F05"/>
    <w:rsid w:val="00B20DA5"/>
    <w:rsid w:val="00B20F36"/>
    <w:rsid w:val="00B2101B"/>
    <w:rsid w:val="00B2175D"/>
    <w:rsid w:val="00B21A3C"/>
    <w:rsid w:val="00B21D52"/>
    <w:rsid w:val="00B2210D"/>
    <w:rsid w:val="00B22F78"/>
    <w:rsid w:val="00B23233"/>
    <w:rsid w:val="00B2354B"/>
    <w:rsid w:val="00B236E9"/>
    <w:rsid w:val="00B23A0D"/>
    <w:rsid w:val="00B24605"/>
    <w:rsid w:val="00B24807"/>
    <w:rsid w:val="00B24A57"/>
    <w:rsid w:val="00B256D5"/>
    <w:rsid w:val="00B259E8"/>
    <w:rsid w:val="00B25BD0"/>
    <w:rsid w:val="00B26166"/>
    <w:rsid w:val="00B266C3"/>
    <w:rsid w:val="00B272DA"/>
    <w:rsid w:val="00B275C8"/>
    <w:rsid w:val="00B277BD"/>
    <w:rsid w:val="00B27C0D"/>
    <w:rsid w:val="00B30243"/>
    <w:rsid w:val="00B310FF"/>
    <w:rsid w:val="00B312A8"/>
    <w:rsid w:val="00B31CAC"/>
    <w:rsid w:val="00B31F66"/>
    <w:rsid w:val="00B328D5"/>
    <w:rsid w:val="00B32A0D"/>
    <w:rsid w:val="00B32ED5"/>
    <w:rsid w:val="00B33C72"/>
    <w:rsid w:val="00B33DF8"/>
    <w:rsid w:val="00B34745"/>
    <w:rsid w:val="00B34858"/>
    <w:rsid w:val="00B348BC"/>
    <w:rsid w:val="00B34A09"/>
    <w:rsid w:val="00B3536D"/>
    <w:rsid w:val="00B354F8"/>
    <w:rsid w:val="00B35AA9"/>
    <w:rsid w:val="00B3662D"/>
    <w:rsid w:val="00B3685C"/>
    <w:rsid w:val="00B37155"/>
    <w:rsid w:val="00B37FB1"/>
    <w:rsid w:val="00B40299"/>
    <w:rsid w:val="00B409AB"/>
    <w:rsid w:val="00B40ABB"/>
    <w:rsid w:val="00B40B27"/>
    <w:rsid w:val="00B40D4B"/>
    <w:rsid w:val="00B41044"/>
    <w:rsid w:val="00B41434"/>
    <w:rsid w:val="00B44691"/>
    <w:rsid w:val="00B446B0"/>
    <w:rsid w:val="00B446B3"/>
    <w:rsid w:val="00B44BA7"/>
    <w:rsid w:val="00B4500B"/>
    <w:rsid w:val="00B45494"/>
    <w:rsid w:val="00B46244"/>
    <w:rsid w:val="00B46B10"/>
    <w:rsid w:val="00B46CF2"/>
    <w:rsid w:val="00B4774C"/>
    <w:rsid w:val="00B478D2"/>
    <w:rsid w:val="00B50385"/>
    <w:rsid w:val="00B50E8A"/>
    <w:rsid w:val="00B50E96"/>
    <w:rsid w:val="00B518A6"/>
    <w:rsid w:val="00B519CA"/>
    <w:rsid w:val="00B52698"/>
    <w:rsid w:val="00B52755"/>
    <w:rsid w:val="00B52EE4"/>
    <w:rsid w:val="00B53136"/>
    <w:rsid w:val="00B53350"/>
    <w:rsid w:val="00B53916"/>
    <w:rsid w:val="00B53DB5"/>
    <w:rsid w:val="00B54333"/>
    <w:rsid w:val="00B555CF"/>
    <w:rsid w:val="00B56224"/>
    <w:rsid w:val="00B567B0"/>
    <w:rsid w:val="00B618A1"/>
    <w:rsid w:val="00B62B08"/>
    <w:rsid w:val="00B62C93"/>
    <w:rsid w:val="00B62ECE"/>
    <w:rsid w:val="00B639E5"/>
    <w:rsid w:val="00B63E51"/>
    <w:rsid w:val="00B63FE8"/>
    <w:rsid w:val="00B644B2"/>
    <w:rsid w:val="00B65668"/>
    <w:rsid w:val="00B65790"/>
    <w:rsid w:val="00B65AFB"/>
    <w:rsid w:val="00B66C03"/>
    <w:rsid w:val="00B6705F"/>
    <w:rsid w:val="00B671D5"/>
    <w:rsid w:val="00B6726E"/>
    <w:rsid w:val="00B672F9"/>
    <w:rsid w:val="00B67746"/>
    <w:rsid w:val="00B6776F"/>
    <w:rsid w:val="00B67CDD"/>
    <w:rsid w:val="00B67D8F"/>
    <w:rsid w:val="00B7052A"/>
    <w:rsid w:val="00B712C8"/>
    <w:rsid w:val="00B71EC1"/>
    <w:rsid w:val="00B72836"/>
    <w:rsid w:val="00B72B16"/>
    <w:rsid w:val="00B73904"/>
    <w:rsid w:val="00B7497F"/>
    <w:rsid w:val="00B74A23"/>
    <w:rsid w:val="00B74C97"/>
    <w:rsid w:val="00B74FEB"/>
    <w:rsid w:val="00B75CE2"/>
    <w:rsid w:val="00B75E8A"/>
    <w:rsid w:val="00B77401"/>
    <w:rsid w:val="00B776CB"/>
    <w:rsid w:val="00B77DA0"/>
    <w:rsid w:val="00B828CB"/>
    <w:rsid w:val="00B82CE9"/>
    <w:rsid w:val="00B83AE5"/>
    <w:rsid w:val="00B849B1"/>
    <w:rsid w:val="00B852A5"/>
    <w:rsid w:val="00B857FF"/>
    <w:rsid w:val="00B85A45"/>
    <w:rsid w:val="00B8625F"/>
    <w:rsid w:val="00B86411"/>
    <w:rsid w:val="00B8647C"/>
    <w:rsid w:val="00B86636"/>
    <w:rsid w:val="00B86AF6"/>
    <w:rsid w:val="00B86F52"/>
    <w:rsid w:val="00B87202"/>
    <w:rsid w:val="00B87523"/>
    <w:rsid w:val="00B87693"/>
    <w:rsid w:val="00B901FA"/>
    <w:rsid w:val="00B904CF"/>
    <w:rsid w:val="00B90A98"/>
    <w:rsid w:val="00B9114F"/>
    <w:rsid w:val="00B91260"/>
    <w:rsid w:val="00B91335"/>
    <w:rsid w:val="00B91BA3"/>
    <w:rsid w:val="00B91D50"/>
    <w:rsid w:val="00B921D0"/>
    <w:rsid w:val="00B92ACA"/>
    <w:rsid w:val="00B92C25"/>
    <w:rsid w:val="00B937FF"/>
    <w:rsid w:val="00B93908"/>
    <w:rsid w:val="00B939A6"/>
    <w:rsid w:val="00B94245"/>
    <w:rsid w:val="00B945DE"/>
    <w:rsid w:val="00B95E54"/>
    <w:rsid w:val="00B96593"/>
    <w:rsid w:val="00B966AF"/>
    <w:rsid w:val="00B976C5"/>
    <w:rsid w:val="00BA0266"/>
    <w:rsid w:val="00BA0A71"/>
    <w:rsid w:val="00BA1C51"/>
    <w:rsid w:val="00BA2BAD"/>
    <w:rsid w:val="00BA2E58"/>
    <w:rsid w:val="00BA2F9B"/>
    <w:rsid w:val="00BA3419"/>
    <w:rsid w:val="00BA3670"/>
    <w:rsid w:val="00BA36A4"/>
    <w:rsid w:val="00BA552F"/>
    <w:rsid w:val="00BA5564"/>
    <w:rsid w:val="00BA5839"/>
    <w:rsid w:val="00BA5EF5"/>
    <w:rsid w:val="00BA6976"/>
    <w:rsid w:val="00BA71CC"/>
    <w:rsid w:val="00BA7383"/>
    <w:rsid w:val="00BA7561"/>
    <w:rsid w:val="00BB0A6D"/>
    <w:rsid w:val="00BB0C1C"/>
    <w:rsid w:val="00BB13A9"/>
    <w:rsid w:val="00BB195A"/>
    <w:rsid w:val="00BB19F1"/>
    <w:rsid w:val="00BB218F"/>
    <w:rsid w:val="00BB2447"/>
    <w:rsid w:val="00BB2836"/>
    <w:rsid w:val="00BB3A9E"/>
    <w:rsid w:val="00BB3CBA"/>
    <w:rsid w:val="00BB41BD"/>
    <w:rsid w:val="00BB4B0B"/>
    <w:rsid w:val="00BB4DE4"/>
    <w:rsid w:val="00BB541A"/>
    <w:rsid w:val="00BB6134"/>
    <w:rsid w:val="00BB754F"/>
    <w:rsid w:val="00BB7EAF"/>
    <w:rsid w:val="00BC0822"/>
    <w:rsid w:val="00BC0DCA"/>
    <w:rsid w:val="00BC1774"/>
    <w:rsid w:val="00BC244D"/>
    <w:rsid w:val="00BC329A"/>
    <w:rsid w:val="00BC3394"/>
    <w:rsid w:val="00BC37CF"/>
    <w:rsid w:val="00BC3932"/>
    <w:rsid w:val="00BC3C83"/>
    <w:rsid w:val="00BC3D7F"/>
    <w:rsid w:val="00BC445F"/>
    <w:rsid w:val="00BC4644"/>
    <w:rsid w:val="00BC4717"/>
    <w:rsid w:val="00BC4DA2"/>
    <w:rsid w:val="00BC4F00"/>
    <w:rsid w:val="00BC5B36"/>
    <w:rsid w:val="00BC5C16"/>
    <w:rsid w:val="00BC6345"/>
    <w:rsid w:val="00BC6883"/>
    <w:rsid w:val="00BC6D46"/>
    <w:rsid w:val="00BC735A"/>
    <w:rsid w:val="00BC76C5"/>
    <w:rsid w:val="00BC79B0"/>
    <w:rsid w:val="00BC7ADB"/>
    <w:rsid w:val="00BD0D3E"/>
    <w:rsid w:val="00BD0FDD"/>
    <w:rsid w:val="00BD332B"/>
    <w:rsid w:val="00BD36F2"/>
    <w:rsid w:val="00BD3708"/>
    <w:rsid w:val="00BD3902"/>
    <w:rsid w:val="00BD3B42"/>
    <w:rsid w:val="00BD3D21"/>
    <w:rsid w:val="00BD41C4"/>
    <w:rsid w:val="00BD42D7"/>
    <w:rsid w:val="00BD4CD0"/>
    <w:rsid w:val="00BD4E5E"/>
    <w:rsid w:val="00BD530B"/>
    <w:rsid w:val="00BD5482"/>
    <w:rsid w:val="00BD5C41"/>
    <w:rsid w:val="00BD5DC6"/>
    <w:rsid w:val="00BD7003"/>
    <w:rsid w:val="00BD7338"/>
    <w:rsid w:val="00BD7BDB"/>
    <w:rsid w:val="00BD7CED"/>
    <w:rsid w:val="00BE11F3"/>
    <w:rsid w:val="00BE2AD9"/>
    <w:rsid w:val="00BE2E7F"/>
    <w:rsid w:val="00BE32D4"/>
    <w:rsid w:val="00BE3423"/>
    <w:rsid w:val="00BE3A4D"/>
    <w:rsid w:val="00BE3D81"/>
    <w:rsid w:val="00BE3F84"/>
    <w:rsid w:val="00BE4455"/>
    <w:rsid w:val="00BE48CA"/>
    <w:rsid w:val="00BE5FDF"/>
    <w:rsid w:val="00BE7BC4"/>
    <w:rsid w:val="00BE7BF1"/>
    <w:rsid w:val="00BF03BF"/>
    <w:rsid w:val="00BF0414"/>
    <w:rsid w:val="00BF07C8"/>
    <w:rsid w:val="00BF083B"/>
    <w:rsid w:val="00BF0CE0"/>
    <w:rsid w:val="00BF0EC3"/>
    <w:rsid w:val="00BF1165"/>
    <w:rsid w:val="00BF1910"/>
    <w:rsid w:val="00BF1CF9"/>
    <w:rsid w:val="00BF23D4"/>
    <w:rsid w:val="00BF3C9F"/>
    <w:rsid w:val="00BF448F"/>
    <w:rsid w:val="00BF44A8"/>
    <w:rsid w:val="00BF453F"/>
    <w:rsid w:val="00BF4810"/>
    <w:rsid w:val="00BF50AD"/>
    <w:rsid w:val="00BF53F0"/>
    <w:rsid w:val="00BF5443"/>
    <w:rsid w:val="00BF56AE"/>
    <w:rsid w:val="00BF63B0"/>
    <w:rsid w:val="00BF67CC"/>
    <w:rsid w:val="00C00014"/>
    <w:rsid w:val="00C00B79"/>
    <w:rsid w:val="00C0134F"/>
    <w:rsid w:val="00C01951"/>
    <w:rsid w:val="00C02198"/>
    <w:rsid w:val="00C02893"/>
    <w:rsid w:val="00C02937"/>
    <w:rsid w:val="00C03488"/>
    <w:rsid w:val="00C03604"/>
    <w:rsid w:val="00C03F7A"/>
    <w:rsid w:val="00C041B4"/>
    <w:rsid w:val="00C04578"/>
    <w:rsid w:val="00C04DC4"/>
    <w:rsid w:val="00C05158"/>
    <w:rsid w:val="00C0521F"/>
    <w:rsid w:val="00C05726"/>
    <w:rsid w:val="00C05C26"/>
    <w:rsid w:val="00C07354"/>
    <w:rsid w:val="00C078BB"/>
    <w:rsid w:val="00C079D5"/>
    <w:rsid w:val="00C10192"/>
    <w:rsid w:val="00C10380"/>
    <w:rsid w:val="00C1120C"/>
    <w:rsid w:val="00C11BB6"/>
    <w:rsid w:val="00C11C1E"/>
    <w:rsid w:val="00C12540"/>
    <w:rsid w:val="00C12B11"/>
    <w:rsid w:val="00C135B8"/>
    <w:rsid w:val="00C138F5"/>
    <w:rsid w:val="00C143C5"/>
    <w:rsid w:val="00C144EC"/>
    <w:rsid w:val="00C149C1"/>
    <w:rsid w:val="00C14DC3"/>
    <w:rsid w:val="00C14E06"/>
    <w:rsid w:val="00C153BA"/>
    <w:rsid w:val="00C15DE2"/>
    <w:rsid w:val="00C16941"/>
    <w:rsid w:val="00C209C8"/>
    <w:rsid w:val="00C209E6"/>
    <w:rsid w:val="00C20A38"/>
    <w:rsid w:val="00C2151C"/>
    <w:rsid w:val="00C21865"/>
    <w:rsid w:val="00C2335F"/>
    <w:rsid w:val="00C2398D"/>
    <w:rsid w:val="00C23B75"/>
    <w:rsid w:val="00C24270"/>
    <w:rsid w:val="00C24585"/>
    <w:rsid w:val="00C246F9"/>
    <w:rsid w:val="00C24802"/>
    <w:rsid w:val="00C24F70"/>
    <w:rsid w:val="00C252BF"/>
    <w:rsid w:val="00C25453"/>
    <w:rsid w:val="00C254B9"/>
    <w:rsid w:val="00C25C56"/>
    <w:rsid w:val="00C25DA5"/>
    <w:rsid w:val="00C26A0A"/>
    <w:rsid w:val="00C26EC4"/>
    <w:rsid w:val="00C312B4"/>
    <w:rsid w:val="00C31363"/>
    <w:rsid w:val="00C313C0"/>
    <w:rsid w:val="00C32D4A"/>
    <w:rsid w:val="00C332C1"/>
    <w:rsid w:val="00C33376"/>
    <w:rsid w:val="00C34305"/>
    <w:rsid w:val="00C34E5A"/>
    <w:rsid w:val="00C350EC"/>
    <w:rsid w:val="00C364D2"/>
    <w:rsid w:val="00C3652D"/>
    <w:rsid w:val="00C366DB"/>
    <w:rsid w:val="00C369A1"/>
    <w:rsid w:val="00C36BA5"/>
    <w:rsid w:val="00C36BB7"/>
    <w:rsid w:val="00C37BA2"/>
    <w:rsid w:val="00C400AD"/>
    <w:rsid w:val="00C415D5"/>
    <w:rsid w:val="00C4219D"/>
    <w:rsid w:val="00C4265E"/>
    <w:rsid w:val="00C42733"/>
    <w:rsid w:val="00C42D35"/>
    <w:rsid w:val="00C42E21"/>
    <w:rsid w:val="00C4347D"/>
    <w:rsid w:val="00C4359C"/>
    <w:rsid w:val="00C43F1C"/>
    <w:rsid w:val="00C43F6C"/>
    <w:rsid w:val="00C44363"/>
    <w:rsid w:val="00C4459D"/>
    <w:rsid w:val="00C44A56"/>
    <w:rsid w:val="00C453E6"/>
    <w:rsid w:val="00C456F3"/>
    <w:rsid w:val="00C45BA9"/>
    <w:rsid w:val="00C45BC9"/>
    <w:rsid w:val="00C461A4"/>
    <w:rsid w:val="00C46B7A"/>
    <w:rsid w:val="00C46D45"/>
    <w:rsid w:val="00C47269"/>
    <w:rsid w:val="00C47314"/>
    <w:rsid w:val="00C475EB"/>
    <w:rsid w:val="00C477BD"/>
    <w:rsid w:val="00C47D01"/>
    <w:rsid w:val="00C5013B"/>
    <w:rsid w:val="00C503CB"/>
    <w:rsid w:val="00C504A2"/>
    <w:rsid w:val="00C50B33"/>
    <w:rsid w:val="00C50D56"/>
    <w:rsid w:val="00C50E0A"/>
    <w:rsid w:val="00C51154"/>
    <w:rsid w:val="00C514DD"/>
    <w:rsid w:val="00C516AE"/>
    <w:rsid w:val="00C51774"/>
    <w:rsid w:val="00C51E19"/>
    <w:rsid w:val="00C5308B"/>
    <w:rsid w:val="00C53CF6"/>
    <w:rsid w:val="00C540F3"/>
    <w:rsid w:val="00C5516A"/>
    <w:rsid w:val="00C55E03"/>
    <w:rsid w:val="00C55E18"/>
    <w:rsid w:val="00C565F5"/>
    <w:rsid w:val="00C56EF5"/>
    <w:rsid w:val="00C6049E"/>
    <w:rsid w:val="00C60EFD"/>
    <w:rsid w:val="00C61143"/>
    <w:rsid w:val="00C63477"/>
    <w:rsid w:val="00C634CC"/>
    <w:rsid w:val="00C644C7"/>
    <w:rsid w:val="00C653FD"/>
    <w:rsid w:val="00C65E29"/>
    <w:rsid w:val="00C66067"/>
    <w:rsid w:val="00C66169"/>
    <w:rsid w:val="00C66AA3"/>
    <w:rsid w:val="00C66E03"/>
    <w:rsid w:val="00C66F60"/>
    <w:rsid w:val="00C702BB"/>
    <w:rsid w:val="00C70497"/>
    <w:rsid w:val="00C70CAB"/>
    <w:rsid w:val="00C71D92"/>
    <w:rsid w:val="00C72EB3"/>
    <w:rsid w:val="00C7369E"/>
    <w:rsid w:val="00C73921"/>
    <w:rsid w:val="00C73CAC"/>
    <w:rsid w:val="00C7449A"/>
    <w:rsid w:val="00C746F2"/>
    <w:rsid w:val="00C74C5C"/>
    <w:rsid w:val="00C74C70"/>
    <w:rsid w:val="00C7522B"/>
    <w:rsid w:val="00C75897"/>
    <w:rsid w:val="00C7617C"/>
    <w:rsid w:val="00C76265"/>
    <w:rsid w:val="00C76435"/>
    <w:rsid w:val="00C7688F"/>
    <w:rsid w:val="00C7726E"/>
    <w:rsid w:val="00C778A5"/>
    <w:rsid w:val="00C803B3"/>
    <w:rsid w:val="00C807B8"/>
    <w:rsid w:val="00C817DB"/>
    <w:rsid w:val="00C819AF"/>
    <w:rsid w:val="00C82301"/>
    <w:rsid w:val="00C825E7"/>
    <w:rsid w:val="00C8270A"/>
    <w:rsid w:val="00C82772"/>
    <w:rsid w:val="00C82F92"/>
    <w:rsid w:val="00C831E1"/>
    <w:rsid w:val="00C840F5"/>
    <w:rsid w:val="00C853E3"/>
    <w:rsid w:val="00C864D0"/>
    <w:rsid w:val="00C8682D"/>
    <w:rsid w:val="00C8697C"/>
    <w:rsid w:val="00C869D0"/>
    <w:rsid w:val="00C86D58"/>
    <w:rsid w:val="00C8775D"/>
    <w:rsid w:val="00C87778"/>
    <w:rsid w:val="00C915DF"/>
    <w:rsid w:val="00C916F7"/>
    <w:rsid w:val="00C92005"/>
    <w:rsid w:val="00C9219F"/>
    <w:rsid w:val="00C926B4"/>
    <w:rsid w:val="00C92D38"/>
    <w:rsid w:val="00C9316D"/>
    <w:rsid w:val="00C938FF"/>
    <w:rsid w:val="00C93A9B"/>
    <w:rsid w:val="00C93C4D"/>
    <w:rsid w:val="00C94157"/>
    <w:rsid w:val="00C9419F"/>
    <w:rsid w:val="00C94607"/>
    <w:rsid w:val="00C947DD"/>
    <w:rsid w:val="00C94801"/>
    <w:rsid w:val="00C95CA6"/>
    <w:rsid w:val="00C969AB"/>
    <w:rsid w:val="00C96C78"/>
    <w:rsid w:val="00C96C8F"/>
    <w:rsid w:val="00C97CBF"/>
    <w:rsid w:val="00CA03E0"/>
    <w:rsid w:val="00CA1031"/>
    <w:rsid w:val="00CA1309"/>
    <w:rsid w:val="00CA169F"/>
    <w:rsid w:val="00CA204C"/>
    <w:rsid w:val="00CA2BBC"/>
    <w:rsid w:val="00CA2E12"/>
    <w:rsid w:val="00CA2F6E"/>
    <w:rsid w:val="00CA2F97"/>
    <w:rsid w:val="00CA373D"/>
    <w:rsid w:val="00CA3F47"/>
    <w:rsid w:val="00CA4766"/>
    <w:rsid w:val="00CA6374"/>
    <w:rsid w:val="00CA702B"/>
    <w:rsid w:val="00CA7F62"/>
    <w:rsid w:val="00CB04DD"/>
    <w:rsid w:val="00CB0AA8"/>
    <w:rsid w:val="00CB0BC2"/>
    <w:rsid w:val="00CB0BC6"/>
    <w:rsid w:val="00CB0CF4"/>
    <w:rsid w:val="00CB2447"/>
    <w:rsid w:val="00CB2E9E"/>
    <w:rsid w:val="00CB305E"/>
    <w:rsid w:val="00CB3143"/>
    <w:rsid w:val="00CB3FB8"/>
    <w:rsid w:val="00CB51D6"/>
    <w:rsid w:val="00CB56E1"/>
    <w:rsid w:val="00CB5842"/>
    <w:rsid w:val="00CB65E4"/>
    <w:rsid w:val="00CB6B05"/>
    <w:rsid w:val="00CB6F37"/>
    <w:rsid w:val="00CB7512"/>
    <w:rsid w:val="00CB7B6E"/>
    <w:rsid w:val="00CB7DA3"/>
    <w:rsid w:val="00CC0327"/>
    <w:rsid w:val="00CC07D0"/>
    <w:rsid w:val="00CC0D42"/>
    <w:rsid w:val="00CC3B49"/>
    <w:rsid w:val="00CC5011"/>
    <w:rsid w:val="00CC52BD"/>
    <w:rsid w:val="00CC69C8"/>
    <w:rsid w:val="00CC6BBB"/>
    <w:rsid w:val="00CC71B8"/>
    <w:rsid w:val="00CC7623"/>
    <w:rsid w:val="00CC7E15"/>
    <w:rsid w:val="00CD07C3"/>
    <w:rsid w:val="00CD162C"/>
    <w:rsid w:val="00CD17EC"/>
    <w:rsid w:val="00CD2171"/>
    <w:rsid w:val="00CD2B50"/>
    <w:rsid w:val="00CD2E73"/>
    <w:rsid w:val="00CD3345"/>
    <w:rsid w:val="00CD3472"/>
    <w:rsid w:val="00CD37C4"/>
    <w:rsid w:val="00CD3CB9"/>
    <w:rsid w:val="00CD4653"/>
    <w:rsid w:val="00CD519C"/>
    <w:rsid w:val="00CD51C4"/>
    <w:rsid w:val="00CD5235"/>
    <w:rsid w:val="00CD5282"/>
    <w:rsid w:val="00CD52BD"/>
    <w:rsid w:val="00CD53B8"/>
    <w:rsid w:val="00CD562A"/>
    <w:rsid w:val="00CD651F"/>
    <w:rsid w:val="00CD68F2"/>
    <w:rsid w:val="00CD6A77"/>
    <w:rsid w:val="00CD707F"/>
    <w:rsid w:val="00CE04E8"/>
    <w:rsid w:val="00CE0A54"/>
    <w:rsid w:val="00CE181F"/>
    <w:rsid w:val="00CE1E09"/>
    <w:rsid w:val="00CE21BB"/>
    <w:rsid w:val="00CE28EA"/>
    <w:rsid w:val="00CE2920"/>
    <w:rsid w:val="00CE323F"/>
    <w:rsid w:val="00CE362C"/>
    <w:rsid w:val="00CE3774"/>
    <w:rsid w:val="00CE5DD2"/>
    <w:rsid w:val="00CE60BB"/>
    <w:rsid w:val="00CE6C89"/>
    <w:rsid w:val="00CE6CE4"/>
    <w:rsid w:val="00CE6DCC"/>
    <w:rsid w:val="00CF0E4A"/>
    <w:rsid w:val="00CF23BF"/>
    <w:rsid w:val="00CF2969"/>
    <w:rsid w:val="00CF3311"/>
    <w:rsid w:val="00CF37DF"/>
    <w:rsid w:val="00CF3E5A"/>
    <w:rsid w:val="00CF41E0"/>
    <w:rsid w:val="00CF47D7"/>
    <w:rsid w:val="00CF4B78"/>
    <w:rsid w:val="00CF4F43"/>
    <w:rsid w:val="00CF5726"/>
    <w:rsid w:val="00CF5742"/>
    <w:rsid w:val="00CF6355"/>
    <w:rsid w:val="00CF6754"/>
    <w:rsid w:val="00CF6C8A"/>
    <w:rsid w:val="00CF6D0C"/>
    <w:rsid w:val="00CF6E81"/>
    <w:rsid w:val="00CF7433"/>
    <w:rsid w:val="00CF75C8"/>
    <w:rsid w:val="00CF7686"/>
    <w:rsid w:val="00CF7CD8"/>
    <w:rsid w:val="00D00639"/>
    <w:rsid w:val="00D00673"/>
    <w:rsid w:val="00D006A6"/>
    <w:rsid w:val="00D00729"/>
    <w:rsid w:val="00D00B2F"/>
    <w:rsid w:val="00D00C2C"/>
    <w:rsid w:val="00D00D23"/>
    <w:rsid w:val="00D00E02"/>
    <w:rsid w:val="00D01309"/>
    <w:rsid w:val="00D026DA"/>
    <w:rsid w:val="00D032FF"/>
    <w:rsid w:val="00D0387A"/>
    <w:rsid w:val="00D038C8"/>
    <w:rsid w:val="00D03D28"/>
    <w:rsid w:val="00D03E35"/>
    <w:rsid w:val="00D04584"/>
    <w:rsid w:val="00D0476D"/>
    <w:rsid w:val="00D047F5"/>
    <w:rsid w:val="00D058A3"/>
    <w:rsid w:val="00D05907"/>
    <w:rsid w:val="00D05FFD"/>
    <w:rsid w:val="00D06529"/>
    <w:rsid w:val="00D0689D"/>
    <w:rsid w:val="00D106CC"/>
    <w:rsid w:val="00D11682"/>
    <w:rsid w:val="00D11BBC"/>
    <w:rsid w:val="00D12342"/>
    <w:rsid w:val="00D131BD"/>
    <w:rsid w:val="00D13C05"/>
    <w:rsid w:val="00D15049"/>
    <w:rsid w:val="00D1557C"/>
    <w:rsid w:val="00D1559C"/>
    <w:rsid w:val="00D15992"/>
    <w:rsid w:val="00D15B5C"/>
    <w:rsid w:val="00D1651C"/>
    <w:rsid w:val="00D172D5"/>
    <w:rsid w:val="00D174ED"/>
    <w:rsid w:val="00D17DEB"/>
    <w:rsid w:val="00D2067F"/>
    <w:rsid w:val="00D2110A"/>
    <w:rsid w:val="00D21AD5"/>
    <w:rsid w:val="00D21CFD"/>
    <w:rsid w:val="00D22077"/>
    <w:rsid w:val="00D225A0"/>
    <w:rsid w:val="00D23A4A"/>
    <w:rsid w:val="00D252D9"/>
    <w:rsid w:val="00D25B78"/>
    <w:rsid w:val="00D25DDE"/>
    <w:rsid w:val="00D25ED2"/>
    <w:rsid w:val="00D263CA"/>
    <w:rsid w:val="00D26BD5"/>
    <w:rsid w:val="00D26E94"/>
    <w:rsid w:val="00D27821"/>
    <w:rsid w:val="00D302D0"/>
    <w:rsid w:val="00D305C4"/>
    <w:rsid w:val="00D30CF7"/>
    <w:rsid w:val="00D31312"/>
    <w:rsid w:val="00D31537"/>
    <w:rsid w:val="00D31A01"/>
    <w:rsid w:val="00D3271A"/>
    <w:rsid w:val="00D33404"/>
    <w:rsid w:val="00D338CD"/>
    <w:rsid w:val="00D346F4"/>
    <w:rsid w:val="00D349D1"/>
    <w:rsid w:val="00D358E2"/>
    <w:rsid w:val="00D3696F"/>
    <w:rsid w:val="00D37773"/>
    <w:rsid w:val="00D37A6C"/>
    <w:rsid w:val="00D37FA1"/>
    <w:rsid w:val="00D42314"/>
    <w:rsid w:val="00D4258A"/>
    <w:rsid w:val="00D42602"/>
    <w:rsid w:val="00D42B44"/>
    <w:rsid w:val="00D42ED4"/>
    <w:rsid w:val="00D43716"/>
    <w:rsid w:val="00D43DED"/>
    <w:rsid w:val="00D44394"/>
    <w:rsid w:val="00D44AF1"/>
    <w:rsid w:val="00D450B1"/>
    <w:rsid w:val="00D459C4"/>
    <w:rsid w:val="00D45D5C"/>
    <w:rsid w:val="00D45E4C"/>
    <w:rsid w:val="00D45E93"/>
    <w:rsid w:val="00D45EDE"/>
    <w:rsid w:val="00D46206"/>
    <w:rsid w:val="00D46379"/>
    <w:rsid w:val="00D46640"/>
    <w:rsid w:val="00D46EB2"/>
    <w:rsid w:val="00D474DC"/>
    <w:rsid w:val="00D47598"/>
    <w:rsid w:val="00D478F5"/>
    <w:rsid w:val="00D51090"/>
    <w:rsid w:val="00D5126E"/>
    <w:rsid w:val="00D5385E"/>
    <w:rsid w:val="00D53F96"/>
    <w:rsid w:val="00D5419F"/>
    <w:rsid w:val="00D549FA"/>
    <w:rsid w:val="00D56477"/>
    <w:rsid w:val="00D56792"/>
    <w:rsid w:val="00D56C2F"/>
    <w:rsid w:val="00D574FE"/>
    <w:rsid w:val="00D57CA3"/>
    <w:rsid w:val="00D57DBD"/>
    <w:rsid w:val="00D61BF3"/>
    <w:rsid w:val="00D61F81"/>
    <w:rsid w:val="00D6273B"/>
    <w:rsid w:val="00D6360B"/>
    <w:rsid w:val="00D63DC2"/>
    <w:rsid w:val="00D63FE0"/>
    <w:rsid w:val="00D643A1"/>
    <w:rsid w:val="00D64C35"/>
    <w:rsid w:val="00D65401"/>
    <w:rsid w:val="00D661A0"/>
    <w:rsid w:val="00D669B4"/>
    <w:rsid w:val="00D66C90"/>
    <w:rsid w:val="00D67446"/>
    <w:rsid w:val="00D67EF7"/>
    <w:rsid w:val="00D702CA"/>
    <w:rsid w:val="00D70933"/>
    <w:rsid w:val="00D70F6C"/>
    <w:rsid w:val="00D7139B"/>
    <w:rsid w:val="00D71468"/>
    <w:rsid w:val="00D72104"/>
    <w:rsid w:val="00D724BA"/>
    <w:rsid w:val="00D726A6"/>
    <w:rsid w:val="00D72838"/>
    <w:rsid w:val="00D73606"/>
    <w:rsid w:val="00D740BB"/>
    <w:rsid w:val="00D7422E"/>
    <w:rsid w:val="00D74C33"/>
    <w:rsid w:val="00D74CD4"/>
    <w:rsid w:val="00D7591D"/>
    <w:rsid w:val="00D75CF3"/>
    <w:rsid w:val="00D7618D"/>
    <w:rsid w:val="00D763B9"/>
    <w:rsid w:val="00D76470"/>
    <w:rsid w:val="00D76D55"/>
    <w:rsid w:val="00D779D4"/>
    <w:rsid w:val="00D80234"/>
    <w:rsid w:val="00D809F5"/>
    <w:rsid w:val="00D812CE"/>
    <w:rsid w:val="00D81CD5"/>
    <w:rsid w:val="00D81E70"/>
    <w:rsid w:val="00D81E99"/>
    <w:rsid w:val="00D83768"/>
    <w:rsid w:val="00D839B4"/>
    <w:rsid w:val="00D83A3E"/>
    <w:rsid w:val="00D85E57"/>
    <w:rsid w:val="00D86082"/>
    <w:rsid w:val="00D86585"/>
    <w:rsid w:val="00D86832"/>
    <w:rsid w:val="00D86AEB"/>
    <w:rsid w:val="00D87329"/>
    <w:rsid w:val="00D8739F"/>
    <w:rsid w:val="00D87DE1"/>
    <w:rsid w:val="00D87E5E"/>
    <w:rsid w:val="00D90257"/>
    <w:rsid w:val="00D91434"/>
    <w:rsid w:val="00D93333"/>
    <w:rsid w:val="00D933D5"/>
    <w:rsid w:val="00D93451"/>
    <w:rsid w:val="00D9383B"/>
    <w:rsid w:val="00D945A9"/>
    <w:rsid w:val="00D9545C"/>
    <w:rsid w:val="00D95699"/>
    <w:rsid w:val="00D95A58"/>
    <w:rsid w:val="00D962E1"/>
    <w:rsid w:val="00DA0436"/>
    <w:rsid w:val="00DA1BF0"/>
    <w:rsid w:val="00DA1F12"/>
    <w:rsid w:val="00DA23F6"/>
    <w:rsid w:val="00DA35E7"/>
    <w:rsid w:val="00DA3AEA"/>
    <w:rsid w:val="00DA3AF8"/>
    <w:rsid w:val="00DA6313"/>
    <w:rsid w:val="00DA6600"/>
    <w:rsid w:val="00DA664D"/>
    <w:rsid w:val="00DA6AC3"/>
    <w:rsid w:val="00DB03D2"/>
    <w:rsid w:val="00DB0542"/>
    <w:rsid w:val="00DB07C5"/>
    <w:rsid w:val="00DB1339"/>
    <w:rsid w:val="00DB1B28"/>
    <w:rsid w:val="00DB1C7C"/>
    <w:rsid w:val="00DB3F62"/>
    <w:rsid w:val="00DB4548"/>
    <w:rsid w:val="00DB46CB"/>
    <w:rsid w:val="00DB4EC9"/>
    <w:rsid w:val="00DB4FE4"/>
    <w:rsid w:val="00DB5431"/>
    <w:rsid w:val="00DB5825"/>
    <w:rsid w:val="00DB5969"/>
    <w:rsid w:val="00DB59D7"/>
    <w:rsid w:val="00DB632E"/>
    <w:rsid w:val="00DB67D8"/>
    <w:rsid w:val="00DB6C13"/>
    <w:rsid w:val="00DC0385"/>
    <w:rsid w:val="00DC0732"/>
    <w:rsid w:val="00DC0BFB"/>
    <w:rsid w:val="00DC1370"/>
    <w:rsid w:val="00DC165C"/>
    <w:rsid w:val="00DC16EB"/>
    <w:rsid w:val="00DC1A76"/>
    <w:rsid w:val="00DC1D54"/>
    <w:rsid w:val="00DC2246"/>
    <w:rsid w:val="00DC2248"/>
    <w:rsid w:val="00DC23B0"/>
    <w:rsid w:val="00DC24DF"/>
    <w:rsid w:val="00DC4657"/>
    <w:rsid w:val="00DC471C"/>
    <w:rsid w:val="00DC4A9A"/>
    <w:rsid w:val="00DC501F"/>
    <w:rsid w:val="00DC51A6"/>
    <w:rsid w:val="00DC544F"/>
    <w:rsid w:val="00DC5779"/>
    <w:rsid w:val="00DC57AF"/>
    <w:rsid w:val="00DC6765"/>
    <w:rsid w:val="00DC6AC9"/>
    <w:rsid w:val="00DC6DC9"/>
    <w:rsid w:val="00DC7118"/>
    <w:rsid w:val="00DD0244"/>
    <w:rsid w:val="00DD0408"/>
    <w:rsid w:val="00DD09D8"/>
    <w:rsid w:val="00DD107A"/>
    <w:rsid w:val="00DD121D"/>
    <w:rsid w:val="00DD1AA4"/>
    <w:rsid w:val="00DD1E0A"/>
    <w:rsid w:val="00DD1FEC"/>
    <w:rsid w:val="00DD2639"/>
    <w:rsid w:val="00DD3835"/>
    <w:rsid w:val="00DD3CA8"/>
    <w:rsid w:val="00DD448F"/>
    <w:rsid w:val="00DD4F78"/>
    <w:rsid w:val="00DD51CE"/>
    <w:rsid w:val="00DD59DC"/>
    <w:rsid w:val="00DD6640"/>
    <w:rsid w:val="00DD6856"/>
    <w:rsid w:val="00DD6FC2"/>
    <w:rsid w:val="00DD7222"/>
    <w:rsid w:val="00DD7F10"/>
    <w:rsid w:val="00DE039A"/>
    <w:rsid w:val="00DE077F"/>
    <w:rsid w:val="00DE08F5"/>
    <w:rsid w:val="00DE2353"/>
    <w:rsid w:val="00DE2543"/>
    <w:rsid w:val="00DE26D0"/>
    <w:rsid w:val="00DE3243"/>
    <w:rsid w:val="00DE32E1"/>
    <w:rsid w:val="00DE3512"/>
    <w:rsid w:val="00DE362D"/>
    <w:rsid w:val="00DE3C33"/>
    <w:rsid w:val="00DE3C52"/>
    <w:rsid w:val="00DE3F37"/>
    <w:rsid w:val="00DE402A"/>
    <w:rsid w:val="00DE4AEB"/>
    <w:rsid w:val="00DE4B78"/>
    <w:rsid w:val="00DE4C73"/>
    <w:rsid w:val="00DE5756"/>
    <w:rsid w:val="00DE6865"/>
    <w:rsid w:val="00DE6C48"/>
    <w:rsid w:val="00DE73D9"/>
    <w:rsid w:val="00DE74CC"/>
    <w:rsid w:val="00DE75DC"/>
    <w:rsid w:val="00DE7D83"/>
    <w:rsid w:val="00DF0926"/>
    <w:rsid w:val="00DF0B59"/>
    <w:rsid w:val="00DF13AD"/>
    <w:rsid w:val="00DF1EC3"/>
    <w:rsid w:val="00DF4774"/>
    <w:rsid w:val="00DF4C34"/>
    <w:rsid w:val="00DF4EA9"/>
    <w:rsid w:val="00DF5693"/>
    <w:rsid w:val="00DF5C05"/>
    <w:rsid w:val="00DF5DC6"/>
    <w:rsid w:val="00DF6134"/>
    <w:rsid w:val="00DF681E"/>
    <w:rsid w:val="00DF6C9B"/>
    <w:rsid w:val="00DF7E77"/>
    <w:rsid w:val="00E00153"/>
    <w:rsid w:val="00E01C14"/>
    <w:rsid w:val="00E01EBB"/>
    <w:rsid w:val="00E01FD3"/>
    <w:rsid w:val="00E0278A"/>
    <w:rsid w:val="00E03434"/>
    <w:rsid w:val="00E03748"/>
    <w:rsid w:val="00E0424A"/>
    <w:rsid w:val="00E042D3"/>
    <w:rsid w:val="00E04848"/>
    <w:rsid w:val="00E04A2A"/>
    <w:rsid w:val="00E04B04"/>
    <w:rsid w:val="00E04EF8"/>
    <w:rsid w:val="00E0578B"/>
    <w:rsid w:val="00E05EF7"/>
    <w:rsid w:val="00E0625D"/>
    <w:rsid w:val="00E06BFA"/>
    <w:rsid w:val="00E06FB3"/>
    <w:rsid w:val="00E07267"/>
    <w:rsid w:val="00E0742C"/>
    <w:rsid w:val="00E10510"/>
    <w:rsid w:val="00E10968"/>
    <w:rsid w:val="00E11430"/>
    <w:rsid w:val="00E11682"/>
    <w:rsid w:val="00E120B2"/>
    <w:rsid w:val="00E12557"/>
    <w:rsid w:val="00E127F3"/>
    <w:rsid w:val="00E130E4"/>
    <w:rsid w:val="00E13B6A"/>
    <w:rsid w:val="00E14A41"/>
    <w:rsid w:val="00E1638F"/>
    <w:rsid w:val="00E1688E"/>
    <w:rsid w:val="00E16D6A"/>
    <w:rsid w:val="00E17D34"/>
    <w:rsid w:val="00E202A1"/>
    <w:rsid w:val="00E20C6C"/>
    <w:rsid w:val="00E20DDF"/>
    <w:rsid w:val="00E20E63"/>
    <w:rsid w:val="00E21110"/>
    <w:rsid w:val="00E21235"/>
    <w:rsid w:val="00E22D1E"/>
    <w:rsid w:val="00E23813"/>
    <w:rsid w:val="00E2402F"/>
    <w:rsid w:val="00E2498F"/>
    <w:rsid w:val="00E25673"/>
    <w:rsid w:val="00E25F09"/>
    <w:rsid w:val="00E263AD"/>
    <w:rsid w:val="00E26A9E"/>
    <w:rsid w:val="00E278FA"/>
    <w:rsid w:val="00E30B87"/>
    <w:rsid w:val="00E30BA7"/>
    <w:rsid w:val="00E30CBD"/>
    <w:rsid w:val="00E30F0F"/>
    <w:rsid w:val="00E31233"/>
    <w:rsid w:val="00E3193C"/>
    <w:rsid w:val="00E328D0"/>
    <w:rsid w:val="00E33D84"/>
    <w:rsid w:val="00E3440A"/>
    <w:rsid w:val="00E345C9"/>
    <w:rsid w:val="00E34686"/>
    <w:rsid w:val="00E348ED"/>
    <w:rsid w:val="00E34AFA"/>
    <w:rsid w:val="00E3527A"/>
    <w:rsid w:val="00E356E0"/>
    <w:rsid w:val="00E357DE"/>
    <w:rsid w:val="00E35D9A"/>
    <w:rsid w:val="00E369F3"/>
    <w:rsid w:val="00E37810"/>
    <w:rsid w:val="00E37936"/>
    <w:rsid w:val="00E37B46"/>
    <w:rsid w:val="00E37FF4"/>
    <w:rsid w:val="00E40AE4"/>
    <w:rsid w:val="00E40C4B"/>
    <w:rsid w:val="00E413A3"/>
    <w:rsid w:val="00E415C3"/>
    <w:rsid w:val="00E41B2F"/>
    <w:rsid w:val="00E42124"/>
    <w:rsid w:val="00E42BDD"/>
    <w:rsid w:val="00E42D26"/>
    <w:rsid w:val="00E43A4A"/>
    <w:rsid w:val="00E43C9C"/>
    <w:rsid w:val="00E44CD4"/>
    <w:rsid w:val="00E450A0"/>
    <w:rsid w:val="00E45B7F"/>
    <w:rsid w:val="00E4656A"/>
    <w:rsid w:val="00E465CA"/>
    <w:rsid w:val="00E47342"/>
    <w:rsid w:val="00E47509"/>
    <w:rsid w:val="00E47697"/>
    <w:rsid w:val="00E501CD"/>
    <w:rsid w:val="00E50760"/>
    <w:rsid w:val="00E50901"/>
    <w:rsid w:val="00E50BA4"/>
    <w:rsid w:val="00E50CF7"/>
    <w:rsid w:val="00E514BE"/>
    <w:rsid w:val="00E51540"/>
    <w:rsid w:val="00E51B32"/>
    <w:rsid w:val="00E52C87"/>
    <w:rsid w:val="00E548A8"/>
    <w:rsid w:val="00E54FB5"/>
    <w:rsid w:val="00E55629"/>
    <w:rsid w:val="00E572B5"/>
    <w:rsid w:val="00E60451"/>
    <w:rsid w:val="00E60D31"/>
    <w:rsid w:val="00E6192C"/>
    <w:rsid w:val="00E628DE"/>
    <w:rsid w:val="00E6298B"/>
    <w:rsid w:val="00E62B6A"/>
    <w:rsid w:val="00E62BC7"/>
    <w:rsid w:val="00E62DA7"/>
    <w:rsid w:val="00E63421"/>
    <w:rsid w:val="00E6389C"/>
    <w:rsid w:val="00E63A57"/>
    <w:rsid w:val="00E63FFC"/>
    <w:rsid w:val="00E6401C"/>
    <w:rsid w:val="00E64844"/>
    <w:rsid w:val="00E6567C"/>
    <w:rsid w:val="00E6629E"/>
    <w:rsid w:val="00E663AA"/>
    <w:rsid w:val="00E66942"/>
    <w:rsid w:val="00E66A17"/>
    <w:rsid w:val="00E66A77"/>
    <w:rsid w:val="00E66D84"/>
    <w:rsid w:val="00E67E15"/>
    <w:rsid w:val="00E67E6E"/>
    <w:rsid w:val="00E707BC"/>
    <w:rsid w:val="00E70B0F"/>
    <w:rsid w:val="00E70B82"/>
    <w:rsid w:val="00E70BAC"/>
    <w:rsid w:val="00E70C62"/>
    <w:rsid w:val="00E7124B"/>
    <w:rsid w:val="00E71EA0"/>
    <w:rsid w:val="00E73B0E"/>
    <w:rsid w:val="00E73DD7"/>
    <w:rsid w:val="00E7490A"/>
    <w:rsid w:val="00E7493B"/>
    <w:rsid w:val="00E74A99"/>
    <w:rsid w:val="00E74A9B"/>
    <w:rsid w:val="00E7529E"/>
    <w:rsid w:val="00E754CB"/>
    <w:rsid w:val="00E7679B"/>
    <w:rsid w:val="00E76870"/>
    <w:rsid w:val="00E76B92"/>
    <w:rsid w:val="00E77135"/>
    <w:rsid w:val="00E8037C"/>
    <w:rsid w:val="00E805EA"/>
    <w:rsid w:val="00E8084A"/>
    <w:rsid w:val="00E8116A"/>
    <w:rsid w:val="00E81779"/>
    <w:rsid w:val="00E819EE"/>
    <w:rsid w:val="00E828AC"/>
    <w:rsid w:val="00E82AB7"/>
    <w:rsid w:val="00E83A82"/>
    <w:rsid w:val="00E84853"/>
    <w:rsid w:val="00E84E9C"/>
    <w:rsid w:val="00E850AE"/>
    <w:rsid w:val="00E851FA"/>
    <w:rsid w:val="00E85A8B"/>
    <w:rsid w:val="00E85CEB"/>
    <w:rsid w:val="00E85DC5"/>
    <w:rsid w:val="00E86107"/>
    <w:rsid w:val="00E86387"/>
    <w:rsid w:val="00E86A18"/>
    <w:rsid w:val="00E86CC6"/>
    <w:rsid w:val="00E87FEF"/>
    <w:rsid w:val="00E91798"/>
    <w:rsid w:val="00E91929"/>
    <w:rsid w:val="00E9218D"/>
    <w:rsid w:val="00E938AD"/>
    <w:rsid w:val="00E939C8"/>
    <w:rsid w:val="00E93C9C"/>
    <w:rsid w:val="00E9466C"/>
    <w:rsid w:val="00E9490F"/>
    <w:rsid w:val="00E94A42"/>
    <w:rsid w:val="00E9512C"/>
    <w:rsid w:val="00E953B6"/>
    <w:rsid w:val="00E95856"/>
    <w:rsid w:val="00E95DE0"/>
    <w:rsid w:val="00E96D36"/>
    <w:rsid w:val="00E96E50"/>
    <w:rsid w:val="00E97E05"/>
    <w:rsid w:val="00E97FF9"/>
    <w:rsid w:val="00EA0631"/>
    <w:rsid w:val="00EA0CA6"/>
    <w:rsid w:val="00EA0FD8"/>
    <w:rsid w:val="00EA152B"/>
    <w:rsid w:val="00EA18F1"/>
    <w:rsid w:val="00EA1FB7"/>
    <w:rsid w:val="00EA29DF"/>
    <w:rsid w:val="00EA2B26"/>
    <w:rsid w:val="00EA3132"/>
    <w:rsid w:val="00EA4102"/>
    <w:rsid w:val="00EA5347"/>
    <w:rsid w:val="00EA5503"/>
    <w:rsid w:val="00EA582B"/>
    <w:rsid w:val="00EA5AEF"/>
    <w:rsid w:val="00EA5F67"/>
    <w:rsid w:val="00EA6075"/>
    <w:rsid w:val="00EA668E"/>
    <w:rsid w:val="00EA6808"/>
    <w:rsid w:val="00EA683F"/>
    <w:rsid w:val="00EA6905"/>
    <w:rsid w:val="00EA7901"/>
    <w:rsid w:val="00EA7BD5"/>
    <w:rsid w:val="00EB0085"/>
    <w:rsid w:val="00EB01D1"/>
    <w:rsid w:val="00EB07ED"/>
    <w:rsid w:val="00EB08BA"/>
    <w:rsid w:val="00EB19D4"/>
    <w:rsid w:val="00EB1ADF"/>
    <w:rsid w:val="00EB1B9D"/>
    <w:rsid w:val="00EB215C"/>
    <w:rsid w:val="00EB23A5"/>
    <w:rsid w:val="00EB33BB"/>
    <w:rsid w:val="00EB3BE7"/>
    <w:rsid w:val="00EB3DF3"/>
    <w:rsid w:val="00EB3E14"/>
    <w:rsid w:val="00EB4450"/>
    <w:rsid w:val="00EB4EFA"/>
    <w:rsid w:val="00EB509F"/>
    <w:rsid w:val="00EB5A8C"/>
    <w:rsid w:val="00EB5EFE"/>
    <w:rsid w:val="00EB71F3"/>
    <w:rsid w:val="00EB78E5"/>
    <w:rsid w:val="00EB7BBB"/>
    <w:rsid w:val="00EC0E4B"/>
    <w:rsid w:val="00EC231D"/>
    <w:rsid w:val="00EC27A9"/>
    <w:rsid w:val="00EC2BB6"/>
    <w:rsid w:val="00EC3B93"/>
    <w:rsid w:val="00EC43E5"/>
    <w:rsid w:val="00EC5B0F"/>
    <w:rsid w:val="00EC650C"/>
    <w:rsid w:val="00EC663A"/>
    <w:rsid w:val="00EC699D"/>
    <w:rsid w:val="00ED1881"/>
    <w:rsid w:val="00ED1C96"/>
    <w:rsid w:val="00ED2C72"/>
    <w:rsid w:val="00ED2E83"/>
    <w:rsid w:val="00ED3DF4"/>
    <w:rsid w:val="00ED3FD2"/>
    <w:rsid w:val="00ED4319"/>
    <w:rsid w:val="00ED49C5"/>
    <w:rsid w:val="00ED4DF5"/>
    <w:rsid w:val="00ED4E2A"/>
    <w:rsid w:val="00ED55BD"/>
    <w:rsid w:val="00ED608A"/>
    <w:rsid w:val="00ED6550"/>
    <w:rsid w:val="00ED6847"/>
    <w:rsid w:val="00ED68A9"/>
    <w:rsid w:val="00ED6941"/>
    <w:rsid w:val="00ED6BA3"/>
    <w:rsid w:val="00ED6C2C"/>
    <w:rsid w:val="00ED7041"/>
    <w:rsid w:val="00ED71C5"/>
    <w:rsid w:val="00ED7318"/>
    <w:rsid w:val="00ED754D"/>
    <w:rsid w:val="00EE066E"/>
    <w:rsid w:val="00EE18F9"/>
    <w:rsid w:val="00EE2720"/>
    <w:rsid w:val="00EE32C4"/>
    <w:rsid w:val="00EE3D8A"/>
    <w:rsid w:val="00EE44B4"/>
    <w:rsid w:val="00EE4B57"/>
    <w:rsid w:val="00EE5E64"/>
    <w:rsid w:val="00EE6259"/>
    <w:rsid w:val="00EE62B2"/>
    <w:rsid w:val="00EE699F"/>
    <w:rsid w:val="00EE7439"/>
    <w:rsid w:val="00EF03B3"/>
    <w:rsid w:val="00EF0AB5"/>
    <w:rsid w:val="00EF1000"/>
    <w:rsid w:val="00EF103F"/>
    <w:rsid w:val="00EF14BD"/>
    <w:rsid w:val="00EF1778"/>
    <w:rsid w:val="00EF19B7"/>
    <w:rsid w:val="00EF1A14"/>
    <w:rsid w:val="00EF1B00"/>
    <w:rsid w:val="00EF218A"/>
    <w:rsid w:val="00EF270B"/>
    <w:rsid w:val="00EF312D"/>
    <w:rsid w:val="00EF3E4B"/>
    <w:rsid w:val="00EF4379"/>
    <w:rsid w:val="00EF485A"/>
    <w:rsid w:val="00EF5AA2"/>
    <w:rsid w:val="00EF5DA2"/>
    <w:rsid w:val="00EF6109"/>
    <w:rsid w:val="00EF670A"/>
    <w:rsid w:val="00EF68AF"/>
    <w:rsid w:val="00EF69F0"/>
    <w:rsid w:val="00EF76BE"/>
    <w:rsid w:val="00F0048F"/>
    <w:rsid w:val="00F012AD"/>
    <w:rsid w:val="00F01451"/>
    <w:rsid w:val="00F014C0"/>
    <w:rsid w:val="00F01941"/>
    <w:rsid w:val="00F01AE1"/>
    <w:rsid w:val="00F01CA4"/>
    <w:rsid w:val="00F021B5"/>
    <w:rsid w:val="00F02242"/>
    <w:rsid w:val="00F02F91"/>
    <w:rsid w:val="00F033B9"/>
    <w:rsid w:val="00F04097"/>
    <w:rsid w:val="00F04368"/>
    <w:rsid w:val="00F04414"/>
    <w:rsid w:val="00F0490D"/>
    <w:rsid w:val="00F06235"/>
    <w:rsid w:val="00F07444"/>
    <w:rsid w:val="00F075EB"/>
    <w:rsid w:val="00F07D1E"/>
    <w:rsid w:val="00F07E7E"/>
    <w:rsid w:val="00F07FB9"/>
    <w:rsid w:val="00F101F2"/>
    <w:rsid w:val="00F1021B"/>
    <w:rsid w:val="00F1038C"/>
    <w:rsid w:val="00F10DAB"/>
    <w:rsid w:val="00F113D4"/>
    <w:rsid w:val="00F11A20"/>
    <w:rsid w:val="00F11D99"/>
    <w:rsid w:val="00F12351"/>
    <w:rsid w:val="00F124F8"/>
    <w:rsid w:val="00F12A0A"/>
    <w:rsid w:val="00F13697"/>
    <w:rsid w:val="00F13E87"/>
    <w:rsid w:val="00F141E7"/>
    <w:rsid w:val="00F143F1"/>
    <w:rsid w:val="00F15316"/>
    <w:rsid w:val="00F1576A"/>
    <w:rsid w:val="00F170A5"/>
    <w:rsid w:val="00F17423"/>
    <w:rsid w:val="00F20150"/>
    <w:rsid w:val="00F20ABC"/>
    <w:rsid w:val="00F210CD"/>
    <w:rsid w:val="00F211E4"/>
    <w:rsid w:val="00F2145B"/>
    <w:rsid w:val="00F218D6"/>
    <w:rsid w:val="00F21B72"/>
    <w:rsid w:val="00F2271C"/>
    <w:rsid w:val="00F2436E"/>
    <w:rsid w:val="00F25EB7"/>
    <w:rsid w:val="00F25FCF"/>
    <w:rsid w:val="00F26E31"/>
    <w:rsid w:val="00F27669"/>
    <w:rsid w:val="00F300B7"/>
    <w:rsid w:val="00F3155C"/>
    <w:rsid w:val="00F31FCB"/>
    <w:rsid w:val="00F320B9"/>
    <w:rsid w:val="00F32287"/>
    <w:rsid w:val="00F331CD"/>
    <w:rsid w:val="00F336A8"/>
    <w:rsid w:val="00F347B5"/>
    <w:rsid w:val="00F348F0"/>
    <w:rsid w:val="00F35204"/>
    <w:rsid w:val="00F35A5F"/>
    <w:rsid w:val="00F35DC3"/>
    <w:rsid w:val="00F3720A"/>
    <w:rsid w:val="00F37A72"/>
    <w:rsid w:val="00F407DC"/>
    <w:rsid w:val="00F40D4D"/>
    <w:rsid w:val="00F41095"/>
    <w:rsid w:val="00F41263"/>
    <w:rsid w:val="00F4168D"/>
    <w:rsid w:val="00F42B93"/>
    <w:rsid w:val="00F42E55"/>
    <w:rsid w:val="00F431C9"/>
    <w:rsid w:val="00F437B1"/>
    <w:rsid w:val="00F439D9"/>
    <w:rsid w:val="00F43BE1"/>
    <w:rsid w:val="00F43ED3"/>
    <w:rsid w:val="00F4472F"/>
    <w:rsid w:val="00F4629C"/>
    <w:rsid w:val="00F4637A"/>
    <w:rsid w:val="00F46E46"/>
    <w:rsid w:val="00F47702"/>
    <w:rsid w:val="00F500BD"/>
    <w:rsid w:val="00F50717"/>
    <w:rsid w:val="00F510D2"/>
    <w:rsid w:val="00F5145F"/>
    <w:rsid w:val="00F5197B"/>
    <w:rsid w:val="00F52224"/>
    <w:rsid w:val="00F52FA7"/>
    <w:rsid w:val="00F54479"/>
    <w:rsid w:val="00F54D09"/>
    <w:rsid w:val="00F54DB4"/>
    <w:rsid w:val="00F54E36"/>
    <w:rsid w:val="00F54ED3"/>
    <w:rsid w:val="00F5706F"/>
    <w:rsid w:val="00F5733D"/>
    <w:rsid w:val="00F6144F"/>
    <w:rsid w:val="00F6199D"/>
    <w:rsid w:val="00F61F5F"/>
    <w:rsid w:val="00F6245B"/>
    <w:rsid w:val="00F6245F"/>
    <w:rsid w:val="00F62CC6"/>
    <w:rsid w:val="00F62E13"/>
    <w:rsid w:val="00F62E93"/>
    <w:rsid w:val="00F63519"/>
    <w:rsid w:val="00F63C11"/>
    <w:rsid w:val="00F6429C"/>
    <w:rsid w:val="00F665B2"/>
    <w:rsid w:val="00F67FA1"/>
    <w:rsid w:val="00F70A53"/>
    <w:rsid w:val="00F70C09"/>
    <w:rsid w:val="00F712DB"/>
    <w:rsid w:val="00F719F7"/>
    <w:rsid w:val="00F7280C"/>
    <w:rsid w:val="00F73A03"/>
    <w:rsid w:val="00F74558"/>
    <w:rsid w:val="00F76142"/>
    <w:rsid w:val="00F764B6"/>
    <w:rsid w:val="00F80175"/>
    <w:rsid w:val="00F8167A"/>
    <w:rsid w:val="00F81972"/>
    <w:rsid w:val="00F82308"/>
    <w:rsid w:val="00F83F4A"/>
    <w:rsid w:val="00F842AF"/>
    <w:rsid w:val="00F844F4"/>
    <w:rsid w:val="00F84642"/>
    <w:rsid w:val="00F84B30"/>
    <w:rsid w:val="00F84CBB"/>
    <w:rsid w:val="00F84F70"/>
    <w:rsid w:val="00F857ED"/>
    <w:rsid w:val="00F8596B"/>
    <w:rsid w:val="00F85DCC"/>
    <w:rsid w:val="00F86C68"/>
    <w:rsid w:val="00F9071B"/>
    <w:rsid w:val="00F90F10"/>
    <w:rsid w:val="00F9116A"/>
    <w:rsid w:val="00F91A76"/>
    <w:rsid w:val="00F91DF3"/>
    <w:rsid w:val="00F91EA2"/>
    <w:rsid w:val="00F92463"/>
    <w:rsid w:val="00F924BA"/>
    <w:rsid w:val="00F924D0"/>
    <w:rsid w:val="00F925FC"/>
    <w:rsid w:val="00F92B50"/>
    <w:rsid w:val="00F92B53"/>
    <w:rsid w:val="00F930D8"/>
    <w:rsid w:val="00F939D1"/>
    <w:rsid w:val="00F944B2"/>
    <w:rsid w:val="00F94A5D"/>
    <w:rsid w:val="00F94AD4"/>
    <w:rsid w:val="00F94D84"/>
    <w:rsid w:val="00F95706"/>
    <w:rsid w:val="00F9595C"/>
    <w:rsid w:val="00F961AA"/>
    <w:rsid w:val="00F96D18"/>
    <w:rsid w:val="00F97178"/>
    <w:rsid w:val="00F971E8"/>
    <w:rsid w:val="00F973D8"/>
    <w:rsid w:val="00F978E5"/>
    <w:rsid w:val="00FA0151"/>
    <w:rsid w:val="00FA0B17"/>
    <w:rsid w:val="00FA1248"/>
    <w:rsid w:val="00FA19B8"/>
    <w:rsid w:val="00FA27DF"/>
    <w:rsid w:val="00FA2922"/>
    <w:rsid w:val="00FA294B"/>
    <w:rsid w:val="00FA2ED1"/>
    <w:rsid w:val="00FA3A1D"/>
    <w:rsid w:val="00FA3A45"/>
    <w:rsid w:val="00FA3CDE"/>
    <w:rsid w:val="00FA3D27"/>
    <w:rsid w:val="00FA43B4"/>
    <w:rsid w:val="00FA44E5"/>
    <w:rsid w:val="00FA51F6"/>
    <w:rsid w:val="00FA63AA"/>
    <w:rsid w:val="00FA65C3"/>
    <w:rsid w:val="00FA6EE9"/>
    <w:rsid w:val="00FA76D0"/>
    <w:rsid w:val="00FA7F88"/>
    <w:rsid w:val="00FB0968"/>
    <w:rsid w:val="00FB0C33"/>
    <w:rsid w:val="00FB0C48"/>
    <w:rsid w:val="00FB0C65"/>
    <w:rsid w:val="00FB1C27"/>
    <w:rsid w:val="00FB1ED9"/>
    <w:rsid w:val="00FB1FCB"/>
    <w:rsid w:val="00FB214C"/>
    <w:rsid w:val="00FB2806"/>
    <w:rsid w:val="00FB2AEA"/>
    <w:rsid w:val="00FB332F"/>
    <w:rsid w:val="00FB3490"/>
    <w:rsid w:val="00FB34E8"/>
    <w:rsid w:val="00FB3C93"/>
    <w:rsid w:val="00FB3F52"/>
    <w:rsid w:val="00FB4517"/>
    <w:rsid w:val="00FB49DB"/>
    <w:rsid w:val="00FB4FC7"/>
    <w:rsid w:val="00FB5DB3"/>
    <w:rsid w:val="00FB78C0"/>
    <w:rsid w:val="00FB7A16"/>
    <w:rsid w:val="00FB7A48"/>
    <w:rsid w:val="00FB7DC6"/>
    <w:rsid w:val="00FC05D7"/>
    <w:rsid w:val="00FC0D12"/>
    <w:rsid w:val="00FC1762"/>
    <w:rsid w:val="00FC1BA6"/>
    <w:rsid w:val="00FC2F67"/>
    <w:rsid w:val="00FC319F"/>
    <w:rsid w:val="00FC3555"/>
    <w:rsid w:val="00FC3BD6"/>
    <w:rsid w:val="00FC3C49"/>
    <w:rsid w:val="00FC5211"/>
    <w:rsid w:val="00FC530A"/>
    <w:rsid w:val="00FC5392"/>
    <w:rsid w:val="00FC5856"/>
    <w:rsid w:val="00FC5DDD"/>
    <w:rsid w:val="00FC68A2"/>
    <w:rsid w:val="00FC6B71"/>
    <w:rsid w:val="00FC7CF9"/>
    <w:rsid w:val="00FC7E27"/>
    <w:rsid w:val="00FC7E2C"/>
    <w:rsid w:val="00FD177C"/>
    <w:rsid w:val="00FD277D"/>
    <w:rsid w:val="00FD321F"/>
    <w:rsid w:val="00FD341F"/>
    <w:rsid w:val="00FD3BA3"/>
    <w:rsid w:val="00FD3CA0"/>
    <w:rsid w:val="00FD3CC1"/>
    <w:rsid w:val="00FD40A0"/>
    <w:rsid w:val="00FD5784"/>
    <w:rsid w:val="00FD5B19"/>
    <w:rsid w:val="00FD7A36"/>
    <w:rsid w:val="00FE0736"/>
    <w:rsid w:val="00FE1352"/>
    <w:rsid w:val="00FE1F26"/>
    <w:rsid w:val="00FE2009"/>
    <w:rsid w:val="00FE2180"/>
    <w:rsid w:val="00FE22B8"/>
    <w:rsid w:val="00FE23FF"/>
    <w:rsid w:val="00FE268F"/>
    <w:rsid w:val="00FE2CF9"/>
    <w:rsid w:val="00FE43DC"/>
    <w:rsid w:val="00FE52A9"/>
    <w:rsid w:val="00FE5C4A"/>
    <w:rsid w:val="00FE5CD3"/>
    <w:rsid w:val="00FE6EA8"/>
    <w:rsid w:val="00FE7DCD"/>
    <w:rsid w:val="00FF05B6"/>
    <w:rsid w:val="00FF0705"/>
    <w:rsid w:val="00FF0EEF"/>
    <w:rsid w:val="00FF0FC9"/>
    <w:rsid w:val="00FF1F15"/>
    <w:rsid w:val="00FF25E9"/>
    <w:rsid w:val="00FF29EC"/>
    <w:rsid w:val="00FF2BC8"/>
    <w:rsid w:val="00FF2EFD"/>
    <w:rsid w:val="00FF3506"/>
    <w:rsid w:val="00FF42D3"/>
    <w:rsid w:val="00FF4EBC"/>
    <w:rsid w:val="00FF56BE"/>
    <w:rsid w:val="00FF7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F49"/>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next w:val="Normal"/>
    <w:uiPriority w:val="99"/>
    <w:rsid w:val="003C3F49"/>
    <w:pPr>
      <w:widowControl w:val="0"/>
    </w:pPr>
    <w:rPr>
      <w:rFonts w:ascii="CG Times (W1)" w:eastAsia="Times New Roman" w:hAnsi="CG Times (W1)"/>
    </w:rPr>
  </w:style>
  <w:style w:type="paragraph" w:styleId="BodyText">
    <w:name w:val="Body Text"/>
    <w:basedOn w:val="Normal"/>
    <w:link w:val="BodyTextChar"/>
    <w:uiPriority w:val="99"/>
    <w:rsid w:val="003C3F49"/>
    <w:pPr>
      <w:spacing w:line="480" w:lineRule="auto"/>
    </w:pPr>
    <w:rPr>
      <w:szCs w:val="20"/>
    </w:rPr>
  </w:style>
  <w:style w:type="character" w:customStyle="1" w:styleId="BodyTextChar">
    <w:name w:val="Body Text Char"/>
    <w:basedOn w:val="DefaultParagraphFont"/>
    <w:link w:val="BodyText"/>
    <w:uiPriority w:val="99"/>
    <w:rsid w:val="003C3F49"/>
    <w:rPr>
      <w:rFonts w:ascii="Arial" w:eastAsia="Times New Roman" w:hAnsi="Arial" w:cs="Times New Roman"/>
      <w:sz w:val="24"/>
      <w:szCs w:val="20"/>
    </w:rPr>
  </w:style>
  <w:style w:type="paragraph" w:styleId="Footer">
    <w:name w:val="footer"/>
    <w:basedOn w:val="Normal"/>
    <w:link w:val="FooterChar"/>
    <w:uiPriority w:val="99"/>
    <w:semiHidden/>
    <w:rsid w:val="003C3F49"/>
    <w:pPr>
      <w:tabs>
        <w:tab w:val="center" w:pos="4320"/>
        <w:tab w:val="right" w:pos="8640"/>
      </w:tabs>
    </w:pPr>
  </w:style>
  <w:style w:type="character" w:customStyle="1" w:styleId="FooterChar">
    <w:name w:val="Footer Char"/>
    <w:basedOn w:val="DefaultParagraphFont"/>
    <w:link w:val="Footer"/>
    <w:uiPriority w:val="99"/>
    <w:semiHidden/>
    <w:rsid w:val="003C3F49"/>
    <w:rPr>
      <w:rFonts w:ascii="Arial" w:eastAsia="Times New Roman" w:hAnsi="Arial" w:cs="Times New Roman"/>
      <w:sz w:val="24"/>
      <w:szCs w:val="24"/>
    </w:rPr>
  </w:style>
  <w:style w:type="character" w:styleId="PageNumber">
    <w:name w:val="page number"/>
    <w:basedOn w:val="DefaultParagraphFont"/>
    <w:uiPriority w:val="99"/>
    <w:rsid w:val="003C3F49"/>
    <w:rPr>
      <w:rFonts w:cs="Times New Roman"/>
    </w:rPr>
  </w:style>
  <w:style w:type="paragraph" w:styleId="HTMLPreformatted">
    <w:name w:val="HTML Preformatted"/>
    <w:basedOn w:val="Normal"/>
    <w:link w:val="HTMLPreformattedChar"/>
    <w:rsid w:val="003C3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C3F49"/>
    <w:rPr>
      <w:rFonts w:ascii="Courier New" w:eastAsia="Courier New" w:hAnsi="Courier New" w:cs="Courier New"/>
      <w:sz w:val="20"/>
      <w:szCs w:val="20"/>
    </w:rPr>
  </w:style>
  <w:style w:type="paragraph" w:styleId="Header">
    <w:name w:val="header"/>
    <w:basedOn w:val="Normal"/>
    <w:link w:val="HeaderChar"/>
    <w:uiPriority w:val="99"/>
    <w:semiHidden/>
    <w:unhideWhenUsed/>
    <w:rsid w:val="003C3F49"/>
    <w:pPr>
      <w:tabs>
        <w:tab w:val="center" w:pos="4680"/>
        <w:tab w:val="right" w:pos="9360"/>
      </w:tabs>
    </w:pPr>
  </w:style>
  <w:style w:type="character" w:customStyle="1" w:styleId="HeaderChar">
    <w:name w:val="Header Char"/>
    <w:basedOn w:val="DefaultParagraphFont"/>
    <w:link w:val="Header"/>
    <w:uiPriority w:val="99"/>
    <w:semiHidden/>
    <w:rsid w:val="003C3F49"/>
    <w:rPr>
      <w:rFonts w:ascii="Arial" w:eastAsia="Times New Roman" w:hAnsi="Arial" w:cs="Times New Roman"/>
      <w:sz w:val="24"/>
      <w:szCs w:val="24"/>
    </w:rPr>
  </w:style>
  <w:style w:type="paragraph" w:customStyle="1" w:styleId="Default">
    <w:name w:val="Default"/>
    <w:rsid w:val="00D839B4"/>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unhideWhenUsed/>
    <w:rsid w:val="003B74D3"/>
    <w:pPr>
      <w:spacing w:after="120" w:line="480" w:lineRule="auto"/>
    </w:pPr>
  </w:style>
  <w:style w:type="character" w:customStyle="1" w:styleId="BodyText2Char">
    <w:name w:val="Body Text 2 Char"/>
    <w:basedOn w:val="DefaultParagraphFont"/>
    <w:link w:val="BodyText2"/>
    <w:uiPriority w:val="99"/>
    <w:rsid w:val="003B74D3"/>
    <w:rPr>
      <w:rFonts w:ascii="Arial" w:eastAsia="Times New Roman" w:hAnsi="Arial"/>
      <w:sz w:val="24"/>
      <w:szCs w:val="24"/>
    </w:rPr>
  </w:style>
  <w:style w:type="paragraph" w:customStyle="1" w:styleId="CM9">
    <w:name w:val="CM9"/>
    <w:basedOn w:val="Default"/>
    <w:next w:val="Default"/>
    <w:uiPriority w:val="99"/>
    <w:rsid w:val="003C0B66"/>
    <w:rPr>
      <w:rFonts w:ascii="Arial" w:hAnsi="Arial" w:cs="Arial"/>
      <w:color w:val="auto"/>
    </w:rPr>
  </w:style>
  <w:style w:type="paragraph" w:customStyle="1" w:styleId="CM2">
    <w:name w:val="CM2"/>
    <w:basedOn w:val="Default"/>
    <w:next w:val="Default"/>
    <w:uiPriority w:val="99"/>
    <w:rsid w:val="003C0B66"/>
    <w:pPr>
      <w:spacing w:line="266" w:lineRule="atLeast"/>
    </w:pPr>
    <w:rPr>
      <w:rFonts w:ascii="Arial" w:hAnsi="Arial" w:cs="Arial"/>
      <w:color w:val="auto"/>
    </w:rPr>
  </w:style>
  <w:style w:type="paragraph" w:customStyle="1" w:styleId="CM1">
    <w:name w:val="CM1"/>
    <w:basedOn w:val="Default"/>
    <w:next w:val="Default"/>
    <w:uiPriority w:val="99"/>
    <w:rsid w:val="00F17423"/>
    <w:rPr>
      <w:rFonts w:ascii="Arial" w:hAnsi="Arial" w:cs="Arial"/>
      <w:color w:val="auto"/>
    </w:rPr>
  </w:style>
  <w:style w:type="paragraph" w:customStyle="1" w:styleId="CM6">
    <w:name w:val="CM6"/>
    <w:basedOn w:val="Default"/>
    <w:next w:val="Default"/>
    <w:uiPriority w:val="99"/>
    <w:rsid w:val="00F17423"/>
    <w:rPr>
      <w:rFonts w:ascii="Arial" w:hAnsi="Arial" w:cs="Arial"/>
      <w:color w:val="auto"/>
    </w:rPr>
  </w:style>
  <w:style w:type="paragraph" w:styleId="ListParagraph">
    <w:name w:val="List Paragraph"/>
    <w:basedOn w:val="Normal"/>
    <w:uiPriority w:val="34"/>
    <w:qFormat/>
    <w:rsid w:val="00C92005"/>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E37B46"/>
    <w:rPr>
      <w:sz w:val="16"/>
      <w:szCs w:val="16"/>
    </w:rPr>
  </w:style>
  <w:style w:type="paragraph" w:styleId="CommentText">
    <w:name w:val="annotation text"/>
    <w:basedOn w:val="Normal"/>
    <w:link w:val="CommentTextChar"/>
    <w:uiPriority w:val="99"/>
    <w:semiHidden/>
    <w:unhideWhenUsed/>
    <w:rsid w:val="00E37B46"/>
    <w:rPr>
      <w:sz w:val="20"/>
      <w:szCs w:val="20"/>
    </w:rPr>
  </w:style>
  <w:style w:type="character" w:customStyle="1" w:styleId="CommentTextChar">
    <w:name w:val="Comment Text Char"/>
    <w:basedOn w:val="DefaultParagraphFont"/>
    <w:link w:val="CommentText"/>
    <w:uiPriority w:val="99"/>
    <w:semiHidden/>
    <w:rsid w:val="00E37B4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E37B46"/>
    <w:rPr>
      <w:b/>
      <w:bCs/>
    </w:rPr>
  </w:style>
  <w:style w:type="character" w:customStyle="1" w:styleId="CommentSubjectChar">
    <w:name w:val="Comment Subject Char"/>
    <w:basedOn w:val="CommentTextChar"/>
    <w:link w:val="CommentSubject"/>
    <w:uiPriority w:val="99"/>
    <w:semiHidden/>
    <w:rsid w:val="00E37B46"/>
    <w:rPr>
      <w:b/>
      <w:bCs/>
    </w:rPr>
  </w:style>
  <w:style w:type="paragraph" w:styleId="BalloonText">
    <w:name w:val="Balloon Text"/>
    <w:basedOn w:val="Normal"/>
    <w:link w:val="BalloonTextChar"/>
    <w:uiPriority w:val="99"/>
    <w:semiHidden/>
    <w:unhideWhenUsed/>
    <w:rsid w:val="00E37B46"/>
    <w:rPr>
      <w:rFonts w:ascii="Tahoma" w:hAnsi="Tahoma" w:cs="Tahoma"/>
      <w:sz w:val="16"/>
      <w:szCs w:val="16"/>
    </w:rPr>
  </w:style>
  <w:style w:type="character" w:customStyle="1" w:styleId="BalloonTextChar">
    <w:name w:val="Balloon Text Char"/>
    <w:basedOn w:val="DefaultParagraphFont"/>
    <w:link w:val="BalloonText"/>
    <w:uiPriority w:val="99"/>
    <w:semiHidden/>
    <w:rsid w:val="00E37B46"/>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F41263"/>
    <w:pPr>
      <w:spacing w:after="120"/>
      <w:ind w:left="360"/>
    </w:pPr>
  </w:style>
  <w:style w:type="character" w:customStyle="1" w:styleId="BodyTextIndentChar">
    <w:name w:val="Body Text Indent Char"/>
    <w:basedOn w:val="DefaultParagraphFont"/>
    <w:link w:val="BodyTextIndent"/>
    <w:uiPriority w:val="99"/>
    <w:semiHidden/>
    <w:rsid w:val="00F41263"/>
    <w:rPr>
      <w:rFonts w:ascii="Arial" w:eastAsia="Times New Roman" w:hAnsi="Arial"/>
      <w:sz w:val="24"/>
      <w:szCs w:val="24"/>
    </w:rPr>
  </w:style>
  <w:style w:type="character" w:styleId="Hyperlink">
    <w:name w:val="Hyperlink"/>
    <w:basedOn w:val="DefaultParagraphFont"/>
    <w:uiPriority w:val="99"/>
    <w:unhideWhenUsed/>
    <w:rsid w:val="00E356E0"/>
    <w:rPr>
      <w:color w:val="0000FF" w:themeColor="hyperlink"/>
      <w:u w:val="single"/>
    </w:rPr>
  </w:style>
  <w:style w:type="character" w:styleId="FollowedHyperlink">
    <w:name w:val="FollowedHyperlink"/>
    <w:basedOn w:val="DefaultParagraphFont"/>
    <w:uiPriority w:val="99"/>
    <w:semiHidden/>
    <w:unhideWhenUsed/>
    <w:rsid w:val="00BF50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4030224">
      <w:bodyDiv w:val="1"/>
      <w:marLeft w:val="0"/>
      <w:marRight w:val="0"/>
      <w:marTop w:val="0"/>
      <w:marBottom w:val="0"/>
      <w:divBdr>
        <w:top w:val="none" w:sz="0" w:space="0" w:color="auto"/>
        <w:left w:val="none" w:sz="0" w:space="0" w:color="auto"/>
        <w:bottom w:val="none" w:sz="0" w:space="0" w:color="auto"/>
        <w:right w:val="none" w:sz="0" w:space="0" w:color="auto"/>
      </w:divBdr>
    </w:div>
    <w:div w:id="802427014">
      <w:bodyDiv w:val="1"/>
      <w:marLeft w:val="0"/>
      <w:marRight w:val="0"/>
      <w:marTop w:val="0"/>
      <w:marBottom w:val="0"/>
      <w:divBdr>
        <w:top w:val="none" w:sz="0" w:space="0" w:color="auto"/>
        <w:left w:val="none" w:sz="0" w:space="0" w:color="auto"/>
        <w:bottom w:val="none" w:sz="0" w:space="0" w:color="auto"/>
        <w:right w:val="none" w:sz="0" w:space="0" w:color="auto"/>
      </w:divBdr>
    </w:div>
    <w:div w:id="1039891280">
      <w:bodyDiv w:val="1"/>
      <w:marLeft w:val="25"/>
      <w:marRight w:val="25"/>
      <w:marTop w:val="25"/>
      <w:marBottom w:val="25"/>
      <w:divBdr>
        <w:top w:val="none" w:sz="0" w:space="0" w:color="auto"/>
        <w:left w:val="none" w:sz="0" w:space="0" w:color="auto"/>
        <w:bottom w:val="none" w:sz="0" w:space="0" w:color="auto"/>
        <w:right w:val="none" w:sz="0" w:space="0" w:color="auto"/>
      </w:divBdr>
      <w:divsChild>
        <w:div w:id="21442091">
          <w:marLeft w:val="0"/>
          <w:marRight w:val="0"/>
          <w:marTop w:val="0"/>
          <w:marBottom w:val="0"/>
          <w:divBdr>
            <w:top w:val="none" w:sz="0" w:space="0" w:color="auto"/>
            <w:left w:val="none" w:sz="0" w:space="0" w:color="auto"/>
            <w:bottom w:val="none" w:sz="0" w:space="0" w:color="auto"/>
            <w:right w:val="none" w:sz="0" w:space="0" w:color="auto"/>
          </w:divBdr>
          <w:divsChild>
            <w:div w:id="1795517464">
              <w:marLeft w:val="38"/>
              <w:marRight w:val="38"/>
              <w:marTop w:val="38"/>
              <w:marBottom w:val="38"/>
              <w:divBdr>
                <w:top w:val="none" w:sz="0" w:space="0" w:color="auto"/>
                <w:left w:val="none" w:sz="0" w:space="0" w:color="auto"/>
                <w:bottom w:val="none" w:sz="0" w:space="0" w:color="auto"/>
                <w:right w:val="none" w:sz="0" w:space="0" w:color="auto"/>
              </w:divBdr>
              <w:divsChild>
                <w:div w:id="103577661">
                  <w:marLeft w:val="0"/>
                  <w:marRight w:val="0"/>
                  <w:marTop w:val="0"/>
                  <w:marBottom w:val="0"/>
                  <w:divBdr>
                    <w:top w:val="none" w:sz="0" w:space="0" w:color="auto"/>
                    <w:left w:val="none" w:sz="0" w:space="0" w:color="auto"/>
                    <w:bottom w:val="none" w:sz="0" w:space="0" w:color="auto"/>
                    <w:right w:val="none" w:sz="0" w:space="0" w:color="auto"/>
                  </w:divBdr>
                  <w:divsChild>
                    <w:div w:id="1752576735">
                      <w:marLeft w:val="0"/>
                      <w:marRight w:val="0"/>
                      <w:marTop w:val="0"/>
                      <w:marBottom w:val="0"/>
                      <w:divBdr>
                        <w:top w:val="none" w:sz="0" w:space="0" w:color="auto"/>
                        <w:left w:val="none" w:sz="0" w:space="0" w:color="auto"/>
                        <w:bottom w:val="none" w:sz="0" w:space="0" w:color="auto"/>
                        <w:right w:val="none" w:sz="0" w:space="0" w:color="auto"/>
                      </w:divBdr>
                      <w:divsChild>
                        <w:div w:id="656419222">
                          <w:marLeft w:val="180"/>
                          <w:marRight w:val="0"/>
                          <w:marTop w:val="0"/>
                          <w:marBottom w:val="0"/>
                          <w:divBdr>
                            <w:top w:val="none" w:sz="0" w:space="0" w:color="auto"/>
                            <w:left w:val="none" w:sz="0" w:space="0" w:color="auto"/>
                            <w:bottom w:val="none" w:sz="0" w:space="0" w:color="auto"/>
                            <w:right w:val="none" w:sz="0" w:space="0" w:color="auto"/>
                          </w:divBdr>
                          <w:divsChild>
                            <w:div w:id="656612051">
                              <w:marLeft w:val="180"/>
                              <w:marRight w:val="0"/>
                              <w:marTop w:val="0"/>
                              <w:marBottom w:val="0"/>
                              <w:divBdr>
                                <w:top w:val="none" w:sz="0" w:space="0" w:color="auto"/>
                                <w:left w:val="none" w:sz="0" w:space="0" w:color="auto"/>
                                <w:bottom w:val="none" w:sz="0" w:space="0" w:color="auto"/>
                                <w:right w:val="none" w:sz="0" w:space="0" w:color="auto"/>
                              </w:divBdr>
                              <w:divsChild>
                                <w:div w:id="2833437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6247">
                      <w:marLeft w:val="720"/>
                      <w:marRight w:val="0"/>
                      <w:marTop w:val="0"/>
                      <w:marBottom w:val="0"/>
                      <w:divBdr>
                        <w:top w:val="none" w:sz="0" w:space="0" w:color="auto"/>
                        <w:left w:val="none" w:sz="0" w:space="0" w:color="auto"/>
                        <w:bottom w:val="none" w:sz="0" w:space="0" w:color="auto"/>
                        <w:right w:val="none" w:sz="0" w:space="0" w:color="auto"/>
                      </w:divBdr>
                    </w:div>
                    <w:div w:id="5340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54382">
      <w:bodyDiv w:val="1"/>
      <w:marLeft w:val="0"/>
      <w:marRight w:val="0"/>
      <w:marTop w:val="0"/>
      <w:marBottom w:val="0"/>
      <w:divBdr>
        <w:top w:val="none" w:sz="0" w:space="0" w:color="auto"/>
        <w:left w:val="none" w:sz="0" w:space="0" w:color="auto"/>
        <w:bottom w:val="none" w:sz="0" w:space="0" w:color="auto"/>
        <w:right w:val="none" w:sz="0" w:space="0" w:color="auto"/>
      </w:divBdr>
    </w:div>
    <w:div w:id="21443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linicaltrials.gov/ct2/show/study/NCT0132934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6190-EEF1-4165-B184-E32592F1F52E}">
  <ds:schemaRefs>
    <ds:schemaRef ds:uri="http://schemas.openxmlformats.org/officeDocument/2006/bibliography"/>
  </ds:schemaRefs>
</ds:datastoreItem>
</file>

<file path=customXml/itemProps2.xml><?xml version="1.0" encoding="utf-8"?>
<ds:datastoreItem xmlns:ds="http://schemas.openxmlformats.org/officeDocument/2006/customXml" ds:itemID="{D81199DB-EBD8-4113-AD1F-661D292E602B}">
  <ds:schemaRefs>
    <ds:schemaRef ds:uri="http://schemas.openxmlformats.org/officeDocument/2006/bibliography"/>
  </ds:schemaRefs>
</ds:datastoreItem>
</file>

<file path=customXml/itemProps3.xml><?xml version="1.0" encoding="utf-8"?>
<ds:datastoreItem xmlns:ds="http://schemas.openxmlformats.org/officeDocument/2006/customXml" ds:itemID="{18CC1DE6-DAB2-4AA8-8D4E-20A8034F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13010</Words>
  <Characters>74162</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86999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Sperr</dc:creator>
  <cp:keywords/>
  <dc:description/>
  <cp:lastModifiedBy>vacomclamd</cp:lastModifiedBy>
  <cp:revision>2</cp:revision>
  <cp:lastPrinted>2011-11-16T16:40:00Z</cp:lastPrinted>
  <dcterms:created xsi:type="dcterms:W3CDTF">2012-08-08T13:21:00Z</dcterms:created>
  <dcterms:modified xsi:type="dcterms:W3CDTF">2012-08-08T13:21:00Z</dcterms:modified>
</cp:coreProperties>
</file>