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8E3D1" w14:textId="77777777" w:rsidR="00C3439E" w:rsidRPr="00115ADB" w:rsidRDefault="007C2550" w:rsidP="007C2550">
      <w:pPr>
        <w:jc w:val="center"/>
        <w:rPr>
          <w:rFonts w:ascii="Times New Roman" w:hAnsi="Times New Roman" w:cs="Times New Roman"/>
        </w:rPr>
      </w:pPr>
      <w:r w:rsidRPr="00115ADB">
        <w:rPr>
          <w:rFonts w:ascii="Times New Roman" w:hAnsi="Times New Roman" w:cs="Times New Roman"/>
        </w:rPr>
        <w:t>References</w:t>
      </w:r>
    </w:p>
    <w:p w14:paraId="6AD8AC94" w14:textId="77777777" w:rsidR="007F310C" w:rsidRPr="00115ADB" w:rsidRDefault="007F310C" w:rsidP="007C2550">
      <w:pPr>
        <w:jc w:val="center"/>
        <w:rPr>
          <w:rFonts w:ascii="Times New Roman" w:hAnsi="Times New Roman" w:cs="Times New Roman"/>
        </w:rPr>
      </w:pPr>
    </w:p>
    <w:p w14:paraId="2BD1B1CB" w14:textId="77777777" w:rsidR="00115ADB" w:rsidRPr="00115ADB" w:rsidRDefault="00115ADB" w:rsidP="00115ADB">
      <w:pPr>
        <w:rPr>
          <w:rFonts w:ascii="Times New Roman" w:hAnsi="Times New Roman" w:cs="Times New Roman"/>
        </w:rPr>
      </w:pPr>
      <w:bookmarkStart w:id="0" w:name="_GoBack"/>
      <w:bookmarkEnd w:id="0"/>
    </w:p>
    <w:p w14:paraId="269E7BA9" w14:textId="77777777" w:rsidR="00115ADB" w:rsidRPr="00115ADB" w:rsidRDefault="00115ADB" w:rsidP="00115ADB">
      <w:pPr>
        <w:pStyle w:val="FootnoteText"/>
        <w:rPr>
          <w:sz w:val="24"/>
          <w:szCs w:val="24"/>
        </w:rPr>
      </w:pPr>
      <w:proofErr w:type="spellStart"/>
      <w:r w:rsidRPr="00115ADB">
        <w:rPr>
          <w:sz w:val="24"/>
          <w:szCs w:val="24"/>
        </w:rPr>
        <w:t>Billheimer</w:t>
      </w:r>
      <w:proofErr w:type="spellEnd"/>
      <w:r w:rsidRPr="00115ADB">
        <w:rPr>
          <w:sz w:val="24"/>
          <w:szCs w:val="24"/>
        </w:rPr>
        <w:t xml:space="preserve">, J. W. (1996). California Motorcyclist Safety Program, Program Effectiveness: Accident Evaluation.  </w:t>
      </w:r>
      <w:proofErr w:type="gramStart"/>
      <w:r w:rsidRPr="00115ADB">
        <w:rPr>
          <w:sz w:val="24"/>
          <w:szCs w:val="24"/>
        </w:rPr>
        <w:t>Final report to the California Highway Patrol.</w:t>
      </w:r>
      <w:proofErr w:type="gramEnd"/>
    </w:p>
    <w:p w14:paraId="28FABDBD" w14:textId="77777777" w:rsidR="00115ADB" w:rsidRPr="00115ADB" w:rsidRDefault="00115ADB" w:rsidP="007F310C">
      <w:pPr>
        <w:rPr>
          <w:rFonts w:ascii="Times New Roman" w:hAnsi="Times New Roman" w:cs="Times New Roman"/>
        </w:rPr>
      </w:pPr>
    </w:p>
    <w:p w14:paraId="156199F0" w14:textId="77777777" w:rsidR="007F310C" w:rsidRPr="00115ADB" w:rsidRDefault="007F310C" w:rsidP="007F310C">
      <w:pPr>
        <w:rPr>
          <w:rFonts w:ascii="Times New Roman" w:hAnsi="Times New Roman" w:cs="Times New Roman"/>
        </w:rPr>
      </w:pPr>
      <w:r w:rsidRPr="00115ADB">
        <w:rPr>
          <w:rFonts w:ascii="Times New Roman" w:hAnsi="Times New Roman" w:cs="Times New Roman"/>
        </w:rPr>
        <w:t xml:space="preserve">Clapp, J.D., Holmes, M. R., Reed, M. B., Shillington, A. M., </w:t>
      </w:r>
      <w:proofErr w:type="spellStart"/>
      <w:r w:rsidRPr="00115ADB">
        <w:rPr>
          <w:rFonts w:ascii="Times New Roman" w:hAnsi="Times New Roman" w:cs="Times New Roman"/>
        </w:rPr>
        <w:t>Freisthler</w:t>
      </w:r>
      <w:proofErr w:type="spellEnd"/>
      <w:r w:rsidRPr="00115ADB">
        <w:rPr>
          <w:rFonts w:ascii="Times New Roman" w:hAnsi="Times New Roman" w:cs="Times New Roman"/>
        </w:rPr>
        <w:t xml:space="preserve">, B., &amp; Lange, J. E. (2007). Measuring college students’ alcohol consumption in natural drinking environments: Field methodologies for bars and parties. </w:t>
      </w:r>
      <w:proofErr w:type="gramStart"/>
      <w:r w:rsidRPr="00115ADB">
        <w:rPr>
          <w:rFonts w:ascii="Times New Roman" w:hAnsi="Times New Roman" w:cs="Times New Roman"/>
          <w:i/>
        </w:rPr>
        <w:t xml:space="preserve">Evaluation Review, 31, </w:t>
      </w:r>
      <w:r w:rsidRPr="00115ADB">
        <w:rPr>
          <w:rFonts w:ascii="Times New Roman" w:hAnsi="Times New Roman" w:cs="Times New Roman"/>
        </w:rPr>
        <w:t>469-489.</w:t>
      </w:r>
      <w:proofErr w:type="gramEnd"/>
    </w:p>
    <w:p w14:paraId="311D83FE" w14:textId="77777777" w:rsidR="005E336D" w:rsidRPr="00115ADB" w:rsidRDefault="005E336D" w:rsidP="007F310C">
      <w:pPr>
        <w:rPr>
          <w:rFonts w:ascii="Times New Roman" w:hAnsi="Times New Roman" w:cs="Times New Roman"/>
        </w:rPr>
      </w:pPr>
    </w:p>
    <w:p w14:paraId="545D82AF" w14:textId="226B647E" w:rsidR="005E336D" w:rsidRPr="00115ADB" w:rsidRDefault="005E336D" w:rsidP="007F310C">
      <w:pPr>
        <w:rPr>
          <w:rFonts w:ascii="Times New Roman" w:hAnsi="Times New Roman" w:cs="Times New Roman"/>
        </w:rPr>
      </w:pPr>
      <w:r w:rsidRPr="00115ADB">
        <w:rPr>
          <w:rFonts w:ascii="Times New Roman" w:hAnsi="Times New Roman" w:cs="Times New Roman"/>
        </w:rPr>
        <w:t xml:space="preserve">Clapp, J. D., Min, J. W., Shillington, A. M., Reed, M. B., &amp; </w:t>
      </w:r>
      <w:proofErr w:type="spellStart"/>
      <w:r w:rsidRPr="00115ADB">
        <w:rPr>
          <w:rFonts w:ascii="Times New Roman" w:hAnsi="Times New Roman" w:cs="Times New Roman"/>
        </w:rPr>
        <w:t>Croff</w:t>
      </w:r>
      <w:proofErr w:type="spellEnd"/>
      <w:r w:rsidRPr="00115ADB">
        <w:rPr>
          <w:rFonts w:ascii="Times New Roman" w:hAnsi="Times New Roman" w:cs="Times New Roman"/>
        </w:rPr>
        <w:t xml:space="preserve">, J. K. (2008). Person and environment predictors of blood alcohol concentrations: A multi-level study of college parties. </w:t>
      </w:r>
      <w:r w:rsidRPr="00115ADB">
        <w:rPr>
          <w:rFonts w:ascii="Times New Roman" w:hAnsi="Times New Roman" w:cs="Times New Roman"/>
          <w:i/>
        </w:rPr>
        <w:t>Alcoholism: Clinical and Experimental Research, 32,</w:t>
      </w:r>
      <w:r w:rsidRPr="00115ADB">
        <w:rPr>
          <w:rFonts w:ascii="Times New Roman" w:hAnsi="Times New Roman" w:cs="Times New Roman"/>
        </w:rPr>
        <w:t xml:space="preserve"> 100-107.</w:t>
      </w:r>
    </w:p>
    <w:p w14:paraId="5C5B3C84" w14:textId="77777777" w:rsidR="007F310C" w:rsidRPr="00115ADB" w:rsidRDefault="007F310C" w:rsidP="007F310C">
      <w:pPr>
        <w:rPr>
          <w:rFonts w:ascii="Times New Roman" w:hAnsi="Times New Roman" w:cs="Times New Roman"/>
        </w:rPr>
      </w:pPr>
    </w:p>
    <w:p w14:paraId="0DCCCA45" w14:textId="22C34B58" w:rsidR="005E336D" w:rsidRPr="00115ADB" w:rsidRDefault="005E336D" w:rsidP="005E336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115ADB">
        <w:rPr>
          <w:color w:val="000000"/>
        </w:rPr>
        <w:t>Federal Highway Administration.</w:t>
      </w:r>
      <w:proofErr w:type="gramEnd"/>
      <w:r w:rsidRPr="00115ADB">
        <w:rPr>
          <w:color w:val="000000"/>
        </w:rPr>
        <w:t xml:space="preserve"> (2009)</w:t>
      </w:r>
      <w:proofErr w:type="gramStart"/>
      <w:r w:rsidRPr="00115ADB">
        <w:rPr>
          <w:color w:val="000000"/>
        </w:rPr>
        <w:t>. National Household Travel Survey.</w:t>
      </w:r>
      <w:proofErr w:type="gramEnd"/>
      <w:r w:rsidRPr="00115ADB">
        <w:rPr>
          <w:color w:val="000000"/>
        </w:rPr>
        <w:t xml:space="preserve"> URL: http://nhts.ornl.gov.</w:t>
      </w:r>
    </w:p>
    <w:p w14:paraId="1C02957F" w14:textId="77777777" w:rsidR="005E336D" w:rsidRPr="00115ADB" w:rsidRDefault="005E336D" w:rsidP="007F310C">
      <w:pPr>
        <w:rPr>
          <w:rFonts w:ascii="Times New Roman" w:hAnsi="Times New Roman" w:cs="Times New Roman"/>
        </w:rPr>
      </w:pPr>
    </w:p>
    <w:p w14:paraId="3F87D880" w14:textId="77777777" w:rsidR="00115ADB" w:rsidRPr="00115ADB" w:rsidRDefault="00115ADB" w:rsidP="007F310C">
      <w:pPr>
        <w:rPr>
          <w:rFonts w:ascii="Times New Roman" w:hAnsi="Times New Roman" w:cs="Times New Roman"/>
        </w:rPr>
      </w:pPr>
      <w:proofErr w:type="gramStart"/>
      <w:r w:rsidRPr="00115ADB">
        <w:rPr>
          <w:rFonts w:ascii="Times New Roman" w:hAnsi="Times New Roman" w:cs="Times New Roman"/>
        </w:rPr>
        <w:t xml:space="preserve">Foss, R. D., </w:t>
      </w:r>
      <w:proofErr w:type="spellStart"/>
      <w:r w:rsidRPr="00115ADB">
        <w:rPr>
          <w:rFonts w:ascii="Times New Roman" w:hAnsi="Times New Roman" w:cs="Times New Roman"/>
        </w:rPr>
        <w:t>Marchetti</w:t>
      </w:r>
      <w:proofErr w:type="spellEnd"/>
      <w:r w:rsidRPr="00115ADB">
        <w:rPr>
          <w:rFonts w:ascii="Times New Roman" w:hAnsi="Times New Roman" w:cs="Times New Roman"/>
        </w:rPr>
        <w:t>, L. J., &amp; Holladay, K. A. (2001).</w:t>
      </w:r>
      <w:proofErr w:type="gramEnd"/>
      <w:r w:rsidRPr="00115ADB">
        <w:rPr>
          <w:rFonts w:ascii="Times New Roman" w:hAnsi="Times New Roman" w:cs="Times New Roman"/>
        </w:rPr>
        <w:t xml:space="preserve"> </w:t>
      </w:r>
      <w:proofErr w:type="gramStart"/>
      <w:r w:rsidRPr="00115ADB">
        <w:rPr>
          <w:rFonts w:ascii="Times New Roman" w:hAnsi="Times New Roman" w:cs="Times New Roman"/>
        </w:rPr>
        <w:t>Development and Evaluation of A Comprehensive Program to Reduce Drinking and Impaired Driving Among College Students.</w:t>
      </w:r>
      <w:proofErr w:type="gramEnd"/>
      <w:r w:rsidRPr="00115ADB">
        <w:rPr>
          <w:rFonts w:ascii="Times New Roman" w:hAnsi="Times New Roman" w:cs="Times New Roman"/>
        </w:rPr>
        <w:t xml:space="preserve"> Publication No. </w:t>
      </w:r>
      <w:proofErr w:type="gramStart"/>
      <w:r w:rsidRPr="00115ADB">
        <w:rPr>
          <w:rFonts w:ascii="Times New Roman" w:hAnsi="Times New Roman" w:cs="Times New Roman"/>
        </w:rPr>
        <w:t>DOT HS 809 396.</w:t>
      </w:r>
      <w:proofErr w:type="gramEnd"/>
      <w:r w:rsidRPr="00115ADB">
        <w:rPr>
          <w:rFonts w:ascii="Times New Roman" w:hAnsi="Times New Roman" w:cs="Times New Roman"/>
        </w:rPr>
        <w:t xml:space="preserve"> Washington, DC: National Highway Traffic Safety Administration.</w:t>
      </w:r>
    </w:p>
    <w:p w14:paraId="0C71CB3F" w14:textId="77777777" w:rsidR="00115ADB" w:rsidRPr="00115ADB" w:rsidRDefault="00115ADB" w:rsidP="007F310C">
      <w:pPr>
        <w:rPr>
          <w:rFonts w:ascii="Times New Roman" w:hAnsi="Times New Roman" w:cs="Times New Roman"/>
        </w:rPr>
      </w:pPr>
    </w:p>
    <w:p w14:paraId="332D73DD" w14:textId="598989A1" w:rsidR="007F310C" w:rsidRPr="00115ADB" w:rsidRDefault="007F310C" w:rsidP="007F310C">
      <w:pPr>
        <w:rPr>
          <w:rFonts w:ascii="Times New Roman" w:hAnsi="Times New Roman" w:cs="Times New Roman"/>
          <w:i/>
        </w:rPr>
      </w:pPr>
      <w:proofErr w:type="spellStart"/>
      <w:proofErr w:type="gramStart"/>
      <w:r w:rsidRPr="00115ADB">
        <w:rPr>
          <w:rFonts w:ascii="Times New Roman" w:hAnsi="Times New Roman" w:cs="Times New Roman"/>
        </w:rPr>
        <w:t>Gripenberg-Abdon</w:t>
      </w:r>
      <w:proofErr w:type="spellEnd"/>
      <w:r w:rsidRPr="00115ADB">
        <w:rPr>
          <w:rFonts w:ascii="Times New Roman" w:hAnsi="Times New Roman" w:cs="Times New Roman"/>
        </w:rPr>
        <w:t xml:space="preserve">, J., </w:t>
      </w:r>
      <w:proofErr w:type="spellStart"/>
      <w:r w:rsidRPr="00115ADB">
        <w:rPr>
          <w:rFonts w:ascii="Times New Roman" w:hAnsi="Times New Roman" w:cs="Times New Roman"/>
        </w:rPr>
        <w:t>Elgan</w:t>
      </w:r>
      <w:proofErr w:type="spellEnd"/>
      <w:r w:rsidRPr="00115ADB">
        <w:rPr>
          <w:rFonts w:ascii="Times New Roman" w:hAnsi="Times New Roman" w:cs="Times New Roman"/>
        </w:rPr>
        <w:t xml:space="preserve">, T. H., </w:t>
      </w:r>
      <w:proofErr w:type="spellStart"/>
      <w:r w:rsidRPr="00115ADB">
        <w:rPr>
          <w:rFonts w:ascii="Times New Roman" w:hAnsi="Times New Roman" w:cs="Times New Roman"/>
        </w:rPr>
        <w:t>Wallin</w:t>
      </w:r>
      <w:proofErr w:type="spellEnd"/>
      <w:r w:rsidRPr="00115ADB">
        <w:rPr>
          <w:rFonts w:ascii="Times New Roman" w:hAnsi="Times New Roman" w:cs="Times New Roman"/>
        </w:rPr>
        <w:t xml:space="preserve">, E., </w:t>
      </w:r>
      <w:proofErr w:type="spellStart"/>
      <w:r w:rsidRPr="00115ADB">
        <w:rPr>
          <w:rFonts w:ascii="Times New Roman" w:hAnsi="Times New Roman" w:cs="Times New Roman"/>
        </w:rPr>
        <w:t>Shaafati</w:t>
      </w:r>
      <w:proofErr w:type="spellEnd"/>
      <w:r w:rsidRPr="00115ADB">
        <w:rPr>
          <w:rFonts w:ascii="Times New Roman" w:hAnsi="Times New Roman" w:cs="Times New Roman"/>
        </w:rPr>
        <w:t xml:space="preserve">, M., Beck, O., &amp; </w:t>
      </w:r>
      <w:proofErr w:type="spellStart"/>
      <w:r w:rsidRPr="00115ADB">
        <w:rPr>
          <w:rFonts w:ascii="Times New Roman" w:hAnsi="Times New Roman" w:cs="Times New Roman"/>
        </w:rPr>
        <w:t>Andreasson</w:t>
      </w:r>
      <w:proofErr w:type="spellEnd"/>
      <w:r w:rsidRPr="00115ADB">
        <w:rPr>
          <w:rFonts w:ascii="Times New Roman" w:hAnsi="Times New Roman" w:cs="Times New Roman"/>
        </w:rPr>
        <w:t>, S. (2012).</w:t>
      </w:r>
      <w:proofErr w:type="gramEnd"/>
      <w:r w:rsidRPr="00115ADB">
        <w:rPr>
          <w:rFonts w:ascii="Times New Roman" w:hAnsi="Times New Roman" w:cs="Times New Roman"/>
        </w:rPr>
        <w:t xml:space="preserve"> Measuring substance use in the club setting: A feasibility study using biochemical markers. </w:t>
      </w:r>
      <w:r w:rsidRPr="00115ADB">
        <w:rPr>
          <w:rFonts w:ascii="Times New Roman" w:hAnsi="Times New Roman" w:cs="Times New Roman"/>
          <w:i/>
        </w:rPr>
        <w:t>Substance Abuse Treatment, Prevention and Policy, 7.</w:t>
      </w:r>
    </w:p>
    <w:p w14:paraId="71C2ABF1" w14:textId="77777777" w:rsidR="007F310C" w:rsidRPr="00115ADB" w:rsidRDefault="007F310C" w:rsidP="007F310C">
      <w:pPr>
        <w:rPr>
          <w:rFonts w:ascii="Times New Roman" w:hAnsi="Times New Roman" w:cs="Times New Roman"/>
          <w:i/>
        </w:rPr>
      </w:pPr>
    </w:p>
    <w:p w14:paraId="544B2167" w14:textId="77777777" w:rsidR="007F310C" w:rsidRPr="00115ADB" w:rsidRDefault="007F310C" w:rsidP="007F310C">
      <w:pPr>
        <w:rPr>
          <w:rFonts w:ascii="Times New Roman" w:hAnsi="Times New Roman" w:cs="Times New Roman"/>
        </w:rPr>
      </w:pPr>
      <w:r w:rsidRPr="00115ADB">
        <w:rPr>
          <w:rFonts w:ascii="Times New Roman" w:hAnsi="Times New Roman" w:cs="Times New Roman"/>
        </w:rPr>
        <w:t xml:space="preserve">Johnson, M. B., &amp; Clapp, J. D. (2011). Impact of providing drinkers with “know your limit” information on drinking and driving: A field experiment. </w:t>
      </w:r>
      <w:proofErr w:type="gramStart"/>
      <w:r w:rsidRPr="00115ADB">
        <w:rPr>
          <w:rFonts w:ascii="Times New Roman" w:hAnsi="Times New Roman" w:cs="Times New Roman"/>
          <w:i/>
        </w:rPr>
        <w:t>Journal of Studies on Alcohol and Drugs, 72,</w:t>
      </w:r>
      <w:r w:rsidRPr="00115ADB">
        <w:rPr>
          <w:rFonts w:ascii="Times New Roman" w:hAnsi="Times New Roman" w:cs="Times New Roman"/>
        </w:rPr>
        <w:t xml:space="preserve"> 79-85.</w:t>
      </w:r>
      <w:proofErr w:type="gramEnd"/>
    </w:p>
    <w:p w14:paraId="614D5923" w14:textId="77777777" w:rsidR="007F310C" w:rsidRPr="00115ADB" w:rsidRDefault="007F310C" w:rsidP="007F310C">
      <w:pPr>
        <w:rPr>
          <w:rFonts w:ascii="Times New Roman" w:hAnsi="Times New Roman" w:cs="Times New Roman"/>
        </w:rPr>
      </w:pPr>
    </w:p>
    <w:p w14:paraId="41755A03" w14:textId="77777777" w:rsidR="00115ADB" w:rsidRPr="00115ADB" w:rsidRDefault="00115ADB" w:rsidP="00115ADB">
      <w:pPr>
        <w:pStyle w:val="FootnoteText"/>
        <w:rPr>
          <w:sz w:val="24"/>
          <w:szCs w:val="24"/>
        </w:rPr>
      </w:pPr>
      <w:r w:rsidRPr="00115ADB">
        <w:rPr>
          <w:sz w:val="24"/>
          <w:szCs w:val="24"/>
        </w:rPr>
        <w:t xml:space="preserve">Lange, J. E., Lauer, E., &amp; </w:t>
      </w:r>
      <w:proofErr w:type="spellStart"/>
      <w:r w:rsidRPr="00115ADB">
        <w:rPr>
          <w:sz w:val="24"/>
          <w:szCs w:val="24"/>
        </w:rPr>
        <w:t>Voas</w:t>
      </w:r>
      <w:proofErr w:type="spellEnd"/>
      <w:r w:rsidRPr="00115ADB">
        <w:rPr>
          <w:sz w:val="24"/>
          <w:szCs w:val="24"/>
        </w:rPr>
        <w:t xml:space="preserve">, R. B. (1999). A survey of the San Diego-Tijuana cross-border binging: Methods and analysis. </w:t>
      </w:r>
      <w:proofErr w:type="gramStart"/>
      <w:r w:rsidRPr="00115ADB">
        <w:rPr>
          <w:i/>
          <w:sz w:val="24"/>
          <w:szCs w:val="24"/>
        </w:rPr>
        <w:t>Evaluation Review, 23,</w:t>
      </w:r>
      <w:r w:rsidRPr="00115ADB">
        <w:rPr>
          <w:sz w:val="24"/>
          <w:szCs w:val="24"/>
        </w:rPr>
        <w:t xml:space="preserve"> 378-398.</w:t>
      </w:r>
      <w:proofErr w:type="gramEnd"/>
    </w:p>
    <w:p w14:paraId="4E0B07D8" w14:textId="77777777" w:rsidR="00115ADB" w:rsidRPr="00115ADB" w:rsidRDefault="00115ADB" w:rsidP="007F310C">
      <w:pPr>
        <w:rPr>
          <w:rFonts w:ascii="Times New Roman" w:hAnsi="Times New Roman" w:cs="Times New Roman"/>
        </w:rPr>
      </w:pPr>
    </w:p>
    <w:p w14:paraId="6F61830E" w14:textId="77777777" w:rsidR="007F310C" w:rsidRPr="00115ADB" w:rsidRDefault="007F310C" w:rsidP="007F310C">
      <w:pPr>
        <w:rPr>
          <w:rFonts w:ascii="Times New Roman" w:hAnsi="Times New Roman" w:cs="Times New Roman"/>
        </w:rPr>
      </w:pPr>
      <w:proofErr w:type="gramStart"/>
      <w:r w:rsidRPr="00115ADB">
        <w:rPr>
          <w:rFonts w:ascii="Times New Roman" w:hAnsi="Times New Roman" w:cs="Times New Roman"/>
        </w:rPr>
        <w:t xml:space="preserve">Kelley-Baker, T., Mumford, E. A., </w:t>
      </w:r>
      <w:proofErr w:type="spellStart"/>
      <w:r w:rsidRPr="00115ADB">
        <w:rPr>
          <w:rFonts w:ascii="Times New Roman" w:hAnsi="Times New Roman" w:cs="Times New Roman"/>
        </w:rPr>
        <w:t>Vishnuvajjala</w:t>
      </w:r>
      <w:proofErr w:type="spellEnd"/>
      <w:r w:rsidRPr="00115ADB">
        <w:rPr>
          <w:rFonts w:ascii="Times New Roman" w:hAnsi="Times New Roman" w:cs="Times New Roman"/>
        </w:rPr>
        <w:t xml:space="preserve">, R., </w:t>
      </w:r>
      <w:proofErr w:type="spellStart"/>
      <w:r w:rsidRPr="00115ADB">
        <w:rPr>
          <w:rFonts w:ascii="Times New Roman" w:hAnsi="Times New Roman" w:cs="Times New Roman"/>
        </w:rPr>
        <w:t>Voas</w:t>
      </w:r>
      <w:proofErr w:type="spellEnd"/>
      <w:r w:rsidRPr="00115ADB">
        <w:rPr>
          <w:rFonts w:ascii="Times New Roman" w:hAnsi="Times New Roman" w:cs="Times New Roman"/>
        </w:rPr>
        <w:t>, R. B., &amp; Romano, E. J. (2008).</w:t>
      </w:r>
      <w:proofErr w:type="gramEnd"/>
      <w:r w:rsidRPr="00115ADB">
        <w:rPr>
          <w:rFonts w:ascii="Times New Roman" w:hAnsi="Times New Roman" w:cs="Times New Roman"/>
        </w:rPr>
        <w:t xml:space="preserve"> A night in Tijuana: Female victimization in a high-risk environment. </w:t>
      </w:r>
      <w:proofErr w:type="gramStart"/>
      <w:r w:rsidRPr="00115ADB">
        <w:rPr>
          <w:rFonts w:ascii="Times New Roman" w:hAnsi="Times New Roman" w:cs="Times New Roman"/>
          <w:i/>
        </w:rPr>
        <w:t xml:space="preserve">Journal of Alcohol and Drug Education, 52, </w:t>
      </w:r>
      <w:r w:rsidRPr="00115ADB">
        <w:rPr>
          <w:rFonts w:ascii="Times New Roman" w:hAnsi="Times New Roman" w:cs="Times New Roman"/>
        </w:rPr>
        <w:t>46-71.</w:t>
      </w:r>
      <w:proofErr w:type="gramEnd"/>
    </w:p>
    <w:p w14:paraId="0AEDAD25" w14:textId="77777777" w:rsidR="007F310C" w:rsidRPr="00115ADB" w:rsidRDefault="007F310C" w:rsidP="007F310C">
      <w:pPr>
        <w:rPr>
          <w:rFonts w:ascii="Times New Roman" w:hAnsi="Times New Roman" w:cs="Times New Roman"/>
        </w:rPr>
      </w:pPr>
    </w:p>
    <w:p w14:paraId="5B181E0F" w14:textId="77777777" w:rsidR="007F310C" w:rsidRPr="00115ADB" w:rsidRDefault="007F310C" w:rsidP="007F310C">
      <w:pPr>
        <w:rPr>
          <w:rFonts w:ascii="Times New Roman" w:hAnsi="Times New Roman" w:cs="Times New Roman"/>
        </w:rPr>
      </w:pPr>
      <w:r w:rsidRPr="00115ADB">
        <w:rPr>
          <w:rFonts w:ascii="Times New Roman" w:hAnsi="Times New Roman" w:cs="Times New Roman"/>
        </w:rPr>
        <w:t xml:space="preserve">Lacey, J. H., Jones, R. K., &amp; Smith, R. G. (1999). </w:t>
      </w:r>
      <w:r w:rsidRPr="00115ADB">
        <w:rPr>
          <w:rFonts w:ascii="Times New Roman" w:hAnsi="Times New Roman" w:cs="Times New Roman"/>
          <w:i/>
        </w:rPr>
        <w:t>Checkpoint Tennessee:</w:t>
      </w:r>
      <w:r w:rsidRPr="00115ADB">
        <w:rPr>
          <w:rFonts w:ascii="Times New Roman" w:hAnsi="Times New Roman" w:cs="Times New Roman"/>
        </w:rPr>
        <w:t xml:space="preserve"> Tennessee’s Statewide Sobriety Checkpoint Program. Publication No. </w:t>
      </w:r>
      <w:proofErr w:type="gramStart"/>
      <w:r w:rsidRPr="00115ADB">
        <w:rPr>
          <w:rFonts w:ascii="Times New Roman" w:hAnsi="Times New Roman" w:cs="Times New Roman"/>
        </w:rPr>
        <w:t>DOT HS 808 841.</w:t>
      </w:r>
      <w:proofErr w:type="gramEnd"/>
    </w:p>
    <w:p w14:paraId="47461970" w14:textId="77777777" w:rsidR="007F310C" w:rsidRPr="00115ADB" w:rsidRDefault="007F310C" w:rsidP="007F310C">
      <w:pPr>
        <w:pStyle w:val="FootnoteText"/>
        <w:spacing w:line="220" w:lineRule="exact"/>
        <w:rPr>
          <w:sz w:val="24"/>
          <w:szCs w:val="24"/>
        </w:rPr>
      </w:pPr>
    </w:p>
    <w:p w14:paraId="674ABE6B" w14:textId="77777777" w:rsidR="007F310C" w:rsidRPr="00115ADB" w:rsidRDefault="007F310C" w:rsidP="007F310C">
      <w:pPr>
        <w:pStyle w:val="FootnoteText"/>
        <w:spacing w:line="220" w:lineRule="exact"/>
        <w:rPr>
          <w:sz w:val="24"/>
          <w:szCs w:val="24"/>
        </w:rPr>
      </w:pPr>
      <w:r w:rsidRPr="00115ADB">
        <w:rPr>
          <w:sz w:val="24"/>
          <w:szCs w:val="24"/>
        </w:rPr>
        <w:t xml:space="preserve">Lacey, J. H., </w:t>
      </w:r>
      <w:proofErr w:type="spellStart"/>
      <w:r w:rsidRPr="00115ADB">
        <w:rPr>
          <w:sz w:val="24"/>
          <w:szCs w:val="24"/>
        </w:rPr>
        <w:t>Marchetti</w:t>
      </w:r>
      <w:proofErr w:type="spellEnd"/>
      <w:r w:rsidRPr="00115ADB">
        <w:rPr>
          <w:sz w:val="24"/>
          <w:szCs w:val="24"/>
        </w:rPr>
        <w:t xml:space="preserve">, L. M., Stewart, J. R., Murphy, P. V., &amp; Jones, R. K. (1990). Combining Enforcement and Public Information to Deter DWI: The Experience of Three Communities. Publication No. </w:t>
      </w:r>
      <w:proofErr w:type="gramStart"/>
      <w:r w:rsidRPr="00115ADB">
        <w:rPr>
          <w:sz w:val="24"/>
          <w:szCs w:val="24"/>
        </w:rPr>
        <w:t>DOT HS 807 601.</w:t>
      </w:r>
      <w:proofErr w:type="gramEnd"/>
      <w:r w:rsidRPr="00115ADB">
        <w:rPr>
          <w:sz w:val="24"/>
          <w:szCs w:val="24"/>
        </w:rPr>
        <w:t xml:space="preserve"> Washington, DC: National Highway Traffic Safety Administration.</w:t>
      </w:r>
    </w:p>
    <w:p w14:paraId="3977FBD1" w14:textId="77777777" w:rsidR="007F310C" w:rsidRPr="00115ADB" w:rsidRDefault="007F310C" w:rsidP="007F310C">
      <w:pPr>
        <w:rPr>
          <w:rFonts w:ascii="Times New Roman" w:hAnsi="Times New Roman" w:cs="Times New Roman"/>
        </w:rPr>
      </w:pPr>
    </w:p>
    <w:p w14:paraId="4B045ED0" w14:textId="77777777" w:rsidR="007F310C" w:rsidRPr="00115ADB" w:rsidRDefault="007F310C" w:rsidP="007F310C">
      <w:pPr>
        <w:rPr>
          <w:rFonts w:ascii="Times New Roman" w:hAnsi="Times New Roman" w:cs="Times New Roman"/>
        </w:rPr>
      </w:pPr>
      <w:r w:rsidRPr="00115ADB">
        <w:rPr>
          <w:rFonts w:ascii="Times New Roman" w:hAnsi="Times New Roman" w:cs="Times New Roman"/>
        </w:rPr>
        <w:t xml:space="preserve">NHTSA. (2009). Traffic Safety Facts, 2008 Data: Motorcycles. Publication No. </w:t>
      </w:r>
      <w:proofErr w:type="gramStart"/>
      <w:r w:rsidRPr="00115ADB">
        <w:rPr>
          <w:rFonts w:ascii="Times New Roman" w:hAnsi="Times New Roman" w:cs="Times New Roman"/>
        </w:rPr>
        <w:t>DOT HS 811 159.</w:t>
      </w:r>
      <w:proofErr w:type="gramEnd"/>
      <w:r w:rsidRPr="00115ADB">
        <w:rPr>
          <w:rFonts w:ascii="Times New Roman" w:hAnsi="Times New Roman" w:cs="Times New Roman"/>
        </w:rPr>
        <w:t xml:space="preserve"> Washington, DC: National Highway Traffic Safety Administration.</w:t>
      </w:r>
    </w:p>
    <w:p w14:paraId="01B61BE5" w14:textId="77777777" w:rsidR="007F310C" w:rsidRPr="00115ADB" w:rsidRDefault="007F310C" w:rsidP="007F310C">
      <w:pPr>
        <w:rPr>
          <w:rFonts w:ascii="Times New Roman" w:hAnsi="Times New Roman" w:cs="Times New Roman"/>
        </w:rPr>
      </w:pPr>
    </w:p>
    <w:p w14:paraId="4258DADC" w14:textId="77777777" w:rsidR="007F310C" w:rsidRPr="00115ADB" w:rsidRDefault="007F310C" w:rsidP="007F310C">
      <w:pPr>
        <w:rPr>
          <w:rFonts w:ascii="Times New Roman" w:hAnsi="Times New Roman" w:cs="Times New Roman"/>
        </w:rPr>
      </w:pPr>
      <w:r w:rsidRPr="00115ADB">
        <w:rPr>
          <w:rFonts w:ascii="Times New Roman" w:hAnsi="Times New Roman" w:cs="Times New Roman"/>
        </w:rPr>
        <w:t xml:space="preserve">NHTSA. (2010). Traffic Safety Facts, Research Note: Highlights of 2009 Motor Vehicle Crashes. Publication No. </w:t>
      </w:r>
      <w:proofErr w:type="gramStart"/>
      <w:r w:rsidRPr="00115ADB">
        <w:rPr>
          <w:rFonts w:ascii="Times New Roman" w:hAnsi="Times New Roman" w:cs="Times New Roman"/>
        </w:rPr>
        <w:t>DOT HS 811 363.</w:t>
      </w:r>
      <w:proofErr w:type="gramEnd"/>
      <w:r w:rsidRPr="00115ADB">
        <w:rPr>
          <w:rFonts w:ascii="Times New Roman" w:hAnsi="Times New Roman" w:cs="Times New Roman"/>
        </w:rPr>
        <w:t xml:space="preserve"> Washington, DC: National Highway Traffic Safety Administration.</w:t>
      </w:r>
    </w:p>
    <w:p w14:paraId="65D10C61" w14:textId="77777777" w:rsidR="007F310C" w:rsidRPr="00115ADB" w:rsidRDefault="007F310C" w:rsidP="007F310C">
      <w:pPr>
        <w:rPr>
          <w:rFonts w:ascii="Times New Roman" w:hAnsi="Times New Roman" w:cs="Times New Roman"/>
        </w:rPr>
      </w:pPr>
    </w:p>
    <w:p w14:paraId="1FD4C9A5" w14:textId="77777777" w:rsidR="007F310C" w:rsidRPr="00115ADB" w:rsidRDefault="007F310C" w:rsidP="007F310C">
      <w:pPr>
        <w:rPr>
          <w:rFonts w:ascii="Times New Roman" w:hAnsi="Times New Roman" w:cs="Times New Roman"/>
        </w:rPr>
      </w:pPr>
      <w:proofErr w:type="gramStart"/>
      <w:r w:rsidRPr="00115ADB">
        <w:rPr>
          <w:rFonts w:ascii="Times New Roman" w:hAnsi="Times New Roman" w:cs="Times New Roman"/>
        </w:rPr>
        <w:t>NHTSA (2012).</w:t>
      </w:r>
      <w:proofErr w:type="gramEnd"/>
      <w:r w:rsidRPr="00115ADB">
        <w:rPr>
          <w:rFonts w:ascii="Times New Roman" w:hAnsi="Times New Roman" w:cs="Times New Roman"/>
        </w:rPr>
        <w:t xml:space="preserve"> </w:t>
      </w:r>
      <w:proofErr w:type="gramStart"/>
      <w:r w:rsidRPr="00115ADB">
        <w:rPr>
          <w:rFonts w:ascii="Times New Roman" w:hAnsi="Times New Roman" w:cs="Times New Roman"/>
        </w:rPr>
        <w:t>Fatality Analysis Reporting System.</w:t>
      </w:r>
      <w:proofErr w:type="gramEnd"/>
      <w:r w:rsidRPr="00115ADB">
        <w:rPr>
          <w:rFonts w:ascii="Times New Roman" w:hAnsi="Times New Roman" w:cs="Times New Roman"/>
        </w:rPr>
        <w:t xml:space="preserve"> Accessed in March, 2012 from http://www-nrd.nhtsa.dot.gov/Cats/index.aspx</w:t>
      </w:r>
    </w:p>
    <w:p w14:paraId="414881B4" w14:textId="77777777" w:rsidR="007F310C" w:rsidRPr="00115ADB" w:rsidRDefault="007F310C" w:rsidP="007F310C">
      <w:pPr>
        <w:rPr>
          <w:rFonts w:ascii="Times New Roman" w:hAnsi="Times New Roman" w:cs="Times New Roman"/>
        </w:rPr>
      </w:pPr>
    </w:p>
    <w:p w14:paraId="15A4AA2A" w14:textId="77777777" w:rsidR="007F310C" w:rsidRPr="00115ADB" w:rsidRDefault="007F310C" w:rsidP="007F310C">
      <w:pPr>
        <w:rPr>
          <w:rFonts w:ascii="Times New Roman" w:hAnsi="Times New Roman" w:cs="Times New Roman"/>
        </w:rPr>
      </w:pPr>
      <w:proofErr w:type="spellStart"/>
      <w:proofErr w:type="gramStart"/>
      <w:r w:rsidRPr="00115ADB">
        <w:rPr>
          <w:rFonts w:ascii="Times New Roman" w:hAnsi="Times New Roman" w:cs="Times New Roman"/>
        </w:rPr>
        <w:t>Ramchand</w:t>
      </w:r>
      <w:proofErr w:type="spellEnd"/>
      <w:r w:rsidRPr="00115ADB">
        <w:rPr>
          <w:rFonts w:ascii="Times New Roman" w:hAnsi="Times New Roman" w:cs="Times New Roman"/>
        </w:rPr>
        <w:t>, R., Becker, K., Ruder, T., &amp; Fisher, M. P. (2011).</w:t>
      </w:r>
      <w:proofErr w:type="gramEnd"/>
      <w:r w:rsidRPr="00115ADB">
        <w:rPr>
          <w:rFonts w:ascii="Times New Roman" w:hAnsi="Times New Roman" w:cs="Times New Roman"/>
        </w:rPr>
        <w:t xml:space="preserve"> </w:t>
      </w:r>
      <w:proofErr w:type="spellStart"/>
      <w:r w:rsidRPr="00115ADB">
        <w:rPr>
          <w:rFonts w:ascii="Times New Roman" w:hAnsi="Times New Roman" w:cs="Times New Roman"/>
        </w:rPr>
        <w:t>PartyIntents</w:t>
      </w:r>
      <w:proofErr w:type="spellEnd"/>
      <w:r w:rsidRPr="00115ADB">
        <w:rPr>
          <w:rFonts w:ascii="Times New Roman" w:hAnsi="Times New Roman" w:cs="Times New Roman"/>
        </w:rPr>
        <w:t xml:space="preserve">: A portal survey to assess gay and bisexual men’s risk behaviors at weekend parties. </w:t>
      </w:r>
      <w:proofErr w:type="gramStart"/>
      <w:r w:rsidRPr="00115ADB">
        <w:rPr>
          <w:rFonts w:ascii="Times New Roman" w:hAnsi="Times New Roman" w:cs="Times New Roman"/>
          <w:i/>
        </w:rPr>
        <w:t>Evaluation Review, 35,</w:t>
      </w:r>
      <w:r w:rsidRPr="00115ADB">
        <w:rPr>
          <w:rFonts w:ascii="Times New Roman" w:hAnsi="Times New Roman" w:cs="Times New Roman"/>
        </w:rPr>
        <w:t xml:space="preserve"> 428-451.</w:t>
      </w:r>
      <w:proofErr w:type="gramEnd"/>
    </w:p>
    <w:p w14:paraId="6920C394" w14:textId="77777777" w:rsidR="007F310C" w:rsidRPr="00115ADB" w:rsidRDefault="007F310C" w:rsidP="007F310C">
      <w:pPr>
        <w:rPr>
          <w:rFonts w:ascii="Times New Roman" w:hAnsi="Times New Roman" w:cs="Times New Roman"/>
        </w:rPr>
      </w:pPr>
    </w:p>
    <w:p w14:paraId="78C22754" w14:textId="56F9A4BB" w:rsidR="00DB2FD7" w:rsidRPr="00115ADB" w:rsidRDefault="007F310C" w:rsidP="00DB2FD7">
      <w:pPr>
        <w:rPr>
          <w:rFonts w:ascii="Times New Roman" w:hAnsi="Times New Roman" w:cs="Times New Roman"/>
        </w:rPr>
      </w:pPr>
      <w:proofErr w:type="spellStart"/>
      <w:r w:rsidRPr="00115ADB">
        <w:rPr>
          <w:rFonts w:ascii="Times New Roman" w:hAnsi="Times New Roman" w:cs="Times New Roman"/>
        </w:rPr>
        <w:t>Voas</w:t>
      </w:r>
      <w:proofErr w:type="spellEnd"/>
      <w:r w:rsidRPr="00115ADB">
        <w:rPr>
          <w:rFonts w:ascii="Times New Roman" w:hAnsi="Times New Roman" w:cs="Times New Roman"/>
        </w:rPr>
        <w:t xml:space="preserve">, R. B., </w:t>
      </w:r>
      <w:proofErr w:type="spellStart"/>
      <w:r w:rsidRPr="00115ADB">
        <w:rPr>
          <w:rFonts w:ascii="Times New Roman" w:hAnsi="Times New Roman" w:cs="Times New Roman"/>
        </w:rPr>
        <w:t>Furr</w:t>
      </w:r>
      <w:proofErr w:type="spellEnd"/>
      <w:r w:rsidRPr="00115ADB">
        <w:rPr>
          <w:rFonts w:ascii="Times New Roman" w:hAnsi="Times New Roman" w:cs="Times New Roman"/>
        </w:rPr>
        <w:t xml:space="preserve">-Holden, D., Lauer, E., Bright, K., Johnson, M. B., &amp; Miller, B. (2006). Portal surveys of time-out drinking locations: A tool for studying binge drinking and AOD use. </w:t>
      </w:r>
      <w:proofErr w:type="gramStart"/>
      <w:r w:rsidRPr="00115ADB">
        <w:rPr>
          <w:rFonts w:ascii="Times New Roman" w:hAnsi="Times New Roman" w:cs="Times New Roman"/>
          <w:i/>
        </w:rPr>
        <w:t>Evaluation Review, 30,</w:t>
      </w:r>
      <w:r w:rsidRPr="00115ADB">
        <w:rPr>
          <w:rFonts w:ascii="Times New Roman" w:hAnsi="Times New Roman" w:cs="Times New Roman"/>
        </w:rPr>
        <w:t xml:space="preserve"> 44-65.</w:t>
      </w:r>
      <w:proofErr w:type="gramEnd"/>
    </w:p>
    <w:sectPr w:rsidR="00DB2FD7" w:rsidRPr="00115ADB" w:rsidSect="00284D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550"/>
    <w:rsid w:val="00115ADB"/>
    <w:rsid w:val="00284D89"/>
    <w:rsid w:val="00424DA0"/>
    <w:rsid w:val="005E336D"/>
    <w:rsid w:val="007C2550"/>
    <w:rsid w:val="007F310C"/>
    <w:rsid w:val="00C3439E"/>
    <w:rsid w:val="00DB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ABC6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310C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nhideWhenUsed/>
    <w:rsid w:val="007F310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7F310C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F310C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5E336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310C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nhideWhenUsed/>
    <w:rsid w:val="007F310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7F310C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F310C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5E336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475</Words>
  <Characters>2708</Characters>
  <Application>Microsoft Macintosh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Cicchino</dc:creator>
  <cp:keywords/>
  <dc:description/>
  <cp:lastModifiedBy>Jessica Cicchino</cp:lastModifiedBy>
  <cp:revision>3</cp:revision>
  <dcterms:created xsi:type="dcterms:W3CDTF">2012-06-10T20:51:00Z</dcterms:created>
  <dcterms:modified xsi:type="dcterms:W3CDTF">2012-06-10T23:01:00Z</dcterms:modified>
</cp:coreProperties>
</file>