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1A8" w:rsidRDefault="00A74FFC" w:rsidP="000D41A8">
      <w:pPr>
        <w:pStyle w:val="DPSALevel3"/>
      </w:pPr>
      <w:r>
        <w:rPr>
          <w:rFonts w:ascii="Franklin Gothic Demi" w:hAnsi="Franklin Gothic Demi" w:cs="ITCFranklinGothicStd-Demi"/>
          <w:b w:val="0"/>
          <w:noProof/>
          <w:color w:val="1F497D"/>
          <w:sz w:val="28"/>
          <w:szCs w:val="28"/>
        </w:rPr>
        <mc:AlternateContent>
          <mc:Choice Requires="wpg">
            <w:drawing>
              <wp:anchor distT="0" distB="0" distL="114300" distR="114300" simplePos="0" relativeHeight="251660288" behindDoc="0" locked="0" layoutInCell="1" allowOverlap="1" wp14:anchorId="4B331608" wp14:editId="01E0FDB6">
                <wp:simplePos x="0" y="0"/>
                <wp:positionH relativeFrom="column">
                  <wp:posOffset>-614680</wp:posOffset>
                </wp:positionH>
                <wp:positionV relativeFrom="paragraph">
                  <wp:posOffset>-697230</wp:posOffset>
                </wp:positionV>
                <wp:extent cx="7315200" cy="1828800"/>
                <wp:effectExtent l="0" t="0" r="19050" b="571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828800"/>
                          <a:chOff x="360" y="274"/>
                          <a:chExt cx="11520" cy="2880"/>
                        </a:xfrm>
                      </wpg:grpSpPr>
                      <wps:wsp>
                        <wps:cNvPr id="2" name="Rectangle 3"/>
                        <wps:cNvSpPr>
                          <a:spLocks noChangeArrowheads="1"/>
                        </wps:cNvSpPr>
                        <wps:spPr bwMode="auto">
                          <a:xfrm>
                            <a:off x="360" y="274"/>
                            <a:ext cx="11520" cy="2880"/>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4"/>
                        <wps:cNvCnPr>
                          <a:cxnSpLocks noChangeShapeType="1"/>
                        </wps:cNvCnPr>
                        <wps:spPr bwMode="auto">
                          <a:xfrm>
                            <a:off x="360" y="3154"/>
                            <a:ext cx="11520" cy="0"/>
                          </a:xfrm>
                          <a:prstGeom prst="straightConnector1">
                            <a:avLst/>
                          </a:prstGeom>
                          <a:noFill/>
                          <a:ln w="88900">
                            <a:solidFill>
                              <a:srgbClr val="D7D7D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3" descr="C_AIR_LeftJust_W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08" y="987"/>
                            <a:ext cx="4355" cy="1156"/>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6"/>
                        <wps:cNvSpPr txBox="1">
                          <a:spLocks noChangeArrowheads="1"/>
                        </wps:cNvSpPr>
                        <wps:spPr bwMode="auto">
                          <a:xfrm>
                            <a:off x="2145" y="2599"/>
                            <a:ext cx="939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ED" w:rsidRPr="001D60A0" w:rsidRDefault="009B71ED" w:rsidP="00C908A6">
                              <w:pPr>
                                <w:pStyle w:val="BasicParagraph"/>
                                <w:rPr>
                                  <w:rFonts w:ascii="Garamond" w:hAnsi="Garamond" w:cs="ITCFranklinGothicStd-Demi"/>
                                  <w:caps/>
                                  <w:color w:val="FFFFFF"/>
                                  <w:sz w:val="32"/>
                                  <w:szCs w:val="32"/>
                                </w:rPr>
                              </w:pPr>
                              <w:r w:rsidRPr="001D60A0">
                                <w:rPr>
                                  <w:rFonts w:ascii="Garamond" w:hAnsi="Garamond" w:cs="ITCFranklinGothicStd-Demi"/>
                                  <w:color w:val="FFFFFF"/>
                                  <w:sz w:val="32"/>
                                  <w:szCs w:val="32"/>
                                </w:rPr>
                                <w:t>Education, Human Development, and the Workforce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8.4pt;margin-top:-54.9pt;width:8in;height:2in;z-index:251660288" coordorigin="360,274" coordsize="1152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">
                <v:rect id="Rectangle 3" o:spid="_x0000_s1027" style="position:absolute;left:360;top:274;width:1152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shapetype id="_x0000_t32" coordsize="21600,21600" o:spt="32" o:oned="t" path="m,l21600,21600e" filled="f">
                  <v:path arrowok="t" fillok="f" o:connecttype="none"/>
                  <o:lock v:ext="edit" shapetype="t"/>
                </v:shapetype>
                <v:shape id="AutoShape 4" o:spid="_x0000_s1028" type="#_x0000_t32" style="position:absolute;left:360;top:3154;width:11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B6EMMAAADaAAAADwAAAGRycy9kb3ducmV2LnhtbESPzWrDMBCE74W+g9hCLqWWk0Jx3Sih&#10;GAI5xvk55LZYW8uNtTKS4jhvXxUKPQ4z8w2zXE+2FyP50DlWMM9yEMSN0x23Co6HzUsBIkRkjb1j&#10;UnCnAOvV48MSS+1uXNO4j61IEA4lKjAxDqWUoTFkMWRuIE7el/MWY5K+ldrjLcFtLxd5/iYtdpwW&#10;DA5UGWou+6tVcH5+9wc9uvrS1rtTXpiqL74rpWZP0+cHiEhT/A//tbdawSv8Xkk3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wehDDAAAA2gAAAA8AAAAAAAAAAAAA&#10;AAAAoQIAAGRycy9kb3ducmV2LnhtbFBLBQYAAAAABAAEAPkAAACRAwAAAAA=&#10;" strokecolor="#d7d7d7" strokeweight="7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_AIR_LeftJust_Wt" style="position:absolute;left:1208;top:987;width:4355;height:1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17irBAAAA2gAAAA8AAABkcnMvZG93bnJldi54bWxEj9GKwjAURN8X/IdwBd/WVBFZqlHUKggi&#10;rNUPuDTXttjc1CbV+vdGWNjHYWbOMPNlZyrxoMaVlhWMhhEI4szqknMFl/Pu+weE88gaK8uk4EUO&#10;love1xxjbZ98okfqcxEg7GJUUHhfx1K6rCCDbmhr4uBdbWPQB9nkUjf4DHBTyXEUTaXBksNCgTVt&#10;CspuaWsUtO6S6uQwOu6rc/sb3ZNtclzflBr0u9UMhKfO/4f/2nutYAKfK+EGyMU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917irBAAAA2gAAAA8AAAAAAAAAAAAAAAAAnwIA&#10;AGRycy9kb3ducmV2LnhtbFBLBQYAAAAABAAEAPcAAACNAwAAAAA=&#10;">
                  <v:imagedata r:id="rId10" o:title="C_AIR_LeftJust_Wt"/>
                </v:shape>
                <v:shapetype id="_x0000_t202" coordsize="21600,21600" o:spt="202" path="m,l,21600r21600,l21600,xe">
                  <v:stroke joinstyle="miter"/>
                  <v:path gradientshapeok="t" o:connecttype="rect"/>
                </v:shapetype>
                <v:shape id="Text Box 6" o:spid="_x0000_s1030" type="#_x0000_t202" style="position:absolute;left:2145;top:2599;width:9397;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6C0F39" w:rsidRPr="001D60A0" w:rsidRDefault="006C0F39" w:rsidP="00C908A6">
                        <w:pPr>
                          <w:pStyle w:val="BasicParagraph"/>
                          <w:rPr>
                            <w:rFonts w:ascii="Garamond" w:hAnsi="Garamond" w:cs="ITCFranklinGothicStd-Demi"/>
                            <w:caps/>
                            <w:color w:val="FFFFFF"/>
                            <w:sz w:val="32"/>
                            <w:szCs w:val="32"/>
                          </w:rPr>
                        </w:pPr>
                        <w:r w:rsidRPr="001D60A0">
                          <w:rPr>
                            <w:rFonts w:ascii="Garamond" w:hAnsi="Garamond" w:cs="ITCFranklinGothicStd-Demi"/>
                            <w:color w:val="FFFFFF"/>
                            <w:sz w:val="32"/>
                            <w:szCs w:val="32"/>
                          </w:rPr>
                          <w:t>Education, Human Development, and the Workforce</w:t>
                        </w:r>
                      </w:p>
                    </w:txbxContent>
                  </v:textbox>
                </v:shape>
              </v:group>
            </w:pict>
          </mc:Fallback>
        </mc:AlternateContent>
      </w:r>
    </w:p>
    <w:p w:rsidR="00C908A6" w:rsidRDefault="00C908A6" w:rsidP="00C908A6">
      <w:pPr>
        <w:pStyle w:val="BasicParagraph"/>
        <w:suppressAutoHyphens/>
        <w:spacing w:before="450"/>
        <w:rPr>
          <w:rFonts w:ascii="Franklin Gothic Book" w:hAnsi="Franklin Gothic Book" w:cs="Calibri"/>
          <w:b/>
          <w:sz w:val="28"/>
          <w:szCs w:val="28"/>
        </w:rPr>
      </w:pPr>
    </w:p>
    <w:p w:rsidR="00C908A6" w:rsidRDefault="00C908A6" w:rsidP="00C908A6">
      <w:pPr>
        <w:pStyle w:val="BasicParagraph"/>
        <w:suppressAutoHyphens/>
        <w:spacing w:before="450"/>
        <w:rPr>
          <w:rFonts w:ascii="Franklin Gothic Book" w:hAnsi="Franklin Gothic Book" w:cs="Calibri"/>
          <w:b/>
          <w:sz w:val="28"/>
          <w:szCs w:val="28"/>
        </w:rPr>
      </w:pPr>
    </w:p>
    <w:p w:rsidR="009C37F8" w:rsidRDefault="009C37F8" w:rsidP="001B0C75">
      <w:pPr>
        <w:pStyle w:val="BPSALevel1"/>
        <w:jc w:val="left"/>
        <w:rPr>
          <w:rFonts w:ascii="Franklin Gothic Book" w:hAnsi="Franklin Gothic Book" w:cs="Calibri"/>
          <w:b w:val="0"/>
          <w:sz w:val="28"/>
          <w:szCs w:val="28"/>
        </w:rPr>
      </w:pPr>
    </w:p>
    <w:p w:rsidR="001B0C75" w:rsidRPr="001B0C75" w:rsidRDefault="00C908A6" w:rsidP="001B0C75">
      <w:pPr>
        <w:pStyle w:val="BPSALevel1"/>
        <w:jc w:val="left"/>
        <w:rPr>
          <w:b w:val="0"/>
          <w:sz w:val="48"/>
          <w:szCs w:val="48"/>
          <w:highlight w:val="yellow"/>
        </w:rPr>
      </w:pPr>
      <w:r w:rsidRPr="001E7030">
        <w:rPr>
          <w:rFonts w:ascii="Franklin Gothic Book" w:hAnsi="Franklin Gothic Book" w:cs="Calibri"/>
          <w:b w:val="0"/>
          <w:sz w:val="28"/>
          <w:szCs w:val="28"/>
        </w:rPr>
        <w:br/>
      </w:r>
      <w:r w:rsidR="001B0C75" w:rsidRPr="001B0C75">
        <w:rPr>
          <w:sz w:val="48"/>
          <w:szCs w:val="48"/>
        </w:rPr>
        <w:t>Supporting Statement for Paperwork Reduction Act Submissions for the Evaluation of 21</w:t>
      </w:r>
      <w:r w:rsidR="001B0C75" w:rsidRPr="001B0C75">
        <w:rPr>
          <w:sz w:val="48"/>
          <w:szCs w:val="48"/>
          <w:vertAlign w:val="superscript"/>
        </w:rPr>
        <w:t>st</w:t>
      </w:r>
      <w:r w:rsidR="001B0C75" w:rsidRPr="001B0C75">
        <w:rPr>
          <w:sz w:val="48"/>
          <w:szCs w:val="48"/>
        </w:rPr>
        <w:t xml:space="preserve"> Century Community Learning Centers State Competitions</w:t>
      </w:r>
    </w:p>
    <w:p w:rsidR="00C908A6" w:rsidRDefault="00C908A6" w:rsidP="001B0C75">
      <w:pPr>
        <w:pStyle w:val="BasicParagraph"/>
        <w:suppressAutoHyphens/>
        <w:rPr>
          <w:rFonts w:ascii="Franklin Gothic Demi" w:hAnsi="Franklin Gothic Demi" w:cs="Calibri"/>
          <w:sz w:val="48"/>
          <w:szCs w:val="48"/>
        </w:rPr>
      </w:pPr>
      <w:r>
        <w:rPr>
          <w:rFonts w:ascii="Franklin Gothic Demi" w:hAnsi="Franklin Gothic Demi" w:cs="Calibri"/>
          <w:sz w:val="48"/>
          <w:szCs w:val="48"/>
        </w:rPr>
        <w:t xml:space="preserve"> </w:t>
      </w:r>
      <w:r>
        <w:rPr>
          <w:rFonts w:ascii="Franklin Gothic Demi" w:hAnsi="Franklin Gothic Demi" w:cs="Calibri"/>
          <w:sz w:val="48"/>
          <w:szCs w:val="48"/>
        </w:rPr>
        <w:br/>
      </w:r>
    </w:p>
    <w:p w:rsidR="001B0C75" w:rsidRDefault="001B0C75" w:rsidP="001B0C75">
      <w:pPr>
        <w:pStyle w:val="BasicParagraph"/>
        <w:suppressAutoHyphens/>
        <w:rPr>
          <w:rFonts w:ascii="Franklin Gothic Demi" w:hAnsi="Franklin Gothic Demi" w:cs="Calibri"/>
          <w:sz w:val="48"/>
          <w:szCs w:val="48"/>
        </w:rPr>
      </w:pPr>
    </w:p>
    <w:p w:rsidR="001B0C75" w:rsidRPr="00F276D0" w:rsidRDefault="001B0C75" w:rsidP="001B0C75">
      <w:pPr>
        <w:pStyle w:val="BasicParagraph"/>
        <w:suppressAutoHyphens/>
        <w:rPr>
          <w:rFonts w:ascii="Franklin Gothic Demi" w:hAnsi="Franklin Gothic Demi" w:cs="Calibri"/>
          <w:sz w:val="48"/>
          <w:szCs w:val="48"/>
        </w:rPr>
      </w:pPr>
    </w:p>
    <w:p w:rsidR="001B0C75" w:rsidRPr="001B0C75" w:rsidRDefault="001B0C75" w:rsidP="001B0C75">
      <w:pPr>
        <w:pStyle w:val="BasicParagraph"/>
        <w:tabs>
          <w:tab w:val="left" w:pos="1620"/>
        </w:tabs>
        <w:suppressAutoHyphens/>
        <w:spacing w:line="240" w:lineRule="auto"/>
        <w:rPr>
          <w:rFonts w:ascii="Franklin Gothic Demi" w:hAnsi="Franklin Gothic Demi" w:cs="Calibri"/>
        </w:rPr>
      </w:pPr>
      <w:r w:rsidRPr="001B0C75">
        <w:rPr>
          <w:rFonts w:ascii="Franklin Gothic Demi" w:hAnsi="Franklin Gothic Demi" w:cs="Calibri"/>
        </w:rPr>
        <w:t xml:space="preserve">Submitted by: </w:t>
      </w:r>
    </w:p>
    <w:p w:rsidR="001B0C75" w:rsidRPr="001B0C75" w:rsidRDefault="001B0C75" w:rsidP="001B0C75">
      <w:pPr>
        <w:pStyle w:val="BasicParagraph"/>
        <w:tabs>
          <w:tab w:val="left" w:pos="1620"/>
        </w:tabs>
        <w:suppressAutoHyphens/>
        <w:spacing w:line="240" w:lineRule="auto"/>
        <w:rPr>
          <w:rFonts w:ascii="Franklin Gothic Demi" w:hAnsi="Franklin Gothic Demi" w:cs="Calibri"/>
        </w:rPr>
      </w:pPr>
      <w:r w:rsidRPr="001B0C75">
        <w:rPr>
          <w:rFonts w:ascii="Franklin Gothic Demi" w:hAnsi="Franklin Gothic Demi" w:cs="Calibri"/>
        </w:rPr>
        <w:t>American Institutes for Research</w:t>
      </w:r>
    </w:p>
    <w:p w:rsidR="001B0C75" w:rsidRPr="001B0C75" w:rsidRDefault="001B0C75" w:rsidP="001B0C75">
      <w:pPr>
        <w:pStyle w:val="BasicParagraph"/>
        <w:tabs>
          <w:tab w:val="left" w:pos="1620"/>
        </w:tabs>
        <w:suppressAutoHyphens/>
        <w:spacing w:line="240" w:lineRule="auto"/>
        <w:rPr>
          <w:rFonts w:ascii="Franklin Gothic Demi" w:hAnsi="Franklin Gothic Demi" w:cs="Calibri"/>
        </w:rPr>
      </w:pPr>
      <w:r w:rsidRPr="001B0C75">
        <w:rPr>
          <w:rFonts w:ascii="Franklin Gothic Demi" w:hAnsi="Franklin Gothic Demi" w:cs="Calibri"/>
        </w:rPr>
        <w:t>1000 Thomas Jefferson Street, NW</w:t>
      </w:r>
    </w:p>
    <w:p w:rsidR="001B0C75" w:rsidRPr="001B0C75" w:rsidRDefault="001B0C75" w:rsidP="001B0C75">
      <w:pPr>
        <w:pStyle w:val="BasicParagraph"/>
        <w:tabs>
          <w:tab w:val="left" w:pos="1620"/>
        </w:tabs>
        <w:suppressAutoHyphens/>
        <w:spacing w:line="240" w:lineRule="auto"/>
        <w:rPr>
          <w:rFonts w:ascii="Franklin Gothic Demi" w:hAnsi="Franklin Gothic Demi" w:cs="Calibri"/>
        </w:rPr>
      </w:pPr>
      <w:r w:rsidRPr="001B0C75">
        <w:rPr>
          <w:rFonts w:ascii="Franklin Gothic Demi" w:hAnsi="Franklin Gothic Demi" w:cs="Calibri"/>
        </w:rPr>
        <w:t>Washington, DC 20007</w:t>
      </w:r>
    </w:p>
    <w:p w:rsidR="001B0C75" w:rsidRPr="001B0C75" w:rsidRDefault="001B0C75" w:rsidP="001B0C75">
      <w:pPr>
        <w:pStyle w:val="BasicParagraph"/>
        <w:tabs>
          <w:tab w:val="left" w:pos="1620"/>
        </w:tabs>
        <w:suppressAutoHyphens/>
        <w:spacing w:line="240" w:lineRule="auto"/>
        <w:rPr>
          <w:rFonts w:ascii="Franklin Gothic Demi" w:hAnsi="Franklin Gothic Demi" w:cs="Calibri"/>
        </w:rPr>
      </w:pPr>
      <w:r w:rsidRPr="001B0C75">
        <w:rPr>
          <w:rFonts w:ascii="Franklin Gothic Demi" w:hAnsi="Franklin Gothic Demi" w:cs="Calibri"/>
        </w:rPr>
        <w:t>(202) 403-5000</w:t>
      </w:r>
    </w:p>
    <w:p w:rsidR="001B0C75" w:rsidRPr="001B0C75" w:rsidRDefault="003C6A8C" w:rsidP="001B0C75">
      <w:pPr>
        <w:pStyle w:val="BasicParagraph"/>
        <w:tabs>
          <w:tab w:val="left" w:pos="1620"/>
        </w:tabs>
        <w:suppressAutoHyphens/>
        <w:spacing w:line="240" w:lineRule="auto"/>
        <w:rPr>
          <w:rFonts w:ascii="Franklin Gothic Demi" w:hAnsi="Franklin Gothic Demi" w:cs="Calibri"/>
          <w:color w:val="auto"/>
        </w:rPr>
      </w:pPr>
      <w:hyperlink r:id="rId11" w:history="1">
        <w:r w:rsidR="001B0C75" w:rsidRPr="001B0C75">
          <w:rPr>
            <w:rStyle w:val="Hyperlink"/>
            <w:rFonts w:ascii="Franklin Gothic Demi" w:hAnsi="Franklin Gothic Demi" w:cs="Calibri"/>
            <w:color w:val="auto"/>
          </w:rPr>
          <w:t>www.air.org</w:t>
        </w:r>
      </w:hyperlink>
    </w:p>
    <w:p w:rsidR="001B0C75" w:rsidRPr="001B0C75" w:rsidRDefault="001B0C75" w:rsidP="001B0C75">
      <w:pPr>
        <w:pStyle w:val="BasicParagraph"/>
        <w:tabs>
          <w:tab w:val="left" w:pos="1620"/>
        </w:tabs>
        <w:suppressAutoHyphens/>
        <w:spacing w:line="240" w:lineRule="auto"/>
        <w:rPr>
          <w:rFonts w:ascii="Franklin Gothic Demi" w:hAnsi="Franklin Gothic Demi" w:cs="Calibri"/>
          <w:color w:val="auto"/>
        </w:rPr>
      </w:pPr>
    </w:p>
    <w:p w:rsidR="001B0C75" w:rsidRPr="001B0C75" w:rsidRDefault="001B0C75" w:rsidP="001B0C75">
      <w:pPr>
        <w:pStyle w:val="BasicParagraph"/>
        <w:tabs>
          <w:tab w:val="left" w:pos="1620"/>
        </w:tabs>
        <w:suppressAutoHyphens/>
        <w:spacing w:line="240" w:lineRule="auto"/>
        <w:rPr>
          <w:rFonts w:ascii="Franklin Gothic Demi" w:hAnsi="Franklin Gothic Demi" w:cs="Calibri"/>
          <w:color w:val="auto"/>
        </w:rPr>
      </w:pPr>
      <w:r w:rsidRPr="001B0C75">
        <w:rPr>
          <w:rFonts w:ascii="Franklin Gothic Demi" w:hAnsi="Franklin Gothic Demi" w:cs="Calibri"/>
          <w:color w:val="auto"/>
        </w:rPr>
        <w:t>Policy Studies Associates, Inc.</w:t>
      </w:r>
    </w:p>
    <w:p w:rsidR="001B0C75" w:rsidRPr="001B0C75" w:rsidRDefault="001B0C75" w:rsidP="001B0C75">
      <w:pPr>
        <w:pStyle w:val="BasicParagraph"/>
        <w:tabs>
          <w:tab w:val="left" w:pos="1620"/>
        </w:tabs>
        <w:suppressAutoHyphens/>
        <w:spacing w:line="240" w:lineRule="auto"/>
        <w:rPr>
          <w:rFonts w:ascii="Franklin Gothic Demi" w:hAnsi="Franklin Gothic Demi" w:cs="Calibri"/>
          <w:color w:val="auto"/>
        </w:rPr>
      </w:pPr>
      <w:r w:rsidRPr="001B0C75">
        <w:rPr>
          <w:rFonts w:ascii="Franklin Gothic Demi" w:hAnsi="Franklin Gothic Demi" w:cs="Calibri"/>
          <w:color w:val="auto"/>
        </w:rPr>
        <w:t>1718 Connecticut Avenue, NW</w:t>
      </w:r>
    </w:p>
    <w:p w:rsidR="001B0C75" w:rsidRPr="001B0C75" w:rsidRDefault="001B0C75" w:rsidP="001B0C75">
      <w:pPr>
        <w:pStyle w:val="BasicParagraph"/>
        <w:tabs>
          <w:tab w:val="left" w:pos="1620"/>
        </w:tabs>
        <w:suppressAutoHyphens/>
        <w:spacing w:line="240" w:lineRule="auto"/>
        <w:rPr>
          <w:rFonts w:ascii="Franklin Gothic Demi" w:hAnsi="Franklin Gothic Demi" w:cs="Calibri"/>
          <w:color w:val="auto"/>
        </w:rPr>
      </w:pPr>
      <w:r w:rsidRPr="001B0C75">
        <w:rPr>
          <w:rFonts w:ascii="Franklin Gothic Demi" w:hAnsi="Franklin Gothic Demi" w:cs="Calibri"/>
          <w:color w:val="auto"/>
        </w:rPr>
        <w:t>Suite 400</w:t>
      </w:r>
    </w:p>
    <w:p w:rsidR="001B0C75" w:rsidRPr="001B0C75" w:rsidRDefault="001B0C75" w:rsidP="001B0C75">
      <w:pPr>
        <w:pStyle w:val="BasicParagraph"/>
        <w:tabs>
          <w:tab w:val="left" w:pos="1620"/>
        </w:tabs>
        <w:suppressAutoHyphens/>
        <w:spacing w:line="240" w:lineRule="auto"/>
        <w:rPr>
          <w:rFonts w:ascii="Franklin Gothic Demi" w:hAnsi="Franklin Gothic Demi" w:cs="Calibri"/>
          <w:color w:val="auto"/>
        </w:rPr>
      </w:pPr>
      <w:r w:rsidRPr="001B0C75">
        <w:rPr>
          <w:rFonts w:ascii="Franklin Gothic Demi" w:hAnsi="Franklin Gothic Demi" w:cs="Calibri"/>
          <w:color w:val="auto"/>
        </w:rPr>
        <w:t>Washington, DC 20009</w:t>
      </w:r>
    </w:p>
    <w:p w:rsidR="001B0C75" w:rsidRPr="001B0C75" w:rsidRDefault="001B0C75" w:rsidP="001B0C75">
      <w:pPr>
        <w:pStyle w:val="BasicParagraph"/>
        <w:tabs>
          <w:tab w:val="left" w:pos="1620"/>
        </w:tabs>
        <w:suppressAutoHyphens/>
        <w:spacing w:line="240" w:lineRule="auto"/>
        <w:rPr>
          <w:rFonts w:ascii="Franklin Gothic Demi" w:hAnsi="Franklin Gothic Demi" w:cs="Calibri"/>
          <w:color w:val="auto"/>
        </w:rPr>
      </w:pPr>
      <w:r w:rsidRPr="001B0C75">
        <w:rPr>
          <w:rFonts w:ascii="Franklin Gothic Demi" w:hAnsi="Franklin Gothic Demi" w:cs="Calibri"/>
          <w:color w:val="auto"/>
        </w:rPr>
        <w:t>(202) 939-9780</w:t>
      </w:r>
    </w:p>
    <w:p w:rsidR="001B0C75" w:rsidRPr="001B0C75" w:rsidRDefault="003C6A8C" w:rsidP="001B0C75">
      <w:pPr>
        <w:pStyle w:val="BasicParagraph"/>
        <w:tabs>
          <w:tab w:val="left" w:pos="1620"/>
        </w:tabs>
        <w:suppressAutoHyphens/>
        <w:spacing w:line="240" w:lineRule="auto"/>
        <w:rPr>
          <w:rFonts w:ascii="Franklin Gothic Demi" w:hAnsi="Franklin Gothic Demi" w:cs="Calibri"/>
          <w:color w:val="auto"/>
          <w:sz w:val="22"/>
        </w:rPr>
      </w:pPr>
      <w:hyperlink r:id="rId12" w:history="1">
        <w:r w:rsidR="001B0C75" w:rsidRPr="001B0C75">
          <w:rPr>
            <w:rStyle w:val="Hyperlink"/>
            <w:rFonts w:ascii="Franklin Gothic Demi" w:hAnsi="Franklin Gothic Demi" w:cs="Calibri"/>
            <w:color w:val="auto"/>
          </w:rPr>
          <w:t>www.policystudies.com</w:t>
        </w:r>
      </w:hyperlink>
    </w:p>
    <w:p w:rsidR="001B0C75" w:rsidRDefault="00C908A6" w:rsidP="001B0C75">
      <w:pPr>
        <w:pStyle w:val="BasicParagraph"/>
        <w:tabs>
          <w:tab w:val="left" w:pos="1620"/>
        </w:tabs>
        <w:suppressAutoHyphens/>
        <w:spacing w:line="240" w:lineRule="auto"/>
        <w:rPr>
          <w:rFonts w:ascii="Franklin Gothic Demi" w:hAnsi="Franklin Gothic Demi" w:cs="Calibri"/>
          <w:sz w:val="22"/>
        </w:rPr>
      </w:pPr>
      <w:r w:rsidRPr="00282E8F">
        <w:rPr>
          <w:rFonts w:ascii="Franklin Gothic Demi" w:hAnsi="Franklin Gothic Demi" w:cs="Calibri"/>
          <w:sz w:val="22"/>
        </w:rPr>
        <w:br/>
      </w:r>
    </w:p>
    <w:p w:rsidR="001B0C75" w:rsidRDefault="006C0F39" w:rsidP="001B0C75">
      <w:pPr>
        <w:pStyle w:val="BasicParagraph"/>
        <w:tabs>
          <w:tab w:val="left" w:pos="1620"/>
        </w:tabs>
        <w:suppressAutoHyphens/>
        <w:spacing w:line="240" w:lineRule="auto"/>
        <w:rPr>
          <w:rFonts w:ascii="Franklin Gothic Demi" w:hAnsi="Franklin Gothic Demi" w:cs="Calibri"/>
          <w:sz w:val="22"/>
        </w:rPr>
      </w:pPr>
      <w:r>
        <w:rPr>
          <w:rFonts w:ascii="Franklin Gothic Demi" w:hAnsi="Franklin Gothic Demi" w:cs="Calibri"/>
          <w:sz w:val="22"/>
        </w:rPr>
        <w:t>February 6</w:t>
      </w:r>
      <w:r w:rsidR="001B0C75">
        <w:rPr>
          <w:rFonts w:ascii="Franklin Gothic Demi" w:hAnsi="Franklin Gothic Demi" w:cs="Calibri"/>
          <w:sz w:val="22"/>
        </w:rPr>
        <w:t>, 201</w:t>
      </w:r>
      <w:r w:rsidR="00A07C7D">
        <w:rPr>
          <w:rFonts w:ascii="Franklin Gothic Demi" w:hAnsi="Franklin Gothic Demi" w:cs="Calibri"/>
          <w:sz w:val="22"/>
        </w:rPr>
        <w:t>2</w:t>
      </w:r>
    </w:p>
    <w:p w:rsidR="001B0C75" w:rsidRDefault="001B0C75" w:rsidP="001B0C75">
      <w:pPr>
        <w:pStyle w:val="BasicParagraph"/>
        <w:tabs>
          <w:tab w:val="left" w:pos="1620"/>
        </w:tabs>
        <w:suppressAutoHyphens/>
        <w:spacing w:line="240" w:lineRule="auto"/>
        <w:rPr>
          <w:rFonts w:ascii="Franklin Gothic Demi" w:hAnsi="Franklin Gothic Demi" w:cs="Calibri"/>
          <w:sz w:val="22"/>
        </w:rPr>
      </w:pPr>
    </w:p>
    <w:p w:rsidR="001B0C75" w:rsidRPr="001B0C75" w:rsidRDefault="001B0C75" w:rsidP="001B0C75">
      <w:pPr>
        <w:pStyle w:val="BasicParagraph"/>
        <w:tabs>
          <w:tab w:val="left" w:pos="1620"/>
        </w:tabs>
        <w:suppressAutoHyphens/>
        <w:spacing w:line="240" w:lineRule="auto"/>
        <w:rPr>
          <w:rFonts w:ascii="Franklin Gothic Demi" w:hAnsi="Franklin Gothic Demi" w:cs="Calibri"/>
          <w:i/>
          <w:sz w:val="22"/>
        </w:rPr>
      </w:pPr>
    </w:p>
    <w:p w:rsidR="001B0C75" w:rsidRDefault="001B0C75" w:rsidP="00C65D53">
      <w:pPr>
        <w:pStyle w:val="BasicParagraph"/>
        <w:tabs>
          <w:tab w:val="left" w:pos="1620"/>
        </w:tabs>
        <w:suppressAutoHyphens/>
        <w:spacing w:line="240" w:lineRule="auto"/>
        <w:rPr>
          <w:rFonts w:ascii="Franklin Gothic Demi" w:hAnsi="Franklin Gothic Demi" w:cs="ITCFranklinGothicStd-Demi"/>
          <w:color w:val="1F497D"/>
          <w:sz w:val="20"/>
          <w:szCs w:val="20"/>
        </w:rPr>
      </w:pPr>
      <w:r w:rsidRPr="001B0C75">
        <w:rPr>
          <w:rFonts w:ascii="Franklin Gothic Demi" w:hAnsi="Franklin Gothic Demi" w:cs="Calibri"/>
          <w:i/>
          <w:sz w:val="22"/>
        </w:rPr>
        <w:t xml:space="preserve">Transmitted via email </w:t>
      </w:r>
      <w:r w:rsidR="00C908A6" w:rsidRPr="001B0C75">
        <w:rPr>
          <w:rFonts w:ascii="Franklin Gothic Demi" w:hAnsi="Franklin Gothic Demi" w:cs="Calibri"/>
          <w:i/>
          <w:sz w:val="22"/>
        </w:rPr>
        <w:tab/>
      </w:r>
    </w:p>
    <w:p w:rsidR="00C908A6" w:rsidRDefault="00C908A6" w:rsidP="009B33BA">
      <w:pPr>
        <w:pStyle w:val="BPSALevel1"/>
        <w:sectPr w:rsidR="00C908A6">
          <w:footerReference w:type="default" r:id="rId13"/>
          <w:pgSz w:w="12240" w:h="15840"/>
          <w:pgMar w:top="1170" w:right="1440" w:bottom="1440" w:left="1440" w:header="720" w:footer="720" w:gutter="0"/>
          <w:cols w:space="720"/>
          <w:docGrid w:linePitch="360"/>
        </w:sectPr>
      </w:pPr>
    </w:p>
    <w:p w:rsidR="009B33BA" w:rsidRDefault="009B33BA" w:rsidP="009B33BA">
      <w:pPr>
        <w:pStyle w:val="BPSALevel1"/>
        <w:rPr>
          <w:b w:val="0"/>
          <w:highlight w:val="yellow"/>
        </w:rPr>
      </w:pPr>
      <w:r w:rsidRPr="00A902E0">
        <w:lastRenderedPageBreak/>
        <w:t>Supporting Statement for Paperwork Reduction Act Submissions</w:t>
      </w:r>
      <w:r>
        <w:t xml:space="preserve"> for the </w:t>
      </w:r>
      <w:r w:rsidRPr="00391C22">
        <w:t>Evaluation of 21</w:t>
      </w:r>
      <w:r w:rsidRPr="00391C22">
        <w:rPr>
          <w:vertAlign w:val="superscript"/>
        </w:rPr>
        <w:t>st</w:t>
      </w:r>
      <w:r w:rsidRPr="00391C22">
        <w:t xml:space="preserve"> Century Community Learning Centers State Competitions</w:t>
      </w:r>
    </w:p>
    <w:p w:rsidR="009B33BA" w:rsidRDefault="009B33BA" w:rsidP="009B33BA">
      <w:pPr>
        <w:rPr>
          <w:b/>
          <w:highlight w:val="yellow"/>
        </w:rPr>
      </w:pPr>
    </w:p>
    <w:p w:rsidR="009B33BA" w:rsidRPr="001A2FD8" w:rsidRDefault="009B33BA" w:rsidP="009B33BA">
      <w:pPr>
        <w:rPr>
          <w:b/>
          <w:highlight w:val="yellow"/>
        </w:rPr>
      </w:pPr>
    </w:p>
    <w:p w:rsidR="009B33BA" w:rsidRPr="002C78F8" w:rsidRDefault="009B33BA" w:rsidP="009B33BA">
      <w:pPr>
        <w:pStyle w:val="CPSALevel2"/>
      </w:pPr>
      <w:r w:rsidRPr="002C78F8">
        <w:t>Part A. Justification</w:t>
      </w:r>
    </w:p>
    <w:p w:rsidR="009B33BA" w:rsidRPr="002A480E" w:rsidRDefault="009B33BA" w:rsidP="009B33BA">
      <w:pPr>
        <w:rPr>
          <w:highlight w:val="yellow"/>
        </w:rPr>
      </w:pPr>
    </w:p>
    <w:p w:rsidR="009B33BA" w:rsidRPr="000B1198" w:rsidRDefault="009B33BA" w:rsidP="009B33BA">
      <w:pPr>
        <w:pStyle w:val="DPSALevel3"/>
      </w:pPr>
      <w:r w:rsidRPr="000B1198">
        <w:t>A.1 Circumstance Requiring Collection</w:t>
      </w:r>
      <w:r>
        <w:t xml:space="preserve"> </w:t>
      </w:r>
      <w:r w:rsidRPr="000B1198">
        <w:t>of Information</w:t>
      </w:r>
    </w:p>
    <w:p w:rsidR="009B33BA" w:rsidRDefault="009B33BA" w:rsidP="009B33BA">
      <w:pPr>
        <w:rPr>
          <w:i/>
        </w:rPr>
      </w:pPr>
    </w:p>
    <w:p w:rsidR="009B33BA" w:rsidRDefault="009B33BA" w:rsidP="008C18A9">
      <w:pPr>
        <w:ind w:right="-90" w:firstLine="720"/>
      </w:pPr>
      <w:r>
        <w:t>T</w:t>
      </w:r>
      <w:r w:rsidRPr="003A76CA">
        <w:t>he 21</w:t>
      </w:r>
      <w:r w:rsidRPr="003A76CA">
        <w:rPr>
          <w:vertAlign w:val="superscript"/>
        </w:rPr>
        <w:t>st</w:t>
      </w:r>
      <w:r w:rsidRPr="003A76CA">
        <w:t xml:space="preserve"> </w:t>
      </w:r>
      <w:r>
        <w:t>C</w:t>
      </w:r>
      <w:r w:rsidR="00207B77">
        <w:t xml:space="preserve">entury Community Learning Centers (CCLC) </w:t>
      </w:r>
      <w:r w:rsidRPr="003A76CA">
        <w:t xml:space="preserve">program was introduced in 1997 to provide expanded </w:t>
      </w:r>
      <w:r>
        <w:t>learning opportunities and anti-</w:t>
      </w:r>
      <w:r w:rsidRPr="003A76CA">
        <w:t xml:space="preserve">drug and </w:t>
      </w:r>
      <w:r w:rsidR="00207B77">
        <w:t>-</w:t>
      </w:r>
      <w:r w:rsidRPr="003A76CA">
        <w:t xml:space="preserve">violence programs for rural and inner-city children and youth.  </w:t>
      </w:r>
      <w:r>
        <w:t>A</w:t>
      </w:r>
      <w:r w:rsidRPr="003A76CA">
        <w:t xml:space="preserve">uthorized under </w:t>
      </w:r>
      <w:r w:rsidR="00207B77">
        <w:t>the Elementary and Secondary Education Act (ESEA)</w:t>
      </w:r>
      <w:r w:rsidRPr="003A76CA">
        <w:t xml:space="preserve">, </w:t>
      </w:r>
      <w:r>
        <w:t xml:space="preserve">the program </w:t>
      </w:r>
      <w:r w:rsidRPr="003A76CA">
        <w:t xml:space="preserve">was administered by the U.S. Department of Education </w:t>
      </w:r>
      <w:r>
        <w:t xml:space="preserve">(ED) </w:t>
      </w:r>
      <w:r w:rsidRPr="003A76CA">
        <w:t>and distributed awards totaling $40 million in 1998.  Originally, grants were only a</w:t>
      </w:r>
      <w:r>
        <w:t>warde</w:t>
      </w:r>
      <w:r w:rsidRPr="003A76CA">
        <w:t xml:space="preserve">d to elementary and secondary schools, school consortia, or </w:t>
      </w:r>
      <w:r>
        <w:t>l</w:t>
      </w:r>
      <w:r w:rsidRPr="003A76CA">
        <w:t xml:space="preserve">ocal </w:t>
      </w:r>
      <w:r>
        <w:t>e</w:t>
      </w:r>
      <w:r w:rsidRPr="003A76CA">
        <w:t xml:space="preserve">ducation </w:t>
      </w:r>
      <w:r>
        <w:t>a</w:t>
      </w:r>
      <w:r w:rsidRPr="003A76CA">
        <w:t xml:space="preserve">gencies </w:t>
      </w:r>
      <w:r>
        <w:t xml:space="preserve">(LEAs) </w:t>
      </w:r>
      <w:r w:rsidRPr="003A76CA">
        <w:t xml:space="preserve">applying on their behalf.  </w:t>
      </w:r>
      <w:r w:rsidR="00207B77">
        <w:t xml:space="preserve">In </w:t>
      </w:r>
      <w:r w:rsidRPr="003A76CA">
        <w:t>2001</w:t>
      </w:r>
      <w:r w:rsidR="00207B77">
        <w:t xml:space="preserve">, </w:t>
      </w:r>
      <w:r>
        <w:t xml:space="preserve">ESEA </w:t>
      </w:r>
      <w:r w:rsidRPr="003A76CA">
        <w:t>Title IV, Part B</w:t>
      </w:r>
      <w:r>
        <w:t xml:space="preserve"> </w:t>
      </w:r>
      <w:r w:rsidR="00207B77">
        <w:t xml:space="preserve">amended the program, which </w:t>
      </w:r>
      <w:r w:rsidRPr="003A76CA">
        <w:t>included significant changes</w:t>
      </w:r>
      <w:r>
        <w:t xml:space="preserve">.  </w:t>
      </w:r>
      <w:r w:rsidRPr="003A76CA">
        <w:t xml:space="preserve">First, the administration of the grants was transferred from </w:t>
      </w:r>
      <w:r>
        <w:t xml:space="preserve">ED </w:t>
      </w:r>
      <w:r w:rsidRPr="003A76CA">
        <w:t xml:space="preserve">to </w:t>
      </w:r>
      <w:r>
        <w:t>state education agencies (</w:t>
      </w:r>
      <w:r w:rsidRPr="003A76CA">
        <w:t>SEAs</w:t>
      </w:r>
      <w:r>
        <w:t>)</w:t>
      </w:r>
      <w:r w:rsidRPr="003A76CA">
        <w:t>.  In addition, the l</w:t>
      </w:r>
      <w:r>
        <w:t>aw</w:t>
      </w:r>
      <w:r w:rsidRPr="003A76CA">
        <w:t xml:space="preserve"> significantly expanded and strengthened opportunities for </w:t>
      </w:r>
      <w:r>
        <w:t>out-of-school time (OST)</w:t>
      </w:r>
      <w:r w:rsidRPr="003A76CA">
        <w:t xml:space="preserve"> programming for at-risk children and youth.  </w:t>
      </w:r>
      <w:r>
        <w:t>T</w:t>
      </w:r>
      <w:r w:rsidRPr="003A76CA">
        <w:t>he pool of eligible grantees was widened to include community-based organizations, faith-based organizations, and other public or private organizations working with a local school or district</w:t>
      </w:r>
      <w:r>
        <w:t xml:space="preserve"> as part of the 2001 amendments</w:t>
      </w:r>
      <w:r w:rsidRPr="003A76CA">
        <w:t>.</w:t>
      </w:r>
      <w:r>
        <w:t xml:space="preserve">  </w:t>
      </w:r>
      <w:r w:rsidRPr="00664B61">
        <w:t>Today</w:t>
      </w:r>
      <w:r w:rsidR="00207B77">
        <w:t>,</w:t>
      </w:r>
      <w:r w:rsidRPr="00664B61">
        <w:t xml:space="preserve"> 21</w:t>
      </w:r>
      <w:r w:rsidRPr="00664B61">
        <w:rPr>
          <w:vertAlign w:val="superscript"/>
        </w:rPr>
        <w:t>st</w:t>
      </w:r>
      <w:r w:rsidRPr="00664B61">
        <w:t xml:space="preserve"> CCLCs serve approximately 1.5 million children and youth through 4,163 grants </w:t>
      </w:r>
      <w:r>
        <w:t>to</w:t>
      </w:r>
      <w:r w:rsidRPr="00664B61">
        <w:t xml:space="preserve"> 10,366 school-based and community-based centers.  Approximately nine in </w:t>
      </w:r>
      <w:r w:rsidR="006573EF">
        <w:t>ten</w:t>
      </w:r>
      <w:r w:rsidR="006573EF" w:rsidRPr="00664B61">
        <w:t xml:space="preserve"> </w:t>
      </w:r>
      <w:r w:rsidR="00207B77">
        <w:t>21</w:t>
      </w:r>
      <w:r w:rsidR="00207B77" w:rsidRPr="00207B77">
        <w:rPr>
          <w:vertAlign w:val="superscript"/>
        </w:rPr>
        <w:t>st</w:t>
      </w:r>
      <w:r w:rsidR="00207B77">
        <w:t xml:space="preserve"> CCLCs </w:t>
      </w:r>
      <w:r w:rsidRPr="00664B61">
        <w:t>are located in schools</w:t>
      </w:r>
      <w:r>
        <w:t>,</w:t>
      </w:r>
      <w:r w:rsidRPr="00664B61">
        <w:t xml:space="preserve"> and approximately half primarily serve elementary grades students. </w:t>
      </w:r>
      <w:r>
        <w:t xml:space="preserve"> </w:t>
      </w:r>
      <w:r w:rsidRPr="00664B61">
        <w:t>About two-thirds of 21</w:t>
      </w:r>
      <w:r w:rsidRPr="00664B61">
        <w:rPr>
          <w:vertAlign w:val="superscript"/>
        </w:rPr>
        <w:t>st</w:t>
      </w:r>
      <w:r w:rsidRPr="00664B61">
        <w:t xml:space="preserve"> CCLC</w:t>
      </w:r>
      <w:r w:rsidR="00207B77">
        <w:t>s</w:t>
      </w:r>
      <w:r w:rsidRPr="00664B61">
        <w:t xml:space="preserve"> serve elementary and/or middle school youth; the remaining centers serve a combination of middle school and high school youth, with 15 percent serving high school youth exclusively.    </w:t>
      </w:r>
    </w:p>
    <w:p w:rsidR="009B33BA" w:rsidRDefault="009B33BA" w:rsidP="009B33BA">
      <w:pPr>
        <w:ind w:firstLine="720"/>
      </w:pPr>
    </w:p>
    <w:p w:rsidR="009B33BA" w:rsidRDefault="009B33BA" w:rsidP="009B33BA">
      <w:pPr>
        <w:ind w:firstLine="720"/>
      </w:pPr>
      <w:r>
        <w:t>SEAs</w:t>
      </w:r>
      <w:r w:rsidRPr="00610052">
        <w:t xml:space="preserve"> have major administrative responsibilities for </w:t>
      </w:r>
      <w:r w:rsidR="00183B9B">
        <w:t xml:space="preserve">administering </w:t>
      </w:r>
      <w:r w:rsidRPr="00610052">
        <w:t>the 21</w:t>
      </w:r>
      <w:r w:rsidRPr="00610052">
        <w:rPr>
          <w:vertAlign w:val="superscript"/>
        </w:rPr>
        <w:t>st</w:t>
      </w:r>
      <w:r w:rsidRPr="00610052">
        <w:t xml:space="preserve"> CCLC program and have wide latitude in the design and execution of their</w:t>
      </w:r>
      <w:r>
        <w:t xml:space="preserve"> states’</w:t>
      </w:r>
      <w:r w:rsidRPr="00610052">
        <w:t xml:space="preserve"> programs</w:t>
      </w:r>
      <w:r w:rsidR="00183B9B">
        <w:t>.  However,</w:t>
      </w:r>
      <w:r w:rsidRPr="00610052">
        <w:t xml:space="preserve"> little is known about the capacity of states to </w:t>
      </w:r>
      <w:r w:rsidRPr="00E33E56">
        <w:rPr>
          <w:rFonts w:eastAsiaTheme="minorHAnsi"/>
        </w:rPr>
        <w:t xml:space="preserve">compete, </w:t>
      </w:r>
      <w:r>
        <w:rPr>
          <w:rFonts w:eastAsiaTheme="minorHAnsi"/>
        </w:rPr>
        <w:t xml:space="preserve">select, </w:t>
      </w:r>
      <w:r w:rsidRPr="00391C22">
        <w:rPr>
          <w:rFonts w:eastAsiaTheme="minorHAnsi"/>
        </w:rPr>
        <w:t xml:space="preserve">monitor, and support the local grants that they award, particularly in light of SEA funding and staffing capacities.  </w:t>
      </w:r>
      <w:r w:rsidRPr="00610052">
        <w:t xml:space="preserve">Indeed, </w:t>
      </w:r>
      <w:r>
        <w:t>the diverse administrative responsibilities of SEAs under the 21</w:t>
      </w:r>
      <w:r w:rsidRPr="000E3018">
        <w:rPr>
          <w:vertAlign w:val="superscript"/>
        </w:rPr>
        <w:t>st</w:t>
      </w:r>
      <w:r>
        <w:t xml:space="preserve"> CCLC program</w:t>
      </w:r>
      <w:r w:rsidRPr="00610052">
        <w:t>—</w:t>
      </w:r>
      <w:r>
        <w:t>conduct</w:t>
      </w:r>
      <w:r w:rsidRPr="00610052">
        <w:t xml:space="preserve">ing </w:t>
      </w:r>
      <w:r>
        <w:t>grant competitions</w:t>
      </w:r>
      <w:r w:rsidRPr="00610052">
        <w:t xml:space="preserve"> that set priorities for the type and amount of 21</w:t>
      </w:r>
      <w:r w:rsidRPr="00610052">
        <w:rPr>
          <w:vertAlign w:val="superscript"/>
        </w:rPr>
        <w:t>st</w:t>
      </w:r>
      <w:r w:rsidRPr="00610052">
        <w:t xml:space="preserve"> CCLC work that gets done in support of the academic needs of educationally disadvantaged children and youth, controlling the distribution of grant awards within the state, monitoring the progress of grantees, and supporting </w:t>
      </w:r>
      <w:r>
        <w:t>c</w:t>
      </w:r>
      <w:r w:rsidRPr="00610052">
        <w:t>enter work—</w:t>
      </w:r>
      <w:r>
        <w:t xml:space="preserve">attest to the importance of </w:t>
      </w:r>
      <w:r w:rsidR="00183B9B">
        <w:t xml:space="preserve">the </w:t>
      </w:r>
      <w:r>
        <w:t>SEA</w:t>
      </w:r>
      <w:r w:rsidR="00183B9B">
        <w:t>’s</w:t>
      </w:r>
      <w:r>
        <w:t xml:space="preserve"> administrative effectiveness</w:t>
      </w:r>
      <w:r w:rsidR="00183B9B">
        <w:t xml:space="preserve"> in supporting grantees to address the program’s priorities. </w:t>
      </w:r>
      <w:r>
        <w:t xml:space="preserve"> </w:t>
      </w:r>
      <w:r w:rsidRPr="00610052">
        <w:t xml:space="preserve">Assessing </w:t>
      </w:r>
      <w:r>
        <w:t>states’</w:t>
      </w:r>
      <w:r w:rsidRPr="00610052">
        <w:t xml:space="preserve"> </w:t>
      </w:r>
      <w:r w:rsidR="00183B9B">
        <w:t xml:space="preserve">implementation of </w:t>
      </w:r>
      <w:r w:rsidRPr="00610052">
        <w:t>federal requirements regarding the 21</w:t>
      </w:r>
      <w:r w:rsidRPr="00610052">
        <w:rPr>
          <w:vertAlign w:val="superscript"/>
        </w:rPr>
        <w:t>st</w:t>
      </w:r>
      <w:r w:rsidRPr="00610052">
        <w:t xml:space="preserve"> CCLCs</w:t>
      </w:r>
      <w:r w:rsidR="00183B9B">
        <w:t>, including their successes and challenges,</w:t>
      </w:r>
      <w:r w:rsidRPr="00610052">
        <w:t xml:space="preserve"> will provide federal officials </w:t>
      </w:r>
      <w:r>
        <w:t xml:space="preserve">with </w:t>
      </w:r>
      <w:r w:rsidRPr="00610052">
        <w:t xml:space="preserve">insight into how to </w:t>
      </w:r>
      <w:r>
        <w:t xml:space="preserve">improve federal </w:t>
      </w:r>
      <w:r w:rsidRPr="00610052">
        <w:t xml:space="preserve">support </w:t>
      </w:r>
      <w:r>
        <w:t>for SEA administration of</w:t>
      </w:r>
      <w:r w:rsidRPr="00610052">
        <w:t xml:space="preserve"> the 21</w:t>
      </w:r>
      <w:r w:rsidRPr="00610052">
        <w:rPr>
          <w:vertAlign w:val="superscript"/>
        </w:rPr>
        <w:t>st</w:t>
      </w:r>
      <w:r w:rsidRPr="00610052">
        <w:t xml:space="preserve"> CCLC program</w:t>
      </w:r>
      <w:r>
        <w:t xml:space="preserve"> and, more generally, for SEA administration of other ESEA programs</w:t>
      </w:r>
      <w:r w:rsidRPr="00610052">
        <w:t xml:space="preserve">.  </w:t>
      </w:r>
    </w:p>
    <w:p w:rsidR="009B33BA" w:rsidRDefault="009B33BA" w:rsidP="009B33BA">
      <w:pPr>
        <w:ind w:firstLine="720"/>
      </w:pPr>
    </w:p>
    <w:p w:rsidR="00673919" w:rsidRDefault="009B33BA">
      <w:pPr>
        <w:pStyle w:val="APSANormal"/>
      </w:pPr>
      <w:r>
        <w:tab/>
      </w:r>
      <w:r w:rsidRPr="00391C22">
        <w:t xml:space="preserve">ED’s Policy and Program Studies Service (PPSS) </w:t>
      </w:r>
      <w:r w:rsidR="00183B9B">
        <w:t xml:space="preserve">in the Office of Planning, Evaluation </w:t>
      </w:r>
      <w:r w:rsidR="00C307F9">
        <w:t>and Policy Development (OP</w:t>
      </w:r>
      <w:r w:rsidR="00183B9B">
        <w:t>E</w:t>
      </w:r>
      <w:r w:rsidR="00C307F9">
        <w:t>PD</w:t>
      </w:r>
      <w:r w:rsidR="00183B9B">
        <w:t xml:space="preserve">) </w:t>
      </w:r>
      <w:r w:rsidR="00FF786A">
        <w:t>is sponsoring a study that intends to provide the U.S. Department of Education with information regarding SEA implementation of the 21</w:t>
      </w:r>
      <w:r w:rsidR="00082749" w:rsidRPr="00082749">
        <w:rPr>
          <w:vertAlign w:val="superscript"/>
        </w:rPr>
        <w:t xml:space="preserve">st </w:t>
      </w:r>
      <w:r w:rsidR="00FF786A">
        <w:t xml:space="preserve">CCLC </w:t>
      </w:r>
      <w:r w:rsidR="00FF786A">
        <w:lastRenderedPageBreak/>
        <w:t>program, and the administrative conditions and capacities that may both challenge and enhance implementation, improve program outcomes, and offer guidance on program approaches and strategies that create the conditions for success.  Improving state capacity is a priority area identified by the administration.  The study is descriptive in nature and consists of state and 21</w:t>
      </w:r>
      <w:r w:rsidR="00082749" w:rsidRPr="00082749">
        <w:rPr>
          <w:vertAlign w:val="superscript"/>
        </w:rPr>
        <w:t xml:space="preserve">st </w:t>
      </w:r>
      <w:r w:rsidR="00FF786A">
        <w:t xml:space="preserve">CCLC personnel interviews.  The study is not a program evaluation and does not purport to assess program outcomes.  Data will be collected from a purposive sample in order to capture relevant program practices.  Sites are therefore not representative of all states. </w:t>
      </w:r>
      <w:r w:rsidR="00433D4A">
        <w:t xml:space="preserve"> </w:t>
      </w:r>
      <w:r w:rsidR="00FF786A">
        <w:t>The study’s sample is based on a distribution of candidate states that reflect differences with respect to each of the following: type of priorities set for grant awards; extent to which regular grant competitions are held; extent to which new programs/grantees are funded with each competition; and the selectivity of the grant competitions.</w:t>
      </w:r>
      <w:r w:rsidR="009B71ED">
        <w:t xml:space="preserve"> All participation in the data collection effort will be voluntary. </w:t>
      </w:r>
    </w:p>
    <w:p w:rsidR="00251CD7" w:rsidRDefault="00251CD7" w:rsidP="009B33BA">
      <w:pPr>
        <w:pStyle w:val="EPSABullet"/>
        <w:numPr>
          <w:ilvl w:val="0"/>
          <w:numId w:val="0"/>
        </w:numPr>
      </w:pPr>
    </w:p>
    <w:p w:rsidR="00D07C9A" w:rsidRDefault="009B33BA" w:rsidP="00D07C9A">
      <w:pPr>
        <w:spacing w:after="120"/>
        <w:ind w:firstLine="720"/>
        <w:rPr>
          <w:rFonts w:eastAsiaTheme="minorHAnsi"/>
        </w:rPr>
      </w:pPr>
      <w:r w:rsidRPr="005E5C26">
        <w:rPr>
          <w:rFonts w:eastAsia="Calibri"/>
        </w:rPr>
        <w:t xml:space="preserve">Through case studies of </w:t>
      </w:r>
      <w:r w:rsidRPr="00391C22">
        <w:rPr>
          <w:rFonts w:eastAsia="Calibri"/>
        </w:rPr>
        <w:t>nine states</w:t>
      </w:r>
      <w:r>
        <w:rPr>
          <w:rFonts w:eastAsia="Calibri"/>
        </w:rPr>
        <w:t xml:space="preserve"> </w:t>
      </w:r>
      <w:r w:rsidRPr="005E5C26">
        <w:rPr>
          <w:rFonts w:eastAsia="Calibri"/>
        </w:rPr>
        <w:t>implementing</w:t>
      </w:r>
      <w:r>
        <w:rPr>
          <w:rFonts w:eastAsia="Calibri"/>
        </w:rPr>
        <w:t xml:space="preserve"> </w:t>
      </w:r>
      <w:r w:rsidR="00207B77">
        <w:rPr>
          <w:rFonts w:eastAsia="Calibri"/>
        </w:rPr>
        <w:t xml:space="preserve">the </w:t>
      </w:r>
      <w:r w:rsidRPr="005E5C26">
        <w:rPr>
          <w:rFonts w:eastAsia="Calibri"/>
        </w:rPr>
        <w:t>21</w:t>
      </w:r>
      <w:r w:rsidRPr="005E5C26">
        <w:rPr>
          <w:rFonts w:eastAsia="Calibri"/>
          <w:vertAlign w:val="superscript"/>
        </w:rPr>
        <w:t>st</w:t>
      </w:r>
      <w:r w:rsidRPr="005E5C26">
        <w:rPr>
          <w:rFonts w:eastAsia="Calibri"/>
        </w:rPr>
        <w:t xml:space="preserve"> CCLC program</w:t>
      </w:r>
      <w:r w:rsidRPr="00391C22">
        <w:t xml:space="preserve">, </w:t>
      </w:r>
      <w:r w:rsidRPr="00391C22">
        <w:rPr>
          <w:rFonts w:eastAsiaTheme="minorHAnsi"/>
        </w:rPr>
        <w:t>th</w:t>
      </w:r>
      <w:r>
        <w:rPr>
          <w:rFonts w:eastAsiaTheme="minorHAnsi"/>
        </w:rPr>
        <w:t xml:space="preserve">e </w:t>
      </w:r>
      <w:r w:rsidRPr="00391C22">
        <w:rPr>
          <w:rFonts w:eastAsiaTheme="minorHAnsi"/>
        </w:rPr>
        <w:t xml:space="preserve">study </w:t>
      </w:r>
      <w:r>
        <w:rPr>
          <w:rFonts w:eastAsiaTheme="minorHAnsi"/>
        </w:rPr>
        <w:t xml:space="preserve">will </w:t>
      </w:r>
      <w:r w:rsidRPr="00391C22">
        <w:rPr>
          <w:rFonts w:eastAsiaTheme="minorHAnsi"/>
        </w:rPr>
        <w:t>examine and assess the capacity of states to administer the 21</w:t>
      </w:r>
      <w:r w:rsidRPr="00391C22">
        <w:rPr>
          <w:rFonts w:eastAsiaTheme="minorHAnsi"/>
          <w:vertAlign w:val="superscript"/>
        </w:rPr>
        <w:t>st</w:t>
      </w:r>
      <w:r w:rsidRPr="00391C22">
        <w:rPr>
          <w:rFonts w:eastAsiaTheme="minorHAnsi"/>
        </w:rPr>
        <w:t xml:space="preserve"> CCLC program </w:t>
      </w:r>
      <w:r>
        <w:rPr>
          <w:rFonts w:eastAsiaTheme="minorHAnsi"/>
        </w:rPr>
        <w:t>grant competitions and</w:t>
      </w:r>
      <w:r w:rsidRPr="00391C22">
        <w:rPr>
          <w:rFonts w:eastAsiaTheme="minorHAnsi"/>
        </w:rPr>
        <w:t xml:space="preserve"> identify</w:t>
      </w:r>
      <w:r>
        <w:rPr>
          <w:rFonts w:eastAsiaTheme="minorHAnsi"/>
        </w:rPr>
        <w:t xml:space="preserve"> </w:t>
      </w:r>
      <w:r w:rsidRPr="00E33E56">
        <w:rPr>
          <w:rFonts w:eastAsiaTheme="minorHAnsi"/>
        </w:rPr>
        <w:t xml:space="preserve">lessons learned from SEA experiences in order to </w:t>
      </w:r>
      <w:r>
        <w:rPr>
          <w:rFonts w:eastAsiaTheme="minorHAnsi"/>
        </w:rPr>
        <w:t>(a</w:t>
      </w:r>
      <w:r w:rsidRPr="00E33E56">
        <w:rPr>
          <w:rFonts w:eastAsiaTheme="minorHAnsi"/>
        </w:rPr>
        <w:t xml:space="preserve">) inform state administration of this and other </w:t>
      </w:r>
      <w:r w:rsidR="00207B77">
        <w:rPr>
          <w:rFonts w:eastAsiaTheme="minorHAnsi"/>
        </w:rPr>
        <w:t>f</w:t>
      </w:r>
      <w:r>
        <w:rPr>
          <w:rFonts w:eastAsiaTheme="minorHAnsi"/>
        </w:rPr>
        <w:t>ederal</w:t>
      </w:r>
      <w:r w:rsidRPr="00E33E56">
        <w:rPr>
          <w:rFonts w:eastAsiaTheme="minorHAnsi"/>
        </w:rPr>
        <w:t xml:space="preserve"> programs</w:t>
      </w:r>
      <w:r>
        <w:rPr>
          <w:rFonts w:eastAsiaTheme="minorHAnsi"/>
        </w:rPr>
        <w:t>;</w:t>
      </w:r>
      <w:r w:rsidRPr="00E33E56">
        <w:rPr>
          <w:rFonts w:eastAsiaTheme="minorHAnsi"/>
        </w:rPr>
        <w:t xml:space="preserve"> and </w:t>
      </w:r>
      <w:r>
        <w:rPr>
          <w:rFonts w:eastAsiaTheme="minorHAnsi"/>
        </w:rPr>
        <w:t>(b</w:t>
      </w:r>
      <w:r w:rsidRPr="00E33E56">
        <w:rPr>
          <w:rFonts w:eastAsiaTheme="minorHAnsi"/>
        </w:rPr>
        <w:t xml:space="preserve">) provide </w:t>
      </w:r>
      <w:r w:rsidR="00207B77">
        <w:rPr>
          <w:rFonts w:eastAsiaTheme="minorHAnsi"/>
        </w:rPr>
        <w:t>f</w:t>
      </w:r>
      <w:r>
        <w:rPr>
          <w:rFonts w:eastAsiaTheme="minorHAnsi"/>
        </w:rPr>
        <w:t>ederal</w:t>
      </w:r>
      <w:r w:rsidRPr="00E33E56">
        <w:rPr>
          <w:rFonts w:eastAsiaTheme="minorHAnsi"/>
        </w:rPr>
        <w:t xml:space="preserve"> officials with information needed to craft guidance and technical assistance to states in this crucial area of state responsibility. </w:t>
      </w:r>
      <w:r>
        <w:rPr>
          <w:rFonts w:eastAsiaTheme="minorHAnsi"/>
        </w:rPr>
        <w:t xml:space="preserve"> </w:t>
      </w:r>
      <w:r w:rsidR="00D07C9A">
        <w:rPr>
          <w:rFonts w:eastAsiaTheme="minorHAnsi"/>
        </w:rPr>
        <w:t>The evaluation questions that guide the study including the following:</w:t>
      </w:r>
    </w:p>
    <w:p w:rsidR="00D07C9A" w:rsidRDefault="00D07C9A" w:rsidP="00D07C9A">
      <w:pPr>
        <w:ind w:firstLine="720"/>
        <w:rPr>
          <w:rFonts w:eastAsiaTheme="minorHAnsi"/>
        </w:rPr>
      </w:pPr>
    </w:p>
    <w:p w:rsidR="00D07C9A" w:rsidRPr="00102137" w:rsidRDefault="00D07C9A" w:rsidP="00D07C9A">
      <w:pPr>
        <w:pStyle w:val="ListParagraph"/>
        <w:numPr>
          <w:ilvl w:val="0"/>
          <w:numId w:val="50"/>
        </w:numPr>
        <w:spacing w:after="120"/>
        <w:ind w:left="1080"/>
        <w:rPr>
          <w:rFonts w:eastAsia="Calibri"/>
          <w:bCs/>
          <w:color w:val="000000"/>
          <w:szCs w:val="20"/>
        </w:rPr>
      </w:pPr>
      <w:r w:rsidRPr="00102137">
        <w:rPr>
          <w:rFonts w:eastAsia="Calibri"/>
          <w:bCs/>
          <w:szCs w:val="20"/>
        </w:rPr>
        <w:t>How do states conduct their 21</w:t>
      </w:r>
      <w:r w:rsidRPr="00102137">
        <w:rPr>
          <w:rFonts w:eastAsia="Calibri"/>
          <w:bCs/>
          <w:szCs w:val="20"/>
          <w:vertAlign w:val="superscript"/>
        </w:rPr>
        <w:t>st</w:t>
      </w:r>
      <w:r w:rsidRPr="00102137">
        <w:rPr>
          <w:rFonts w:eastAsia="Calibri"/>
          <w:bCs/>
          <w:szCs w:val="20"/>
        </w:rPr>
        <w:t xml:space="preserve"> CCLC competitions? </w:t>
      </w:r>
      <w:r w:rsidR="00207B77" w:rsidRPr="00102137">
        <w:rPr>
          <w:rFonts w:eastAsia="Calibri"/>
          <w:bCs/>
          <w:szCs w:val="20"/>
        </w:rPr>
        <w:t xml:space="preserve"> </w:t>
      </w:r>
      <w:r w:rsidRPr="00102137">
        <w:rPr>
          <w:rFonts w:eastAsia="Calibri"/>
          <w:bCs/>
          <w:szCs w:val="20"/>
        </w:rPr>
        <w:t xml:space="preserve">What systems are used to inform </w:t>
      </w:r>
      <w:r w:rsidRPr="00102137">
        <w:rPr>
          <w:rFonts w:eastAsia="Calibri"/>
          <w:bCs/>
          <w:color w:val="000000"/>
          <w:szCs w:val="20"/>
        </w:rPr>
        <w:t xml:space="preserve">the grant competition process? </w:t>
      </w:r>
      <w:r w:rsidR="00207B77" w:rsidRPr="00102137">
        <w:rPr>
          <w:rFonts w:eastAsia="Calibri"/>
          <w:bCs/>
          <w:color w:val="000000"/>
          <w:szCs w:val="20"/>
        </w:rPr>
        <w:t xml:space="preserve"> </w:t>
      </w:r>
      <w:r w:rsidRPr="00102137">
        <w:rPr>
          <w:rFonts w:eastAsia="Calibri"/>
          <w:bCs/>
          <w:color w:val="000000"/>
          <w:szCs w:val="20"/>
        </w:rPr>
        <w:t>How might states improve their grant competition processes?</w:t>
      </w:r>
      <w:r w:rsidR="00102137" w:rsidRPr="00102137">
        <w:rPr>
          <w:rFonts w:eastAsia="Calibri"/>
          <w:bCs/>
          <w:color w:val="000000"/>
          <w:szCs w:val="20"/>
        </w:rPr>
        <w:t xml:space="preserve"> </w:t>
      </w:r>
      <w:r w:rsidRPr="00102137">
        <w:rPr>
          <w:rFonts w:eastAsia="Calibri"/>
          <w:bCs/>
          <w:szCs w:val="20"/>
        </w:rPr>
        <w:t xml:space="preserve">Do states have sufficient analytic </w:t>
      </w:r>
      <w:r w:rsidRPr="00102137">
        <w:rPr>
          <w:rFonts w:eastAsia="Calibri"/>
          <w:bCs/>
          <w:color w:val="000000"/>
          <w:szCs w:val="20"/>
        </w:rPr>
        <w:t>capacity to analyze and synthesize data to inform improvements in programs funded through 21</w:t>
      </w:r>
      <w:r w:rsidRPr="00102137">
        <w:rPr>
          <w:rFonts w:eastAsia="Calibri"/>
          <w:bCs/>
          <w:color w:val="000000"/>
          <w:szCs w:val="20"/>
          <w:vertAlign w:val="superscript"/>
        </w:rPr>
        <w:t>st</w:t>
      </w:r>
      <w:r w:rsidRPr="00102137">
        <w:rPr>
          <w:rFonts w:eastAsia="Calibri"/>
          <w:bCs/>
          <w:color w:val="000000"/>
          <w:szCs w:val="20"/>
        </w:rPr>
        <w:t xml:space="preserve"> CCLC grants?</w:t>
      </w:r>
    </w:p>
    <w:p w:rsidR="00D07C9A" w:rsidRPr="00D735FB" w:rsidRDefault="00D07C9A" w:rsidP="00D07C9A">
      <w:pPr>
        <w:rPr>
          <w:rFonts w:eastAsia="Calibri"/>
          <w:bCs/>
          <w:color w:val="000000"/>
          <w:szCs w:val="20"/>
        </w:rPr>
      </w:pPr>
    </w:p>
    <w:p w:rsidR="00D07C9A" w:rsidRPr="00344BBE" w:rsidRDefault="00D07C9A" w:rsidP="00D07C9A">
      <w:pPr>
        <w:pStyle w:val="ListParagraph"/>
        <w:numPr>
          <w:ilvl w:val="0"/>
          <w:numId w:val="50"/>
        </w:numPr>
        <w:ind w:left="1080"/>
        <w:rPr>
          <w:rFonts w:eastAsia="Calibri"/>
          <w:bCs/>
          <w:color w:val="000000"/>
          <w:szCs w:val="20"/>
        </w:rPr>
      </w:pPr>
      <w:r w:rsidRPr="00D735FB">
        <w:rPr>
          <w:rFonts w:eastAsia="Calibri"/>
          <w:bCs/>
          <w:szCs w:val="20"/>
        </w:rPr>
        <w:t>What are the key factors or conditions related to state capacity (e.g., structural, human, organizational, systemic) that are needed to carry out the 21</w:t>
      </w:r>
      <w:r w:rsidRPr="00D735FB">
        <w:rPr>
          <w:rFonts w:eastAsia="Calibri"/>
          <w:bCs/>
          <w:szCs w:val="20"/>
          <w:vertAlign w:val="superscript"/>
        </w:rPr>
        <w:t>st</w:t>
      </w:r>
      <w:r w:rsidRPr="00D735FB">
        <w:rPr>
          <w:rFonts w:eastAsia="Calibri"/>
          <w:bCs/>
          <w:szCs w:val="20"/>
        </w:rPr>
        <w:t xml:space="preserve"> CCLC program and other state-administered discretionary programs? </w:t>
      </w:r>
      <w:r w:rsidR="00207B77">
        <w:rPr>
          <w:rFonts w:eastAsia="Calibri"/>
          <w:bCs/>
          <w:szCs w:val="20"/>
        </w:rPr>
        <w:t xml:space="preserve"> </w:t>
      </w:r>
      <w:r w:rsidRPr="00D735FB">
        <w:rPr>
          <w:rFonts w:eastAsia="Calibri"/>
          <w:bCs/>
          <w:szCs w:val="20"/>
        </w:rPr>
        <w:t xml:space="preserve">What lessons can be applied to state competitions for other </w:t>
      </w:r>
      <w:r w:rsidR="00207B77">
        <w:rPr>
          <w:rFonts w:eastAsia="Calibri"/>
          <w:bCs/>
          <w:szCs w:val="20"/>
        </w:rPr>
        <w:t>f</w:t>
      </w:r>
      <w:r w:rsidRPr="00D735FB">
        <w:rPr>
          <w:rFonts w:eastAsia="Calibri"/>
          <w:bCs/>
          <w:szCs w:val="20"/>
        </w:rPr>
        <w:t>ederal education programs?</w:t>
      </w:r>
    </w:p>
    <w:p w:rsidR="00D07C9A" w:rsidRPr="00344BBE" w:rsidRDefault="00D07C9A" w:rsidP="00D07C9A">
      <w:pPr>
        <w:rPr>
          <w:rFonts w:eastAsia="Calibri"/>
          <w:bCs/>
          <w:color w:val="000000"/>
          <w:szCs w:val="20"/>
        </w:rPr>
      </w:pPr>
    </w:p>
    <w:p w:rsidR="009B33BA" w:rsidRDefault="009B33BA" w:rsidP="009B33BA">
      <w:pPr>
        <w:pStyle w:val="APSANormal"/>
      </w:pPr>
      <w:r>
        <w:tab/>
        <w:t>The research team, made up of staff of Policy Studies Associates (PSA) and American Institutes for Research (AIR), will develop and execute plans for the nine case studies, which will include (a) interviews with leaders and staff responsible for administering the 21</w:t>
      </w:r>
      <w:r w:rsidRPr="00391C22">
        <w:rPr>
          <w:vertAlign w:val="superscript"/>
        </w:rPr>
        <w:t>st</w:t>
      </w:r>
      <w:r>
        <w:t xml:space="preserve"> CCLC program and (b) review of key documents and artifacts from each of the study sites.  </w:t>
      </w:r>
    </w:p>
    <w:p w:rsidR="00341FF1" w:rsidRDefault="00341FF1" w:rsidP="009B33BA">
      <w:pPr>
        <w:pStyle w:val="APSANormal"/>
      </w:pPr>
    </w:p>
    <w:p w:rsidR="009B33BA" w:rsidRDefault="009B33BA" w:rsidP="009B33BA">
      <w:r w:rsidRPr="001E690E">
        <w:tab/>
        <w:t>Authorization to conduct this study is provided by the Elementary and Secondary Education Act (ESEA), as reauthorized by the No Child Left Behind Act (NCLB) (Public Law 107-110), Section 1501.</w:t>
      </w:r>
    </w:p>
    <w:p w:rsidR="009B33BA" w:rsidRDefault="009B33BA" w:rsidP="009B33BA"/>
    <w:p w:rsidR="009B33BA" w:rsidRDefault="009B33BA" w:rsidP="009B33BA"/>
    <w:p w:rsidR="009B33BA" w:rsidRDefault="009B33BA" w:rsidP="009B33BA">
      <w:pPr>
        <w:pStyle w:val="DPSALevel3"/>
      </w:pPr>
      <w:r>
        <w:t>A.2 Indicate How, b</w:t>
      </w:r>
      <w:r w:rsidRPr="00E91360">
        <w:t xml:space="preserve">y Whom, and for What Purpose the Information </w:t>
      </w:r>
      <w:r>
        <w:t>Is</w:t>
      </w:r>
      <w:r w:rsidRPr="00E91360">
        <w:t xml:space="preserve"> to be Used</w:t>
      </w:r>
    </w:p>
    <w:p w:rsidR="009B33BA" w:rsidRDefault="009B33BA" w:rsidP="009B33BA"/>
    <w:p w:rsidR="009B33BA" w:rsidRPr="00E33E56" w:rsidRDefault="009B33BA" w:rsidP="009B33BA">
      <w:pPr>
        <w:rPr>
          <w:rFonts w:eastAsia="Calibri"/>
        </w:rPr>
      </w:pPr>
      <w:r>
        <w:tab/>
        <w:t xml:space="preserve">The study will produce a report that presents findings from the nine case studies.  The target audience for the report </w:t>
      </w:r>
      <w:r>
        <w:rPr>
          <w:bCs/>
        </w:rPr>
        <w:t>wi</w:t>
      </w:r>
      <w:r w:rsidRPr="00651422">
        <w:rPr>
          <w:bCs/>
        </w:rPr>
        <w:t xml:space="preserve">ll be </w:t>
      </w:r>
      <w:r>
        <w:rPr>
          <w:bCs/>
        </w:rPr>
        <w:t>federal, state, and local</w:t>
      </w:r>
      <w:r w:rsidRPr="00651422">
        <w:rPr>
          <w:bCs/>
        </w:rPr>
        <w:t xml:space="preserve"> </w:t>
      </w:r>
      <w:r>
        <w:rPr>
          <w:bCs/>
        </w:rPr>
        <w:t xml:space="preserve">program administrators </w:t>
      </w:r>
      <w:r w:rsidRPr="00651422">
        <w:rPr>
          <w:bCs/>
        </w:rPr>
        <w:t xml:space="preserve">who are </w:t>
      </w:r>
      <w:r w:rsidRPr="00651422">
        <w:rPr>
          <w:bCs/>
        </w:rPr>
        <w:lastRenderedPageBreak/>
        <w:t xml:space="preserve">implementing </w:t>
      </w:r>
      <w:r>
        <w:rPr>
          <w:bCs/>
        </w:rPr>
        <w:t>the 21</w:t>
      </w:r>
      <w:r w:rsidRPr="00502812">
        <w:rPr>
          <w:bCs/>
          <w:vertAlign w:val="superscript"/>
        </w:rPr>
        <w:t>st</w:t>
      </w:r>
      <w:r>
        <w:rPr>
          <w:bCs/>
        </w:rPr>
        <w:t xml:space="preserve"> CCLC program</w:t>
      </w:r>
      <w:r w:rsidRPr="00651422">
        <w:rPr>
          <w:bCs/>
        </w:rPr>
        <w:t xml:space="preserve">.  </w:t>
      </w:r>
      <w:r>
        <w:rPr>
          <w:bCs/>
        </w:rPr>
        <w:t xml:space="preserve">The report </w:t>
      </w:r>
      <w:r w:rsidRPr="00651422">
        <w:rPr>
          <w:bCs/>
        </w:rPr>
        <w:t>will be disseminated on the Web</w:t>
      </w:r>
      <w:r>
        <w:rPr>
          <w:bCs/>
        </w:rPr>
        <w:t>.</w:t>
      </w:r>
      <w:r w:rsidRPr="00651422">
        <w:rPr>
          <w:bCs/>
        </w:rPr>
        <w:t xml:space="preserve"> </w:t>
      </w:r>
      <w:r w:rsidR="00433D4A">
        <w:rPr>
          <w:bCs/>
        </w:rPr>
        <w:t xml:space="preserve"> </w:t>
      </w:r>
      <w:r>
        <w:rPr>
          <w:bCs/>
        </w:rPr>
        <w:t xml:space="preserve">The </w:t>
      </w:r>
      <w:r w:rsidR="009F1BBC">
        <w:rPr>
          <w:bCs/>
        </w:rPr>
        <w:t>research team</w:t>
      </w:r>
      <w:r>
        <w:rPr>
          <w:bCs/>
        </w:rPr>
        <w:t xml:space="preserve"> will also provide b</w:t>
      </w:r>
      <w:r>
        <w:t>riefings for policy audiences.  T</w:t>
      </w:r>
      <w:r>
        <w:rPr>
          <w:bCs/>
        </w:rPr>
        <w:t xml:space="preserve">he study results </w:t>
      </w:r>
      <w:r w:rsidR="00216B97">
        <w:rPr>
          <w:bCs/>
        </w:rPr>
        <w:t xml:space="preserve">are intended to </w:t>
      </w:r>
      <w:r>
        <w:rPr>
          <w:bCs/>
        </w:rPr>
        <w:t xml:space="preserve">inform </w:t>
      </w:r>
      <w:r w:rsidRPr="00E33E56">
        <w:rPr>
          <w:rFonts w:eastAsia="Calibri"/>
        </w:rPr>
        <w:t xml:space="preserve">ED </w:t>
      </w:r>
      <w:r>
        <w:rPr>
          <w:rFonts w:eastAsia="Calibri"/>
        </w:rPr>
        <w:t xml:space="preserve">about </w:t>
      </w:r>
      <w:r w:rsidRPr="00E33E56">
        <w:rPr>
          <w:rFonts w:eastAsia="Calibri"/>
        </w:rPr>
        <w:t xml:space="preserve">the </w:t>
      </w:r>
      <w:r>
        <w:rPr>
          <w:rFonts w:eastAsia="Calibri"/>
        </w:rPr>
        <w:t xml:space="preserve">administrative </w:t>
      </w:r>
      <w:r w:rsidRPr="00E33E56">
        <w:rPr>
          <w:rFonts w:eastAsia="Calibri"/>
        </w:rPr>
        <w:t xml:space="preserve">conditions that </w:t>
      </w:r>
      <w:r>
        <w:rPr>
          <w:rFonts w:eastAsia="Calibri"/>
        </w:rPr>
        <w:t xml:space="preserve">may enhance </w:t>
      </w:r>
      <w:r w:rsidRPr="00E33E56">
        <w:rPr>
          <w:rFonts w:eastAsia="Calibri"/>
        </w:rPr>
        <w:t xml:space="preserve">program implementation and </w:t>
      </w:r>
      <w:r>
        <w:rPr>
          <w:rFonts w:eastAsia="Calibri"/>
        </w:rPr>
        <w:t xml:space="preserve">improve </w:t>
      </w:r>
      <w:r w:rsidRPr="00E33E56">
        <w:rPr>
          <w:rFonts w:eastAsia="Calibri"/>
        </w:rPr>
        <w:t xml:space="preserve">program outcomes. </w:t>
      </w:r>
      <w:r>
        <w:rPr>
          <w:rFonts w:eastAsia="Calibri"/>
        </w:rPr>
        <w:t xml:space="preserve"> In addition, </w:t>
      </w:r>
      <w:r w:rsidR="00216B97">
        <w:rPr>
          <w:rFonts w:eastAsia="Calibri"/>
        </w:rPr>
        <w:t xml:space="preserve">the study is intended to </w:t>
      </w:r>
      <w:r>
        <w:rPr>
          <w:rFonts w:eastAsia="Calibri"/>
        </w:rPr>
        <w:t xml:space="preserve">provide </w:t>
      </w:r>
      <w:r w:rsidR="00207B77">
        <w:rPr>
          <w:rFonts w:eastAsia="Calibri"/>
        </w:rPr>
        <w:t>f</w:t>
      </w:r>
      <w:r>
        <w:rPr>
          <w:bCs/>
        </w:rPr>
        <w:t xml:space="preserve">ederal officials insights into how to improve </w:t>
      </w:r>
      <w:r w:rsidR="00207B77">
        <w:rPr>
          <w:bCs/>
        </w:rPr>
        <w:t>f</w:t>
      </w:r>
      <w:r>
        <w:rPr>
          <w:bCs/>
        </w:rPr>
        <w:t>ederal support for SEA administration of the 21</w:t>
      </w:r>
      <w:r w:rsidRPr="00502812">
        <w:rPr>
          <w:bCs/>
          <w:vertAlign w:val="superscript"/>
        </w:rPr>
        <w:t>st</w:t>
      </w:r>
      <w:r>
        <w:rPr>
          <w:bCs/>
        </w:rPr>
        <w:t xml:space="preserve"> CCLC program and other ESEA discretionary grant programs.  Finally,</w:t>
      </w:r>
      <w:r>
        <w:rPr>
          <w:rFonts w:eastAsia="Calibri"/>
        </w:rPr>
        <w:t xml:space="preserve"> t</w:t>
      </w:r>
      <w:r w:rsidRPr="00E33E56">
        <w:rPr>
          <w:rFonts w:eastAsia="Calibri"/>
        </w:rPr>
        <w:t xml:space="preserve">he case studies </w:t>
      </w:r>
      <w:r w:rsidR="00216B97">
        <w:rPr>
          <w:rFonts w:eastAsia="Calibri"/>
        </w:rPr>
        <w:t xml:space="preserve">are intended to </w:t>
      </w:r>
      <w:r w:rsidRPr="00E33E56">
        <w:rPr>
          <w:rFonts w:eastAsia="Calibri"/>
        </w:rPr>
        <w:t xml:space="preserve">provide more guidance to </w:t>
      </w:r>
      <w:r>
        <w:rPr>
          <w:rFonts w:eastAsia="Calibri"/>
        </w:rPr>
        <w:t>state and local directors of 21</w:t>
      </w:r>
      <w:r w:rsidRPr="00502812">
        <w:rPr>
          <w:rFonts w:eastAsia="Calibri"/>
          <w:vertAlign w:val="superscript"/>
        </w:rPr>
        <w:t>st</w:t>
      </w:r>
      <w:r>
        <w:rPr>
          <w:rFonts w:eastAsia="Calibri"/>
        </w:rPr>
        <w:t xml:space="preserve"> CCLC </w:t>
      </w:r>
      <w:r w:rsidRPr="00E33E56">
        <w:rPr>
          <w:rFonts w:eastAsia="Calibri"/>
        </w:rPr>
        <w:t>programs on approaches and strategies that create the conditions for success</w:t>
      </w:r>
      <w:r>
        <w:rPr>
          <w:rFonts w:eastAsia="Calibri"/>
        </w:rPr>
        <w:t xml:space="preserve"> in state administration</w:t>
      </w:r>
      <w:r w:rsidRPr="00E33E56">
        <w:rPr>
          <w:rFonts w:eastAsia="Calibri"/>
        </w:rPr>
        <w:t xml:space="preserve">. </w:t>
      </w:r>
    </w:p>
    <w:p w:rsidR="009B33BA" w:rsidRDefault="009B33BA" w:rsidP="00D666D9">
      <w:pPr>
        <w:rPr>
          <w:rFonts w:eastAsia="Calibri"/>
        </w:rPr>
      </w:pPr>
    </w:p>
    <w:p w:rsidR="00D666D9" w:rsidRDefault="00D666D9" w:rsidP="00D666D9">
      <w:pPr>
        <w:rPr>
          <w:rFonts w:eastAsia="Calibri"/>
        </w:rPr>
      </w:pPr>
    </w:p>
    <w:p w:rsidR="009B33BA" w:rsidRPr="00E91360" w:rsidRDefault="009B33BA" w:rsidP="00D666D9">
      <w:pPr>
        <w:pStyle w:val="DPSALevel3"/>
      </w:pPr>
      <w:r w:rsidRPr="00E91360">
        <w:t>A.3 Use of Information Technology to Reduce Burden</w:t>
      </w:r>
    </w:p>
    <w:p w:rsidR="009B33BA" w:rsidRDefault="009B33BA" w:rsidP="009B33BA"/>
    <w:p w:rsidR="009B33BA" w:rsidRDefault="009B33BA" w:rsidP="009B33BA">
      <w:r>
        <w:tab/>
        <w:t xml:space="preserve">The </w:t>
      </w:r>
      <w:r w:rsidR="009F1BBC">
        <w:t>research team</w:t>
      </w:r>
      <w:r>
        <w:t xml:space="preserve"> will conduct extensive online searches of the websites of SEAs (including portions of the websites that may be dedicated to 21</w:t>
      </w:r>
      <w:r w:rsidRPr="006343AB">
        <w:rPr>
          <w:vertAlign w:val="superscript"/>
        </w:rPr>
        <w:t>st</w:t>
      </w:r>
      <w:r>
        <w:t xml:space="preserve"> CCLC activities and other relevant policy and program areas), LEAs, and relevant community-based learning centers prior to each site visit.  We anticipate that these searches will yield documents pertaining to the history, structure, and operation of the 21</w:t>
      </w:r>
      <w:r w:rsidRPr="006343AB">
        <w:rPr>
          <w:vertAlign w:val="superscript"/>
        </w:rPr>
        <w:t>st</w:t>
      </w:r>
      <w:r>
        <w:t xml:space="preserve"> CCLC program in each of the sites.  We also anticipate that program materials and artifacts will be identified as </w:t>
      </w:r>
      <w:r w:rsidR="00A45520">
        <w:t xml:space="preserve">the </w:t>
      </w:r>
      <w:r w:rsidR="009F1BBC">
        <w:t>research team</w:t>
      </w:r>
      <w:r w:rsidR="00A45520">
        <w:t xml:space="preserve"> </w:t>
      </w:r>
      <w:r>
        <w:t>work</w:t>
      </w:r>
      <w:r w:rsidR="00A45520">
        <w:t>s</w:t>
      </w:r>
      <w:r>
        <w:t xml:space="preserve"> with sites to plan the data collection visits.  Thorough analysis of these documents will allow the </w:t>
      </w:r>
      <w:r w:rsidR="009F1BBC">
        <w:t>research team</w:t>
      </w:r>
      <w:r>
        <w:t xml:space="preserve"> to use this extant information to develop at least partial answers to the study’s research questions and to refine and streamline interview protocols prior to the site visits so that the interviews focus only on issues and topics not covered in the documents. </w:t>
      </w:r>
    </w:p>
    <w:p w:rsidR="00D07C9A" w:rsidRDefault="00D07C9A" w:rsidP="00341FF1">
      <w:pPr>
        <w:rPr>
          <w:b/>
          <w:lang w:eastAsia="ko-KR"/>
        </w:rPr>
      </w:pPr>
    </w:p>
    <w:p w:rsidR="00341FF1" w:rsidRPr="00341FF1" w:rsidRDefault="00341FF1" w:rsidP="00341FF1">
      <w:pPr>
        <w:rPr>
          <w:b/>
          <w:lang w:eastAsia="ko-KR"/>
        </w:rPr>
      </w:pPr>
    </w:p>
    <w:p w:rsidR="009B33BA" w:rsidRDefault="009B33BA" w:rsidP="00341FF1">
      <w:pPr>
        <w:pStyle w:val="DPSALevel3"/>
      </w:pPr>
      <w:r>
        <w:t>A</w:t>
      </w:r>
      <w:r w:rsidRPr="007820F1">
        <w:t>.4 Avoidance of Duplication</w:t>
      </w:r>
    </w:p>
    <w:p w:rsidR="009B33BA" w:rsidRDefault="009B33BA" w:rsidP="009B33BA"/>
    <w:p w:rsidR="009B33BA" w:rsidRDefault="009B33BA" w:rsidP="009B33BA">
      <w:r>
        <w:tab/>
        <w:t xml:space="preserve">The </w:t>
      </w:r>
      <w:r w:rsidR="009F1BBC">
        <w:t>research team</w:t>
      </w:r>
      <w:r>
        <w:t xml:space="preserve"> has determined that no previous federal studies have examined the 21</w:t>
      </w:r>
      <w:r w:rsidRPr="00AA18C1">
        <w:rPr>
          <w:vertAlign w:val="superscript"/>
        </w:rPr>
        <w:t>st</w:t>
      </w:r>
      <w:r>
        <w:t xml:space="preserve"> CCLC state competitions or the capacities of states to administer the 21</w:t>
      </w:r>
      <w:r w:rsidRPr="00AA18C1">
        <w:rPr>
          <w:vertAlign w:val="superscript"/>
        </w:rPr>
        <w:t>st</w:t>
      </w:r>
      <w:r>
        <w:t xml:space="preserve"> CCLC program.  </w:t>
      </w:r>
    </w:p>
    <w:p w:rsidR="00A675A2" w:rsidRDefault="00A675A2" w:rsidP="00341FF1">
      <w:pPr>
        <w:rPr>
          <w:b/>
          <w:lang w:eastAsia="ko-KR"/>
        </w:rPr>
      </w:pPr>
    </w:p>
    <w:p w:rsidR="00341FF1" w:rsidRPr="00341FF1" w:rsidRDefault="00341FF1" w:rsidP="00341FF1">
      <w:pPr>
        <w:rPr>
          <w:b/>
          <w:lang w:eastAsia="ko-KR"/>
        </w:rPr>
      </w:pPr>
    </w:p>
    <w:p w:rsidR="009B33BA" w:rsidRPr="005D7510" w:rsidRDefault="009B33BA" w:rsidP="00341FF1">
      <w:pPr>
        <w:rPr>
          <w:rFonts w:ascii="Arial" w:hAnsi="Arial"/>
          <w:b/>
        </w:rPr>
      </w:pPr>
      <w:r w:rsidRPr="005D7510">
        <w:rPr>
          <w:rFonts w:ascii="Arial" w:hAnsi="Arial"/>
          <w:b/>
        </w:rPr>
        <w:t>A.5 Methods to Minimize Burden on Small Entities</w:t>
      </w:r>
    </w:p>
    <w:p w:rsidR="009B33BA" w:rsidRDefault="009B33BA" w:rsidP="00341FF1"/>
    <w:p w:rsidR="009B33BA" w:rsidRDefault="009B33BA" w:rsidP="009B33BA">
      <w:r>
        <w:tab/>
      </w:r>
      <w:r w:rsidRPr="005867F5">
        <w:t xml:space="preserve">All entities participating in this data collection effort are SEAs, LEAs or </w:t>
      </w:r>
      <w:r>
        <w:t>community based organizations (CBOs</w:t>
      </w:r>
      <w:r w:rsidRPr="001E690E">
        <w:t>).  No small businesses will be involved in any way, and the SEAs, LEAs</w:t>
      </w:r>
      <w:r w:rsidR="00DD0440">
        <w:t>,</w:t>
      </w:r>
      <w:r w:rsidRPr="001E690E">
        <w:t xml:space="preserve"> and CBOs included in the study are large enough that they do not meet the definition of small entities.</w:t>
      </w:r>
    </w:p>
    <w:p w:rsidR="00D92C00" w:rsidRDefault="00D92C00" w:rsidP="00341FF1"/>
    <w:p w:rsidR="00341FF1" w:rsidRDefault="00341FF1" w:rsidP="00341FF1"/>
    <w:p w:rsidR="009B33BA" w:rsidRPr="002A480E" w:rsidRDefault="009B33BA" w:rsidP="00341FF1">
      <w:pPr>
        <w:pStyle w:val="DPSALevel3"/>
        <w:rPr>
          <w:highlight w:val="yellow"/>
        </w:rPr>
      </w:pPr>
      <w:r w:rsidRPr="008415C0">
        <w:t>A.6 Consequences of Not Collecting Information</w:t>
      </w:r>
    </w:p>
    <w:p w:rsidR="009B33BA" w:rsidRDefault="009B33BA" w:rsidP="009B33BA">
      <w:pPr>
        <w:rPr>
          <w:rFonts w:eastAsiaTheme="minorHAnsi"/>
        </w:rPr>
      </w:pPr>
    </w:p>
    <w:p w:rsidR="009B33BA" w:rsidRDefault="009B33BA" w:rsidP="009B33BA">
      <w:pPr>
        <w:rPr>
          <w:rFonts w:eastAsiaTheme="minorHAnsi"/>
        </w:rPr>
      </w:pPr>
      <w:r>
        <w:rPr>
          <w:rFonts w:eastAsiaTheme="minorHAnsi"/>
        </w:rPr>
        <w:tab/>
        <w:t>Without the report from this study, ED will not have access to key information that ED leaders and staff need to help guide and assist states in their efforts to manage their 21</w:t>
      </w:r>
      <w:r w:rsidRPr="003A1179">
        <w:rPr>
          <w:rFonts w:eastAsiaTheme="minorHAnsi"/>
          <w:vertAlign w:val="superscript"/>
        </w:rPr>
        <w:t>st</w:t>
      </w:r>
      <w:r>
        <w:rPr>
          <w:rFonts w:eastAsiaTheme="minorHAnsi"/>
        </w:rPr>
        <w:t xml:space="preserve"> CCLC grant competitions effectively.  SEA administrative effectiveness, particularly with respect to the way in which SEAs manage their grant competitions, is a critical variable affecting local program quality.  In the years since administrative responsibility was transferred from ED to SEAs, however, the broad latitude afforded states in the design and execution of their 21</w:t>
      </w:r>
      <w:r w:rsidRPr="009F2558">
        <w:rPr>
          <w:rFonts w:eastAsiaTheme="minorHAnsi"/>
          <w:vertAlign w:val="superscript"/>
        </w:rPr>
        <w:t>st</w:t>
      </w:r>
      <w:r>
        <w:rPr>
          <w:rFonts w:eastAsiaTheme="minorHAnsi"/>
        </w:rPr>
        <w:t xml:space="preserve"> CCLC </w:t>
      </w:r>
      <w:r>
        <w:rPr>
          <w:rFonts w:eastAsiaTheme="minorHAnsi"/>
        </w:rPr>
        <w:lastRenderedPageBreak/>
        <w:t xml:space="preserve">programs has resulted in </w:t>
      </w:r>
      <w:r w:rsidR="00776FF6">
        <w:rPr>
          <w:rFonts w:eastAsiaTheme="minorHAnsi"/>
        </w:rPr>
        <w:t xml:space="preserve">a wide variety of </w:t>
      </w:r>
      <w:r>
        <w:rPr>
          <w:rFonts w:eastAsiaTheme="minorHAnsi"/>
        </w:rPr>
        <w:t>strategies for managing their grant competitions</w:t>
      </w:r>
      <w:r w:rsidR="0001344E" w:rsidRPr="004F5C23">
        <w:rPr>
          <w:rFonts w:eastAsiaTheme="minorHAnsi"/>
          <w:sz w:val="16"/>
          <w:szCs w:val="16"/>
        </w:rPr>
        <w:t xml:space="preserve">.  </w:t>
      </w:r>
      <w:r>
        <w:rPr>
          <w:rFonts w:eastAsiaTheme="minorHAnsi"/>
        </w:rPr>
        <w:t>In addition, ED is aware that</w:t>
      </w:r>
      <w:r w:rsidRPr="00E33E56">
        <w:rPr>
          <w:rFonts w:eastAsiaTheme="minorHAnsi"/>
        </w:rPr>
        <w:t xml:space="preserve"> </w:t>
      </w:r>
      <w:r>
        <w:rPr>
          <w:rFonts w:eastAsiaTheme="minorHAnsi"/>
        </w:rPr>
        <w:t xml:space="preserve">SEA downsizing since the mid-1990s has reduced </w:t>
      </w:r>
      <w:r w:rsidRPr="00E33E56">
        <w:rPr>
          <w:rFonts w:eastAsiaTheme="minorHAnsi"/>
        </w:rPr>
        <w:t xml:space="preserve">state capacity to administer </w:t>
      </w:r>
      <w:r w:rsidR="00776FF6">
        <w:rPr>
          <w:rFonts w:eastAsiaTheme="minorHAnsi"/>
        </w:rPr>
        <w:t>f</w:t>
      </w:r>
      <w:r>
        <w:rPr>
          <w:rFonts w:eastAsiaTheme="minorHAnsi"/>
        </w:rPr>
        <w:t>ederal</w:t>
      </w:r>
      <w:r w:rsidRPr="00E33E56">
        <w:rPr>
          <w:rFonts w:eastAsiaTheme="minorHAnsi"/>
        </w:rPr>
        <w:t xml:space="preserve"> education programs</w:t>
      </w:r>
      <w:r>
        <w:rPr>
          <w:rFonts w:eastAsiaTheme="minorHAnsi"/>
        </w:rPr>
        <w:t xml:space="preserve">.  Accordingly, </w:t>
      </w:r>
      <w:r w:rsidRPr="00E33E56">
        <w:rPr>
          <w:rFonts w:eastAsiaTheme="minorHAnsi"/>
        </w:rPr>
        <w:t xml:space="preserve">understanding the capacity issues </w:t>
      </w:r>
      <w:r>
        <w:rPr>
          <w:rFonts w:eastAsiaTheme="minorHAnsi"/>
        </w:rPr>
        <w:t xml:space="preserve">that </w:t>
      </w:r>
      <w:r w:rsidRPr="00E33E56">
        <w:rPr>
          <w:rFonts w:eastAsiaTheme="minorHAnsi"/>
        </w:rPr>
        <w:t xml:space="preserve">states </w:t>
      </w:r>
      <w:r>
        <w:rPr>
          <w:rFonts w:eastAsiaTheme="minorHAnsi"/>
        </w:rPr>
        <w:t>face</w:t>
      </w:r>
      <w:r w:rsidRPr="00E33E56">
        <w:rPr>
          <w:rFonts w:eastAsiaTheme="minorHAnsi"/>
        </w:rPr>
        <w:t xml:space="preserve"> with respect to </w:t>
      </w:r>
      <w:r w:rsidR="00776FF6">
        <w:rPr>
          <w:rFonts w:eastAsiaTheme="minorHAnsi"/>
        </w:rPr>
        <w:t xml:space="preserve">managing the </w:t>
      </w:r>
      <w:r w:rsidRPr="00E33E56">
        <w:rPr>
          <w:rFonts w:eastAsiaTheme="minorHAnsi"/>
        </w:rPr>
        <w:t>21</w:t>
      </w:r>
      <w:r w:rsidRPr="00E33E56">
        <w:rPr>
          <w:rFonts w:eastAsiaTheme="minorHAnsi"/>
          <w:vertAlign w:val="superscript"/>
        </w:rPr>
        <w:t>st</w:t>
      </w:r>
      <w:r w:rsidRPr="00E33E56">
        <w:rPr>
          <w:rFonts w:eastAsiaTheme="minorHAnsi"/>
        </w:rPr>
        <w:t xml:space="preserve"> CCLC</w:t>
      </w:r>
      <w:r w:rsidR="00776FF6">
        <w:rPr>
          <w:rFonts w:eastAsiaTheme="minorHAnsi"/>
        </w:rPr>
        <w:t xml:space="preserve"> program</w:t>
      </w:r>
      <w:r w:rsidRPr="00E33E56">
        <w:rPr>
          <w:rFonts w:eastAsiaTheme="minorHAnsi"/>
        </w:rPr>
        <w:t xml:space="preserve"> </w:t>
      </w:r>
      <w:r>
        <w:rPr>
          <w:rFonts w:eastAsiaTheme="minorHAnsi"/>
        </w:rPr>
        <w:t xml:space="preserve">would </w:t>
      </w:r>
      <w:r w:rsidRPr="00E33E56">
        <w:rPr>
          <w:rFonts w:eastAsiaTheme="minorHAnsi"/>
        </w:rPr>
        <w:t xml:space="preserve">inform ED’s </w:t>
      </w:r>
      <w:r>
        <w:rPr>
          <w:rFonts w:eastAsiaTheme="minorHAnsi"/>
        </w:rPr>
        <w:t xml:space="preserve">approach to </w:t>
      </w:r>
      <w:r w:rsidR="00D04EA3">
        <w:rPr>
          <w:rFonts w:eastAsiaTheme="minorHAnsi"/>
        </w:rPr>
        <w:t xml:space="preserve">supporting SEAs in </w:t>
      </w:r>
      <w:r>
        <w:rPr>
          <w:rFonts w:eastAsiaTheme="minorHAnsi"/>
        </w:rPr>
        <w:t xml:space="preserve">shoring up the quality of state competitions and related state administrative actions through </w:t>
      </w:r>
      <w:r w:rsidRPr="00E33E56">
        <w:rPr>
          <w:rFonts w:eastAsiaTheme="minorHAnsi"/>
        </w:rPr>
        <w:t>technical assistance and monitoring.</w:t>
      </w:r>
      <w:r>
        <w:rPr>
          <w:rFonts w:eastAsiaTheme="minorHAnsi"/>
        </w:rPr>
        <w:t xml:space="preserve">  Accordingly, ED is interested in better understanding the capacities of states that dictate their design and management decisions with regard to their state 21</w:t>
      </w:r>
      <w:r w:rsidRPr="00630570">
        <w:rPr>
          <w:rFonts w:eastAsiaTheme="minorHAnsi"/>
          <w:vertAlign w:val="superscript"/>
        </w:rPr>
        <w:t>st</w:t>
      </w:r>
      <w:r>
        <w:rPr>
          <w:rFonts w:eastAsiaTheme="minorHAnsi"/>
        </w:rPr>
        <w:t xml:space="preserve"> CCLC competitions.  Specifically, to what extent are states able to: (a) launch </w:t>
      </w:r>
      <w:r w:rsidR="00E46993">
        <w:rPr>
          <w:rFonts w:eastAsiaTheme="minorHAnsi"/>
        </w:rPr>
        <w:t>regular</w:t>
      </w:r>
      <w:r w:rsidR="004860B9">
        <w:rPr>
          <w:rFonts w:eastAsiaTheme="minorHAnsi"/>
        </w:rPr>
        <w:t xml:space="preserve"> </w:t>
      </w:r>
      <w:r>
        <w:rPr>
          <w:rFonts w:eastAsiaTheme="minorHAnsi"/>
        </w:rPr>
        <w:t>grant competition</w:t>
      </w:r>
      <w:r w:rsidR="004860B9">
        <w:rPr>
          <w:rFonts w:eastAsiaTheme="minorHAnsi"/>
        </w:rPr>
        <w:t>s</w:t>
      </w:r>
      <w:r>
        <w:rPr>
          <w:rFonts w:eastAsiaTheme="minorHAnsi"/>
        </w:rPr>
        <w:t xml:space="preserve">; (b) assemble and manage a peer review team for purposes of evaluating the quality of applications; </w:t>
      </w:r>
      <w:r w:rsidR="00341FF1">
        <w:rPr>
          <w:rFonts w:eastAsiaTheme="minorHAnsi"/>
        </w:rPr>
        <w:t xml:space="preserve">and </w:t>
      </w:r>
      <w:r>
        <w:rPr>
          <w:rFonts w:eastAsiaTheme="minorHAnsi"/>
        </w:rPr>
        <w:t xml:space="preserve">(c) provide information to and encourage applications from eligible entities in high-need communities across the state.  In addition, to what extent do states have the capacity to monitor the activities of grantees and ensure that they are implementing effective strategies for serving the academic needs of participating students and for providing them with technical assistance to guide and assist program implementation?  </w:t>
      </w:r>
    </w:p>
    <w:p w:rsidR="009B33BA" w:rsidRDefault="009B33BA" w:rsidP="009B33BA">
      <w:pPr>
        <w:rPr>
          <w:rFonts w:eastAsiaTheme="minorHAnsi"/>
        </w:rPr>
      </w:pPr>
    </w:p>
    <w:p w:rsidR="009B33BA" w:rsidRDefault="009B33BA" w:rsidP="009B33BA">
      <w:pPr>
        <w:pStyle w:val="APSANormal"/>
        <w:rPr>
          <w:rFonts w:eastAsiaTheme="minorHAnsi"/>
        </w:rPr>
      </w:pPr>
      <w:r>
        <w:rPr>
          <w:rFonts w:eastAsiaTheme="minorHAnsi"/>
        </w:rPr>
        <w:tab/>
      </w:r>
      <w:r w:rsidRPr="00633AC7">
        <w:rPr>
          <w:rFonts w:eastAsiaTheme="minorHAnsi"/>
        </w:rPr>
        <w:t>T</w:t>
      </w:r>
      <w:r w:rsidRPr="00633AC7">
        <w:t xml:space="preserve">he </w:t>
      </w:r>
      <w:r>
        <w:t xml:space="preserve">report </w:t>
      </w:r>
      <w:r w:rsidRPr="00633AC7">
        <w:t xml:space="preserve">will </w:t>
      </w:r>
      <w:r>
        <w:t>describe</w:t>
      </w:r>
      <w:r w:rsidRPr="00633AC7">
        <w:t xml:space="preserve"> how states manage their competitions</w:t>
      </w:r>
      <w:r>
        <w:t xml:space="preserve"> and</w:t>
      </w:r>
      <w:r w:rsidRPr="00633AC7">
        <w:t xml:space="preserve"> the challenges they face</w:t>
      </w:r>
      <w:r>
        <w:t xml:space="preserve"> in this era of scarce resources and reduced administrative capacities</w:t>
      </w:r>
      <w:r w:rsidRPr="00633AC7">
        <w:t>.</w:t>
      </w:r>
      <w:r>
        <w:t xml:space="preserve"> </w:t>
      </w:r>
      <w:r w:rsidRPr="00633AC7">
        <w:t xml:space="preserve"> </w:t>
      </w:r>
      <w:r>
        <w:t>Based on these findings, the report will offer s</w:t>
      </w:r>
      <w:r w:rsidRPr="00633AC7">
        <w:t xml:space="preserve">tates and districts strategies </w:t>
      </w:r>
      <w:r w:rsidR="00D04EA3">
        <w:t xml:space="preserve">to inform proposals and </w:t>
      </w:r>
      <w:r w:rsidRPr="00633AC7">
        <w:t xml:space="preserve">competitions </w:t>
      </w:r>
      <w:r>
        <w:t xml:space="preserve">to ensure that the highest </w:t>
      </w:r>
      <w:r w:rsidRPr="00633AC7">
        <w:t>quality 21</w:t>
      </w:r>
      <w:r w:rsidRPr="00633AC7">
        <w:rPr>
          <w:vertAlign w:val="superscript"/>
        </w:rPr>
        <w:t>st</w:t>
      </w:r>
      <w:r w:rsidRPr="00633AC7">
        <w:t xml:space="preserve"> CCLC</w:t>
      </w:r>
      <w:r>
        <w:t>s</w:t>
      </w:r>
      <w:r w:rsidRPr="00633AC7">
        <w:t xml:space="preserve"> </w:t>
      </w:r>
      <w:r>
        <w:t>are ultimately funded</w:t>
      </w:r>
      <w:r w:rsidRPr="00633AC7">
        <w:t xml:space="preserve">. </w:t>
      </w:r>
      <w:r>
        <w:t xml:space="preserve"> These “lessons learned” </w:t>
      </w:r>
      <w:r w:rsidR="00F43096">
        <w:t xml:space="preserve">are also intended to </w:t>
      </w:r>
      <w:r w:rsidRPr="00E33E56">
        <w:rPr>
          <w:rFonts w:eastAsiaTheme="minorHAnsi"/>
        </w:rPr>
        <w:t xml:space="preserve">inform the state administration of </w:t>
      </w:r>
      <w:r>
        <w:rPr>
          <w:rFonts w:eastAsiaTheme="minorHAnsi"/>
        </w:rPr>
        <w:t xml:space="preserve">other discretionary grants </w:t>
      </w:r>
      <w:r w:rsidRPr="00E33E56">
        <w:rPr>
          <w:rFonts w:eastAsiaTheme="minorHAnsi"/>
        </w:rPr>
        <w:t xml:space="preserve">programs </w:t>
      </w:r>
      <w:r>
        <w:rPr>
          <w:rFonts w:eastAsiaTheme="minorHAnsi"/>
        </w:rPr>
        <w:t xml:space="preserve">and assist </w:t>
      </w:r>
      <w:r w:rsidR="00776FF6">
        <w:rPr>
          <w:rFonts w:eastAsiaTheme="minorHAnsi"/>
        </w:rPr>
        <w:t>f</w:t>
      </w:r>
      <w:r>
        <w:rPr>
          <w:rFonts w:eastAsiaTheme="minorHAnsi"/>
        </w:rPr>
        <w:t>ederal</w:t>
      </w:r>
      <w:r w:rsidRPr="00E33E56">
        <w:rPr>
          <w:rFonts w:eastAsiaTheme="minorHAnsi"/>
        </w:rPr>
        <w:t xml:space="preserve"> officials </w:t>
      </w:r>
      <w:r>
        <w:rPr>
          <w:rFonts w:eastAsiaTheme="minorHAnsi"/>
        </w:rPr>
        <w:t xml:space="preserve">in improving the </w:t>
      </w:r>
      <w:r w:rsidRPr="00E33E56">
        <w:rPr>
          <w:rFonts w:eastAsiaTheme="minorHAnsi"/>
        </w:rPr>
        <w:t xml:space="preserve">guidance and technical assistance </w:t>
      </w:r>
      <w:r>
        <w:rPr>
          <w:rFonts w:eastAsiaTheme="minorHAnsi"/>
        </w:rPr>
        <w:t xml:space="preserve">offered </w:t>
      </w:r>
      <w:r w:rsidRPr="00E33E56">
        <w:rPr>
          <w:rFonts w:eastAsiaTheme="minorHAnsi"/>
        </w:rPr>
        <w:t xml:space="preserve">to states in this crucial area of state responsibility. </w:t>
      </w:r>
      <w:r>
        <w:rPr>
          <w:rFonts w:eastAsiaTheme="minorHAnsi"/>
        </w:rPr>
        <w:t xml:space="preserve"> </w:t>
      </w:r>
    </w:p>
    <w:p w:rsidR="00341FF1" w:rsidRDefault="00341FF1" w:rsidP="009B33BA">
      <w:pPr>
        <w:spacing w:after="120"/>
        <w:rPr>
          <w:rFonts w:eastAsiaTheme="minorHAnsi"/>
        </w:rPr>
      </w:pPr>
    </w:p>
    <w:p w:rsidR="009B33BA" w:rsidRDefault="009B33BA" w:rsidP="00341FF1">
      <w:r>
        <w:rPr>
          <w:rFonts w:eastAsiaTheme="minorHAnsi"/>
        </w:rPr>
        <w:tab/>
      </w:r>
    </w:p>
    <w:p w:rsidR="009B33BA" w:rsidRDefault="009B33BA" w:rsidP="009B33BA">
      <w:pPr>
        <w:pStyle w:val="DPSALevel3"/>
      </w:pPr>
      <w:r>
        <w:t>A</w:t>
      </w:r>
      <w:r w:rsidRPr="002A480E">
        <w:t>.7 Explain Any Special Circumstances</w:t>
      </w:r>
    </w:p>
    <w:p w:rsidR="009B33BA" w:rsidRDefault="009B33BA" w:rsidP="009B33BA"/>
    <w:p w:rsidR="009B33BA" w:rsidRPr="002A480E" w:rsidRDefault="009B33BA" w:rsidP="009B33BA">
      <w:r>
        <w:tab/>
      </w:r>
      <w:r w:rsidRPr="002A480E">
        <w:t xml:space="preserve">No special circumstances apply to </w:t>
      </w:r>
      <w:r>
        <w:t>the planned case studies</w:t>
      </w:r>
      <w:r w:rsidRPr="002A480E">
        <w:t>.</w:t>
      </w:r>
    </w:p>
    <w:p w:rsidR="009B33BA" w:rsidRDefault="009B33BA" w:rsidP="009B33BA">
      <w:pPr>
        <w:rPr>
          <w:highlight w:val="yellow"/>
        </w:rPr>
      </w:pPr>
    </w:p>
    <w:p w:rsidR="009B33BA" w:rsidRDefault="009B33BA" w:rsidP="009B33BA">
      <w:pPr>
        <w:pStyle w:val="DPSALevel3"/>
      </w:pPr>
    </w:p>
    <w:p w:rsidR="009B33BA" w:rsidRDefault="009B33BA" w:rsidP="009B33BA">
      <w:pPr>
        <w:pStyle w:val="DPSALevel3"/>
      </w:pPr>
      <w:r w:rsidRPr="008415C0">
        <w:t>A.8 Consultation Outside the Agency</w:t>
      </w:r>
    </w:p>
    <w:p w:rsidR="009B33BA" w:rsidRDefault="009B33BA" w:rsidP="009B33BA"/>
    <w:p w:rsidR="009B33BA" w:rsidRDefault="009B33BA" w:rsidP="009B33BA">
      <w:r>
        <w:tab/>
      </w:r>
      <w:r w:rsidR="00A45520">
        <w:t xml:space="preserve">The </w:t>
      </w:r>
      <w:r w:rsidR="009F1BBC">
        <w:t>research team</w:t>
      </w:r>
      <w:r w:rsidR="00A45520">
        <w:t xml:space="preserve"> </w:t>
      </w:r>
      <w:r>
        <w:t xml:space="preserve">will pre-test each interview protocol with a few respondents appropriate to that protocol, including SEA staff, </w:t>
      </w:r>
      <w:r w:rsidR="009B71ED">
        <w:t>three district</w:t>
      </w:r>
      <w:r>
        <w:t xml:space="preserve"> or other 21</w:t>
      </w:r>
      <w:r w:rsidRPr="004133D0">
        <w:rPr>
          <w:vertAlign w:val="superscript"/>
        </w:rPr>
        <w:t>st</w:t>
      </w:r>
      <w:r>
        <w:t xml:space="preserve"> CCLC grantee staff, and three local 21</w:t>
      </w:r>
      <w:r w:rsidRPr="002D6DD6">
        <w:rPr>
          <w:vertAlign w:val="superscript"/>
        </w:rPr>
        <w:t>st</w:t>
      </w:r>
      <w:r>
        <w:t xml:space="preserve"> CCLC managers.  </w:t>
      </w:r>
      <w:r w:rsidR="00A45520">
        <w:t>T</w:t>
      </w:r>
      <w:r>
        <w:t xml:space="preserve">he pre-test results </w:t>
      </w:r>
      <w:r w:rsidR="00A45520">
        <w:t xml:space="preserve">will </w:t>
      </w:r>
      <w:r w:rsidR="00776FF6">
        <w:t xml:space="preserve">be used to </w:t>
      </w:r>
      <w:r>
        <w:t>refine the interview protocols and finalize estimates of respondent burden.</w:t>
      </w:r>
    </w:p>
    <w:p w:rsidR="009B71ED" w:rsidRDefault="009B71ED" w:rsidP="009B33BA"/>
    <w:p w:rsidR="009B71ED" w:rsidRDefault="009B71ED" w:rsidP="009B33BA">
      <w:r>
        <w:t>The 60 day Federal Register Notice published on February 15, 2012, Vol. 77, page 8847.</w:t>
      </w:r>
    </w:p>
    <w:p w:rsidR="009B71ED" w:rsidRDefault="009B71ED" w:rsidP="009B33BA"/>
    <w:p w:rsidR="009B71ED" w:rsidRDefault="009B71ED" w:rsidP="009B33BA">
      <w:r>
        <w:t xml:space="preserve">No comments were received. </w:t>
      </w:r>
    </w:p>
    <w:p w:rsidR="00D92C00" w:rsidRDefault="00D92C00" w:rsidP="00D92C00">
      <w:pPr>
        <w:rPr>
          <w:rFonts w:ascii="Arial" w:hAnsi="Arial"/>
          <w:b/>
        </w:rPr>
      </w:pPr>
    </w:p>
    <w:p w:rsidR="00D92C00" w:rsidRDefault="00D92C00" w:rsidP="00D92C00">
      <w:pPr>
        <w:rPr>
          <w:rFonts w:ascii="Arial" w:hAnsi="Arial"/>
          <w:b/>
        </w:rPr>
      </w:pPr>
    </w:p>
    <w:p w:rsidR="009B33BA" w:rsidRPr="00D92C00" w:rsidRDefault="009B33BA" w:rsidP="00D92C00">
      <w:pPr>
        <w:rPr>
          <w:rFonts w:ascii="Arial" w:hAnsi="Arial"/>
          <w:b/>
        </w:rPr>
      </w:pPr>
      <w:r w:rsidRPr="00D92C00">
        <w:rPr>
          <w:rFonts w:ascii="Arial" w:hAnsi="Arial"/>
          <w:b/>
        </w:rPr>
        <w:t>A.9 Payments or Gifts</w:t>
      </w:r>
    </w:p>
    <w:p w:rsidR="009B33BA" w:rsidRPr="002A480E" w:rsidRDefault="009B33BA" w:rsidP="009B33BA">
      <w:pPr>
        <w:rPr>
          <w:b/>
        </w:rPr>
      </w:pPr>
    </w:p>
    <w:p w:rsidR="009B33BA" w:rsidRDefault="009B33BA" w:rsidP="009B33BA">
      <w:r>
        <w:tab/>
      </w:r>
      <w:r w:rsidRPr="002A480E">
        <w:t xml:space="preserve">No payments or gifts will be made </w:t>
      </w:r>
      <w:r w:rsidRPr="008F7BBC">
        <w:t xml:space="preserve">to </w:t>
      </w:r>
      <w:r>
        <w:t>SEA,</w:t>
      </w:r>
      <w:r w:rsidRPr="008F7BBC">
        <w:t xml:space="preserve"> </w:t>
      </w:r>
      <w:r>
        <w:t>LEA, or other 21</w:t>
      </w:r>
      <w:r w:rsidRPr="004133D0">
        <w:rPr>
          <w:vertAlign w:val="superscript"/>
        </w:rPr>
        <w:t>st</w:t>
      </w:r>
      <w:r>
        <w:t xml:space="preserve"> CCLC grantee staff who participate in interviews for the study. </w:t>
      </w:r>
      <w:r w:rsidRPr="002A480E">
        <w:t xml:space="preserve"> </w:t>
      </w:r>
    </w:p>
    <w:p w:rsidR="009B33BA" w:rsidRDefault="009B33BA" w:rsidP="009B33BA"/>
    <w:p w:rsidR="009B33BA" w:rsidRPr="002A480E" w:rsidRDefault="009B33BA" w:rsidP="009B33BA">
      <w:pPr>
        <w:rPr>
          <w:highlight w:val="yellow"/>
        </w:rPr>
      </w:pPr>
    </w:p>
    <w:p w:rsidR="009B33BA" w:rsidRDefault="009B33BA" w:rsidP="009B33BA">
      <w:pPr>
        <w:pStyle w:val="DPSALevel3"/>
      </w:pPr>
      <w:r w:rsidRPr="002A480E">
        <w:t>A.10 Assurances of Confidentiality</w:t>
      </w:r>
    </w:p>
    <w:p w:rsidR="009B33BA" w:rsidRPr="002A480E" w:rsidRDefault="009B33BA" w:rsidP="009B33BA">
      <w:pPr>
        <w:rPr>
          <w:b/>
        </w:rPr>
      </w:pPr>
    </w:p>
    <w:p w:rsidR="009B33BA" w:rsidRDefault="009B33BA" w:rsidP="009B33BA">
      <w:pPr>
        <w:rPr>
          <w:rFonts w:ascii="Calibri" w:hAnsi="Calibri" w:cs="Calibri"/>
          <w:color w:val="215868"/>
          <w:sz w:val="18"/>
          <w:szCs w:val="18"/>
        </w:rPr>
      </w:pPr>
      <w:r>
        <w:tab/>
      </w:r>
      <w:r w:rsidRPr="000E7936">
        <w:t xml:space="preserve">Responses to this data collection will be used to </w:t>
      </w:r>
      <w:r>
        <w:t xml:space="preserve">develop aggregate </w:t>
      </w:r>
      <w:r w:rsidRPr="000E7936">
        <w:t xml:space="preserve">findings across groups of sites or </w:t>
      </w:r>
      <w:r w:rsidR="00776FF6">
        <w:t xml:space="preserve">to </w:t>
      </w:r>
      <w:r w:rsidRPr="000E7936">
        <w:t>provide examples of program implementation</w:t>
      </w:r>
      <w:r>
        <w:t xml:space="preserve">.  In no case will reporting from this evaluation </w:t>
      </w:r>
      <w:r w:rsidRPr="000E7936">
        <w:t xml:space="preserve">associate responses with a specific site or individual.  In the report, pseudonyms will be used for each site.  The </w:t>
      </w:r>
      <w:r w:rsidR="009F1BBC">
        <w:t>research team</w:t>
      </w:r>
      <w:r w:rsidRPr="000E7936">
        <w:t xml:space="preserve"> may refer to the generic title of an individual (e.g., “project director” or “peer reviewer”)</w:t>
      </w:r>
      <w:r>
        <w:t>,</w:t>
      </w:r>
      <w:r w:rsidRPr="000E7936">
        <w:t xml:space="preserve"> but neither the site name nor the individual name will be used.  All efforts will be made </w:t>
      </w:r>
      <w:r w:rsidR="00776FF6">
        <w:t xml:space="preserve">not to disclose </w:t>
      </w:r>
      <w:r w:rsidRPr="000E7936">
        <w:t xml:space="preserve">the true name or identity of the site or individuals at the site.  The </w:t>
      </w:r>
      <w:r w:rsidR="00776FF6">
        <w:t xml:space="preserve">evaluator </w:t>
      </w:r>
      <w:r w:rsidRPr="000E7936">
        <w:t xml:space="preserve">will not provide information that associates responses or findings with a subject or district to anyone outside the </w:t>
      </w:r>
      <w:r w:rsidR="009F1BBC">
        <w:t>research team</w:t>
      </w:r>
      <w:r w:rsidRPr="000E7936">
        <w:t>, except as required by law.</w:t>
      </w:r>
      <w:r>
        <w:rPr>
          <w:rFonts w:ascii="Calibri" w:hAnsi="Calibri" w:cs="Calibri"/>
          <w:color w:val="215868"/>
          <w:sz w:val="18"/>
          <w:szCs w:val="18"/>
        </w:rPr>
        <w:t xml:space="preserve">  </w:t>
      </w:r>
    </w:p>
    <w:p w:rsidR="009B33BA" w:rsidRDefault="009B33BA" w:rsidP="009B33BA">
      <w:pPr>
        <w:rPr>
          <w:rFonts w:ascii="Calibri" w:hAnsi="Calibri" w:cs="Calibri"/>
          <w:color w:val="215868"/>
          <w:sz w:val="18"/>
          <w:szCs w:val="18"/>
        </w:rPr>
      </w:pPr>
    </w:p>
    <w:p w:rsidR="009B33BA" w:rsidRDefault="009B33BA" w:rsidP="009B33BA">
      <w:pPr>
        <w:ind w:firstLine="720"/>
      </w:pPr>
      <w:r>
        <w:t xml:space="preserve">Prior to each individual interview, </w:t>
      </w:r>
      <w:r w:rsidR="00A45520">
        <w:t xml:space="preserve">the site visitors </w:t>
      </w:r>
      <w:r>
        <w:t xml:space="preserve">will explain the purpose of the study, the topics </w:t>
      </w:r>
      <w:r w:rsidR="00776FF6">
        <w:t xml:space="preserve">to be </w:t>
      </w:r>
      <w:r>
        <w:t>cover</w:t>
      </w:r>
      <w:r w:rsidR="00776FF6">
        <w:t>ed</w:t>
      </w:r>
      <w:r>
        <w:t xml:space="preserve"> in the interviews, and the </w:t>
      </w:r>
      <w:r w:rsidR="00975A53">
        <w:t xml:space="preserve">measures taken to provide </w:t>
      </w:r>
      <w:r>
        <w:t xml:space="preserve">confidentiality assurances discussed </w:t>
      </w:r>
      <w:r w:rsidR="00975A53">
        <w:t>here</w:t>
      </w:r>
      <w:r>
        <w:t xml:space="preserve">.  </w:t>
      </w:r>
      <w:r w:rsidR="00A45520">
        <w:t xml:space="preserve">Site visitors </w:t>
      </w:r>
      <w:r>
        <w:t xml:space="preserve">will also </w:t>
      </w:r>
      <w:r w:rsidR="00A45520">
        <w:t xml:space="preserve">explain </w:t>
      </w:r>
      <w:r>
        <w:t>that participation in the study and responses to individual interview questions are voluntary and that respondents may decide not to participate or may end their participation at any time.</w:t>
      </w:r>
    </w:p>
    <w:p w:rsidR="009B33BA" w:rsidRDefault="009B33BA" w:rsidP="009B33BA">
      <w:pPr>
        <w:pStyle w:val="PlainText"/>
        <w:rPr>
          <w:rFonts w:ascii="Calibri" w:hAnsi="Calibri" w:cs="Calibri"/>
          <w:color w:val="215868"/>
          <w:sz w:val="18"/>
          <w:szCs w:val="18"/>
        </w:rPr>
      </w:pPr>
    </w:p>
    <w:p w:rsidR="009B33BA" w:rsidRDefault="009B33BA" w:rsidP="00BD1A86">
      <w:pPr>
        <w:ind w:right="-180"/>
      </w:pPr>
      <w:r>
        <w:tab/>
        <w:t xml:space="preserve">The </w:t>
      </w:r>
      <w:r w:rsidR="009F1BBC">
        <w:t>research team</w:t>
      </w:r>
      <w:r>
        <w:t xml:space="preserve"> has extensive experience in protecting the privacy and confidentiality of interview respondents.  Safeguards to protect the privacy and confidentiality of all respondents</w:t>
      </w:r>
      <w:r w:rsidR="00A45520">
        <w:t>—</w:t>
      </w:r>
      <w:r>
        <w:t>in</w:t>
      </w:r>
      <w:r w:rsidR="00A45520">
        <w:t xml:space="preserve"> </w:t>
      </w:r>
      <w:r>
        <w:t>addition to the ones discussed above</w:t>
      </w:r>
      <w:r w:rsidR="00A45520">
        <w:t>—</w:t>
      </w:r>
      <w:r>
        <w:t>include</w:t>
      </w:r>
      <w:r w:rsidR="00A45520">
        <w:t xml:space="preserve"> </w:t>
      </w:r>
      <w:r>
        <w:t>the following:</w:t>
      </w:r>
    </w:p>
    <w:p w:rsidR="009B33BA" w:rsidRDefault="009B33BA" w:rsidP="009B33BA"/>
    <w:p w:rsidR="009B33BA" w:rsidRDefault="009B33BA" w:rsidP="009B33BA">
      <w:pPr>
        <w:pStyle w:val="EPSABullet"/>
        <w:numPr>
          <w:ilvl w:val="0"/>
          <w:numId w:val="1"/>
        </w:numPr>
      </w:pPr>
      <w:r>
        <w:t xml:space="preserve">All individual contact information that may be available to the </w:t>
      </w:r>
      <w:r w:rsidR="009F1BBC">
        <w:t>research team</w:t>
      </w:r>
      <w:r>
        <w:t xml:space="preserve"> will be used for scheduling interviews only and will be destroyed as soon as the interviews and necessary follow-ups are completed. </w:t>
      </w:r>
    </w:p>
    <w:p w:rsidR="009B33BA" w:rsidRDefault="009B33BA" w:rsidP="009B33BA">
      <w:pPr>
        <w:pStyle w:val="ListBullet"/>
        <w:numPr>
          <w:ilvl w:val="0"/>
          <w:numId w:val="0"/>
        </w:numPr>
        <w:ind w:left="360"/>
      </w:pPr>
    </w:p>
    <w:p w:rsidR="009B33BA" w:rsidRDefault="009B33BA" w:rsidP="009B33BA">
      <w:pPr>
        <w:pStyle w:val="EPSABullet"/>
        <w:numPr>
          <w:ilvl w:val="0"/>
          <w:numId w:val="1"/>
        </w:numPr>
      </w:pPr>
      <w:r>
        <w:t>All audiotapes and notes from individual interviews</w:t>
      </w:r>
      <w:r w:rsidR="00776FF6">
        <w:t>,</w:t>
      </w:r>
      <w:r>
        <w:t xml:space="preserve"> as well as all documents that contain sensitive, personally identifiable information</w:t>
      </w:r>
      <w:r w:rsidR="00776FF6">
        <w:t>,</w:t>
      </w:r>
      <w:r>
        <w:t xml:space="preserve"> will be maintained in secure files accessible </w:t>
      </w:r>
      <w:r w:rsidRPr="00817CA0">
        <w:rPr>
          <w:u w:val="single"/>
        </w:rPr>
        <w:t>only</w:t>
      </w:r>
      <w:r>
        <w:t xml:space="preserve"> by members of the </w:t>
      </w:r>
      <w:r w:rsidR="009F1BBC">
        <w:t>research team</w:t>
      </w:r>
      <w:r>
        <w:t>.</w:t>
      </w:r>
    </w:p>
    <w:p w:rsidR="009B33BA" w:rsidRDefault="009B33BA" w:rsidP="009B33BA">
      <w:pPr>
        <w:pStyle w:val="ListBullet"/>
        <w:numPr>
          <w:ilvl w:val="0"/>
          <w:numId w:val="0"/>
        </w:numPr>
        <w:ind w:left="360"/>
        <w:rPr>
          <w:lang w:eastAsia="ko-KR"/>
        </w:rPr>
      </w:pPr>
    </w:p>
    <w:p w:rsidR="009B33BA" w:rsidRDefault="009B33BA" w:rsidP="009B33BA">
      <w:pPr>
        <w:pStyle w:val="EPSABullet"/>
        <w:numPr>
          <w:ilvl w:val="0"/>
          <w:numId w:val="1"/>
        </w:numPr>
      </w:pPr>
      <w:r>
        <w:t>All audiotapes, interview notes, and sensitive documents will be destroyed upon submission of the final report on the case studies.</w:t>
      </w:r>
    </w:p>
    <w:p w:rsidR="009B33BA" w:rsidRDefault="009B33BA" w:rsidP="009B33BA">
      <w:pPr>
        <w:pStyle w:val="EPSABullet"/>
        <w:numPr>
          <w:ilvl w:val="0"/>
          <w:numId w:val="0"/>
        </w:numPr>
        <w:ind w:left="1440"/>
      </w:pPr>
    </w:p>
    <w:p w:rsidR="009B33BA" w:rsidRDefault="009B33BA" w:rsidP="009B33BA">
      <w:pPr>
        <w:pStyle w:val="EPSABullet"/>
        <w:numPr>
          <w:ilvl w:val="0"/>
          <w:numId w:val="1"/>
        </w:numPr>
      </w:pPr>
      <w:r>
        <w:t xml:space="preserve">Training for site visits will familiarize team members with the confidentiality provisions discussed above and </w:t>
      </w:r>
      <w:r w:rsidR="00776FF6">
        <w:t xml:space="preserve">with </w:t>
      </w:r>
      <w:r>
        <w:t xml:space="preserve">their responsibilities for explaining those provisions to respondents and </w:t>
      </w:r>
      <w:r w:rsidR="00776FF6">
        <w:t xml:space="preserve">for </w:t>
      </w:r>
      <w:r>
        <w:t>maintaining the necessary safeguards in storing and using interview data for analysis and reporting.</w:t>
      </w:r>
    </w:p>
    <w:p w:rsidR="009B33BA" w:rsidRDefault="009B33BA" w:rsidP="009B33BA"/>
    <w:p w:rsidR="00251CD7" w:rsidRDefault="00251CD7">
      <w:pPr>
        <w:rPr>
          <w:rFonts w:ascii="Arial" w:hAnsi="Arial"/>
          <w:b/>
        </w:rPr>
      </w:pPr>
    </w:p>
    <w:p w:rsidR="009B33BA" w:rsidRDefault="009B33BA" w:rsidP="009B33BA">
      <w:pPr>
        <w:pStyle w:val="DPSALevel3"/>
      </w:pPr>
      <w:r w:rsidRPr="001F4E97">
        <w:t>A.11 Justification of Sensitive Questions</w:t>
      </w:r>
    </w:p>
    <w:p w:rsidR="009B33BA" w:rsidRDefault="009B33BA" w:rsidP="009B33BA"/>
    <w:p w:rsidR="009B33BA" w:rsidRPr="001F4E97" w:rsidRDefault="009B33BA" w:rsidP="009B33BA">
      <w:r>
        <w:tab/>
        <w:t>The interview protocols do not include any questions of a sensitive nature</w:t>
      </w:r>
      <w:r w:rsidRPr="004A737C">
        <w:t>.</w:t>
      </w:r>
      <w:r w:rsidRPr="001F4E97">
        <w:t xml:space="preserve"> </w:t>
      </w:r>
    </w:p>
    <w:p w:rsidR="00D92C00" w:rsidRDefault="00D92C00" w:rsidP="009B33BA">
      <w:pPr>
        <w:rPr>
          <w:rFonts w:ascii="Arial" w:hAnsi="Arial"/>
          <w:b/>
        </w:rPr>
      </w:pPr>
    </w:p>
    <w:p w:rsidR="00D92C00" w:rsidRDefault="00D92C00" w:rsidP="009B33BA">
      <w:pPr>
        <w:rPr>
          <w:rFonts w:ascii="Arial" w:hAnsi="Arial"/>
          <w:b/>
        </w:rPr>
      </w:pPr>
    </w:p>
    <w:p w:rsidR="009B33BA" w:rsidRPr="005D7510" w:rsidRDefault="009B33BA" w:rsidP="009B33BA">
      <w:pPr>
        <w:rPr>
          <w:rFonts w:ascii="Arial" w:hAnsi="Arial"/>
          <w:b/>
        </w:rPr>
      </w:pPr>
      <w:r w:rsidRPr="005D7510">
        <w:rPr>
          <w:rFonts w:ascii="Arial" w:hAnsi="Arial"/>
          <w:b/>
        </w:rPr>
        <w:t>A.12 Estimates of Respondent Hour Burden and Annualized Cost</w:t>
      </w:r>
    </w:p>
    <w:p w:rsidR="009B33BA" w:rsidRDefault="009B33BA" w:rsidP="009B33BA"/>
    <w:p w:rsidR="009B33BA" w:rsidRPr="004A2D38" w:rsidRDefault="009B33BA" w:rsidP="009B33BA">
      <w:r w:rsidRPr="004A2D38">
        <w:lastRenderedPageBreak/>
        <w:tab/>
        <w:t xml:space="preserve">Data collection for the nine case study sites will include up to 81 individual interviews with state-level respondents and up to 45 in-person interviews with LEA staff and local stakeholders.  In addition, the </w:t>
      </w:r>
      <w:r w:rsidR="009F1BBC">
        <w:t>research team</w:t>
      </w:r>
      <w:r w:rsidRPr="004A2D38">
        <w:t xml:space="preserve"> will conduct individual interviews with members of state peer review teams, </w:t>
      </w:r>
      <w:r>
        <w:t xml:space="preserve">including </w:t>
      </w:r>
      <w:r w:rsidRPr="004A2D38">
        <w:t xml:space="preserve">up to three peer reviewers per state.  </w:t>
      </w:r>
      <w:r w:rsidR="00776FF6">
        <w:t xml:space="preserve">The evaluation team </w:t>
      </w:r>
      <w:r w:rsidRPr="004A2D38">
        <w:t>estimate</w:t>
      </w:r>
      <w:r w:rsidR="00776FF6">
        <w:t>s</w:t>
      </w:r>
      <w:r w:rsidRPr="004A2D38">
        <w:t xml:space="preserve"> that the individual interviews will last 45-60 minutes.  </w:t>
      </w:r>
    </w:p>
    <w:p w:rsidR="009B33BA" w:rsidRPr="004A2D38" w:rsidRDefault="009B33BA" w:rsidP="009B33BA"/>
    <w:p w:rsidR="009B33BA" w:rsidRPr="004A2D38" w:rsidRDefault="009B33BA" w:rsidP="009B33BA">
      <w:r w:rsidRPr="004A2D38">
        <w:tab/>
      </w:r>
      <w:r w:rsidR="00776FF6">
        <w:t>E</w:t>
      </w:r>
      <w:r w:rsidRPr="004A2D38">
        <w:t xml:space="preserve">stimates of the number of interviews and the amount of time required to conduct them are displayed in Exhibit </w:t>
      </w:r>
      <w:r w:rsidR="00B02229">
        <w:t>1</w:t>
      </w:r>
      <w:r w:rsidRPr="004A2D38">
        <w:t xml:space="preserve">.  </w:t>
      </w:r>
    </w:p>
    <w:p w:rsidR="009B33BA" w:rsidRPr="004A2D38" w:rsidRDefault="009B33BA" w:rsidP="009B33BA">
      <w:pPr>
        <w:ind w:firstLine="720"/>
      </w:pPr>
    </w:p>
    <w:p w:rsidR="009B33BA" w:rsidRDefault="009B33BA" w:rsidP="009B33BA">
      <w:r w:rsidRPr="004A2D38">
        <w:tab/>
        <w:t>There are no direct monetary costs to respondents for this activity.  At an estimated 153 hours and an average of $</w:t>
      </w:r>
      <w:r w:rsidR="00D07C9A">
        <w:t>45</w:t>
      </w:r>
      <w:r w:rsidRPr="004A2D38">
        <w:t xml:space="preserve"> per labor hour, the overall cost burden for information collected through the surveys will be $</w:t>
      </w:r>
      <w:r w:rsidR="00D07C9A">
        <w:t>6,885</w:t>
      </w:r>
      <w:r w:rsidRPr="004A2D38">
        <w:t>.</w:t>
      </w:r>
      <w:r>
        <w:t xml:space="preserve">  </w:t>
      </w:r>
    </w:p>
    <w:p w:rsidR="009B33BA" w:rsidRDefault="009B33BA" w:rsidP="009B33BA"/>
    <w:p w:rsidR="00D07C9A" w:rsidRDefault="00D07C9A">
      <w:pPr>
        <w:rPr>
          <w:rFonts w:ascii="Arial" w:hAnsi="Arial"/>
          <w:b/>
          <w:sz w:val="32"/>
        </w:rPr>
      </w:pPr>
    </w:p>
    <w:p w:rsidR="009B33BA" w:rsidRDefault="009B33BA" w:rsidP="009B33BA">
      <w:pPr>
        <w:pStyle w:val="GPSAExhibitTitle"/>
        <w:rPr>
          <w:sz w:val="32"/>
        </w:rPr>
      </w:pPr>
      <w:r w:rsidRPr="00721DA3">
        <w:rPr>
          <w:sz w:val="32"/>
        </w:rPr>
        <w:t xml:space="preserve">Exhibit </w:t>
      </w:r>
      <w:r w:rsidR="00B02229">
        <w:rPr>
          <w:sz w:val="32"/>
        </w:rPr>
        <w:t>1</w:t>
      </w:r>
      <w:r w:rsidRPr="00721DA3">
        <w:rPr>
          <w:sz w:val="32"/>
        </w:rPr>
        <w:t xml:space="preserve"> </w:t>
      </w:r>
    </w:p>
    <w:p w:rsidR="009B33BA" w:rsidRPr="00721DA3" w:rsidRDefault="009B33BA" w:rsidP="009B33BA">
      <w:pPr>
        <w:pStyle w:val="GPSAExhibitTitle"/>
        <w:rPr>
          <w:sz w:val="32"/>
        </w:rPr>
      </w:pPr>
      <w:r w:rsidRPr="00721DA3">
        <w:rPr>
          <w:sz w:val="32"/>
        </w:rPr>
        <w:t xml:space="preserve">Number of Respondents and Labor Hours </w:t>
      </w:r>
    </w:p>
    <w:p w:rsidR="009B33BA" w:rsidRPr="00721DA3" w:rsidRDefault="009B33BA" w:rsidP="009B33BA">
      <w:pPr>
        <w:pStyle w:val="GPSAExhibitTitle"/>
        <w:rPr>
          <w:sz w:val="32"/>
        </w:rPr>
      </w:pPr>
      <w:r w:rsidRPr="00721DA3">
        <w:rPr>
          <w:sz w:val="32"/>
        </w:rPr>
        <w:t>Expected for Each Participating Site</w:t>
      </w:r>
    </w:p>
    <w:p w:rsidR="009B33BA" w:rsidRDefault="009B33BA" w:rsidP="009B33BA"/>
    <w:tbl>
      <w:tblPr>
        <w:tblW w:w="8883" w:type="dxa"/>
        <w:jc w:val="center"/>
        <w:tblInd w:w="-322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353"/>
        <w:gridCol w:w="2250"/>
        <w:gridCol w:w="1280"/>
      </w:tblGrid>
      <w:tr w:rsidR="009B33BA">
        <w:trPr>
          <w:jc w:val="center"/>
        </w:trPr>
        <w:tc>
          <w:tcPr>
            <w:tcW w:w="5353" w:type="dxa"/>
            <w:tcBorders>
              <w:top w:val="single" w:sz="12" w:space="0" w:color="auto"/>
              <w:left w:val="single" w:sz="12" w:space="0" w:color="auto"/>
              <w:bottom w:val="single" w:sz="12" w:space="0" w:color="auto"/>
            </w:tcBorders>
            <w:vAlign w:val="bottom"/>
          </w:tcPr>
          <w:p w:rsidR="009B33BA" w:rsidRPr="00D07C9A" w:rsidRDefault="009B33BA" w:rsidP="00D07C9A">
            <w:pPr>
              <w:rPr>
                <w:rFonts w:ascii="Arial" w:hAnsi="Arial" w:cs="Arial"/>
                <w:b/>
                <w:sz w:val="20"/>
                <w:szCs w:val="20"/>
              </w:rPr>
            </w:pPr>
          </w:p>
          <w:p w:rsidR="009B33BA" w:rsidRPr="00D07C9A" w:rsidRDefault="009B33BA" w:rsidP="00D07C9A">
            <w:pPr>
              <w:rPr>
                <w:rFonts w:ascii="Arial" w:hAnsi="Arial" w:cs="Arial"/>
                <w:b/>
                <w:sz w:val="20"/>
                <w:szCs w:val="20"/>
              </w:rPr>
            </w:pPr>
            <w:r w:rsidRPr="00D07C9A">
              <w:rPr>
                <w:rFonts w:ascii="Arial" w:hAnsi="Arial" w:cs="Arial"/>
                <w:b/>
                <w:sz w:val="20"/>
                <w:szCs w:val="20"/>
              </w:rPr>
              <w:t>Respondent Category</w:t>
            </w:r>
          </w:p>
        </w:tc>
        <w:tc>
          <w:tcPr>
            <w:tcW w:w="2250" w:type="dxa"/>
            <w:tcBorders>
              <w:top w:val="single" w:sz="12" w:space="0" w:color="auto"/>
              <w:bottom w:val="single" w:sz="12" w:space="0" w:color="auto"/>
            </w:tcBorders>
            <w:vAlign w:val="bottom"/>
          </w:tcPr>
          <w:p w:rsidR="009B33BA" w:rsidRPr="00D07C9A" w:rsidRDefault="009B33BA" w:rsidP="006E3F0E">
            <w:pPr>
              <w:jc w:val="center"/>
              <w:rPr>
                <w:rFonts w:ascii="Arial" w:hAnsi="Arial" w:cs="Arial"/>
                <w:b/>
                <w:sz w:val="20"/>
                <w:szCs w:val="20"/>
              </w:rPr>
            </w:pPr>
            <w:r w:rsidRPr="00D07C9A">
              <w:rPr>
                <w:rFonts w:ascii="Arial" w:hAnsi="Arial" w:cs="Arial"/>
                <w:b/>
                <w:sz w:val="20"/>
                <w:szCs w:val="20"/>
              </w:rPr>
              <w:t>Interviews Per Site</w:t>
            </w:r>
          </w:p>
          <w:p w:rsidR="009B33BA" w:rsidRPr="00D07C9A" w:rsidRDefault="009B33BA" w:rsidP="006E3F0E">
            <w:pPr>
              <w:jc w:val="center"/>
              <w:rPr>
                <w:rFonts w:ascii="Arial" w:hAnsi="Arial" w:cs="Arial"/>
                <w:b/>
                <w:sz w:val="20"/>
                <w:szCs w:val="20"/>
              </w:rPr>
            </w:pPr>
            <w:r w:rsidRPr="00D07C9A">
              <w:rPr>
                <w:rFonts w:ascii="Arial" w:hAnsi="Arial" w:cs="Arial"/>
                <w:b/>
                <w:sz w:val="20"/>
                <w:szCs w:val="20"/>
              </w:rPr>
              <w:t>(60-minute interviews)</w:t>
            </w:r>
          </w:p>
        </w:tc>
        <w:tc>
          <w:tcPr>
            <w:tcW w:w="1280" w:type="dxa"/>
            <w:tcBorders>
              <w:top w:val="single" w:sz="12" w:space="0" w:color="auto"/>
              <w:bottom w:val="single" w:sz="12" w:space="0" w:color="auto"/>
              <w:right w:val="single" w:sz="12" w:space="0" w:color="auto"/>
            </w:tcBorders>
            <w:vAlign w:val="bottom"/>
          </w:tcPr>
          <w:p w:rsidR="009B33BA" w:rsidRPr="00D07C9A" w:rsidRDefault="009B33BA" w:rsidP="006E3F0E">
            <w:pPr>
              <w:jc w:val="center"/>
              <w:rPr>
                <w:rFonts w:ascii="Arial" w:hAnsi="Arial" w:cs="Arial"/>
                <w:b/>
                <w:sz w:val="20"/>
                <w:szCs w:val="20"/>
              </w:rPr>
            </w:pPr>
            <w:r w:rsidRPr="00D07C9A">
              <w:rPr>
                <w:rFonts w:ascii="Arial" w:hAnsi="Arial" w:cs="Arial"/>
                <w:b/>
                <w:sz w:val="20"/>
                <w:szCs w:val="20"/>
              </w:rPr>
              <w:t xml:space="preserve">Total Labor Hours </w:t>
            </w:r>
          </w:p>
        </w:tc>
      </w:tr>
      <w:tr w:rsidR="009B33BA">
        <w:trPr>
          <w:jc w:val="center"/>
        </w:trPr>
        <w:tc>
          <w:tcPr>
            <w:tcW w:w="5353" w:type="dxa"/>
            <w:tcBorders>
              <w:top w:val="single" w:sz="12" w:space="0" w:color="auto"/>
              <w:left w:val="single" w:sz="12" w:space="0" w:color="auto"/>
              <w:bottom w:val="single" w:sz="4" w:space="0" w:color="auto"/>
            </w:tcBorders>
            <w:vAlign w:val="center"/>
          </w:tcPr>
          <w:p w:rsidR="009B33BA" w:rsidRPr="00D07C9A" w:rsidRDefault="009B33BA" w:rsidP="006E3F0E">
            <w:pPr>
              <w:pStyle w:val="ListParagraph"/>
              <w:ind w:left="0"/>
              <w:rPr>
                <w:rFonts w:ascii="Arial" w:hAnsi="Arial" w:cs="Arial"/>
                <w:sz w:val="20"/>
                <w:szCs w:val="20"/>
              </w:rPr>
            </w:pPr>
            <w:r w:rsidRPr="00D07C9A">
              <w:rPr>
                <w:rFonts w:ascii="Arial" w:hAnsi="Arial" w:cs="Arial"/>
                <w:sz w:val="20"/>
                <w:szCs w:val="20"/>
              </w:rPr>
              <w:t>SEA 21</w:t>
            </w:r>
            <w:r w:rsidRPr="00D07C9A">
              <w:rPr>
                <w:rFonts w:ascii="Arial" w:hAnsi="Arial" w:cs="Arial"/>
                <w:sz w:val="20"/>
                <w:szCs w:val="20"/>
                <w:vertAlign w:val="superscript"/>
              </w:rPr>
              <w:t>st</w:t>
            </w:r>
            <w:r w:rsidRPr="00D07C9A">
              <w:rPr>
                <w:rFonts w:ascii="Arial" w:hAnsi="Arial" w:cs="Arial"/>
                <w:sz w:val="20"/>
                <w:szCs w:val="20"/>
              </w:rPr>
              <w:t xml:space="preserve"> CCLC  program staff (e.g., SEA liaison, other 21</w:t>
            </w:r>
            <w:r w:rsidRPr="00D07C9A">
              <w:rPr>
                <w:rFonts w:ascii="Arial" w:hAnsi="Arial" w:cs="Arial"/>
                <w:sz w:val="20"/>
                <w:szCs w:val="20"/>
                <w:vertAlign w:val="superscript"/>
              </w:rPr>
              <w:t>st</w:t>
            </w:r>
            <w:r w:rsidRPr="00D07C9A">
              <w:rPr>
                <w:rFonts w:ascii="Arial" w:hAnsi="Arial" w:cs="Arial"/>
                <w:sz w:val="20"/>
                <w:szCs w:val="20"/>
              </w:rPr>
              <w:t xml:space="preserve"> CCLC staff, administrative consultant(s), budget/finance director)</w:t>
            </w:r>
          </w:p>
        </w:tc>
        <w:tc>
          <w:tcPr>
            <w:tcW w:w="2250" w:type="dxa"/>
            <w:tcBorders>
              <w:top w:val="single" w:sz="12" w:space="0" w:color="auto"/>
              <w:bottom w:val="single" w:sz="4"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Up to 6 respondents</w:t>
            </w:r>
          </w:p>
          <w:p w:rsidR="009B33BA" w:rsidRPr="00D07C9A" w:rsidRDefault="009B33BA" w:rsidP="006E3F0E">
            <w:pPr>
              <w:jc w:val="center"/>
              <w:rPr>
                <w:rFonts w:ascii="Arial" w:hAnsi="Arial" w:cs="Arial"/>
                <w:sz w:val="20"/>
                <w:szCs w:val="20"/>
              </w:rPr>
            </w:pPr>
            <w:r w:rsidRPr="00D07C9A">
              <w:rPr>
                <w:rFonts w:ascii="Arial" w:hAnsi="Arial" w:cs="Arial"/>
                <w:sz w:val="20"/>
                <w:szCs w:val="20"/>
              </w:rPr>
              <w:t>(6 hours)</w:t>
            </w:r>
          </w:p>
        </w:tc>
        <w:tc>
          <w:tcPr>
            <w:tcW w:w="1280" w:type="dxa"/>
            <w:tcBorders>
              <w:top w:val="single" w:sz="12" w:space="0" w:color="auto"/>
              <w:bottom w:val="single" w:sz="4" w:space="0" w:color="auto"/>
              <w:right w:val="single" w:sz="12"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54 hours</w:t>
            </w:r>
          </w:p>
        </w:tc>
      </w:tr>
      <w:tr w:rsidR="009B33BA">
        <w:trPr>
          <w:trHeight w:val="555"/>
          <w:jc w:val="center"/>
        </w:trPr>
        <w:tc>
          <w:tcPr>
            <w:tcW w:w="5353" w:type="dxa"/>
            <w:tcBorders>
              <w:top w:val="single" w:sz="4" w:space="0" w:color="auto"/>
              <w:left w:val="single" w:sz="12" w:space="0" w:color="auto"/>
              <w:bottom w:val="single" w:sz="4" w:space="0" w:color="auto"/>
            </w:tcBorders>
            <w:vAlign w:val="center"/>
          </w:tcPr>
          <w:p w:rsidR="009B33BA" w:rsidRPr="00D07C9A" w:rsidRDefault="009B33BA" w:rsidP="00B152D5">
            <w:pPr>
              <w:pStyle w:val="ListParagraph"/>
              <w:ind w:left="0"/>
              <w:rPr>
                <w:rFonts w:ascii="Arial" w:hAnsi="Arial" w:cs="Arial"/>
                <w:sz w:val="20"/>
                <w:szCs w:val="20"/>
              </w:rPr>
            </w:pPr>
            <w:r w:rsidRPr="00D07C9A">
              <w:rPr>
                <w:rFonts w:ascii="Arial" w:hAnsi="Arial" w:cs="Arial"/>
                <w:sz w:val="20"/>
                <w:szCs w:val="20"/>
              </w:rPr>
              <w:t xml:space="preserve">SEA administrators of other </w:t>
            </w:r>
            <w:r w:rsidR="00776FF6">
              <w:rPr>
                <w:rFonts w:ascii="Arial" w:hAnsi="Arial" w:cs="Arial"/>
                <w:sz w:val="20"/>
                <w:szCs w:val="20"/>
              </w:rPr>
              <w:t>f</w:t>
            </w:r>
            <w:r w:rsidRPr="00D07C9A">
              <w:rPr>
                <w:rFonts w:ascii="Arial" w:hAnsi="Arial" w:cs="Arial"/>
                <w:sz w:val="20"/>
                <w:szCs w:val="20"/>
              </w:rPr>
              <w:t>ederal discretionary grants programs (e.g., Improving Teacher Quality State Grants, School Improvement Grants</w:t>
            </w:r>
            <w:r w:rsidR="00776FF6">
              <w:rPr>
                <w:rFonts w:ascii="Arial" w:hAnsi="Arial" w:cs="Arial"/>
                <w:sz w:val="20"/>
                <w:szCs w:val="20"/>
              </w:rPr>
              <w:t>, Math and Science Partnership Grants</w:t>
            </w:r>
            <w:r w:rsidRPr="00D07C9A">
              <w:rPr>
                <w:rFonts w:ascii="Arial" w:hAnsi="Arial" w:cs="Arial"/>
                <w:sz w:val="20"/>
                <w:szCs w:val="20"/>
              </w:rPr>
              <w:t>)</w:t>
            </w:r>
          </w:p>
        </w:tc>
        <w:tc>
          <w:tcPr>
            <w:tcW w:w="2250" w:type="dxa"/>
            <w:tcBorders>
              <w:top w:val="single" w:sz="4" w:space="0" w:color="auto"/>
              <w:bottom w:val="single" w:sz="4"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Up to 3 respondents</w:t>
            </w:r>
          </w:p>
          <w:p w:rsidR="009B33BA" w:rsidRPr="00D07C9A" w:rsidRDefault="009B33BA" w:rsidP="006E3F0E">
            <w:pPr>
              <w:jc w:val="center"/>
              <w:rPr>
                <w:rFonts w:ascii="Arial" w:hAnsi="Arial" w:cs="Arial"/>
                <w:sz w:val="20"/>
                <w:szCs w:val="20"/>
              </w:rPr>
            </w:pPr>
            <w:r w:rsidRPr="00D07C9A">
              <w:rPr>
                <w:rFonts w:ascii="Arial" w:hAnsi="Arial" w:cs="Arial"/>
                <w:sz w:val="20"/>
                <w:szCs w:val="20"/>
              </w:rPr>
              <w:t>(3 hours)</w:t>
            </w:r>
          </w:p>
        </w:tc>
        <w:tc>
          <w:tcPr>
            <w:tcW w:w="1280" w:type="dxa"/>
            <w:tcBorders>
              <w:top w:val="single" w:sz="4" w:space="0" w:color="auto"/>
              <w:bottom w:val="single" w:sz="4" w:space="0" w:color="auto"/>
              <w:right w:val="single" w:sz="12"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27 hours</w:t>
            </w:r>
          </w:p>
        </w:tc>
      </w:tr>
      <w:tr w:rsidR="009B33BA">
        <w:trPr>
          <w:trHeight w:val="555"/>
          <w:jc w:val="center"/>
        </w:trPr>
        <w:tc>
          <w:tcPr>
            <w:tcW w:w="5353" w:type="dxa"/>
            <w:tcBorders>
              <w:top w:val="single" w:sz="4" w:space="0" w:color="auto"/>
              <w:left w:val="single" w:sz="12" w:space="0" w:color="auto"/>
              <w:bottom w:val="single" w:sz="4" w:space="0" w:color="auto"/>
            </w:tcBorders>
            <w:vAlign w:val="center"/>
          </w:tcPr>
          <w:p w:rsidR="009B33BA" w:rsidRPr="00D07C9A" w:rsidRDefault="009B33BA" w:rsidP="00753573">
            <w:pPr>
              <w:rPr>
                <w:rFonts w:ascii="Arial" w:hAnsi="Arial" w:cs="Arial"/>
                <w:sz w:val="20"/>
                <w:szCs w:val="20"/>
              </w:rPr>
            </w:pPr>
            <w:r w:rsidRPr="00D07C9A">
              <w:rPr>
                <w:rFonts w:ascii="Arial" w:hAnsi="Arial" w:cs="Arial"/>
                <w:sz w:val="20"/>
                <w:szCs w:val="20"/>
              </w:rPr>
              <w:t>21</w:t>
            </w:r>
            <w:r w:rsidRPr="00D07C9A">
              <w:rPr>
                <w:rFonts w:ascii="Arial" w:hAnsi="Arial" w:cs="Arial"/>
                <w:sz w:val="20"/>
                <w:szCs w:val="20"/>
                <w:vertAlign w:val="superscript"/>
              </w:rPr>
              <w:t>st</w:t>
            </w:r>
            <w:r w:rsidRPr="00D07C9A">
              <w:rPr>
                <w:rFonts w:ascii="Arial" w:hAnsi="Arial" w:cs="Arial"/>
                <w:sz w:val="20"/>
                <w:szCs w:val="20"/>
              </w:rPr>
              <w:t xml:space="preserve"> CCLC peer review team members</w:t>
            </w:r>
          </w:p>
        </w:tc>
        <w:tc>
          <w:tcPr>
            <w:tcW w:w="2250" w:type="dxa"/>
            <w:tcBorders>
              <w:top w:val="single" w:sz="4" w:space="0" w:color="auto"/>
              <w:bottom w:val="single" w:sz="4"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Up to 3 respondents</w:t>
            </w:r>
          </w:p>
          <w:p w:rsidR="009B33BA" w:rsidRPr="00D07C9A" w:rsidRDefault="009B33BA" w:rsidP="006E3F0E">
            <w:pPr>
              <w:jc w:val="center"/>
              <w:rPr>
                <w:rFonts w:ascii="Arial" w:hAnsi="Arial" w:cs="Arial"/>
                <w:sz w:val="20"/>
                <w:szCs w:val="20"/>
              </w:rPr>
            </w:pPr>
            <w:r w:rsidRPr="00D07C9A">
              <w:rPr>
                <w:rFonts w:ascii="Arial" w:hAnsi="Arial" w:cs="Arial"/>
                <w:sz w:val="20"/>
                <w:szCs w:val="20"/>
              </w:rPr>
              <w:t>(3 hours)</w:t>
            </w:r>
          </w:p>
        </w:tc>
        <w:tc>
          <w:tcPr>
            <w:tcW w:w="1280" w:type="dxa"/>
            <w:tcBorders>
              <w:top w:val="single" w:sz="4" w:space="0" w:color="auto"/>
              <w:bottom w:val="single" w:sz="4" w:space="0" w:color="auto"/>
              <w:right w:val="single" w:sz="12"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27 hours</w:t>
            </w:r>
          </w:p>
        </w:tc>
      </w:tr>
      <w:tr w:rsidR="009B33BA">
        <w:trPr>
          <w:trHeight w:val="555"/>
          <w:jc w:val="center"/>
        </w:trPr>
        <w:tc>
          <w:tcPr>
            <w:tcW w:w="5353" w:type="dxa"/>
            <w:tcBorders>
              <w:top w:val="single" w:sz="4" w:space="0" w:color="auto"/>
              <w:left w:val="single" w:sz="12" w:space="0" w:color="auto"/>
              <w:bottom w:val="single" w:sz="12" w:space="0" w:color="auto"/>
            </w:tcBorders>
          </w:tcPr>
          <w:p w:rsidR="009B33BA" w:rsidRPr="00D07C9A" w:rsidRDefault="009B33BA" w:rsidP="006E3F0E">
            <w:pPr>
              <w:rPr>
                <w:rFonts w:ascii="Arial" w:hAnsi="Arial" w:cs="Arial"/>
                <w:sz w:val="20"/>
                <w:szCs w:val="20"/>
              </w:rPr>
            </w:pPr>
            <w:r w:rsidRPr="00D07C9A">
              <w:rPr>
                <w:rFonts w:ascii="Arial" w:hAnsi="Arial" w:cs="Arial"/>
                <w:sz w:val="20"/>
                <w:szCs w:val="20"/>
              </w:rPr>
              <w:t>LEAs and other local 21</w:t>
            </w:r>
            <w:r w:rsidRPr="00D07C9A">
              <w:rPr>
                <w:rFonts w:ascii="Arial" w:hAnsi="Arial" w:cs="Arial"/>
                <w:sz w:val="20"/>
                <w:szCs w:val="20"/>
                <w:vertAlign w:val="superscript"/>
              </w:rPr>
              <w:t>st</w:t>
            </w:r>
            <w:r w:rsidRPr="00D07C9A">
              <w:rPr>
                <w:rFonts w:ascii="Arial" w:hAnsi="Arial" w:cs="Arial"/>
                <w:sz w:val="20"/>
                <w:szCs w:val="20"/>
              </w:rPr>
              <w:t xml:space="preserve"> CCLC grantees</w:t>
            </w:r>
          </w:p>
          <w:p w:rsidR="009B33BA" w:rsidRPr="00D07C9A" w:rsidRDefault="009B33BA" w:rsidP="006E3F0E">
            <w:pPr>
              <w:rPr>
                <w:rFonts w:ascii="Arial" w:hAnsi="Arial" w:cs="Arial"/>
                <w:sz w:val="20"/>
                <w:szCs w:val="20"/>
              </w:rPr>
            </w:pPr>
            <w:r w:rsidRPr="00D07C9A">
              <w:rPr>
                <w:rFonts w:ascii="Arial" w:hAnsi="Arial" w:cs="Arial"/>
                <w:sz w:val="20"/>
                <w:szCs w:val="20"/>
              </w:rPr>
              <w:t>(1 LEA or other local Grantee per state)</w:t>
            </w:r>
          </w:p>
        </w:tc>
        <w:tc>
          <w:tcPr>
            <w:tcW w:w="2250" w:type="dxa"/>
            <w:tcBorders>
              <w:top w:val="single" w:sz="4" w:space="0" w:color="auto"/>
              <w:bottom w:val="single" w:sz="12"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Up to 5 respondents</w:t>
            </w:r>
          </w:p>
          <w:p w:rsidR="009B33BA" w:rsidRPr="00D07C9A" w:rsidRDefault="009B33BA" w:rsidP="006E3F0E">
            <w:pPr>
              <w:jc w:val="center"/>
              <w:rPr>
                <w:rFonts w:ascii="Arial" w:hAnsi="Arial" w:cs="Arial"/>
                <w:sz w:val="20"/>
                <w:szCs w:val="20"/>
              </w:rPr>
            </w:pPr>
            <w:r w:rsidRPr="00D07C9A">
              <w:rPr>
                <w:rFonts w:ascii="Arial" w:hAnsi="Arial" w:cs="Arial"/>
                <w:sz w:val="20"/>
                <w:szCs w:val="20"/>
              </w:rPr>
              <w:t>(5 hours)</w:t>
            </w:r>
          </w:p>
        </w:tc>
        <w:tc>
          <w:tcPr>
            <w:tcW w:w="1280" w:type="dxa"/>
            <w:tcBorders>
              <w:top w:val="single" w:sz="4" w:space="0" w:color="auto"/>
              <w:bottom w:val="single" w:sz="12" w:space="0" w:color="auto"/>
              <w:right w:val="single" w:sz="12"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45 hours</w:t>
            </w:r>
          </w:p>
        </w:tc>
      </w:tr>
      <w:tr w:rsidR="009B33BA">
        <w:trPr>
          <w:trHeight w:val="555"/>
          <w:jc w:val="center"/>
        </w:trPr>
        <w:tc>
          <w:tcPr>
            <w:tcW w:w="5353" w:type="dxa"/>
            <w:tcBorders>
              <w:top w:val="single" w:sz="12" w:space="0" w:color="auto"/>
              <w:left w:val="single" w:sz="12" w:space="0" w:color="auto"/>
              <w:bottom w:val="single" w:sz="12" w:space="0" w:color="auto"/>
            </w:tcBorders>
          </w:tcPr>
          <w:p w:rsidR="009B33BA" w:rsidRPr="00D07C9A" w:rsidRDefault="009B33BA" w:rsidP="006E3F0E">
            <w:pPr>
              <w:rPr>
                <w:rFonts w:ascii="Arial" w:hAnsi="Arial" w:cs="Arial"/>
                <w:sz w:val="20"/>
                <w:szCs w:val="20"/>
              </w:rPr>
            </w:pPr>
          </w:p>
          <w:p w:rsidR="009B33BA" w:rsidRPr="00D07C9A" w:rsidRDefault="009B33BA" w:rsidP="006E3F0E">
            <w:pPr>
              <w:rPr>
                <w:rFonts w:ascii="Arial" w:hAnsi="Arial" w:cs="Arial"/>
                <w:sz w:val="20"/>
                <w:szCs w:val="20"/>
              </w:rPr>
            </w:pPr>
            <w:r w:rsidRPr="00D07C9A">
              <w:rPr>
                <w:rFonts w:ascii="Arial" w:hAnsi="Arial" w:cs="Arial"/>
                <w:sz w:val="20"/>
                <w:szCs w:val="20"/>
              </w:rPr>
              <w:t xml:space="preserve">Total for All Nine Sites </w:t>
            </w:r>
          </w:p>
        </w:tc>
        <w:tc>
          <w:tcPr>
            <w:tcW w:w="2250" w:type="dxa"/>
            <w:tcBorders>
              <w:top w:val="single" w:sz="12" w:space="0" w:color="auto"/>
              <w:bottom w:val="single" w:sz="12"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153 respondents</w:t>
            </w:r>
          </w:p>
        </w:tc>
        <w:tc>
          <w:tcPr>
            <w:tcW w:w="1280" w:type="dxa"/>
            <w:tcBorders>
              <w:top w:val="single" w:sz="12" w:space="0" w:color="auto"/>
              <w:bottom w:val="single" w:sz="12" w:space="0" w:color="auto"/>
              <w:right w:val="single" w:sz="12" w:space="0" w:color="auto"/>
            </w:tcBorders>
            <w:vAlign w:val="center"/>
          </w:tcPr>
          <w:p w:rsidR="009B33BA" w:rsidRPr="00D07C9A" w:rsidRDefault="009B33BA" w:rsidP="006E3F0E">
            <w:pPr>
              <w:jc w:val="center"/>
              <w:rPr>
                <w:rFonts w:ascii="Arial" w:hAnsi="Arial" w:cs="Arial"/>
                <w:sz w:val="20"/>
                <w:szCs w:val="20"/>
              </w:rPr>
            </w:pPr>
            <w:r w:rsidRPr="00D07C9A">
              <w:rPr>
                <w:rFonts w:ascii="Arial" w:hAnsi="Arial" w:cs="Arial"/>
                <w:sz w:val="20"/>
                <w:szCs w:val="20"/>
              </w:rPr>
              <w:t>153 hours</w:t>
            </w:r>
          </w:p>
        </w:tc>
      </w:tr>
    </w:tbl>
    <w:p w:rsidR="009B33BA" w:rsidRPr="00341FF1" w:rsidRDefault="009B33BA" w:rsidP="009B33BA">
      <w:pPr>
        <w:pStyle w:val="Heading3"/>
        <w:spacing w:before="0"/>
        <w:rPr>
          <w:rFonts w:ascii="Times New Roman" w:hAnsi="Times New Roman" w:cs="Times New Roman"/>
        </w:rPr>
      </w:pPr>
    </w:p>
    <w:p w:rsidR="00341FF1" w:rsidRPr="00341FF1" w:rsidRDefault="00341FF1" w:rsidP="009B33BA">
      <w:pPr>
        <w:pStyle w:val="Heading3"/>
        <w:spacing w:before="0"/>
        <w:rPr>
          <w:rFonts w:ascii="Times New Roman" w:eastAsia="Times New Roman" w:hAnsi="Times New Roman" w:cs="Times New Roman"/>
          <w:bCs w:val="0"/>
          <w:sz w:val="24"/>
          <w:szCs w:val="24"/>
        </w:rPr>
      </w:pPr>
    </w:p>
    <w:p w:rsidR="009B33BA" w:rsidRPr="00D92C00" w:rsidRDefault="009B33BA" w:rsidP="009B33BA">
      <w:pPr>
        <w:pStyle w:val="Heading3"/>
        <w:spacing w:before="0"/>
        <w:rPr>
          <w:rFonts w:ascii="Arial" w:eastAsia="Times New Roman" w:hAnsi="Arial" w:cs="Times New Roman"/>
          <w:bCs w:val="0"/>
          <w:sz w:val="24"/>
          <w:szCs w:val="24"/>
        </w:rPr>
      </w:pPr>
      <w:r w:rsidRPr="00D92C00">
        <w:rPr>
          <w:rFonts w:ascii="Arial" w:eastAsia="Times New Roman" w:hAnsi="Arial" w:cs="Times New Roman"/>
          <w:bCs w:val="0"/>
          <w:sz w:val="24"/>
          <w:szCs w:val="24"/>
        </w:rPr>
        <w:t>A.13 Estimates of Annual Cost Burden to Respondents</w:t>
      </w:r>
    </w:p>
    <w:p w:rsidR="009B33BA" w:rsidRPr="00D92C00" w:rsidRDefault="009B33BA" w:rsidP="009B33BA">
      <w:pPr>
        <w:pStyle w:val="ListParagraph"/>
        <w:ind w:left="1080"/>
        <w:rPr>
          <w:rFonts w:ascii="Arial" w:eastAsia="Times New Roman" w:hAnsi="Arial"/>
          <w:b/>
        </w:rPr>
      </w:pPr>
    </w:p>
    <w:p w:rsidR="009B33BA" w:rsidRDefault="009B33BA" w:rsidP="009B33BA">
      <w:pPr>
        <w:ind w:firstLine="720"/>
      </w:pPr>
      <w:r>
        <w:t>There is no capital or start-up cost component to these data collection activities, nor is there any operations, maintenance, or purchase cost associated with the evaluation.</w:t>
      </w:r>
    </w:p>
    <w:p w:rsidR="00D07C9A" w:rsidRDefault="00D07C9A" w:rsidP="009B33BA">
      <w:pPr>
        <w:pStyle w:val="DPSALevel3"/>
      </w:pPr>
    </w:p>
    <w:p w:rsidR="00D07C9A" w:rsidRDefault="00D07C9A" w:rsidP="009B33BA">
      <w:pPr>
        <w:pStyle w:val="DPSALevel3"/>
      </w:pPr>
    </w:p>
    <w:p w:rsidR="009B33BA" w:rsidRPr="001F4E97" w:rsidRDefault="009B33BA" w:rsidP="009B33BA">
      <w:pPr>
        <w:pStyle w:val="DPSALevel3"/>
      </w:pPr>
      <w:r w:rsidRPr="001F4E97">
        <w:t>A.14 Estimates of Annual Cost Burden to Federal Government</w:t>
      </w:r>
    </w:p>
    <w:p w:rsidR="009B33BA" w:rsidRPr="0022051D" w:rsidRDefault="009B33BA" w:rsidP="009B33BA">
      <w:pPr>
        <w:pStyle w:val="DPSALevel3"/>
        <w:rPr>
          <w:u w:val="single"/>
        </w:rPr>
      </w:pPr>
    </w:p>
    <w:p w:rsidR="009B33BA" w:rsidRDefault="009B33BA" w:rsidP="009B33BA">
      <w:r>
        <w:tab/>
      </w:r>
      <w:r w:rsidRPr="0022051D">
        <w:t xml:space="preserve">The estimated cost to the </w:t>
      </w:r>
      <w:r w:rsidR="00776FF6">
        <w:t>f</w:t>
      </w:r>
      <w:r w:rsidRPr="0022051D">
        <w:t>ederal government is $</w:t>
      </w:r>
      <w:r>
        <w:t>582,900</w:t>
      </w:r>
      <w:r w:rsidRPr="0022051D">
        <w:t xml:space="preserve">.  This total </w:t>
      </w:r>
      <w:r>
        <w:t xml:space="preserve">includes costs already </w:t>
      </w:r>
      <w:r w:rsidRPr="004D4F3E">
        <w:t>invoiced</w:t>
      </w:r>
      <w:r>
        <w:t>,</w:t>
      </w:r>
      <w:r w:rsidRPr="004D4F3E">
        <w:t xml:space="preserve"> plus budgeted future costs char</w:t>
      </w:r>
      <w:r>
        <w:t xml:space="preserve">ged to the government by PSA and AIR for preparation of the study design, site selection, data collection </w:t>
      </w:r>
      <w:r w:rsidRPr="00CC76A1">
        <w:t>(including travel for site visits),</w:t>
      </w:r>
      <w:r>
        <w:t xml:space="preserve"> data analysis, and reporting.</w:t>
      </w:r>
    </w:p>
    <w:p w:rsidR="009B33BA" w:rsidRDefault="009B33BA" w:rsidP="009B33BA">
      <w:pPr>
        <w:pStyle w:val="DPSALevel3"/>
      </w:pPr>
    </w:p>
    <w:p w:rsidR="009B33BA" w:rsidRDefault="009B33BA" w:rsidP="009B33BA">
      <w:pPr>
        <w:pStyle w:val="DPSALevel3"/>
      </w:pPr>
    </w:p>
    <w:p w:rsidR="009B33BA" w:rsidRDefault="009B33BA" w:rsidP="009B33BA">
      <w:pPr>
        <w:pStyle w:val="DPSALevel3"/>
      </w:pPr>
      <w:r w:rsidRPr="001F4E97">
        <w:t>A.15 Program Changes in Burden/Cost Estimates</w:t>
      </w:r>
    </w:p>
    <w:p w:rsidR="009B33BA" w:rsidRDefault="009B33BA" w:rsidP="009B33BA"/>
    <w:p w:rsidR="009B33BA" w:rsidRDefault="009B33BA" w:rsidP="009B33BA">
      <w:r>
        <w:tab/>
      </w:r>
      <w:r w:rsidRPr="001F4E97">
        <w:t xml:space="preserve">This request is for a new information collection </w:t>
      </w:r>
      <w:r>
        <w:t>and</w:t>
      </w:r>
      <w:r w:rsidRPr="001F4E97">
        <w:t xml:space="preserve"> no changes apply.</w:t>
      </w:r>
    </w:p>
    <w:p w:rsidR="009B33BA" w:rsidRDefault="009B33BA" w:rsidP="009B33BA"/>
    <w:p w:rsidR="009B33BA" w:rsidRPr="001F4E97" w:rsidRDefault="009B33BA" w:rsidP="009B33BA"/>
    <w:p w:rsidR="009B33BA" w:rsidRPr="00363DA1" w:rsidRDefault="009B33BA" w:rsidP="009B33BA">
      <w:pPr>
        <w:pStyle w:val="DPSALevel3"/>
      </w:pPr>
      <w:r w:rsidRPr="00363DA1">
        <w:t>A.16 Plans/Schedules for Tabulation and Publication</w:t>
      </w:r>
    </w:p>
    <w:p w:rsidR="009B33BA" w:rsidRDefault="009B33BA" w:rsidP="009B33BA"/>
    <w:p w:rsidR="009B33BA" w:rsidRPr="00E33E56" w:rsidRDefault="009B33BA" w:rsidP="009B33BA">
      <w:pPr>
        <w:tabs>
          <w:tab w:val="left" w:pos="0"/>
        </w:tabs>
        <w:rPr>
          <w:rFonts w:eastAsiaTheme="minorHAnsi"/>
          <w:lang w:eastAsia="ko-KR" w:bidi="en-US"/>
        </w:rPr>
      </w:pPr>
      <w:r>
        <w:tab/>
        <w:t xml:space="preserve">This study will generate a project report, which will provide study findings and </w:t>
      </w:r>
      <w:r w:rsidRPr="00E33E56">
        <w:rPr>
          <w:rFonts w:eastAsiaTheme="minorHAnsi"/>
          <w:lang w:eastAsia="ko-KR" w:bidi="en-US"/>
        </w:rPr>
        <w:t>lessons learned from state 21</w:t>
      </w:r>
      <w:r w:rsidRPr="00E33E56">
        <w:rPr>
          <w:rFonts w:eastAsiaTheme="minorHAnsi"/>
          <w:vertAlign w:val="superscript"/>
          <w:lang w:eastAsia="ko-KR" w:bidi="en-US"/>
        </w:rPr>
        <w:t>st</w:t>
      </w:r>
      <w:r w:rsidRPr="00E33E56">
        <w:rPr>
          <w:rFonts w:eastAsiaTheme="minorHAnsi"/>
          <w:lang w:eastAsia="ko-KR" w:bidi="en-US"/>
        </w:rPr>
        <w:t xml:space="preserve"> CCLC grant competitions</w:t>
      </w:r>
      <w:r w:rsidR="003E09D2">
        <w:rPr>
          <w:rFonts w:eastAsiaTheme="minorHAnsi"/>
          <w:lang w:eastAsia="ko-KR" w:bidi="en-US"/>
        </w:rPr>
        <w:t>, and their potential relevance to other programs</w:t>
      </w:r>
      <w:r w:rsidRPr="00E33E56">
        <w:rPr>
          <w:rFonts w:eastAsiaTheme="minorHAnsi"/>
          <w:lang w:eastAsia="ko-KR" w:bidi="en-US"/>
        </w:rPr>
        <w:t>.</w:t>
      </w:r>
      <w:r>
        <w:rPr>
          <w:rFonts w:eastAsiaTheme="minorHAnsi"/>
          <w:lang w:eastAsia="ko-KR" w:bidi="en-US"/>
        </w:rPr>
        <w:t xml:space="preserve">  T</w:t>
      </w:r>
      <w:r w:rsidRPr="00E33E56">
        <w:rPr>
          <w:rFonts w:eastAsiaTheme="minorHAnsi"/>
          <w:lang w:eastAsia="ko-KR" w:bidi="en-US"/>
        </w:rPr>
        <w:t xml:space="preserve">he report will describe sample states’ practices in conducting </w:t>
      </w:r>
      <w:r>
        <w:rPr>
          <w:rFonts w:eastAsiaTheme="minorHAnsi"/>
          <w:lang w:eastAsia="ko-KR" w:bidi="en-US"/>
        </w:rPr>
        <w:t>grant comp</w:t>
      </w:r>
      <w:r w:rsidRPr="00E33E56">
        <w:rPr>
          <w:rFonts w:eastAsiaTheme="minorHAnsi"/>
          <w:lang w:eastAsia="ko-KR" w:bidi="en-US"/>
        </w:rPr>
        <w:t>etitions for 21</w:t>
      </w:r>
      <w:r w:rsidRPr="00E33E56">
        <w:rPr>
          <w:rFonts w:eastAsiaTheme="minorHAnsi"/>
          <w:vertAlign w:val="superscript"/>
          <w:lang w:eastAsia="ko-KR" w:bidi="en-US"/>
        </w:rPr>
        <w:t>st</w:t>
      </w:r>
      <w:r w:rsidRPr="00E33E56">
        <w:rPr>
          <w:rFonts w:eastAsiaTheme="minorHAnsi"/>
          <w:lang w:eastAsia="ko-KR" w:bidi="en-US"/>
        </w:rPr>
        <w:t xml:space="preserve"> CCLC programs</w:t>
      </w:r>
      <w:r>
        <w:rPr>
          <w:rFonts w:eastAsiaTheme="minorHAnsi"/>
          <w:lang w:eastAsia="ko-KR" w:bidi="en-US"/>
        </w:rPr>
        <w:t>,</w:t>
      </w:r>
      <w:r w:rsidRPr="00E33E56">
        <w:rPr>
          <w:rFonts w:eastAsiaTheme="minorHAnsi"/>
          <w:lang w:eastAsia="ko-KR" w:bidi="en-US"/>
        </w:rPr>
        <w:t xml:space="preserve"> the capacity issues—including organizational, funding, </w:t>
      </w:r>
      <w:r>
        <w:rPr>
          <w:rFonts w:eastAsiaTheme="minorHAnsi"/>
          <w:lang w:eastAsia="ko-KR" w:bidi="en-US"/>
        </w:rPr>
        <w:t xml:space="preserve">and </w:t>
      </w:r>
      <w:r w:rsidRPr="00E33E56">
        <w:rPr>
          <w:rFonts w:eastAsiaTheme="minorHAnsi"/>
          <w:lang w:eastAsia="ko-KR" w:bidi="en-US"/>
        </w:rPr>
        <w:t>staff number, availability, and expertise—that affect the quality of those competitions</w:t>
      </w:r>
      <w:r>
        <w:rPr>
          <w:rFonts w:eastAsiaTheme="minorHAnsi"/>
          <w:lang w:eastAsia="ko-KR" w:bidi="en-US"/>
        </w:rPr>
        <w:t>,</w:t>
      </w:r>
      <w:r w:rsidRPr="00E33E56">
        <w:rPr>
          <w:rFonts w:eastAsiaTheme="minorHAnsi"/>
          <w:lang w:eastAsia="ko-KR" w:bidi="en-US"/>
        </w:rPr>
        <w:t xml:space="preserve"> and the extent to which states assess local applications and plans.</w:t>
      </w:r>
      <w:r>
        <w:rPr>
          <w:rFonts w:eastAsiaTheme="minorHAnsi"/>
          <w:lang w:eastAsia="ko-KR" w:bidi="en-US"/>
        </w:rPr>
        <w:t xml:space="preserve">  </w:t>
      </w:r>
      <w:r w:rsidRPr="00E33E56">
        <w:rPr>
          <w:rFonts w:eastAsiaTheme="minorHAnsi"/>
          <w:lang w:eastAsia="ko-KR" w:bidi="en-US"/>
        </w:rPr>
        <w:t>In addition, the report will describe the experiences of local 21</w:t>
      </w:r>
      <w:r w:rsidRPr="00E33E56">
        <w:rPr>
          <w:rFonts w:eastAsiaTheme="minorHAnsi"/>
          <w:vertAlign w:val="superscript"/>
          <w:lang w:eastAsia="ko-KR" w:bidi="en-US"/>
        </w:rPr>
        <w:t>st</w:t>
      </w:r>
      <w:r w:rsidRPr="00E33E56">
        <w:rPr>
          <w:rFonts w:eastAsiaTheme="minorHAnsi"/>
          <w:lang w:eastAsia="ko-KR" w:bidi="en-US"/>
        </w:rPr>
        <w:t xml:space="preserve"> CCLC grant recipients with the selection and monitoring processes and the extent to which they believe the grant requirements reflect the needs of the community.</w:t>
      </w:r>
      <w:r>
        <w:rPr>
          <w:rFonts w:eastAsiaTheme="minorHAnsi"/>
          <w:lang w:eastAsia="ko-KR" w:bidi="en-US"/>
        </w:rPr>
        <w:t xml:space="preserve">  </w:t>
      </w:r>
      <w:r w:rsidRPr="00E33E56">
        <w:rPr>
          <w:rFonts w:eastAsiaTheme="minorHAnsi"/>
          <w:lang w:eastAsia="ko-KR" w:bidi="en-US"/>
        </w:rPr>
        <w:t>The report will highlight the particular successes and challenges that yield lessons generalizable to other ESEA programs.</w:t>
      </w:r>
      <w:r>
        <w:rPr>
          <w:rFonts w:eastAsiaTheme="minorHAnsi"/>
          <w:lang w:eastAsia="ko-KR" w:bidi="en-US"/>
        </w:rPr>
        <w:t xml:space="preserve">  </w:t>
      </w:r>
      <w:r w:rsidRPr="00E33E56">
        <w:rPr>
          <w:rFonts w:eastAsiaTheme="minorHAnsi"/>
          <w:lang w:eastAsia="ko-KR" w:bidi="en-US"/>
        </w:rPr>
        <w:t>For example, the report will include vignettes to illustrate state-level strategies used to run grant competitions, monitor local grantee performance and identify areas of need, and provide technical assistance.</w:t>
      </w:r>
      <w:r>
        <w:rPr>
          <w:rFonts w:eastAsiaTheme="minorHAnsi"/>
          <w:lang w:eastAsia="ko-KR" w:bidi="en-US"/>
        </w:rPr>
        <w:t xml:space="preserve">  </w:t>
      </w:r>
      <w:r w:rsidRPr="00E33E56">
        <w:rPr>
          <w:rFonts w:eastAsiaTheme="minorHAnsi"/>
          <w:lang w:eastAsia="ko-KR" w:bidi="en-US"/>
        </w:rPr>
        <w:t xml:space="preserve">In addition, the report will highlight the particular areas in which states may need additional support and technical assistance to bolster their capacity to conduct rigorous </w:t>
      </w:r>
      <w:r>
        <w:rPr>
          <w:rFonts w:eastAsiaTheme="minorHAnsi"/>
          <w:lang w:eastAsia="ko-KR" w:bidi="en-US"/>
        </w:rPr>
        <w:t>grant comp</w:t>
      </w:r>
      <w:r w:rsidRPr="00E33E56">
        <w:rPr>
          <w:rFonts w:eastAsiaTheme="minorHAnsi"/>
          <w:lang w:eastAsia="ko-KR" w:bidi="en-US"/>
        </w:rPr>
        <w:t>etitions that result in high</w:t>
      </w:r>
      <w:r>
        <w:rPr>
          <w:rFonts w:eastAsiaTheme="minorHAnsi"/>
          <w:lang w:eastAsia="ko-KR" w:bidi="en-US"/>
        </w:rPr>
        <w:t>-</w:t>
      </w:r>
      <w:r w:rsidRPr="00E33E56">
        <w:rPr>
          <w:rFonts w:eastAsiaTheme="minorHAnsi"/>
          <w:lang w:eastAsia="ko-KR" w:bidi="en-US"/>
        </w:rPr>
        <w:t>quality 21</w:t>
      </w:r>
      <w:r w:rsidRPr="00E33E56">
        <w:rPr>
          <w:rFonts w:eastAsiaTheme="minorHAnsi"/>
          <w:vertAlign w:val="superscript"/>
          <w:lang w:eastAsia="ko-KR" w:bidi="en-US"/>
        </w:rPr>
        <w:t>st</w:t>
      </w:r>
      <w:r w:rsidRPr="00E33E56">
        <w:rPr>
          <w:rFonts w:eastAsiaTheme="minorHAnsi"/>
          <w:lang w:eastAsia="ko-KR" w:bidi="en-US"/>
        </w:rPr>
        <w:t xml:space="preserve"> CCLC programs. </w:t>
      </w:r>
    </w:p>
    <w:p w:rsidR="009B33BA" w:rsidRDefault="009B33BA" w:rsidP="009B33BA"/>
    <w:p w:rsidR="009B33BA" w:rsidRDefault="009B33BA" w:rsidP="009B33BA">
      <w:r>
        <w:tab/>
        <w:t xml:space="preserve">The </w:t>
      </w:r>
      <w:r w:rsidR="009F1BBC">
        <w:t>research team</w:t>
      </w:r>
      <w:r>
        <w:t xml:space="preserve"> will conduct case studies from June 18, 2012, to July 27, 2012.  The final draft of the case study report will be completed by May 31, 2013.  </w:t>
      </w:r>
    </w:p>
    <w:p w:rsidR="009B33BA" w:rsidRDefault="009B33BA" w:rsidP="009B33BA">
      <w:pPr>
        <w:ind w:firstLine="720"/>
      </w:pPr>
    </w:p>
    <w:p w:rsidR="009B33BA" w:rsidRDefault="009B33BA" w:rsidP="009B33BA">
      <w:pPr>
        <w:ind w:firstLine="720"/>
      </w:pPr>
    </w:p>
    <w:p w:rsidR="009B33BA" w:rsidRDefault="009B33BA" w:rsidP="009B33BA">
      <w:pPr>
        <w:pStyle w:val="DPSALevel3"/>
      </w:pPr>
      <w:r w:rsidRPr="001F4E97">
        <w:t>A.17 Expiration Date Omission Approval</w:t>
      </w:r>
    </w:p>
    <w:p w:rsidR="009B33BA" w:rsidRDefault="009B33BA" w:rsidP="009B33BA">
      <w:pPr>
        <w:pStyle w:val="DPSALevel3"/>
      </w:pPr>
    </w:p>
    <w:p w:rsidR="009B33BA" w:rsidRPr="001F4E97" w:rsidRDefault="009B33BA" w:rsidP="009B33BA">
      <w:r>
        <w:tab/>
      </w:r>
      <w:r w:rsidRPr="001F4E97">
        <w:t>Not applicable.  All data collection instruments will include the OMB data control number and data collection expiration date.</w:t>
      </w:r>
    </w:p>
    <w:p w:rsidR="009B33BA" w:rsidRDefault="009B33BA" w:rsidP="009B33BA">
      <w:pPr>
        <w:pStyle w:val="DPSALevel3"/>
      </w:pPr>
    </w:p>
    <w:p w:rsidR="009B33BA" w:rsidRPr="00721DA3" w:rsidRDefault="009B33BA" w:rsidP="009B33BA">
      <w:pPr>
        <w:pStyle w:val="APSANormal"/>
      </w:pPr>
    </w:p>
    <w:p w:rsidR="009B33BA" w:rsidRPr="00E91360" w:rsidRDefault="009B33BA" w:rsidP="009B33BA">
      <w:pPr>
        <w:pStyle w:val="DPSALevel3"/>
      </w:pPr>
      <w:r w:rsidRPr="00E91360">
        <w:t>A.18 Exceptions</w:t>
      </w:r>
    </w:p>
    <w:p w:rsidR="009B33BA" w:rsidRDefault="009B33BA" w:rsidP="009B33BA"/>
    <w:p w:rsidR="00000F78" w:rsidRDefault="009B33BA" w:rsidP="00F03275">
      <w:r>
        <w:tab/>
      </w:r>
      <w:r w:rsidRPr="00E91360">
        <w:t>Not applicable.  No exceptions are requested.</w:t>
      </w:r>
    </w:p>
    <w:p w:rsidR="00103B38" w:rsidRDefault="00103B38" w:rsidP="00F03275"/>
    <w:p w:rsidR="00103B38" w:rsidRDefault="00103B38" w:rsidP="00F03275"/>
    <w:p w:rsidR="00103B38" w:rsidRDefault="00103B38" w:rsidP="00F03275"/>
    <w:p w:rsidR="00103B38" w:rsidRDefault="00103B38" w:rsidP="00F03275"/>
    <w:p w:rsidR="00103B38" w:rsidRDefault="00103B38" w:rsidP="00F03275"/>
    <w:p w:rsidR="00103B38" w:rsidRDefault="00103B38" w:rsidP="00F03275"/>
    <w:p w:rsidR="00103B38" w:rsidRDefault="00103B38" w:rsidP="00F03275"/>
    <w:p w:rsidR="00103B38" w:rsidRDefault="00103B38" w:rsidP="00F03275"/>
    <w:p w:rsidR="00103B38" w:rsidRDefault="00103B38" w:rsidP="00F03275"/>
    <w:p w:rsidR="00103B38" w:rsidRDefault="00103B38" w:rsidP="00F03275">
      <w:bookmarkStart w:id="0" w:name="_GoBack"/>
      <w:bookmarkEnd w:id="0"/>
    </w:p>
    <w:sectPr w:rsidR="00103B38" w:rsidSect="00F42D47">
      <w:footerReference w:type="default" r:id="rId14"/>
      <w:pgSz w:w="12240" w:h="15840" w:code="1"/>
      <w:pgMar w:top="1440" w:right="1440" w:bottom="1440" w:left="1440" w:header="720" w:footer="11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ED" w:rsidRDefault="009B71ED" w:rsidP="0023469D">
      <w:r>
        <w:separator/>
      </w:r>
    </w:p>
  </w:endnote>
  <w:endnote w:type="continuationSeparator" w:id="0">
    <w:p w:rsidR="009B71ED" w:rsidRDefault="009B71ED" w:rsidP="0023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ヒラギノ角ゴ Pro W3">
    <w:charset w:val="00"/>
    <w:family w:val="roman"/>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Dem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Franklin Gothic Std Book">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ED" w:rsidRPr="008061BA" w:rsidRDefault="009B71ED" w:rsidP="001B0C75">
    <w:pPr>
      <w:pStyle w:val="BasicParagraph"/>
      <w:spacing w:before="360"/>
      <w:rPr>
        <w:rFonts w:ascii="Franklin Gothic Demi" w:hAnsi="Franklin Gothic Demi" w:cs="ITCFranklinGothicStd-Demi"/>
        <w:color w:val="1F497D"/>
        <w:sz w:val="20"/>
        <w:szCs w:val="20"/>
      </w:rPr>
    </w:pPr>
    <w:r w:rsidRPr="008061BA">
      <w:rPr>
        <w:rFonts w:ascii="Franklin Gothic Demi" w:hAnsi="Franklin Gothic Demi" w:cs="ITCFranklinGothicStd-Demi"/>
        <w:color w:val="1F497D"/>
        <w:sz w:val="20"/>
        <w:szCs w:val="20"/>
      </w:rPr>
      <w:t>American Institutes for Research</w:t>
    </w:r>
  </w:p>
  <w:p w:rsidR="009B71ED" w:rsidRPr="001B0C75" w:rsidRDefault="009B71ED" w:rsidP="001B0C75">
    <w:pPr>
      <w:rPr>
        <w:rFonts w:ascii="Franklin Gothic Demi" w:hAnsi="Franklin Gothic Demi"/>
        <w:color w:val="1F497D"/>
        <w:spacing w:val="-2"/>
        <w:sz w:val="17"/>
        <w:szCs w:val="17"/>
      </w:rPr>
    </w:pPr>
    <w:r w:rsidRPr="000A041B">
      <w:rPr>
        <w:color w:val="1F497D"/>
        <w:spacing w:val="-2"/>
        <w:sz w:val="17"/>
        <w:szCs w:val="17"/>
      </w:rPr>
      <w:t>1000 Thomas Jefferson Street NW, Washington, DC 20007-3835  |  202.403.5000  |  TTY 877.334.3499  |</w:t>
    </w:r>
    <w:r w:rsidRPr="000A041B">
      <w:rPr>
        <w:rFonts w:ascii="ITC Franklin Gothic Std Book" w:hAnsi="ITC Franklin Gothic Std Book"/>
        <w:color w:val="1F497D"/>
        <w:spacing w:val="-2"/>
        <w:sz w:val="17"/>
        <w:szCs w:val="17"/>
      </w:rPr>
      <w:t xml:space="preserve">  </w:t>
    </w:r>
    <w:r w:rsidRPr="000A041B">
      <w:rPr>
        <w:rFonts w:ascii="Franklin Gothic Demi" w:hAnsi="Franklin Gothic Demi"/>
        <w:color w:val="1F497D"/>
        <w:spacing w:val="-2"/>
        <w:sz w:val="17"/>
        <w:szCs w:val="17"/>
      </w:rPr>
      <w:t>www.air.org</w:t>
    </w:r>
  </w:p>
  <w:p w:rsidR="009B71ED" w:rsidRPr="003829BD" w:rsidRDefault="009B71ED" w:rsidP="006E3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147725"/>
      <w:docPartObj>
        <w:docPartGallery w:val="Page Numbers (Bottom of Page)"/>
        <w:docPartUnique/>
      </w:docPartObj>
    </w:sdtPr>
    <w:sdtEndPr/>
    <w:sdtContent>
      <w:p w:rsidR="009B71ED" w:rsidRDefault="009B71ED">
        <w:pPr>
          <w:pStyle w:val="Footer"/>
          <w:jc w:val="center"/>
        </w:pPr>
      </w:p>
      <w:p w:rsidR="009B71ED" w:rsidRDefault="009B71ED">
        <w:pPr>
          <w:pStyle w:val="Footer"/>
          <w:jc w:val="center"/>
        </w:pPr>
        <w:r>
          <w:fldChar w:fldCharType="begin"/>
        </w:r>
        <w:r>
          <w:instrText xml:space="preserve"> PAGE   \* MERGEFORMAT </w:instrText>
        </w:r>
        <w:r>
          <w:fldChar w:fldCharType="separate"/>
        </w:r>
        <w:r w:rsidR="003C6A8C">
          <w:rPr>
            <w:noProof/>
          </w:rPr>
          <w:t>6</w:t>
        </w:r>
        <w:r>
          <w:rPr>
            <w:noProof/>
          </w:rPr>
          <w:fldChar w:fldCharType="end"/>
        </w:r>
      </w:p>
    </w:sdtContent>
  </w:sdt>
  <w:p w:rsidR="009B71ED" w:rsidRPr="003829BD" w:rsidRDefault="009B71ED" w:rsidP="006E3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ED" w:rsidRDefault="009B71ED" w:rsidP="0023469D">
      <w:r>
        <w:separator/>
      </w:r>
    </w:p>
  </w:footnote>
  <w:footnote w:type="continuationSeparator" w:id="0">
    <w:p w:rsidR="009B71ED" w:rsidRDefault="009B71ED" w:rsidP="00234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ED9E804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1"/>
    <w:multiLevelType w:val="hybridMultilevel"/>
    <w:tmpl w:val="E1DAF3B4"/>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14D815E8">
      <w:start w:val="1"/>
      <w:numFmt w:val="lowerLetter"/>
      <w:lvlText w:val="%2."/>
      <w:lvlJc w:val="left"/>
      <w:pPr>
        <w:tabs>
          <w:tab w:val="num" w:pos="0"/>
        </w:tabs>
        <w:ind w:left="1440" w:hanging="360"/>
      </w:pPr>
      <w:rPr>
        <w:rFonts w:ascii="Times New Roman" w:eastAsia="Times New Roman" w:hAnsi="Times New Roman" w:cs="Times New Roman" w:hint="default"/>
        <w:b w:val="0"/>
        <w:bCs w:val="0"/>
        <w:i w:val="0"/>
        <w:iCs w:val="0"/>
        <w:strike w:val="0"/>
        <w:color w:val="000000"/>
        <w:sz w:val="20"/>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2"/>
    <w:multiLevelType w:val="hybridMultilevel"/>
    <w:tmpl w:val="1BE21288"/>
    <w:lvl w:ilvl="0" w:tplc="CDF4B654">
      <w:start w:val="1"/>
      <w:numFmt w:val="decimal"/>
      <w:lvlText w:val="%1."/>
      <w:lvlJc w:val="left"/>
      <w:pPr>
        <w:tabs>
          <w:tab w:val="num" w:pos="0"/>
        </w:tabs>
        <w:ind w:left="360" w:hanging="360"/>
      </w:pPr>
      <w:rPr>
        <w:rFonts w:ascii="Times New Roman" w:eastAsia="Times New Roman" w:hAnsi="Times New Roman" w:cs="Times New Roman"/>
        <w:b w:val="0"/>
        <w:bCs w:val="0"/>
        <w:i w:val="0"/>
        <w:iCs w:val="0"/>
        <w:strike w:val="0"/>
        <w:color w:val="000000"/>
        <w:sz w:val="24"/>
        <w:szCs w:val="24"/>
        <w:u w:val="none"/>
      </w:rPr>
    </w:lvl>
    <w:lvl w:ilvl="1" w:tplc="3E78DC3E">
      <w:start w:val="1"/>
      <w:numFmt w:val="lowerLetter"/>
      <w:lvlText w:val="%2."/>
      <w:lvlJc w:val="left"/>
      <w:pPr>
        <w:tabs>
          <w:tab w:val="num" w:pos="720"/>
        </w:tabs>
        <w:ind w:left="1080" w:hanging="360"/>
      </w:pPr>
      <w:rPr>
        <w:rFonts w:ascii="Times New Roman" w:eastAsia="Times New Roman" w:hAnsi="Times New Roman" w:cs="Times New Roman"/>
        <w:b w:val="0"/>
        <w:bCs w:val="0"/>
        <w:i w:val="0"/>
        <w:iCs w:val="0"/>
        <w:strike w:val="0"/>
        <w:color w:val="000000"/>
        <w:sz w:val="24"/>
        <w:szCs w:val="24"/>
        <w:u w:val="none"/>
      </w:rPr>
    </w:lvl>
    <w:lvl w:ilvl="2" w:tplc="E012B6B4">
      <w:start w:val="1"/>
      <w:numFmt w:val="lowerRoman"/>
      <w:lvlText w:val="%3."/>
      <w:lvlJc w:val="right"/>
      <w:pPr>
        <w:tabs>
          <w:tab w:val="num" w:pos="1440"/>
        </w:tabs>
        <w:ind w:left="1800" w:hanging="180"/>
      </w:pPr>
      <w:rPr>
        <w:rFonts w:ascii="Times New Roman" w:eastAsia="Times New Roman" w:hAnsi="Times New Roman" w:cs="Times New Roman"/>
        <w:b w:val="0"/>
        <w:bCs w:val="0"/>
        <w:i w:val="0"/>
        <w:iCs w:val="0"/>
        <w:strike w:val="0"/>
        <w:color w:val="000000"/>
        <w:sz w:val="24"/>
        <w:szCs w:val="24"/>
        <w:u w:val="none"/>
      </w:rPr>
    </w:lvl>
    <w:lvl w:ilvl="3" w:tplc="8F0AD432">
      <w:start w:val="1"/>
      <w:numFmt w:val="decimal"/>
      <w:lvlText w:val="%4."/>
      <w:lvlJc w:val="left"/>
      <w:pPr>
        <w:tabs>
          <w:tab w:val="num" w:pos="2160"/>
        </w:tabs>
        <w:ind w:left="2520" w:hanging="360"/>
      </w:pPr>
      <w:rPr>
        <w:rFonts w:ascii="Times New Roman" w:eastAsia="Times New Roman" w:hAnsi="Times New Roman" w:cs="Times New Roman"/>
        <w:b w:val="0"/>
        <w:bCs w:val="0"/>
        <w:i w:val="0"/>
        <w:iCs w:val="0"/>
        <w:strike w:val="0"/>
        <w:color w:val="000000"/>
        <w:sz w:val="24"/>
        <w:szCs w:val="24"/>
        <w:u w:val="none"/>
      </w:rPr>
    </w:lvl>
    <w:lvl w:ilvl="4" w:tplc="1ACC8B7A">
      <w:start w:val="1"/>
      <w:numFmt w:val="lowerLetter"/>
      <w:lvlText w:val="%5."/>
      <w:lvlJc w:val="left"/>
      <w:pPr>
        <w:tabs>
          <w:tab w:val="num" w:pos="2880"/>
        </w:tabs>
        <w:ind w:left="3240" w:hanging="360"/>
      </w:pPr>
      <w:rPr>
        <w:rFonts w:ascii="Times New Roman" w:eastAsia="Times New Roman" w:hAnsi="Times New Roman" w:cs="Times New Roman"/>
        <w:b w:val="0"/>
        <w:bCs w:val="0"/>
        <w:i w:val="0"/>
        <w:iCs w:val="0"/>
        <w:strike w:val="0"/>
        <w:color w:val="000000"/>
        <w:sz w:val="24"/>
        <w:szCs w:val="24"/>
        <w:u w:val="none"/>
      </w:rPr>
    </w:lvl>
    <w:lvl w:ilvl="5" w:tplc="4C920BAC">
      <w:start w:val="1"/>
      <w:numFmt w:val="lowerRoman"/>
      <w:lvlText w:val="%6."/>
      <w:lvlJc w:val="right"/>
      <w:pPr>
        <w:tabs>
          <w:tab w:val="num" w:pos="3600"/>
        </w:tabs>
        <w:ind w:left="3960" w:hanging="180"/>
      </w:pPr>
      <w:rPr>
        <w:rFonts w:ascii="Times New Roman" w:eastAsia="Times New Roman" w:hAnsi="Times New Roman" w:cs="Times New Roman"/>
        <w:b w:val="0"/>
        <w:bCs w:val="0"/>
        <w:i w:val="0"/>
        <w:iCs w:val="0"/>
        <w:strike w:val="0"/>
        <w:color w:val="000000"/>
        <w:sz w:val="24"/>
        <w:szCs w:val="24"/>
        <w:u w:val="none"/>
      </w:rPr>
    </w:lvl>
    <w:lvl w:ilvl="6" w:tplc="39EEEA70">
      <w:start w:val="1"/>
      <w:numFmt w:val="decimal"/>
      <w:lvlText w:val="%7."/>
      <w:lvlJc w:val="left"/>
      <w:pPr>
        <w:tabs>
          <w:tab w:val="num" w:pos="4320"/>
        </w:tabs>
        <w:ind w:left="4680" w:hanging="360"/>
      </w:pPr>
      <w:rPr>
        <w:rFonts w:ascii="Times New Roman" w:eastAsia="Times New Roman" w:hAnsi="Times New Roman" w:cs="Times New Roman"/>
        <w:b w:val="0"/>
        <w:bCs w:val="0"/>
        <w:i w:val="0"/>
        <w:iCs w:val="0"/>
        <w:strike w:val="0"/>
        <w:color w:val="000000"/>
        <w:sz w:val="24"/>
        <w:szCs w:val="24"/>
        <w:u w:val="none"/>
      </w:rPr>
    </w:lvl>
    <w:lvl w:ilvl="7" w:tplc="61847C2A">
      <w:start w:val="1"/>
      <w:numFmt w:val="lowerLetter"/>
      <w:lvlText w:val="%8."/>
      <w:lvlJc w:val="left"/>
      <w:pPr>
        <w:tabs>
          <w:tab w:val="num" w:pos="5040"/>
        </w:tabs>
        <w:ind w:left="5400" w:hanging="360"/>
      </w:pPr>
      <w:rPr>
        <w:rFonts w:ascii="Times New Roman" w:eastAsia="Times New Roman" w:hAnsi="Times New Roman" w:cs="Times New Roman"/>
        <w:b w:val="0"/>
        <w:bCs w:val="0"/>
        <w:i w:val="0"/>
        <w:iCs w:val="0"/>
        <w:strike w:val="0"/>
        <w:color w:val="000000"/>
        <w:sz w:val="24"/>
        <w:szCs w:val="24"/>
        <w:u w:val="none"/>
      </w:rPr>
    </w:lvl>
    <w:lvl w:ilvl="8" w:tplc="F4F4BE2A">
      <w:start w:val="1"/>
      <w:numFmt w:val="lowerRoman"/>
      <w:lvlText w:val="%9."/>
      <w:lvlJc w:val="right"/>
      <w:pPr>
        <w:tabs>
          <w:tab w:val="num" w:pos="5760"/>
        </w:tabs>
        <w:ind w:left="6120" w:hanging="180"/>
      </w:pPr>
      <w:rPr>
        <w:rFonts w:ascii="Times New Roman" w:eastAsia="Times New Roman" w:hAnsi="Times New Roman" w:cs="Times New Roman"/>
        <w:b w:val="0"/>
        <w:bCs w:val="0"/>
        <w:i w:val="0"/>
        <w:iCs w:val="0"/>
        <w:strike w:val="0"/>
        <w:color w:val="000000"/>
        <w:sz w:val="24"/>
        <w:szCs w:val="24"/>
        <w:u w:val="none"/>
      </w:rPr>
    </w:lvl>
  </w:abstractNum>
  <w:abstractNum w:abstractNumId="6">
    <w:nsid w:val="00000011"/>
    <w:multiLevelType w:val="multilevel"/>
    <w:tmpl w:val="894EE883"/>
    <w:lvl w:ilvl="0">
      <w:start w:val="1"/>
      <w:numFmt w:val="bullet"/>
      <w:pStyle w:val="ImportWordListStyleDefinition20"/>
      <w:lvlText w:val="•"/>
      <w:lvlJc w:val="left"/>
      <w:pPr>
        <w:tabs>
          <w:tab w:val="num" w:pos="360"/>
        </w:tabs>
        <w:ind w:left="360" w:firstLine="36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1">
      <w:start w:val="1"/>
      <w:numFmt w:val="bullet"/>
      <w:lvlText w:val="o"/>
      <w:lvlJc w:val="left"/>
      <w:pPr>
        <w:tabs>
          <w:tab w:val="num" w:pos="360"/>
        </w:tabs>
        <w:ind w:left="360" w:firstLine="108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2">
      <w:start w:val="1"/>
      <w:numFmt w:val="bullet"/>
      <w:lvlText w:val="•"/>
      <w:lvlJc w:val="left"/>
      <w:pPr>
        <w:tabs>
          <w:tab w:val="num" w:pos="360"/>
        </w:tabs>
        <w:ind w:left="360" w:firstLine="180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3">
      <w:start w:val="1"/>
      <w:numFmt w:val="bullet"/>
      <w:lvlText w:val="•"/>
      <w:lvlJc w:val="left"/>
      <w:pPr>
        <w:tabs>
          <w:tab w:val="num" w:pos="360"/>
        </w:tabs>
        <w:ind w:left="360" w:firstLine="252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4">
      <w:start w:val="1"/>
      <w:numFmt w:val="bullet"/>
      <w:lvlText w:val="o"/>
      <w:lvlJc w:val="left"/>
      <w:pPr>
        <w:tabs>
          <w:tab w:val="num" w:pos="360"/>
        </w:tabs>
        <w:ind w:left="360" w:firstLine="324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5">
      <w:start w:val="1"/>
      <w:numFmt w:val="bullet"/>
      <w:lvlText w:val="•"/>
      <w:lvlJc w:val="left"/>
      <w:pPr>
        <w:tabs>
          <w:tab w:val="num" w:pos="360"/>
        </w:tabs>
        <w:ind w:left="360" w:firstLine="396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6">
      <w:start w:val="1"/>
      <w:numFmt w:val="bullet"/>
      <w:lvlText w:val="•"/>
      <w:lvlJc w:val="left"/>
      <w:pPr>
        <w:tabs>
          <w:tab w:val="num" w:pos="360"/>
        </w:tabs>
        <w:ind w:left="360" w:firstLine="468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7">
      <w:start w:val="1"/>
      <w:numFmt w:val="bullet"/>
      <w:lvlText w:val="o"/>
      <w:lvlJc w:val="left"/>
      <w:pPr>
        <w:tabs>
          <w:tab w:val="num" w:pos="360"/>
        </w:tabs>
        <w:ind w:left="360" w:firstLine="540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lvl w:ilvl="8">
      <w:start w:val="1"/>
      <w:numFmt w:val="bullet"/>
      <w:lvlText w:val="•"/>
      <w:lvlJc w:val="left"/>
      <w:pPr>
        <w:tabs>
          <w:tab w:val="num" w:pos="360"/>
        </w:tabs>
        <w:ind w:left="360" w:firstLine="6120"/>
      </w:pPr>
      <w:rPr>
        <w:rFonts w:ascii="Times New Roman" w:eastAsia="ヒラギノ角ゴ Pro W3" w:hAnsi="Times New Roman" w:hint="default"/>
        <w:b w:val="0"/>
        <w:i w:val="0"/>
        <w:caps w:val="0"/>
        <w:smallCaps w:val="0"/>
        <w:strike w:val="0"/>
        <w:dstrike w:val="0"/>
        <w:color w:val="000000"/>
        <w:kern w:val="0"/>
        <w:position w:val="0"/>
        <w:sz w:val="24"/>
        <w:shd w:val="clear" w:color="auto" w:fill="auto"/>
        <w:vertAlign w:val="baseline"/>
      </w:rPr>
    </w:lvl>
  </w:abstractNum>
  <w:abstractNum w:abstractNumId="7">
    <w:nsid w:val="01BF397A"/>
    <w:multiLevelType w:val="hybridMultilevel"/>
    <w:tmpl w:val="D5861D6C"/>
    <w:lvl w:ilvl="0" w:tplc="0409000F">
      <w:start w:val="1"/>
      <w:numFmt w:val="decimal"/>
      <w:lvlText w:val="%1."/>
      <w:lvlJc w:val="left"/>
      <w:pPr>
        <w:ind w:left="720" w:hanging="360"/>
      </w:pPr>
      <w:rPr>
        <w:rFonts w:hint="default"/>
      </w:rPr>
    </w:lvl>
    <w:lvl w:ilvl="1" w:tplc="14D815E8">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1EB3DC6"/>
    <w:multiLevelType w:val="hybridMultilevel"/>
    <w:tmpl w:val="BEFEA922"/>
    <w:lvl w:ilvl="0" w:tplc="0409000F">
      <w:start w:val="1"/>
      <w:numFmt w:val="decimal"/>
      <w:lvlText w:val="%1."/>
      <w:lvlJc w:val="left"/>
      <w:pPr>
        <w:ind w:left="720" w:hanging="360"/>
      </w:pPr>
      <w:rPr>
        <w:rFonts w:hint="default"/>
      </w:rPr>
    </w:lvl>
    <w:lvl w:ilvl="1" w:tplc="91F279E0">
      <w:start w:val="1"/>
      <w:numFmt w:val="lowerLetter"/>
      <w:lvlText w:val="%2."/>
      <w:lvlJc w:val="left"/>
      <w:pPr>
        <w:ind w:left="1440" w:hanging="360"/>
      </w:pPr>
      <w:rPr>
        <w:rFonts w:hint="default"/>
        <w:b w:val="0"/>
        <w:bCs w:val="0"/>
        <w:i w:val="0"/>
        <w:iCs w:val="0"/>
        <w:strike w:val="0"/>
        <w:color w:val="000000"/>
        <w:sz w:val="24"/>
        <w:szCs w:val="20"/>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AD6412"/>
    <w:multiLevelType w:val="hybridMultilevel"/>
    <w:tmpl w:val="EEF4A9B8"/>
    <w:lvl w:ilvl="0" w:tplc="C23ADCDE">
      <w:start w:val="1"/>
      <w:numFmt w:val="decimal"/>
      <w:lvlText w:val="%1."/>
      <w:lvlJc w:val="left"/>
      <w:pPr>
        <w:ind w:left="1440" w:hanging="360"/>
      </w:pPr>
      <w:rPr>
        <w:rFonts w:ascii="Times New Roman" w:eastAsia="Times New Roman" w:hAnsi="Times New Roman" w:cs="Times New Roman"/>
        <w:b w:val="0"/>
        <w:bCs w:val="0"/>
        <w:i w:val="0"/>
        <w:iCs w:val="0"/>
        <w:strike w:val="0"/>
        <w:color w:val="00000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7468F2"/>
    <w:multiLevelType w:val="hybridMultilevel"/>
    <w:tmpl w:val="C16831D6"/>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A266EC"/>
    <w:multiLevelType w:val="hybridMultilevel"/>
    <w:tmpl w:val="E14488B6"/>
    <w:lvl w:ilvl="0" w:tplc="91F279E0">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CB76AE8"/>
    <w:multiLevelType w:val="hybridMultilevel"/>
    <w:tmpl w:val="A4F4AAF4"/>
    <w:lvl w:ilvl="0" w:tplc="00ECD5A0">
      <w:start w:val="7"/>
      <w:numFmt w:val="decimal"/>
      <w:lvlText w:val="%1."/>
      <w:lvlJc w:val="left"/>
      <w:pPr>
        <w:ind w:left="1440" w:hanging="360"/>
      </w:pPr>
      <w:rPr>
        <w:rFonts w:ascii="Times New Roman" w:eastAsia="Times New Roman" w:hAnsi="Times New Roman" w:cs="Times New Roman"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C727F0"/>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F36FC1"/>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45762B"/>
    <w:multiLevelType w:val="hybridMultilevel"/>
    <w:tmpl w:val="53DA444E"/>
    <w:lvl w:ilvl="0" w:tplc="DBC0F448">
      <w:start w:val="4"/>
      <w:numFmt w:val="decimal"/>
      <w:lvlText w:val="%1."/>
      <w:lvlJc w:val="left"/>
      <w:pPr>
        <w:tabs>
          <w:tab w:val="num" w:pos="0"/>
        </w:tabs>
        <w:ind w:left="360" w:hanging="360"/>
      </w:pPr>
      <w:rPr>
        <w:rFonts w:ascii="Times New Roman" w:eastAsia="Times New Roman" w:hAnsi="Times New Roman" w:cs="Times New Roman" w:hint="default"/>
        <w:b w:val="0"/>
        <w:bCs w:val="0"/>
        <w:i w:val="0"/>
        <w:iCs w:val="0"/>
        <w:strike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D872A8"/>
    <w:multiLevelType w:val="singleLevel"/>
    <w:tmpl w:val="69041ED2"/>
    <w:lvl w:ilvl="0">
      <w:start w:val="1"/>
      <w:numFmt w:val="bullet"/>
      <w:pStyle w:val="PSABullet"/>
      <w:lvlText w:val=""/>
      <w:lvlJc w:val="left"/>
      <w:pPr>
        <w:tabs>
          <w:tab w:val="num" w:pos="1440"/>
        </w:tabs>
        <w:ind w:left="1440" w:hanging="720"/>
      </w:pPr>
      <w:rPr>
        <w:rFonts w:ascii="Symbol" w:hAnsi="Symbol" w:hint="default"/>
        <w:sz w:val="22"/>
      </w:rPr>
    </w:lvl>
  </w:abstractNum>
  <w:abstractNum w:abstractNumId="17">
    <w:nsid w:val="222A515A"/>
    <w:multiLevelType w:val="hybridMultilevel"/>
    <w:tmpl w:val="92A2FE56"/>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91F279E0">
      <w:start w:val="1"/>
      <w:numFmt w:val="lowerLetter"/>
      <w:lvlText w:val="%2."/>
      <w:lvlJc w:val="left"/>
      <w:pPr>
        <w:tabs>
          <w:tab w:val="num" w:pos="0"/>
        </w:tabs>
        <w:ind w:left="1440" w:hanging="360"/>
      </w:pPr>
      <w:rPr>
        <w:rFonts w:hint="default"/>
        <w:b w:val="0"/>
        <w:bCs w:val="0"/>
        <w:i w:val="0"/>
        <w:iCs w:val="0"/>
        <w:strike w:val="0"/>
        <w:color w:val="000000"/>
        <w:sz w:val="24"/>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8">
    <w:nsid w:val="24D835E8"/>
    <w:multiLevelType w:val="hybridMultilevel"/>
    <w:tmpl w:val="8268317C"/>
    <w:lvl w:ilvl="0" w:tplc="91F279E0">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5E428E"/>
    <w:multiLevelType w:val="hybridMultilevel"/>
    <w:tmpl w:val="1F880AC4"/>
    <w:lvl w:ilvl="0" w:tplc="1062DB62">
      <w:start w:val="1"/>
      <w:numFmt w:val="decimal"/>
      <w:lvlText w:val="%1."/>
      <w:lvlJc w:val="left"/>
      <w:pPr>
        <w:ind w:left="1440" w:hanging="360"/>
      </w:pPr>
      <w:rPr>
        <w:rFonts w:ascii="Times New Roman" w:hAnsi="Times New Roman" w:hint="default"/>
        <w:b w:val="0"/>
        <w:bCs w:val="0"/>
        <w:i w:val="0"/>
        <w:iCs w:val="0"/>
        <w:strike w:val="0"/>
        <w:color w:val="000000"/>
        <w:sz w:val="24"/>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7E4282"/>
    <w:multiLevelType w:val="hybridMultilevel"/>
    <w:tmpl w:val="4CE2FC7C"/>
    <w:lvl w:ilvl="0" w:tplc="2BE8D74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6610FA"/>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557B9A"/>
    <w:multiLevelType w:val="hybridMultilevel"/>
    <w:tmpl w:val="4F9A3C6E"/>
    <w:lvl w:ilvl="0" w:tplc="14D815E8">
      <w:start w:val="1"/>
      <w:numFmt w:val="lowerLetter"/>
      <w:lvlText w:val="%1."/>
      <w:lvlJc w:val="left"/>
      <w:pPr>
        <w:ind w:left="1440" w:hanging="360"/>
      </w:pPr>
      <w:rPr>
        <w:rFonts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0819B6"/>
    <w:multiLevelType w:val="hybridMultilevel"/>
    <w:tmpl w:val="8D7C5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FD1CD1"/>
    <w:multiLevelType w:val="hybridMultilevel"/>
    <w:tmpl w:val="9160ACDE"/>
    <w:lvl w:ilvl="0" w:tplc="07269004">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874C27"/>
    <w:multiLevelType w:val="hybridMultilevel"/>
    <w:tmpl w:val="8F3A1652"/>
    <w:lvl w:ilvl="0" w:tplc="4198D964">
      <w:start w:val="36"/>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28267B"/>
    <w:multiLevelType w:val="hybridMultilevel"/>
    <w:tmpl w:val="F0269164"/>
    <w:lvl w:ilvl="0" w:tplc="0D921BAA">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9176F104">
      <w:start w:val="1"/>
      <w:numFmt w:val="lowerLetter"/>
      <w:lvlText w:val="%2."/>
      <w:lvlJc w:val="left"/>
      <w:pPr>
        <w:tabs>
          <w:tab w:val="num" w:pos="0"/>
        </w:tabs>
        <w:ind w:left="1440" w:hanging="360"/>
      </w:pPr>
      <w:rPr>
        <w:rFonts w:hint="default"/>
        <w:b w:val="0"/>
        <w:bCs w:val="0"/>
        <w:i w:val="0"/>
        <w:iCs w:val="0"/>
        <w:strike w:val="0"/>
        <w:color w:val="000000"/>
        <w:sz w:val="24"/>
        <w:szCs w:val="20"/>
        <w:u w:val="none"/>
      </w:rPr>
    </w:lvl>
    <w:lvl w:ilvl="2" w:tplc="B83C53D8">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DCEE4CCA">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58F2A24C">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CD816BA">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5B5675E6">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59DCAE04">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9F475B2">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9">
    <w:nsid w:val="42E92316"/>
    <w:multiLevelType w:val="hybridMultilevel"/>
    <w:tmpl w:val="3600E616"/>
    <w:lvl w:ilvl="0" w:tplc="0C36E81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7B7654"/>
    <w:multiLevelType w:val="hybridMultilevel"/>
    <w:tmpl w:val="991C3A26"/>
    <w:lvl w:ilvl="0" w:tplc="21FC0D24">
      <w:start w:val="1"/>
      <w:numFmt w:val="bullet"/>
      <w:lvlText w:val=""/>
      <w:lvlJc w:val="left"/>
      <w:pPr>
        <w:ind w:left="720" w:hanging="360"/>
      </w:pPr>
      <w:rPr>
        <w:rFonts w:ascii="Wingdings" w:hAnsi="Wingdings" w:hint="default"/>
        <w:sz w:val="3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697424"/>
    <w:multiLevelType w:val="hybridMultilevel"/>
    <w:tmpl w:val="35DA6260"/>
    <w:lvl w:ilvl="0" w:tplc="14D815E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CC3B4E"/>
    <w:multiLevelType w:val="hybridMultilevel"/>
    <w:tmpl w:val="B590F988"/>
    <w:lvl w:ilvl="0" w:tplc="EDE8625C">
      <w:start w:val="1"/>
      <w:numFmt w:val="bullet"/>
      <w:pStyle w:val="LPSAAltSubBullet"/>
      <w:lvlText w:val="■"/>
      <w:lvlJc w:val="left"/>
      <w:pPr>
        <w:ind w:left="180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DB0096"/>
    <w:multiLevelType w:val="hybridMultilevel"/>
    <w:tmpl w:val="4E6283FE"/>
    <w:lvl w:ilvl="0" w:tplc="94D08D92">
      <w:start w:val="3"/>
      <w:numFmt w:val="decimal"/>
      <w:lvlText w:val="%1."/>
      <w:lvlJc w:val="left"/>
      <w:pPr>
        <w:ind w:left="144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24789C"/>
    <w:multiLevelType w:val="hybridMultilevel"/>
    <w:tmpl w:val="8B34EAAC"/>
    <w:lvl w:ilvl="0" w:tplc="87F08D00">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5">
    <w:nsid w:val="554D3CB5"/>
    <w:multiLevelType w:val="hybridMultilevel"/>
    <w:tmpl w:val="14508230"/>
    <w:lvl w:ilvl="0" w:tplc="14D815E8">
      <w:start w:val="1"/>
      <w:numFmt w:val="decimal"/>
      <w:lvlText w:val="%1."/>
      <w:lvlJc w:val="left"/>
      <w:pPr>
        <w:ind w:left="2160" w:hanging="360"/>
      </w:pPr>
      <w:rPr>
        <w:rFonts w:ascii="Times New Roman" w:hAnsi="Times New Roman" w:hint="default"/>
        <w:b w:val="0"/>
        <w:bCs w:val="0"/>
        <w:i w:val="0"/>
        <w:iCs w:val="0"/>
        <w:strike w:val="0"/>
        <w:color w:val="000000"/>
        <w:sz w:val="24"/>
        <w:szCs w:val="20"/>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58481062"/>
    <w:multiLevelType w:val="hybridMultilevel"/>
    <w:tmpl w:val="CFCEAD1E"/>
    <w:lvl w:ilvl="0" w:tplc="FFDA04F6">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C6718A8"/>
    <w:multiLevelType w:val="hybridMultilevel"/>
    <w:tmpl w:val="5AC8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E1B72EF"/>
    <w:multiLevelType w:val="hybridMultilevel"/>
    <w:tmpl w:val="CD2A3DEE"/>
    <w:lvl w:ilvl="0" w:tplc="A378B7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D51894"/>
    <w:multiLevelType w:val="hybridMultilevel"/>
    <w:tmpl w:val="1BEA2E90"/>
    <w:lvl w:ilvl="0" w:tplc="1062DB62">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820E46"/>
    <w:multiLevelType w:val="hybridMultilevel"/>
    <w:tmpl w:val="863E8328"/>
    <w:lvl w:ilvl="0" w:tplc="547441C6">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84037F"/>
    <w:multiLevelType w:val="hybridMultilevel"/>
    <w:tmpl w:val="99E8C80C"/>
    <w:lvl w:ilvl="0" w:tplc="7ED65FE2">
      <w:start w:val="35"/>
      <w:numFmt w:val="decimal"/>
      <w:lvlText w:val="%1."/>
      <w:lvlJc w:val="left"/>
      <w:pPr>
        <w:ind w:left="144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84022BC"/>
    <w:multiLevelType w:val="hybridMultilevel"/>
    <w:tmpl w:val="C0260C9A"/>
    <w:lvl w:ilvl="0" w:tplc="631227C2">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9DF5420"/>
    <w:multiLevelType w:val="hybridMultilevel"/>
    <w:tmpl w:val="3600E616"/>
    <w:lvl w:ilvl="0" w:tplc="0C36E812">
      <w:start w:val="1"/>
      <w:numFmt w:val="decimal"/>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7D7495"/>
    <w:multiLevelType w:val="hybridMultilevel"/>
    <w:tmpl w:val="890AC340"/>
    <w:lvl w:ilvl="0" w:tplc="6BECB888">
      <w:start w:val="6"/>
      <w:numFmt w:val="decimal"/>
      <w:lvlText w:val="%1."/>
      <w:lvlJc w:val="left"/>
      <w:pPr>
        <w:ind w:left="1440" w:hanging="360"/>
      </w:pPr>
      <w:rPr>
        <w:rFonts w:ascii="Times New Roman" w:eastAsia="Times New Roman" w:hAnsi="Times New Roman" w:cs="Times New Roman" w:hint="default"/>
        <w:b w:val="0"/>
        <w:bCs w:val="0"/>
        <w:i w:val="0"/>
        <w:iCs w:val="0"/>
        <w:strike w:val="0"/>
        <w:color w:val="000000"/>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8923E3"/>
    <w:multiLevelType w:val="hybridMultilevel"/>
    <w:tmpl w:val="24149662"/>
    <w:lvl w:ilvl="0" w:tplc="14D815E8">
      <w:start w:val="1"/>
      <w:numFmt w:val="lowerLetter"/>
      <w:lvlText w:val="%1."/>
      <w:lvlJc w:val="left"/>
      <w:pPr>
        <w:ind w:left="144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6962FD7"/>
    <w:multiLevelType w:val="hybridMultilevel"/>
    <w:tmpl w:val="CBF86910"/>
    <w:lvl w:ilvl="0" w:tplc="91F279E0">
      <w:start w:val="1"/>
      <w:numFmt w:val="lowerLetter"/>
      <w:lvlText w:val="%1."/>
      <w:lvlJc w:val="left"/>
      <w:pPr>
        <w:ind w:left="2160" w:hanging="360"/>
      </w:pPr>
      <w:rPr>
        <w:rFonts w:hint="default"/>
        <w:b w:val="0"/>
        <w:bCs w:val="0"/>
        <w:i w:val="0"/>
        <w:iCs w:val="0"/>
        <w:strike w:val="0"/>
        <w:color w:val="000000"/>
        <w:sz w:val="24"/>
        <w:szCs w:val="2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79174037"/>
    <w:multiLevelType w:val="hybridMultilevel"/>
    <w:tmpl w:val="9C04C2FA"/>
    <w:lvl w:ilvl="0" w:tplc="87F08D00">
      <w:start w:val="1"/>
      <w:numFmt w:val="bullet"/>
      <w:pStyle w:val="KPSAAltBullet"/>
      <w:lvlText w:val="■"/>
      <w:lvlJc w:val="left"/>
      <w:pPr>
        <w:ind w:left="1440" w:hanging="360"/>
      </w:pPr>
      <w:rPr>
        <w:rFonts w:ascii="Times New Roman"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724104"/>
    <w:multiLevelType w:val="hybridMultilevel"/>
    <w:tmpl w:val="C0260C9A"/>
    <w:lvl w:ilvl="0" w:tplc="BCC67550">
      <w:start w:val="1"/>
      <w:numFmt w:val="lowerLetter"/>
      <w:lvlText w:val="%1."/>
      <w:lvlJc w:val="left"/>
      <w:pPr>
        <w:ind w:left="2160" w:hanging="360"/>
      </w:pPr>
      <w:rPr>
        <w:rFonts w:hint="default"/>
        <w:b w:val="0"/>
        <w:bCs w:val="0"/>
        <w:i w:val="0"/>
        <w:iCs w:val="0"/>
        <w:strike w:val="0"/>
        <w:color w:val="000000"/>
        <w:sz w:val="24"/>
        <w:szCs w:val="20"/>
        <w:u w:val="none"/>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num w:numId="1">
    <w:abstractNumId w:val="25"/>
  </w:num>
  <w:num w:numId="2">
    <w:abstractNumId w:val="25"/>
  </w:num>
  <w:num w:numId="3">
    <w:abstractNumId w:val="24"/>
  </w:num>
  <w:num w:numId="4">
    <w:abstractNumId w:val="3"/>
  </w:num>
  <w:num w:numId="5">
    <w:abstractNumId w:val="2"/>
  </w:num>
  <w:num w:numId="6">
    <w:abstractNumId w:val="1"/>
  </w:num>
  <w:num w:numId="7">
    <w:abstractNumId w:val="0"/>
  </w:num>
  <w:num w:numId="8">
    <w:abstractNumId w:val="47"/>
  </w:num>
  <w:num w:numId="9">
    <w:abstractNumId w:val="32"/>
  </w:num>
  <w:num w:numId="10">
    <w:abstractNumId w:val="16"/>
  </w:num>
  <w:num w:numId="11">
    <w:abstractNumId w:val="23"/>
  </w:num>
  <w:num w:numId="12">
    <w:abstractNumId w:val="6"/>
  </w:num>
  <w:num w:numId="13">
    <w:abstractNumId w:val="29"/>
  </w:num>
  <w:num w:numId="14">
    <w:abstractNumId w:val="26"/>
  </w:num>
  <w:num w:numId="15">
    <w:abstractNumId w:val="41"/>
  </w:num>
  <w:num w:numId="16">
    <w:abstractNumId w:val="27"/>
  </w:num>
  <w:num w:numId="17">
    <w:abstractNumId w:val="20"/>
  </w:num>
  <w:num w:numId="18">
    <w:abstractNumId w:val="30"/>
  </w:num>
  <w:num w:numId="19">
    <w:abstractNumId w:val="4"/>
  </w:num>
  <w:num w:numId="20">
    <w:abstractNumId w:val="5"/>
  </w:num>
  <w:num w:numId="21">
    <w:abstractNumId w:val="10"/>
  </w:num>
  <w:num w:numId="22">
    <w:abstractNumId w:val="21"/>
  </w:num>
  <w:num w:numId="23">
    <w:abstractNumId w:val="17"/>
  </w:num>
  <w:num w:numId="24">
    <w:abstractNumId w:val="28"/>
  </w:num>
  <w:num w:numId="25">
    <w:abstractNumId w:val="13"/>
  </w:num>
  <w:num w:numId="26">
    <w:abstractNumId w:val="31"/>
  </w:num>
  <w:num w:numId="27">
    <w:abstractNumId w:val="38"/>
  </w:num>
  <w:num w:numId="28">
    <w:abstractNumId w:val="14"/>
  </w:num>
  <w:num w:numId="29">
    <w:abstractNumId w:val="33"/>
  </w:num>
  <w:num w:numId="30">
    <w:abstractNumId w:val="15"/>
  </w:num>
  <w:num w:numId="31">
    <w:abstractNumId w:val="36"/>
  </w:num>
  <w:num w:numId="32">
    <w:abstractNumId w:val="7"/>
  </w:num>
  <w:num w:numId="33">
    <w:abstractNumId w:val="9"/>
  </w:num>
  <w:num w:numId="34">
    <w:abstractNumId w:val="11"/>
  </w:num>
  <w:num w:numId="35">
    <w:abstractNumId w:val="8"/>
  </w:num>
  <w:num w:numId="36">
    <w:abstractNumId w:val="45"/>
  </w:num>
  <w:num w:numId="37">
    <w:abstractNumId w:val="35"/>
  </w:num>
  <w:num w:numId="38">
    <w:abstractNumId w:val="18"/>
  </w:num>
  <w:num w:numId="39">
    <w:abstractNumId w:val="46"/>
  </w:num>
  <w:num w:numId="40">
    <w:abstractNumId w:val="48"/>
  </w:num>
  <w:num w:numId="41">
    <w:abstractNumId w:val="12"/>
  </w:num>
  <w:num w:numId="42">
    <w:abstractNumId w:val="19"/>
  </w:num>
  <w:num w:numId="43">
    <w:abstractNumId w:val="42"/>
  </w:num>
  <w:num w:numId="44">
    <w:abstractNumId w:val="34"/>
  </w:num>
  <w:num w:numId="45">
    <w:abstractNumId w:val="22"/>
  </w:num>
  <w:num w:numId="46">
    <w:abstractNumId w:val="39"/>
  </w:num>
  <w:num w:numId="47">
    <w:abstractNumId w:val="40"/>
  </w:num>
  <w:num w:numId="48">
    <w:abstractNumId w:val="44"/>
  </w:num>
  <w:num w:numId="49">
    <w:abstractNumId w:val="43"/>
  </w:num>
  <w:num w:numId="50">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E"/>
    <w:rsid w:val="00000F78"/>
    <w:rsid w:val="00011CE7"/>
    <w:rsid w:val="0001344E"/>
    <w:rsid w:val="000167E2"/>
    <w:rsid w:val="0002045B"/>
    <w:rsid w:val="00021241"/>
    <w:rsid w:val="00023B26"/>
    <w:rsid w:val="000364B3"/>
    <w:rsid w:val="00046290"/>
    <w:rsid w:val="00063EAC"/>
    <w:rsid w:val="000662A9"/>
    <w:rsid w:val="0007181F"/>
    <w:rsid w:val="00081C8C"/>
    <w:rsid w:val="000823CF"/>
    <w:rsid w:val="00082749"/>
    <w:rsid w:val="00082BC1"/>
    <w:rsid w:val="00082E47"/>
    <w:rsid w:val="000A4378"/>
    <w:rsid w:val="000B02EA"/>
    <w:rsid w:val="000B0C84"/>
    <w:rsid w:val="000B670F"/>
    <w:rsid w:val="000C400F"/>
    <w:rsid w:val="000C4932"/>
    <w:rsid w:val="000C768B"/>
    <w:rsid w:val="000D12E8"/>
    <w:rsid w:val="000D34F6"/>
    <w:rsid w:val="000D3CE2"/>
    <w:rsid w:val="000D41A8"/>
    <w:rsid w:val="000D7FB5"/>
    <w:rsid w:val="000E735F"/>
    <w:rsid w:val="000F5928"/>
    <w:rsid w:val="00102137"/>
    <w:rsid w:val="0010233E"/>
    <w:rsid w:val="00103B38"/>
    <w:rsid w:val="00105536"/>
    <w:rsid w:val="001068C2"/>
    <w:rsid w:val="00115602"/>
    <w:rsid w:val="0012335F"/>
    <w:rsid w:val="00123BFA"/>
    <w:rsid w:val="00123FEF"/>
    <w:rsid w:val="0012487E"/>
    <w:rsid w:val="001424DB"/>
    <w:rsid w:val="001509AE"/>
    <w:rsid w:val="00154427"/>
    <w:rsid w:val="00163EC3"/>
    <w:rsid w:val="00171D9C"/>
    <w:rsid w:val="00180342"/>
    <w:rsid w:val="001810CB"/>
    <w:rsid w:val="0018161B"/>
    <w:rsid w:val="00182B43"/>
    <w:rsid w:val="00182C66"/>
    <w:rsid w:val="001833E8"/>
    <w:rsid w:val="00183B9B"/>
    <w:rsid w:val="001943C1"/>
    <w:rsid w:val="001A2608"/>
    <w:rsid w:val="001A26B6"/>
    <w:rsid w:val="001A3D69"/>
    <w:rsid w:val="001A6149"/>
    <w:rsid w:val="001A6CBA"/>
    <w:rsid w:val="001A766D"/>
    <w:rsid w:val="001B0C75"/>
    <w:rsid w:val="001B3AF0"/>
    <w:rsid w:val="001C2138"/>
    <w:rsid w:val="001C3184"/>
    <w:rsid w:val="001C3992"/>
    <w:rsid w:val="001C44E6"/>
    <w:rsid w:val="001D2865"/>
    <w:rsid w:val="001D30F0"/>
    <w:rsid w:val="001E4CC6"/>
    <w:rsid w:val="001E6E74"/>
    <w:rsid w:val="001F05C8"/>
    <w:rsid w:val="001F16CC"/>
    <w:rsid w:val="001F20BE"/>
    <w:rsid w:val="001F2DB1"/>
    <w:rsid w:val="00201C6E"/>
    <w:rsid w:val="00203894"/>
    <w:rsid w:val="00207B77"/>
    <w:rsid w:val="002103D7"/>
    <w:rsid w:val="00216B97"/>
    <w:rsid w:val="0022667E"/>
    <w:rsid w:val="00230207"/>
    <w:rsid w:val="0023302A"/>
    <w:rsid w:val="00233624"/>
    <w:rsid w:val="00234577"/>
    <w:rsid w:val="0023469D"/>
    <w:rsid w:val="00237DAC"/>
    <w:rsid w:val="00241993"/>
    <w:rsid w:val="002509BB"/>
    <w:rsid w:val="00251CD7"/>
    <w:rsid w:val="00252E3D"/>
    <w:rsid w:val="0026028D"/>
    <w:rsid w:val="00262CC1"/>
    <w:rsid w:val="00265AED"/>
    <w:rsid w:val="00271DD2"/>
    <w:rsid w:val="00273F8F"/>
    <w:rsid w:val="00275A80"/>
    <w:rsid w:val="00276420"/>
    <w:rsid w:val="002772D6"/>
    <w:rsid w:val="002822E5"/>
    <w:rsid w:val="002923EE"/>
    <w:rsid w:val="002A5594"/>
    <w:rsid w:val="002B30CF"/>
    <w:rsid w:val="002B3E9B"/>
    <w:rsid w:val="002B439B"/>
    <w:rsid w:val="002B6458"/>
    <w:rsid w:val="002D57BE"/>
    <w:rsid w:val="002E34E6"/>
    <w:rsid w:val="002F5664"/>
    <w:rsid w:val="002F792D"/>
    <w:rsid w:val="003106DF"/>
    <w:rsid w:val="0031085D"/>
    <w:rsid w:val="003213AC"/>
    <w:rsid w:val="00334661"/>
    <w:rsid w:val="00335E1D"/>
    <w:rsid w:val="00341FF1"/>
    <w:rsid w:val="00346CA8"/>
    <w:rsid w:val="0035762A"/>
    <w:rsid w:val="00361C92"/>
    <w:rsid w:val="003659D5"/>
    <w:rsid w:val="00376169"/>
    <w:rsid w:val="00377D05"/>
    <w:rsid w:val="003866B1"/>
    <w:rsid w:val="00386A75"/>
    <w:rsid w:val="003958CC"/>
    <w:rsid w:val="003A1E59"/>
    <w:rsid w:val="003A2479"/>
    <w:rsid w:val="003A67A4"/>
    <w:rsid w:val="003B1242"/>
    <w:rsid w:val="003C4819"/>
    <w:rsid w:val="003C6A8C"/>
    <w:rsid w:val="003D60E5"/>
    <w:rsid w:val="003E09D2"/>
    <w:rsid w:val="003E2D47"/>
    <w:rsid w:val="003E67EB"/>
    <w:rsid w:val="003F0CA5"/>
    <w:rsid w:val="003F38A9"/>
    <w:rsid w:val="003F56E0"/>
    <w:rsid w:val="003F6229"/>
    <w:rsid w:val="004012E2"/>
    <w:rsid w:val="00405877"/>
    <w:rsid w:val="00407E6F"/>
    <w:rsid w:val="00410482"/>
    <w:rsid w:val="004133A9"/>
    <w:rsid w:val="00423E20"/>
    <w:rsid w:val="00427BA9"/>
    <w:rsid w:val="00431B25"/>
    <w:rsid w:val="00433D4A"/>
    <w:rsid w:val="0043769C"/>
    <w:rsid w:val="004567E2"/>
    <w:rsid w:val="00463BFC"/>
    <w:rsid w:val="00467457"/>
    <w:rsid w:val="00477B88"/>
    <w:rsid w:val="0048513F"/>
    <w:rsid w:val="00485166"/>
    <w:rsid w:val="004860B9"/>
    <w:rsid w:val="00490E41"/>
    <w:rsid w:val="004A0BD6"/>
    <w:rsid w:val="004B15C4"/>
    <w:rsid w:val="004B2C19"/>
    <w:rsid w:val="004B46EE"/>
    <w:rsid w:val="004B5977"/>
    <w:rsid w:val="004B7D70"/>
    <w:rsid w:val="004C2581"/>
    <w:rsid w:val="004C2FE6"/>
    <w:rsid w:val="004D0BBC"/>
    <w:rsid w:val="004D16E1"/>
    <w:rsid w:val="004D330C"/>
    <w:rsid w:val="004D5C8C"/>
    <w:rsid w:val="004D6D80"/>
    <w:rsid w:val="004E4B7C"/>
    <w:rsid w:val="004F5C23"/>
    <w:rsid w:val="005000F1"/>
    <w:rsid w:val="00510825"/>
    <w:rsid w:val="00511E68"/>
    <w:rsid w:val="00514B80"/>
    <w:rsid w:val="0052034E"/>
    <w:rsid w:val="005231D0"/>
    <w:rsid w:val="005316DC"/>
    <w:rsid w:val="00533841"/>
    <w:rsid w:val="005339BC"/>
    <w:rsid w:val="00533C0B"/>
    <w:rsid w:val="0053749F"/>
    <w:rsid w:val="0054691B"/>
    <w:rsid w:val="00546FF5"/>
    <w:rsid w:val="0054778E"/>
    <w:rsid w:val="00550B1B"/>
    <w:rsid w:val="00553E56"/>
    <w:rsid w:val="005565BA"/>
    <w:rsid w:val="00557F82"/>
    <w:rsid w:val="00563D90"/>
    <w:rsid w:val="00572C40"/>
    <w:rsid w:val="0059537E"/>
    <w:rsid w:val="005A5509"/>
    <w:rsid w:val="005B0526"/>
    <w:rsid w:val="005B09D8"/>
    <w:rsid w:val="005B16DB"/>
    <w:rsid w:val="005C5D54"/>
    <w:rsid w:val="005D31FA"/>
    <w:rsid w:val="005D7A48"/>
    <w:rsid w:val="005E114A"/>
    <w:rsid w:val="005F18D3"/>
    <w:rsid w:val="005F2C0F"/>
    <w:rsid w:val="005F6947"/>
    <w:rsid w:val="005F7C06"/>
    <w:rsid w:val="00602809"/>
    <w:rsid w:val="0061062D"/>
    <w:rsid w:val="00610BD0"/>
    <w:rsid w:val="0061106D"/>
    <w:rsid w:val="00611537"/>
    <w:rsid w:val="0061310D"/>
    <w:rsid w:val="00613610"/>
    <w:rsid w:val="006163FF"/>
    <w:rsid w:val="00622AF1"/>
    <w:rsid w:val="00623B3E"/>
    <w:rsid w:val="00624583"/>
    <w:rsid w:val="00624AA0"/>
    <w:rsid w:val="006308D6"/>
    <w:rsid w:val="00630DFE"/>
    <w:rsid w:val="00645944"/>
    <w:rsid w:val="00647335"/>
    <w:rsid w:val="00647F4C"/>
    <w:rsid w:val="00650376"/>
    <w:rsid w:val="00652008"/>
    <w:rsid w:val="00652A55"/>
    <w:rsid w:val="00654CF3"/>
    <w:rsid w:val="00655786"/>
    <w:rsid w:val="00655DAB"/>
    <w:rsid w:val="006573EF"/>
    <w:rsid w:val="006575BE"/>
    <w:rsid w:val="00664ECF"/>
    <w:rsid w:val="006738C8"/>
    <w:rsid w:val="00673919"/>
    <w:rsid w:val="00674354"/>
    <w:rsid w:val="00674D41"/>
    <w:rsid w:val="006768FD"/>
    <w:rsid w:val="006808D4"/>
    <w:rsid w:val="00680A3E"/>
    <w:rsid w:val="0068123D"/>
    <w:rsid w:val="00685006"/>
    <w:rsid w:val="006B0C95"/>
    <w:rsid w:val="006B1C67"/>
    <w:rsid w:val="006C0F39"/>
    <w:rsid w:val="006D0142"/>
    <w:rsid w:val="006D6C19"/>
    <w:rsid w:val="006E1439"/>
    <w:rsid w:val="006E1871"/>
    <w:rsid w:val="006E1E3B"/>
    <w:rsid w:val="006E3295"/>
    <w:rsid w:val="006E3635"/>
    <w:rsid w:val="006E3F0E"/>
    <w:rsid w:val="006F0AF3"/>
    <w:rsid w:val="00705FA4"/>
    <w:rsid w:val="00714E30"/>
    <w:rsid w:val="007150F9"/>
    <w:rsid w:val="0072440D"/>
    <w:rsid w:val="00726EB1"/>
    <w:rsid w:val="00733F96"/>
    <w:rsid w:val="00734DA7"/>
    <w:rsid w:val="007368AC"/>
    <w:rsid w:val="00741549"/>
    <w:rsid w:val="00743F2F"/>
    <w:rsid w:val="00746962"/>
    <w:rsid w:val="00753573"/>
    <w:rsid w:val="007657EA"/>
    <w:rsid w:val="00773E6E"/>
    <w:rsid w:val="007749C8"/>
    <w:rsid w:val="00775925"/>
    <w:rsid w:val="00776FF6"/>
    <w:rsid w:val="007778FD"/>
    <w:rsid w:val="00782F6D"/>
    <w:rsid w:val="00783A30"/>
    <w:rsid w:val="00794E24"/>
    <w:rsid w:val="007958CC"/>
    <w:rsid w:val="00796BFC"/>
    <w:rsid w:val="00797FB6"/>
    <w:rsid w:val="007B2FDB"/>
    <w:rsid w:val="007B3144"/>
    <w:rsid w:val="007B3399"/>
    <w:rsid w:val="007B3D55"/>
    <w:rsid w:val="007C181E"/>
    <w:rsid w:val="007C7F52"/>
    <w:rsid w:val="007D4892"/>
    <w:rsid w:val="007E71CB"/>
    <w:rsid w:val="008035FF"/>
    <w:rsid w:val="0080522F"/>
    <w:rsid w:val="00805E12"/>
    <w:rsid w:val="00816C2A"/>
    <w:rsid w:val="00816F51"/>
    <w:rsid w:val="008326EF"/>
    <w:rsid w:val="00837A39"/>
    <w:rsid w:val="0084005A"/>
    <w:rsid w:val="00840E01"/>
    <w:rsid w:val="008443D1"/>
    <w:rsid w:val="008456EC"/>
    <w:rsid w:val="0087283D"/>
    <w:rsid w:val="008751D7"/>
    <w:rsid w:val="008850C3"/>
    <w:rsid w:val="0088514E"/>
    <w:rsid w:val="00892876"/>
    <w:rsid w:val="00896DC2"/>
    <w:rsid w:val="008A03F7"/>
    <w:rsid w:val="008B010A"/>
    <w:rsid w:val="008B02EF"/>
    <w:rsid w:val="008B7116"/>
    <w:rsid w:val="008B71D0"/>
    <w:rsid w:val="008B7588"/>
    <w:rsid w:val="008C18A9"/>
    <w:rsid w:val="008C3F1A"/>
    <w:rsid w:val="008C6D6F"/>
    <w:rsid w:val="008D1624"/>
    <w:rsid w:val="008D52FE"/>
    <w:rsid w:val="008E5683"/>
    <w:rsid w:val="008E59FA"/>
    <w:rsid w:val="008E720A"/>
    <w:rsid w:val="008E744B"/>
    <w:rsid w:val="008F0B08"/>
    <w:rsid w:val="009019C6"/>
    <w:rsid w:val="009036CD"/>
    <w:rsid w:val="00905891"/>
    <w:rsid w:val="00905E0F"/>
    <w:rsid w:val="0090675E"/>
    <w:rsid w:val="00907216"/>
    <w:rsid w:val="00912FA6"/>
    <w:rsid w:val="00913AA3"/>
    <w:rsid w:val="00926AC5"/>
    <w:rsid w:val="00932F09"/>
    <w:rsid w:val="00934CFD"/>
    <w:rsid w:val="009375ED"/>
    <w:rsid w:val="00942B76"/>
    <w:rsid w:val="00953244"/>
    <w:rsid w:val="0096299D"/>
    <w:rsid w:val="00963D36"/>
    <w:rsid w:val="00970CD5"/>
    <w:rsid w:val="00970DE8"/>
    <w:rsid w:val="00975A53"/>
    <w:rsid w:val="00987B3B"/>
    <w:rsid w:val="00996D7E"/>
    <w:rsid w:val="009A15CF"/>
    <w:rsid w:val="009A19FF"/>
    <w:rsid w:val="009A5332"/>
    <w:rsid w:val="009B27A4"/>
    <w:rsid w:val="009B33BA"/>
    <w:rsid w:val="009B461B"/>
    <w:rsid w:val="009B71ED"/>
    <w:rsid w:val="009C37F8"/>
    <w:rsid w:val="009C4575"/>
    <w:rsid w:val="009C49BA"/>
    <w:rsid w:val="009C538D"/>
    <w:rsid w:val="009C5542"/>
    <w:rsid w:val="009D0953"/>
    <w:rsid w:val="009D246C"/>
    <w:rsid w:val="009E0524"/>
    <w:rsid w:val="009F1B35"/>
    <w:rsid w:val="009F1BBC"/>
    <w:rsid w:val="009F3A9D"/>
    <w:rsid w:val="009F7D2E"/>
    <w:rsid w:val="00A036A0"/>
    <w:rsid w:val="00A07BDE"/>
    <w:rsid w:val="00A07C7D"/>
    <w:rsid w:val="00A124B8"/>
    <w:rsid w:val="00A12A2A"/>
    <w:rsid w:val="00A12E24"/>
    <w:rsid w:val="00A202C7"/>
    <w:rsid w:val="00A30E6B"/>
    <w:rsid w:val="00A34E17"/>
    <w:rsid w:val="00A40F0F"/>
    <w:rsid w:val="00A424BC"/>
    <w:rsid w:val="00A43816"/>
    <w:rsid w:val="00A45520"/>
    <w:rsid w:val="00A45DA3"/>
    <w:rsid w:val="00A47C8B"/>
    <w:rsid w:val="00A53927"/>
    <w:rsid w:val="00A5455D"/>
    <w:rsid w:val="00A5489B"/>
    <w:rsid w:val="00A6484D"/>
    <w:rsid w:val="00A658C1"/>
    <w:rsid w:val="00A65CC9"/>
    <w:rsid w:val="00A675A2"/>
    <w:rsid w:val="00A71052"/>
    <w:rsid w:val="00A73624"/>
    <w:rsid w:val="00A74FFC"/>
    <w:rsid w:val="00A81230"/>
    <w:rsid w:val="00A94079"/>
    <w:rsid w:val="00AA2591"/>
    <w:rsid w:val="00AB3C20"/>
    <w:rsid w:val="00AC05E5"/>
    <w:rsid w:val="00AC2B10"/>
    <w:rsid w:val="00AC4246"/>
    <w:rsid w:val="00AC526C"/>
    <w:rsid w:val="00AD102B"/>
    <w:rsid w:val="00AD273D"/>
    <w:rsid w:val="00AD3A94"/>
    <w:rsid w:val="00AD78A2"/>
    <w:rsid w:val="00AE1DD0"/>
    <w:rsid w:val="00AE2D26"/>
    <w:rsid w:val="00AE4C78"/>
    <w:rsid w:val="00AF1E9B"/>
    <w:rsid w:val="00AF5E2A"/>
    <w:rsid w:val="00B007A2"/>
    <w:rsid w:val="00B00839"/>
    <w:rsid w:val="00B02229"/>
    <w:rsid w:val="00B152D5"/>
    <w:rsid w:val="00B21109"/>
    <w:rsid w:val="00B266D0"/>
    <w:rsid w:val="00B26DC2"/>
    <w:rsid w:val="00B4577C"/>
    <w:rsid w:val="00B47C1D"/>
    <w:rsid w:val="00B53F82"/>
    <w:rsid w:val="00B54017"/>
    <w:rsid w:val="00B64C6E"/>
    <w:rsid w:val="00B7431D"/>
    <w:rsid w:val="00B81F59"/>
    <w:rsid w:val="00B82EC2"/>
    <w:rsid w:val="00B86FB9"/>
    <w:rsid w:val="00B94B53"/>
    <w:rsid w:val="00B96EA5"/>
    <w:rsid w:val="00BA087A"/>
    <w:rsid w:val="00BA482C"/>
    <w:rsid w:val="00BA4C0D"/>
    <w:rsid w:val="00BA5A07"/>
    <w:rsid w:val="00BA7007"/>
    <w:rsid w:val="00BA7DE4"/>
    <w:rsid w:val="00BB577D"/>
    <w:rsid w:val="00BD1A86"/>
    <w:rsid w:val="00BD4B3D"/>
    <w:rsid w:val="00BD7B90"/>
    <w:rsid w:val="00BF48B7"/>
    <w:rsid w:val="00BF4E80"/>
    <w:rsid w:val="00C054D0"/>
    <w:rsid w:val="00C10C6B"/>
    <w:rsid w:val="00C13E24"/>
    <w:rsid w:val="00C14027"/>
    <w:rsid w:val="00C25788"/>
    <w:rsid w:val="00C3078C"/>
    <w:rsid w:val="00C307F9"/>
    <w:rsid w:val="00C3105A"/>
    <w:rsid w:val="00C437C1"/>
    <w:rsid w:val="00C4479D"/>
    <w:rsid w:val="00C563B8"/>
    <w:rsid w:val="00C6195F"/>
    <w:rsid w:val="00C63051"/>
    <w:rsid w:val="00C63454"/>
    <w:rsid w:val="00C65D53"/>
    <w:rsid w:val="00C66A7D"/>
    <w:rsid w:val="00C73B2D"/>
    <w:rsid w:val="00C77AAE"/>
    <w:rsid w:val="00C83BBA"/>
    <w:rsid w:val="00C8790D"/>
    <w:rsid w:val="00C908A6"/>
    <w:rsid w:val="00C90C32"/>
    <w:rsid w:val="00C92561"/>
    <w:rsid w:val="00C92859"/>
    <w:rsid w:val="00C957C0"/>
    <w:rsid w:val="00C96521"/>
    <w:rsid w:val="00CA18DE"/>
    <w:rsid w:val="00CA1CDF"/>
    <w:rsid w:val="00CA3DFD"/>
    <w:rsid w:val="00CA6BBD"/>
    <w:rsid w:val="00CB1E4B"/>
    <w:rsid w:val="00CB55EF"/>
    <w:rsid w:val="00CC1891"/>
    <w:rsid w:val="00CC2AE4"/>
    <w:rsid w:val="00CC4F08"/>
    <w:rsid w:val="00CC68C1"/>
    <w:rsid w:val="00CD6212"/>
    <w:rsid w:val="00CD63FF"/>
    <w:rsid w:val="00CF3DB3"/>
    <w:rsid w:val="00CF6E35"/>
    <w:rsid w:val="00CF77C2"/>
    <w:rsid w:val="00D04EA3"/>
    <w:rsid w:val="00D06D62"/>
    <w:rsid w:val="00D072BE"/>
    <w:rsid w:val="00D07C9A"/>
    <w:rsid w:val="00D128AB"/>
    <w:rsid w:val="00D23AA2"/>
    <w:rsid w:val="00D30ACC"/>
    <w:rsid w:val="00D326E0"/>
    <w:rsid w:val="00D32C06"/>
    <w:rsid w:val="00D33205"/>
    <w:rsid w:val="00D351F5"/>
    <w:rsid w:val="00D402FE"/>
    <w:rsid w:val="00D443C2"/>
    <w:rsid w:val="00D45ACB"/>
    <w:rsid w:val="00D51D06"/>
    <w:rsid w:val="00D54326"/>
    <w:rsid w:val="00D654AB"/>
    <w:rsid w:val="00D65E24"/>
    <w:rsid w:val="00D666D9"/>
    <w:rsid w:val="00D7399B"/>
    <w:rsid w:val="00D74FCB"/>
    <w:rsid w:val="00D760ED"/>
    <w:rsid w:val="00D8168C"/>
    <w:rsid w:val="00D84732"/>
    <w:rsid w:val="00D8647E"/>
    <w:rsid w:val="00D8663A"/>
    <w:rsid w:val="00D92C00"/>
    <w:rsid w:val="00D96F4A"/>
    <w:rsid w:val="00D97095"/>
    <w:rsid w:val="00DA2FD1"/>
    <w:rsid w:val="00DA4D9C"/>
    <w:rsid w:val="00DA5758"/>
    <w:rsid w:val="00DC6638"/>
    <w:rsid w:val="00DC7E4A"/>
    <w:rsid w:val="00DD0440"/>
    <w:rsid w:val="00DD2196"/>
    <w:rsid w:val="00DD5958"/>
    <w:rsid w:val="00DD616C"/>
    <w:rsid w:val="00DE65CD"/>
    <w:rsid w:val="00DE67B9"/>
    <w:rsid w:val="00DE74A0"/>
    <w:rsid w:val="00DF1CCD"/>
    <w:rsid w:val="00E00B30"/>
    <w:rsid w:val="00E00FF4"/>
    <w:rsid w:val="00E077FE"/>
    <w:rsid w:val="00E07FD5"/>
    <w:rsid w:val="00E27948"/>
    <w:rsid w:val="00E33956"/>
    <w:rsid w:val="00E35EFE"/>
    <w:rsid w:val="00E46993"/>
    <w:rsid w:val="00E47899"/>
    <w:rsid w:val="00E52752"/>
    <w:rsid w:val="00E60FA1"/>
    <w:rsid w:val="00E70183"/>
    <w:rsid w:val="00E724A1"/>
    <w:rsid w:val="00E75169"/>
    <w:rsid w:val="00E86CD0"/>
    <w:rsid w:val="00E915C1"/>
    <w:rsid w:val="00E92F3C"/>
    <w:rsid w:val="00E93997"/>
    <w:rsid w:val="00E9454C"/>
    <w:rsid w:val="00EA1833"/>
    <w:rsid w:val="00EB1678"/>
    <w:rsid w:val="00EB2B78"/>
    <w:rsid w:val="00EB717F"/>
    <w:rsid w:val="00EC0751"/>
    <w:rsid w:val="00EC0FA2"/>
    <w:rsid w:val="00EC1FD5"/>
    <w:rsid w:val="00EC218D"/>
    <w:rsid w:val="00ED5648"/>
    <w:rsid w:val="00ED5BCA"/>
    <w:rsid w:val="00EE66FA"/>
    <w:rsid w:val="00EF3989"/>
    <w:rsid w:val="00F02F88"/>
    <w:rsid w:val="00F03275"/>
    <w:rsid w:val="00F22858"/>
    <w:rsid w:val="00F41434"/>
    <w:rsid w:val="00F42768"/>
    <w:rsid w:val="00F42D47"/>
    <w:rsid w:val="00F43096"/>
    <w:rsid w:val="00F44F6F"/>
    <w:rsid w:val="00F52850"/>
    <w:rsid w:val="00F53A09"/>
    <w:rsid w:val="00F55357"/>
    <w:rsid w:val="00F67C68"/>
    <w:rsid w:val="00F84DFE"/>
    <w:rsid w:val="00F85812"/>
    <w:rsid w:val="00F93829"/>
    <w:rsid w:val="00FB4D36"/>
    <w:rsid w:val="00FC0093"/>
    <w:rsid w:val="00FC13F3"/>
    <w:rsid w:val="00FC1D5A"/>
    <w:rsid w:val="00FC4203"/>
    <w:rsid w:val="00FC4D72"/>
    <w:rsid w:val="00FD2F35"/>
    <w:rsid w:val="00FD72F6"/>
    <w:rsid w:val="00FE6EFD"/>
    <w:rsid w:val="00FF5A86"/>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ingle 12"/>
    <w:qFormat/>
    <w:rsid w:val="00A07BDE"/>
    <w:rPr>
      <w:sz w:val="24"/>
      <w:szCs w:val="24"/>
    </w:rPr>
  </w:style>
  <w:style w:type="paragraph" w:styleId="Heading1">
    <w:name w:val="heading 1"/>
    <w:basedOn w:val="Normal"/>
    <w:next w:val="Normal"/>
    <w:link w:val="Heading1Char"/>
    <w:uiPriority w:val="9"/>
    <w:qFormat/>
    <w:rsid w:val="00000F7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000F7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000F7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qFormat/>
    <w:rsid w:val="00000F7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qFormat/>
    <w:rsid w:val="00000F7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qFormat/>
    <w:rsid w:val="00000F78"/>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qFormat/>
    <w:rsid w:val="00000F7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000F7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000F78"/>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F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00F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00F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00F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00F7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00F7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000F7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00F7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00F78"/>
    <w:rPr>
      <w:rFonts w:asciiTheme="majorHAnsi" w:eastAsiaTheme="majorEastAsia" w:hAnsiTheme="majorHAnsi" w:cstheme="majorBidi"/>
      <w:sz w:val="22"/>
      <w:szCs w:val="22"/>
    </w:rPr>
  </w:style>
  <w:style w:type="paragraph" w:customStyle="1" w:styleId="APSANormal">
    <w:name w:val="A. PSA Normal"/>
    <w:basedOn w:val="Normal"/>
    <w:link w:val="APSANormalChar2"/>
    <w:rsid w:val="00A07BDE"/>
  </w:style>
  <w:style w:type="character" w:customStyle="1" w:styleId="APSANormalChar2">
    <w:name w:val="A. PSA Normal Char2"/>
    <w:basedOn w:val="DefaultParagraphFont"/>
    <w:link w:val="APSANormal"/>
    <w:rsid w:val="00C77AAE"/>
    <w:rPr>
      <w:sz w:val="24"/>
      <w:szCs w:val="24"/>
    </w:rPr>
  </w:style>
  <w:style w:type="paragraph" w:customStyle="1" w:styleId="BPSALevel1">
    <w:name w:val="B. PSA Level 1"/>
    <w:basedOn w:val="APSANormal"/>
    <w:next w:val="APSANormal"/>
    <w:link w:val="BPSALevel1Char"/>
    <w:rsid w:val="00A07BDE"/>
    <w:pPr>
      <w:keepNext/>
      <w:jc w:val="center"/>
    </w:pPr>
    <w:rPr>
      <w:rFonts w:ascii="Arial" w:hAnsi="Arial"/>
      <w:b/>
      <w:sz w:val="32"/>
    </w:rPr>
  </w:style>
  <w:style w:type="character" w:customStyle="1" w:styleId="BPSALevel1Char">
    <w:name w:val="B. PSA Level 1 Char"/>
    <w:basedOn w:val="DefaultParagraphFont"/>
    <w:link w:val="BPSALevel1"/>
    <w:rsid w:val="00000F78"/>
    <w:rPr>
      <w:rFonts w:ascii="Arial" w:hAnsi="Arial"/>
      <w:b/>
      <w:sz w:val="32"/>
      <w:szCs w:val="24"/>
    </w:rPr>
  </w:style>
  <w:style w:type="paragraph" w:customStyle="1" w:styleId="CPSALevel2">
    <w:name w:val="C. PSA Level 2"/>
    <w:basedOn w:val="BPSALevel1"/>
    <w:next w:val="APSANormal"/>
    <w:link w:val="CPSALevel2Char"/>
    <w:rsid w:val="00A07BDE"/>
    <w:pPr>
      <w:jc w:val="left"/>
    </w:pPr>
  </w:style>
  <w:style w:type="character" w:customStyle="1" w:styleId="CPSALevel2Char">
    <w:name w:val="C. PSA Level 2 Char"/>
    <w:basedOn w:val="DefaultParagraphFont"/>
    <w:link w:val="CPSALevel2"/>
    <w:rsid w:val="00000F78"/>
    <w:rPr>
      <w:rFonts w:ascii="Arial" w:hAnsi="Arial"/>
      <w:b/>
      <w:sz w:val="32"/>
      <w:szCs w:val="24"/>
    </w:rPr>
  </w:style>
  <w:style w:type="paragraph" w:customStyle="1" w:styleId="DPSALevel3">
    <w:name w:val="D. PSA Level 3"/>
    <w:basedOn w:val="APSANormal"/>
    <w:next w:val="APSANormal"/>
    <w:link w:val="DPSALevel3Char"/>
    <w:rsid w:val="00A07BDE"/>
    <w:pPr>
      <w:keepNext/>
    </w:pPr>
    <w:rPr>
      <w:rFonts w:ascii="Arial" w:hAnsi="Arial"/>
      <w:b/>
    </w:rPr>
  </w:style>
  <w:style w:type="character" w:customStyle="1" w:styleId="DPSALevel3Char">
    <w:name w:val="D. PSA Level 3 Char"/>
    <w:basedOn w:val="DefaultParagraphFont"/>
    <w:link w:val="DPSALevel3"/>
    <w:rsid w:val="00A53927"/>
    <w:rPr>
      <w:rFonts w:ascii="Arial" w:hAnsi="Arial"/>
      <w:b/>
      <w:sz w:val="24"/>
      <w:szCs w:val="24"/>
    </w:rPr>
  </w:style>
  <w:style w:type="paragraph" w:customStyle="1" w:styleId="EPSABullet">
    <w:name w:val="E. PSA Bullet"/>
    <w:basedOn w:val="APSANormal"/>
    <w:next w:val="APSANormal"/>
    <w:link w:val="EPSABulletChar"/>
    <w:rsid w:val="00A07BDE"/>
    <w:pPr>
      <w:numPr>
        <w:numId w:val="2"/>
      </w:numPr>
    </w:pPr>
  </w:style>
  <w:style w:type="character" w:customStyle="1" w:styleId="EPSABulletChar">
    <w:name w:val="E. PSA Bullet Char"/>
    <w:basedOn w:val="APSANormalChar"/>
    <w:link w:val="EPSABullet"/>
    <w:rsid w:val="003A2479"/>
    <w:rPr>
      <w:sz w:val="24"/>
      <w:szCs w:val="24"/>
      <w:lang w:val="en-US" w:eastAsia="en-US" w:bidi="ar-SA"/>
    </w:rPr>
  </w:style>
  <w:style w:type="character" w:customStyle="1" w:styleId="APSANormalChar">
    <w:name w:val="A. PSA Normal Char"/>
    <w:basedOn w:val="DefaultParagraphFont"/>
    <w:rsid w:val="00CC2AE4"/>
    <w:rPr>
      <w:sz w:val="24"/>
      <w:szCs w:val="24"/>
      <w:lang w:val="en-US" w:eastAsia="en-US" w:bidi="ar-SA"/>
    </w:rPr>
  </w:style>
  <w:style w:type="paragraph" w:customStyle="1" w:styleId="FPSASubBullet">
    <w:name w:val="F. PSA SubBullet"/>
    <w:basedOn w:val="APSANormal"/>
    <w:next w:val="APSANormal"/>
    <w:rsid w:val="00A07BDE"/>
    <w:pPr>
      <w:numPr>
        <w:numId w:val="3"/>
      </w:numPr>
    </w:pPr>
  </w:style>
  <w:style w:type="paragraph" w:customStyle="1" w:styleId="GPSAExhibitTitle">
    <w:name w:val="G. PSA Exhibit Title"/>
    <w:basedOn w:val="APSANormal"/>
    <w:next w:val="APSANormal"/>
    <w:rsid w:val="00A07BDE"/>
    <w:pPr>
      <w:jc w:val="center"/>
    </w:pPr>
    <w:rPr>
      <w:rFonts w:ascii="Arial" w:hAnsi="Arial"/>
      <w:b/>
    </w:rPr>
  </w:style>
  <w:style w:type="paragraph" w:customStyle="1" w:styleId="HPSAExhibitReads">
    <w:name w:val="H. PSA Exhibit Reads"/>
    <w:basedOn w:val="APSANormal"/>
    <w:next w:val="APSANormal"/>
    <w:rsid w:val="00A07BDE"/>
    <w:rPr>
      <w:rFonts w:ascii="Arial" w:hAnsi="Arial"/>
      <w:sz w:val="18"/>
    </w:rPr>
  </w:style>
  <w:style w:type="paragraph" w:customStyle="1" w:styleId="IPSABibliography">
    <w:name w:val="I. PSA Bibliography"/>
    <w:basedOn w:val="APSANormal"/>
    <w:next w:val="APSANormal"/>
    <w:rsid w:val="00A07BDE"/>
    <w:pPr>
      <w:ind w:left="720" w:hanging="720"/>
    </w:pPr>
  </w:style>
  <w:style w:type="paragraph" w:customStyle="1" w:styleId="JPSATableHeading">
    <w:name w:val="J. PSA Table Heading"/>
    <w:basedOn w:val="APSANormal"/>
    <w:next w:val="APSANormal"/>
    <w:rsid w:val="00A07BDE"/>
    <w:rPr>
      <w:rFonts w:ascii="Arial" w:hAnsi="Arial"/>
      <w:b/>
      <w:sz w:val="16"/>
    </w:rPr>
  </w:style>
  <w:style w:type="character" w:styleId="Hyperlink">
    <w:name w:val="Hyperlink"/>
    <w:basedOn w:val="DefaultParagraphFont"/>
    <w:uiPriority w:val="99"/>
    <w:rsid w:val="00C77AAE"/>
    <w:rPr>
      <w:color w:val="0000FF"/>
      <w:u w:val="single"/>
    </w:rPr>
  </w:style>
  <w:style w:type="table" w:styleId="TableGrid">
    <w:name w:val="Table Grid"/>
    <w:basedOn w:val="TableNormal"/>
    <w:rsid w:val="00194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469D"/>
    <w:pPr>
      <w:tabs>
        <w:tab w:val="center" w:pos="4680"/>
        <w:tab w:val="right" w:pos="9360"/>
      </w:tabs>
    </w:pPr>
  </w:style>
  <w:style w:type="character" w:customStyle="1" w:styleId="HeaderChar">
    <w:name w:val="Header Char"/>
    <w:basedOn w:val="DefaultParagraphFont"/>
    <w:link w:val="Header"/>
    <w:uiPriority w:val="99"/>
    <w:rsid w:val="0023469D"/>
    <w:rPr>
      <w:sz w:val="24"/>
      <w:szCs w:val="24"/>
    </w:rPr>
  </w:style>
  <w:style w:type="paragraph" w:styleId="Footer">
    <w:name w:val="footer"/>
    <w:basedOn w:val="Normal"/>
    <w:link w:val="FooterChar"/>
    <w:uiPriority w:val="99"/>
    <w:unhideWhenUsed/>
    <w:rsid w:val="0023469D"/>
    <w:pPr>
      <w:tabs>
        <w:tab w:val="center" w:pos="4680"/>
        <w:tab w:val="right" w:pos="9360"/>
      </w:tabs>
    </w:pPr>
  </w:style>
  <w:style w:type="character" w:customStyle="1" w:styleId="FooterChar">
    <w:name w:val="Footer Char"/>
    <w:basedOn w:val="DefaultParagraphFont"/>
    <w:link w:val="Footer"/>
    <w:uiPriority w:val="99"/>
    <w:rsid w:val="0023469D"/>
    <w:rPr>
      <w:sz w:val="24"/>
      <w:szCs w:val="24"/>
    </w:rPr>
  </w:style>
  <w:style w:type="paragraph" w:styleId="BalloonText">
    <w:name w:val="Balloon Text"/>
    <w:basedOn w:val="Normal"/>
    <w:link w:val="BalloonTextChar"/>
    <w:unhideWhenUsed/>
    <w:rsid w:val="0023469D"/>
    <w:rPr>
      <w:rFonts w:ascii="Tahoma" w:hAnsi="Tahoma" w:cs="Tahoma"/>
      <w:sz w:val="16"/>
      <w:szCs w:val="16"/>
    </w:rPr>
  </w:style>
  <w:style w:type="character" w:customStyle="1" w:styleId="BalloonTextChar">
    <w:name w:val="Balloon Text Char"/>
    <w:basedOn w:val="DefaultParagraphFont"/>
    <w:link w:val="BalloonText"/>
    <w:rsid w:val="0023469D"/>
    <w:rPr>
      <w:rFonts w:ascii="Tahoma" w:hAnsi="Tahoma" w:cs="Tahoma"/>
      <w:sz w:val="16"/>
      <w:szCs w:val="16"/>
    </w:rPr>
  </w:style>
  <w:style w:type="character" w:styleId="CommentReference">
    <w:name w:val="annotation reference"/>
    <w:basedOn w:val="DefaultParagraphFont"/>
    <w:unhideWhenUsed/>
    <w:rsid w:val="00647335"/>
    <w:rPr>
      <w:sz w:val="16"/>
      <w:szCs w:val="16"/>
    </w:rPr>
  </w:style>
  <w:style w:type="paragraph" w:styleId="CommentText">
    <w:name w:val="annotation text"/>
    <w:basedOn w:val="Normal"/>
    <w:link w:val="CommentTextChar"/>
    <w:unhideWhenUsed/>
    <w:rsid w:val="00647335"/>
    <w:rPr>
      <w:sz w:val="20"/>
      <w:szCs w:val="20"/>
    </w:rPr>
  </w:style>
  <w:style w:type="character" w:customStyle="1" w:styleId="CommentTextChar">
    <w:name w:val="Comment Text Char"/>
    <w:basedOn w:val="DefaultParagraphFont"/>
    <w:link w:val="CommentText"/>
    <w:rsid w:val="00647335"/>
  </w:style>
  <w:style w:type="paragraph" w:styleId="CommentSubject">
    <w:name w:val="annotation subject"/>
    <w:basedOn w:val="CommentText"/>
    <w:next w:val="CommentText"/>
    <w:link w:val="CommentSubjectChar"/>
    <w:unhideWhenUsed/>
    <w:rsid w:val="00647335"/>
    <w:rPr>
      <w:b/>
      <w:bCs/>
    </w:rPr>
  </w:style>
  <w:style w:type="character" w:customStyle="1" w:styleId="CommentSubjectChar">
    <w:name w:val="Comment Subject Char"/>
    <w:basedOn w:val="CommentTextChar"/>
    <w:link w:val="CommentSubject"/>
    <w:rsid w:val="00647335"/>
    <w:rPr>
      <w:b/>
      <w:bCs/>
    </w:rPr>
  </w:style>
  <w:style w:type="paragraph" w:styleId="NormalWeb">
    <w:name w:val="Normal (Web)"/>
    <w:basedOn w:val="Normal"/>
    <w:uiPriority w:val="99"/>
    <w:unhideWhenUsed/>
    <w:rsid w:val="00AC526C"/>
    <w:pPr>
      <w:spacing w:after="168"/>
    </w:pPr>
  </w:style>
  <w:style w:type="paragraph" w:styleId="FootnoteText">
    <w:name w:val="footnote text"/>
    <w:basedOn w:val="Normal"/>
    <w:link w:val="FootnoteTextChar"/>
    <w:uiPriority w:val="99"/>
    <w:unhideWhenUsed/>
    <w:rsid w:val="00D84732"/>
    <w:rPr>
      <w:sz w:val="20"/>
      <w:szCs w:val="20"/>
    </w:rPr>
  </w:style>
  <w:style w:type="character" w:customStyle="1" w:styleId="FootnoteTextChar">
    <w:name w:val="Footnote Text Char"/>
    <w:basedOn w:val="DefaultParagraphFont"/>
    <w:link w:val="FootnoteText"/>
    <w:uiPriority w:val="99"/>
    <w:rsid w:val="00D84732"/>
  </w:style>
  <w:style w:type="character" w:styleId="FootnoteReference">
    <w:name w:val="footnote reference"/>
    <w:basedOn w:val="DefaultParagraphFont"/>
    <w:uiPriority w:val="99"/>
    <w:unhideWhenUsed/>
    <w:rsid w:val="00D84732"/>
    <w:rPr>
      <w:vertAlign w:val="superscript"/>
    </w:rPr>
  </w:style>
  <w:style w:type="paragraph" w:customStyle="1" w:styleId="Default">
    <w:name w:val="Default"/>
    <w:uiPriority w:val="99"/>
    <w:rsid w:val="00A53927"/>
    <w:pPr>
      <w:autoSpaceDE w:val="0"/>
      <w:autoSpaceDN w:val="0"/>
      <w:adjustRightInd w:val="0"/>
    </w:pPr>
    <w:rPr>
      <w:rFonts w:ascii="Arial" w:eastAsia="Calibri" w:hAnsi="Arial" w:cs="Arial"/>
      <w:color w:val="000000"/>
      <w:sz w:val="24"/>
      <w:szCs w:val="24"/>
    </w:rPr>
  </w:style>
  <w:style w:type="paragraph" w:customStyle="1" w:styleId="standard">
    <w:name w:val="standard"/>
    <w:aliases w:val="no line after"/>
    <w:rsid w:val="00A6484D"/>
    <w:pPr>
      <w:spacing w:line="264" w:lineRule="exact"/>
    </w:pPr>
    <w:rPr>
      <w:rFonts w:ascii="Times" w:hAnsi="Times"/>
      <w:sz w:val="22"/>
    </w:rPr>
  </w:style>
  <w:style w:type="paragraph" w:customStyle="1" w:styleId="continuation">
    <w:name w:val="continuation"/>
    <w:aliases w:val="list 1st lvl"/>
    <w:rsid w:val="00A6484D"/>
    <w:pPr>
      <w:spacing w:line="264" w:lineRule="exact"/>
      <w:ind w:left="720"/>
    </w:pPr>
    <w:rPr>
      <w:rFonts w:ascii="Times" w:hAnsi="Times"/>
      <w:sz w:val="22"/>
    </w:rPr>
  </w:style>
  <w:style w:type="paragraph" w:customStyle="1" w:styleId="continuation1">
    <w:name w:val="continuation 1"/>
    <w:aliases w:val="list 2nd lvl"/>
    <w:rsid w:val="00A6484D"/>
    <w:pPr>
      <w:spacing w:line="264" w:lineRule="exact"/>
      <w:ind w:left="1152"/>
    </w:pPr>
    <w:rPr>
      <w:rFonts w:ascii="Times" w:hAnsi="Times"/>
      <w:sz w:val="22"/>
    </w:rPr>
  </w:style>
  <w:style w:type="paragraph" w:styleId="ListBullet">
    <w:name w:val="List Bullet"/>
    <w:basedOn w:val="Normal"/>
    <w:uiPriority w:val="99"/>
    <w:rsid w:val="00797FB6"/>
    <w:pPr>
      <w:numPr>
        <w:numId w:val="4"/>
      </w:numPr>
      <w:contextualSpacing/>
    </w:pPr>
    <w:rPr>
      <w:rFonts w:eastAsiaTheme="minorHAnsi"/>
    </w:rPr>
  </w:style>
  <w:style w:type="paragraph" w:customStyle="1" w:styleId="SingleSpace">
    <w:name w:val="Single Space"/>
    <w:basedOn w:val="Normal"/>
    <w:qFormat/>
    <w:rsid w:val="00E92F3C"/>
    <w:rPr>
      <w:rFonts w:ascii="CG Times" w:hAnsi="CG Times"/>
      <w:sz w:val="22"/>
      <w:szCs w:val="20"/>
    </w:rPr>
  </w:style>
  <w:style w:type="paragraph" w:customStyle="1" w:styleId="apsanormal0">
    <w:name w:val="apsa normal"/>
    <w:basedOn w:val="Normal"/>
    <w:rsid w:val="000D12E8"/>
    <w:pPr>
      <w:spacing w:line="480" w:lineRule="auto"/>
      <w:ind w:firstLine="720"/>
    </w:pPr>
    <w:rPr>
      <w:rFonts w:ascii="CG Times" w:hAnsi="CG Times"/>
      <w:sz w:val="22"/>
      <w:szCs w:val="20"/>
    </w:rPr>
  </w:style>
  <w:style w:type="paragraph" w:styleId="BodyText2">
    <w:name w:val="Body Text 2"/>
    <w:basedOn w:val="Normal"/>
    <w:link w:val="BodyText2Char"/>
    <w:rsid w:val="005F2C0F"/>
    <w:pPr>
      <w:spacing w:line="480" w:lineRule="auto"/>
      <w:ind w:firstLine="720"/>
    </w:pPr>
    <w:rPr>
      <w:rFonts w:ascii="CG Times" w:hAnsi="CG Times"/>
      <w:szCs w:val="20"/>
    </w:rPr>
  </w:style>
  <w:style w:type="character" w:customStyle="1" w:styleId="BodyText2Char">
    <w:name w:val="Body Text 2 Char"/>
    <w:basedOn w:val="DefaultParagraphFont"/>
    <w:link w:val="BodyText2"/>
    <w:rsid w:val="005F2C0F"/>
    <w:rPr>
      <w:rFonts w:ascii="CG Times" w:hAnsi="CG Times"/>
      <w:sz w:val="24"/>
    </w:rPr>
  </w:style>
  <w:style w:type="paragraph" w:customStyle="1" w:styleId="Survey">
    <w:name w:val="Survey"/>
    <w:basedOn w:val="SingleSpace"/>
    <w:rsid w:val="009019C6"/>
    <w:rPr>
      <w:rFonts w:ascii="Times New Roman" w:hAnsi="Times New Roman"/>
      <w:sz w:val="20"/>
    </w:rPr>
  </w:style>
  <w:style w:type="paragraph" w:customStyle="1" w:styleId="Style1">
    <w:name w:val="Style1"/>
    <w:basedOn w:val="Normal"/>
    <w:semiHidden/>
    <w:qFormat/>
    <w:rsid w:val="00000F78"/>
    <w:rPr>
      <w:rFonts w:eastAsiaTheme="minorHAnsi"/>
    </w:rPr>
  </w:style>
  <w:style w:type="paragraph" w:customStyle="1" w:styleId="Style2">
    <w:name w:val="Style2"/>
    <w:basedOn w:val="Style1"/>
    <w:semiHidden/>
    <w:qFormat/>
    <w:rsid w:val="00000F78"/>
  </w:style>
  <w:style w:type="paragraph" w:styleId="ListBullet2">
    <w:name w:val="List Bullet 2"/>
    <w:basedOn w:val="Normal"/>
    <w:rsid w:val="00000F78"/>
    <w:pPr>
      <w:numPr>
        <w:numId w:val="5"/>
      </w:numPr>
      <w:contextualSpacing/>
    </w:pPr>
    <w:rPr>
      <w:rFonts w:eastAsiaTheme="minorHAnsi"/>
    </w:rPr>
  </w:style>
  <w:style w:type="paragraph" w:customStyle="1" w:styleId="KPSAAltBullet">
    <w:name w:val="K. PSA Alt Bullet"/>
    <w:basedOn w:val="APSANormal"/>
    <w:next w:val="ListBullet3"/>
    <w:rsid w:val="00000F78"/>
    <w:pPr>
      <w:numPr>
        <w:numId w:val="8"/>
      </w:numPr>
      <w:spacing w:after="240"/>
    </w:pPr>
    <w:rPr>
      <w:rFonts w:eastAsiaTheme="minorHAnsi"/>
      <w:lang w:eastAsia="ko-KR" w:bidi="en-US"/>
    </w:rPr>
  </w:style>
  <w:style w:type="paragraph" w:styleId="ListBullet3">
    <w:name w:val="List Bullet 3"/>
    <w:basedOn w:val="Normal"/>
    <w:rsid w:val="00000F78"/>
    <w:pPr>
      <w:numPr>
        <w:numId w:val="6"/>
      </w:numPr>
      <w:contextualSpacing/>
    </w:pPr>
    <w:rPr>
      <w:rFonts w:eastAsiaTheme="minorHAnsi"/>
    </w:rPr>
  </w:style>
  <w:style w:type="paragraph" w:customStyle="1" w:styleId="LPSAAltSubBullet">
    <w:name w:val="L. PSA Alt SubBullet"/>
    <w:basedOn w:val="APSANormal"/>
    <w:next w:val="ListBullet4"/>
    <w:qFormat/>
    <w:rsid w:val="00000F78"/>
    <w:pPr>
      <w:numPr>
        <w:numId w:val="9"/>
      </w:numPr>
      <w:spacing w:after="240"/>
    </w:pPr>
    <w:rPr>
      <w:rFonts w:eastAsiaTheme="minorHAnsi"/>
      <w:lang w:eastAsia="ko-KR" w:bidi="en-US"/>
    </w:rPr>
  </w:style>
  <w:style w:type="paragraph" w:styleId="ListBullet4">
    <w:name w:val="List Bullet 4"/>
    <w:basedOn w:val="Normal"/>
    <w:uiPriority w:val="99"/>
    <w:rsid w:val="00000F78"/>
    <w:pPr>
      <w:numPr>
        <w:numId w:val="7"/>
      </w:numPr>
      <w:contextualSpacing/>
    </w:pPr>
    <w:rPr>
      <w:rFonts w:eastAsiaTheme="minorHAnsi"/>
    </w:rPr>
  </w:style>
  <w:style w:type="paragraph" w:styleId="ListParagraph">
    <w:name w:val="List Paragraph"/>
    <w:basedOn w:val="Normal"/>
    <w:uiPriority w:val="34"/>
    <w:qFormat/>
    <w:rsid w:val="00000F78"/>
    <w:pPr>
      <w:ind w:left="720"/>
      <w:contextualSpacing/>
    </w:pPr>
    <w:rPr>
      <w:rFonts w:eastAsiaTheme="minorHAnsi"/>
    </w:rPr>
  </w:style>
  <w:style w:type="paragraph" w:customStyle="1" w:styleId="PSABullet">
    <w:name w:val="PSA Bullet"/>
    <w:basedOn w:val="Normal"/>
    <w:rsid w:val="00000F78"/>
    <w:pPr>
      <w:numPr>
        <w:numId w:val="10"/>
      </w:numPr>
      <w:tabs>
        <w:tab w:val="left" w:pos="720"/>
      </w:tabs>
      <w:spacing w:after="240"/>
    </w:pPr>
    <w:rPr>
      <w:rFonts w:ascii="CG Times" w:hAnsi="CG Times"/>
      <w:sz w:val="22"/>
      <w:szCs w:val="20"/>
    </w:rPr>
  </w:style>
  <w:style w:type="paragraph" w:customStyle="1" w:styleId="Pa2">
    <w:name w:val="Pa2"/>
    <w:basedOn w:val="Normal"/>
    <w:next w:val="Normal"/>
    <w:uiPriority w:val="99"/>
    <w:rsid w:val="00000F78"/>
    <w:pPr>
      <w:autoSpaceDE w:val="0"/>
      <w:autoSpaceDN w:val="0"/>
      <w:adjustRightInd w:val="0"/>
      <w:spacing w:line="221" w:lineRule="atLeast"/>
    </w:pPr>
    <w:rPr>
      <w:rFonts w:ascii="Perpetua" w:eastAsia="Calibri" w:hAnsi="Perpetua"/>
    </w:rPr>
  </w:style>
  <w:style w:type="paragraph" w:styleId="BodyTextIndent">
    <w:name w:val="Body Text Indent"/>
    <w:basedOn w:val="Normal"/>
    <w:link w:val="BodyTextIndentChar"/>
    <w:rsid w:val="00000F78"/>
    <w:pPr>
      <w:spacing w:after="120"/>
      <w:ind w:left="360"/>
    </w:pPr>
    <w:rPr>
      <w:rFonts w:eastAsiaTheme="minorHAnsi"/>
    </w:rPr>
  </w:style>
  <w:style w:type="character" w:customStyle="1" w:styleId="BodyTextIndentChar">
    <w:name w:val="Body Text Indent Char"/>
    <w:basedOn w:val="DefaultParagraphFont"/>
    <w:link w:val="BodyTextIndent"/>
    <w:rsid w:val="00000F78"/>
    <w:rPr>
      <w:rFonts w:eastAsiaTheme="minorHAnsi"/>
      <w:sz w:val="24"/>
      <w:szCs w:val="24"/>
    </w:rPr>
  </w:style>
  <w:style w:type="paragraph" w:styleId="PlainText">
    <w:name w:val="Plain Text"/>
    <w:basedOn w:val="Normal"/>
    <w:link w:val="PlainTextChar"/>
    <w:uiPriority w:val="99"/>
    <w:unhideWhenUsed/>
    <w:rsid w:val="00000F78"/>
    <w:rPr>
      <w:rFonts w:ascii="Consolas" w:eastAsia="Calibri" w:hAnsi="Consolas"/>
      <w:sz w:val="21"/>
      <w:szCs w:val="21"/>
    </w:rPr>
  </w:style>
  <w:style w:type="character" w:customStyle="1" w:styleId="PlainTextChar">
    <w:name w:val="Plain Text Char"/>
    <w:basedOn w:val="DefaultParagraphFont"/>
    <w:link w:val="PlainText"/>
    <w:uiPriority w:val="99"/>
    <w:rsid w:val="00000F78"/>
    <w:rPr>
      <w:rFonts w:ascii="Consolas" w:eastAsia="Calibri" w:hAnsi="Consolas"/>
      <w:sz w:val="21"/>
      <w:szCs w:val="21"/>
    </w:rPr>
  </w:style>
  <w:style w:type="paragraph" w:customStyle="1" w:styleId="style4">
    <w:name w:val="style4"/>
    <w:basedOn w:val="Normal"/>
    <w:rsid w:val="00000F78"/>
    <w:pPr>
      <w:spacing w:after="240"/>
      <w:jc w:val="both"/>
    </w:pPr>
  </w:style>
  <w:style w:type="character" w:styleId="PlaceholderText">
    <w:name w:val="Placeholder Text"/>
    <w:basedOn w:val="DefaultParagraphFont"/>
    <w:uiPriority w:val="99"/>
    <w:semiHidden/>
    <w:rsid w:val="00000F78"/>
    <w:rPr>
      <w:color w:val="808080"/>
    </w:rPr>
  </w:style>
  <w:style w:type="character" w:customStyle="1" w:styleId="APSANormalChar1">
    <w:name w:val="A. PSA Normal Char1"/>
    <w:basedOn w:val="DefaultParagraphFont"/>
    <w:rsid w:val="00000F78"/>
    <w:rPr>
      <w:sz w:val="24"/>
      <w:szCs w:val="24"/>
      <w:lang w:val="en-US" w:eastAsia="en-US" w:bidi="ar-SA"/>
    </w:rPr>
  </w:style>
  <w:style w:type="paragraph" w:styleId="DocumentMap">
    <w:name w:val="Document Map"/>
    <w:basedOn w:val="Normal"/>
    <w:link w:val="DocumentMapChar"/>
    <w:rsid w:val="00000F78"/>
    <w:rPr>
      <w:rFonts w:ascii="Tahoma" w:hAnsi="Tahoma" w:cs="Tahoma"/>
      <w:sz w:val="16"/>
      <w:szCs w:val="16"/>
    </w:rPr>
  </w:style>
  <w:style w:type="character" w:customStyle="1" w:styleId="DocumentMapChar">
    <w:name w:val="Document Map Char"/>
    <w:basedOn w:val="DefaultParagraphFont"/>
    <w:link w:val="DocumentMap"/>
    <w:rsid w:val="00000F78"/>
    <w:rPr>
      <w:rFonts w:ascii="Tahoma" w:hAnsi="Tahoma" w:cs="Tahoma"/>
      <w:sz w:val="16"/>
      <w:szCs w:val="16"/>
    </w:rPr>
  </w:style>
  <w:style w:type="character" w:customStyle="1" w:styleId="Bold">
    <w:name w:val="Bold"/>
    <w:rsid w:val="00000F78"/>
    <w:rPr>
      <w:b/>
      <w:noProof w:val="0"/>
      <w:lang w:val="en-US"/>
    </w:rPr>
  </w:style>
  <w:style w:type="character" w:customStyle="1" w:styleId="Italic">
    <w:name w:val="Italic"/>
    <w:rsid w:val="00000F78"/>
    <w:rPr>
      <w:i/>
      <w:noProof w:val="0"/>
      <w:lang w:val="en-US"/>
    </w:rPr>
  </w:style>
  <w:style w:type="paragraph" w:customStyle="1" w:styleId="SingleSpaced">
    <w:name w:val="Single Spaced"/>
    <w:basedOn w:val="Normal"/>
    <w:rsid w:val="00000F78"/>
    <w:pPr>
      <w:tabs>
        <w:tab w:val="left" w:pos="720"/>
        <w:tab w:val="left" w:pos="1440"/>
        <w:tab w:val="left" w:pos="2160"/>
        <w:tab w:val="left" w:pos="2880"/>
        <w:tab w:val="left" w:pos="3600"/>
      </w:tabs>
    </w:pPr>
    <w:rPr>
      <w:rFonts w:ascii="Garamond" w:hAnsi="Garamond"/>
      <w:szCs w:val="20"/>
    </w:rPr>
  </w:style>
  <w:style w:type="paragraph" w:customStyle="1" w:styleId="singlespace0">
    <w:name w:val="single space"/>
    <w:basedOn w:val="Normal"/>
    <w:rsid w:val="00000F78"/>
    <w:pPr>
      <w:tabs>
        <w:tab w:val="left" w:pos="720"/>
      </w:tabs>
    </w:pPr>
    <w:rPr>
      <w:rFonts w:ascii="CG Times" w:hAnsi="CG Times"/>
      <w:sz w:val="22"/>
      <w:szCs w:val="20"/>
    </w:rPr>
  </w:style>
  <w:style w:type="character" w:customStyle="1" w:styleId="subheaddings21">
    <w:name w:val="subheaddings21"/>
    <w:basedOn w:val="DefaultParagraphFont"/>
    <w:rsid w:val="00000F78"/>
    <w:rPr>
      <w:rFonts w:ascii="Arial" w:hAnsi="Arial" w:cs="Arial" w:hint="default"/>
      <w:b/>
      <w:bCs/>
      <w:i w:val="0"/>
      <w:iCs w:val="0"/>
      <w:caps/>
      <w:color w:val="CF9212"/>
      <w:spacing w:val="0"/>
      <w:sz w:val="16"/>
      <w:szCs w:val="16"/>
    </w:rPr>
  </w:style>
  <w:style w:type="character" w:customStyle="1" w:styleId="textbodyboldblack1">
    <w:name w:val="textbodyboldblack1"/>
    <w:basedOn w:val="DefaultParagraphFont"/>
    <w:rsid w:val="00000F78"/>
    <w:rPr>
      <w:rFonts w:ascii="Arial" w:hAnsi="Arial" w:cs="Arial" w:hint="default"/>
      <w:b/>
      <w:bCs/>
      <w:i w:val="0"/>
      <w:iCs w:val="0"/>
      <w:color w:val="000000"/>
      <w:sz w:val="13"/>
      <w:szCs w:val="13"/>
    </w:rPr>
  </w:style>
  <w:style w:type="character" w:styleId="Emphasis">
    <w:name w:val="Emphasis"/>
    <w:basedOn w:val="DefaultParagraphFont"/>
    <w:qFormat/>
    <w:rsid w:val="00000F78"/>
    <w:rPr>
      <w:i/>
      <w:iCs/>
    </w:rPr>
  </w:style>
  <w:style w:type="paragraph" w:customStyle="1" w:styleId="FirstlineStyle11ptItalic">
    <w:name w:val="First line Style 11 pt Italic"/>
    <w:basedOn w:val="Normal"/>
    <w:rsid w:val="009B33BA"/>
    <w:pPr>
      <w:ind w:firstLine="720"/>
    </w:pPr>
    <w:rPr>
      <w:i/>
      <w:iCs/>
      <w:sz w:val="22"/>
      <w:szCs w:val="20"/>
    </w:rPr>
  </w:style>
  <w:style w:type="paragraph" w:customStyle="1" w:styleId="SecondlineStyle11pt">
    <w:name w:val="Second line Style 11 pt"/>
    <w:basedOn w:val="Normal"/>
    <w:rsid w:val="009B33BA"/>
    <w:pPr>
      <w:ind w:firstLine="720"/>
    </w:pPr>
    <w:rPr>
      <w:sz w:val="22"/>
      <w:szCs w:val="20"/>
    </w:rPr>
  </w:style>
  <w:style w:type="paragraph" w:styleId="BodyText">
    <w:name w:val="Body Text"/>
    <w:basedOn w:val="Normal"/>
    <w:link w:val="BodyTextChar"/>
    <w:semiHidden/>
    <w:rsid w:val="009B33BA"/>
    <w:pPr>
      <w:tabs>
        <w:tab w:val="left" w:pos="720"/>
        <w:tab w:val="right" w:pos="3600"/>
      </w:tabs>
    </w:pPr>
    <w:rPr>
      <w:rFonts w:ascii="Arial Narrow" w:hAnsi="Arial Narrow" w:cs="Arial"/>
      <w:b/>
    </w:rPr>
  </w:style>
  <w:style w:type="character" w:customStyle="1" w:styleId="BodyTextChar">
    <w:name w:val="Body Text Char"/>
    <w:basedOn w:val="DefaultParagraphFont"/>
    <w:link w:val="BodyText"/>
    <w:semiHidden/>
    <w:rsid w:val="009B33BA"/>
    <w:rPr>
      <w:rFonts w:ascii="Arial Narrow" w:hAnsi="Arial Narrow" w:cs="Arial"/>
      <w:b/>
      <w:sz w:val="24"/>
      <w:szCs w:val="24"/>
    </w:rPr>
  </w:style>
  <w:style w:type="character" w:customStyle="1" w:styleId="contenttext">
    <w:name w:val="contenttext"/>
    <w:basedOn w:val="DefaultParagraphFont"/>
    <w:rsid w:val="009B33BA"/>
  </w:style>
  <w:style w:type="character" w:customStyle="1" w:styleId="A7">
    <w:name w:val="A7"/>
    <w:uiPriority w:val="99"/>
    <w:rsid w:val="009B33BA"/>
    <w:rPr>
      <w:color w:val="211D1E"/>
      <w:sz w:val="22"/>
    </w:rPr>
  </w:style>
  <w:style w:type="paragraph" w:styleId="Revision">
    <w:name w:val="Revision"/>
    <w:hidden/>
    <w:uiPriority w:val="99"/>
    <w:semiHidden/>
    <w:rsid w:val="009B33BA"/>
    <w:rPr>
      <w:sz w:val="24"/>
      <w:szCs w:val="24"/>
    </w:rPr>
  </w:style>
  <w:style w:type="paragraph" w:customStyle="1" w:styleId="Centerhead">
    <w:name w:val="Centerhead"/>
    <w:basedOn w:val="Normal"/>
    <w:rsid w:val="009B33BA"/>
    <w:pPr>
      <w:spacing w:before="240" w:after="240" w:line="240" w:lineRule="exact"/>
      <w:jc w:val="center"/>
    </w:pPr>
    <w:rPr>
      <w:rFonts w:ascii="Arial" w:hAnsi="Arial"/>
      <w:b/>
      <w:sz w:val="28"/>
      <w:szCs w:val="20"/>
    </w:rPr>
  </w:style>
  <w:style w:type="character" w:customStyle="1" w:styleId="lev1head">
    <w:name w:val="lev 1 head"/>
    <w:basedOn w:val="DefaultParagraphFont"/>
    <w:uiPriority w:val="99"/>
    <w:rsid w:val="009B33BA"/>
    <w:rPr>
      <w:rFonts w:ascii="CG Times" w:hAnsi="CG Times" w:cs="CG Times"/>
      <w:b/>
      <w:bCs/>
      <w:sz w:val="28"/>
      <w:szCs w:val="28"/>
    </w:rPr>
  </w:style>
  <w:style w:type="paragraph" w:customStyle="1" w:styleId="ImportWordListStyleDefinition20">
    <w:name w:val="Import Word List Style Definition 20"/>
    <w:rsid w:val="009B33BA"/>
    <w:pPr>
      <w:numPr>
        <w:numId w:val="12"/>
      </w:numPr>
    </w:pPr>
  </w:style>
  <w:style w:type="paragraph" w:customStyle="1" w:styleId="BasicParagraph">
    <w:name w:val="[Basic Paragraph]"/>
    <w:basedOn w:val="Normal"/>
    <w:uiPriority w:val="99"/>
    <w:rsid w:val="00C908A6"/>
    <w:pPr>
      <w:autoSpaceDE w:val="0"/>
      <w:autoSpaceDN w:val="0"/>
      <w:adjustRightInd w:val="0"/>
      <w:spacing w:line="288" w:lineRule="auto"/>
      <w:textAlignment w:val="center"/>
    </w:pPr>
    <w:rPr>
      <w:rFonts w:ascii="MinionPro-Regular" w:eastAsia="Calibri" w:hAnsi="MinionPro-Regular" w:cs="MinionPro-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ingle 12"/>
    <w:qFormat/>
    <w:rsid w:val="00A07BDE"/>
    <w:rPr>
      <w:sz w:val="24"/>
      <w:szCs w:val="24"/>
    </w:rPr>
  </w:style>
  <w:style w:type="paragraph" w:styleId="Heading1">
    <w:name w:val="heading 1"/>
    <w:basedOn w:val="Normal"/>
    <w:next w:val="Normal"/>
    <w:link w:val="Heading1Char"/>
    <w:uiPriority w:val="9"/>
    <w:qFormat/>
    <w:rsid w:val="00000F7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000F7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000F7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qFormat/>
    <w:rsid w:val="00000F7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qFormat/>
    <w:rsid w:val="00000F78"/>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qFormat/>
    <w:rsid w:val="00000F78"/>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qFormat/>
    <w:rsid w:val="00000F7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000F7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000F78"/>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F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000F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00F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00F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00F7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00F7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000F7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00F7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00F78"/>
    <w:rPr>
      <w:rFonts w:asciiTheme="majorHAnsi" w:eastAsiaTheme="majorEastAsia" w:hAnsiTheme="majorHAnsi" w:cstheme="majorBidi"/>
      <w:sz w:val="22"/>
      <w:szCs w:val="22"/>
    </w:rPr>
  </w:style>
  <w:style w:type="paragraph" w:customStyle="1" w:styleId="APSANormal">
    <w:name w:val="A. PSA Normal"/>
    <w:basedOn w:val="Normal"/>
    <w:link w:val="APSANormalChar2"/>
    <w:rsid w:val="00A07BDE"/>
  </w:style>
  <w:style w:type="character" w:customStyle="1" w:styleId="APSANormalChar2">
    <w:name w:val="A. PSA Normal Char2"/>
    <w:basedOn w:val="DefaultParagraphFont"/>
    <w:link w:val="APSANormal"/>
    <w:rsid w:val="00C77AAE"/>
    <w:rPr>
      <w:sz w:val="24"/>
      <w:szCs w:val="24"/>
    </w:rPr>
  </w:style>
  <w:style w:type="paragraph" w:customStyle="1" w:styleId="BPSALevel1">
    <w:name w:val="B. PSA Level 1"/>
    <w:basedOn w:val="APSANormal"/>
    <w:next w:val="APSANormal"/>
    <w:link w:val="BPSALevel1Char"/>
    <w:rsid w:val="00A07BDE"/>
    <w:pPr>
      <w:keepNext/>
      <w:jc w:val="center"/>
    </w:pPr>
    <w:rPr>
      <w:rFonts w:ascii="Arial" w:hAnsi="Arial"/>
      <w:b/>
      <w:sz w:val="32"/>
    </w:rPr>
  </w:style>
  <w:style w:type="character" w:customStyle="1" w:styleId="BPSALevel1Char">
    <w:name w:val="B. PSA Level 1 Char"/>
    <w:basedOn w:val="DefaultParagraphFont"/>
    <w:link w:val="BPSALevel1"/>
    <w:rsid w:val="00000F78"/>
    <w:rPr>
      <w:rFonts w:ascii="Arial" w:hAnsi="Arial"/>
      <w:b/>
      <w:sz w:val="32"/>
      <w:szCs w:val="24"/>
    </w:rPr>
  </w:style>
  <w:style w:type="paragraph" w:customStyle="1" w:styleId="CPSALevel2">
    <w:name w:val="C. PSA Level 2"/>
    <w:basedOn w:val="BPSALevel1"/>
    <w:next w:val="APSANormal"/>
    <w:link w:val="CPSALevel2Char"/>
    <w:rsid w:val="00A07BDE"/>
    <w:pPr>
      <w:jc w:val="left"/>
    </w:pPr>
  </w:style>
  <w:style w:type="character" w:customStyle="1" w:styleId="CPSALevel2Char">
    <w:name w:val="C. PSA Level 2 Char"/>
    <w:basedOn w:val="DefaultParagraphFont"/>
    <w:link w:val="CPSALevel2"/>
    <w:rsid w:val="00000F78"/>
    <w:rPr>
      <w:rFonts w:ascii="Arial" w:hAnsi="Arial"/>
      <w:b/>
      <w:sz w:val="32"/>
      <w:szCs w:val="24"/>
    </w:rPr>
  </w:style>
  <w:style w:type="paragraph" w:customStyle="1" w:styleId="DPSALevel3">
    <w:name w:val="D. PSA Level 3"/>
    <w:basedOn w:val="APSANormal"/>
    <w:next w:val="APSANormal"/>
    <w:link w:val="DPSALevel3Char"/>
    <w:rsid w:val="00A07BDE"/>
    <w:pPr>
      <w:keepNext/>
    </w:pPr>
    <w:rPr>
      <w:rFonts w:ascii="Arial" w:hAnsi="Arial"/>
      <w:b/>
    </w:rPr>
  </w:style>
  <w:style w:type="character" w:customStyle="1" w:styleId="DPSALevel3Char">
    <w:name w:val="D. PSA Level 3 Char"/>
    <w:basedOn w:val="DefaultParagraphFont"/>
    <w:link w:val="DPSALevel3"/>
    <w:rsid w:val="00A53927"/>
    <w:rPr>
      <w:rFonts w:ascii="Arial" w:hAnsi="Arial"/>
      <w:b/>
      <w:sz w:val="24"/>
      <w:szCs w:val="24"/>
    </w:rPr>
  </w:style>
  <w:style w:type="paragraph" w:customStyle="1" w:styleId="EPSABullet">
    <w:name w:val="E. PSA Bullet"/>
    <w:basedOn w:val="APSANormal"/>
    <w:next w:val="APSANormal"/>
    <w:link w:val="EPSABulletChar"/>
    <w:rsid w:val="00A07BDE"/>
    <w:pPr>
      <w:numPr>
        <w:numId w:val="2"/>
      </w:numPr>
    </w:pPr>
  </w:style>
  <w:style w:type="character" w:customStyle="1" w:styleId="EPSABulletChar">
    <w:name w:val="E. PSA Bullet Char"/>
    <w:basedOn w:val="APSANormalChar"/>
    <w:link w:val="EPSABullet"/>
    <w:rsid w:val="003A2479"/>
    <w:rPr>
      <w:sz w:val="24"/>
      <w:szCs w:val="24"/>
      <w:lang w:val="en-US" w:eastAsia="en-US" w:bidi="ar-SA"/>
    </w:rPr>
  </w:style>
  <w:style w:type="character" w:customStyle="1" w:styleId="APSANormalChar">
    <w:name w:val="A. PSA Normal Char"/>
    <w:basedOn w:val="DefaultParagraphFont"/>
    <w:rsid w:val="00CC2AE4"/>
    <w:rPr>
      <w:sz w:val="24"/>
      <w:szCs w:val="24"/>
      <w:lang w:val="en-US" w:eastAsia="en-US" w:bidi="ar-SA"/>
    </w:rPr>
  </w:style>
  <w:style w:type="paragraph" w:customStyle="1" w:styleId="FPSASubBullet">
    <w:name w:val="F. PSA SubBullet"/>
    <w:basedOn w:val="APSANormal"/>
    <w:next w:val="APSANormal"/>
    <w:rsid w:val="00A07BDE"/>
    <w:pPr>
      <w:numPr>
        <w:numId w:val="3"/>
      </w:numPr>
    </w:pPr>
  </w:style>
  <w:style w:type="paragraph" w:customStyle="1" w:styleId="GPSAExhibitTitle">
    <w:name w:val="G. PSA Exhibit Title"/>
    <w:basedOn w:val="APSANormal"/>
    <w:next w:val="APSANormal"/>
    <w:rsid w:val="00A07BDE"/>
    <w:pPr>
      <w:jc w:val="center"/>
    </w:pPr>
    <w:rPr>
      <w:rFonts w:ascii="Arial" w:hAnsi="Arial"/>
      <w:b/>
    </w:rPr>
  </w:style>
  <w:style w:type="paragraph" w:customStyle="1" w:styleId="HPSAExhibitReads">
    <w:name w:val="H. PSA Exhibit Reads"/>
    <w:basedOn w:val="APSANormal"/>
    <w:next w:val="APSANormal"/>
    <w:rsid w:val="00A07BDE"/>
    <w:rPr>
      <w:rFonts w:ascii="Arial" w:hAnsi="Arial"/>
      <w:sz w:val="18"/>
    </w:rPr>
  </w:style>
  <w:style w:type="paragraph" w:customStyle="1" w:styleId="IPSABibliography">
    <w:name w:val="I. PSA Bibliography"/>
    <w:basedOn w:val="APSANormal"/>
    <w:next w:val="APSANormal"/>
    <w:rsid w:val="00A07BDE"/>
    <w:pPr>
      <w:ind w:left="720" w:hanging="720"/>
    </w:pPr>
  </w:style>
  <w:style w:type="paragraph" w:customStyle="1" w:styleId="JPSATableHeading">
    <w:name w:val="J. PSA Table Heading"/>
    <w:basedOn w:val="APSANormal"/>
    <w:next w:val="APSANormal"/>
    <w:rsid w:val="00A07BDE"/>
    <w:rPr>
      <w:rFonts w:ascii="Arial" w:hAnsi="Arial"/>
      <w:b/>
      <w:sz w:val="16"/>
    </w:rPr>
  </w:style>
  <w:style w:type="character" w:styleId="Hyperlink">
    <w:name w:val="Hyperlink"/>
    <w:basedOn w:val="DefaultParagraphFont"/>
    <w:uiPriority w:val="99"/>
    <w:rsid w:val="00C77AAE"/>
    <w:rPr>
      <w:color w:val="0000FF"/>
      <w:u w:val="single"/>
    </w:rPr>
  </w:style>
  <w:style w:type="table" w:styleId="TableGrid">
    <w:name w:val="Table Grid"/>
    <w:basedOn w:val="TableNormal"/>
    <w:rsid w:val="00194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469D"/>
    <w:pPr>
      <w:tabs>
        <w:tab w:val="center" w:pos="4680"/>
        <w:tab w:val="right" w:pos="9360"/>
      </w:tabs>
    </w:pPr>
  </w:style>
  <w:style w:type="character" w:customStyle="1" w:styleId="HeaderChar">
    <w:name w:val="Header Char"/>
    <w:basedOn w:val="DefaultParagraphFont"/>
    <w:link w:val="Header"/>
    <w:uiPriority w:val="99"/>
    <w:rsid w:val="0023469D"/>
    <w:rPr>
      <w:sz w:val="24"/>
      <w:szCs w:val="24"/>
    </w:rPr>
  </w:style>
  <w:style w:type="paragraph" w:styleId="Footer">
    <w:name w:val="footer"/>
    <w:basedOn w:val="Normal"/>
    <w:link w:val="FooterChar"/>
    <w:uiPriority w:val="99"/>
    <w:unhideWhenUsed/>
    <w:rsid w:val="0023469D"/>
    <w:pPr>
      <w:tabs>
        <w:tab w:val="center" w:pos="4680"/>
        <w:tab w:val="right" w:pos="9360"/>
      </w:tabs>
    </w:pPr>
  </w:style>
  <w:style w:type="character" w:customStyle="1" w:styleId="FooterChar">
    <w:name w:val="Footer Char"/>
    <w:basedOn w:val="DefaultParagraphFont"/>
    <w:link w:val="Footer"/>
    <w:uiPriority w:val="99"/>
    <w:rsid w:val="0023469D"/>
    <w:rPr>
      <w:sz w:val="24"/>
      <w:szCs w:val="24"/>
    </w:rPr>
  </w:style>
  <w:style w:type="paragraph" w:styleId="BalloonText">
    <w:name w:val="Balloon Text"/>
    <w:basedOn w:val="Normal"/>
    <w:link w:val="BalloonTextChar"/>
    <w:unhideWhenUsed/>
    <w:rsid w:val="0023469D"/>
    <w:rPr>
      <w:rFonts w:ascii="Tahoma" w:hAnsi="Tahoma" w:cs="Tahoma"/>
      <w:sz w:val="16"/>
      <w:szCs w:val="16"/>
    </w:rPr>
  </w:style>
  <w:style w:type="character" w:customStyle="1" w:styleId="BalloonTextChar">
    <w:name w:val="Balloon Text Char"/>
    <w:basedOn w:val="DefaultParagraphFont"/>
    <w:link w:val="BalloonText"/>
    <w:rsid w:val="0023469D"/>
    <w:rPr>
      <w:rFonts w:ascii="Tahoma" w:hAnsi="Tahoma" w:cs="Tahoma"/>
      <w:sz w:val="16"/>
      <w:szCs w:val="16"/>
    </w:rPr>
  </w:style>
  <w:style w:type="character" w:styleId="CommentReference">
    <w:name w:val="annotation reference"/>
    <w:basedOn w:val="DefaultParagraphFont"/>
    <w:unhideWhenUsed/>
    <w:rsid w:val="00647335"/>
    <w:rPr>
      <w:sz w:val="16"/>
      <w:szCs w:val="16"/>
    </w:rPr>
  </w:style>
  <w:style w:type="paragraph" w:styleId="CommentText">
    <w:name w:val="annotation text"/>
    <w:basedOn w:val="Normal"/>
    <w:link w:val="CommentTextChar"/>
    <w:unhideWhenUsed/>
    <w:rsid w:val="00647335"/>
    <w:rPr>
      <w:sz w:val="20"/>
      <w:szCs w:val="20"/>
    </w:rPr>
  </w:style>
  <w:style w:type="character" w:customStyle="1" w:styleId="CommentTextChar">
    <w:name w:val="Comment Text Char"/>
    <w:basedOn w:val="DefaultParagraphFont"/>
    <w:link w:val="CommentText"/>
    <w:rsid w:val="00647335"/>
  </w:style>
  <w:style w:type="paragraph" w:styleId="CommentSubject">
    <w:name w:val="annotation subject"/>
    <w:basedOn w:val="CommentText"/>
    <w:next w:val="CommentText"/>
    <w:link w:val="CommentSubjectChar"/>
    <w:unhideWhenUsed/>
    <w:rsid w:val="00647335"/>
    <w:rPr>
      <w:b/>
      <w:bCs/>
    </w:rPr>
  </w:style>
  <w:style w:type="character" w:customStyle="1" w:styleId="CommentSubjectChar">
    <w:name w:val="Comment Subject Char"/>
    <w:basedOn w:val="CommentTextChar"/>
    <w:link w:val="CommentSubject"/>
    <w:rsid w:val="00647335"/>
    <w:rPr>
      <w:b/>
      <w:bCs/>
    </w:rPr>
  </w:style>
  <w:style w:type="paragraph" w:styleId="NormalWeb">
    <w:name w:val="Normal (Web)"/>
    <w:basedOn w:val="Normal"/>
    <w:uiPriority w:val="99"/>
    <w:unhideWhenUsed/>
    <w:rsid w:val="00AC526C"/>
    <w:pPr>
      <w:spacing w:after="168"/>
    </w:pPr>
  </w:style>
  <w:style w:type="paragraph" w:styleId="FootnoteText">
    <w:name w:val="footnote text"/>
    <w:basedOn w:val="Normal"/>
    <w:link w:val="FootnoteTextChar"/>
    <w:uiPriority w:val="99"/>
    <w:unhideWhenUsed/>
    <w:rsid w:val="00D84732"/>
    <w:rPr>
      <w:sz w:val="20"/>
      <w:szCs w:val="20"/>
    </w:rPr>
  </w:style>
  <w:style w:type="character" w:customStyle="1" w:styleId="FootnoteTextChar">
    <w:name w:val="Footnote Text Char"/>
    <w:basedOn w:val="DefaultParagraphFont"/>
    <w:link w:val="FootnoteText"/>
    <w:uiPriority w:val="99"/>
    <w:rsid w:val="00D84732"/>
  </w:style>
  <w:style w:type="character" w:styleId="FootnoteReference">
    <w:name w:val="footnote reference"/>
    <w:basedOn w:val="DefaultParagraphFont"/>
    <w:uiPriority w:val="99"/>
    <w:unhideWhenUsed/>
    <w:rsid w:val="00D84732"/>
    <w:rPr>
      <w:vertAlign w:val="superscript"/>
    </w:rPr>
  </w:style>
  <w:style w:type="paragraph" w:customStyle="1" w:styleId="Default">
    <w:name w:val="Default"/>
    <w:uiPriority w:val="99"/>
    <w:rsid w:val="00A53927"/>
    <w:pPr>
      <w:autoSpaceDE w:val="0"/>
      <w:autoSpaceDN w:val="0"/>
      <w:adjustRightInd w:val="0"/>
    </w:pPr>
    <w:rPr>
      <w:rFonts w:ascii="Arial" w:eastAsia="Calibri" w:hAnsi="Arial" w:cs="Arial"/>
      <w:color w:val="000000"/>
      <w:sz w:val="24"/>
      <w:szCs w:val="24"/>
    </w:rPr>
  </w:style>
  <w:style w:type="paragraph" w:customStyle="1" w:styleId="standard">
    <w:name w:val="standard"/>
    <w:aliases w:val="no line after"/>
    <w:rsid w:val="00A6484D"/>
    <w:pPr>
      <w:spacing w:line="264" w:lineRule="exact"/>
    </w:pPr>
    <w:rPr>
      <w:rFonts w:ascii="Times" w:hAnsi="Times"/>
      <w:sz w:val="22"/>
    </w:rPr>
  </w:style>
  <w:style w:type="paragraph" w:customStyle="1" w:styleId="continuation">
    <w:name w:val="continuation"/>
    <w:aliases w:val="list 1st lvl"/>
    <w:rsid w:val="00A6484D"/>
    <w:pPr>
      <w:spacing w:line="264" w:lineRule="exact"/>
      <w:ind w:left="720"/>
    </w:pPr>
    <w:rPr>
      <w:rFonts w:ascii="Times" w:hAnsi="Times"/>
      <w:sz w:val="22"/>
    </w:rPr>
  </w:style>
  <w:style w:type="paragraph" w:customStyle="1" w:styleId="continuation1">
    <w:name w:val="continuation 1"/>
    <w:aliases w:val="list 2nd lvl"/>
    <w:rsid w:val="00A6484D"/>
    <w:pPr>
      <w:spacing w:line="264" w:lineRule="exact"/>
      <w:ind w:left="1152"/>
    </w:pPr>
    <w:rPr>
      <w:rFonts w:ascii="Times" w:hAnsi="Times"/>
      <w:sz w:val="22"/>
    </w:rPr>
  </w:style>
  <w:style w:type="paragraph" w:styleId="ListBullet">
    <w:name w:val="List Bullet"/>
    <w:basedOn w:val="Normal"/>
    <w:uiPriority w:val="99"/>
    <w:rsid w:val="00797FB6"/>
    <w:pPr>
      <w:numPr>
        <w:numId w:val="4"/>
      </w:numPr>
      <w:contextualSpacing/>
    </w:pPr>
    <w:rPr>
      <w:rFonts w:eastAsiaTheme="minorHAnsi"/>
    </w:rPr>
  </w:style>
  <w:style w:type="paragraph" w:customStyle="1" w:styleId="SingleSpace">
    <w:name w:val="Single Space"/>
    <w:basedOn w:val="Normal"/>
    <w:qFormat/>
    <w:rsid w:val="00E92F3C"/>
    <w:rPr>
      <w:rFonts w:ascii="CG Times" w:hAnsi="CG Times"/>
      <w:sz w:val="22"/>
      <w:szCs w:val="20"/>
    </w:rPr>
  </w:style>
  <w:style w:type="paragraph" w:customStyle="1" w:styleId="apsanormal0">
    <w:name w:val="apsa normal"/>
    <w:basedOn w:val="Normal"/>
    <w:rsid w:val="000D12E8"/>
    <w:pPr>
      <w:spacing w:line="480" w:lineRule="auto"/>
      <w:ind w:firstLine="720"/>
    </w:pPr>
    <w:rPr>
      <w:rFonts w:ascii="CG Times" w:hAnsi="CG Times"/>
      <w:sz w:val="22"/>
      <w:szCs w:val="20"/>
    </w:rPr>
  </w:style>
  <w:style w:type="paragraph" w:styleId="BodyText2">
    <w:name w:val="Body Text 2"/>
    <w:basedOn w:val="Normal"/>
    <w:link w:val="BodyText2Char"/>
    <w:rsid w:val="005F2C0F"/>
    <w:pPr>
      <w:spacing w:line="480" w:lineRule="auto"/>
      <w:ind w:firstLine="720"/>
    </w:pPr>
    <w:rPr>
      <w:rFonts w:ascii="CG Times" w:hAnsi="CG Times"/>
      <w:szCs w:val="20"/>
    </w:rPr>
  </w:style>
  <w:style w:type="character" w:customStyle="1" w:styleId="BodyText2Char">
    <w:name w:val="Body Text 2 Char"/>
    <w:basedOn w:val="DefaultParagraphFont"/>
    <w:link w:val="BodyText2"/>
    <w:rsid w:val="005F2C0F"/>
    <w:rPr>
      <w:rFonts w:ascii="CG Times" w:hAnsi="CG Times"/>
      <w:sz w:val="24"/>
    </w:rPr>
  </w:style>
  <w:style w:type="paragraph" w:customStyle="1" w:styleId="Survey">
    <w:name w:val="Survey"/>
    <w:basedOn w:val="SingleSpace"/>
    <w:rsid w:val="009019C6"/>
    <w:rPr>
      <w:rFonts w:ascii="Times New Roman" w:hAnsi="Times New Roman"/>
      <w:sz w:val="20"/>
    </w:rPr>
  </w:style>
  <w:style w:type="paragraph" w:customStyle="1" w:styleId="Style1">
    <w:name w:val="Style1"/>
    <w:basedOn w:val="Normal"/>
    <w:semiHidden/>
    <w:qFormat/>
    <w:rsid w:val="00000F78"/>
    <w:rPr>
      <w:rFonts w:eastAsiaTheme="minorHAnsi"/>
    </w:rPr>
  </w:style>
  <w:style w:type="paragraph" w:customStyle="1" w:styleId="Style2">
    <w:name w:val="Style2"/>
    <w:basedOn w:val="Style1"/>
    <w:semiHidden/>
    <w:qFormat/>
    <w:rsid w:val="00000F78"/>
  </w:style>
  <w:style w:type="paragraph" w:styleId="ListBullet2">
    <w:name w:val="List Bullet 2"/>
    <w:basedOn w:val="Normal"/>
    <w:rsid w:val="00000F78"/>
    <w:pPr>
      <w:numPr>
        <w:numId w:val="5"/>
      </w:numPr>
      <w:contextualSpacing/>
    </w:pPr>
    <w:rPr>
      <w:rFonts w:eastAsiaTheme="minorHAnsi"/>
    </w:rPr>
  </w:style>
  <w:style w:type="paragraph" w:customStyle="1" w:styleId="KPSAAltBullet">
    <w:name w:val="K. PSA Alt Bullet"/>
    <w:basedOn w:val="APSANormal"/>
    <w:next w:val="ListBullet3"/>
    <w:rsid w:val="00000F78"/>
    <w:pPr>
      <w:numPr>
        <w:numId w:val="8"/>
      </w:numPr>
      <w:spacing w:after="240"/>
    </w:pPr>
    <w:rPr>
      <w:rFonts w:eastAsiaTheme="minorHAnsi"/>
      <w:lang w:eastAsia="ko-KR" w:bidi="en-US"/>
    </w:rPr>
  </w:style>
  <w:style w:type="paragraph" w:styleId="ListBullet3">
    <w:name w:val="List Bullet 3"/>
    <w:basedOn w:val="Normal"/>
    <w:rsid w:val="00000F78"/>
    <w:pPr>
      <w:numPr>
        <w:numId w:val="6"/>
      </w:numPr>
      <w:contextualSpacing/>
    </w:pPr>
    <w:rPr>
      <w:rFonts w:eastAsiaTheme="minorHAnsi"/>
    </w:rPr>
  </w:style>
  <w:style w:type="paragraph" w:customStyle="1" w:styleId="LPSAAltSubBullet">
    <w:name w:val="L. PSA Alt SubBullet"/>
    <w:basedOn w:val="APSANormal"/>
    <w:next w:val="ListBullet4"/>
    <w:qFormat/>
    <w:rsid w:val="00000F78"/>
    <w:pPr>
      <w:numPr>
        <w:numId w:val="9"/>
      </w:numPr>
      <w:spacing w:after="240"/>
    </w:pPr>
    <w:rPr>
      <w:rFonts w:eastAsiaTheme="minorHAnsi"/>
      <w:lang w:eastAsia="ko-KR" w:bidi="en-US"/>
    </w:rPr>
  </w:style>
  <w:style w:type="paragraph" w:styleId="ListBullet4">
    <w:name w:val="List Bullet 4"/>
    <w:basedOn w:val="Normal"/>
    <w:uiPriority w:val="99"/>
    <w:rsid w:val="00000F78"/>
    <w:pPr>
      <w:numPr>
        <w:numId w:val="7"/>
      </w:numPr>
      <w:contextualSpacing/>
    </w:pPr>
    <w:rPr>
      <w:rFonts w:eastAsiaTheme="minorHAnsi"/>
    </w:rPr>
  </w:style>
  <w:style w:type="paragraph" w:styleId="ListParagraph">
    <w:name w:val="List Paragraph"/>
    <w:basedOn w:val="Normal"/>
    <w:uiPriority w:val="34"/>
    <w:qFormat/>
    <w:rsid w:val="00000F78"/>
    <w:pPr>
      <w:ind w:left="720"/>
      <w:contextualSpacing/>
    </w:pPr>
    <w:rPr>
      <w:rFonts w:eastAsiaTheme="minorHAnsi"/>
    </w:rPr>
  </w:style>
  <w:style w:type="paragraph" w:customStyle="1" w:styleId="PSABullet">
    <w:name w:val="PSA Bullet"/>
    <w:basedOn w:val="Normal"/>
    <w:rsid w:val="00000F78"/>
    <w:pPr>
      <w:numPr>
        <w:numId w:val="10"/>
      </w:numPr>
      <w:tabs>
        <w:tab w:val="left" w:pos="720"/>
      </w:tabs>
      <w:spacing w:after="240"/>
    </w:pPr>
    <w:rPr>
      <w:rFonts w:ascii="CG Times" w:hAnsi="CG Times"/>
      <w:sz w:val="22"/>
      <w:szCs w:val="20"/>
    </w:rPr>
  </w:style>
  <w:style w:type="paragraph" w:customStyle="1" w:styleId="Pa2">
    <w:name w:val="Pa2"/>
    <w:basedOn w:val="Normal"/>
    <w:next w:val="Normal"/>
    <w:uiPriority w:val="99"/>
    <w:rsid w:val="00000F78"/>
    <w:pPr>
      <w:autoSpaceDE w:val="0"/>
      <w:autoSpaceDN w:val="0"/>
      <w:adjustRightInd w:val="0"/>
      <w:spacing w:line="221" w:lineRule="atLeast"/>
    </w:pPr>
    <w:rPr>
      <w:rFonts w:ascii="Perpetua" w:eastAsia="Calibri" w:hAnsi="Perpetua"/>
    </w:rPr>
  </w:style>
  <w:style w:type="paragraph" w:styleId="BodyTextIndent">
    <w:name w:val="Body Text Indent"/>
    <w:basedOn w:val="Normal"/>
    <w:link w:val="BodyTextIndentChar"/>
    <w:rsid w:val="00000F78"/>
    <w:pPr>
      <w:spacing w:after="120"/>
      <w:ind w:left="360"/>
    </w:pPr>
    <w:rPr>
      <w:rFonts w:eastAsiaTheme="minorHAnsi"/>
    </w:rPr>
  </w:style>
  <w:style w:type="character" w:customStyle="1" w:styleId="BodyTextIndentChar">
    <w:name w:val="Body Text Indent Char"/>
    <w:basedOn w:val="DefaultParagraphFont"/>
    <w:link w:val="BodyTextIndent"/>
    <w:rsid w:val="00000F78"/>
    <w:rPr>
      <w:rFonts w:eastAsiaTheme="minorHAnsi"/>
      <w:sz w:val="24"/>
      <w:szCs w:val="24"/>
    </w:rPr>
  </w:style>
  <w:style w:type="paragraph" w:styleId="PlainText">
    <w:name w:val="Plain Text"/>
    <w:basedOn w:val="Normal"/>
    <w:link w:val="PlainTextChar"/>
    <w:uiPriority w:val="99"/>
    <w:unhideWhenUsed/>
    <w:rsid w:val="00000F78"/>
    <w:rPr>
      <w:rFonts w:ascii="Consolas" w:eastAsia="Calibri" w:hAnsi="Consolas"/>
      <w:sz w:val="21"/>
      <w:szCs w:val="21"/>
    </w:rPr>
  </w:style>
  <w:style w:type="character" w:customStyle="1" w:styleId="PlainTextChar">
    <w:name w:val="Plain Text Char"/>
    <w:basedOn w:val="DefaultParagraphFont"/>
    <w:link w:val="PlainText"/>
    <w:uiPriority w:val="99"/>
    <w:rsid w:val="00000F78"/>
    <w:rPr>
      <w:rFonts w:ascii="Consolas" w:eastAsia="Calibri" w:hAnsi="Consolas"/>
      <w:sz w:val="21"/>
      <w:szCs w:val="21"/>
    </w:rPr>
  </w:style>
  <w:style w:type="paragraph" w:customStyle="1" w:styleId="style4">
    <w:name w:val="style4"/>
    <w:basedOn w:val="Normal"/>
    <w:rsid w:val="00000F78"/>
    <w:pPr>
      <w:spacing w:after="240"/>
      <w:jc w:val="both"/>
    </w:pPr>
  </w:style>
  <w:style w:type="character" w:styleId="PlaceholderText">
    <w:name w:val="Placeholder Text"/>
    <w:basedOn w:val="DefaultParagraphFont"/>
    <w:uiPriority w:val="99"/>
    <w:semiHidden/>
    <w:rsid w:val="00000F78"/>
    <w:rPr>
      <w:color w:val="808080"/>
    </w:rPr>
  </w:style>
  <w:style w:type="character" w:customStyle="1" w:styleId="APSANormalChar1">
    <w:name w:val="A. PSA Normal Char1"/>
    <w:basedOn w:val="DefaultParagraphFont"/>
    <w:rsid w:val="00000F78"/>
    <w:rPr>
      <w:sz w:val="24"/>
      <w:szCs w:val="24"/>
      <w:lang w:val="en-US" w:eastAsia="en-US" w:bidi="ar-SA"/>
    </w:rPr>
  </w:style>
  <w:style w:type="paragraph" w:styleId="DocumentMap">
    <w:name w:val="Document Map"/>
    <w:basedOn w:val="Normal"/>
    <w:link w:val="DocumentMapChar"/>
    <w:rsid w:val="00000F78"/>
    <w:rPr>
      <w:rFonts w:ascii="Tahoma" w:hAnsi="Tahoma" w:cs="Tahoma"/>
      <w:sz w:val="16"/>
      <w:szCs w:val="16"/>
    </w:rPr>
  </w:style>
  <w:style w:type="character" w:customStyle="1" w:styleId="DocumentMapChar">
    <w:name w:val="Document Map Char"/>
    <w:basedOn w:val="DefaultParagraphFont"/>
    <w:link w:val="DocumentMap"/>
    <w:rsid w:val="00000F78"/>
    <w:rPr>
      <w:rFonts w:ascii="Tahoma" w:hAnsi="Tahoma" w:cs="Tahoma"/>
      <w:sz w:val="16"/>
      <w:szCs w:val="16"/>
    </w:rPr>
  </w:style>
  <w:style w:type="character" w:customStyle="1" w:styleId="Bold">
    <w:name w:val="Bold"/>
    <w:rsid w:val="00000F78"/>
    <w:rPr>
      <w:b/>
      <w:noProof w:val="0"/>
      <w:lang w:val="en-US"/>
    </w:rPr>
  </w:style>
  <w:style w:type="character" w:customStyle="1" w:styleId="Italic">
    <w:name w:val="Italic"/>
    <w:rsid w:val="00000F78"/>
    <w:rPr>
      <w:i/>
      <w:noProof w:val="0"/>
      <w:lang w:val="en-US"/>
    </w:rPr>
  </w:style>
  <w:style w:type="paragraph" w:customStyle="1" w:styleId="SingleSpaced">
    <w:name w:val="Single Spaced"/>
    <w:basedOn w:val="Normal"/>
    <w:rsid w:val="00000F78"/>
    <w:pPr>
      <w:tabs>
        <w:tab w:val="left" w:pos="720"/>
        <w:tab w:val="left" w:pos="1440"/>
        <w:tab w:val="left" w:pos="2160"/>
        <w:tab w:val="left" w:pos="2880"/>
        <w:tab w:val="left" w:pos="3600"/>
      </w:tabs>
    </w:pPr>
    <w:rPr>
      <w:rFonts w:ascii="Garamond" w:hAnsi="Garamond"/>
      <w:szCs w:val="20"/>
    </w:rPr>
  </w:style>
  <w:style w:type="paragraph" w:customStyle="1" w:styleId="singlespace0">
    <w:name w:val="single space"/>
    <w:basedOn w:val="Normal"/>
    <w:rsid w:val="00000F78"/>
    <w:pPr>
      <w:tabs>
        <w:tab w:val="left" w:pos="720"/>
      </w:tabs>
    </w:pPr>
    <w:rPr>
      <w:rFonts w:ascii="CG Times" w:hAnsi="CG Times"/>
      <w:sz w:val="22"/>
      <w:szCs w:val="20"/>
    </w:rPr>
  </w:style>
  <w:style w:type="character" w:customStyle="1" w:styleId="subheaddings21">
    <w:name w:val="subheaddings21"/>
    <w:basedOn w:val="DefaultParagraphFont"/>
    <w:rsid w:val="00000F78"/>
    <w:rPr>
      <w:rFonts w:ascii="Arial" w:hAnsi="Arial" w:cs="Arial" w:hint="default"/>
      <w:b/>
      <w:bCs/>
      <w:i w:val="0"/>
      <w:iCs w:val="0"/>
      <w:caps/>
      <w:color w:val="CF9212"/>
      <w:spacing w:val="0"/>
      <w:sz w:val="16"/>
      <w:szCs w:val="16"/>
    </w:rPr>
  </w:style>
  <w:style w:type="character" w:customStyle="1" w:styleId="textbodyboldblack1">
    <w:name w:val="textbodyboldblack1"/>
    <w:basedOn w:val="DefaultParagraphFont"/>
    <w:rsid w:val="00000F78"/>
    <w:rPr>
      <w:rFonts w:ascii="Arial" w:hAnsi="Arial" w:cs="Arial" w:hint="default"/>
      <w:b/>
      <w:bCs/>
      <w:i w:val="0"/>
      <w:iCs w:val="0"/>
      <w:color w:val="000000"/>
      <w:sz w:val="13"/>
      <w:szCs w:val="13"/>
    </w:rPr>
  </w:style>
  <w:style w:type="character" w:styleId="Emphasis">
    <w:name w:val="Emphasis"/>
    <w:basedOn w:val="DefaultParagraphFont"/>
    <w:qFormat/>
    <w:rsid w:val="00000F78"/>
    <w:rPr>
      <w:i/>
      <w:iCs/>
    </w:rPr>
  </w:style>
  <w:style w:type="paragraph" w:customStyle="1" w:styleId="FirstlineStyle11ptItalic">
    <w:name w:val="First line Style 11 pt Italic"/>
    <w:basedOn w:val="Normal"/>
    <w:rsid w:val="009B33BA"/>
    <w:pPr>
      <w:ind w:firstLine="720"/>
    </w:pPr>
    <w:rPr>
      <w:i/>
      <w:iCs/>
      <w:sz w:val="22"/>
      <w:szCs w:val="20"/>
    </w:rPr>
  </w:style>
  <w:style w:type="paragraph" w:customStyle="1" w:styleId="SecondlineStyle11pt">
    <w:name w:val="Second line Style 11 pt"/>
    <w:basedOn w:val="Normal"/>
    <w:rsid w:val="009B33BA"/>
    <w:pPr>
      <w:ind w:firstLine="720"/>
    </w:pPr>
    <w:rPr>
      <w:sz w:val="22"/>
      <w:szCs w:val="20"/>
    </w:rPr>
  </w:style>
  <w:style w:type="paragraph" w:styleId="BodyText">
    <w:name w:val="Body Text"/>
    <w:basedOn w:val="Normal"/>
    <w:link w:val="BodyTextChar"/>
    <w:semiHidden/>
    <w:rsid w:val="009B33BA"/>
    <w:pPr>
      <w:tabs>
        <w:tab w:val="left" w:pos="720"/>
        <w:tab w:val="right" w:pos="3600"/>
      </w:tabs>
    </w:pPr>
    <w:rPr>
      <w:rFonts w:ascii="Arial Narrow" w:hAnsi="Arial Narrow" w:cs="Arial"/>
      <w:b/>
    </w:rPr>
  </w:style>
  <w:style w:type="character" w:customStyle="1" w:styleId="BodyTextChar">
    <w:name w:val="Body Text Char"/>
    <w:basedOn w:val="DefaultParagraphFont"/>
    <w:link w:val="BodyText"/>
    <w:semiHidden/>
    <w:rsid w:val="009B33BA"/>
    <w:rPr>
      <w:rFonts w:ascii="Arial Narrow" w:hAnsi="Arial Narrow" w:cs="Arial"/>
      <w:b/>
      <w:sz w:val="24"/>
      <w:szCs w:val="24"/>
    </w:rPr>
  </w:style>
  <w:style w:type="character" w:customStyle="1" w:styleId="contenttext">
    <w:name w:val="contenttext"/>
    <w:basedOn w:val="DefaultParagraphFont"/>
    <w:rsid w:val="009B33BA"/>
  </w:style>
  <w:style w:type="character" w:customStyle="1" w:styleId="A7">
    <w:name w:val="A7"/>
    <w:uiPriority w:val="99"/>
    <w:rsid w:val="009B33BA"/>
    <w:rPr>
      <w:color w:val="211D1E"/>
      <w:sz w:val="22"/>
    </w:rPr>
  </w:style>
  <w:style w:type="paragraph" w:styleId="Revision">
    <w:name w:val="Revision"/>
    <w:hidden/>
    <w:uiPriority w:val="99"/>
    <w:semiHidden/>
    <w:rsid w:val="009B33BA"/>
    <w:rPr>
      <w:sz w:val="24"/>
      <w:szCs w:val="24"/>
    </w:rPr>
  </w:style>
  <w:style w:type="paragraph" w:customStyle="1" w:styleId="Centerhead">
    <w:name w:val="Centerhead"/>
    <w:basedOn w:val="Normal"/>
    <w:rsid w:val="009B33BA"/>
    <w:pPr>
      <w:spacing w:before="240" w:after="240" w:line="240" w:lineRule="exact"/>
      <w:jc w:val="center"/>
    </w:pPr>
    <w:rPr>
      <w:rFonts w:ascii="Arial" w:hAnsi="Arial"/>
      <w:b/>
      <w:sz w:val="28"/>
      <w:szCs w:val="20"/>
    </w:rPr>
  </w:style>
  <w:style w:type="character" w:customStyle="1" w:styleId="lev1head">
    <w:name w:val="lev 1 head"/>
    <w:basedOn w:val="DefaultParagraphFont"/>
    <w:uiPriority w:val="99"/>
    <w:rsid w:val="009B33BA"/>
    <w:rPr>
      <w:rFonts w:ascii="CG Times" w:hAnsi="CG Times" w:cs="CG Times"/>
      <w:b/>
      <w:bCs/>
      <w:sz w:val="28"/>
      <w:szCs w:val="28"/>
    </w:rPr>
  </w:style>
  <w:style w:type="paragraph" w:customStyle="1" w:styleId="ImportWordListStyleDefinition20">
    <w:name w:val="Import Word List Style Definition 20"/>
    <w:rsid w:val="009B33BA"/>
    <w:pPr>
      <w:numPr>
        <w:numId w:val="12"/>
      </w:numPr>
    </w:pPr>
  </w:style>
  <w:style w:type="paragraph" w:customStyle="1" w:styleId="BasicParagraph">
    <w:name w:val="[Basic Paragraph]"/>
    <w:basedOn w:val="Normal"/>
    <w:uiPriority w:val="99"/>
    <w:rsid w:val="00C908A6"/>
    <w:pPr>
      <w:autoSpaceDE w:val="0"/>
      <w:autoSpaceDN w:val="0"/>
      <w:adjustRightInd w:val="0"/>
      <w:spacing w:line="288" w:lineRule="auto"/>
      <w:textAlignment w:val="center"/>
    </w:pPr>
    <w:rPr>
      <w:rFonts w:ascii="MinionPro-Regular" w:eastAsia="Calibri"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46915">
      <w:bodyDiv w:val="1"/>
      <w:marLeft w:val="0"/>
      <w:marRight w:val="0"/>
      <w:marTop w:val="0"/>
      <w:marBottom w:val="0"/>
      <w:divBdr>
        <w:top w:val="none" w:sz="0" w:space="0" w:color="auto"/>
        <w:left w:val="none" w:sz="0" w:space="0" w:color="auto"/>
        <w:bottom w:val="none" w:sz="0" w:space="0" w:color="auto"/>
        <w:right w:val="none" w:sz="0" w:space="0" w:color="auto"/>
      </w:divBdr>
    </w:div>
    <w:div w:id="336737525">
      <w:bodyDiv w:val="1"/>
      <w:marLeft w:val="0"/>
      <w:marRight w:val="0"/>
      <w:marTop w:val="0"/>
      <w:marBottom w:val="0"/>
      <w:divBdr>
        <w:top w:val="none" w:sz="0" w:space="0" w:color="auto"/>
        <w:left w:val="none" w:sz="0" w:space="0" w:color="auto"/>
        <w:bottom w:val="none" w:sz="0" w:space="0" w:color="auto"/>
        <w:right w:val="none" w:sz="0" w:space="0" w:color="auto"/>
      </w:divBdr>
      <w:divsChild>
        <w:div w:id="2003002722">
          <w:marLeft w:val="0"/>
          <w:marRight w:val="0"/>
          <w:marTop w:val="0"/>
          <w:marBottom w:val="0"/>
          <w:divBdr>
            <w:top w:val="none" w:sz="0" w:space="0" w:color="auto"/>
            <w:left w:val="none" w:sz="0" w:space="0" w:color="auto"/>
            <w:bottom w:val="none" w:sz="0" w:space="0" w:color="auto"/>
            <w:right w:val="none" w:sz="0" w:space="0" w:color="auto"/>
          </w:divBdr>
          <w:divsChild>
            <w:div w:id="226847321">
              <w:marLeft w:val="0"/>
              <w:marRight w:val="0"/>
              <w:marTop w:val="0"/>
              <w:marBottom w:val="0"/>
              <w:divBdr>
                <w:top w:val="none" w:sz="0" w:space="0" w:color="auto"/>
                <w:left w:val="single" w:sz="48" w:space="0" w:color="98CBCB"/>
                <w:bottom w:val="none" w:sz="0" w:space="0" w:color="auto"/>
                <w:right w:val="none" w:sz="0" w:space="0" w:color="auto"/>
              </w:divBdr>
              <w:divsChild>
                <w:div w:id="203653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12254">
      <w:bodyDiv w:val="1"/>
      <w:marLeft w:val="0"/>
      <w:marRight w:val="0"/>
      <w:marTop w:val="0"/>
      <w:marBottom w:val="0"/>
      <w:divBdr>
        <w:top w:val="none" w:sz="0" w:space="0" w:color="auto"/>
        <w:left w:val="none" w:sz="0" w:space="0" w:color="auto"/>
        <w:bottom w:val="none" w:sz="0" w:space="0" w:color="auto"/>
        <w:right w:val="none" w:sz="0" w:space="0" w:color="auto"/>
      </w:divBdr>
    </w:div>
    <w:div w:id="1235123579">
      <w:bodyDiv w:val="1"/>
      <w:marLeft w:val="0"/>
      <w:marRight w:val="0"/>
      <w:marTop w:val="0"/>
      <w:marBottom w:val="0"/>
      <w:divBdr>
        <w:top w:val="none" w:sz="0" w:space="0" w:color="auto"/>
        <w:left w:val="none" w:sz="0" w:space="0" w:color="auto"/>
        <w:bottom w:val="none" w:sz="0" w:space="0" w:color="auto"/>
        <w:right w:val="none" w:sz="0" w:space="0" w:color="auto"/>
      </w:divBdr>
    </w:div>
    <w:div w:id="1997760892">
      <w:bodyDiv w:val="1"/>
      <w:marLeft w:val="0"/>
      <w:marRight w:val="0"/>
      <w:marTop w:val="0"/>
      <w:marBottom w:val="0"/>
      <w:divBdr>
        <w:top w:val="none" w:sz="0" w:space="0" w:color="auto"/>
        <w:left w:val="none" w:sz="0" w:space="0" w:color="auto"/>
        <w:bottom w:val="none" w:sz="0" w:space="0" w:color="auto"/>
        <w:right w:val="none" w:sz="0" w:space="0" w:color="auto"/>
      </w:divBdr>
    </w:div>
    <w:div w:id="2088921214">
      <w:bodyDiv w:val="1"/>
      <w:marLeft w:val="0"/>
      <w:marRight w:val="0"/>
      <w:marTop w:val="0"/>
      <w:marBottom w:val="0"/>
      <w:divBdr>
        <w:top w:val="none" w:sz="0" w:space="0" w:color="auto"/>
        <w:left w:val="none" w:sz="0" w:space="0" w:color="auto"/>
        <w:bottom w:val="none" w:sz="0" w:space="0" w:color="auto"/>
        <w:right w:val="none" w:sz="0" w:space="0" w:color="auto"/>
      </w:divBdr>
      <w:divsChild>
        <w:div w:id="177427455">
          <w:marLeft w:val="0"/>
          <w:marRight w:val="0"/>
          <w:marTop w:val="0"/>
          <w:marBottom w:val="0"/>
          <w:divBdr>
            <w:top w:val="none" w:sz="0" w:space="0" w:color="auto"/>
            <w:left w:val="none" w:sz="0" w:space="0" w:color="auto"/>
            <w:bottom w:val="none" w:sz="0" w:space="0" w:color="auto"/>
            <w:right w:val="none" w:sz="0" w:space="0" w:color="auto"/>
          </w:divBdr>
          <w:divsChild>
            <w:div w:id="66928608">
              <w:marLeft w:val="0"/>
              <w:marRight w:val="0"/>
              <w:marTop w:val="0"/>
              <w:marBottom w:val="0"/>
              <w:divBdr>
                <w:top w:val="none" w:sz="0" w:space="0" w:color="auto"/>
                <w:left w:val="single" w:sz="48" w:space="0" w:color="98CBCB"/>
                <w:bottom w:val="none" w:sz="0" w:space="0" w:color="auto"/>
                <w:right w:val="none" w:sz="0" w:space="0" w:color="auto"/>
              </w:divBdr>
              <w:divsChild>
                <w:div w:id="3213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icystudi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ir.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5C49-059B-413C-8FB2-7814FFDA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2847</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Policy Studies Associates, Inc.</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Woods</dc:creator>
  <cp:lastModifiedBy>katrina.ingalls</cp:lastModifiedBy>
  <cp:revision>2</cp:revision>
  <cp:lastPrinted>2012-01-26T20:32:00Z</cp:lastPrinted>
  <dcterms:created xsi:type="dcterms:W3CDTF">2012-05-08T16:40:00Z</dcterms:created>
  <dcterms:modified xsi:type="dcterms:W3CDTF">2012-05-08T16:40:00Z</dcterms:modified>
</cp:coreProperties>
</file>