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640" w:rsidRPr="005D1640" w:rsidRDefault="005D1640" w:rsidP="00A66705">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005D1640" w:rsidRPr="005D1640" w:rsidRDefault="005D1640" w:rsidP="00A66705">
      <w:pPr>
        <w:tabs>
          <w:tab w:val="left" w:pos="-720"/>
        </w:tabs>
        <w:suppressAutoHyphens/>
        <w:ind w:right="-720"/>
        <w:jc w:val="center"/>
        <w:rPr>
          <w:rFonts w:ascii="Times New Roman" w:hAnsi="Times New Roman"/>
          <w:b/>
          <w:sz w:val="24"/>
          <w:szCs w:val="24"/>
        </w:rPr>
      </w:pPr>
    </w:p>
    <w:p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954755">
        <w:rPr>
          <w:rFonts w:ascii="Times New Roman" w:hAnsi="Times New Roman"/>
          <w:b/>
          <w:sz w:val="24"/>
          <w:szCs w:val="24"/>
        </w:rPr>
        <w:t>Nationwide Cyber Security Review (NCSR)</w:t>
      </w:r>
    </w:p>
    <w:p w:rsidR="005D1640" w:rsidRPr="005D1640" w:rsidRDefault="005D1640" w:rsidP="00A66705">
      <w:pPr>
        <w:tabs>
          <w:tab w:val="left" w:pos="-720"/>
        </w:tabs>
        <w:suppressAutoHyphens/>
        <w:jc w:val="center"/>
        <w:rPr>
          <w:rFonts w:ascii="Times New Roman" w:hAnsi="Times New Roman"/>
          <w:b/>
          <w:sz w:val="24"/>
          <w:szCs w:val="24"/>
        </w:rPr>
      </w:pPr>
    </w:p>
    <w:p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1670-NEW</w:t>
      </w:r>
    </w:p>
    <w:p w:rsidR="00150C59" w:rsidRPr="005D1640" w:rsidRDefault="00150C59" w:rsidP="001D0437">
      <w:pPr>
        <w:tabs>
          <w:tab w:val="left" w:pos="-720"/>
        </w:tabs>
        <w:suppressAutoHyphens/>
        <w:rPr>
          <w:rFonts w:ascii="Times New Roman" w:hAnsi="Times New Roman"/>
          <w:b/>
          <w:sz w:val="24"/>
          <w:szCs w:val="24"/>
        </w:rPr>
      </w:pPr>
    </w:p>
    <w:p w:rsidR="001D0437" w:rsidRPr="005D1640" w:rsidRDefault="001D0437" w:rsidP="001D043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001D0437" w:rsidRPr="005D1640" w:rsidRDefault="00D62DA6" w:rsidP="001D043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001D0437" w:rsidRPr="005D1640">
        <w:rPr>
          <w:rFonts w:ascii="Times New Roman" w:hAnsi="Times New Roman"/>
          <w:sz w:val="24"/>
          <w:szCs w:val="24"/>
        </w:rPr>
        <w:tab/>
      </w:r>
    </w:p>
    <w:p w:rsidR="001D0437" w:rsidRPr="003A5A6B" w:rsidRDefault="001D0437" w:rsidP="00983C2F">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rsidR="001D0437" w:rsidRPr="005D1640" w:rsidRDefault="001D0437" w:rsidP="001D043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D5813" w:rsidRPr="005D1640" w:rsidRDefault="008D5813" w:rsidP="00E316B5">
      <w:pPr>
        <w:tabs>
          <w:tab w:val="left" w:pos="-720"/>
        </w:tabs>
        <w:suppressAutoHyphens/>
        <w:rPr>
          <w:rFonts w:ascii="Times New Roman" w:hAnsi="Times New Roman"/>
          <w:sz w:val="24"/>
          <w:szCs w:val="24"/>
        </w:rPr>
      </w:pPr>
    </w:p>
    <w:p w:rsidR="00E316B5" w:rsidRPr="00B643A8" w:rsidRDefault="00963310" w:rsidP="00E316B5">
      <w:pPr>
        <w:tabs>
          <w:tab w:val="left" w:pos="-720"/>
        </w:tabs>
        <w:suppressAutoHyphens/>
        <w:rPr>
          <w:rFonts w:ascii="Times New Roman" w:hAnsi="Times New Roman"/>
          <w:szCs w:val="24"/>
        </w:rPr>
      </w:pPr>
      <w:r>
        <w:rPr>
          <w:rFonts w:ascii="Times New Roman" w:hAnsi="Times New Roman"/>
          <w:szCs w:val="24"/>
        </w:rPr>
        <w:t xml:space="preserve">Eligibility for </w:t>
      </w:r>
      <w:r w:rsidR="003A6885">
        <w:rPr>
          <w:rFonts w:ascii="Times New Roman" w:hAnsi="Times New Roman"/>
          <w:szCs w:val="24"/>
        </w:rPr>
        <w:t>t</w:t>
      </w:r>
      <w:r w:rsidR="00B643A8" w:rsidRPr="00FD607D">
        <w:rPr>
          <w:rFonts w:ascii="Times New Roman" w:hAnsi="Times New Roman"/>
          <w:szCs w:val="24"/>
        </w:rPr>
        <w:t xml:space="preserve">he </w:t>
      </w:r>
      <w:r w:rsidR="00FD607D">
        <w:rPr>
          <w:rFonts w:ascii="Times New Roman" w:hAnsi="Times New Roman"/>
          <w:szCs w:val="24"/>
        </w:rPr>
        <w:t>Nationwide Cyber Security Review (NCSR)</w:t>
      </w:r>
      <w:r w:rsidR="00B643A8" w:rsidRPr="00FD607D">
        <w:rPr>
          <w:rFonts w:ascii="Times New Roman" w:hAnsi="Times New Roman"/>
          <w:szCs w:val="24"/>
        </w:rPr>
        <w:t xml:space="preserve"> </w:t>
      </w:r>
      <w:r>
        <w:rPr>
          <w:rFonts w:ascii="Times New Roman" w:hAnsi="Times New Roman"/>
          <w:szCs w:val="24"/>
        </w:rPr>
        <w:t xml:space="preserve">included all Senior </w:t>
      </w:r>
      <w:r w:rsidR="00FD607D">
        <w:rPr>
          <w:rFonts w:ascii="Times New Roman" w:hAnsi="Times New Roman"/>
          <w:szCs w:val="24"/>
        </w:rPr>
        <w:t>Information Technology (</w:t>
      </w:r>
      <w:r w:rsidR="008A7C56" w:rsidRPr="00FD607D">
        <w:rPr>
          <w:rFonts w:ascii="Times New Roman" w:hAnsi="Times New Roman"/>
        </w:rPr>
        <w:t>IT</w:t>
      </w:r>
      <w:r w:rsidR="00FD607D">
        <w:rPr>
          <w:rFonts w:ascii="Times New Roman" w:hAnsi="Times New Roman"/>
        </w:rPr>
        <w:t>)</w:t>
      </w:r>
      <w:r w:rsidR="008A7C56" w:rsidRPr="00FD607D">
        <w:rPr>
          <w:rFonts w:ascii="Times New Roman" w:hAnsi="Times New Roman"/>
        </w:rPr>
        <w:t xml:space="preserve"> personnel</w:t>
      </w:r>
      <w:r w:rsidR="00B643A8" w:rsidRPr="00FD607D">
        <w:rPr>
          <w:rFonts w:ascii="Times New Roman" w:hAnsi="Times New Roman"/>
        </w:rPr>
        <w:t xml:space="preserve"> from State Governments, State </w:t>
      </w:r>
      <w:r w:rsidR="00FD607D">
        <w:rPr>
          <w:rFonts w:ascii="Times New Roman" w:hAnsi="Times New Roman"/>
        </w:rPr>
        <w:t>a</w:t>
      </w:r>
      <w:r w:rsidR="003B04AC" w:rsidRPr="00FD607D">
        <w:rPr>
          <w:rFonts w:ascii="Times New Roman" w:hAnsi="Times New Roman"/>
        </w:rPr>
        <w:t xml:space="preserve">gencies, </w:t>
      </w:r>
      <w:r w:rsidR="00B643A8" w:rsidRPr="00FD607D">
        <w:rPr>
          <w:rFonts w:ascii="Times New Roman" w:hAnsi="Times New Roman"/>
        </w:rPr>
        <w:t>and local governments</w:t>
      </w:r>
      <w:r w:rsidR="00AE7A6F">
        <w:rPr>
          <w:rFonts w:ascii="Times New Roman" w:hAnsi="Times New Roman"/>
        </w:rPr>
        <w:t xml:space="preserve"> to include </w:t>
      </w:r>
      <w:r>
        <w:rPr>
          <w:rFonts w:ascii="Times New Roman" w:hAnsi="Times New Roman"/>
        </w:rPr>
        <w:t>Chief Information Officers (CIO), Chief Information Security Officers (CISO) and Chief Technology Officers (CTOs)</w:t>
      </w:r>
      <w:r w:rsidR="00AE7A6F">
        <w:rPr>
          <w:rFonts w:ascii="Times New Roman" w:hAnsi="Times New Roman"/>
        </w:rPr>
        <w:t xml:space="preserve">. </w:t>
      </w:r>
      <w:r w:rsidR="008522F6" w:rsidRPr="00FD607D">
        <w:rPr>
          <w:rFonts w:ascii="Times New Roman" w:hAnsi="Times New Roman"/>
        </w:rPr>
        <w:t xml:space="preserve">  </w:t>
      </w:r>
      <w:r w:rsidR="002C3EE4">
        <w:rPr>
          <w:rFonts w:ascii="Times New Roman" w:hAnsi="Times New Roman"/>
        </w:rPr>
        <w:t>This puts the universe of potential respondents at over 2,000. From that nationwide audience,</w:t>
      </w:r>
      <w:r w:rsidR="00AE7A6F">
        <w:rPr>
          <w:rFonts w:ascii="Times New Roman" w:hAnsi="Times New Roman"/>
        </w:rPr>
        <w:t xml:space="preserve"> roughly 10% or</w:t>
      </w:r>
      <w:r w:rsidR="002C3EE4">
        <w:rPr>
          <w:rFonts w:ascii="Times New Roman" w:hAnsi="Times New Roman"/>
        </w:rPr>
        <w:t xml:space="preserve"> </w:t>
      </w:r>
      <w:r w:rsidR="00F41317" w:rsidRPr="00437A6B">
        <w:rPr>
          <w:rFonts w:ascii="Times New Roman" w:hAnsi="Times New Roman"/>
        </w:rPr>
        <w:t>206</w:t>
      </w:r>
      <w:r w:rsidR="00B643A8" w:rsidRPr="00437A6B">
        <w:rPr>
          <w:rFonts w:ascii="Times New Roman" w:hAnsi="Times New Roman"/>
        </w:rPr>
        <w:t xml:space="preserve"> </w:t>
      </w:r>
      <w:r w:rsidR="00E85D39" w:rsidRPr="00437A6B">
        <w:rPr>
          <w:rFonts w:ascii="Times New Roman" w:hAnsi="Times New Roman"/>
        </w:rPr>
        <w:t>individuals</w:t>
      </w:r>
      <w:r w:rsidR="00B643A8" w:rsidRPr="00437A6B">
        <w:rPr>
          <w:rFonts w:ascii="Times New Roman" w:hAnsi="Times New Roman"/>
        </w:rPr>
        <w:t xml:space="preserve"> registered for the NCSR</w:t>
      </w:r>
      <w:r w:rsidR="00AE7A6F">
        <w:rPr>
          <w:rFonts w:ascii="Times New Roman" w:hAnsi="Times New Roman"/>
        </w:rPr>
        <w:t xml:space="preserve"> Secure Portal (housed on the US-CERT Secure Portal)</w:t>
      </w:r>
      <w:r w:rsidR="00B643A8" w:rsidRPr="00437A6B">
        <w:rPr>
          <w:rFonts w:ascii="Times New Roman" w:hAnsi="Times New Roman"/>
        </w:rPr>
        <w:t xml:space="preserve">, </w:t>
      </w:r>
      <w:r w:rsidR="002C3EE4">
        <w:rPr>
          <w:rFonts w:ascii="Times New Roman" w:hAnsi="Times New Roman"/>
        </w:rPr>
        <w:t>with</w:t>
      </w:r>
      <w:r w:rsidR="002C3EE4" w:rsidRPr="00437A6B">
        <w:rPr>
          <w:rFonts w:ascii="Times New Roman" w:hAnsi="Times New Roman"/>
        </w:rPr>
        <w:t xml:space="preserve"> </w:t>
      </w:r>
      <w:r w:rsidR="00B643A8" w:rsidRPr="00437A6B">
        <w:rPr>
          <w:rFonts w:ascii="Times New Roman" w:hAnsi="Times New Roman"/>
        </w:rPr>
        <w:t>162</w:t>
      </w:r>
      <w:r w:rsidR="00B643A8" w:rsidRPr="00B257C3">
        <w:rPr>
          <w:rFonts w:ascii="Times New Roman" w:hAnsi="Times New Roman"/>
          <w:b/>
        </w:rPr>
        <w:t xml:space="preserve"> </w:t>
      </w:r>
      <w:r w:rsidR="00B643A8">
        <w:rPr>
          <w:rFonts w:ascii="Times New Roman" w:hAnsi="Times New Roman"/>
        </w:rPr>
        <w:t>complet</w:t>
      </w:r>
      <w:r w:rsidR="002C3EE4">
        <w:rPr>
          <w:rFonts w:ascii="Times New Roman" w:hAnsi="Times New Roman"/>
        </w:rPr>
        <w:t>ing the Review</w:t>
      </w:r>
      <w:r w:rsidR="00F41317">
        <w:rPr>
          <w:rFonts w:ascii="Times New Roman" w:hAnsi="Times New Roman"/>
        </w:rPr>
        <w:t xml:space="preserve">, for a </w:t>
      </w:r>
      <w:r w:rsidR="00AE7A6F">
        <w:rPr>
          <w:rFonts w:ascii="Times New Roman" w:hAnsi="Times New Roman"/>
        </w:rPr>
        <w:t xml:space="preserve">completion </w:t>
      </w:r>
      <w:r w:rsidR="00F41317">
        <w:rPr>
          <w:rFonts w:ascii="Times New Roman" w:hAnsi="Times New Roman"/>
        </w:rPr>
        <w:t>rate of 79%</w:t>
      </w:r>
      <w:r w:rsidR="00B643A8">
        <w:rPr>
          <w:rFonts w:ascii="Times New Roman" w:hAnsi="Times New Roman"/>
        </w:rPr>
        <w:t>.</w:t>
      </w:r>
      <w:r w:rsidR="00F41317">
        <w:rPr>
          <w:rFonts w:ascii="Times New Roman" w:hAnsi="Times New Roman"/>
        </w:rPr>
        <w:t xml:space="preserve">  </w:t>
      </w:r>
      <w:r w:rsidR="00EC549D">
        <w:rPr>
          <w:rFonts w:ascii="Times New Roman" w:hAnsi="Times New Roman"/>
        </w:rPr>
        <w:t>Below is a table showing the number of respondents of each type.</w:t>
      </w:r>
    </w:p>
    <w:p w:rsidR="007C640E" w:rsidRDefault="007C640E" w:rsidP="001D0437">
      <w:pPr>
        <w:tabs>
          <w:tab w:val="left" w:pos="-720"/>
          <w:tab w:val="num" w:pos="0"/>
        </w:tabs>
        <w:suppressAutoHyphens/>
        <w:rPr>
          <w:rFonts w:ascii="Times New Roman" w:hAnsi="Times New Roman"/>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430"/>
      </w:tblGrid>
      <w:tr w:rsidR="008A7C56" w:rsidRPr="005318CD" w:rsidTr="00437A6B">
        <w:tc>
          <w:tcPr>
            <w:tcW w:w="2880" w:type="dxa"/>
            <w:shd w:val="clear" w:color="auto" w:fill="auto"/>
          </w:tcPr>
          <w:p w:rsidR="008A7C56" w:rsidRPr="005318CD" w:rsidRDefault="008A7C56" w:rsidP="005318CD">
            <w:pPr>
              <w:tabs>
                <w:tab w:val="left" w:pos="-720"/>
                <w:tab w:val="num" w:pos="0"/>
              </w:tabs>
              <w:suppressAutoHyphens/>
              <w:jc w:val="center"/>
              <w:rPr>
                <w:rFonts w:ascii="Times New Roman" w:hAnsi="Times New Roman"/>
                <w:b/>
              </w:rPr>
            </w:pPr>
            <w:r w:rsidRPr="005318CD">
              <w:rPr>
                <w:rFonts w:ascii="Times New Roman" w:hAnsi="Times New Roman"/>
                <w:b/>
              </w:rPr>
              <w:t>Respondent Type</w:t>
            </w:r>
          </w:p>
        </w:tc>
        <w:tc>
          <w:tcPr>
            <w:tcW w:w="2430" w:type="dxa"/>
            <w:shd w:val="clear" w:color="auto" w:fill="auto"/>
          </w:tcPr>
          <w:p w:rsidR="008A7C56" w:rsidRPr="005318CD" w:rsidRDefault="008A7C56" w:rsidP="005318CD">
            <w:pPr>
              <w:tabs>
                <w:tab w:val="left" w:pos="-720"/>
                <w:tab w:val="num" w:pos="0"/>
              </w:tabs>
              <w:suppressAutoHyphens/>
              <w:jc w:val="center"/>
              <w:rPr>
                <w:rFonts w:ascii="Times New Roman" w:hAnsi="Times New Roman"/>
                <w:b/>
              </w:rPr>
            </w:pPr>
            <w:r w:rsidRPr="005318CD">
              <w:rPr>
                <w:rFonts w:ascii="Times New Roman" w:hAnsi="Times New Roman"/>
                <w:b/>
              </w:rPr>
              <w:t>Number of Respondents</w:t>
            </w:r>
          </w:p>
        </w:tc>
      </w:tr>
      <w:tr w:rsidR="008A7C56" w:rsidRPr="005318CD" w:rsidTr="00437A6B">
        <w:tc>
          <w:tcPr>
            <w:tcW w:w="2880" w:type="dxa"/>
            <w:shd w:val="clear" w:color="auto" w:fill="auto"/>
          </w:tcPr>
          <w:p w:rsidR="008A7C56" w:rsidRPr="005318CD" w:rsidRDefault="008A7C56" w:rsidP="005318CD">
            <w:pPr>
              <w:tabs>
                <w:tab w:val="left" w:pos="-720"/>
                <w:tab w:val="num" w:pos="0"/>
              </w:tabs>
              <w:suppressAutoHyphens/>
              <w:jc w:val="center"/>
              <w:rPr>
                <w:rFonts w:ascii="Times New Roman" w:hAnsi="Times New Roman"/>
              </w:rPr>
            </w:pPr>
            <w:r w:rsidRPr="005318CD">
              <w:rPr>
                <w:rFonts w:ascii="Times New Roman" w:hAnsi="Times New Roman"/>
              </w:rPr>
              <w:t>States</w:t>
            </w:r>
          </w:p>
        </w:tc>
        <w:tc>
          <w:tcPr>
            <w:tcW w:w="2430" w:type="dxa"/>
            <w:shd w:val="clear" w:color="auto" w:fill="auto"/>
          </w:tcPr>
          <w:p w:rsidR="008A7C56" w:rsidRPr="005318CD" w:rsidRDefault="00963310" w:rsidP="005318CD">
            <w:pPr>
              <w:tabs>
                <w:tab w:val="left" w:pos="-720"/>
                <w:tab w:val="num" w:pos="0"/>
              </w:tabs>
              <w:suppressAutoHyphens/>
              <w:jc w:val="center"/>
              <w:rPr>
                <w:rFonts w:ascii="Times New Roman" w:hAnsi="Times New Roman"/>
              </w:rPr>
            </w:pPr>
            <w:r>
              <w:rPr>
                <w:rFonts w:ascii="Times New Roman" w:hAnsi="Times New Roman"/>
              </w:rPr>
              <w:t>44</w:t>
            </w:r>
          </w:p>
        </w:tc>
      </w:tr>
      <w:tr w:rsidR="008A7C56" w:rsidRPr="005318CD" w:rsidTr="00437A6B">
        <w:tc>
          <w:tcPr>
            <w:tcW w:w="2880" w:type="dxa"/>
            <w:shd w:val="clear" w:color="auto" w:fill="auto"/>
          </w:tcPr>
          <w:p w:rsidR="008A7C56" w:rsidRPr="005318CD" w:rsidRDefault="008A7C56" w:rsidP="005318CD">
            <w:pPr>
              <w:tabs>
                <w:tab w:val="left" w:pos="-720"/>
                <w:tab w:val="num" w:pos="0"/>
              </w:tabs>
              <w:suppressAutoHyphens/>
              <w:jc w:val="center"/>
              <w:rPr>
                <w:rFonts w:ascii="Times New Roman" w:hAnsi="Times New Roman"/>
              </w:rPr>
            </w:pPr>
            <w:r w:rsidRPr="005318CD">
              <w:rPr>
                <w:rFonts w:ascii="Times New Roman" w:hAnsi="Times New Roman"/>
              </w:rPr>
              <w:t>State Agencies</w:t>
            </w:r>
          </w:p>
        </w:tc>
        <w:tc>
          <w:tcPr>
            <w:tcW w:w="2430" w:type="dxa"/>
            <w:shd w:val="clear" w:color="auto" w:fill="auto"/>
          </w:tcPr>
          <w:p w:rsidR="008A7C56" w:rsidRPr="005318CD" w:rsidRDefault="00963310" w:rsidP="005318CD">
            <w:pPr>
              <w:tabs>
                <w:tab w:val="left" w:pos="-720"/>
                <w:tab w:val="num" w:pos="0"/>
              </w:tabs>
              <w:suppressAutoHyphens/>
              <w:jc w:val="center"/>
              <w:rPr>
                <w:rFonts w:ascii="Times New Roman" w:hAnsi="Times New Roman"/>
              </w:rPr>
            </w:pPr>
            <w:r>
              <w:rPr>
                <w:rFonts w:ascii="Times New Roman" w:hAnsi="Times New Roman"/>
              </w:rPr>
              <w:t>58</w:t>
            </w:r>
          </w:p>
        </w:tc>
      </w:tr>
      <w:tr w:rsidR="008A7C56" w:rsidRPr="005318CD" w:rsidTr="00437A6B">
        <w:tc>
          <w:tcPr>
            <w:tcW w:w="2880" w:type="dxa"/>
            <w:shd w:val="clear" w:color="auto" w:fill="auto"/>
          </w:tcPr>
          <w:p w:rsidR="008A7C56" w:rsidRPr="005318CD" w:rsidRDefault="008A7C56" w:rsidP="005318CD">
            <w:pPr>
              <w:tabs>
                <w:tab w:val="left" w:pos="-720"/>
                <w:tab w:val="num" w:pos="0"/>
              </w:tabs>
              <w:suppressAutoHyphens/>
              <w:jc w:val="center"/>
              <w:rPr>
                <w:rFonts w:ascii="Times New Roman" w:hAnsi="Times New Roman"/>
              </w:rPr>
            </w:pPr>
            <w:r w:rsidRPr="005318CD">
              <w:rPr>
                <w:rFonts w:ascii="Times New Roman" w:hAnsi="Times New Roman"/>
              </w:rPr>
              <w:t>Local Governments</w:t>
            </w:r>
          </w:p>
        </w:tc>
        <w:tc>
          <w:tcPr>
            <w:tcW w:w="2430" w:type="dxa"/>
            <w:shd w:val="clear" w:color="auto" w:fill="auto"/>
          </w:tcPr>
          <w:p w:rsidR="008A7C56" w:rsidRPr="005318CD" w:rsidRDefault="00963310" w:rsidP="005318CD">
            <w:pPr>
              <w:tabs>
                <w:tab w:val="left" w:pos="-720"/>
                <w:tab w:val="num" w:pos="0"/>
              </w:tabs>
              <w:suppressAutoHyphens/>
              <w:jc w:val="center"/>
              <w:rPr>
                <w:rFonts w:ascii="Times New Roman" w:hAnsi="Times New Roman"/>
              </w:rPr>
            </w:pPr>
            <w:r>
              <w:rPr>
                <w:rFonts w:ascii="Times New Roman" w:hAnsi="Times New Roman"/>
              </w:rPr>
              <w:t>60</w:t>
            </w:r>
          </w:p>
        </w:tc>
      </w:tr>
      <w:tr w:rsidR="008A7C56" w:rsidRPr="005318CD" w:rsidTr="00437A6B">
        <w:tc>
          <w:tcPr>
            <w:tcW w:w="2880" w:type="dxa"/>
            <w:shd w:val="clear" w:color="auto" w:fill="auto"/>
          </w:tcPr>
          <w:p w:rsidR="008A7C56" w:rsidRPr="005318CD" w:rsidRDefault="008A7C56" w:rsidP="005318CD">
            <w:pPr>
              <w:tabs>
                <w:tab w:val="left" w:pos="-720"/>
                <w:tab w:val="num" w:pos="0"/>
              </w:tabs>
              <w:suppressAutoHyphens/>
              <w:jc w:val="center"/>
              <w:rPr>
                <w:rFonts w:ascii="Times New Roman" w:hAnsi="Times New Roman"/>
              </w:rPr>
            </w:pPr>
            <w:r w:rsidRPr="005318CD">
              <w:rPr>
                <w:rFonts w:ascii="Times New Roman" w:hAnsi="Times New Roman"/>
              </w:rPr>
              <w:t>Total</w:t>
            </w:r>
          </w:p>
        </w:tc>
        <w:tc>
          <w:tcPr>
            <w:tcW w:w="2430" w:type="dxa"/>
            <w:shd w:val="clear" w:color="auto" w:fill="auto"/>
          </w:tcPr>
          <w:p w:rsidR="008A7C56" w:rsidRPr="005318CD" w:rsidRDefault="00B257C3" w:rsidP="005318CD">
            <w:pPr>
              <w:tabs>
                <w:tab w:val="left" w:pos="-720"/>
                <w:tab w:val="num" w:pos="0"/>
              </w:tabs>
              <w:suppressAutoHyphens/>
              <w:jc w:val="center"/>
              <w:rPr>
                <w:rFonts w:ascii="Times New Roman" w:hAnsi="Times New Roman"/>
              </w:rPr>
            </w:pPr>
            <w:r>
              <w:rPr>
                <w:rFonts w:ascii="Times New Roman" w:hAnsi="Times New Roman"/>
              </w:rPr>
              <w:t>162</w:t>
            </w:r>
          </w:p>
        </w:tc>
      </w:tr>
    </w:tbl>
    <w:p w:rsidR="008A7C56" w:rsidRDefault="008A7C56" w:rsidP="001D0437">
      <w:pPr>
        <w:tabs>
          <w:tab w:val="left" w:pos="-720"/>
          <w:tab w:val="num" w:pos="0"/>
        </w:tabs>
        <w:suppressAutoHyphens/>
        <w:rPr>
          <w:rFonts w:ascii="Times New Roman" w:hAnsi="Times New Roman"/>
          <w:sz w:val="24"/>
          <w:szCs w:val="24"/>
        </w:rPr>
      </w:pPr>
    </w:p>
    <w:p w:rsidR="008A7C56" w:rsidRDefault="00AE7A6F" w:rsidP="001D0437">
      <w:pPr>
        <w:tabs>
          <w:tab w:val="left" w:pos="-720"/>
          <w:tab w:val="num" w:pos="0"/>
        </w:tabs>
        <w:suppressAutoHyphens/>
        <w:rPr>
          <w:rFonts w:ascii="Times New Roman" w:hAnsi="Times New Roman"/>
          <w:sz w:val="24"/>
          <w:szCs w:val="24"/>
        </w:rPr>
      </w:pPr>
      <w:r>
        <w:rPr>
          <w:rFonts w:ascii="Times New Roman" w:hAnsi="Times New Roman"/>
        </w:rPr>
        <w:t>The NCSR had not been conducted previously; thus, there is no prior response rate</w:t>
      </w:r>
      <w:r w:rsidR="00B621B2">
        <w:rPr>
          <w:rFonts w:ascii="Times New Roman" w:hAnsi="Times New Roman"/>
        </w:rPr>
        <w:t>.</w:t>
      </w:r>
    </w:p>
    <w:p w:rsidR="00AE7A6F" w:rsidRPr="005D1640" w:rsidRDefault="00AE7A6F" w:rsidP="001D0437">
      <w:pPr>
        <w:tabs>
          <w:tab w:val="left" w:pos="-720"/>
          <w:tab w:val="num" w:pos="0"/>
        </w:tabs>
        <w:suppressAutoHyphens/>
        <w:rPr>
          <w:rFonts w:ascii="Times New Roman" w:hAnsi="Times New Roman"/>
          <w:sz w:val="24"/>
          <w:szCs w:val="24"/>
        </w:rPr>
      </w:pPr>
    </w:p>
    <w:p w:rsidR="001D0437" w:rsidRPr="005D1640" w:rsidRDefault="001D0437" w:rsidP="00E8420D">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00B621B2" w:rsidRPr="005D1640" w:rsidRDefault="00B621B2" w:rsidP="00E8420D">
      <w:pPr>
        <w:shd w:val="clear" w:color="auto" w:fill="FFFFFF"/>
        <w:tabs>
          <w:tab w:val="left" w:pos="-720"/>
        </w:tabs>
        <w:suppressAutoHyphens/>
        <w:rPr>
          <w:rFonts w:ascii="Times New Roman" w:hAnsi="Times New Roman"/>
          <w:sz w:val="24"/>
          <w:szCs w:val="24"/>
        </w:rPr>
      </w:pPr>
    </w:p>
    <w:p w:rsidR="001D0437" w:rsidRPr="005D1640" w:rsidRDefault="001D0437" w:rsidP="00E8420D">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rsidR="008D5813" w:rsidRPr="005D1640" w:rsidRDefault="008D5813" w:rsidP="00650FA4">
      <w:pPr>
        <w:shd w:val="clear" w:color="auto" w:fill="FFFFFF"/>
        <w:tabs>
          <w:tab w:val="left" w:pos="-720"/>
        </w:tabs>
        <w:suppressAutoHyphens/>
        <w:rPr>
          <w:rFonts w:ascii="Times New Roman" w:hAnsi="Times New Roman"/>
          <w:sz w:val="24"/>
          <w:szCs w:val="24"/>
        </w:rPr>
      </w:pPr>
    </w:p>
    <w:p w:rsidR="002575DC" w:rsidRPr="002575DC" w:rsidRDefault="002575DC" w:rsidP="002575DC">
      <w:pPr>
        <w:shd w:val="clear" w:color="auto" w:fill="FFFFFF"/>
        <w:tabs>
          <w:tab w:val="left" w:pos="-720"/>
        </w:tabs>
        <w:suppressAutoHyphens/>
        <w:rPr>
          <w:rFonts w:ascii="Times New Roman" w:hAnsi="Times New Roman"/>
        </w:rPr>
      </w:pPr>
      <w:r w:rsidRPr="002575DC">
        <w:rPr>
          <w:rFonts w:ascii="Times New Roman" w:hAnsi="Times New Roman"/>
        </w:rPr>
        <w:t>Not applicable.  The NCSR was open to 100% of the eligible audience</w:t>
      </w:r>
      <w:r>
        <w:rPr>
          <w:rFonts w:ascii="Times New Roman" w:hAnsi="Times New Roman"/>
        </w:rPr>
        <w:t>;</w:t>
      </w:r>
      <w:r w:rsidRPr="002575DC">
        <w:rPr>
          <w:rFonts w:ascii="Times New Roman" w:hAnsi="Times New Roman"/>
        </w:rPr>
        <w:t xml:space="preserve"> therefore no statistical methodology was utilized to determine stratification and sample selection. </w:t>
      </w:r>
    </w:p>
    <w:p w:rsidR="008D5813" w:rsidRPr="005D1640" w:rsidRDefault="008D5813" w:rsidP="00650FA4">
      <w:pPr>
        <w:shd w:val="clear" w:color="auto" w:fill="FFFFFF"/>
        <w:tabs>
          <w:tab w:val="left" w:pos="-720"/>
        </w:tabs>
        <w:suppressAutoHyphens/>
        <w:rPr>
          <w:rFonts w:ascii="Times New Roman" w:hAnsi="Times New Roman"/>
          <w:sz w:val="24"/>
          <w:szCs w:val="24"/>
        </w:rPr>
      </w:pPr>
    </w:p>
    <w:p w:rsidR="001D0437" w:rsidRPr="005D1640" w:rsidRDefault="001D0437" w:rsidP="00E8420D">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rsidR="008D5813" w:rsidRPr="005D1640" w:rsidRDefault="008D5813" w:rsidP="00665F17">
      <w:pPr>
        <w:tabs>
          <w:tab w:val="left" w:pos="-720"/>
        </w:tabs>
        <w:suppressAutoHyphens/>
        <w:rPr>
          <w:rFonts w:ascii="Times New Roman" w:hAnsi="Times New Roman"/>
          <w:sz w:val="24"/>
          <w:szCs w:val="24"/>
        </w:rPr>
      </w:pPr>
    </w:p>
    <w:p w:rsidR="002575DC" w:rsidRDefault="002575DC" w:rsidP="00665F17">
      <w:pPr>
        <w:tabs>
          <w:tab w:val="left" w:pos="-720"/>
        </w:tabs>
        <w:suppressAutoHyphens/>
        <w:rPr>
          <w:rFonts w:ascii="Times New Roman" w:hAnsi="Times New Roman"/>
          <w:sz w:val="24"/>
          <w:szCs w:val="24"/>
        </w:rPr>
      </w:pPr>
      <w:r w:rsidRPr="002575DC">
        <w:rPr>
          <w:rFonts w:ascii="Times New Roman" w:hAnsi="Times New Roman"/>
        </w:rPr>
        <w:t>Not applicable.  The NCSR was open to 100% of the eligible audience; therefore no statistical methodology was utilized to determine estimation procedure.</w:t>
      </w:r>
      <w:r>
        <w:rPr>
          <w:rFonts w:ascii="Times New Roman" w:hAnsi="Times New Roman"/>
          <w:sz w:val="24"/>
          <w:szCs w:val="24"/>
        </w:rPr>
        <w:t xml:space="preserve"> </w:t>
      </w:r>
    </w:p>
    <w:p w:rsidR="00650FA4" w:rsidRPr="005D1640" w:rsidRDefault="00650FA4" w:rsidP="00665F17">
      <w:pPr>
        <w:tabs>
          <w:tab w:val="left" w:pos="-720"/>
        </w:tabs>
        <w:suppressAutoHyphens/>
        <w:rPr>
          <w:rFonts w:ascii="Times New Roman" w:hAnsi="Times New Roman"/>
          <w:sz w:val="24"/>
          <w:szCs w:val="24"/>
        </w:rPr>
      </w:pPr>
    </w:p>
    <w:p w:rsidR="001D0437" w:rsidRPr="005D1640" w:rsidRDefault="001D0437" w:rsidP="00E8420D">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001D0437" w:rsidRPr="005D1640" w:rsidRDefault="001D0437" w:rsidP="00E8420D">
      <w:pPr>
        <w:tabs>
          <w:tab w:val="left" w:pos="-720"/>
        </w:tabs>
        <w:suppressAutoHyphens/>
        <w:ind w:left="360"/>
        <w:rPr>
          <w:rFonts w:ascii="Times New Roman" w:hAnsi="Times New Roman"/>
          <w:sz w:val="24"/>
          <w:szCs w:val="24"/>
        </w:rPr>
      </w:pPr>
    </w:p>
    <w:p w:rsidR="002575DC" w:rsidRPr="002575DC" w:rsidRDefault="002575DC" w:rsidP="002575DC">
      <w:pPr>
        <w:tabs>
          <w:tab w:val="left" w:pos="-720"/>
        </w:tabs>
        <w:suppressAutoHyphens/>
        <w:rPr>
          <w:rFonts w:ascii="Times New Roman" w:hAnsi="Times New Roman"/>
        </w:rPr>
      </w:pPr>
      <w:r w:rsidRPr="002575DC">
        <w:rPr>
          <w:rFonts w:ascii="Times New Roman" w:hAnsi="Times New Roman"/>
        </w:rPr>
        <w:t xml:space="preserve">Not applicable.  </w:t>
      </w:r>
    </w:p>
    <w:p w:rsidR="001D0437" w:rsidRPr="005D1640" w:rsidRDefault="001D0437" w:rsidP="002575DC">
      <w:pPr>
        <w:tabs>
          <w:tab w:val="left" w:pos="-720"/>
        </w:tabs>
        <w:suppressAutoHyphens/>
        <w:rPr>
          <w:rFonts w:ascii="Times New Roman" w:hAnsi="Times New Roman"/>
          <w:sz w:val="24"/>
          <w:szCs w:val="24"/>
        </w:rPr>
      </w:pPr>
    </w:p>
    <w:p w:rsidR="001D0437" w:rsidRPr="005D1640" w:rsidRDefault="001D0437" w:rsidP="00E8420D">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rsidR="007C640E" w:rsidRPr="005D1640" w:rsidRDefault="001D0437" w:rsidP="00E8420D">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rsidR="002575DC" w:rsidRPr="002575DC" w:rsidRDefault="002575DC" w:rsidP="002575DC">
      <w:pPr>
        <w:shd w:val="clear" w:color="auto" w:fill="FFFFFF"/>
        <w:tabs>
          <w:tab w:val="left" w:pos="-720"/>
        </w:tabs>
        <w:suppressAutoHyphens/>
        <w:rPr>
          <w:rFonts w:ascii="Times New Roman" w:hAnsi="Times New Roman"/>
        </w:rPr>
      </w:pPr>
      <w:r w:rsidRPr="002575DC">
        <w:rPr>
          <w:rFonts w:ascii="Times New Roman" w:hAnsi="Times New Roman"/>
        </w:rPr>
        <w:lastRenderedPageBreak/>
        <w:t>Not applicable</w:t>
      </w:r>
      <w:r>
        <w:rPr>
          <w:rFonts w:ascii="Times New Roman" w:hAnsi="Times New Roman"/>
        </w:rPr>
        <w:t>.</w:t>
      </w:r>
      <w:r w:rsidRPr="002575DC" w:rsidDel="002575DC">
        <w:rPr>
          <w:rFonts w:ascii="Times New Roman" w:hAnsi="Times New Roman"/>
        </w:rPr>
        <w:t xml:space="preserve"> </w:t>
      </w:r>
    </w:p>
    <w:p w:rsidR="001D0437" w:rsidRPr="005D1640" w:rsidRDefault="001D0437" w:rsidP="002575DC">
      <w:pPr>
        <w:shd w:val="clear" w:color="auto" w:fill="FFFFFF"/>
        <w:tabs>
          <w:tab w:val="left" w:pos="-720"/>
        </w:tabs>
        <w:suppressAutoHyphens/>
        <w:rPr>
          <w:rFonts w:ascii="Times New Roman" w:hAnsi="Times New Roman"/>
          <w:sz w:val="24"/>
          <w:szCs w:val="24"/>
        </w:rPr>
      </w:pPr>
    </w:p>
    <w:p w:rsidR="00117C37" w:rsidRPr="005D1640" w:rsidRDefault="001D0437" w:rsidP="00117C3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rsidR="00117C37" w:rsidRPr="005D1640" w:rsidRDefault="00117C37" w:rsidP="00117C37">
      <w:pPr>
        <w:rPr>
          <w:rFonts w:ascii="Times New Roman" w:hAnsi="Times New Roman"/>
          <w:sz w:val="24"/>
          <w:szCs w:val="24"/>
        </w:rPr>
      </w:pPr>
      <w:bookmarkStart w:id="0" w:name="_GoBack"/>
      <w:bookmarkEnd w:id="0"/>
    </w:p>
    <w:p w:rsidR="00A66705" w:rsidRPr="002575DC" w:rsidRDefault="002575DC" w:rsidP="00A66705">
      <w:pPr>
        <w:tabs>
          <w:tab w:val="left" w:pos="-720"/>
        </w:tabs>
        <w:suppressAutoHyphens/>
        <w:rPr>
          <w:rFonts w:ascii="Times New Roman" w:hAnsi="Times New Roman"/>
        </w:rPr>
      </w:pPr>
      <w:r w:rsidRPr="002575DC">
        <w:rPr>
          <w:rFonts w:ascii="Times New Roman" w:hAnsi="Times New Roman"/>
        </w:rPr>
        <w:t xml:space="preserve">There are no planned efforts to continue data collection. </w:t>
      </w:r>
      <w:r>
        <w:rPr>
          <w:rFonts w:ascii="Times New Roman" w:hAnsi="Times New Roman"/>
        </w:rPr>
        <w:t>N</w:t>
      </w:r>
      <w:r w:rsidRPr="002575DC">
        <w:rPr>
          <w:rFonts w:ascii="Times New Roman" w:hAnsi="Times New Roman"/>
        </w:rPr>
        <w:t xml:space="preserve">o future iterations of the NCSR </w:t>
      </w:r>
      <w:r>
        <w:rPr>
          <w:rFonts w:ascii="Times New Roman" w:hAnsi="Times New Roman"/>
        </w:rPr>
        <w:t xml:space="preserve">are </w:t>
      </w:r>
      <w:r w:rsidRPr="002575DC">
        <w:rPr>
          <w:rFonts w:ascii="Times New Roman" w:hAnsi="Times New Roman"/>
        </w:rPr>
        <w:t xml:space="preserve">planned at this time. </w:t>
      </w:r>
    </w:p>
    <w:p w:rsidR="00117C37" w:rsidRPr="005D1640" w:rsidRDefault="00117C37" w:rsidP="00117C37">
      <w:pPr>
        <w:pStyle w:val="ListParagraph"/>
        <w:rPr>
          <w:rFonts w:ascii="Times New Roman" w:hAnsi="Times New Roman"/>
          <w:sz w:val="24"/>
          <w:szCs w:val="24"/>
        </w:rPr>
      </w:pPr>
    </w:p>
    <w:p w:rsidR="001D0437" w:rsidRPr="005D1640" w:rsidRDefault="001D0437" w:rsidP="00117C3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001D0437" w:rsidRPr="005D1640" w:rsidRDefault="001D0437" w:rsidP="001D043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E7A6F" w:rsidRDefault="00AE7A6F" w:rsidP="00A66705">
      <w:pPr>
        <w:tabs>
          <w:tab w:val="left" w:pos="-720"/>
        </w:tabs>
        <w:suppressAutoHyphens/>
        <w:rPr>
          <w:rFonts w:ascii="Times New Roman" w:hAnsi="Times New Roman"/>
          <w:szCs w:val="24"/>
        </w:rPr>
      </w:pPr>
    </w:p>
    <w:p w:rsidR="00EC428A" w:rsidRDefault="00F6141B" w:rsidP="00A66705">
      <w:pPr>
        <w:tabs>
          <w:tab w:val="left" w:pos="-720"/>
        </w:tabs>
        <w:suppressAutoHyphens/>
        <w:rPr>
          <w:rFonts w:ascii="Times New Roman" w:hAnsi="Times New Roman"/>
          <w:szCs w:val="24"/>
        </w:rPr>
      </w:pPr>
      <w:r>
        <w:rPr>
          <w:rFonts w:ascii="Times New Roman" w:hAnsi="Times New Roman"/>
          <w:szCs w:val="24"/>
        </w:rPr>
        <w:t xml:space="preserve">In order to maximize response rates, </w:t>
      </w:r>
      <w:r w:rsidR="00AE7A6F">
        <w:rPr>
          <w:rFonts w:ascii="Times New Roman" w:hAnsi="Times New Roman"/>
          <w:szCs w:val="24"/>
        </w:rPr>
        <w:t xml:space="preserve">NCSD </w:t>
      </w:r>
      <w:r w:rsidR="00883DBD">
        <w:rPr>
          <w:rFonts w:ascii="Times New Roman" w:hAnsi="Times New Roman"/>
          <w:szCs w:val="24"/>
        </w:rPr>
        <w:t xml:space="preserve">sent </w:t>
      </w:r>
      <w:r w:rsidR="00AE7A6F">
        <w:rPr>
          <w:rFonts w:ascii="Times New Roman" w:hAnsi="Times New Roman"/>
          <w:szCs w:val="24"/>
        </w:rPr>
        <w:t xml:space="preserve">electronic </w:t>
      </w:r>
      <w:r w:rsidR="00D169E6">
        <w:rPr>
          <w:rFonts w:ascii="Times New Roman" w:hAnsi="Times New Roman"/>
          <w:szCs w:val="24"/>
        </w:rPr>
        <w:t>reminders</w:t>
      </w:r>
      <w:r w:rsidR="00883DBD">
        <w:rPr>
          <w:rFonts w:ascii="Times New Roman" w:hAnsi="Times New Roman"/>
          <w:szCs w:val="24"/>
        </w:rPr>
        <w:t xml:space="preserve"> to </w:t>
      </w:r>
      <w:r w:rsidR="000456B5">
        <w:rPr>
          <w:rFonts w:ascii="Times New Roman" w:hAnsi="Times New Roman"/>
          <w:szCs w:val="24"/>
        </w:rPr>
        <w:t>registrants</w:t>
      </w:r>
      <w:r w:rsidR="00AE7A6F">
        <w:rPr>
          <w:rFonts w:ascii="Times New Roman" w:hAnsi="Times New Roman"/>
          <w:szCs w:val="24"/>
        </w:rPr>
        <w:t xml:space="preserve"> (those who had expressed interest or signed up for the NCSR portal)</w:t>
      </w:r>
      <w:r w:rsidR="00883DBD">
        <w:rPr>
          <w:rFonts w:ascii="Times New Roman" w:hAnsi="Times New Roman"/>
          <w:szCs w:val="24"/>
        </w:rPr>
        <w:t xml:space="preserve"> </w:t>
      </w:r>
      <w:r w:rsidR="00B643A8">
        <w:rPr>
          <w:rFonts w:ascii="Times New Roman" w:hAnsi="Times New Roman"/>
          <w:szCs w:val="24"/>
        </w:rPr>
        <w:t xml:space="preserve">who had not completed the </w:t>
      </w:r>
      <w:r w:rsidR="00AE7A6F">
        <w:rPr>
          <w:rFonts w:ascii="Times New Roman" w:hAnsi="Times New Roman"/>
          <w:szCs w:val="24"/>
        </w:rPr>
        <w:t>Review</w:t>
      </w:r>
      <w:r w:rsidR="00F4125D">
        <w:rPr>
          <w:rFonts w:ascii="Times New Roman" w:hAnsi="Times New Roman"/>
          <w:szCs w:val="24"/>
        </w:rPr>
        <w:t>.</w:t>
      </w:r>
      <w:r w:rsidR="00B643A8">
        <w:rPr>
          <w:rFonts w:ascii="Times New Roman" w:hAnsi="Times New Roman"/>
          <w:szCs w:val="24"/>
        </w:rPr>
        <w:t xml:space="preserve"> </w:t>
      </w:r>
      <w:r w:rsidR="00F4125D">
        <w:rPr>
          <w:rFonts w:ascii="Times New Roman" w:hAnsi="Times New Roman"/>
          <w:szCs w:val="24"/>
        </w:rPr>
        <w:t xml:space="preserve">In addition, the </w:t>
      </w:r>
      <w:r w:rsidR="00FD607D">
        <w:rPr>
          <w:rFonts w:ascii="Times New Roman" w:hAnsi="Times New Roman"/>
          <w:szCs w:val="24"/>
        </w:rPr>
        <w:t>final date</w:t>
      </w:r>
      <w:r w:rsidR="00F4125D">
        <w:rPr>
          <w:rFonts w:ascii="Times New Roman" w:hAnsi="Times New Roman"/>
          <w:szCs w:val="24"/>
        </w:rPr>
        <w:t xml:space="preserve"> of the NCSR </w:t>
      </w:r>
      <w:r w:rsidR="00AE7A6F">
        <w:rPr>
          <w:rFonts w:ascii="Times New Roman" w:hAnsi="Times New Roman"/>
          <w:szCs w:val="24"/>
        </w:rPr>
        <w:t xml:space="preserve">was extended </w:t>
      </w:r>
      <w:r w:rsidR="00F4125D">
        <w:rPr>
          <w:rFonts w:ascii="Times New Roman" w:hAnsi="Times New Roman"/>
          <w:szCs w:val="24"/>
        </w:rPr>
        <w:t>from November 15</w:t>
      </w:r>
      <w:r w:rsidR="00FD607D">
        <w:rPr>
          <w:rFonts w:ascii="Times New Roman" w:hAnsi="Times New Roman"/>
          <w:szCs w:val="24"/>
        </w:rPr>
        <w:t>, 2011,</w:t>
      </w:r>
      <w:r w:rsidR="00F4125D">
        <w:rPr>
          <w:rFonts w:ascii="Times New Roman" w:hAnsi="Times New Roman"/>
          <w:szCs w:val="24"/>
        </w:rPr>
        <w:t xml:space="preserve"> to November 23</w:t>
      </w:r>
      <w:r w:rsidR="00FD607D">
        <w:rPr>
          <w:rFonts w:ascii="Times New Roman" w:hAnsi="Times New Roman"/>
          <w:szCs w:val="24"/>
        </w:rPr>
        <w:t>, 2011,</w:t>
      </w:r>
      <w:r w:rsidR="00F4125D">
        <w:rPr>
          <w:rFonts w:ascii="Times New Roman" w:hAnsi="Times New Roman"/>
          <w:szCs w:val="24"/>
        </w:rPr>
        <w:t xml:space="preserve"> in order to </w:t>
      </w:r>
      <w:r w:rsidR="0066199C">
        <w:rPr>
          <w:rFonts w:ascii="Times New Roman" w:hAnsi="Times New Roman"/>
          <w:szCs w:val="24"/>
        </w:rPr>
        <w:t>give</w:t>
      </w:r>
      <w:r w:rsidR="00F4125D">
        <w:rPr>
          <w:rFonts w:ascii="Times New Roman" w:hAnsi="Times New Roman"/>
          <w:szCs w:val="24"/>
        </w:rPr>
        <w:t xml:space="preserve"> users more time to </w:t>
      </w:r>
      <w:r w:rsidR="00E85D39">
        <w:rPr>
          <w:rFonts w:ascii="Times New Roman" w:hAnsi="Times New Roman"/>
          <w:szCs w:val="24"/>
        </w:rPr>
        <w:t xml:space="preserve">submit </w:t>
      </w:r>
      <w:r w:rsidR="00D40054">
        <w:rPr>
          <w:rFonts w:ascii="Times New Roman" w:hAnsi="Times New Roman"/>
          <w:szCs w:val="24"/>
        </w:rPr>
        <w:t>responses</w:t>
      </w:r>
      <w:r w:rsidR="00F4125D">
        <w:rPr>
          <w:rFonts w:ascii="Times New Roman" w:hAnsi="Times New Roman"/>
          <w:szCs w:val="24"/>
        </w:rPr>
        <w:t>.</w:t>
      </w:r>
      <w:r w:rsidR="004541E5">
        <w:rPr>
          <w:rFonts w:ascii="Times New Roman" w:hAnsi="Times New Roman"/>
          <w:szCs w:val="24"/>
        </w:rPr>
        <w:t xml:space="preserve">  </w:t>
      </w:r>
      <w:r w:rsidR="000456B5">
        <w:rPr>
          <w:rFonts w:ascii="Times New Roman" w:hAnsi="Times New Roman"/>
          <w:szCs w:val="24"/>
        </w:rPr>
        <w:t xml:space="preserve">Any non-respondents remaining after this date were not contacted.  </w:t>
      </w:r>
      <w:r w:rsidR="00F30C02">
        <w:rPr>
          <w:rFonts w:ascii="Times New Roman" w:hAnsi="Times New Roman"/>
          <w:szCs w:val="24"/>
        </w:rPr>
        <w:t xml:space="preserve">Participation in the </w:t>
      </w:r>
      <w:r w:rsidR="000456B5">
        <w:rPr>
          <w:rFonts w:ascii="Times New Roman" w:hAnsi="Times New Roman"/>
          <w:szCs w:val="24"/>
        </w:rPr>
        <w:t>NCSR was voluntary</w:t>
      </w:r>
      <w:r w:rsidR="00F30C02">
        <w:rPr>
          <w:rFonts w:ascii="Times New Roman" w:hAnsi="Times New Roman"/>
          <w:szCs w:val="24"/>
        </w:rPr>
        <w:t>;</w:t>
      </w:r>
      <w:r w:rsidR="000456B5">
        <w:rPr>
          <w:rFonts w:ascii="Times New Roman" w:hAnsi="Times New Roman"/>
          <w:szCs w:val="24"/>
        </w:rPr>
        <w:t xml:space="preserve"> thus, </w:t>
      </w:r>
      <w:r w:rsidR="00EC549D">
        <w:rPr>
          <w:rFonts w:ascii="Times New Roman" w:hAnsi="Times New Roman"/>
          <w:szCs w:val="24"/>
        </w:rPr>
        <w:t>they were not required to complete the NCSR and did</w:t>
      </w:r>
      <w:r w:rsidR="000456B5">
        <w:rPr>
          <w:rFonts w:ascii="Times New Roman" w:hAnsi="Times New Roman"/>
          <w:szCs w:val="24"/>
        </w:rPr>
        <w:t xml:space="preserve"> not need to </w:t>
      </w:r>
      <w:r w:rsidR="00EC549D">
        <w:rPr>
          <w:rFonts w:ascii="Times New Roman" w:hAnsi="Times New Roman"/>
          <w:szCs w:val="24"/>
        </w:rPr>
        <w:t xml:space="preserve">be </w:t>
      </w:r>
      <w:r w:rsidR="000456B5">
        <w:rPr>
          <w:rFonts w:ascii="Times New Roman" w:hAnsi="Times New Roman"/>
          <w:szCs w:val="24"/>
        </w:rPr>
        <w:t>further contact</w:t>
      </w:r>
      <w:r w:rsidR="00EC549D">
        <w:rPr>
          <w:rFonts w:ascii="Times New Roman" w:hAnsi="Times New Roman"/>
          <w:szCs w:val="24"/>
        </w:rPr>
        <w:t>ed</w:t>
      </w:r>
      <w:r w:rsidR="000456B5">
        <w:rPr>
          <w:rFonts w:ascii="Times New Roman" w:hAnsi="Times New Roman"/>
          <w:szCs w:val="24"/>
        </w:rPr>
        <w:t>.</w:t>
      </w:r>
      <w:r w:rsidR="00933B5E">
        <w:rPr>
          <w:rFonts w:ascii="Times New Roman" w:hAnsi="Times New Roman"/>
          <w:szCs w:val="24"/>
        </w:rPr>
        <w:t xml:space="preserve">  </w:t>
      </w:r>
    </w:p>
    <w:p w:rsidR="00EC428A" w:rsidRDefault="00EC428A" w:rsidP="00A66705">
      <w:pPr>
        <w:tabs>
          <w:tab w:val="left" w:pos="-720"/>
        </w:tabs>
        <w:suppressAutoHyphens/>
        <w:rPr>
          <w:rFonts w:ascii="Times New Roman" w:hAnsi="Times New Roman"/>
          <w:szCs w:val="24"/>
        </w:rPr>
      </w:pPr>
    </w:p>
    <w:p w:rsidR="00A16F5B" w:rsidRDefault="00EC428A" w:rsidP="00A66705">
      <w:pPr>
        <w:tabs>
          <w:tab w:val="left" w:pos="-720"/>
        </w:tabs>
        <w:suppressAutoHyphens/>
        <w:rPr>
          <w:rFonts w:ascii="Times New Roman" w:hAnsi="Times New Roman"/>
          <w:szCs w:val="24"/>
        </w:rPr>
      </w:pPr>
      <w:r>
        <w:rPr>
          <w:rFonts w:ascii="Times New Roman" w:hAnsi="Times New Roman"/>
          <w:szCs w:val="24"/>
        </w:rPr>
        <w:t>Since the NCSR was a self-assessment (i.e. respondents were reporting on their own cybersecurity program</w:t>
      </w:r>
      <w:r w:rsidR="00EC549D">
        <w:rPr>
          <w:rFonts w:ascii="Times New Roman" w:hAnsi="Times New Roman"/>
          <w:szCs w:val="24"/>
        </w:rPr>
        <w:t>s</w:t>
      </w:r>
      <w:r>
        <w:rPr>
          <w:rFonts w:ascii="Times New Roman" w:hAnsi="Times New Roman"/>
          <w:szCs w:val="24"/>
        </w:rPr>
        <w:t xml:space="preserve">), there are potential concerns with the reliability and accuracy of the data.   However, </w:t>
      </w:r>
      <w:r w:rsidR="00A12736">
        <w:rPr>
          <w:rFonts w:ascii="Times New Roman" w:hAnsi="Times New Roman"/>
          <w:szCs w:val="24"/>
        </w:rPr>
        <w:t xml:space="preserve">NCSD </w:t>
      </w:r>
      <w:r>
        <w:rPr>
          <w:rFonts w:ascii="Times New Roman" w:hAnsi="Times New Roman"/>
          <w:szCs w:val="24"/>
        </w:rPr>
        <w:t>determined that the accuracy and reliability</w:t>
      </w:r>
      <w:r w:rsidR="00A16F5B">
        <w:rPr>
          <w:rFonts w:ascii="Times New Roman" w:hAnsi="Times New Roman"/>
          <w:szCs w:val="24"/>
        </w:rPr>
        <w:t xml:space="preserve"> </w:t>
      </w:r>
      <w:r>
        <w:rPr>
          <w:rFonts w:ascii="Times New Roman" w:hAnsi="Times New Roman"/>
          <w:szCs w:val="24"/>
        </w:rPr>
        <w:t>of the data were sufficient for its purposes.</w:t>
      </w:r>
      <w:r w:rsidR="00A16F5B">
        <w:rPr>
          <w:rFonts w:ascii="Times New Roman" w:hAnsi="Times New Roman"/>
          <w:szCs w:val="24"/>
        </w:rPr>
        <w:t xml:space="preserve">  Since the</w:t>
      </w:r>
      <w:r w:rsidR="00933B5E">
        <w:rPr>
          <w:rFonts w:ascii="Times New Roman" w:hAnsi="Times New Roman"/>
          <w:szCs w:val="24"/>
        </w:rPr>
        <w:t xml:space="preserve"> NCSR was designed to gain a</w:t>
      </w:r>
      <w:r w:rsidR="00F30C02">
        <w:rPr>
          <w:rFonts w:ascii="Times New Roman" w:hAnsi="Times New Roman"/>
          <w:szCs w:val="24"/>
        </w:rPr>
        <w:t xml:space="preserve"> broad</w:t>
      </w:r>
      <w:r w:rsidR="00933B5E">
        <w:rPr>
          <w:rFonts w:ascii="Times New Roman" w:hAnsi="Times New Roman"/>
          <w:szCs w:val="24"/>
        </w:rPr>
        <w:t xml:space="preserve"> understanding of the </w:t>
      </w:r>
      <w:r w:rsidR="00D72CD7">
        <w:rPr>
          <w:rFonts w:ascii="Times New Roman" w:hAnsi="Times New Roman"/>
          <w:szCs w:val="24"/>
        </w:rPr>
        <w:t>cybersecurity posture of States, State Agencies, and local governments</w:t>
      </w:r>
      <w:r w:rsidR="00A16F5B">
        <w:rPr>
          <w:rFonts w:ascii="Times New Roman" w:hAnsi="Times New Roman"/>
          <w:szCs w:val="24"/>
        </w:rPr>
        <w:t>, intensive validation of data was not deemed necessary</w:t>
      </w:r>
      <w:r w:rsidR="0035048A">
        <w:rPr>
          <w:rFonts w:ascii="Times New Roman" w:hAnsi="Times New Roman"/>
          <w:szCs w:val="24"/>
        </w:rPr>
        <w:t>; self-reported data was considered sufficient to achieve this goal</w:t>
      </w:r>
      <w:r w:rsidR="00A16F5B">
        <w:rPr>
          <w:rFonts w:ascii="Times New Roman" w:hAnsi="Times New Roman"/>
          <w:szCs w:val="24"/>
        </w:rPr>
        <w:t>.</w:t>
      </w:r>
      <w:r w:rsidR="00EC549D">
        <w:rPr>
          <w:rFonts w:ascii="Times New Roman" w:hAnsi="Times New Roman"/>
          <w:szCs w:val="24"/>
        </w:rPr>
        <w:t xml:space="preserve"> In addition, because participation in the NCSR was voluntary</w:t>
      </w:r>
      <w:r w:rsidR="00B257C3">
        <w:rPr>
          <w:rFonts w:ascii="Times New Roman" w:hAnsi="Times New Roman"/>
          <w:szCs w:val="24"/>
        </w:rPr>
        <w:t xml:space="preserve">, </w:t>
      </w:r>
      <w:r w:rsidR="00A12736">
        <w:rPr>
          <w:rFonts w:ascii="Times New Roman" w:hAnsi="Times New Roman"/>
          <w:szCs w:val="24"/>
        </w:rPr>
        <w:t xml:space="preserve">NCSD </w:t>
      </w:r>
      <w:r w:rsidR="003B04AC">
        <w:rPr>
          <w:rFonts w:ascii="Times New Roman" w:hAnsi="Times New Roman"/>
          <w:szCs w:val="24"/>
        </w:rPr>
        <w:t>deemed that the respondents were unlikely to provide false or grossly inaccurate data.</w:t>
      </w:r>
    </w:p>
    <w:p w:rsidR="00A16F5B" w:rsidRDefault="00A16F5B" w:rsidP="00A66705">
      <w:pPr>
        <w:tabs>
          <w:tab w:val="left" w:pos="-720"/>
        </w:tabs>
        <w:suppressAutoHyphens/>
        <w:rPr>
          <w:rFonts w:ascii="Times New Roman" w:hAnsi="Times New Roman"/>
          <w:szCs w:val="24"/>
        </w:rPr>
      </w:pPr>
    </w:p>
    <w:p w:rsidR="001D0437" w:rsidRPr="005D1640" w:rsidRDefault="001D0437" w:rsidP="001D043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2736" w:rsidRDefault="00A12736" w:rsidP="001D0437">
      <w:pPr>
        <w:pStyle w:val="BodyTextIndent"/>
        <w:shd w:val="clear" w:color="auto" w:fill="FFFFFF"/>
        <w:ind w:left="0"/>
        <w:rPr>
          <w:rFonts w:ascii="Times New Roman" w:hAnsi="Times New Roman"/>
          <w:sz w:val="24"/>
          <w:szCs w:val="24"/>
        </w:rPr>
      </w:pPr>
    </w:p>
    <w:p w:rsidR="00A66705" w:rsidRPr="00F4125D" w:rsidRDefault="00A12736" w:rsidP="00437A6B">
      <w:pPr>
        <w:tabs>
          <w:tab w:val="left" w:pos="-720"/>
        </w:tabs>
        <w:suppressAutoHyphens/>
        <w:rPr>
          <w:rFonts w:ascii="Times New Roman" w:hAnsi="Times New Roman"/>
          <w:szCs w:val="24"/>
        </w:rPr>
      </w:pPr>
      <w:r>
        <w:rPr>
          <w:rFonts w:ascii="Times New Roman" w:hAnsi="Times New Roman"/>
          <w:szCs w:val="24"/>
        </w:rPr>
        <w:t xml:space="preserve">NCSD </w:t>
      </w:r>
      <w:r w:rsidR="00F4125D">
        <w:rPr>
          <w:rFonts w:ascii="Times New Roman" w:hAnsi="Times New Roman"/>
          <w:szCs w:val="24"/>
        </w:rPr>
        <w:t xml:space="preserve">did not conduct </w:t>
      </w:r>
      <w:r w:rsidR="00B54BC2">
        <w:rPr>
          <w:rFonts w:ascii="Times New Roman" w:hAnsi="Times New Roman"/>
          <w:szCs w:val="24"/>
        </w:rPr>
        <w:t xml:space="preserve">formalized </w:t>
      </w:r>
      <w:r w:rsidR="00F4125D">
        <w:rPr>
          <w:rFonts w:ascii="Times New Roman" w:hAnsi="Times New Roman"/>
          <w:szCs w:val="24"/>
        </w:rPr>
        <w:t xml:space="preserve">testing of procedures prior to </w:t>
      </w:r>
      <w:r w:rsidR="00CC6888">
        <w:rPr>
          <w:rFonts w:ascii="Times New Roman" w:hAnsi="Times New Roman"/>
          <w:szCs w:val="24"/>
        </w:rPr>
        <w:t>the NCSR; h</w:t>
      </w:r>
      <w:r w:rsidR="00F4125D">
        <w:rPr>
          <w:rFonts w:ascii="Times New Roman" w:hAnsi="Times New Roman"/>
          <w:szCs w:val="24"/>
        </w:rPr>
        <w:t xml:space="preserve">owever, </w:t>
      </w:r>
      <w:r w:rsidR="00CC6888">
        <w:rPr>
          <w:rFonts w:ascii="Times New Roman" w:hAnsi="Times New Roman"/>
          <w:szCs w:val="24"/>
        </w:rPr>
        <w:t>it</w:t>
      </w:r>
      <w:r w:rsidR="00F4125D">
        <w:rPr>
          <w:rFonts w:ascii="Times New Roman" w:hAnsi="Times New Roman"/>
          <w:szCs w:val="24"/>
        </w:rPr>
        <w:t xml:space="preserve"> </w:t>
      </w:r>
      <w:r w:rsidR="00292DAB">
        <w:rPr>
          <w:rFonts w:ascii="Times New Roman" w:hAnsi="Times New Roman"/>
          <w:szCs w:val="24"/>
        </w:rPr>
        <w:t xml:space="preserve">provided a demonstration of the NCSR tool to a group of </w:t>
      </w:r>
      <w:r w:rsidR="00E85D39">
        <w:rPr>
          <w:rFonts w:ascii="Times New Roman" w:hAnsi="Times New Roman"/>
          <w:szCs w:val="24"/>
        </w:rPr>
        <w:t>potential respondents</w:t>
      </w:r>
      <w:r w:rsidR="00292DAB">
        <w:rPr>
          <w:rFonts w:ascii="Times New Roman" w:hAnsi="Times New Roman"/>
          <w:szCs w:val="24"/>
        </w:rPr>
        <w:t xml:space="preserve"> prior to </w:t>
      </w:r>
      <w:r w:rsidR="00F30C02">
        <w:rPr>
          <w:rFonts w:ascii="Times New Roman" w:hAnsi="Times New Roman"/>
          <w:szCs w:val="24"/>
        </w:rPr>
        <w:t>the</w:t>
      </w:r>
      <w:r w:rsidR="00292DAB">
        <w:rPr>
          <w:rFonts w:ascii="Times New Roman" w:hAnsi="Times New Roman"/>
          <w:szCs w:val="24"/>
        </w:rPr>
        <w:t xml:space="preserve"> launch</w:t>
      </w:r>
      <w:r w:rsidR="00F30C02">
        <w:rPr>
          <w:rFonts w:ascii="Times New Roman" w:hAnsi="Times New Roman"/>
          <w:szCs w:val="24"/>
        </w:rPr>
        <w:t xml:space="preserve"> of the NCSR</w:t>
      </w:r>
      <w:r w:rsidR="00292DAB">
        <w:rPr>
          <w:rFonts w:ascii="Times New Roman" w:hAnsi="Times New Roman"/>
          <w:szCs w:val="24"/>
        </w:rPr>
        <w:t>.</w:t>
      </w:r>
      <w:r w:rsidR="00437A6B">
        <w:rPr>
          <w:rFonts w:ascii="Times New Roman" w:hAnsi="Times New Roman"/>
          <w:szCs w:val="24"/>
        </w:rPr>
        <w:t xml:space="preserve"> As part of this demonstration, </w:t>
      </w:r>
      <w:r>
        <w:rPr>
          <w:rFonts w:ascii="Times New Roman" w:hAnsi="Times New Roman"/>
          <w:szCs w:val="24"/>
        </w:rPr>
        <w:t xml:space="preserve">NCSD </w:t>
      </w:r>
      <w:r w:rsidR="00292DAB">
        <w:rPr>
          <w:rFonts w:ascii="Times New Roman" w:hAnsi="Times New Roman"/>
          <w:szCs w:val="24"/>
        </w:rPr>
        <w:t xml:space="preserve">presented a sample version of the tool, displaying its functionality.  The presentation </w:t>
      </w:r>
      <w:r w:rsidR="00CC6888">
        <w:rPr>
          <w:rFonts w:ascii="Times New Roman" w:hAnsi="Times New Roman"/>
          <w:szCs w:val="24"/>
        </w:rPr>
        <w:t>instruct</w:t>
      </w:r>
      <w:r w:rsidR="00F21BDB">
        <w:rPr>
          <w:rFonts w:ascii="Times New Roman" w:hAnsi="Times New Roman"/>
          <w:szCs w:val="24"/>
        </w:rPr>
        <w:t>ed</w:t>
      </w:r>
      <w:r w:rsidR="00CC6888">
        <w:rPr>
          <w:rFonts w:ascii="Times New Roman" w:hAnsi="Times New Roman"/>
          <w:szCs w:val="24"/>
        </w:rPr>
        <w:t xml:space="preserve"> potential respondents on how to access and </w:t>
      </w:r>
      <w:r w:rsidR="00F21BDB">
        <w:rPr>
          <w:rFonts w:ascii="Times New Roman" w:hAnsi="Times New Roman"/>
          <w:szCs w:val="24"/>
        </w:rPr>
        <w:t>navigate</w:t>
      </w:r>
      <w:r w:rsidR="00CC6888">
        <w:rPr>
          <w:rFonts w:ascii="Times New Roman" w:hAnsi="Times New Roman"/>
          <w:szCs w:val="24"/>
        </w:rPr>
        <w:t xml:space="preserve"> the tool and </w:t>
      </w:r>
      <w:r w:rsidR="00EC549D">
        <w:rPr>
          <w:rFonts w:ascii="Times New Roman" w:hAnsi="Times New Roman"/>
          <w:szCs w:val="24"/>
        </w:rPr>
        <w:t xml:space="preserve">how </w:t>
      </w:r>
      <w:r w:rsidR="00CC6888">
        <w:rPr>
          <w:rFonts w:ascii="Times New Roman" w:hAnsi="Times New Roman"/>
          <w:szCs w:val="24"/>
        </w:rPr>
        <w:t xml:space="preserve">to complete </w:t>
      </w:r>
      <w:r w:rsidR="00F21BDB">
        <w:rPr>
          <w:rFonts w:ascii="Times New Roman" w:hAnsi="Times New Roman"/>
          <w:szCs w:val="24"/>
        </w:rPr>
        <w:t>and</w:t>
      </w:r>
      <w:r w:rsidR="00CC6888">
        <w:rPr>
          <w:rFonts w:ascii="Times New Roman" w:hAnsi="Times New Roman"/>
          <w:szCs w:val="24"/>
        </w:rPr>
        <w:t xml:space="preserve"> submit the NCSR questions.</w:t>
      </w:r>
      <w:r w:rsidR="00E85D39">
        <w:rPr>
          <w:rFonts w:ascii="Times New Roman" w:hAnsi="Times New Roman"/>
          <w:szCs w:val="24"/>
        </w:rPr>
        <w:t xml:space="preserve">  The presentation was designed to minimize the burden on potential respondents</w:t>
      </w:r>
      <w:r w:rsidR="00CC6888">
        <w:rPr>
          <w:rFonts w:ascii="Times New Roman" w:hAnsi="Times New Roman"/>
          <w:szCs w:val="24"/>
        </w:rPr>
        <w:t xml:space="preserve"> </w:t>
      </w:r>
      <w:r w:rsidR="00437A6B">
        <w:rPr>
          <w:rFonts w:ascii="Times New Roman" w:hAnsi="Times New Roman"/>
          <w:szCs w:val="24"/>
        </w:rPr>
        <w:t>and ensure</w:t>
      </w:r>
      <w:r w:rsidR="00E85D39">
        <w:rPr>
          <w:rFonts w:ascii="Times New Roman" w:hAnsi="Times New Roman"/>
          <w:szCs w:val="24"/>
        </w:rPr>
        <w:t xml:space="preserve"> </w:t>
      </w:r>
      <w:r w:rsidR="0066199C">
        <w:rPr>
          <w:rFonts w:ascii="Times New Roman" w:hAnsi="Times New Roman"/>
          <w:szCs w:val="24"/>
        </w:rPr>
        <w:t>the</w:t>
      </w:r>
      <w:r w:rsidR="00E85D39">
        <w:rPr>
          <w:rFonts w:ascii="Times New Roman" w:hAnsi="Times New Roman"/>
          <w:szCs w:val="24"/>
        </w:rPr>
        <w:t xml:space="preserve"> tool </w:t>
      </w:r>
      <w:r w:rsidR="0066199C">
        <w:rPr>
          <w:rFonts w:ascii="Times New Roman" w:hAnsi="Times New Roman"/>
          <w:szCs w:val="24"/>
        </w:rPr>
        <w:t>functioned</w:t>
      </w:r>
      <w:r w:rsidR="00E85D39">
        <w:rPr>
          <w:rFonts w:ascii="Times New Roman" w:hAnsi="Times New Roman"/>
          <w:szCs w:val="24"/>
        </w:rPr>
        <w:t xml:space="preserve"> properly.</w:t>
      </w:r>
    </w:p>
    <w:p w:rsidR="00A66705" w:rsidRPr="00A66705" w:rsidRDefault="00A66705" w:rsidP="00A66705">
      <w:pPr>
        <w:tabs>
          <w:tab w:val="left" w:pos="-720"/>
        </w:tabs>
        <w:suppressAutoHyphens/>
        <w:rPr>
          <w:rFonts w:ascii="Times New Roman" w:hAnsi="Times New Roman"/>
          <w:i/>
          <w:szCs w:val="24"/>
        </w:rPr>
      </w:pPr>
    </w:p>
    <w:p w:rsidR="001D0437" w:rsidRPr="005D1640" w:rsidRDefault="001D0437" w:rsidP="004C6A53">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1D0437" w:rsidRPr="005D1640" w:rsidRDefault="00D62DA6" w:rsidP="001D043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rsidR="00A66705" w:rsidRDefault="00C1205A" w:rsidP="00A66705">
      <w:pPr>
        <w:tabs>
          <w:tab w:val="left" w:pos="-720"/>
        </w:tabs>
        <w:suppressAutoHyphens/>
        <w:rPr>
          <w:rFonts w:ascii="Times New Roman" w:hAnsi="Times New Roman"/>
          <w:szCs w:val="24"/>
        </w:rPr>
      </w:pPr>
      <w:r>
        <w:rPr>
          <w:rFonts w:ascii="Times New Roman" w:hAnsi="Times New Roman"/>
          <w:szCs w:val="24"/>
        </w:rPr>
        <w:t>Michael Leking</w:t>
      </w:r>
    </w:p>
    <w:p w:rsidR="00D169E6" w:rsidRDefault="00D169E6" w:rsidP="00A66705">
      <w:pPr>
        <w:tabs>
          <w:tab w:val="left" w:pos="-720"/>
        </w:tabs>
        <w:suppressAutoHyphens/>
        <w:rPr>
          <w:rFonts w:ascii="Times New Roman" w:hAnsi="Times New Roman"/>
          <w:szCs w:val="24"/>
        </w:rPr>
      </w:pPr>
      <w:r>
        <w:rPr>
          <w:rFonts w:ascii="Times New Roman" w:hAnsi="Times New Roman"/>
          <w:szCs w:val="24"/>
        </w:rPr>
        <w:t xml:space="preserve">DHS NCSD </w:t>
      </w:r>
    </w:p>
    <w:p w:rsidR="00A12736" w:rsidRDefault="00C1205A" w:rsidP="00C1205A">
      <w:pPr>
        <w:rPr>
          <w:rFonts w:ascii="Times New Roman" w:hAnsi="Times New Roman"/>
        </w:rPr>
      </w:pPr>
      <w:r>
        <w:rPr>
          <w:rFonts w:ascii="Times New Roman" w:hAnsi="Times New Roman"/>
        </w:rPr>
        <w:t>703-235-3030</w:t>
      </w:r>
    </w:p>
    <w:p w:rsidR="00BB5E68" w:rsidRPr="00C1205A" w:rsidRDefault="00D62DA6" w:rsidP="00C1205A">
      <w:pPr>
        <w:rPr>
          <w:rFonts w:ascii="Times New Roman" w:hAnsi="Times New Roman"/>
        </w:rPr>
      </w:pPr>
      <w:hyperlink r:id="rId12" w:history="1">
        <w:r w:rsidR="00A12736" w:rsidRPr="00787BC7">
          <w:rPr>
            <w:rStyle w:val="Hyperlink"/>
            <w:rFonts w:ascii="Times New Roman" w:hAnsi="Times New Roman"/>
          </w:rPr>
          <w:t>Michael.Leking@hq.dhs.gov</w:t>
        </w:r>
      </w:hyperlink>
      <w:r w:rsidR="00A12736">
        <w:rPr>
          <w:rFonts w:ascii="Times New Roman" w:hAnsi="Times New Roman"/>
        </w:rPr>
        <w:t xml:space="preserve"> </w:t>
      </w:r>
    </w:p>
    <w:p w:rsidR="00C1205A" w:rsidRPr="00C1205A" w:rsidRDefault="00C1205A" w:rsidP="00A66705">
      <w:pPr>
        <w:tabs>
          <w:tab w:val="left" w:pos="-720"/>
        </w:tabs>
        <w:suppressAutoHyphens/>
        <w:rPr>
          <w:rFonts w:ascii="Times New Roman" w:hAnsi="Times New Roman"/>
          <w:szCs w:val="24"/>
        </w:rPr>
      </w:pPr>
    </w:p>
    <w:p w:rsidR="0006764C" w:rsidRPr="005D1640" w:rsidRDefault="0006764C" w:rsidP="00A66705">
      <w:pPr>
        <w:shd w:val="clear" w:color="auto" w:fill="FFFFFF"/>
        <w:tabs>
          <w:tab w:val="left" w:pos="-720"/>
          <w:tab w:val="num" w:pos="0"/>
        </w:tabs>
        <w:suppressAutoHyphens/>
        <w:rPr>
          <w:rStyle w:val="Hypertext"/>
          <w:rFonts w:ascii="Times New Roman" w:hAnsi="Times New Roman"/>
          <w:bCs/>
          <w:sz w:val="24"/>
          <w:szCs w:val="24"/>
        </w:rPr>
      </w:pPr>
    </w:p>
    <w:sectPr w:rsidR="0006764C" w:rsidRPr="005D1640" w:rsidSect="008D5813">
      <w:footerReference w:type="even" r:id="rId13"/>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E41" w:rsidRDefault="00D64E41">
      <w:r>
        <w:separator/>
      </w:r>
    </w:p>
  </w:endnote>
  <w:endnote w:type="continuationSeparator" w:id="0">
    <w:p w:rsidR="00D64E41" w:rsidRDefault="00D64E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39" w:rsidRDefault="00D62DA6" w:rsidP="00951A9F">
    <w:pPr>
      <w:pStyle w:val="Footer"/>
      <w:framePr w:wrap="around" w:vAnchor="text" w:hAnchor="margin" w:xAlign="right" w:y="1"/>
      <w:rPr>
        <w:rStyle w:val="PageNumber"/>
      </w:rPr>
    </w:pPr>
    <w:r>
      <w:rPr>
        <w:rStyle w:val="PageNumber"/>
      </w:rPr>
      <w:fldChar w:fldCharType="begin"/>
    </w:r>
    <w:r w:rsidR="007B7E39">
      <w:rPr>
        <w:rStyle w:val="PageNumber"/>
      </w:rPr>
      <w:instrText xml:space="preserve">PAGE  </w:instrText>
    </w:r>
    <w:r>
      <w:rPr>
        <w:rStyle w:val="PageNumber"/>
      </w:rPr>
      <w:fldChar w:fldCharType="end"/>
    </w:r>
  </w:p>
  <w:p w:rsidR="007B7E39" w:rsidRDefault="007B7E39" w:rsidP="00951A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39" w:rsidRPr="00951A9F" w:rsidRDefault="00D62DA6"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007B7E39"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0769CA">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7B7E39" w:rsidRDefault="007B7E39" w:rsidP="00951A9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E41" w:rsidRDefault="00D64E41">
      <w:r>
        <w:separator/>
      </w:r>
    </w:p>
  </w:footnote>
  <w:footnote w:type="continuationSeparator" w:id="0">
    <w:p w:rsidR="00D64E41" w:rsidRDefault="00D64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3">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4"/>
  </w:num>
  <w:num w:numId="3">
    <w:abstractNumId w:val="1"/>
  </w:num>
  <w:num w:numId="4">
    <w:abstractNumId w:val="9"/>
  </w:num>
  <w:num w:numId="5">
    <w:abstractNumId w:val="2"/>
  </w:num>
  <w:num w:numId="6">
    <w:abstractNumId w:val="11"/>
  </w:num>
  <w:num w:numId="7">
    <w:abstractNumId w:val="7"/>
  </w:num>
  <w:num w:numId="8">
    <w:abstractNumId w:val="13"/>
  </w:num>
  <w:num w:numId="9">
    <w:abstractNumId w:val="12"/>
  </w:num>
  <w:num w:numId="10">
    <w:abstractNumId w:val="5"/>
  </w:num>
  <w:num w:numId="11">
    <w:abstractNumId w:val="14"/>
  </w:num>
  <w:num w:numId="12">
    <w:abstractNumId w:val="3"/>
  </w:num>
  <w:num w:numId="13">
    <w:abstractNumId w:val="1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16B46"/>
    <w:rsid w:val="000024DA"/>
    <w:rsid w:val="000037AA"/>
    <w:rsid w:val="00014164"/>
    <w:rsid w:val="000456B5"/>
    <w:rsid w:val="0006764C"/>
    <w:rsid w:val="000769CA"/>
    <w:rsid w:val="00077487"/>
    <w:rsid w:val="00095E9E"/>
    <w:rsid w:val="000E0ED4"/>
    <w:rsid w:val="00117C37"/>
    <w:rsid w:val="00150C59"/>
    <w:rsid w:val="00166695"/>
    <w:rsid w:val="001A221F"/>
    <w:rsid w:val="001C280F"/>
    <w:rsid w:val="001C4AB6"/>
    <w:rsid w:val="001D0437"/>
    <w:rsid w:val="002503A5"/>
    <w:rsid w:val="002575DC"/>
    <w:rsid w:val="00266ED9"/>
    <w:rsid w:val="002731CE"/>
    <w:rsid w:val="00292DAB"/>
    <w:rsid w:val="002A0C4C"/>
    <w:rsid w:val="002A2219"/>
    <w:rsid w:val="002C3EE4"/>
    <w:rsid w:val="003071F0"/>
    <w:rsid w:val="0035048A"/>
    <w:rsid w:val="00353DA3"/>
    <w:rsid w:val="00373A26"/>
    <w:rsid w:val="003977BF"/>
    <w:rsid w:val="003A5A6B"/>
    <w:rsid w:val="003A6885"/>
    <w:rsid w:val="003A71B7"/>
    <w:rsid w:val="003B04AC"/>
    <w:rsid w:val="003C216F"/>
    <w:rsid w:val="003C2E9A"/>
    <w:rsid w:val="00423DC9"/>
    <w:rsid w:val="00437A6B"/>
    <w:rsid w:val="004541E5"/>
    <w:rsid w:val="004C6A53"/>
    <w:rsid w:val="00525571"/>
    <w:rsid w:val="005318CD"/>
    <w:rsid w:val="00533862"/>
    <w:rsid w:val="0053628A"/>
    <w:rsid w:val="00575617"/>
    <w:rsid w:val="005848F7"/>
    <w:rsid w:val="00584C3F"/>
    <w:rsid w:val="00587491"/>
    <w:rsid w:val="005916A3"/>
    <w:rsid w:val="005D1640"/>
    <w:rsid w:val="0061220E"/>
    <w:rsid w:val="00612812"/>
    <w:rsid w:val="0062329D"/>
    <w:rsid w:val="006321A6"/>
    <w:rsid w:val="006331ED"/>
    <w:rsid w:val="00650FA4"/>
    <w:rsid w:val="0066199C"/>
    <w:rsid w:val="00665F17"/>
    <w:rsid w:val="00667DDE"/>
    <w:rsid w:val="00692D67"/>
    <w:rsid w:val="00732E7D"/>
    <w:rsid w:val="0075487F"/>
    <w:rsid w:val="00783C92"/>
    <w:rsid w:val="007B7E39"/>
    <w:rsid w:val="007C640E"/>
    <w:rsid w:val="007D4635"/>
    <w:rsid w:val="007E0274"/>
    <w:rsid w:val="007F33F5"/>
    <w:rsid w:val="00817623"/>
    <w:rsid w:val="00822507"/>
    <w:rsid w:val="00841E46"/>
    <w:rsid w:val="008522F6"/>
    <w:rsid w:val="00866078"/>
    <w:rsid w:val="00883DBD"/>
    <w:rsid w:val="00886BD1"/>
    <w:rsid w:val="008A44AD"/>
    <w:rsid w:val="008A7C56"/>
    <w:rsid w:val="008D5813"/>
    <w:rsid w:val="00933B5E"/>
    <w:rsid w:val="00951A9F"/>
    <w:rsid w:val="00954755"/>
    <w:rsid w:val="00963310"/>
    <w:rsid w:val="00982F86"/>
    <w:rsid w:val="00983C2F"/>
    <w:rsid w:val="00995CD9"/>
    <w:rsid w:val="009A39B8"/>
    <w:rsid w:val="009B4F8B"/>
    <w:rsid w:val="009C3406"/>
    <w:rsid w:val="009C7BF8"/>
    <w:rsid w:val="009D6BF1"/>
    <w:rsid w:val="009F6308"/>
    <w:rsid w:val="00A12736"/>
    <w:rsid w:val="00A16F5B"/>
    <w:rsid w:val="00A26B68"/>
    <w:rsid w:val="00A547F6"/>
    <w:rsid w:val="00A60A48"/>
    <w:rsid w:val="00A66705"/>
    <w:rsid w:val="00AA2B4D"/>
    <w:rsid w:val="00AB4E4B"/>
    <w:rsid w:val="00AC2058"/>
    <w:rsid w:val="00AE5828"/>
    <w:rsid w:val="00AE7A6F"/>
    <w:rsid w:val="00B1210D"/>
    <w:rsid w:val="00B178C6"/>
    <w:rsid w:val="00B257C3"/>
    <w:rsid w:val="00B42375"/>
    <w:rsid w:val="00B4520F"/>
    <w:rsid w:val="00B46EC2"/>
    <w:rsid w:val="00B54BC2"/>
    <w:rsid w:val="00B621B2"/>
    <w:rsid w:val="00B63D2A"/>
    <w:rsid w:val="00B643A8"/>
    <w:rsid w:val="00B76634"/>
    <w:rsid w:val="00B935FB"/>
    <w:rsid w:val="00BB5E68"/>
    <w:rsid w:val="00BC2635"/>
    <w:rsid w:val="00BC3366"/>
    <w:rsid w:val="00BC71E4"/>
    <w:rsid w:val="00BD42BB"/>
    <w:rsid w:val="00BF546A"/>
    <w:rsid w:val="00C1205A"/>
    <w:rsid w:val="00C22D3A"/>
    <w:rsid w:val="00C41F83"/>
    <w:rsid w:val="00C46469"/>
    <w:rsid w:val="00C61BCD"/>
    <w:rsid w:val="00C6576D"/>
    <w:rsid w:val="00C770F0"/>
    <w:rsid w:val="00CA35DC"/>
    <w:rsid w:val="00CC6888"/>
    <w:rsid w:val="00CD5AFD"/>
    <w:rsid w:val="00CF7B90"/>
    <w:rsid w:val="00D02209"/>
    <w:rsid w:val="00D169E6"/>
    <w:rsid w:val="00D21B70"/>
    <w:rsid w:val="00D22AD1"/>
    <w:rsid w:val="00D40054"/>
    <w:rsid w:val="00D40E55"/>
    <w:rsid w:val="00D43F26"/>
    <w:rsid w:val="00D5088C"/>
    <w:rsid w:val="00D62DA6"/>
    <w:rsid w:val="00D64E41"/>
    <w:rsid w:val="00D72CD7"/>
    <w:rsid w:val="00DC68BE"/>
    <w:rsid w:val="00DD10C6"/>
    <w:rsid w:val="00DD79BA"/>
    <w:rsid w:val="00E10ABA"/>
    <w:rsid w:val="00E2411C"/>
    <w:rsid w:val="00E316B5"/>
    <w:rsid w:val="00E47227"/>
    <w:rsid w:val="00E8420D"/>
    <w:rsid w:val="00E85D39"/>
    <w:rsid w:val="00EA055E"/>
    <w:rsid w:val="00EC428A"/>
    <w:rsid w:val="00EC549D"/>
    <w:rsid w:val="00EC6D28"/>
    <w:rsid w:val="00ED7001"/>
    <w:rsid w:val="00F16B46"/>
    <w:rsid w:val="00F21BDB"/>
    <w:rsid w:val="00F30C02"/>
    <w:rsid w:val="00F31BC2"/>
    <w:rsid w:val="00F4125D"/>
    <w:rsid w:val="00F41317"/>
    <w:rsid w:val="00F6141B"/>
    <w:rsid w:val="00F62F5F"/>
    <w:rsid w:val="00F90394"/>
    <w:rsid w:val="00FB123C"/>
    <w:rsid w:val="00FD6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chael.Leking@hq.dhs.gov"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89F87EC3200649B7495C193EE58419" ma:contentTypeVersion="1" ma:contentTypeDescription="Create a new document." ma:contentTypeScope="" ma:versionID="709a61304a469d24abb7f87d15e7529e">
  <xsd:schema xmlns:xsd="http://www.w3.org/2001/XMLSchema" xmlns:p="http://schemas.microsoft.com/office/2006/metadata/properties" xmlns:ns2="5c4a1642-7b7f-4b18-9e6d-8e36c2229e28" targetNamespace="http://schemas.microsoft.com/office/2006/metadata/properties" ma:root="true" ma:fieldsID="db7561a3ec42a05f5071f7c22b16ee84" ns2:_="">
    <xsd:import namespace="5c4a1642-7b7f-4b18-9e6d-8e36c2229e28"/>
    <xsd:element name="properties">
      <xsd:complexType>
        <xsd:sequence>
          <xsd:element name="documentManagement">
            <xsd:complexType>
              <xsd:all>
                <xsd:element ref="ns2:Document_x0020_Type"/>
              </xsd:all>
            </xsd:complexType>
          </xsd:element>
        </xsd:sequence>
      </xsd:complexType>
    </xsd:element>
  </xsd:schema>
  <xsd:schema xmlns:xsd="http://www.w3.org/2001/XMLSchema" xmlns:dms="http://schemas.microsoft.com/office/2006/documentManagement/types" targetNamespace="5c4a1642-7b7f-4b18-9e6d-8e36c2229e28" elementFormDefault="qualified">
    <xsd:import namespace="http://schemas.microsoft.com/office/2006/documentManagement/types"/>
    <xsd:element name="Document_x0020_Type" ma:index="8" ma:displayName="Doc Type" ma:default="PRA Policy &amp; Guidance" ma:format="Dropdown" ma:internalName="Document_x0020_Type">
      <xsd:simpleType>
        <xsd:restriction base="dms:Choice">
          <xsd:enumeration value="DHS Forms - NPPD Specific"/>
          <xsd:enumeration value="PRA Policy &amp; Guidance"/>
          <xsd:enumeration value="ICR Forms &amp; Templates"/>
          <xsd:enumeration value="Examples"/>
          <xsd:enumeration value="Privacy Documents"/>
          <xsd:enumeration value="Misc."/>
          <xsd:enumeration value="NPPD PRA Workshop Files (FY 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5c4a1642-7b7f-4b18-9e6d-8e36c2229e28">ICR Forms &amp; Templates</Docum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2.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3.xml><?xml version="1.0" encoding="utf-8"?>
<ds:datastoreItem xmlns:ds="http://schemas.openxmlformats.org/officeDocument/2006/customXml" ds:itemID="{BC2D3BD9-6278-4078-87B0-6A673A59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a1642-7b7f-4b18-9e6d-8e36c2229e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8FD128-D896-4753-971F-28D8E7E56A16}">
  <ds:schemaRefs>
    <ds:schemaRef ds:uri="http://schemas.microsoft.com/office/2006/metadata/properties"/>
    <ds:schemaRef ds:uri="http://schemas.microsoft.com/office/infopath/2007/PartnerControls"/>
    <ds:schemaRef ds:uri="5c4a1642-7b7f-4b18-9e6d-8e36c2229e28"/>
  </ds:schemaRefs>
</ds:datastoreItem>
</file>

<file path=customXml/itemProps5.xml><?xml version="1.0" encoding="utf-8"?>
<ds:datastoreItem xmlns:ds="http://schemas.openxmlformats.org/officeDocument/2006/customXml" ds:itemID="{924ABBE8-5CD1-4A39-A224-A9CAB8AC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glendora.williams</cp:lastModifiedBy>
  <cp:revision>3</cp:revision>
  <cp:lastPrinted>2012-01-11T15:27:00Z</cp:lastPrinted>
  <dcterms:created xsi:type="dcterms:W3CDTF">2012-01-17T20:38:00Z</dcterms:created>
  <dcterms:modified xsi:type="dcterms:W3CDTF">2012-01-17T20:39:00Z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ies>
</file>