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87" w:rsidRDefault="00092E87" w:rsidP="00092E87">
      <w:pPr>
        <w:pBdr>
          <w:top w:val="single" w:sz="36" w:space="1" w:color="auto"/>
        </w:pBdr>
        <w:jc w:val="center"/>
        <w:rPr>
          <w:rFonts w:ascii="Garamond" w:hAnsi="Garamond"/>
          <w:b/>
          <w:sz w:val="32"/>
          <w:szCs w:val="32"/>
        </w:rPr>
      </w:pPr>
      <w:bookmarkStart w:id="0" w:name="_GoBack"/>
      <w:bookmarkEnd w:id="0"/>
    </w:p>
    <w:p w:rsidR="00E8554E" w:rsidRDefault="00E8554E" w:rsidP="00092E87">
      <w:pPr>
        <w:pBdr>
          <w:top w:val="single" w:sz="36" w:space="1" w:color="auto"/>
        </w:pBdr>
        <w:jc w:val="center"/>
        <w:rPr>
          <w:rFonts w:ascii="Garamond" w:hAnsi="Garamond"/>
          <w:b/>
          <w:sz w:val="32"/>
          <w:szCs w:val="32"/>
        </w:rPr>
      </w:pPr>
    </w:p>
    <w:p w:rsidR="00E8554E" w:rsidRDefault="00E8554E" w:rsidP="00092E87">
      <w:pPr>
        <w:pBdr>
          <w:top w:val="single" w:sz="36" w:space="1" w:color="auto"/>
        </w:pBdr>
        <w:jc w:val="center"/>
        <w:rPr>
          <w:rFonts w:ascii="Garamond" w:hAnsi="Garamond"/>
          <w:b/>
          <w:sz w:val="32"/>
          <w:szCs w:val="32"/>
        </w:rPr>
      </w:pPr>
    </w:p>
    <w:p w:rsidR="00092E87" w:rsidRPr="00340994" w:rsidRDefault="00092E87" w:rsidP="00092E87">
      <w:pPr>
        <w:pBdr>
          <w:top w:val="single" w:sz="36" w:space="1" w:color="auto"/>
        </w:pBdr>
        <w:jc w:val="center"/>
        <w:rPr>
          <w:rFonts w:ascii="Garamond" w:hAnsi="Garamond"/>
          <w:b/>
          <w:sz w:val="32"/>
          <w:szCs w:val="32"/>
        </w:rPr>
      </w:pPr>
      <w:r>
        <w:rPr>
          <w:rFonts w:ascii="Garamond" w:hAnsi="Garamond"/>
          <w:b/>
          <w:sz w:val="32"/>
          <w:szCs w:val="32"/>
        </w:rPr>
        <w:t>A DESCRIPTIVE STUDY OF TRIBAL TEMPORARY ASSISTANCE FOR NEEDY FAMILIES (TANF) PROGRAMS</w:t>
      </w:r>
    </w:p>
    <w:p w:rsidR="00092E87" w:rsidRDefault="00092E87" w:rsidP="00092E87">
      <w:pPr>
        <w:pBdr>
          <w:top w:val="single" w:sz="36" w:space="1" w:color="auto"/>
        </w:pBdr>
        <w:jc w:val="center"/>
        <w:rPr>
          <w:rFonts w:ascii="Garamond" w:hAnsi="Garamond"/>
          <w:b/>
          <w:sz w:val="40"/>
          <w:szCs w:val="40"/>
        </w:rPr>
      </w:pPr>
    </w:p>
    <w:p w:rsidR="00C85ED9" w:rsidRDefault="00092E87" w:rsidP="00092E8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Pr>
          <w:rFonts w:ascii="Garamond" w:hAnsi="Garamond"/>
          <w:b/>
          <w:sz w:val="32"/>
          <w:szCs w:val="32"/>
        </w:rPr>
        <w:t xml:space="preserve">SUPPORTING </w:t>
      </w:r>
      <w:r w:rsidRPr="00092E87">
        <w:rPr>
          <w:rFonts w:ascii="Garamond" w:hAnsi="Garamond"/>
          <w:b/>
          <w:sz w:val="32"/>
          <w:szCs w:val="32"/>
        </w:rPr>
        <w:t xml:space="preserve">STATEMENT </w:t>
      </w:r>
      <w:r w:rsidR="00C85ED9">
        <w:rPr>
          <w:rFonts w:ascii="Garamond" w:hAnsi="Garamond"/>
          <w:b/>
          <w:sz w:val="32"/>
          <w:szCs w:val="32"/>
        </w:rPr>
        <w:t xml:space="preserve">A: </w:t>
      </w:r>
    </w:p>
    <w:p w:rsidR="00C85ED9" w:rsidRDefault="00C85ED9" w:rsidP="00092E8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Pr>
          <w:rFonts w:ascii="Garamond" w:hAnsi="Garamond"/>
          <w:b/>
          <w:sz w:val="32"/>
          <w:szCs w:val="32"/>
        </w:rPr>
        <w:t>JUSTIFICATION</w:t>
      </w:r>
    </w:p>
    <w:p w:rsidR="00C85ED9" w:rsidRDefault="00C85ED9" w:rsidP="00092E8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p>
    <w:p w:rsidR="00092E87" w:rsidRPr="00092E87" w:rsidRDefault="00092E87" w:rsidP="00092E8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32"/>
          <w:szCs w:val="32"/>
        </w:rPr>
      </w:pPr>
      <w:r w:rsidRPr="00092E87">
        <w:rPr>
          <w:rFonts w:ascii="Garamond" w:hAnsi="Garamond"/>
          <w:b/>
          <w:sz w:val="32"/>
          <w:szCs w:val="32"/>
        </w:rPr>
        <w:t>REQUEST FOR CLEARANCE</w:t>
      </w:r>
    </w:p>
    <w:p w:rsidR="00092E87" w:rsidRDefault="00092E87" w:rsidP="0009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heme="minorHAnsi"/>
          <w:sz w:val="26"/>
        </w:rPr>
      </w:pPr>
    </w:p>
    <w:p w:rsidR="00092E87" w:rsidRDefault="00092E87" w:rsidP="0009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theme="minorHAnsi"/>
          <w:sz w:val="26"/>
        </w:rPr>
      </w:pPr>
    </w:p>
    <w:p w:rsidR="00092E87" w:rsidRDefault="00092E87" w:rsidP="00092E87">
      <w:pPr>
        <w:pStyle w:val="BodyText3"/>
        <w:spacing w:after="0"/>
        <w:jc w:val="center"/>
        <w:rPr>
          <w:rFonts w:cstheme="minorHAnsi"/>
          <w:sz w:val="24"/>
          <w:szCs w:val="24"/>
        </w:rPr>
      </w:pPr>
      <w:r w:rsidRPr="00AB2A15">
        <w:rPr>
          <w:rFonts w:cstheme="minorHAnsi"/>
          <w:sz w:val="24"/>
          <w:szCs w:val="24"/>
        </w:rPr>
        <w:t xml:space="preserve"> </w:t>
      </w:r>
    </w:p>
    <w:p w:rsidR="00092E87" w:rsidRPr="00AB2A15" w:rsidRDefault="00092E87" w:rsidP="00092E87">
      <w:pPr>
        <w:pStyle w:val="BodyText3"/>
        <w:spacing w:after="0"/>
        <w:jc w:val="center"/>
        <w:rPr>
          <w:rFonts w:cstheme="minorHAnsi"/>
          <w:sz w:val="24"/>
          <w:szCs w:val="24"/>
        </w:rPr>
      </w:pPr>
    </w:p>
    <w:p w:rsidR="00092E87" w:rsidRDefault="00092E87" w:rsidP="00092E87">
      <w:pPr>
        <w:pStyle w:val="BodyText3"/>
        <w:spacing w:after="0"/>
        <w:jc w:val="center"/>
        <w:rPr>
          <w:rFonts w:cstheme="minorHAnsi"/>
          <w:sz w:val="24"/>
          <w:szCs w:val="24"/>
        </w:rPr>
      </w:pPr>
    </w:p>
    <w:p w:rsidR="00092E87" w:rsidRDefault="00092E87" w:rsidP="00092E87">
      <w:pPr>
        <w:pStyle w:val="BodyText3"/>
        <w:spacing w:after="0"/>
        <w:jc w:val="center"/>
        <w:rPr>
          <w:rFonts w:cstheme="minorHAnsi"/>
          <w:sz w:val="24"/>
          <w:szCs w:val="24"/>
        </w:rPr>
      </w:pPr>
    </w:p>
    <w:p w:rsidR="00092E87" w:rsidRDefault="00092E87" w:rsidP="00092E87">
      <w:pPr>
        <w:ind w:left="1440" w:hanging="1440"/>
        <w:jc w:val="center"/>
        <w:rPr>
          <w:rFonts w:cstheme="minorHAnsi"/>
        </w:rPr>
      </w:pPr>
    </w:p>
    <w:p w:rsidR="007F417D" w:rsidRDefault="007F417D" w:rsidP="00092E87">
      <w:pPr>
        <w:ind w:left="1440" w:hanging="1440"/>
        <w:jc w:val="center"/>
        <w:rPr>
          <w:rFonts w:cstheme="minorHAnsi"/>
        </w:rPr>
      </w:pPr>
      <w:r>
        <w:rPr>
          <w:rFonts w:cstheme="minorHAnsi"/>
        </w:rPr>
        <w:t>Submitted By:</w:t>
      </w:r>
    </w:p>
    <w:p w:rsidR="007F417D" w:rsidRDefault="007F417D" w:rsidP="00092E87">
      <w:pPr>
        <w:ind w:left="1440" w:hanging="1440"/>
        <w:jc w:val="center"/>
        <w:rPr>
          <w:rFonts w:cstheme="minorHAnsi"/>
        </w:rPr>
      </w:pPr>
      <w:r>
        <w:rPr>
          <w:rFonts w:cstheme="minorHAnsi"/>
        </w:rPr>
        <w:t>Office of Planning, Research and Evaluation</w:t>
      </w:r>
    </w:p>
    <w:p w:rsidR="007F417D" w:rsidRDefault="007F417D" w:rsidP="00092E87">
      <w:pPr>
        <w:ind w:left="1440" w:hanging="1440"/>
        <w:jc w:val="center"/>
        <w:rPr>
          <w:rFonts w:cstheme="minorHAnsi"/>
        </w:rPr>
      </w:pPr>
      <w:r>
        <w:rPr>
          <w:rFonts w:cstheme="minorHAnsi"/>
        </w:rPr>
        <w:t>Administration for Children and Families</w:t>
      </w:r>
    </w:p>
    <w:p w:rsidR="007F417D" w:rsidRDefault="007F417D" w:rsidP="00092E87">
      <w:pPr>
        <w:ind w:left="1440" w:hanging="1440"/>
        <w:jc w:val="center"/>
        <w:rPr>
          <w:rFonts w:cstheme="minorHAnsi"/>
        </w:rPr>
      </w:pPr>
      <w:r>
        <w:rPr>
          <w:rFonts w:cstheme="minorHAnsi"/>
        </w:rPr>
        <w:t>U.S. Department of Health and Human Services</w:t>
      </w:r>
    </w:p>
    <w:p w:rsidR="007F417D" w:rsidRDefault="007F417D" w:rsidP="00092E87">
      <w:pPr>
        <w:ind w:left="1440" w:hanging="1440"/>
        <w:jc w:val="center"/>
        <w:rPr>
          <w:rFonts w:cstheme="minorHAnsi"/>
        </w:rPr>
      </w:pPr>
    </w:p>
    <w:p w:rsidR="007F417D" w:rsidRDefault="007F417D" w:rsidP="00092E87">
      <w:pPr>
        <w:ind w:left="1440" w:hanging="1440"/>
        <w:jc w:val="center"/>
        <w:rPr>
          <w:rFonts w:cstheme="minorHAnsi"/>
        </w:rPr>
      </w:pPr>
      <w:r>
        <w:rPr>
          <w:rFonts w:cstheme="minorHAnsi"/>
        </w:rPr>
        <w:t>7</w:t>
      </w:r>
      <w:r w:rsidR="00D67F7B" w:rsidRPr="00E8554E">
        <w:rPr>
          <w:rFonts w:cstheme="minorHAnsi"/>
          <w:vertAlign w:val="superscript"/>
        </w:rPr>
        <w:t>th</w:t>
      </w:r>
      <w:r>
        <w:rPr>
          <w:rFonts w:cstheme="minorHAnsi"/>
        </w:rPr>
        <w:t xml:space="preserve"> Floor, West A</w:t>
      </w:r>
      <w:r w:rsidR="00594CDE">
        <w:rPr>
          <w:rFonts w:cstheme="minorHAnsi"/>
        </w:rPr>
        <w:t>e</w:t>
      </w:r>
      <w:r>
        <w:rPr>
          <w:rFonts w:cstheme="minorHAnsi"/>
        </w:rPr>
        <w:t>rospace Building</w:t>
      </w:r>
    </w:p>
    <w:p w:rsidR="007F417D" w:rsidRDefault="007F417D" w:rsidP="00092E87">
      <w:pPr>
        <w:ind w:left="1440" w:hanging="1440"/>
        <w:jc w:val="center"/>
        <w:rPr>
          <w:rFonts w:cstheme="minorHAnsi"/>
        </w:rPr>
      </w:pPr>
      <w:r>
        <w:rPr>
          <w:rFonts w:cstheme="minorHAnsi"/>
        </w:rPr>
        <w:t>370 L’Enfant Promenade, SW</w:t>
      </w:r>
    </w:p>
    <w:p w:rsidR="007F417D" w:rsidRPr="003F0829" w:rsidRDefault="007F417D" w:rsidP="00092E87">
      <w:pPr>
        <w:ind w:left="1440" w:hanging="1440"/>
        <w:jc w:val="center"/>
        <w:rPr>
          <w:rFonts w:cstheme="minorHAnsi"/>
          <w:b/>
        </w:rPr>
      </w:pPr>
      <w:r>
        <w:rPr>
          <w:rFonts w:cstheme="minorHAnsi"/>
        </w:rPr>
        <w:t>Washington, D.C. 20447</w:t>
      </w:r>
    </w:p>
    <w:p w:rsidR="00092E87" w:rsidRDefault="00092E87" w:rsidP="00092E87">
      <w:pPr>
        <w:pStyle w:val="BodyText3"/>
        <w:spacing w:after="0"/>
        <w:jc w:val="center"/>
        <w:rPr>
          <w:rFonts w:cstheme="minorHAnsi"/>
          <w:sz w:val="24"/>
          <w:szCs w:val="24"/>
        </w:rPr>
      </w:pPr>
    </w:p>
    <w:p w:rsidR="00092E87" w:rsidRDefault="00092E87" w:rsidP="00092E87">
      <w:pPr>
        <w:pStyle w:val="BodyText3"/>
        <w:spacing w:after="0"/>
        <w:jc w:val="center"/>
        <w:rPr>
          <w:rFonts w:cstheme="minorHAnsi"/>
          <w:sz w:val="24"/>
          <w:szCs w:val="24"/>
        </w:rPr>
      </w:pPr>
    </w:p>
    <w:p w:rsidR="00092E87" w:rsidRDefault="00092E87" w:rsidP="00092E87">
      <w:pPr>
        <w:pStyle w:val="BodyText3"/>
        <w:spacing w:after="0"/>
        <w:jc w:val="center"/>
        <w:rPr>
          <w:rFonts w:cstheme="minorHAnsi"/>
          <w:sz w:val="24"/>
          <w:szCs w:val="24"/>
        </w:rPr>
      </w:pPr>
    </w:p>
    <w:p w:rsidR="00092E87" w:rsidRDefault="00092E87" w:rsidP="00092E87">
      <w:pPr>
        <w:pStyle w:val="BodyText3"/>
        <w:spacing w:after="0"/>
        <w:jc w:val="center"/>
        <w:rPr>
          <w:rFonts w:cstheme="minorHAnsi"/>
          <w:sz w:val="24"/>
          <w:szCs w:val="24"/>
        </w:rPr>
      </w:pPr>
    </w:p>
    <w:p w:rsidR="00092E87" w:rsidRDefault="00EB4269" w:rsidP="00092E87">
      <w:pPr>
        <w:pStyle w:val="BodyText3"/>
        <w:spacing w:after="0"/>
        <w:jc w:val="center"/>
        <w:rPr>
          <w:rFonts w:cstheme="minorHAnsi"/>
          <w:sz w:val="24"/>
          <w:szCs w:val="24"/>
        </w:rPr>
      </w:pPr>
      <w:r>
        <w:rPr>
          <w:rFonts w:cstheme="minorHAnsi"/>
          <w:sz w:val="24"/>
          <w:szCs w:val="24"/>
        </w:rPr>
        <w:t xml:space="preserve">October </w:t>
      </w:r>
      <w:r w:rsidR="00092E87">
        <w:rPr>
          <w:rFonts w:cstheme="minorHAnsi"/>
          <w:sz w:val="24"/>
          <w:szCs w:val="24"/>
        </w:rPr>
        <w:t>2012</w:t>
      </w:r>
    </w:p>
    <w:p w:rsidR="00092E87" w:rsidRDefault="00092E87" w:rsidP="00092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theme="minorHAnsi"/>
        </w:rPr>
      </w:pPr>
    </w:p>
    <w:p w:rsidR="00092E87" w:rsidRDefault="00092E87" w:rsidP="00BD02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cstheme="minorHAnsi"/>
        </w:rPr>
      </w:pPr>
    </w:p>
    <w:p w:rsidR="00CA20D1" w:rsidRPr="00DB71B0" w:rsidRDefault="00CA20D1" w:rsidP="00E900B0">
      <w:pPr>
        <w:ind w:firstLine="0"/>
        <w:rPr>
          <w:rFonts w:cs="Times New Roman"/>
          <w:szCs w:val="24"/>
        </w:rPr>
      </w:pPr>
    </w:p>
    <w:sdt>
      <w:sdtPr>
        <w:rPr>
          <w:rFonts w:ascii="Times New Roman" w:eastAsiaTheme="minorEastAsia" w:hAnsi="Times New Roman" w:cs="Times New Roman"/>
          <w:b w:val="0"/>
          <w:bCs w:val="0"/>
          <w:color w:val="auto"/>
          <w:sz w:val="24"/>
          <w:szCs w:val="22"/>
          <w:lang w:eastAsia="en-US" w:bidi="en-US"/>
        </w:rPr>
        <w:id w:val="-313568283"/>
        <w:docPartObj>
          <w:docPartGallery w:val="Table of Contents"/>
          <w:docPartUnique/>
        </w:docPartObj>
      </w:sdtPr>
      <w:sdtEndPr>
        <w:rPr>
          <w:noProof/>
        </w:rPr>
      </w:sdtEndPr>
      <w:sdtContent>
        <w:p w:rsidR="00CA20D1" w:rsidRPr="00DB71B0" w:rsidRDefault="00CA20D1">
          <w:pPr>
            <w:pStyle w:val="TOCHeading"/>
            <w:rPr>
              <w:rFonts w:ascii="Times New Roman" w:hAnsi="Times New Roman" w:cs="Times New Roman"/>
            </w:rPr>
          </w:pPr>
          <w:r w:rsidRPr="00DB71B0">
            <w:rPr>
              <w:rFonts w:ascii="Times New Roman" w:hAnsi="Times New Roman" w:cs="Times New Roman"/>
            </w:rPr>
            <w:t>Table of Contents</w:t>
          </w:r>
        </w:p>
        <w:p w:rsidR="00DC0A95" w:rsidRDefault="006D2C5E">
          <w:pPr>
            <w:pStyle w:val="TOC1"/>
            <w:tabs>
              <w:tab w:val="right" w:leader="dot" w:pos="9350"/>
            </w:tabs>
            <w:rPr>
              <w:rFonts w:asciiTheme="minorHAnsi" w:hAnsiTheme="minorHAnsi"/>
              <w:noProof/>
              <w:sz w:val="22"/>
              <w:lang w:bidi="ar-SA"/>
            </w:rPr>
          </w:pPr>
          <w:r w:rsidRPr="00DB71B0">
            <w:rPr>
              <w:rFonts w:cs="Times New Roman"/>
            </w:rPr>
            <w:fldChar w:fldCharType="begin"/>
          </w:r>
          <w:r w:rsidR="00CA20D1" w:rsidRPr="00DB71B0">
            <w:rPr>
              <w:rFonts w:cs="Times New Roman"/>
            </w:rPr>
            <w:instrText xml:space="preserve"> TOC \o "1-3" \h \z \u </w:instrText>
          </w:r>
          <w:r w:rsidRPr="00DB71B0">
            <w:rPr>
              <w:rFonts w:cs="Times New Roman"/>
            </w:rPr>
            <w:fldChar w:fldCharType="separate"/>
          </w:r>
          <w:hyperlink w:anchor="_Toc318810879" w:history="1">
            <w:r w:rsidR="00DC0A95" w:rsidRPr="008940BB">
              <w:rPr>
                <w:rStyle w:val="Hyperlink"/>
                <w:noProof/>
              </w:rPr>
              <w:t>PART A.  Justification</w:t>
            </w:r>
            <w:r w:rsidR="00DC0A95">
              <w:rPr>
                <w:noProof/>
                <w:webHidden/>
              </w:rPr>
              <w:tab/>
            </w:r>
            <w:r>
              <w:rPr>
                <w:noProof/>
                <w:webHidden/>
              </w:rPr>
              <w:fldChar w:fldCharType="begin"/>
            </w:r>
            <w:r w:rsidR="00DC0A95">
              <w:rPr>
                <w:noProof/>
                <w:webHidden/>
              </w:rPr>
              <w:instrText xml:space="preserve"> PAGEREF _Toc318810879 \h </w:instrText>
            </w:r>
            <w:r>
              <w:rPr>
                <w:noProof/>
                <w:webHidden/>
              </w:rPr>
            </w:r>
            <w:r>
              <w:rPr>
                <w:noProof/>
                <w:webHidden/>
              </w:rPr>
              <w:fldChar w:fldCharType="separate"/>
            </w:r>
            <w:r w:rsidR="00482A49">
              <w:rPr>
                <w:noProof/>
                <w:webHidden/>
              </w:rPr>
              <w:t>1</w:t>
            </w:r>
            <w:r>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0" w:history="1">
            <w:r w:rsidR="00DC0A95" w:rsidRPr="008940BB">
              <w:rPr>
                <w:rStyle w:val="Hyperlink"/>
                <w:noProof/>
              </w:rPr>
              <w:t>A.1. Circumstances That Make the Collection of Information Necessary</w:t>
            </w:r>
            <w:r w:rsidR="00DC0A95">
              <w:rPr>
                <w:noProof/>
                <w:webHidden/>
              </w:rPr>
              <w:tab/>
            </w:r>
            <w:r w:rsidR="006D2C5E">
              <w:rPr>
                <w:noProof/>
                <w:webHidden/>
              </w:rPr>
              <w:fldChar w:fldCharType="begin"/>
            </w:r>
            <w:r w:rsidR="00DC0A95">
              <w:rPr>
                <w:noProof/>
                <w:webHidden/>
              </w:rPr>
              <w:instrText xml:space="preserve"> PAGEREF _Toc318810880 \h </w:instrText>
            </w:r>
            <w:r w:rsidR="006D2C5E">
              <w:rPr>
                <w:noProof/>
                <w:webHidden/>
              </w:rPr>
            </w:r>
            <w:r w:rsidR="006D2C5E">
              <w:rPr>
                <w:noProof/>
                <w:webHidden/>
              </w:rPr>
              <w:fldChar w:fldCharType="separate"/>
            </w:r>
            <w:r w:rsidR="00482A49">
              <w:rPr>
                <w:noProof/>
                <w:webHidden/>
              </w:rPr>
              <w:t>1</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1" w:history="1">
            <w:r w:rsidR="00DC0A95" w:rsidRPr="008940BB">
              <w:rPr>
                <w:rStyle w:val="Hyperlink"/>
                <w:noProof/>
              </w:rPr>
              <w:t>A.2. How, by Whom, and for What Purpose the Information is to be Used</w:t>
            </w:r>
            <w:r w:rsidR="00DC0A95">
              <w:rPr>
                <w:noProof/>
                <w:webHidden/>
              </w:rPr>
              <w:tab/>
            </w:r>
            <w:r w:rsidR="006D2C5E">
              <w:rPr>
                <w:noProof/>
                <w:webHidden/>
              </w:rPr>
              <w:fldChar w:fldCharType="begin"/>
            </w:r>
            <w:r w:rsidR="00DC0A95">
              <w:rPr>
                <w:noProof/>
                <w:webHidden/>
              </w:rPr>
              <w:instrText xml:space="preserve"> PAGEREF _Toc318810881 \h </w:instrText>
            </w:r>
            <w:r w:rsidR="006D2C5E">
              <w:rPr>
                <w:noProof/>
                <w:webHidden/>
              </w:rPr>
            </w:r>
            <w:r w:rsidR="006D2C5E">
              <w:rPr>
                <w:noProof/>
                <w:webHidden/>
              </w:rPr>
              <w:fldChar w:fldCharType="separate"/>
            </w:r>
            <w:r w:rsidR="00482A49">
              <w:rPr>
                <w:noProof/>
                <w:webHidden/>
              </w:rPr>
              <w:t>2</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2" w:history="1">
            <w:r w:rsidR="00DC0A95" w:rsidRPr="008940BB">
              <w:rPr>
                <w:rStyle w:val="Hyperlink"/>
                <w:noProof/>
              </w:rPr>
              <w:t>A.3. Use of Automated, Electronic, Mechanical, or Other Technological Collection Techniques to Reduce Burden</w:t>
            </w:r>
            <w:r w:rsidR="00DC0A95">
              <w:rPr>
                <w:noProof/>
                <w:webHidden/>
              </w:rPr>
              <w:tab/>
            </w:r>
            <w:r w:rsidR="006D2C5E">
              <w:rPr>
                <w:noProof/>
                <w:webHidden/>
              </w:rPr>
              <w:fldChar w:fldCharType="begin"/>
            </w:r>
            <w:r w:rsidR="00DC0A95">
              <w:rPr>
                <w:noProof/>
                <w:webHidden/>
              </w:rPr>
              <w:instrText xml:space="preserve"> PAGEREF _Toc318810882 \h </w:instrText>
            </w:r>
            <w:r w:rsidR="006D2C5E">
              <w:rPr>
                <w:noProof/>
                <w:webHidden/>
              </w:rPr>
            </w:r>
            <w:r w:rsidR="006D2C5E">
              <w:rPr>
                <w:noProof/>
                <w:webHidden/>
              </w:rPr>
              <w:fldChar w:fldCharType="separate"/>
            </w:r>
            <w:r w:rsidR="00482A49">
              <w:rPr>
                <w:noProof/>
                <w:webHidden/>
              </w:rPr>
              <w:t>5</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3" w:history="1">
            <w:r w:rsidR="00DC0A95" w:rsidRPr="008940BB">
              <w:rPr>
                <w:rStyle w:val="Hyperlink"/>
                <w:noProof/>
              </w:rPr>
              <w:t>A.4. Efforts to Identify Duplication</w:t>
            </w:r>
            <w:r w:rsidR="00DC0A95">
              <w:rPr>
                <w:noProof/>
                <w:webHidden/>
              </w:rPr>
              <w:tab/>
            </w:r>
            <w:r w:rsidR="006D2C5E">
              <w:rPr>
                <w:noProof/>
                <w:webHidden/>
              </w:rPr>
              <w:fldChar w:fldCharType="begin"/>
            </w:r>
            <w:r w:rsidR="00DC0A95">
              <w:rPr>
                <w:noProof/>
                <w:webHidden/>
              </w:rPr>
              <w:instrText xml:space="preserve"> PAGEREF _Toc318810883 \h </w:instrText>
            </w:r>
            <w:r w:rsidR="006D2C5E">
              <w:rPr>
                <w:noProof/>
                <w:webHidden/>
              </w:rPr>
            </w:r>
            <w:r w:rsidR="006D2C5E">
              <w:rPr>
                <w:noProof/>
                <w:webHidden/>
              </w:rPr>
              <w:fldChar w:fldCharType="separate"/>
            </w:r>
            <w:r w:rsidR="00482A49">
              <w:rPr>
                <w:noProof/>
                <w:webHidden/>
              </w:rPr>
              <w:t>5</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4" w:history="1">
            <w:r w:rsidR="00DC0A95" w:rsidRPr="008940BB">
              <w:rPr>
                <w:rStyle w:val="Hyperlink"/>
                <w:noProof/>
              </w:rPr>
              <w:t>A.5. Methods to Minimize the Burden on Small Businesses or Other Small Entities</w:t>
            </w:r>
            <w:r w:rsidR="00DC0A95">
              <w:rPr>
                <w:noProof/>
                <w:webHidden/>
              </w:rPr>
              <w:tab/>
            </w:r>
            <w:r w:rsidR="006D2C5E">
              <w:rPr>
                <w:noProof/>
                <w:webHidden/>
              </w:rPr>
              <w:fldChar w:fldCharType="begin"/>
            </w:r>
            <w:r w:rsidR="00DC0A95">
              <w:rPr>
                <w:noProof/>
                <w:webHidden/>
              </w:rPr>
              <w:instrText xml:space="preserve"> PAGEREF _Toc318810884 \h </w:instrText>
            </w:r>
            <w:r w:rsidR="006D2C5E">
              <w:rPr>
                <w:noProof/>
                <w:webHidden/>
              </w:rPr>
            </w:r>
            <w:r w:rsidR="006D2C5E">
              <w:rPr>
                <w:noProof/>
                <w:webHidden/>
              </w:rPr>
              <w:fldChar w:fldCharType="separate"/>
            </w:r>
            <w:r w:rsidR="00482A49">
              <w:rPr>
                <w:noProof/>
                <w:webHidden/>
              </w:rPr>
              <w:t>5</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5" w:history="1">
            <w:r w:rsidR="00DC0A95" w:rsidRPr="008940BB">
              <w:rPr>
                <w:rStyle w:val="Hyperlink"/>
                <w:noProof/>
              </w:rPr>
              <w:t>A.6. Consequences if Data are not Collected</w:t>
            </w:r>
            <w:r w:rsidR="00DC0A95">
              <w:rPr>
                <w:noProof/>
                <w:webHidden/>
              </w:rPr>
              <w:tab/>
            </w:r>
            <w:r w:rsidR="006D2C5E">
              <w:rPr>
                <w:noProof/>
                <w:webHidden/>
              </w:rPr>
              <w:fldChar w:fldCharType="begin"/>
            </w:r>
            <w:r w:rsidR="00DC0A95">
              <w:rPr>
                <w:noProof/>
                <w:webHidden/>
              </w:rPr>
              <w:instrText xml:space="preserve"> PAGEREF _Toc318810885 \h </w:instrText>
            </w:r>
            <w:r w:rsidR="006D2C5E">
              <w:rPr>
                <w:noProof/>
                <w:webHidden/>
              </w:rPr>
            </w:r>
            <w:r w:rsidR="006D2C5E">
              <w:rPr>
                <w:noProof/>
                <w:webHidden/>
              </w:rPr>
              <w:fldChar w:fldCharType="separate"/>
            </w:r>
            <w:r w:rsidR="00482A49">
              <w:rPr>
                <w:noProof/>
                <w:webHidden/>
              </w:rPr>
              <w:t>6</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6" w:history="1">
            <w:r w:rsidR="00DC0A95" w:rsidRPr="008940BB">
              <w:rPr>
                <w:rStyle w:val="Hyperlink"/>
                <w:noProof/>
              </w:rPr>
              <w:t>A.7. Special Circumstances</w:t>
            </w:r>
            <w:r w:rsidR="00DC0A95">
              <w:rPr>
                <w:noProof/>
                <w:webHidden/>
              </w:rPr>
              <w:tab/>
            </w:r>
            <w:r w:rsidR="006D2C5E">
              <w:rPr>
                <w:noProof/>
                <w:webHidden/>
              </w:rPr>
              <w:fldChar w:fldCharType="begin"/>
            </w:r>
            <w:r w:rsidR="00DC0A95">
              <w:rPr>
                <w:noProof/>
                <w:webHidden/>
              </w:rPr>
              <w:instrText xml:space="preserve"> PAGEREF _Toc318810886 \h </w:instrText>
            </w:r>
            <w:r w:rsidR="006D2C5E">
              <w:rPr>
                <w:noProof/>
                <w:webHidden/>
              </w:rPr>
            </w:r>
            <w:r w:rsidR="006D2C5E">
              <w:rPr>
                <w:noProof/>
                <w:webHidden/>
              </w:rPr>
              <w:fldChar w:fldCharType="separate"/>
            </w:r>
            <w:r w:rsidR="00482A49">
              <w:rPr>
                <w:noProof/>
                <w:webHidden/>
              </w:rPr>
              <w:t>6</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7" w:history="1">
            <w:r w:rsidR="00DC0A95" w:rsidRPr="008940BB">
              <w:rPr>
                <w:rStyle w:val="Hyperlink"/>
                <w:noProof/>
              </w:rPr>
              <w:t>A.8. Federal Register Notice and Consultations with Persons Outside the Agency</w:t>
            </w:r>
            <w:r w:rsidR="00DC0A95">
              <w:rPr>
                <w:noProof/>
                <w:webHidden/>
              </w:rPr>
              <w:tab/>
            </w:r>
            <w:r w:rsidR="006D2C5E">
              <w:rPr>
                <w:noProof/>
                <w:webHidden/>
              </w:rPr>
              <w:fldChar w:fldCharType="begin"/>
            </w:r>
            <w:r w:rsidR="00DC0A95">
              <w:rPr>
                <w:noProof/>
                <w:webHidden/>
              </w:rPr>
              <w:instrText xml:space="preserve"> PAGEREF _Toc318810887 \h </w:instrText>
            </w:r>
            <w:r w:rsidR="006D2C5E">
              <w:rPr>
                <w:noProof/>
                <w:webHidden/>
              </w:rPr>
            </w:r>
            <w:r w:rsidR="006D2C5E">
              <w:rPr>
                <w:noProof/>
                <w:webHidden/>
              </w:rPr>
              <w:fldChar w:fldCharType="separate"/>
            </w:r>
            <w:r w:rsidR="00482A49">
              <w:rPr>
                <w:noProof/>
                <w:webHidden/>
              </w:rPr>
              <w:t>6</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8" w:history="1">
            <w:r w:rsidR="00DC0A95" w:rsidRPr="008940BB">
              <w:rPr>
                <w:rStyle w:val="Hyperlink"/>
                <w:noProof/>
              </w:rPr>
              <w:t>A.9. Remuneration to Respondents</w:t>
            </w:r>
            <w:r w:rsidR="00DC0A95">
              <w:rPr>
                <w:noProof/>
                <w:webHidden/>
              </w:rPr>
              <w:tab/>
            </w:r>
            <w:r w:rsidR="006D2C5E">
              <w:rPr>
                <w:noProof/>
                <w:webHidden/>
              </w:rPr>
              <w:fldChar w:fldCharType="begin"/>
            </w:r>
            <w:r w:rsidR="00DC0A95">
              <w:rPr>
                <w:noProof/>
                <w:webHidden/>
              </w:rPr>
              <w:instrText xml:space="preserve"> PAGEREF _Toc318810888 \h </w:instrText>
            </w:r>
            <w:r w:rsidR="006D2C5E">
              <w:rPr>
                <w:noProof/>
                <w:webHidden/>
              </w:rPr>
            </w:r>
            <w:r w:rsidR="006D2C5E">
              <w:rPr>
                <w:noProof/>
                <w:webHidden/>
              </w:rPr>
              <w:fldChar w:fldCharType="separate"/>
            </w:r>
            <w:r w:rsidR="00482A49">
              <w:rPr>
                <w:noProof/>
                <w:webHidden/>
              </w:rPr>
              <w:t>7</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89" w:history="1">
            <w:r w:rsidR="00DC0A95" w:rsidRPr="008940BB">
              <w:rPr>
                <w:rStyle w:val="Hyperlink"/>
                <w:noProof/>
              </w:rPr>
              <w:t>A.10. Assurances of Privacy</w:t>
            </w:r>
            <w:r w:rsidR="00DC0A95">
              <w:rPr>
                <w:noProof/>
                <w:webHidden/>
              </w:rPr>
              <w:tab/>
            </w:r>
            <w:r w:rsidR="006D2C5E">
              <w:rPr>
                <w:noProof/>
                <w:webHidden/>
              </w:rPr>
              <w:fldChar w:fldCharType="begin"/>
            </w:r>
            <w:r w:rsidR="00DC0A95">
              <w:rPr>
                <w:noProof/>
                <w:webHidden/>
              </w:rPr>
              <w:instrText xml:space="preserve"> PAGEREF _Toc318810889 \h </w:instrText>
            </w:r>
            <w:r w:rsidR="006D2C5E">
              <w:rPr>
                <w:noProof/>
                <w:webHidden/>
              </w:rPr>
            </w:r>
            <w:r w:rsidR="006D2C5E">
              <w:rPr>
                <w:noProof/>
                <w:webHidden/>
              </w:rPr>
              <w:fldChar w:fldCharType="separate"/>
            </w:r>
            <w:r w:rsidR="00482A49">
              <w:rPr>
                <w:noProof/>
                <w:webHidden/>
              </w:rPr>
              <w:t>7</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0" w:history="1">
            <w:r w:rsidR="00DC0A95" w:rsidRPr="008940BB">
              <w:rPr>
                <w:rStyle w:val="Hyperlink"/>
                <w:noProof/>
              </w:rPr>
              <w:t>A.11. Questions of a Sensitive Nature</w:t>
            </w:r>
            <w:r w:rsidR="00DC0A95">
              <w:rPr>
                <w:noProof/>
                <w:webHidden/>
              </w:rPr>
              <w:tab/>
            </w:r>
            <w:r w:rsidR="006D2C5E">
              <w:rPr>
                <w:noProof/>
                <w:webHidden/>
              </w:rPr>
              <w:fldChar w:fldCharType="begin"/>
            </w:r>
            <w:r w:rsidR="00DC0A95">
              <w:rPr>
                <w:noProof/>
                <w:webHidden/>
              </w:rPr>
              <w:instrText xml:space="preserve"> PAGEREF _Toc318810890 \h </w:instrText>
            </w:r>
            <w:r w:rsidR="006D2C5E">
              <w:rPr>
                <w:noProof/>
                <w:webHidden/>
              </w:rPr>
            </w:r>
            <w:r w:rsidR="006D2C5E">
              <w:rPr>
                <w:noProof/>
                <w:webHidden/>
              </w:rPr>
              <w:fldChar w:fldCharType="separate"/>
            </w:r>
            <w:r w:rsidR="00482A49">
              <w:rPr>
                <w:noProof/>
                <w:webHidden/>
              </w:rPr>
              <w:t>7</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1" w:history="1">
            <w:r w:rsidR="00DC0A95" w:rsidRPr="008940BB">
              <w:rPr>
                <w:rStyle w:val="Hyperlink"/>
                <w:noProof/>
              </w:rPr>
              <w:t>A.12. Estimates of the Burden of the Collection of Information</w:t>
            </w:r>
            <w:r w:rsidR="00DC0A95">
              <w:rPr>
                <w:noProof/>
                <w:webHidden/>
              </w:rPr>
              <w:tab/>
            </w:r>
            <w:r w:rsidR="006D2C5E">
              <w:rPr>
                <w:noProof/>
                <w:webHidden/>
              </w:rPr>
              <w:fldChar w:fldCharType="begin"/>
            </w:r>
            <w:r w:rsidR="00DC0A95">
              <w:rPr>
                <w:noProof/>
                <w:webHidden/>
              </w:rPr>
              <w:instrText xml:space="preserve"> PAGEREF _Toc318810891 \h </w:instrText>
            </w:r>
            <w:r w:rsidR="006D2C5E">
              <w:rPr>
                <w:noProof/>
                <w:webHidden/>
              </w:rPr>
            </w:r>
            <w:r w:rsidR="006D2C5E">
              <w:rPr>
                <w:noProof/>
                <w:webHidden/>
              </w:rPr>
              <w:fldChar w:fldCharType="separate"/>
            </w:r>
            <w:r w:rsidR="00482A49">
              <w:rPr>
                <w:noProof/>
                <w:webHidden/>
              </w:rPr>
              <w:t>7</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2" w:history="1">
            <w:r w:rsidR="00DC0A95" w:rsidRPr="008940BB">
              <w:rPr>
                <w:rStyle w:val="Hyperlink"/>
                <w:noProof/>
              </w:rPr>
              <w:t>A.13. Total Annual Cost Burden to Respondent or Record Keepers</w:t>
            </w:r>
            <w:r w:rsidR="00DC0A95">
              <w:rPr>
                <w:noProof/>
                <w:webHidden/>
              </w:rPr>
              <w:tab/>
            </w:r>
            <w:r w:rsidR="006D2C5E">
              <w:rPr>
                <w:noProof/>
                <w:webHidden/>
              </w:rPr>
              <w:fldChar w:fldCharType="begin"/>
            </w:r>
            <w:r w:rsidR="00DC0A95">
              <w:rPr>
                <w:noProof/>
                <w:webHidden/>
              </w:rPr>
              <w:instrText xml:space="preserve"> PAGEREF _Toc318810892 \h </w:instrText>
            </w:r>
            <w:r w:rsidR="006D2C5E">
              <w:rPr>
                <w:noProof/>
                <w:webHidden/>
              </w:rPr>
            </w:r>
            <w:r w:rsidR="006D2C5E">
              <w:rPr>
                <w:noProof/>
                <w:webHidden/>
              </w:rPr>
              <w:fldChar w:fldCharType="separate"/>
            </w:r>
            <w:r w:rsidR="00482A49">
              <w:rPr>
                <w:noProof/>
                <w:webHidden/>
              </w:rPr>
              <w:t>8</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4" w:history="1">
            <w:r w:rsidR="00DC0A95" w:rsidRPr="008940BB">
              <w:rPr>
                <w:rStyle w:val="Hyperlink"/>
                <w:noProof/>
              </w:rPr>
              <w:t>A.14. Estimate of Annual Cost to the Government</w:t>
            </w:r>
            <w:r w:rsidR="00DC0A95">
              <w:rPr>
                <w:noProof/>
                <w:webHidden/>
              </w:rPr>
              <w:tab/>
            </w:r>
            <w:r w:rsidR="006D2C5E">
              <w:rPr>
                <w:noProof/>
                <w:webHidden/>
              </w:rPr>
              <w:fldChar w:fldCharType="begin"/>
            </w:r>
            <w:r w:rsidR="00DC0A95">
              <w:rPr>
                <w:noProof/>
                <w:webHidden/>
              </w:rPr>
              <w:instrText xml:space="preserve"> PAGEREF _Toc318810894 \h </w:instrText>
            </w:r>
            <w:r w:rsidR="006D2C5E">
              <w:rPr>
                <w:noProof/>
                <w:webHidden/>
              </w:rPr>
            </w:r>
            <w:r w:rsidR="006D2C5E">
              <w:rPr>
                <w:noProof/>
                <w:webHidden/>
              </w:rPr>
              <w:fldChar w:fldCharType="separate"/>
            </w:r>
            <w:r w:rsidR="00482A49">
              <w:rPr>
                <w:noProof/>
                <w:webHidden/>
              </w:rPr>
              <w:t>8</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5" w:history="1">
            <w:r w:rsidR="00DC0A95" w:rsidRPr="008940BB">
              <w:rPr>
                <w:rStyle w:val="Hyperlink"/>
                <w:noProof/>
              </w:rPr>
              <w:t>A.15. Reasons for Any Program Changes or Adjustments</w:t>
            </w:r>
            <w:r w:rsidR="00DC0A95">
              <w:rPr>
                <w:noProof/>
                <w:webHidden/>
              </w:rPr>
              <w:tab/>
            </w:r>
            <w:r w:rsidR="006D2C5E">
              <w:rPr>
                <w:noProof/>
                <w:webHidden/>
              </w:rPr>
              <w:fldChar w:fldCharType="begin"/>
            </w:r>
            <w:r w:rsidR="00DC0A95">
              <w:rPr>
                <w:noProof/>
                <w:webHidden/>
              </w:rPr>
              <w:instrText xml:space="preserve"> PAGEREF _Toc318810895 \h </w:instrText>
            </w:r>
            <w:r w:rsidR="006D2C5E">
              <w:rPr>
                <w:noProof/>
                <w:webHidden/>
              </w:rPr>
            </w:r>
            <w:r w:rsidR="006D2C5E">
              <w:rPr>
                <w:noProof/>
                <w:webHidden/>
              </w:rPr>
              <w:fldChar w:fldCharType="separate"/>
            </w:r>
            <w:r w:rsidR="00482A49">
              <w:rPr>
                <w:noProof/>
                <w:webHidden/>
              </w:rPr>
              <w:t>8</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6" w:history="1">
            <w:r w:rsidR="00DC0A95" w:rsidRPr="008940BB">
              <w:rPr>
                <w:rStyle w:val="Hyperlink"/>
                <w:noProof/>
              </w:rPr>
              <w:t>A.16. Plans for Tabulation, Analysis, and Publication</w:t>
            </w:r>
            <w:r w:rsidR="00DC0A95">
              <w:rPr>
                <w:noProof/>
                <w:webHidden/>
              </w:rPr>
              <w:tab/>
            </w:r>
            <w:r w:rsidR="006D2C5E">
              <w:rPr>
                <w:noProof/>
                <w:webHidden/>
              </w:rPr>
              <w:fldChar w:fldCharType="begin"/>
            </w:r>
            <w:r w:rsidR="00DC0A95">
              <w:rPr>
                <w:noProof/>
                <w:webHidden/>
              </w:rPr>
              <w:instrText xml:space="preserve"> PAGEREF _Toc318810896 \h </w:instrText>
            </w:r>
            <w:r w:rsidR="006D2C5E">
              <w:rPr>
                <w:noProof/>
                <w:webHidden/>
              </w:rPr>
            </w:r>
            <w:r w:rsidR="006D2C5E">
              <w:rPr>
                <w:noProof/>
                <w:webHidden/>
              </w:rPr>
              <w:fldChar w:fldCharType="separate"/>
            </w:r>
            <w:r w:rsidR="00482A49">
              <w:rPr>
                <w:noProof/>
                <w:webHidden/>
              </w:rPr>
              <w:t>8</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7" w:history="1">
            <w:r w:rsidR="00DC0A95" w:rsidRPr="008940BB">
              <w:rPr>
                <w:rStyle w:val="Hyperlink"/>
                <w:noProof/>
              </w:rPr>
              <w:t>A.17. Approval to Not Display the OMB Expiration Data</w:t>
            </w:r>
            <w:r w:rsidR="00DC0A95">
              <w:rPr>
                <w:noProof/>
                <w:webHidden/>
              </w:rPr>
              <w:tab/>
            </w:r>
            <w:r w:rsidR="006D2C5E">
              <w:rPr>
                <w:noProof/>
                <w:webHidden/>
              </w:rPr>
              <w:fldChar w:fldCharType="begin"/>
            </w:r>
            <w:r w:rsidR="00DC0A95">
              <w:rPr>
                <w:noProof/>
                <w:webHidden/>
              </w:rPr>
              <w:instrText xml:space="preserve"> PAGEREF _Toc318810897 \h </w:instrText>
            </w:r>
            <w:r w:rsidR="006D2C5E">
              <w:rPr>
                <w:noProof/>
                <w:webHidden/>
              </w:rPr>
            </w:r>
            <w:r w:rsidR="006D2C5E">
              <w:rPr>
                <w:noProof/>
                <w:webHidden/>
              </w:rPr>
              <w:fldChar w:fldCharType="separate"/>
            </w:r>
            <w:r w:rsidR="00482A49">
              <w:rPr>
                <w:noProof/>
                <w:webHidden/>
              </w:rPr>
              <w:t>10</w:t>
            </w:r>
            <w:r w:rsidR="006D2C5E">
              <w:rPr>
                <w:noProof/>
                <w:webHidden/>
              </w:rPr>
              <w:fldChar w:fldCharType="end"/>
            </w:r>
          </w:hyperlink>
        </w:p>
        <w:p w:rsidR="00DC0A95" w:rsidRDefault="003D1E25">
          <w:pPr>
            <w:pStyle w:val="TOC2"/>
            <w:tabs>
              <w:tab w:val="right" w:leader="dot" w:pos="9350"/>
            </w:tabs>
            <w:rPr>
              <w:rFonts w:asciiTheme="minorHAnsi" w:hAnsiTheme="minorHAnsi"/>
              <w:noProof/>
              <w:sz w:val="22"/>
              <w:lang w:bidi="ar-SA"/>
            </w:rPr>
          </w:pPr>
          <w:hyperlink w:anchor="_Toc318810898" w:history="1">
            <w:r w:rsidR="00DC0A95" w:rsidRPr="008940BB">
              <w:rPr>
                <w:rStyle w:val="Hyperlink"/>
                <w:noProof/>
              </w:rPr>
              <w:t>A.18. Exception to the Certification Statement</w:t>
            </w:r>
            <w:r w:rsidR="00DC0A95">
              <w:rPr>
                <w:noProof/>
                <w:webHidden/>
              </w:rPr>
              <w:tab/>
            </w:r>
            <w:r w:rsidR="006D2C5E">
              <w:rPr>
                <w:noProof/>
                <w:webHidden/>
              </w:rPr>
              <w:fldChar w:fldCharType="begin"/>
            </w:r>
            <w:r w:rsidR="00DC0A95">
              <w:rPr>
                <w:noProof/>
                <w:webHidden/>
              </w:rPr>
              <w:instrText xml:space="preserve"> PAGEREF _Toc318810898 \h </w:instrText>
            </w:r>
            <w:r w:rsidR="006D2C5E">
              <w:rPr>
                <w:noProof/>
                <w:webHidden/>
              </w:rPr>
            </w:r>
            <w:r w:rsidR="006D2C5E">
              <w:rPr>
                <w:noProof/>
                <w:webHidden/>
              </w:rPr>
              <w:fldChar w:fldCharType="separate"/>
            </w:r>
            <w:r w:rsidR="00482A49">
              <w:rPr>
                <w:noProof/>
                <w:webHidden/>
              </w:rPr>
              <w:t>10</w:t>
            </w:r>
            <w:r w:rsidR="006D2C5E">
              <w:rPr>
                <w:noProof/>
                <w:webHidden/>
              </w:rPr>
              <w:fldChar w:fldCharType="end"/>
            </w:r>
          </w:hyperlink>
        </w:p>
        <w:p w:rsidR="00DC0A95" w:rsidRDefault="003D1E25">
          <w:pPr>
            <w:pStyle w:val="TOC1"/>
            <w:tabs>
              <w:tab w:val="right" w:leader="dot" w:pos="9350"/>
            </w:tabs>
            <w:rPr>
              <w:rFonts w:asciiTheme="minorHAnsi" w:hAnsiTheme="minorHAnsi"/>
              <w:noProof/>
              <w:sz w:val="22"/>
              <w:lang w:bidi="ar-SA"/>
            </w:rPr>
          </w:pPr>
          <w:hyperlink w:anchor="_Toc318810905" w:history="1">
            <w:r w:rsidR="00DC0A95" w:rsidRPr="008940BB">
              <w:rPr>
                <w:rStyle w:val="Hyperlink"/>
                <w:noProof/>
              </w:rPr>
              <w:t>APPENDICES</w:t>
            </w:r>
            <w:r w:rsidR="00DC0A95">
              <w:rPr>
                <w:noProof/>
                <w:webHidden/>
              </w:rPr>
              <w:tab/>
            </w:r>
            <w:r w:rsidR="006D2C5E">
              <w:rPr>
                <w:noProof/>
                <w:webHidden/>
              </w:rPr>
              <w:fldChar w:fldCharType="begin"/>
            </w:r>
            <w:r w:rsidR="00DC0A95">
              <w:rPr>
                <w:noProof/>
                <w:webHidden/>
              </w:rPr>
              <w:instrText xml:space="preserve"> PAGEREF _Toc318810905 \h </w:instrText>
            </w:r>
            <w:r w:rsidR="006D2C5E">
              <w:rPr>
                <w:noProof/>
                <w:webHidden/>
              </w:rPr>
            </w:r>
            <w:r w:rsidR="006D2C5E">
              <w:rPr>
                <w:noProof/>
                <w:webHidden/>
              </w:rPr>
              <w:fldChar w:fldCharType="separate"/>
            </w:r>
            <w:r w:rsidR="00482A49">
              <w:rPr>
                <w:noProof/>
                <w:webHidden/>
              </w:rPr>
              <w:t>18</w:t>
            </w:r>
            <w:r w:rsidR="006D2C5E">
              <w:rPr>
                <w:noProof/>
                <w:webHidden/>
              </w:rPr>
              <w:fldChar w:fldCharType="end"/>
            </w:r>
          </w:hyperlink>
        </w:p>
        <w:p w:rsidR="00CA20D1" w:rsidRPr="00DB71B0" w:rsidRDefault="006D2C5E">
          <w:pPr>
            <w:rPr>
              <w:rFonts w:cs="Times New Roman"/>
            </w:rPr>
          </w:pPr>
          <w:r w:rsidRPr="00DB71B0">
            <w:rPr>
              <w:rFonts w:cs="Times New Roman"/>
              <w:b/>
              <w:bCs/>
              <w:noProof/>
            </w:rPr>
            <w:fldChar w:fldCharType="end"/>
          </w:r>
        </w:p>
      </w:sdtContent>
    </w:sdt>
    <w:p w:rsidR="004C02D8" w:rsidRPr="00DB71B0" w:rsidRDefault="004C02D8" w:rsidP="00E900B0">
      <w:pPr>
        <w:ind w:firstLine="0"/>
        <w:rPr>
          <w:rFonts w:cs="Times New Roman"/>
          <w:szCs w:val="24"/>
        </w:rPr>
      </w:pPr>
    </w:p>
    <w:p w:rsidR="002F36F2" w:rsidRPr="00DB71B0" w:rsidRDefault="002F36F2" w:rsidP="00DE350A">
      <w:pPr>
        <w:spacing w:after="200"/>
        <w:ind w:firstLine="0"/>
        <w:rPr>
          <w:rFonts w:cs="Times New Roman"/>
          <w:b/>
          <w:sz w:val="28"/>
          <w:szCs w:val="28"/>
        </w:rPr>
        <w:sectPr w:rsidR="002F36F2" w:rsidRPr="00DB71B0" w:rsidSect="00B24BFD">
          <w:footerReference w:type="default" r:id="rId9"/>
          <w:footerReference w:type="first" r:id="rId10"/>
          <w:pgSz w:w="12240" w:h="15840" w:code="1"/>
          <w:pgMar w:top="1440" w:right="1440" w:bottom="1440" w:left="1440" w:header="720" w:footer="720" w:gutter="0"/>
          <w:pgNumType w:start="0"/>
          <w:cols w:space="720"/>
          <w:titlePg/>
          <w:docGrid w:linePitch="360"/>
        </w:sectPr>
      </w:pPr>
    </w:p>
    <w:p w:rsidR="004C02D8" w:rsidRPr="00DB71B0" w:rsidRDefault="004C02D8" w:rsidP="00C81693">
      <w:pPr>
        <w:ind w:firstLine="0"/>
        <w:jc w:val="center"/>
        <w:rPr>
          <w:rFonts w:cs="Times New Roman"/>
          <w:b/>
          <w:sz w:val="28"/>
          <w:szCs w:val="28"/>
        </w:rPr>
      </w:pPr>
      <w:r w:rsidRPr="00DB71B0">
        <w:rPr>
          <w:rFonts w:cs="Times New Roman"/>
          <w:b/>
          <w:sz w:val="28"/>
          <w:szCs w:val="28"/>
        </w:rPr>
        <w:lastRenderedPageBreak/>
        <w:t>SUPPORTING STATEMENT</w:t>
      </w:r>
    </w:p>
    <w:p w:rsidR="00136F8B" w:rsidRPr="00DB71B0" w:rsidRDefault="00136F8B" w:rsidP="00C81693">
      <w:pPr>
        <w:ind w:firstLine="0"/>
        <w:jc w:val="center"/>
        <w:rPr>
          <w:rFonts w:cs="Times New Roman"/>
          <w:b/>
        </w:rPr>
      </w:pPr>
    </w:p>
    <w:p w:rsidR="004C02D8" w:rsidRPr="00DB71B0" w:rsidRDefault="004C02D8" w:rsidP="00C81693">
      <w:pPr>
        <w:ind w:firstLine="0"/>
        <w:jc w:val="center"/>
        <w:rPr>
          <w:rFonts w:cs="Times New Roman"/>
          <w:b/>
        </w:rPr>
      </w:pPr>
      <w:r w:rsidRPr="00DB71B0">
        <w:rPr>
          <w:rFonts w:cs="Times New Roman"/>
          <w:b/>
        </w:rPr>
        <w:t>A Descriptive Study of Tribal Temporary Assistance for Needy Families (TANF) Programs</w:t>
      </w:r>
    </w:p>
    <w:p w:rsidR="00C85ED9" w:rsidRDefault="00C85ED9" w:rsidP="0062312D">
      <w:pPr>
        <w:pStyle w:val="Heading1"/>
        <w:rPr>
          <w:rFonts w:ascii="Times New Roman" w:hAnsi="Times New Roman"/>
          <w:sz w:val="24"/>
          <w:szCs w:val="24"/>
          <w:u w:val="single"/>
        </w:rPr>
      </w:pPr>
      <w:bookmarkStart w:id="1" w:name="_Toc318810879"/>
    </w:p>
    <w:p w:rsidR="00A05852" w:rsidRPr="00DB71B0" w:rsidRDefault="00A05852" w:rsidP="0062312D">
      <w:pPr>
        <w:pStyle w:val="Heading1"/>
        <w:rPr>
          <w:rFonts w:ascii="Times New Roman" w:hAnsi="Times New Roman"/>
          <w:sz w:val="24"/>
          <w:szCs w:val="24"/>
          <w:u w:val="single"/>
        </w:rPr>
      </w:pPr>
      <w:r w:rsidRPr="00DB71B0">
        <w:rPr>
          <w:rFonts w:ascii="Times New Roman" w:hAnsi="Times New Roman"/>
          <w:sz w:val="24"/>
          <w:szCs w:val="24"/>
          <w:u w:val="single"/>
        </w:rPr>
        <w:t>PART A.  Justification</w:t>
      </w:r>
      <w:bookmarkEnd w:id="1"/>
      <w:r w:rsidRPr="00DB71B0">
        <w:rPr>
          <w:rFonts w:ascii="Times New Roman" w:hAnsi="Times New Roman"/>
          <w:sz w:val="24"/>
          <w:szCs w:val="24"/>
          <w:u w:val="single"/>
        </w:rPr>
        <w:t xml:space="preserve"> </w:t>
      </w:r>
    </w:p>
    <w:p w:rsidR="00A05852" w:rsidRPr="00DB71B0" w:rsidRDefault="00A05852" w:rsidP="00C81693">
      <w:pPr>
        <w:ind w:firstLine="0"/>
        <w:rPr>
          <w:rFonts w:cs="Times New Roman"/>
        </w:rPr>
      </w:pPr>
      <w:r w:rsidRPr="00DB71B0">
        <w:rPr>
          <w:rFonts w:cs="Times New Roman"/>
        </w:rPr>
        <w:t xml:space="preserve">This Supporting Statement provides information for a proposed data collection effort to determine how Tribal Temporary Assistance </w:t>
      </w:r>
      <w:r w:rsidR="0072641B" w:rsidRPr="00DB71B0">
        <w:rPr>
          <w:rFonts w:cs="Times New Roman"/>
        </w:rPr>
        <w:t>for</w:t>
      </w:r>
      <w:r w:rsidRPr="00DB71B0">
        <w:rPr>
          <w:rFonts w:cs="Times New Roman"/>
        </w:rPr>
        <w:t xml:space="preserve"> Needy Families (TAN</w:t>
      </w:r>
      <w:r w:rsidR="00A14219" w:rsidRPr="00DB71B0">
        <w:rPr>
          <w:rFonts w:cs="Times New Roman"/>
        </w:rPr>
        <w:t xml:space="preserve">F) programs </w:t>
      </w:r>
      <w:r w:rsidRPr="00DB71B0">
        <w:rPr>
          <w:rFonts w:cs="Times New Roman"/>
        </w:rPr>
        <w:t xml:space="preserve">are being implemented in order to provide services for tribal members. The study is being conducted </w:t>
      </w:r>
      <w:r w:rsidR="005A2F56">
        <w:rPr>
          <w:rFonts w:cs="Times New Roman"/>
        </w:rPr>
        <w:t xml:space="preserve">for the Office of Planning, Research, and Evaluation (OPRE), within the Administration for </w:t>
      </w:r>
      <w:r w:rsidR="00AA620C">
        <w:rPr>
          <w:rFonts w:cs="Times New Roman"/>
        </w:rPr>
        <w:t>C</w:t>
      </w:r>
      <w:r w:rsidR="005A2F56">
        <w:rPr>
          <w:rFonts w:cs="Times New Roman"/>
        </w:rPr>
        <w:t xml:space="preserve">hildren and Families (ACF), Department of Health and Human Services </w:t>
      </w:r>
      <w:r w:rsidRPr="00DB71B0">
        <w:rPr>
          <w:rFonts w:cs="Times New Roman"/>
        </w:rPr>
        <w:t>by the Urban Institute (UI) and its subcontractor Support Services International, Inc. (SSI)</w:t>
      </w:r>
      <w:r w:rsidR="005A2F56">
        <w:rPr>
          <w:rFonts w:cs="Times New Roman"/>
        </w:rPr>
        <w:t>.</w:t>
      </w:r>
      <w:r w:rsidR="00DC13F1" w:rsidRPr="00DB71B0">
        <w:rPr>
          <w:rFonts w:cs="Times New Roman"/>
        </w:rPr>
        <w:t xml:space="preserve"> </w:t>
      </w:r>
    </w:p>
    <w:p w:rsidR="00A05852" w:rsidRPr="00DB71B0" w:rsidRDefault="00A05852" w:rsidP="00C81693">
      <w:pPr>
        <w:ind w:firstLine="0"/>
        <w:rPr>
          <w:rFonts w:cs="Times New Roman"/>
        </w:rPr>
      </w:pPr>
      <w:r w:rsidRPr="00DB71B0">
        <w:rPr>
          <w:rFonts w:cs="Times New Roman"/>
        </w:rPr>
        <w:t>The goals of the study are to 1) provide an in-depth, systematic description of program implementation, operations, outputs, and outcomes in selected sites, 2) identify promising practices</w:t>
      </w:r>
      <w:r w:rsidR="00DC13F1" w:rsidRPr="00DB71B0">
        <w:rPr>
          <w:rFonts w:cs="Times New Roman"/>
        </w:rPr>
        <w:t>,</w:t>
      </w:r>
      <w:r w:rsidRPr="00DB71B0">
        <w:rPr>
          <w:rFonts w:cs="Times New Roman"/>
        </w:rPr>
        <w:t xml:space="preserve"> and </w:t>
      </w:r>
      <w:r w:rsidR="00DC13F1" w:rsidRPr="00DB71B0">
        <w:rPr>
          <w:rFonts w:cs="Times New Roman"/>
        </w:rPr>
        <w:t xml:space="preserve">3) </w:t>
      </w:r>
      <w:r w:rsidR="00CC00D8" w:rsidRPr="00DB71B0">
        <w:rPr>
          <w:rFonts w:cs="Times New Roman"/>
        </w:rPr>
        <w:t xml:space="preserve">identify </w:t>
      </w:r>
      <w:r w:rsidRPr="00DB71B0">
        <w:rPr>
          <w:rFonts w:cs="Times New Roman"/>
        </w:rPr>
        <w:t>other areas for further study.</w:t>
      </w:r>
    </w:p>
    <w:p w:rsidR="00A05852" w:rsidRPr="00DB71B0" w:rsidRDefault="00A05852" w:rsidP="0062312D">
      <w:pPr>
        <w:pStyle w:val="Heading2"/>
        <w:rPr>
          <w:rFonts w:ascii="Times New Roman" w:hAnsi="Times New Roman"/>
          <w:sz w:val="24"/>
          <w:szCs w:val="24"/>
        </w:rPr>
      </w:pPr>
      <w:bookmarkStart w:id="2" w:name="_Toc318810880"/>
      <w:r w:rsidRPr="00DB71B0">
        <w:rPr>
          <w:rFonts w:ascii="Times New Roman" w:hAnsi="Times New Roman"/>
          <w:sz w:val="24"/>
          <w:szCs w:val="24"/>
        </w:rPr>
        <w:t>A.1. Circumstances That Make the Collection of Information Necessary</w:t>
      </w:r>
      <w:bookmarkEnd w:id="2"/>
      <w:r w:rsidRPr="00DB71B0">
        <w:rPr>
          <w:rFonts w:ascii="Times New Roman" w:hAnsi="Times New Roman"/>
          <w:sz w:val="24"/>
          <w:szCs w:val="24"/>
        </w:rPr>
        <w:t xml:space="preserve"> </w:t>
      </w:r>
    </w:p>
    <w:p w:rsidR="00A05852" w:rsidRPr="00DB71B0" w:rsidRDefault="00A05852" w:rsidP="00C81693">
      <w:pPr>
        <w:ind w:firstLine="0"/>
        <w:rPr>
          <w:rFonts w:cs="Times New Roman"/>
        </w:rPr>
      </w:pPr>
      <w:r w:rsidRPr="00DB71B0">
        <w:rPr>
          <w:rFonts w:cs="Times New Roman"/>
        </w:rPr>
        <w:t xml:space="preserve">Recognizing the sovereignty of American Indian tribes and </w:t>
      </w:r>
      <w:r w:rsidR="00DC13F1" w:rsidRPr="00DB71B0">
        <w:rPr>
          <w:rFonts w:cs="Times New Roman"/>
        </w:rPr>
        <w:t xml:space="preserve">the </w:t>
      </w:r>
      <w:r w:rsidRPr="00DB71B0">
        <w:rPr>
          <w:rFonts w:cs="Times New Roman"/>
        </w:rPr>
        <w:t xml:space="preserve">special circumstances of Alaska Native villages and corporations, the Personal Responsibility and Work Opportunity Reconciliation Act (PRWORA) of 1996 gave American Indian </w:t>
      </w:r>
      <w:r w:rsidR="00DC13F1" w:rsidRPr="00DB71B0">
        <w:rPr>
          <w:rFonts w:cs="Times New Roman"/>
        </w:rPr>
        <w:t>t</w:t>
      </w:r>
      <w:r w:rsidRPr="00DB71B0">
        <w:rPr>
          <w:rFonts w:cs="Times New Roman"/>
        </w:rPr>
        <w:t>ribes and Alaska Native Villages the option to administer TANF programs either alone or as part of a consortium with other tribes</w:t>
      </w:r>
      <w:r w:rsidR="00DC13F1" w:rsidRPr="00DB71B0">
        <w:rPr>
          <w:rFonts w:cs="Times New Roman"/>
        </w:rPr>
        <w:t>/villages</w:t>
      </w:r>
      <w:r w:rsidRPr="00DB71B0">
        <w:rPr>
          <w:rFonts w:cs="Times New Roman"/>
        </w:rPr>
        <w:t xml:space="preserve"> rather than receiving benefits and services from State TANF programs.</w:t>
      </w:r>
    </w:p>
    <w:p w:rsidR="00A05852" w:rsidRPr="00DB71B0" w:rsidRDefault="00A05852" w:rsidP="00C81693">
      <w:pPr>
        <w:ind w:firstLine="0"/>
        <w:rPr>
          <w:rFonts w:cs="Times New Roman"/>
        </w:rPr>
      </w:pPr>
      <w:r w:rsidRPr="00DB71B0">
        <w:rPr>
          <w:rFonts w:cs="Times New Roman"/>
        </w:rPr>
        <w:t xml:space="preserve">Currently there are 66 approved </w:t>
      </w:r>
      <w:r w:rsidR="00D1457B">
        <w:rPr>
          <w:rFonts w:cs="Times New Roman"/>
        </w:rPr>
        <w:t>T</w:t>
      </w:r>
      <w:r w:rsidRPr="00DB71B0">
        <w:rPr>
          <w:rFonts w:cs="Times New Roman"/>
        </w:rPr>
        <w:t xml:space="preserve">ribal TANF programs serving </w:t>
      </w:r>
      <w:r w:rsidR="0072641B" w:rsidRPr="00DB71B0">
        <w:rPr>
          <w:rFonts w:cs="Times New Roman"/>
        </w:rPr>
        <w:t>about 300</w:t>
      </w:r>
      <w:r w:rsidRPr="00DB71B0">
        <w:rPr>
          <w:rFonts w:cs="Times New Roman"/>
        </w:rPr>
        <w:t xml:space="preserve"> American Indian (AI) tribes and Alaska Native (AN) </w:t>
      </w:r>
      <w:r w:rsidR="00CC00D8" w:rsidRPr="00DB71B0">
        <w:rPr>
          <w:rFonts w:cs="Times New Roman"/>
        </w:rPr>
        <w:t>v</w:t>
      </w:r>
      <w:r w:rsidRPr="00DB71B0">
        <w:rPr>
          <w:rFonts w:cs="Times New Roman"/>
        </w:rPr>
        <w:t>illages and non-reservation A</w:t>
      </w:r>
      <w:r w:rsidR="008136F5" w:rsidRPr="00DB71B0">
        <w:rPr>
          <w:rFonts w:cs="Times New Roman"/>
        </w:rPr>
        <w:t xml:space="preserve">I/AN </w:t>
      </w:r>
      <w:r w:rsidRPr="00DB71B0">
        <w:rPr>
          <w:rFonts w:cs="Times New Roman"/>
        </w:rPr>
        <w:t xml:space="preserve"> populations of over 12</w:t>
      </w:r>
      <w:r w:rsidR="0072641B" w:rsidRPr="00DB71B0">
        <w:rPr>
          <w:rFonts w:cs="Times New Roman"/>
        </w:rPr>
        <w:t>0</w:t>
      </w:r>
      <w:r w:rsidRPr="00DB71B0">
        <w:rPr>
          <w:rFonts w:cs="Times New Roman"/>
        </w:rPr>
        <w:t xml:space="preserve"> counties (including several major metropolitan areas, designated near-reservation towns, and 6 Alaska Native Regional Corporation areas).</w:t>
      </w:r>
    </w:p>
    <w:p w:rsidR="00A05852" w:rsidRPr="00DB71B0" w:rsidRDefault="00A05852" w:rsidP="00C81693">
      <w:pPr>
        <w:ind w:firstLine="0"/>
        <w:rPr>
          <w:rFonts w:cs="Times New Roman"/>
        </w:rPr>
      </w:pPr>
      <w:r w:rsidRPr="00DB71B0">
        <w:rPr>
          <w:rFonts w:cs="Times New Roman"/>
        </w:rPr>
        <w:t xml:space="preserve">Although the general welfare population and </w:t>
      </w:r>
      <w:r w:rsidR="008136F5" w:rsidRPr="00DB71B0">
        <w:rPr>
          <w:rFonts w:cs="Times New Roman"/>
        </w:rPr>
        <w:t>S</w:t>
      </w:r>
      <w:r w:rsidRPr="00DB71B0">
        <w:rPr>
          <w:rFonts w:cs="Times New Roman"/>
        </w:rPr>
        <w:t>tate TANF programs have been widely studied, less is known about the characteristics, implementation, and promising practices of tribal TANF programs</w:t>
      </w:r>
      <w:r w:rsidR="00EB5969">
        <w:rPr>
          <w:rFonts w:cs="Times New Roman"/>
        </w:rPr>
        <w:t xml:space="preserve">. </w:t>
      </w:r>
      <w:r w:rsidRPr="00DB71B0">
        <w:rPr>
          <w:rFonts w:cs="Times New Roman"/>
        </w:rPr>
        <w:t>Little research has been done</w:t>
      </w:r>
      <w:r w:rsidR="000F3BA5" w:rsidRPr="00DB71B0">
        <w:rPr>
          <w:rFonts w:cs="Times New Roman"/>
        </w:rPr>
        <w:t xml:space="preserve"> examining </w:t>
      </w:r>
      <w:r w:rsidRPr="00DB71B0">
        <w:rPr>
          <w:rFonts w:cs="Times New Roman"/>
        </w:rPr>
        <w:t>how tribes use the flexibilities allowed under PRWORA or how they coordinate TANF with other programs</w:t>
      </w:r>
      <w:r w:rsidR="00EB5969">
        <w:rPr>
          <w:rFonts w:cs="Times New Roman"/>
        </w:rPr>
        <w:t xml:space="preserve">. </w:t>
      </w:r>
      <w:r w:rsidR="000F3BA5" w:rsidRPr="00DB71B0">
        <w:rPr>
          <w:rFonts w:cs="Times New Roman"/>
        </w:rPr>
        <w:t>This study is especially important g</w:t>
      </w:r>
      <w:r w:rsidRPr="00DB71B0">
        <w:rPr>
          <w:rFonts w:cs="Times New Roman"/>
        </w:rPr>
        <w:t>iven the differences between tribal TANF and non-</w:t>
      </w:r>
      <w:r w:rsidR="00D1457B">
        <w:rPr>
          <w:rFonts w:cs="Times New Roman"/>
        </w:rPr>
        <w:t>T</w:t>
      </w:r>
      <w:r w:rsidRPr="00DB71B0">
        <w:rPr>
          <w:rFonts w:cs="Times New Roman"/>
        </w:rPr>
        <w:t>ribal TANF implementation requirements, the differing cultural traditions of A</w:t>
      </w:r>
      <w:r w:rsidR="009734BC" w:rsidRPr="00DB71B0">
        <w:rPr>
          <w:rFonts w:cs="Times New Roman"/>
        </w:rPr>
        <w:t>I</w:t>
      </w:r>
      <w:r w:rsidRPr="00DB71B0">
        <w:rPr>
          <w:rFonts w:cs="Times New Roman"/>
        </w:rPr>
        <w:t>/AN people and other populations in the United States, the different economic conditions on Indian reservations, and the special relationship between tribes and the federal government.</w:t>
      </w:r>
    </w:p>
    <w:p w:rsidR="00A05852" w:rsidRPr="00DB71B0" w:rsidRDefault="00A05852" w:rsidP="00C81693">
      <w:pPr>
        <w:ind w:firstLine="0"/>
        <w:rPr>
          <w:rFonts w:cs="Times New Roman"/>
          <w:szCs w:val="24"/>
        </w:rPr>
      </w:pPr>
      <w:r w:rsidRPr="00DB71B0">
        <w:rPr>
          <w:rFonts w:cs="Times New Roman"/>
        </w:rPr>
        <w:t>This study will provide documentation and lessons learned about diverse programmatic approaches to the implementation of Tribal TANF programs</w:t>
      </w:r>
      <w:r w:rsidR="00EB5969">
        <w:rPr>
          <w:rFonts w:cs="Times New Roman"/>
        </w:rPr>
        <w:t xml:space="preserve">. </w:t>
      </w:r>
      <w:r w:rsidRPr="00DB71B0">
        <w:rPr>
          <w:rFonts w:cs="Times New Roman"/>
          <w:szCs w:val="24"/>
        </w:rPr>
        <w:t>The basic research questions for this study have been organized into five topics:</w:t>
      </w:r>
    </w:p>
    <w:p w:rsidR="00A05852" w:rsidRPr="00DB71B0" w:rsidRDefault="00A05852" w:rsidP="00C81693">
      <w:pPr>
        <w:pStyle w:val="ListParagraph"/>
        <w:numPr>
          <w:ilvl w:val="0"/>
          <w:numId w:val="3"/>
        </w:numPr>
        <w:tabs>
          <w:tab w:val="left" w:pos="2520"/>
          <w:tab w:val="left" w:pos="4680"/>
        </w:tabs>
        <w:rPr>
          <w:rFonts w:cs="Times New Roman"/>
          <w:szCs w:val="24"/>
        </w:rPr>
      </w:pPr>
      <w:r w:rsidRPr="00DB71B0">
        <w:rPr>
          <w:rFonts w:cs="Times New Roman"/>
          <w:szCs w:val="24"/>
        </w:rPr>
        <w:t>External/contextual factors</w:t>
      </w:r>
    </w:p>
    <w:p w:rsidR="00A05852" w:rsidRPr="00DB71B0" w:rsidRDefault="00A05852" w:rsidP="00C81693">
      <w:pPr>
        <w:pStyle w:val="ListParagraph"/>
        <w:numPr>
          <w:ilvl w:val="0"/>
          <w:numId w:val="3"/>
        </w:numPr>
        <w:tabs>
          <w:tab w:val="left" w:pos="2520"/>
          <w:tab w:val="left" w:pos="4680"/>
        </w:tabs>
        <w:rPr>
          <w:rFonts w:cs="Times New Roman"/>
          <w:szCs w:val="24"/>
        </w:rPr>
      </w:pPr>
      <w:r w:rsidRPr="00DB71B0">
        <w:rPr>
          <w:rFonts w:cs="Times New Roman"/>
          <w:szCs w:val="24"/>
        </w:rPr>
        <w:t>Tribal TANF organization and management</w:t>
      </w:r>
    </w:p>
    <w:p w:rsidR="00A05852" w:rsidRPr="00DB71B0" w:rsidRDefault="00A05852" w:rsidP="00C81693">
      <w:pPr>
        <w:pStyle w:val="ListParagraph"/>
        <w:numPr>
          <w:ilvl w:val="0"/>
          <w:numId w:val="3"/>
        </w:numPr>
        <w:tabs>
          <w:tab w:val="left" w:pos="2520"/>
          <w:tab w:val="left" w:pos="4680"/>
        </w:tabs>
        <w:rPr>
          <w:rFonts w:cs="Times New Roman"/>
          <w:szCs w:val="24"/>
        </w:rPr>
      </w:pPr>
      <w:r w:rsidRPr="00DB71B0">
        <w:rPr>
          <w:rFonts w:cs="Times New Roman"/>
          <w:szCs w:val="24"/>
        </w:rPr>
        <w:t>Tribal TANF policies/priorities</w:t>
      </w:r>
    </w:p>
    <w:p w:rsidR="00A05852" w:rsidRPr="00DB71B0" w:rsidRDefault="00A05852" w:rsidP="00C81693">
      <w:pPr>
        <w:pStyle w:val="ListParagraph"/>
        <w:numPr>
          <w:ilvl w:val="0"/>
          <w:numId w:val="3"/>
        </w:numPr>
        <w:tabs>
          <w:tab w:val="left" w:pos="2520"/>
          <w:tab w:val="left" w:pos="4680"/>
        </w:tabs>
        <w:rPr>
          <w:rFonts w:cs="Times New Roman"/>
          <w:szCs w:val="24"/>
        </w:rPr>
      </w:pPr>
      <w:r w:rsidRPr="00DB71B0">
        <w:rPr>
          <w:rFonts w:cs="Times New Roman"/>
          <w:szCs w:val="24"/>
        </w:rPr>
        <w:t>Service delivery practices</w:t>
      </w:r>
    </w:p>
    <w:p w:rsidR="00A05852" w:rsidRPr="00DB71B0" w:rsidRDefault="00A05852" w:rsidP="00C81693">
      <w:pPr>
        <w:pStyle w:val="ListParagraph"/>
        <w:numPr>
          <w:ilvl w:val="0"/>
          <w:numId w:val="3"/>
        </w:numPr>
        <w:tabs>
          <w:tab w:val="left" w:pos="2520"/>
          <w:tab w:val="left" w:pos="4680"/>
        </w:tabs>
        <w:rPr>
          <w:rFonts w:cs="Times New Roman"/>
          <w:szCs w:val="24"/>
        </w:rPr>
      </w:pPr>
      <w:r w:rsidRPr="00DB71B0">
        <w:rPr>
          <w:rFonts w:cs="Times New Roman"/>
          <w:szCs w:val="24"/>
        </w:rPr>
        <w:t>Outputs and outcomes</w:t>
      </w:r>
    </w:p>
    <w:p w:rsidR="00E4036F" w:rsidRPr="00DB71B0" w:rsidRDefault="000010AB" w:rsidP="00C81693">
      <w:pPr>
        <w:spacing w:before="240"/>
        <w:ind w:firstLine="0"/>
        <w:rPr>
          <w:rFonts w:cs="Times New Roman"/>
          <w:b/>
        </w:rPr>
      </w:pPr>
      <w:r w:rsidRPr="00DB71B0">
        <w:rPr>
          <w:rFonts w:cs="Times New Roman"/>
        </w:rPr>
        <w:t xml:space="preserve">Appendix 1 contains a copy of the Conceptual Framework designed </w:t>
      </w:r>
      <w:r w:rsidR="00A2350A" w:rsidRPr="00DB71B0">
        <w:rPr>
          <w:rFonts w:cs="Times New Roman"/>
        </w:rPr>
        <w:t>for this study t</w:t>
      </w:r>
      <w:r w:rsidRPr="00DB71B0">
        <w:rPr>
          <w:rFonts w:cs="Times New Roman"/>
        </w:rPr>
        <w:t xml:space="preserve">o guide the </w:t>
      </w:r>
      <w:r w:rsidR="00A2350A" w:rsidRPr="00DB71B0">
        <w:rPr>
          <w:rFonts w:cs="Times New Roman"/>
        </w:rPr>
        <w:t>documentation of program models, service delivery approaches, client flow systems, and inter-program collaborative networks</w:t>
      </w:r>
      <w:r w:rsidR="00EB5969">
        <w:rPr>
          <w:rFonts w:cs="Times New Roman"/>
          <w:b/>
        </w:rPr>
        <w:t xml:space="preserve">. </w:t>
      </w:r>
    </w:p>
    <w:p w:rsidR="005A2F56" w:rsidRDefault="005A2F56" w:rsidP="0062312D">
      <w:pPr>
        <w:pStyle w:val="Heading2"/>
        <w:rPr>
          <w:rFonts w:ascii="Times New Roman" w:hAnsi="Times New Roman"/>
          <w:sz w:val="24"/>
          <w:szCs w:val="24"/>
        </w:rPr>
      </w:pPr>
    </w:p>
    <w:p w:rsidR="00A05852" w:rsidRPr="00DB71B0" w:rsidRDefault="00A05852" w:rsidP="0062312D">
      <w:pPr>
        <w:pStyle w:val="Heading2"/>
        <w:rPr>
          <w:rFonts w:ascii="Times New Roman" w:hAnsi="Times New Roman"/>
          <w:sz w:val="24"/>
          <w:szCs w:val="24"/>
        </w:rPr>
      </w:pPr>
      <w:bookmarkStart w:id="3" w:name="_Toc318810881"/>
      <w:r w:rsidRPr="00DB71B0">
        <w:rPr>
          <w:rFonts w:ascii="Times New Roman" w:hAnsi="Times New Roman"/>
          <w:sz w:val="24"/>
          <w:szCs w:val="24"/>
        </w:rPr>
        <w:t>A.2. How, by Whom, and for What Purpose the Information is to be Used</w:t>
      </w:r>
      <w:bookmarkEnd w:id="3"/>
    </w:p>
    <w:p w:rsidR="00A05852" w:rsidRPr="00DB71B0" w:rsidRDefault="00A05852" w:rsidP="00D1457B">
      <w:pPr>
        <w:ind w:firstLine="0"/>
        <w:rPr>
          <w:rFonts w:cs="Times New Roman"/>
          <w:b/>
          <w:szCs w:val="24"/>
        </w:rPr>
      </w:pPr>
      <w:r w:rsidRPr="00DB71B0">
        <w:rPr>
          <w:rFonts w:cs="Times New Roman"/>
        </w:rPr>
        <w:t xml:space="preserve"> </w:t>
      </w:r>
      <w:r w:rsidR="00D1457B">
        <w:rPr>
          <w:rFonts w:cs="Times New Roman"/>
        </w:rPr>
        <w:tab/>
      </w:r>
      <w:r w:rsidRPr="00DB71B0">
        <w:rPr>
          <w:rFonts w:cs="Times New Roman"/>
          <w:b/>
          <w:szCs w:val="24"/>
        </w:rPr>
        <w:t xml:space="preserve">How the Information will be used. </w:t>
      </w:r>
    </w:p>
    <w:p w:rsidR="00A05852" w:rsidRPr="00DB71B0" w:rsidRDefault="00A05852" w:rsidP="00C81693">
      <w:pPr>
        <w:spacing w:after="0"/>
        <w:ind w:firstLine="720"/>
        <w:rPr>
          <w:rFonts w:cs="Times New Roman"/>
        </w:rPr>
      </w:pPr>
      <w:r w:rsidRPr="00DB71B0">
        <w:rPr>
          <w:rFonts w:cs="Times New Roman"/>
        </w:rPr>
        <w:t xml:space="preserve">The findings from the study will be used to inform the ACF, tribes operating TANF programs, as well as tribes considering assuming responsibility for the </w:t>
      </w:r>
      <w:r w:rsidR="00765B81" w:rsidRPr="00DB71B0">
        <w:rPr>
          <w:rFonts w:cs="Times New Roman"/>
        </w:rPr>
        <w:t>P</w:t>
      </w:r>
      <w:r w:rsidRPr="00DB71B0">
        <w:rPr>
          <w:rFonts w:cs="Times New Roman"/>
        </w:rPr>
        <w:t>rogram, regarding 1) the lessons learned from diverse approaches used in implementing Tribal TANF programs</w:t>
      </w:r>
      <w:r w:rsidR="000B4052">
        <w:rPr>
          <w:rFonts w:cs="Times New Roman"/>
        </w:rPr>
        <w:t xml:space="preserve"> and</w:t>
      </w:r>
      <w:r w:rsidRPr="00DB71B0">
        <w:rPr>
          <w:rFonts w:cs="Times New Roman"/>
        </w:rPr>
        <w:t xml:space="preserve"> 2) identification of areas for further study. </w:t>
      </w:r>
    </w:p>
    <w:p w:rsidR="00A05852" w:rsidRPr="00DB71B0" w:rsidRDefault="00A05852" w:rsidP="00C81693">
      <w:pPr>
        <w:spacing w:after="0"/>
        <w:ind w:firstLine="720"/>
        <w:rPr>
          <w:rFonts w:cs="Times New Roman"/>
        </w:rPr>
      </w:pPr>
    </w:p>
    <w:p w:rsidR="00A05852" w:rsidRPr="00DB71B0" w:rsidRDefault="00A05852" w:rsidP="00C81693">
      <w:pPr>
        <w:ind w:firstLine="720"/>
        <w:rPr>
          <w:rFonts w:cs="Times New Roman"/>
          <w:b/>
          <w:szCs w:val="24"/>
        </w:rPr>
      </w:pPr>
      <w:r w:rsidRPr="00DB71B0">
        <w:rPr>
          <w:rFonts w:cs="Times New Roman"/>
          <w:b/>
          <w:szCs w:val="24"/>
        </w:rPr>
        <w:t>Who Will Collect the Information?</w:t>
      </w:r>
    </w:p>
    <w:p w:rsidR="00A05852" w:rsidRPr="00DB71B0" w:rsidRDefault="00A05852" w:rsidP="00C81693">
      <w:pPr>
        <w:rPr>
          <w:rFonts w:cs="Times New Roman"/>
        </w:rPr>
      </w:pPr>
      <w:r w:rsidRPr="00DB71B0">
        <w:rPr>
          <w:rFonts w:cs="Times New Roman"/>
        </w:rPr>
        <w:t xml:space="preserve">The </w:t>
      </w:r>
      <w:r w:rsidR="00CF436E">
        <w:rPr>
          <w:rFonts w:cs="Times New Roman"/>
        </w:rPr>
        <w:t xml:space="preserve">study contractor </w:t>
      </w:r>
      <w:r w:rsidR="007A47C9" w:rsidRPr="00DB71B0">
        <w:rPr>
          <w:rFonts w:cs="Times New Roman"/>
        </w:rPr>
        <w:t>will</w:t>
      </w:r>
      <w:r w:rsidRPr="00DB71B0">
        <w:rPr>
          <w:rFonts w:cs="Times New Roman"/>
        </w:rPr>
        <w:t xml:space="preserve"> collect data through face-to-face interviews with key informants; program data submitted by </w:t>
      </w:r>
      <w:r w:rsidR="00D1457B">
        <w:rPr>
          <w:rFonts w:cs="Times New Roman"/>
        </w:rPr>
        <w:t>T</w:t>
      </w:r>
      <w:r w:rsidRPr="00DB71B0">
        <w:rPr>
          <w:rFonts w:cs="Times New Roman"/>
        </w:rPr>
        <w:t xml:space="preserve">ribal TANF grantees as well as Census and other existing data </w:t>
      </w:r>
      <w:r w:rsidR="001A29C9" w:rsidRPr="00DB71B0">
        <w:rPr>
          <w:rFonts w:cs="Times New Roman"/>
        </w:rPr>
        <w:t xml:space="preserve">that </w:t>
      </w:r>
      <w:r w:rsidRPr="00DB71B0">
        <w:rPr>
          <w:rFonts w:cs="Times New Roman"/>
        </w:rPr>
        <w:t>will be analyzed. Each data collection category is discussed below</w:t>
      </w:r>
      <w:r w:rsidR="00EB5969">
        <w:rPr>
          <w:rFonts w:cs="Times New Roman"/>
        </w:rPr>
        <w:t xml:space="preserve">. </w:t>
      </w:r>
      <w:r w:rsidRPr="00DB71B0">
        <w:rPr>
          <w:rFonts w:cs="Times New Roman"/>
        </w:rPr>
        <w:t xml:space="preserve">  </w:t>
      </w:r>
    </w:p>
    <w:p w:rsidR="00A05852" w:rsidRPr="00DB71B0" w:rsidRDefault="00A05852" w:rsidP="00C81693">
      <w:pPr>
        <w:spacing w:after="0"/>
        <w:ind w:firstLine="720"/>
        <w:rPr>
          <w:rFonts w:cs="Times New Roman"/>
          <w:sz w:val="22"/>
        </w:rPr>
      </w:pPr>
    </w:p>
    <w:p w:rsidR="00D1457B" w:rsidRDefault="00A05852" w:rsidP="00C81693">
      <w:pPr>
        <w:spacing w:after="0"/>
        <w:ind w:firstLine="720"/>
        <w:rPr>
          <w:rFonts w:cs="Times New Roman"/>
          <w:b/>
          <w:szCs w:val="24"/>
        </w:rPr>
      </w:pPr>
      <w:r w:rsidRPr="00DB71B0">
        <w:rPr>
          <w:rFonts w:cs="Times New Roman"/>
          <w:b/>
          <w:szCs w:val="24"/>
        </w:rPr>
        <w:t>Primary Data Collection.</w:t>
      </w:r>
    </w:p>
    <w:p w:rsidR="00423F7F" w:rsidRPr="00DB71B0" w:rsidRDefault="00A05852" w:rsidP="00C81693">
      <w:pPr>
        <w:spacing w:after="0"/>
        <w:ind w:firstLine="720"/>
        <w:rPr>
          <w:rFonts w:cs="Times New Roman"/>
          <w:szCs w:val="24"/>
        </w:rPr>
      </w:pPr>
      <w:r w:rsidRPr="00DB71B0">
        <w:rPr>
          <w:rFonts w:cs="Times New Roman"/>
          <w:szCs w:val="24"/>
        </w:rPr>
        <w:t xml:space="preserve">  OMB approval is sought</w:t>
      </w:r>
      <w:r w:rsidR="001A29C9" w:rsidRPr="00DB71B0">
        <w:rPr>
          <w:rFonts w:cs="Times New Roman"/>
          <w:szCs w:val="24"/>
        </w:rPr>
        <w:t xml:space="preserve"> for </w:t>
      </w:r>
      <w:r w:rsidR="00C53B9F" w:rsidRPr="00DB71B0">
        <w:rPr>
          <w:rFonts w:cs="Times New Roman"/>
          <w:szCs w:val="24"/>
        </w:rPr>
        <w:t>the</w:t>
      </w:r>
      <w:r w:rsidR="001A29C9" w:rsidRPr="00DB71B0">
        <w:rPr>
          <w:rFonts w:cs="Times New Roman"/>
          <w:szCs w:val="24"/>
        </w:rPr>
        <w:t xml:space="preserve"> on-site data collection</w:t>
      </w:r>
      <w:r w:rsidR="00423F7F" w:rsidRPr="00DB71B0">
        <w:rPr>
          <w:rFonts w:cs="Times New Roman"/>
          <w:szCs w:val="24"/>
        </w:rPr>
        <w:t xml:space="preserve">. On-site interviews </w:t>
      </w:r>
      <w:r w:rsidR="00116541" w:rsidRPr="00DB71B0">
        <w:rPr>
          <w:rFonts w:cs="Times New Roman"/>
          <w:szCs w:val="24"/>
        </w:rPr>
        <w:t xml:space="preserve">will occur </w:t>
      </w:r>
      <w:r w:rsidR="00423F7F" w:rsidRPr="00DB71B0">
        <w:rPr>
          <w:rFonts w:cs="Times New Roman"/>
          <w:szCs w:val="24"/>
        </w:rPr>
        <w:t xml:space="preserve">at 4 </w:t>
      </w:r>
      <w:r w:rsidR="00D1457B">
        <w:rPr>
          <w:rFonts w:cs="Times New Roman"/>
          <w:szCs w:val="24"/>
        </w:rPr>
        <w:t>T</w:t>
      </w:r>
      <w:r w:rsidR="00423F7F" w:rsidRPr="00DB71B0">
        <w:rPr>
          <w:rFonts w:cs="Times New Roman"/>
          <w:szCs w:val="24"/>
        </w:rPr>
        <w:t>ribal TANF sites with TANF officials, managers, staff; managers and staff from related programs (</w:t>
      </w:r>
      <w:r w:rsidR="0072641B" w:rsidRPr="00DB71B0">
        <w:rPr>
          <w:rFonts w:cs="Times New Roman"/>
          <w:szCs w:val="24"/>
        </w:rPr>
        <w:t xml:space="preserve">e.g., </w:t>
      </w:r>
      <w:r w:rsidR="00423F7F" w:rsidRPr="00DB71B0">
        <w:rPr>
          <w:rFonts w:cs="Times New Roman"/>
          <w:szCs w:val="24"/>
        </w:rPr>
        <w:t>econom</w:t>
      </w:r>
      <w:r w:rsidR="0072641B" w:rsidRPr="00DB71B0">
        <w:rPr>
          <w:rFonts w:cs="Times New Roman"/>
          <w:szCs w:val="24"/>
        </w:rPr>
        <w:t>ic development, social services</w:t>
      </w:r>
      <w:r w:rsidR="00423F7F" w:rsidRPr="00DB71B0">
        <w:rPr>
          <w:rFonts w:cs="Times New Roman"/>
          <w:szCs w:val="24"/>
        </w:rPr>
        <w:t>)</w:t>
      </w:r>
      <w:r w:rsidR="00116541" w:rsidRPr="00DB71B0">
        <w:rPr>
          <w:rFonts w:cs="Times New Roman"/>
          <w:szCs w:val="24"/>
        </w:rPr>
        <w:t>; a focus group will be held at each of the 4 sites with</w:t>
      </w:r>
      <w:r w:rsidR="00423F7F" w:rsidRPr="00DB71B0">
        <w:rPr>
          <w:rFonts w:cs="Times New Roman"/>
          <w:szCs w:val="24"/>
        </w:rPr>
        <w:t xml:space="preserve"> a sam</w:t>
      </w:r>
      <w:r w:rsidR="008D4FC2" w:rsidRPr="00DB71B0">
        <w:rPr>
          <w:rFonts w:cs="Times New Roman"/>
          <w:szCs w:val="24"/>
        </w:rPr>
        <w:t>ple of current and past TANF</w:t>
      </w:r>
      <w:r w:rsidR="00CC00D8" w:rsidRPr="00DB71B0">
        <w:rPr>
          <w:rFonts w:cs="Times New Roman"/>
          <w:szCs w:val="24"/>
        </w:rPr>
        <w:t xml:space="preserve"> recipients</w:t>
      </w:r>
      <w:r w:rsidR="00423F7F" w:rsidRPr="00DB71B0">
        <w:rPr>
          <w:rFonts w:cs="Times New Roman"/>
          <w:szCs w:val="24"/>
        </w:rPr>
        <w:t xml:space="preserve">. The on-site interview </w:t>
      </w:r>
      <w:r w:rsidR="005A2F56">
        <w:rPr>
          <w:rFonts w:cs="Times New Roman"/>
          <w:szCs w:val="24"/>
        </w:rPr>
        <w:t xml:space="preserve">and focus group </w:t>
      </w:r>
      <w:r w:rsidR="00423F7F" w:rsidRPr="00DB71B0">
        <w:rPr>
          <w:rFonts w:cs="Times New Roman"/>
          <w:szCs w:val="24"/>
        </w:rPr>
        <w:t xml:space="preserve">categories include: </w:t>
      </w:r>
    </w:p>
    <w:p w:rsidR="00A05852" w:rsidRPr="00DB71B0" w:rsidRDefault="00A05852" w:rsidP="00C81693">
      <w:pPr>
        <w:spacing w:after="0"/>
        <w:rPr>
          <w:rFonts w:cs="Times New Roman"/>
          <w:szCs w:val="24"/>
        </w:rPr>
      </w:pPr>
    </w:p>
    <w:p w:rsidR="003218F4" w:rsidRPr="00DB71B0" w:rsidRDefault="003218F4" w:rsidP="00C81693">
      <w:pPr>
        <w:pStyle w:val="ListParagraph"/>
        <w:numPr>
          <w:ilvl w:val="0"/>
          <w:numId w:val="18"/>
        </w:numPr>
        <w:tabs>
          <w:tab w:val="left" w:pos="0"/>
          <w:tab w:val="left" w:pos="288"/>
          <w:tab w:val="left" w:pos="662"/>
        </w:tabs>
        <w:spacing w:after="80"/>
        <w:rPr>
          <w:rFonts w:cs="Times New Roman"/>
          <w:szCs w:val="24"/>
        </w:rPr>
      </w:pPr>
      <w:r w:rsidRPr="00DB71B0">
        <w:rPr>
          <w:rFonts w:cs="Times New Roman"/>
          <w:szCs w:val="24"/>
        </w:rPr>
        <w:t xml:space="preserve">Tribal TANF </w:t>
      </w:r>
      <w:r w:rsidR="00D55918">
        <w:rPr>
          <w:rFonts w:cs="Times New Roman"/>
          <w:szCs w:val="24"/>
        </w:rPr>
        <w:t>Officials</w:t>
      </w:r>
      <w:r w:rsidR="00D53E44">
        <w:rPr>
          <w:rFonts w:cs="Times New Roman"/>
          <w:szCs w:val="24"/>
        </w:rPr>
        <w:t xml:space="preserve">; </w:t>
      </w:r>
    </w:p>
    <w:p w:rsidR="003218F4" w:rsidRPr="00DB71B0" w:rsidRDefault="00D53E44" w:rsidP="00C81693">
      <w:pPr>
        <w:pStyle w:val="ListParagraph"/>
        <w:numPr>
          <w:ilvl w:val="0"/>
          <w:numId w:val="16"/>
        </w:numPr>
        <w:tabs>
          <w:tab w:val="left" w:pos="0"/>
          <w:tab w:val="left" w:pos="288"/>
          <w:tab w:val="left" w:pos="662"/>
        </w:tabs>
        <w:spacing w:after="80"/>
        <w:rPr>
          <w:rFonts w:cs="Times New Roman"/>
          <w:szCs w:val="24"/>
        </w:rPr>
      </w:pPr>
      <w:r>
        <w:rPr>
          <w:rFonts w:cs="Times New Roman"/>
          <w:szCs w:val="24"/>
        </w:rPr>
        <w:t xml:space="preserve">Tribal TANF </w:t>
      </w:r>
      <w:r w:rsidR="00D55918">
        <w:rPr>
          <w:rFonts w:cs="Times New Roman"/>
          <w:szCs w:val="24"/>
        </w:rPr>
        <w:t xml:space="preserve">Managers and </w:t>
      </w:r>
      <w:r>
        <w:rPr>
          <w:rFonts w:cs="Times New Roman"/>
          <w:szCs w:val="24"/>
        </w:rPr>
        <w:t xml:space="preserve">Staff; </w:t>
      </w:r>
    </w:p>
    <w:p w:rsidR="003218F4" w:rsidRPr="00DB71B0" w:rsidRDefault="00D55918" w:rsidP="00C81693">
      <w:pPr>
        <w:pStyle w:val="ListParagraph"/>
        <w:numPr>
          <w:ilvl w:val="0"/>
          <w:numId w:val="16"/>
        </w:numPr>
        <w:tabs>
          <w:tab w:val="left" w:pos="0"/>
          <w:tab w:val="left" w:pos="288"/>
          <w:tab w:val="left" w:pos="662"/>
        </w:tabs>
        <w:spacing w:after="80"/>
        <w:rPr>
          <w:rFonts w:cs="Times New Roman"/>
          <w:szCs w:val="24"/>
        </w:rPr>
      </w:pPr>
      <w:r w:rsidRPr="00D55918">
        <w:rPr>
          <w:rFonts w:cs="Times New Roman"/>
          <w:szCs w:val="24"/>
        </w:rPr>
        <w:t>TANF-Related Program Managers and Staff</w:t>
      </w:r>
      <w:r w:rsidR="003218F4" w:rsidRPr="00DB71B0">
        <w:rPr>
          <w:rFonts w:cs="Times New Roman"/>
          <w:szCs w:val="24"/>
        </w:rPr>
        <w:t xml:space="preserve"> as appropriate (e.g., workforce development, education/post-secondary education, social services, child welfare, youth services, child support enforcement);</w:t>
      </w:r>
    </w:p>
    <w:p w:rsidR="00116541" w:rsidRPr="00DB71B0" w:rsidRDefault="00D55918" w:rsidP="00C81693">
      <w:pPr>
        <w:pStyle w:val="ListParagraph"/>
        <w:numPr>
          <w:ilvl w:val="0"/>
          <w:numId w:val="16"/>
        </w:numPr>
        <w:tabs>
          <w:tab w:val="left" w:pos="0"/>
          <w:tab w:val="left" w:pos="288"/>
          <w:tab w:val="left" w:pos="662"/>
        </w:tabs>
        <w:spacing w:after="80"/>
        <w:rPr>
          <w:rFonts w:cs="Times New Roman"/>
          <w:szCs w:val="24"/>
        </w:rPr>
      </w:pPr>
      <w:r w:rsidRPr="00D55918">
        <w:rPr>
          <w:rFonts w:cs="Times New Roman"/>
          <w:szCs w:val="24"/>
        </w:rPr>
        <w:t xml:space="preserve">Tribal TANF Participants </w:t>
      </w:r>
      <w:r w:rsidR="004E5E1A" w:rsidRPr="00DB71B0">
        <w:rPr>
          <w:rFonts w:cs="Times New Roman"/>
          <w:szCs w:val="24"/>
        </w:rPr>
        <w:t>(</w:t>
      </w:r>
      <w:r w:rsidR="003D77B8" w:rsidRPr="00DB71B0">
        <w:rPr>
          <w:rFonts w:cs="Times New Roman"/>
          <w:szCs w:val="24"/>
        </w:rPr>
        <w:t>focus group</w:t>
      </w:r>
      <w:r w:rsidR="004E5E1A" w:rsidRPr="00DB71B0">
        <w:rPr>
          <w:rFonts w:cs="Times New Roman"/>
          <w:szCs w:val="24"/>
        </w:rPr>
        <w:t>)</w:t>
      </w:r>
      <w:r w:rsidR="00116541" w:rsidRPr="00DB71B0">
        <w:rPr>
          <w:rFonts w:cs="Times New Roman"/>
          <w:szCs w:val="24"/>
        </w:rPr>
        <w:t>.</w:t>
      </w:r>
    </w:p>
    <w:p w:rsidR="00A05852" w:rsidRPr="00DB71B0" w:rsidRDefault="00A05852" w:rsidP="00C81693">
      <w:pPr>
        <w:spacing w:after="0"/>
        <w:ind w:firstLine="0"/>
        <w:rPr>
          <w:rFonts w:cs="Times New Roman"/>
          <w:szCs w:val="24"/>
        </w:rPr>
      </w:pPr>
    </w:p>
    <w:p w:rsidR="00A05852" w:rsidRPr="00BB20D7" w:rsidRDefault="005A2F56" w:rsidP="00C81693">
      <w:pPr>
        <w:ind w:firstLine="0"/>
        <w:rPr>
          <w:rFonts w:cs="Times New Roman"/>
          <w:szCs w:val="24"/>
        </w:rPr>
      </w:pPr>
      <w:r>
        <w:rPr>
          <w:rFonts w:cs="Times New Roman"/>
          <w:szCs w:val="24"/>
        </w:rPr>
        <w:t xml:space="preserve">Since </w:t>
      </w:r>
      <w:r w:rsidR="00A166A4">
        <w:rPr>
          <w:rFonts w:cs="Times New Roman"/>
          <w:szCs w:val="24"/>
        </w:rPr>
        <w:t xml:space="preserve">not </w:t>
      </w:r>
      <w:r>
        <w:rPr>
          <w:rFonts w:cs="Times New Roman"/>
          <w:szCs w:val="24"/>
        </w:rPr>
        <w:t xml:space="preserve">all topics will be relevant to all participants, questions will be </w:t>
      </w:r>
      <w:r w:rsidR="00CD4991">
        <w:rPr>
          <w:rFonts w:cs="Times New Roman"/>
          <w:szCs w:val="24"/>
        </w:rPr>
        <w:t>chosen based on</w:t>
      </w:r>
      <w:r>
        <w:rPr>
          <w:rFonts w:cs="Times New Roman"/>
          <w:szCs w:val="24"/>
        </w:rPr>
        <w:t xml:space="preserve"> the individual interviewee’s k</w:t>
      </w:r>
      <w:r w:rsidR="00CD4991">
        <w:rPr>
          <w:rFonts w:cs="Times New Roman"/>
          <w:szCs w:val="24"/>
        </w:rPr>
        <w:t>nowledge and expertise</w:t>
      </w:r>
      <w:r w:rsidR="00EB5969">
        <w:rPr>
          <w:rFonts w:cs="Times New Roman"/>
          <w:szCs w:val="24"/>
        </w:rPr>
        <w:t xml:space="preserve">. </w:t>
      </w:r>
      <w:r w:rsidR="00C5334D">
        <w:rPr>
          <w:rFonts w:cs="Times New Roman"/>
          <w:szCs w:val="24"/>
        </w:rPr>
        <w:t xml:space="preserve">In addition to asking about the specific policies and practices of tribal TANF programs, </w:t>
      </w:r>
      <w:r w:rsidR="00A166A4">
        <w:rPr>
          <w:rFonts w:cs="Times New Roman"/>
          <w:szCs w:val="24"/>
        </w:rPr>
        <w:t xml:space="preserve">it is important to </w:t>
      </w:r>
      <w:r w:rsidR="00C5334D">
        <w:rPr>
          <w:rFonts w:cs="Times New Roman"/>
          <w:szCs w:val="24"/>
        </w:rPr>
        <w:t xml:space="preserve">gather information about </w:t>
      </w:r>
      <w:r w:rsidR="00A166A4">
        <w:rPr>
          <w:rFonts w:cs="Times New Roman"/>
          <w:szCs w:val="24"/>
        </w:rPr>
        <w:t>the context in which the program operates, including the economic conditions, resources available, and structure of support within the community, especially because these might differ from the context</w:t>
      </w:r>
      <w:r w:rsidR="00C5334D">
        <w:rPr>
          <w:rFonts w:cs="Times New Roman"/>
          <w:szCs w:val="24"/>
        </w:rPr>
        <w:t>s</w:t>
      </w:r>
      <w:r w:rsidR="00A166A4">
        <w:rPr>
          <w:rFonts w:cs="Times New Roman"/>
          <w:szCs w:val="24"/>
        </w:rPr>
        <w:t xml:space="preserve"> of non-tribal TANF programs. While our secondary data analysis will illuminate some contextual information, particularly about socioeconomic conditions, the perspectives and experiences of people involved with the program are important for more fully understanding the external context in which the tribal TANF program </w:t>
      </w:r>
      <w:r w:rsidR="00C5334D">
        <w:rPr>
          <w:rFonts w:cs="Times New Roman"/>
          <w:szCs w:val="24"/>
        </w:rPr>
        <w:t>operates, which will help us understand the policy and practice choices tribes have made</w:t>
      </w:r>
      <w:r w:rsidR="00A166A4">
        <w:rPr>
          <w:rFonts w:cs="Times New Roman"/>
          <w:szCs w:val="24"/>
        </w:rPr>
        <w:t xml:space="preserve">. Questions about tribal organization and management will help to </w:t>
      </w:r>
      <w:r w:rsidR="00CC4006">
        <w:rPr>
          <w:rFonts w:cs="Times New Roman"/>
          <w:szCs w:val="24"/>
        </w:rPr>
        <w:t xml:space="preserve">further </w:t>
      </w:r>
      <w:r w:rsidR="00A166A4">
        <w:rPr>
          <w:rFonts w:cs="Times New Roman"/>
          <w:szCs w:val="24"/>
        </w:rPr>
        <w:t xml:space="preserve">illuminate the </w:t>
      </w:r>
      <w:r w:rsidR="00CC4006">
        <w:rPr>
          <w:rFonts w:cs="Times New Roman"/>
          <w:szCs w:val="24"/>
        </w:rPr>
        <w:t>tribal structure</w:t>
      </w:r>
      <w:r w:rsidR="00A166A4">
        <w:rPr>
          <w:rFonts w:cs="Times New Roman"/>
          <w:szCs w:val="24"/>
        </w:rPr>
        <w:t xml:space="preserve"> </w:t>
      </w:r>
      <w:r w:rsidR="00CC4006">
        <w:rPr>
          <w:rFonts w:cs="Times New Roman"/>
          <w:szCs w:val="24"/>
        </w:rPr>
        <w:t xml:space="preserve">in which the program operates.  Assumptions based on experience with state government organization and management may not apply in the tribal context, so it will be important to discuss this topic during the site visits. </w:t>
      </w:r>
      <w:r w:rsidR="00BB20D7">
        <w:rPr>
          <w:rFonts w:cs="Times New Roman"/>
          <w:szCs w:val="24"/>
        </w:rPr>
        <w:t>The following are e</w:t>
      </w:r>
      <w:r w:rsidR="00A05852" w:rsidRPr="00DB71B0">
        <w:rPr>
          <w:rFonts w:cs="Times New Roman"/>
          <w:szCs w:val="24"/>
        </w:rPr>
        <w:t xml:space="preserve">xamples of research topics </w:t>
      </w:r>
      <w:r>
        <w:rPr>
          <w:rFonts w:cs="Times New Roman"/>
          <w:szCs w:val="24"/>
        </w:rPr>
        <w:t xml:space="preserve">and related questions </w:t>
      </w:r>
      <w:r w:rsidR="00A05852" w:rsidRPr="00BB20D7">
        <w:rPr>
          <w:rFonts w:cs="Times New Roman"/>
          <w:szCs w:val="24"/>
        </w:rPr>
        <w:t>to be addressed</w:t>
      </w:r>
      <w:r w:rsidR="00BB20D7">
        <w:rPr>
          <w:rFonts w:cs="Times New Roman"/>
          <w:szCs w:val="24"/>
        </w:rPr>
        <w:t xml:space="preserve">. The highest priority questions are in </w:t>
      </w:r>
      <w:r w:rsidR="00BB20D7">
        <w:rPr>
          <w:rFonts w:cs="Times New Roman"/>
          <w:b/>
          <w:szCs w:val="24"/>
        </w:rPr>
        <w:t>bold</w:t>
      </w:r>
      <w:r w:rsidR="00BB20D7">
        <w:rPr>
          <w:rFonts w:cs="Times New Roman"/>
          <w:szCs w:val="24"/>
        </w:rPr>
        <w:t>.</w:t>
      </w:r>
      <w:r w:rsidR="00DF4223">
        <w:rPr>
          <w:rFonts w:cs="Times New Roman"/>
          <w:szCs w:val="24"/>
        </w:rPr>
        <w:t xml:space="preserve">  The other questions will become probes, sub-questions and/or alternate questions if sufficient time and resources allow.</w:t>
      </w:r>
    </w:p>
    <w:p w:rsidR="00A05852" w:rsidRPr="00DB71B0" w:rsidRDefault="00A05852" w:rsidP="00C81693">
      <w:pPr>
        <w:pStyle w:val="ListParagraph"/>
        <w:numPr>
          <w:ilvl w:val="0"/>
          <w:numId w:val="4"/>
        </w:numPr>
        <w:rPr>
          <w:rFonts w:cs="Times New Roman"/>
          <w:b/>
          <w:szCs w:val="24"/>
        </w:rPr>
      </w:pPr>
      <w:r w:rsidRPr="00DB71B0">
        <w:rPr>
          <w:rFonts w:cs="Times New Roman"/>
          <w:b/>
          <w:szCs w:val="24"/>
        </w:rPr>
        <w:t>External/contextual factors:</w:t>
      </w:r>
    </w:p>
    <w:p w:rsidR="00A05852" w:rsidRPr="00DB71B0" w:rsidRDefault="00A05852" w:rsidP="00C81693">
      <w:pPr>
        <w:pStyle w:val="ListParagraph"/>
        <w:numPr>
          <w:ilvl w:val="1"/>
          <w:numId w:val="6"/>
        </w:numPr>
        <w:spacing w:after="40"/>
        <w:rPr>
          <w:rFonts w:cs="Times New Roman"/>
          <w:szCs w:val="24"/>
        </w:rPr>
      </w:pPr>
      <w:r w:rsidRPr="00DB71B0">
        <w:rPr>
          <w:rFonts w:cs="Times New Roman"/>
          <w:szCs w:val="24"/>
        </w:rPr>
        <w:t xml:space="preserve">What are the </w:t>
      </w:r>
      <w:r w:rsidR="008C4A91">
        <w:rPr>
          <w:rFonts w:cs="Times New Roman"/>
          <w:szCs w:val="24"/>
        </w:rPr>
        <w:t xml:space="preserve">perceptions of the </w:t>
      </w:r>
      <w:r w:rsidRPr="00DB71B0">
        <w:rPr>
          <w:rFonts w:cs="Times New Roman"/>
          <w:szCs w:val="24"/>
        </w:rPr>
        <w:t xml:space="preserve">socioeconomic conditions that affect </w:t>
      </w:r>
      <w:r w:rsidR="00D1457B">
        <w:rPr>
          <w:rFonts w:cs="Times New Roman"/>
          <w:szCs w:val="24"/>
        </w:rPr>
        <w:t>T</w:t>
      </w:r>
      <w:r w:rsidRPr="00DB71B0">
        <w:rPr>
          <w:rFonts w:cs="Times New Roman"/>
          <w:szCs w:val="24"/>
        </w:rPr>
        <w:t xml:space="preserve">ribal TANF clients and communities? </w:t>
      </w:r>
    </w:p>
    <w:p w:rsidR="00A05852" w:rsidRPr="00DB71B0" w:rsidRDefault="00A05852" w:rsidP="00C81693">
      <w:pPr>
        <w:pStyle w:val="ListParagraph"/>
        <w:numPr>
          <w:ilvl w:val="1"/>
          <w:numId w:val="6"/>
        </w:numPr>
        <w:spacing w:before="40" w:after="0"/>
        <w:rPr>
          <w:rFonts w:cs="Times New Roman"/>
          <w:szCs w:val="24"/>
        </w:rPr>
      </w:pPr>
      <w:r w:rsidRPr="00DB71B0">
        <w:rPr>
          <w:rFonts w:cs="Times New Roman"/>
          <w:szCs w:val="24"/>
        </w:rPr>
        <w:t xml:space="preserve">What is the </w:t>
      </w:r>
      <w:r w:rsidR="008C4A91">
        <w:rPr>
          <w:rFonts w:cs="Times New Roman"/>
          <w:szCs w:val="24"/>
        </w:rPr>
        <w:t xml:space="preserve">perception of the </w:t>
      </w:r>
      <w:r w:rsidRPr="00DB71B0">
        <w:rPr>
          <w:rFonts w:cs="Times New Roman"/>
          <w:szCs w:val="24"/>
        </w:rPr>
        <w:t>status of economic development/employment availability in the tribal community?</w:t>
      </w:r>
    </w:p>
    <w:p w:rsidR="00A05852" w:rsidRPr="00BB20D7" w:rsidRDefault="00A05852" w:rsidP="00C81693">
      <w:pPr>
        <w:pStyle w:val="ListParagraph"/>
        <w:numPr>
          <w:ilvl w:val="1"/>
          <w:numId w:val="6"/>
        </w:numPr>
        <w:spacing w:after="0"/>
        <w:rPr>
          <w:rFonts w:cs="Times New Roman"/>
          <w:szCs w:val="24"/>
        </w:rPr>
      </w:pPr>
      <w:r w:rsidRPr="00BB20D7">
        <w:rPr>
          <w:rFonts w:cs="Times New Roman"/>
          <w:szCs w:val="24"/>
        </w:rPr>
        <w:t>What non-TANF resources are available for service delivery, social services, education, training, and employment?</w:t>
      </w:r>
    </w:p>
    <w:p w:rsidR="00A05852" w:rsidRPr="00BB20D7" w:rsidRDefault="00493405" w:rsidP="00C81693">
      <w:pPr>
        <w:pStyle w:val="ListParagraph"/>
        <w:numPr>
          <w:ilvl w:val="1"/>
          <w:numId w:val="6"/>
        </w:numPr>
        <w:spacing w:after="0"/>
        <w:rPr>
          <w:rFonts w:cs="Times New Roman"/>
          <w:b/>
          <w:szCs w:val="24"/>
        </w:rPr>
      </w:pPr>
      <w:r w:rsidRPr="00493405">
        <w:rPr>
          <w:rFonts w:cs="Times New Roman"/>
          <w:b/>
          <w:szCs w:val="24"/>
        </w:rPr>
        <w:t>What barriers do TANF clients face related to getting to work? Do clients have access to transportation?</w:t>
      </w:r>
    </w:p>
    <w:p w:rsidR="00A05852" w:rsidRPr="00BB20D7" w:rsidRDefault="00493405" w:rsidP="00C81693">
      <w:pPr>
        <w:pStyle w:val="ListParagraph"/>
        <w:numPr>
          <w:ilvl w:val="1"/>
          <w:numId w:val="7"/>
        </w:numPr>
        <w:spacing w:after="0"/>
        <w:rPr>
          <w:rFonts w:cs="Times New Roman"/>
          <w:b/>
          <w:szCs w:val="24"/>
        </w:rPr>
      </w:pPr>
      <w:r w:rsidRPr="00493405">
        <w:rPr>
          <w:rFonts w:cs="Times New Roman"/>
          <w:b/>
          <w:szCs w:val="24"/>
        </w:rPr>
        <w:t>What resources do Tribal TANF programs and their clients have access to in tribal communities? What activities are available in remote areas? What options are there for the lowest-skill recipients?</w:t>
      </w:r>
    </w:p>
    <w:p w:rsidR="00A05852" w:rsidRPr="00DB71B0" w:rsidRDefault="00A05852" w:rsidP="00C81693">
      <w:pPr>
        <w:pStyle w:val="ListParagraph"/>
        <w:numPr>
          <w:ilvl w:val="1"/>
          <w:numId w:val="7"/>
        </w:numPr>
        <w:spacing w:after="0"/>
        <w:rPr>
          <w:rFonts w:cs="Times New Roman"/>
          <w:szCs w:val="24"/>
        </w:rPr>
      </w:pPr>
      <w:r w:rsidRPr="00DB71B0">
        <w:rPr>
          <w:rFonts w:cs="Times New Roman"/>
          <w:szCs w:val="24"/>
        </w:rPr>
        <w:t>How are common, mainstream social problems such as domestic violence, substance abuse/addiction, etc., experienced and addressed in tribal communities?</w:t>
      </w:r>
    </w:p>
    <w:p w:rsidR="00A05852" w:rsidRPr="00DB71B0" w:rsidRDefault="00A05852" w:rsidP="00C81693">
      <w:pPr>
        <w:pStyle w:val="ListParagraph"/>
        <w:numPr>
          <w:ilvl w:val="1"/>
          <w:numId w:val="7"/>
        </w:numPr>
        <w:spacing w:after="0"/>
        <w:rPr>
          <w:rFonts w:cs="Times New Roman"/>
          <w:szCs w:val="24"/>
        </w:rPr>
      </w:pPr>
      <w:r w:rsidRPr="00DB71B0">
        <w:rPr>
          <w:rFonts w:cs="Times New Roman"/>
          <w:szCs w:val="24"/>
        </w:rPr>
        <w:t xml:space="preserve">To what extent do tribal members move between service areas served by </w:t>
      </w:r>
      <w:r w:rsidR="00D1457B">
        <w:rPr>
          <w:rFonts w:cs="Times New Roman"/>
          <w:szCs w:val="24"/>
        </w:rPr>
        <w:t>T</w:t>
      </w:r>
      <w:r w:rsidRPr="00DB71B0">
        <w:rPr>
          <w:rFonts w:cs="Times New Roman"/>
          <w:szCs w:val="24"/>
        </w:rPr>
        <w:t xml:space="preserve">ribal TANF and areas served by State TANF programs, and what is the tribe’s approach to addressing this situation? </w:t>
      </w:r>
    </w:p>
    <w:p w:rsidR="00A05852" w:rsidRPr="00DB71B0" w:rsidRDefault="00A05852" w:rsidP="00C81693">
      <w:pPr>
        <w:spacing w:after="0"/>
        <w:rPr>
          <w:rFonts w:cs="Times New Roman"/>
          <w:sz w:val="22"/>
        </w:rPr>
      </w:pPr>
      <w:r w:rsidRPr="00DB71B0">
        <w:rPr>
          <w:rFonts w:cs="Times New Roman"/>
          <w:sz w:val="22"/>
        </w:rPr>
        <w:t xml:space="preserve"> </w:t>
      </w:r>
    </w:p>
    <w:p w:rsidR="00A05852" w:rsidRPr="00DB71B0" w:rsidRDefault="00A05852" w:rsidP="00C81693">
      <w:pPr>
        <w:pStyle w:val="ListParagraph"/>
        <w:numPr>
          <w:ilvl w:val="0"/>
          <w:numId w:val="4"/>
        </w:numPr>
        <w:tabs>
          <w:tab w:val="left" w:pos="2520"/>
          <w:tab w:val="left" w:pos="4680"/>
        </w:tabs>
        <w:rPr>
          <w:rFonts w:cs="Times New Roman"/>
          <w:b/>
          <w:szCs w:val="24"/>
        </w:rPr>
      </w:pPr>
      <w:r w:rsidRPr="00DB71B0">
        <w:rPr>
          <w:rFonts w:cs="Times New Roman"/>
          <w:b/>
          <w:szCs w:val="24"/>
        </w:rPr>
        <w:t>Tribal TANF organization and management:</w:t>
      </w:r>
    </w:p>
    <w:p w:rsidR="00A05852" w:rsidRPr="00BB20D7" w:rsidRDefault="00493405" w:rsidP="00C81693">
      <w:pPr>
        <w:pStyle w:val="ListParagraph"/>
        <w:numPr>
          <w:ilvl w:val="1"/>
          <w:numId w:val="8"/>
        </w:numPr>
        <w:tabs>
          <w:tab w:val="left" w:pos="2520"/>
          <w:tab w:val="left" w:pos="4680"/>
        </w:tabs>
        <w:rPr>
          <w:rFonts w:cs="Times New Roman"/>
          <w:b/>
          <w:szCs w:val="24"/>
        </w:rPr>
      </w:pPr>
      <w:r w:rsidRPr="00493405">
        <w:rPr>
          <w:rFonts w:cs="Times New Roman"/>
          <w:b/>
          <w:szCs w:val="24"/>
        </w:rPr>
        <w:t>What is the tribe’s administrative approach to providing TANF-related services and how is it being implemented? Are welfare-related services provided directly by the tribe or through agreements, contracts or compacts with intertribal consortia, States, or other entities? What is the Tribal TANF program’s relationship with the State?</w:t>
      </w:r>
    </w:p>
    <w:p w:rsidR="00A05852" w:rsidRPr="00DB71B0" w:rsidRDefault="008136F5" w:rsidP="00C81693">
      <w:pPr>
        <w:pStyle w:val="ListParagraph"/>
        <w:numPr>
          <w:ilvl w:val="1"/>
          <w:numId w:val="8"/>
        </w:numPr>
        <w:tabs>
          <w:tab w:val="left" w:pos="2520"/>
          <w:tab w:val="left" w:pos="4680"/>
        </w:tabs>
        <w:rPr>
          <w:rFonts w:cs="Times New Roman"/>
          <w:szCs w:val="24"/>
        </w:rPr>
      </w:pPr>
      <w:r w:rsidRPr="00DB71B0">
        <w:rPr>
          <w:rFonts w:cs="Times New Roman"/>
          <w:szCs w:val="24"/>
        </w:rPr>
        <w:t>What is the tribe’s level of c</w:t>
      </w:r>
      <w:r w:rsidR="00A05852" w:rsidRPr="00DB71B0">
        <w:rPr>
          <w:rFonts w:cs="Times New Roman"/>
          <w:szCs w:val="24"/>
        </w:rPr>
        <w:t>ross-program coordination and tribe’s 477 status?</w:t>
      </w:r>
    </w:p>
    <w:p w:rsidR="00A05852" w:rsidRPr="00DB71B0" w:rsidRDefault="00A05852" w:rsidP="00C81693">
      <w:pPr>
        <w:pStyle w:val="ListParagraph"/>
        <w:numPr>
          <w:ilvl w:val="1"/>
          <w:numId w:val="8"/>
        </w:numPr>
        <w:tabs>
          <w:tab w:val="left" w:pos="2520"/>
          <w:tab w:val="left" w:pos="4680"/>
        </w:tabs>
        <w:rPr>
          <w:rFonts w:cs="Times New Roman"/>
          <w:szCs w:val="24"/>
        </w:rPr>
      </w:pPr>
      <w:r w:rsidRPr="00DB71B0">
        <w:rPr>
          <w:rFonts w:cs="Times New Roman"/>
          <w:szCs w:val="24"/>
        </w:rPr>
        <w:t>What population and service areas are being served?</w:t>
      </w:r>
    </w:p>
    <w:p w:rsidR="00A05852" w:rsidRPr="00BB20D7" w:rsidRDefault="00493405" w:rsidP="00C81693">
      <w:pPr>
        <w:pStyle w:val="ListParagraph"/>
        <w:numPr>
          <w:ilvl w:val="1"/>
          <w:numId w:val="8"/>
        </w:numPr>
        <w:tabs>
          <w:tab w:val="left" w:pos="2520"/>
          <w:tab w:val="left" w:pos="4680"/>
        </w:tabs>
        <w:rPr>
          <w:rFonts w:cs="Times New Roman"/>
          <w:b/>
          <w:szCs w:val="24"/>
        </w:rPr>
      </w:pPr>
      <w:r w:rsidRPr="00493405">
        <w:rPr>
          <w:rFonts w:cs="Times New Roman"/>
          <w:b/>
          <w:szCs w:val="24"/>
        </w:rPr>
        <w:t>To what extent is Tribal TANF coordinated with other supports (SNAP, social services, child support enforcement, vocational education, workforce development, post-secondary education/training, and economic development?)</w:t>
      </w:r>
    </w:p>
    <w:p w:rsidR="00A05852" w:rsidRPr="00DB71B0" w:rsidRDefault="00A05852" w:rsidP="00C81693">
      <w:pPr>
        <w:pStyle w:val="ListParagraph"/>
        <w:numPr>
          <w:ilvl w:val="1"/>
          <w:numId w:val="8"/>
        </w:numPr>
        <w:tabs>
          <w:tab w:val="left" w:pos="2520"/>
          <w:tab w:val="left" w:pos="4680"/>
        </w:tabs>
        <w:rPr>
          <w:rFonts w:cs="Times New Roman"/>
          <w:szCs w:val="24"/>
        </w:rPr>
      </w:pPr>
      <w:r w:rsidRPr="00DB71B0">
        <w:rPr>
          <w:rFonts w:cs="Times New Roman"/>
          <w:szCs w:val="24"/>
        </w:rPr>
        <w:t>How is the tribe identifying, incorporating, and enhancing employment opportunities for recipients (e.g., subsidized employment; blended funding)?</w:t>
      </w:r>
    </w:p>
    <w:p w:rsidR="00A05852" w:rsidRPr="00DB71B0" w:rsidRDefault="00A05852" w:rsidP="00C81693">
      <w:pPr>
        <w:pStyle w:val="ListParagraph"/>
        <w:numPr>
          <w:ilvl w:val="1"/>
          <w:numId w:val="8"/>
        </w:numPr>
        <w:tabs>
          <w:tab w:val="left" w:pos="2520"/>
          <w:tab w:val="left" w:pos="4680"/>
        </w:tabs>
        <w:rPr>
          <w:rFonts w:cs="Times New Roman"/>
          <w:szCs w:val="24"/>
        </w:rPr>
      </w:pPr>
      <w:r w:rsidRPr="00DB71B0">
        <w:rPr>
          <w:rFonts w:cs="Times New Roman"/>
          <w:szCs w:val="24"/>
        </w:rPr>
        <w:t>What non-cash innovations or initiatives have been developed with TANF funds (e.g., fatherhood programs, school-to-work, apprenticeships, and family stability)?</w:t>
      </w:r>
    </w:p>
    <w:p w:rsidR="00A05852" w:rsidRPr="00DB71B0" w:rsidRDefault="00A05852" w:rsidP="00C81693">
      <w:pPr>
        <w:pStyle w:val="ListParagraph"/>
        <w:numPr>
          <w:ilvl w:val="1"/>
          <w:numId w:val="8"/>
        </w:numPr>
        <w:tabs>
          <w:tab w:val="left" w:pos="2520"/>
          <w:tab w:val="left" w:pos="4680"/>
        </w:tabs>
        <w:spacing w:after="0"/>
        <w:rPr>
          <w:rFonts w:cs="Times New Roman"/>
          <w:szCs w:val="24"/>
        </w:rPr>
      </w:pPr>
      <w:r w:rsidRPr="00DB71B0">
        <w:rPr>
          <w:rFonts w:cs="Times New Roman"/>
          <w:szCs w:val="24"/>
        </w:rPr>
        <w:t xml:space="preserve">What is the tribe’s approach to outreach and providing information to potential recipients?  </w:t>
      </w:r>
    </w:p>
    <w:p w:rsidR="00123933" w:rsidRPr="00DB71B0" w:rsidRDefault="00123933" w:rsidP="00F55BA6">
      <w:pPr>
        <w:tabs>
          <w:tab w:val="left" w:pos="2520"/>
          <w:tab w:val="left" w:pos="4680"/>
        </w:tabs>
        <w:spacing w:after="0"/>
        <w:ind w:firstLine="0"/>
        <w:rPr>
          <w:rFonts w:cs="Times New Roman"/>
          <w:szCs w:val="24"/>
        </w:rPr>
      </w:pPr>
    </w:p>
    <w:p w:rsidR="00A05852" w:rsidRPr="00DB71B0" w:rsidRDefault="00A05852" w:rsidP="00C81693">
      <w:pPr>
        <w:pStyle w:val="ListParagraph"/>
        <w:numPr>
          <w:ilvl w:val="0"/>
          <w:numId w:val="4"/>
        </w:numPr>
        <w:tabs>
          <w:tab w:val="left" w:pos="2520"/>
          <w:tab w:val="left" w:pos="4680"/>
        </w:tabs>
        <w:rPr>
          <w:rFonts w:cs="Times New Roman"/>
          <w:b/>
          <w:szCs w:val="24"/>
        </w:rPr>
      </w:pPr>
      <w:r w:rsidRPr="00DB71B0">
        <w:rPr>
          <w:rFonts w:cs="Times New Roman"/>
          <w:b/>
          <w:szCs w:val="24"/>
        </w:rPr>
        <w:t>Tribal TANF policies/priorities:</w:t>
      </w:r>
    </w:p>
    <w:p w:rsidR="00A05852" w:rsidRPr="00DB71B0" w:rsidRDefault="00A05852" w:rsidP="00C81693">
      <w:pPr>
        <w:tabs>
          <w:tab w:val="left" w:pos="2520"/>
          <w:tab w:val="left" w:pos="4680"/>
        </w:tabs>
        <w:ind w:left="1080" w:firstLine="0"/>
        <w:rPr>
          <w:rFonts w:cs="Times New Roman"/>
          <w:b/>
          <w:szCs w:val="24"/>
        </w:rPr>
      </w:pPr>
      <w:r w:rsidRPr="00DB71B0">
        <w:rPr>
          <w:rFonts w:cs="Times New Roman"/>
          <w:b/>
          <w:szCs w:val="24"/>
        </w:rPr>
        <w:t>TANF Priorities</w:t>
      </w:r>
    </w:p>
    <w:p w:rsidR="00A05852" w:rsidRPr="00BB20D7" w:rsidRDefault="00493405" w:rsidP="00C81693">
      <w:pPr>
        <w:pStyle w:val="ListParagraph"/>
        <w:numPr>
          <w:ilvl w:val="1"/>
          <w:numId w:val="9"/>
        </w:numPr>
        <w:tabs>
          <w:tab w:val="left" w:pos="2520"/>
          <w:tab w:val="left" w:pos="4680"/>
        </w:tabs>
        <w:rPr>
          <w:rFonts w:cs="Times New Roman"/>
          <w:b/>
          <w:szCs w:val="24"/>
        </w:rPr>
      </w:pPr>
      <w:r w:rsidRPr="00493405">
        <w:rPr>
          <w:rFonts w:cs="Times New Roman"/>
          <w:b/>
          <w:szCs w:val="24"/>
        </w:rPr>
        <w:t>What are the tribe’s TANF overarching goals and policies?</w:t>
      </w:r>
    </w:p>
    <w:p w:rsidR="00A05852" w:rsidRPr="00DB71B0" w:rsidRDefault="00A05852" w:rsidP="00C81693">
      <w:pPr>
        <w:pStyle w:val="ListParagraph"/>
        <w:numPr>
          <w:ilvl w:val="1"/>
          <w:numId w:val="9"/>
        </w:numPr>
        <w:tabs>
          <w:tab w:val="left" w:pos="2520"/>
          <w:tab w:val="left" w:pos="4680"/>
        </w:tabs>
        <w:rPr>
          <w:rFonts w:cs="Times New Roman"/>
          <w:b/>
          <w:szCs w:val="24"/>
        </w:rPr>
      </w:pPr>
      <w:r w:rsidRPr="00DB71B0">
        <w:rPr>
          <w:rFonts w:cs="Times New Roman"/>
          <w:szCs w:val="24"/>
        </w:rPr>
        <w:t>What is the balance among priorities and objectives (e.g., participation, work requirements, skills development, and poverty reduction)?</w:t>
      </w:r>
    </w:p>
    <w:p w:rsidR="00A05852" w:rsidRPr="00DB71B0" w:rsidRDefault="00A05852" w:rsidP="00C81693">
      <w:pPr>
        <w:pStyle w:val="ListParagraph"/>
        <w:numPr>
          <w:ilvl w:val="1"/>
          <w:numId w:val="9"/>
        </w:numPr>
        <w:tabs>
          <w:tab w:val="left" w:pos="2520"/>
          <w:tab w:val="left" w:pos="4680"/>
        </w:tabs>
        <w:rPr>
          <w:rFonts w:cs="Times New Roman"/>
          <w:b/>
          <w:szCs w:val="24"/>
        </w:rPr>
      </w:pPr>
      <w:r w:rsidRPr="00DB71B0">
        <w:rPr>
          <w:rFonts w:cs="Times New Roman"/>
          <w:szCs w:val="24"/>
        </w:rPr>
        <w:t xml:space="preserve">How </w:t>
      </w:r>
      <w:r w:rsidR="0072641B" w:rsidRPr="00DB71B0">
        <w:rPr>
          <w:rFonts w:cs="Times New Roman"/>
          <w:szCs w:val="24"/>
        </w:rPr>
        <w:t xml:space="preserve">does the </w:t>
      </w:r>
      <w:r w:rsidR="00D1457B">
        <w:rPr>
          <w:rFonts w:cs="Times New Roman"/>
          <w:szCs w:val="24"/>
        </w:rPr>
        <w:t>T</w:t>
      </w:r>
      <w:r w:rsidR="0072641B" w:rsidRPr="00DB71B0">
        <w:rPr>
          <w:rFonts w:cs="Times New Roman"/>
          <w:szCs w:val="24"/>
        </w:rPr>
        <w:t>ribal TANF program define</w:t>
      </w:r>
      <w:r w:rsidRPr="00DB71B0">
        <w:rPr>
          <w:rFonts w:cs="Times New Roman"/>
          <w:szCs w:val="24"/>
        </w:rPr>
        <w:t xml:space="preserve"> self-sufficiency?</w:t>
      </w:r>
    </w:p>
    <w:p w:rsidR="00A05852" w:rsidRPr="00DB71B0" w:rsidRDefault="00A05852" w:rsidP="00C81693">
      <w:pPr>
        <w:pStyle w:val="ListParagraph"/>
        <w:numPr>
          <w:ilvl w:val="1"/>
          <w:numId w:val="9"/>
        </w:numPr>
        <w:tabs>
          <w:tab w:val="left" w:pos="2520"/>
          <w:tab w:val="left" w:pos="4680"/>
        </w:tabs>
        <w:rPr>
          <w:rFonts w:cs="Times New Roman"/>
          <w:b/>
          <w:szCs w:val="24"/>
        </w:rPr>
      </w:pPr>
      <w:r w:rsidRPr="00DB71B0">
        <w:rPr>
          <w:rFonts w:cs="Times New Roman"/>
          <w:szCs w:val="24"/>
        </w:rPr>
        <w:t>Are training and education components emphasized and how are they structured (employer-based training, tribal institutions, non-tribal, combination)?</w:t>
      </w:r>
    </w:p>
    <w:p w:rsidR="00A05852" w:rsidRPr="00DB71B0" w:rsidRDefault="00A05852" w:rsidP="00C81693">
      <w:pPr>
        <w:tabs>
          <w:tab w:val="left" w:pos="2520"/>
          <w:tab w:val="left" w:pos="4680"/>
        </w:tabs>
        <w:ind w:left="1080" w:firstLine="0"/>
        <w:rPr>
          <w:rFonts w:cs="Times New Roman"/>
          <w:b/>
          <w:szCs w:val="24"/>
        </w:rPr>
      </w:pPr>
      <w:r w:rsidRPr="00DB71B0">
        <w:rPr>
          <w:rFonts w:cs="Times New Roman"/>
          <w:b/>
          <w:szCs w:val="24"/>
        </w:rPr>
        <w:t xml:space="preserve">TANF Policies </w:t>
      </w:r>
    </w:p>
    <w:p w:rsidR="00A05852" w:rsidRPr="00DB71B0" w:rsidRDefault="00A05852" w:rsidP="00C81693">
      <w:pPr>
        <w:pStyle w:val="ListParagraph"/>
        <w:numPr>
          <w:ilvl w:val="1"/>
          <w:numId w:val="10"/>
        </w:numPr>
        <w:tabs>
          <w:tab w:val="left" w:pos="2520"/>
          <w:tab w:val="left" w:pos="4680"/>
        </w:tabs>
        <w:rPr>
          <w:rFonts w:cs="Times New Roman"/>
          <w:szCs w:val="24"/>
        </w:rPr>
      </w:pPr>
      <w:r w:rsidRPr="00DB71B0">
        <w:rPr>
          <w:rFonts w:cs="Times New Roman"/>
          <w:szCs w:val="24"/>
        </w:rPr>
        <w:t>What are the tribe’s work participation requirements? How are they being implemented?</w:t>
      </w:r>
    </w:p>
    <w:p w:rsidR="00A05852" w:rsidRPr="00DB71B0" w:rsidRDefault="00A05852" w:rsidP="00C81693">
      <w:pPr>
        <w:pStyle w:val="ListParagraph"/>
        <w:numPr>
          <w:ilvl w:val="1"/>
          <w:numId w:val="10"/>
        </w:numPr>
        <w:tabs>
          <w:tab w:val="left" w:pos="2520"/>
          <w:tab w:val="left" w:pos="4680"/>
        </w:tabs>
        <w:rPr>
          <w:rFonts w:cs="Times New Roman"/>
          <w:szCs w:val="24"/>
        </w:rPr>
      </w:pPr>
      <w:r w:rsidRPr="00DB71B0">
        <w:rPr>
          <w:rFonts w:cs="Times New Roman"/>
          <w:szCs w:val="24"/>
        </w:rPr>
        <w:t>What policies exist regarding subsidized employmen</w:t>
      </w:r>
      <w:r w:rsidR="00B652F4" w:rsidRPr="00DB71B0">
        <w:rPr>
          <w:rFonts w:cs="Times New Roman"/>
          <w:szCs w:val="24"/>
        </w:rPr>
        <w:t>t, job training, education/post-</w:t>
      </w:r>
      <w:r w:rsidRPr="00DB71B0">
        <w:rPr>
          <w:rFonts w:cs="Times New Roman"/>
          <w:szCs w:val="24"/>
        </w:rPr>
        <w:t xml:space="preserve">secondary education, post-employment training? </w:t>
      </w:r>
    </w:p>
    <w:p w:rsidR="00A05852" w:rsidRPr="00DB71B0" w:rsidRDefault="00A05852" w:rsidP="00C81693">
      <w:pPr>
        <w:pStyle w:val="ListParagraph"/>
        <w:numPr>
          <w:ilvl w:val="1"/>
          <w:numId w:val="10"/>
        </w:numPr>
        <w:tabs>
          <w:tab w:val="left" w:pos="2520"/>
          <w:tab w:val="left" w:pos="4680"/>
        </w:tabs>
        <w:rPr>
          <w:rFonts w:cs="Times New Roman"/>
          <w:szCs w:val="24"/>
        </w:rPr>
      </w:pPr>
      <w:r w:rsidRPr="00DB71B0">
        <w:rPr>
          <w:rFonts w:cs="Times New Roman"/>
          <w:szCs w:val="24"/>
        </w:rPr>
        <w:t>What are the time limits and how are they being implemented?</w:t>
      </w:r>
    </w:p>
    <w:p w:rsidR="00A05852" w:rsidRPr="00DB71B0" w:rsidRDefault="00A05852" w:rsidP="00C81693">
      <w:pPr>
        <w:pStyle w:val="ListParagraph"/>
        <w:numPr>
          <w:ilvl w:val="1"/>
          <w:numId w:val="11"/>
        </w:numPr>
        <w:tabs>
          <w:tab w:val="left" w:pos="2520"/>
          <w:tab w:val="left" w:pos="4680"/>
        </w:tabs>
        <w:rPr>
          <w:rFonts w:cs="Times New Roman"/>
          <w:szCs w:val="24"/>
        </w:rPr>
      </w:pPr>
      <w:r w:rsidRPr="00DB71B0">
        <w:rPr>
          <w:rFonts w:cs="Times New Roman"/>
          <w:szCs w:val="24"/>
        </w:rPr>
        <w:t>How are penalties (sanctions) applied against individuals? What is known about the frequency and types of sanctions?</w:t>
      </w:r>
    </w:p>
    <w:p w:rsidR="00A05852" w:rsidRPr="00DB71B0" w:rsidRDefault="00A05852" w:rsidP="00C81693">
      <w:pPr>
        <w:pStyle w:val="ListParagraph"/>
        <w:numPr>
          <w:ilvl w:val="1"/>
          <w:numId w:val="11"/>
        </w:numPr>
        <w:tabs>
          <w:tab w:val="left" w:pos="2520"/>
          <w:tab w:val="left" w:pos="4680"/>
        </w:tabs>
        <w:rPr>
          <w:rFonts w:cs="Times New Roman"/>
          <w:szCs w:val="24"/>
        </w:rPr>
      </w:pPr>
      <w:r w:rsidRPr="00DB71B0">
        <w:rPr>
          <w:rFonts w:cs="Times New Roman"/>
          <w:szCs w:val="24"/>
        </w:rPr>
        <w:t>When did the tribe develop and implement its program policies?</w:t>
      </w:r>
    </w:p>
    <w:p w:rsidR="00123933" w:rsidRPr="00BB20D7" w:rsidRDefault="00493405" w:rsidP="00C81693">
      <w:pPr>
        <w:pStyle w:val="ListParagraph"/>
        <w:numPr>
          <w:ilvl w:val="1"/>
          <w:numId w:val="11"/>
        </w:numPr>
        <w:tabs>
          <w:tab w:val="left" w:pos="2520"/>
          <w:tab w:val="left" w:pos="4680"/>
        </w:tabs>
        <w:rPr>
          <w:rFonts w:cs="Times New Roman"/>
          <w:b/>
          <w:szCs w:val="24"/>
        </w:rPr>
      </w:pPr>
      <w:r w:rsidRPr="00493405">
        <w:rPr>
          <w:rFonts w:cs="Times New Roman"/>
          <w:b/>
          <w:szCs w:val="24"/>
        </w:rPr>
        <w:t xml:space="preserve">How are these policies different from mainstream TANF policies? What, if any, adaptations were made to accommodate tribal culture and circumstances? </w:t>
      </w:r>
    </w:p>
    <w:p w:rsidR="00610B07" w:rsidRPr="00DB71B0" w:rsidRDefault="00610B07" w:rsidP="00C81693">
      <w:pPr>
        <w:pStyle w:val="ListParagraph"/>
        <w:tabs>
          <w:tab w:val="left" w:pos="2520"/>
          <w:tab w:val="left" w:pos="4680"/>
        </w:tabs>
        <w:ind w:left="1440" w:firstLine="0"/>
        <w:rPr>
          <w:rFonts w:cs="Times New Roman"/>
          <w:szCs w:val="24"/>
        </w:rPr>
      </w:pPr>
    </w:p>
    <w:p w:rsidR="00A05852" w:rsidRPr="00DB71B0" w:rsidRDefault="00A05852" w:rsidP="00C81693">
      <w:pPr>
        <w:pStyle w:val="ListParagraph"/>
        <w:numPr>
          <w:ilvl w:val="0"/>
          <w:numId w:val="4"/>
        </w:numPr>
        <w:tabs>
          <w:tab w:val="left" w:pos="2520"/>
          <w:tab w:val="left" w:pos="4680"/>
        </w:tabs>
        <w:spacing w:before="120"/>
        <w:rPr>
          <w:rFonts w:cs="Times New Roman"/>
          <w:szCs w:val="24"/>
        </w:rPr>
      </w:pPr>
      <w:r w:rsidRPr="00DB71B0">
        <w:rPr>
          <w:rFonts w:cs="Times New Roman"/>
          <w:b/>
          <w:szCs w:val="24"/>
        </w:rPr>
        <w:t>Service delivery practices:</w:t>
      </w:r>
      <w:r w:rsidRPr="00DB71B0">
        <w:rPr>
          <w:rFonts w:cs="Times New Roman"/>
          <w:szCs w:val="24"/>
        </w:rPr>
        <w:t xml:space="preserve"> </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 xml:space="preserve">Are TANF eligibility and services activities integrated? </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What supportive services are being provided to eligible families?</w:t>
      </w:r>
    </w:p>
    <w:p w:rsidR="00A05852" w:rsidRPr="00BB20D7" w:rsidRDefault="00493405" w:rsidP="00C81693">
      <w:pPr>
        <w:pStyle w:val="ListParagraph"/>
        <w:numPr>
          <w:ilvl w:val="1"/>
          <w:numId w:val="12"/>
        </w:numPr>
        <w:tabs>
          <w:tab w:val="left" w:pos="2520"/>
          <w:tab w:val="left" w:pos="4680"/>
        </w:tabs>
        <w:rPr>
          <w:rFonts w:cs="Times New Roman"/>
          <w:b/>
          <w:szCs w:val="24"/>
        </w:rPr>
      </w:pPr>
      <w:r w:rsidRPr="00493405">
        <w:rPr>
          <w:rFonts w:cs="Times New Roman"/>
          <w:b/>
          <w:szCs w:val="24"/>
        </w:rPr>
        <w:t>What types of innovative strategies are in place (e.g., assessment, job readiness, skills development, contextual education, workplace based training, apprenticeships, subsidized employment, participant or staff incentives)?</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 xml:space="preserve"> What education, training, and job placement opportunities are available to clients?</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Are there service delivery partnerships (contractors, cooperative agreements, program integration)?</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Are clients referred elsewhere for services? What follow-up occurs for clients referred to services or placed in jobs?</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When did the tribe open service offices? How accessible are those offices to their clients?</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What are the processes for eligibility/intake/redetermination? What, if any, assessments and screenings are used?</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To what extent are information systems and fiscal reporting systems automated (as opposed to paper-based)?</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 xml:space="preserve">When did the tribe develop and implement program procedures? How and when were cases phased into the </w:t>
      </w:r>
      <w:r w:rsidR="00843D4D">
        <w:rPr>
          <w:rFonts w:cs="Times New Roman"/>
          <w:szCs w:val="24"/>
        </w:rPr>
        <w:t>T</w:t>
      </w:r>
      <w:r w:rsidRPr="00DB71B0">
        <w:rPr>
          <w:rFonts w:cs="Times New Roman"/>
          <w:szCs w:val="24"/>
        </w:rPr>
        <w:t>ribal TANF program? When did the tribe begin to operate its payroll system?</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 xml:space="preserve">What are the behaviors, skills, knowledge, and attitudes needed by </w:t>
      </w:r>
      <w:r w:rsidR="00843D4D">
        <w:rPr>
          <w:rFonts w:cs="Times New Roman"/>
          <w:szCs w:val="24"/>
        </w:rPr>
        <w:t>T</w:t>
      </w:r>
      <w:r w:rsidRPr="00DB71B0">
        <w:rPr>
          <w:rFonts w:cs="Times New Roman"/>
          <w:szCs w:val="24"/>
        </w:rPr>
        <w:t>ribal TANF program staff in order for them to effectively serve their clients?</w:t>
      </w:r>
    </w:p>
    <w:p w:rsidR="00A05852" w:rsidRPr="00DB71B0" w:rsidRDefault="00A05852" w:rsidP="00C81693">
      <w:pPr>
        <w:pStyle w:val="ListParagraph"/>
        <w:numPr>
          <w:ilvl w:val="1"/>
          <w:numId w:val="12"/>
        </w:numPr>
        <w:tabs>
          <w:tab w:val="left" w:pos="2520"/>
          <w:tab w:val="left" w:pos="4680"/>
        </w:tabs>
        <w:rPr>
          <w:rFonts w:cs="Times New Roman"/>
          <w:szCs w:val="24"/>
        </w:rPr>
      </w:pPr>
      <w:r w:rsidRPr="00DB71B0">
        <w:rPr>
          <w:rFonts w:cs="Times New Roman"/>
          <w:szCs w:val="24"/>
        </w:rPr>
        <w:t>What training is provided to staff? Who provides the training?</w:t>
      </w:r>
    </w:p>
    <w:p w:rsidR="00A05852" w:rsidRPr="00BB20D7" w:rsidRDefault="00493405" w:rsidP="00C81693">
      <w:pPr>
        <w:pStyle w:val="ListParagraph"/>
        <w:numPr>
          <w:ilvl w:val="1"/>
          <w:numId w:val="12"/>
        </w:numPr>
        <w:tabs>
          <w:tab w:val="left" w:pos="2520"/>
          <w:tab w:val="left" w:pos="4680"/>
        </w:tabs>
        <w:rPr>
          <w:rFonts w:cs="Times New Roman"/>
          <w:b/>
          <w:szCs w:val="24"/>
        </w:rPr>
      </w:pPr>
      <w:r w:rsidRPr="00493405">
        <w:rPr>
          <w:rFonts w:cs="Times New Roman"/>
          <w:b/>
          <w:szCs w:val="24"/>
        </w:rPr>
        <w:t>What culture traditions and practices inform the provision of services? How are elements of tribal culture integrated into service delivery?</w:t>
      </w:r>
    </w:p>
    <w:p w:rsidR="00F55BA6" w:rsidRPr="002044D9" w:rsidRDefault="00A05852" w:rsidP="002044D9">
      <w:pPr>
        <w:pStyle w:val="ListParagraph"/>
        <w:numPr>
          <w:ilvl w:val="1"/>
          <w:numId w:val="12"/>
        </w:numPr>
        <w:tabs>
          <w:tab w:val="left" w:pos="2520"/>
          <w:tab w:val="left" w:pos="4680"/>
        </w:tabs>
        <w:spacing w:after="0"/>
        <w:rPr>
          <w:rFonts w:cs="Times New Roman"/>
          <w:szCs w:val="24"/>
        </w:rPr>
      </w:pPr>
      <w:r w:rsidRPr="00DB71B0">
        <w:rPr>
          <w:rFonts w:cs="Times New Roman"/>
          <w:szCs w:val="24"/>
        </w:rPr>
        <w:t xml:space="preserve">To what extent is </w:t>
      </w:r>
      <w:r w:rsidR="00843D4D">
        <w:rPr>
          <w:rFonts w:cs="Times New Roman"/>
          <w:szCs w:val="24"/>
        </w:rPr>
        <w:t>T</w:t>
      </w:r>
      <w:r w:rsidRPr="00DB71B0">
        <w:rPr>
          <w:rFonts w:cs="Times New Roman"/>
          <w:szCs w:val="24"/>
        </w:rPr>
        <w:t>ribal TAN</w:t>
      </w:r>
      <w:r w:rsidR="0072641B" w:rsidRPr="00DB71B0">
        <w:rPr>
          <w:rFonts w:cs="Times New Roman"/>
          <w:szCs w:val="24"/>
        </w:rPr>
        <w:t>F</w:t>
      </w:r>
      <w:r w:rsidRPr="00DB71B0">
        <w:rPr>
          <w:rFonts w:cs="Times New Roman"/>
          <w:szCs w:val="24"/>
        </w:rPr>
        <w:t xml:space="preserve"> coordinated with other supports (e.g., SNAP, childcare, education)?</w:t>
      </w:r>
    </w:p>
    <w:p w:rsidR="00F55BA6" w:rsidRPr="00DB71B0" w:rsidRDefault="00F55BA6" w:rsidP="00C81693">
      <w:pPr>
        <w:tabs>
          <w:tab w:val="left" w:pos="2520"/>
          <w:tab w:val="left" w:pos="4680"/>
        </w:tabs>
        <w:spacing w:after="0"/>
        <w:rPr>
          <w:rFonts w:cs="Times New Roman"/>
          <w:b/>
          <w:sz w:val="22"/>
        </w:rPr>
      </w:pPr>
    </w:p>
    <w:p w:rsidR="00A05852" w:rsidRPr="00DB71B0" w:rsidRDefault="00A05852" w:rsidP="00C81693">
      <w:pPr>
        <w:pStyle w:val="ListParagraph"/>
        <w:numPr>
          <w:ilvl w:val="0"/>
          <w:numId w:val="4"/>
        </w:numPr>
        <w:tabs>
          <w:tab w:val="left" w:pos="2520"/>
          <w:tab w:val="left" w:pos="4680"/>
        </w:tabs>
        <w:spacing w:after="0"/>
        <w:rPr>
          <w:rFonts w:cs="Times New Roman"/>
          <w:b/>
          <w:szCs w:val="24"/>
        </w:rPr>
      </w:pPr>
      <w:r w:rsidRPr="00DB71B0">
        <w:rPr>
          <w:rFonts w:cs="Times New Roman"/>
          <w:b/>
          <w:szCs w:val="24"/>
        </w:rPr>
        <w:t>Outputs and outcomes:</w:t>
      </w:r>
      <w:r w:rsidRPr="00DB71B0">
        <w:rPr>
          <w:rFonts w:cs="Times New Roman"/>
          <w:b/>
          <w:sz w:val="22"/>
        </w:rPr>
        <w:t xml:space="preserve"> </w:t>
      </w:r>
    </w:p>
    <w:p w:rsidR="00A05852" w:rsidRPr="00BB20D7" w:rsidRDefault="00493405" w:rsidP="00C81693">
      <w:pPr>
        <w:pStyle w:val="ListParagraph"/>
        <w:numPr>
          <w:ilvl w:val="1"/>
          <w:numId w:val="13"/>
        </w:numPr>
        <w:tabs>
          <w:tab w:val="left" w:pos="2520"/>
          <w:tab w:val="left" w:pos="4680"/>
        </w:tabs>
        <w:spacing w:after="0"/>
        <w:rPr>
          <w:rFonts w:cs="Times New Roman"/>
          <w:b/>
          <w:szCs w:val="24"/>
        </w:rPr>
      </w:pPr>
      <w:r w:rsidRPr="00493405">
        <w:rPr>
          <w:rFonts w:cs="Times New Roman"/>
          <w:b/>
          <w:szCs w:val="24"/>
        </w:rPr>
        <w:t>What is the tribe’s work participation rate and how has it changed over time?</w:t>
      </w:r>
      <w:r w:rsidR="00946FD8">
        <w:rPr>
          <w:rFonts w:cs="Times New Roman"/>
          <w:b/>
          <w:szCs w:val="24"/>
        </w:rPr>
        <w:t xml:space="preserve">  </w:t>
      </w:r>
      <w:r w:rsidR="00946FD8">
        <w:rPr>
          <w:rFonts w:cs="Times New Roman"/>
          <w:szCs w:val="24"/>
        </w:rPr>
        <w:t>(Please explain that the tribe’s work participation rate and its change over time will not be linked to the introduction of Tribal TANF)</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How do the work requirements affect the work participation rate?</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 xml:space="preserve">What are the employment outcomes for </w:t>
      </w:r>
      <w:r w:rsidR="00843D4D">
        <w:rPr>
          <w:rFonts w:cs="Times New Roman"/>
          <w:szCs w:val="24"/>
        </w:rPr>
        <w:t>T</w:t>
      </w:r>
      <w:r w:rsidRPr="00DB71B0">
        <w:rPr>
          <w:rFonts w:cs="Times New Roman"/>
          <w:szCs w:val="24"/>
        </w:rPr>
        <w:t>ribal TANF clients?</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What have been the income gains of tribal clients?</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 xml:space="preserve">What have been the skills improvements for </w:t>
      </w:r>
      <w:r w:rsidR="00843D4D">
        <w:rPr>
          <w:rFonts w:cs="Times New Roman"/>
          <w:szCs w:val="24"/>
        </w:rPr>
        <w:t>T</w:t>
      </w:r>
      <w:r w:rsidRPr="00DB71B0">
        <w:rPr>
          <w:rFonts w:cs="Times New Roman"/>
          <w:szCs w:val="24"/>
        </w:rPr>
        <w:t>ribal TANF clients?</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To what extent have families lost eligibility due to time limits?</w:t>
      </w:r>
    </w:p>
    <w:p w:rsidR="00A05852" w:rsidRPr="00DB71B0" w:rsidRDefault="00A05852" w:rsidP="00C81693">
      <w:pPr>
        <w:pStyle w:val="ListParagraph"/>
        <w:numPr>
          <w:ilvl w:val="1"/>
          <w:numId w:val="13"/>
        </w:numPr>
        <w:tabs>
          <w:tab w:val="left" w:pos="2520"/>
          <w:tab w:val="left" w:pos="4680"/>
        </w:tabs>
        <w:spacing w:after="0"/>
        <w:rPr>
          <w:rFonts w:cs="Times New Roman"/>
          <w:szCs w:val="24"/>
        </w:rPr>
      </w:pPr>
      <w:r w:rsidRPr="00DB71B0">
        <w:rPr>
          <w:rFonts w:cs="Times New Roman"/>
          <w:szCs w:val="24"/>
        </w:rPr>
        <w:t>How has the tribe used performance information to make changes to its TANF organization, policies, or service delivery?</w:t>
      </w:r>
    </w:p>
    <w:p w:rsidR="00A05852" w:rsidRPr="00BB20D7" w:rsidRDefault="00493405" w:rsidP="00C81693">
      <w:pPr>
        <w:pStyle w:val="ListParagraph"/>
        <w:numPr>
          <w:ilvl w:val="1"/>
          <w:numId w:val="13"/>
        </w:numPr>
        <w:tabs>
          <w:tab w:val="left" w:pos="2520"/>
          <w:tab w:val="left" w:pos="4680"/>
        </w:tabs>
        <w:spacing w:after="0"/>
        <w:rPr>
          <w:rFonts w:cs="Times New Roman"/>
          <w:b/>
          <w:szCs w:val="24"/>
        </w:rPr>
      </w:pPr>
      <w:r w:rsidRPr="00493405">
        <w:rPr>
          <w:rFonts w:cs="Times New Roman"/>
          <w:b/>
          <w:szCs w:val="24"/>
        </w:rPr>
        <w:t>How have the Tribal TANF program and client outcomes affected the larger tribal community?</w:t>
      </w:r>
    </w:p>
    <w:p w:rsidR="00A05852" w:rsidRPr="00DB71B0" w:rsidRDefault="00A05852" w:rsidP="00C81693">
      <w:pPr>
        <w:spacing w:after="0"/>
        <w:rPr>
          <w:rFonts w:cs="Times New Roman"/>
          <w:szCs w:val="24"/>
        </w:rPr>
      </w:pPr>
    </w:p>
    <w:p w:rsidR="00A05852" w:rsidRPr="00DB71B0" w:rsidRDefault="00A05852" w:rsidP="00C81693">
      <w:pPr>
        <w:spacing w:after="0"/>
        <w:rPr>
          <w:rFonts w:cs="Times New Roman"/>
          <w:szCs w:val="24"/>
        </w:rPr>
      </w:pPr>
      <w:r w:rsidRPr="00DB71B0">
        <w:rPr>
          <w:rFonts w:cs="Times New Roman"/>
          <w:b/>
          <w:szCs w:val="24"/>
        </w:rPr>
        <w:t xml:space="preserve">Secondary data collection.  </w:t>
      </w:r>
      <w:r w:rsidRPr="00DB71B0">
        <w:rPr>
          <w:rFonts w:cs="Times New Roman"/>
          <w:szCs w:val="24"/>
        </w:rPr>
        <w:t xml:space="preserve">Sources for </w:t>
      </w:r>
      <w:r w:rsidR="008C4A91">
        <w:rPr>
          <w:rFonts w:cs="Times New Roman"/>
          <w:szCs w:val="24"/>
        </w:rPr>
        <w:t xml:space="preserve">publicly-available </w:t>
      </w:r>
      <w:r w:rsidRPr="00DB71B0">
        <w:rPr>
          <w:rFonts w:cs="Times New Roman"/>
          <w:szCs w:val="24"/>
        </w:rPr>
        <w:t>secondary data collection include:</w:t>
      </w:r>
    </w:p>
    <w:p w:rsidR="00A05852" w:rsidRPr="00DB71B0" w:rsidRDefault="00A05852" w:rsidP="00C81693">
      <w:pPr>
        <w:pStyle w:val="ListParagraph"/>
        <w:numPr>
          <w:ilvl w:val="0"/>
          <w:numId w:val="1"/>
        </w:numPr>
        <w:spacing w:after="0"/>
        <w:rPr>
          <w:rFonts w:cs="Times New Roman"/>
          <w:szCs w:val="24"/>
        </w:rPr>
      </w:pPr>
      <w:r w:rsidRPr="00DB71B0">
        <w:rPr>
          <w:rFonts w:cs="Times New Roman"/>
          <w:szCs w:val="24"/>
        </w:rPr>
        <w:t>Tribal TANF plans</w:t>
      </w:r>
    </w:p>
    <w:p w:rsidR="00A05852" w:rsidRPr="00DB71B0" w:rsidRDefault="00B6770C" w:rsidP="00C81693">
      <w:pPr>
        <w:pStyle w:val="ListParagraph"/>
        <w:numPr>
          <w:ilvl w:val="0"/>
          <w:numId w:val="1"/>
        </w:numPr>
        <w:spacing w:after="0"/>
        <w:rPr>
          <w:rFonts w:cs="Times New Roman"/>
          <w:szCs w:val="24"/>
        </w:rPr>
      </w:pPr>
      <w:r w:rsidRPr="00DB71B0">
        <w:rPr>
          <w:rFonts w:cs="Times New Roman"/>
          <w:szCs w:val="24"/>
        </w:rPr>
        <w:t xml:space="preserve">411(A) </w:t>
      </w:r>
      <w:r w:rsidR="00A14FAD" w:rsidRPr="00DB71B0">
        <w:rPr>
          <w:rFonts w:cs="Times New Roman"/>
          <w:szCs w:val="24"/>
        </w:rPr>
        <w:t xml:space="preserve">quarterly </w:t>
      </w:r>
      <w:r w:rsidRPr="00DB71B0">
        <w:rPr>
          <w:rFonts w:cs="Times New Roman"/>
          <w:szCs w:val="24"/>
        </w:rPr>
        <w:t>reports</w:t>
      </w:r>
    </w:p>
    <w:p w:rsidR="00A05852" w:rsidRPr="00DB71B0" w:rsidRDefault="006369FD" w:rsidP="00C81693">
      <w:pPr>
        <w:pStyle w:val="ListParagraph"/>
        <w:numPr>
          <w:ilvl w:val="0"/>
          <w:numId w:val="1"/>
        </w:numPr>
        <w:spacing w:after="0"/>
        <w:rPr>
          <w:rFonts w:cs="Times New Roman"/>
          <w:szCs w:val="24"/>
        </w:rPr>
      </w:pPr>
      <w:r w:rsidRPr="00DB71B0">
        <w:rPr>
          <w:rFonts w:cs="Times New Roman"/>
          <w:szCs w:val="24"/>
        </w:rPr>
        <w:t>A</w:t>
      </w:r>
      <w:r w:rsidR="00A14FAD" w:rsidRPr="00DB71B0">
        <w:rPr>
          <w:rFonts w:cs="Times New Roman"/>
          <w:szCs w:val="24"/>
        </w:rPr>
        <w:t>CF a</w:t>
      </w:r>
      <w:r w:rsidRPr="00DB71B0">
        <w:rPr>
          <w:rFonts w:cs="Times New Roman"/>
          <w:szCs w:val="24"/>
        </w:rPr>
        <w:t>nnual reports</w:t>
      </w:r>
      <w:r w:rsidR="00A14FAD" w:rsidRPr="00DB71B0">
        <w:rPr>
          <w:rFonts w:cs="Times New Roman"/>
          <w:szCs w:val="24"/>
        </w:rPr>
        <w:t xml:space="preserve"> to Congress</w:t>
      </w:r>
    </w:p>
    <w:p w:rsidR="00A05852" w:rsidRPr="00DB71B0" w:rsidRDefault="001A29C9" w:rsidP="00C81693">
      <w:pPr>
        <w:pStyle w:val="ListParagraph"/>
        <w:numPr>
          <w:ilvl w:val="0"/>
          <w:numId w:val="1"/>
        </w:numPr>
        <w:spacing w:after="0"/>
        <w:rPr>
          <w:rFonts w:cs="Times New Roman"/>
          <w:szCs w:val="24"/>
        </w:rPr>
      </w:pPr>
      <w:r w:rsidRPr="00DB71B0">
        <w:rPr>
          <w:rFonts w:cs="Times New Roman"/>
          <w:szCs w:val="24"/>
        </w:rPr>
        <w:t xml:space="preserve">Decennial </w:t>
      </w:r>
      <w:r w:rsidR="00A05852" w:rsidRPr="00DB71B0">
        <w:rPr>
          <w:rFonts w:cs="Times New Roman"/>
          <w:szCs w:val="24"/>
        </w:rPr>
        <w:t xml:space="preserve">Census </w:t>
      </w:r>
    </w:p>
    <w:p w:rsidR="001A29C9" w:rsidRPr="00DB71B0" w:rsidRDefault="001A29C9" w:rsidP="00C81693">
      <w:pPr>
        <w:pStyle w:val="ListParagraph"/>
        <w:numPr>
          <w:ilvl w:val="0"/>
          <w:numId w:val="1"/>
        </w:numPr>
        <w:spacing w:after="0"/>
        <w:rPr>
          <w:rFonts w:cs="Times New Roman"/>
          <w:szCs w:val="24"/>
        </w:rPr>
      </w:pPr>
      <w:r w:rsidRPr="00DB71B0">
        <w:rPr>
          <w:rFonts w:cs="Times New Roman"/>
          <w:szCs w:val="24"/>
        </w:rPr>
        <w:t>American Community Survey</w:t>
      </w:r>
    </w:p>
    <w:p w:rsidR="001A29C9" w:rsidRPr="00DB71B0" w:rsidRDefault="001A29C9" w:rsidP="00C81693">
      <w:pPr>
        <w:pStyle w:val="ListParagraph"/>
        <w:numPr>
          <w:ilvl w:val="0"/>
          <w:numId w:val="1"/>
        </w:numPr>
        <w:spacing w:after="0"/>
        <w:rPr>
          <w:rFonts w:cs="Times New Roman"/>
          <w:szCs w:val="24"/>
        </w:rPr>
      </w:pPr>
      <w:r w:rsidRPr="00DB71B0">
        <w:rPr>
          <w:rFonts w:cs="Times New Roman"/>
          <w:szCs w:val="24"/>
        </w:rPr>
        <w:t>County Business Patterns</w:t>
      </w:r>
    </w:p>
    <w:p w:rsidR="001A29C9" w:rsidRPr="00DB71B0" w:rsidRDefault="001A29C9" w:rsidP="00C81693">
      <w:pPr>
        <w:pStyle w:val="ListParagraph"/>
        <w:numPr>
          <w:ilvl w:val="0"/>
          <w:numId w:val="1"/>
        </w:numPr>
        <w:spacing w:after="0"/>
        <w:rPr>
          <w:rFonts w:cs="Times New Roman"/>
          <w:szCs w:val="24"/>
        </w:rPr>
      </w:pPr>
      <w:r w:rsidRPr="00DB71B0">
        <w:rPr>
          <w:rFonts w:cs="Times New Roman"/>
          <w:szCs w:val="24"/>
        </w:rPr>
        <w:t>Bureau of Labor Statistics</w:t>
      </w:r>
    </w:p>
    <w:p w:rsidR="001A29C9" w:rsidRPr="00DB71B0" w:rsidRDefault="001A29C9" w:rsidP="00C81693">
      <w:pPr>
        <w:pStyle w:val="ListParagraph"/>
        <w:numPr>
          <w:ilvl w:val="0"/>
          <w:numId w:val="1"/>
        </w:numPr>
        <w:spacing w:after="0"/>
        <w:rPr>
          <w:rFonts w:cs="Times New Roman"/>
          <w:szCs w:val="24"/>
        </w:rPr>
      </w:pPr>
      <w:r w:rsidRPr="00DB71B0">
        <w:rPr>
          <w:rFonts w:cs="Times New Roman"/>
          <w:szCs w:val="24"/>
        </w:rPr>
        <w:t>Bureau of Indian Affairs</w:t>
      </w:r>
    </w:p>
    <w:p w:rsidR="00780976" w:rsidRDefault="00780976" w:rsidP="004B3734">
      <w:pPr>
        <w:spacing w:before="120" w:after="0"/>
        <w:rPr>
          <w:rFonts w:cs="Times New Roman"/>
          <w:sz w:val="22"/>
        </w:rPr>
      </w:pPr>
      <w:r w:rsidRPr="004B3734">
        <w:rPr>
          <w:rFonts w:cs="Times New Roman"/>
          <w:sz w:val="22"/>
        </w:rPr>
        <w:t xml:space="preserve">The secondary data will be used to enrich context provided by the primary data as well as serving as measures of change over time and/or comparisons for assessing </w:t>
      </w:r>
      <w:r w:rsidR="007A47C9" w:rsidRPr="004B3734">
        <w:rPr>
          <w:rFonts w:cs="Times New Roman"/>
          <w:sz w:val="22"/>
        </w:rPr>
        <w:t>the reliability</w:t>
      </w:r>
      <w:r w:rsidRPr="004B3734">
        <w:rPr>
          <w:rFonts w:cs="Times New Roman"/>
          <w:sz w:val="22"/>
        </w:rPr>
        <w:t xml:space="preserve"> and validity of the primary data.</w:t>
      </w:r>
      <w:r w:rsidR="008C4A91">
        <w:rPr>
          <w:rFonts w:cs="Times New Roman"/>
          <w:sz w:val="22"/>
        </w:rPr>
        <w:t xml:space="preserve"> All of these secondary data are publicly available and none contain confidential information.</w:t>
      </w:r>
    </w:p>
    <w:p w:rsidR="006A4D07" w:rsidRPr="004B3734" w:rsidRDefault="006A4D07" w:rsidP="006A4D07">
      <w:pPr>
        <w:spacing w:after="0"/>
        <w:rPr>
          <w:rFonts w:cs="Times New Roman"/>
          <w:sz w:val="22"/>
        </w:rPr>
      </w:pPr>
    </w:p>
    <w:p w:rsidR="00E4036F" w:rsidRPr="00DB71B0" w:rsidRDefault="00A05852" w:rsidP="00C81693">
      <w:pPr>
        <w:ind w:left="360" w:firstLine="0"/>
        <w:rPr>
          <w:rFonts w:cs="Times New Roman"/>
          <w:b/>
          <w:szCs w:val="24"/>
        </w:rPr>
      </w:pPr>
      <w:r w:rsidRPr="00DB71B0">
        <w:rPr>
          <w:rFonts w:cs="Times New Roman"/>
          <w:b/>
          <w:szCs w:val="24"/>
        </w:rPr>
        <w:t xml:space="preserve">Staff training. </w:t>
      </w:r>
    </w:p>
    <w:p w:rsidR="00A05852" w:rsidRPr="00DB71B0" w:rsidRDefault="00A05852" w:rsidP="00C81693">
      <w:pPr>
        <w:spacing w:after="0"/>
        <w:ind w:firstLine="0"/>
        <w:rPr>
          <w:rFonts w:cs="Times New Roman"/>
          <w:sz w:val="22"/>
        </w:rPr>
      </w:pPr>
      <w:r w:rsidRPr="00DB71B0">
        <w:rPr>
          <w:rFonts w:cs="Times New Roman"/>
          <w:szCs w:val="24"/>
        </w:rPr>
        <w:t>All members of the research team have extensive experience conducting qualitative data collection and analyses and are skilled in qualitative methodologies used in field-oriented research, including semi-structured interviews, focus groups, and direct observation</w:t>
      </w:r>
      <w:r w:rsidR="00EB5969">
        <w:rPr>
          <w:rFonts w:cs="Times New Roman"/>
          <w:szCs w:val="24"/>
        </w:rPr>
        <w:t xml:space="preserve">. </w:t>
      </w:r>
      <w:r w:rsidRPr="00DB71B0">
        <w:rPr>
          <w:rFonts w:cs="Times New Roman"/>
          <w:szCs w:val="24"/>
        </w:rPr>
        <w:t>Specific orientation and training on the particular data collection instruments for this study will be conducted to ensure fidelity to the protocol and consistency of coding</w:t>
      </w:r>
      <w:r w:rsidR="00EB5969">
        <w:rPr>
          <w:rFonts w:cs="Times New Roman"/>
          <w:szCs w:val="24"/>
        </w:rPr>
        <w:t xml:space="preserve">. </w:t>
      </w:r>
    </w:p>
    <w:p w:rsidR="00CE7108" w:rsidRPr="00DB71B0" w:rsidRDefault="00CE7108" w:rsidP="00F55BA6">
      <w:pPr>
        <w:ind w:firstLine="0"/>
        <w:rPr>
          <w:rFonts w:cs="Times New Roman"/>
          <w:b/>
          <w:szCs w:val="24"/>
        </w:rPr>
      </w:pPr>
    </w:p>
    <w:p w:rsidR="00E4036F" w:rsidRPr="00DB71B0" w:rsidRDefault="00A05852" w:rsidP="00C81693">
      <w:pPr>
        <w:rPr>
          <w:rFonts w:cs="Times New Roman"/>
          <w:b/>
          <w:szCs w:val="24"/>
        </w:rPr>
      </w:pPr>
      <w:r w:rsidRPr="00DB71B0">
        <w:rPr>
          <w:rFonts w:cs="Times New Roman"/>
          <w:b/>
          <w:szCs w:val="24"/>
        </w:rPr>
        <w:t xml:space="preserve">Purpose of the Data Collection. </w:t>
      </w:r>
    </w:p>
    <w:p w:rsidR="00A05852" w:rsidRPr="00DB71B0" w:rsidRDefault="00A05852" w:rsidP="00C81693">
      <w:pPr>
        <w:spacing w:after="0"/>
        <w:ind w:firstLine="720"/>
        <w:rPr>
          <w:rFonts w:cs="Times New Roman"/>
          <w:szCs w:val="24"/>
        </w:rPr>
      </w:pPr>
      <w:r w:rsidRPr="00DB71B0">
        <w:rPr>
          <w:rFonts w:cs="Times New Roman"/>
          <w:szCs w:val="24"/>
        </w:rPr>
        <w:t>Findings from the study will provide documentation and insight on how the tribal context influences TANF implementation, the relationship between that context and the outputs and outcomes, how both administrators and recipients experience the implementation of tribal TANF, and identify emerging areas of interest for future research</w:t>
      </w:r>
      <w:r w:rsidR="00EB5969">
        <w:rPr>
          <w:rFonts w:cs="Times New Roman"/>
          <w:szCs w:val="24"/>
        </w:rPr>
        <w:t xml:space="preserve">. </w:t>
      </w:r>
    </w:p>
    <w:p w:rsidR="00A05852" w:rsidRPr="00DB71B0" w:rsidRDefault="00A05852" w:rsidP="00C81693">
      <w:pPr>
        <w:spacing w:after="0"/>
        <w:ind w:firstLine="720"/>
        <w:rPr>
          <w:rFonts w:cs="Times New Roman"/>
          <w:szCs w:val="24"/>
        </w:rPr>
      </w:pPr>
    </w:p>
    <w:p w:rsidR="00E4036F" w:rsidRPr="00DB71B0" w:rsidRDefault="00A05852" w:rsidP="0062312D">
      <w:pPr>
        <w:pStyle w:val="Heading2"/>
        <w:rPr>
          <w:rFonts w:ascii="Times New Roman" w:hAnsi="Times New Roman"/>
          <w:sz w:val="24"/>
          <w:szCs w:val="24"/>
        </w:rPr>
      </w:pPr>
      <w:bookmarkStart w:id="4" w:name="_Toc318810882"/>
      <w:r w:rsidRPr="00DB71B0">
        <w:rPr>
          <w:rFonts w:ascii="Times New Roman" w:hAnsi="Times New Roman"/>
          <w:sz w:val="24"/>
          <w:szCs w:val="24"/>
        </w:rPr>
        <w:t>A.3. Use of Automated, Electronic, Mechanical, or Other Technological Collection Techniques to Reduce Burden</w:t>
      </w:r>
      <w:bookmarkEnd w:id="4"/>
    </w:p>
    <w:p w:rsidR="008A699F" w:rsidRPr="008A699F" w:rsidRDefault="000A5F33" w:rsidP="008A699F">
      <w:pPr>
        <w:spacing w:after="0"/>
        <w:ind w:firstLine="0"/>
        <w:rPr>
          <w:rFonts w:cs="Times New Roman"/>
        </w:rPr>
      </w:pPr>
      <w:r>
        <w:rPr>
          <w:rFonts w:cs="Times New Roman"/>
        </w:rPr>
        <w:t>When</w:t>
      </w:r>
      <w:r w:rsidR="00A4718E">
        <w:rPr>
          <w:rFonts w:cs="Times New Roman"/>
        </w:rPr>
        <w:t>ever possible, information technology will be used in data collection efforts to reduce burden on site staff</w:t>
      </w:r>
      <w:r>
        <w:rPr>
          <w:rFonts w:cs="Times New Roman"/>
        </w:rPr>
        <w:t xml:space="preserve"> and focus group participants. </w:t>
      </w:r>
      <w:r w:rsidR="00A4718E">
        <w:rPr>
          <w:rFonts w:cs="Times New Roman"/>
        </w:rPr>
        <w:t>We believe the most efficient way to collect the information needed is to interview site staff and conduct focus groups of program participants.</w:t>
      </w:r>
      <w:r w:rsidR="008A699F">
        <w:rPr>
          <w:rFonts w:cs="Times New Roman"/>
        </w:rPr>
        <w:t xml:space="preserve"> </w:t>
      </w:r>
      <w:r w:rsidR="008A699F" w:rsidRPr="008A699F">
        <w:rPr>
          <w:rFonts w:cs="Times New Roman"/>
        </w:rPr>
        <w:t>The study will not be using CAPI.</w:t>
      </w:r>
    </w:p>
    <w:p w:rsidR="008A699F" w:rsidRDefault="008A699F" w:rsidP="008A699F">
      <w:pPr>
        <w:spacing w:after="0"/>
        <w:ind w:firstLine="0"/>
        <w:rPr>
          <w:rFonts w:cs="Times New Roman"/>
        </w:rPr>
      </w:pPr>
    </w:p>
    <w:p w:rsidR="008A699F" w:rsidRDefault="008A699F" w:rsidP="008A699F">
      <w:pPr>
        <w:spacing w:after="0"/>
        <w:ind w:firstLine="0"/>
        <w:rPr>
          <w:rFonts w:cs="Times New Roman"/>
        </w:rPr>
      </w:pPr>
      <w:r>
        <w:rPr>
          <w:rFonts w:cs="Times New Roman"/>
        </w:rPr>
        <w:t xml:space="preserve">Notes taken during the interviews and focus groups will be analyzed later with the assistance of the NVivo software program. </w:t>
      </w:r>
      <w:r w:rsidRPr="008A699F">
        <w:rPr>
          <w:rFonts w:cs="Times New Roman"/>
        </w:rPr>
        <w:t xml:space="preserve">The NVivo software program is designed to assist in managing, structuring, and analyzing qualitative data such as interview text through functions that support the classification, sorting, and comparing of text units. Because sections of text can be coded with multiple codes and cross-referenced, and intersections and unions of codes can be easily classified for analysis, the analyst can conduct queries that analyze patterns and associations within individual interviews and across interviews. Functions that allow for research notes to be attached to sections of text in an ongoing fashion aid with the identification of and analysis of emergent themes and analytic ideas.  </w:t>
      </w:r>
    </w:p>
    <w:p w:rsidR="000A5F33" w:rsidRPr="00DB71B0" w:rsidRDefault="000A5F33" w:rsidP="00C81693">
      <w:pPr>
        <w:spacing w:after="0"/>
        <w:ind w:firstLine="0"/>
        <w:rPr>
          <w:rFonts w:cs="Times New Roman"/>
        </w:rPr>
      </w:pPr>
    </w:p>
    <w:p w:rsidR="00A05852" w:rsidRPr="00DB71B0" w:rsidRDefault="00A05852" w:rsidP="0062312D">
      <w:pPr>
        <w:pStyle w:val="Heading2"/>
        <w:rPr>
          <w:rFonts w:ascii="Times New Roman" w:hAnsi="Times New Roman"/>
          <w:sz w:val="24"/>
          <w:szCs w:val="24"/>
        </w:rPr>
      </w:pPr>
      <w:bookmarkStart w:id="5" w:name="_Toc318810883"/>
      <w:r w:rsidRPr="00DB71B0">
        <w:rPr>
          <w:rFonts w:ascii="Times New Roman" w:hAnsi="Times New Roman"/>
          <w:sz w:val="24"/>
          <w:szCs w:val="24"/>
        </w:rPr>
        <w:t>A.4. Efforts to Identify Duplication</w:t>
      </w:r>
      <w:bookmarkEnd w:id="5"/>
    </w:p>
    <w:p w:rsidR="00A05852" w:rsidRDefault="00D53E44" w:rsidP="00C81693">
      <w:pPr>
        <w:spacing w:after="0"/>
        <w:ind w:firstLine="0"/>
        <w:rPr>
          <w:rFonts w:cs="Times New Roman"/>
        </w:rPr>
      </w:pPr>
      <w:r>
        <w:rPr>
          <w:rFonts w:cs="Times New Roman"/>
        </w:rPr>
        <w:t>The information collection will not duplicate information that is already available</w:t>
      </w:r>
      <w:r w:rsidR="00EB5969">
        <w:rPr>
          <w:rFonts w:cs="Times New Roman"/>
        </w:rPr>
        <w:t xml:space="preserve">. </w:t>
      </w:r>
      <w:r>
        <w:rPr>
          <w:rFonts w:cs="Times New Roman"/>
        </w:rPr>
        <w:t>The contractor will review and extract needed information from existing materials such</w:t>
      </w:r>
      <w:r w:rsidR="006B2CAB">
        <w:rPr>
          <w:rFonts w:cs="Times New Roman"/>
        </w:rPr>
        <w:t xml:space="preserve"> Tribal TANF plans, quarterly reports and ACF annual reports to Congress. </w:t>
      </w:r>
    </w:p>
    <w:p w:rsidR="00625113" w:rsidRPr="00DB71B0" w:rsidRDefault="00625113" w:rsidP="00C81693">
      <w:pPr>
        <w:spacing w:after="0"/>
        <w:ind w:firstLine="0"/>
        <w:rPr>
          <w:rFonts w:cs="Times New Roman"/>
          <w:b/>
        </w:rPr>
      </w:pPr>
    </w:p>
    <w:p w:rsidR="00A05852" w:rsidRPr="00DB71B0" w:rsidRDefault="00A05852" w:rsidP="0062312D">
      <w:pPr>
        <w:pStyle w:val="Heading2"/>
        <w:rPr>
          <w:rFonts w:ascii="Times New Roman" w:hAnsi="Times New Roman"/>
          <w:sz w:val="24"/>
          <w:szCs w:val="24"/>
        </w:rPr>
      </w:pPr>
      <w:bookmarkStart w:id="6" w:name="_Toc318810884"/>
      <w:r w:rsidRPr="00DB71B0">
        <w:rPr>
          <w:rFonts w:ascii="Times New Roman" w:hAnsi="Times New Roman"/>
          <w:sz w:val="24"/>
          <w:szCs w:val="24"/>
        </w:rPr>
        <w:t>A.5. Methods to Minimize the Burden on Small Businesses or Other Small Entities</w:t>
      </w:r>
      <w:bookmarkEnd w:id="6"/>
    </w:p>
    <w:p w:rsidR="00A05852" w:rsidRPr="00DB71B0" w:rsidRDefault="00A05852" w:rsidP="00C81693">
      <w:pPr>
        <w:spacing w:after="0"/>
        <w:ind w:firstLine="0"/>
        <w:rPr>
          <w:rFonts w:cs="Times New Roman"/>
        </w:rPr>
      </w:pPr>
      <w:r w:rsidRPr="00DB71B0">
        <w:rPr>
          <w:rFonts w:cs="Times New Roman"/>
        </w:rPr>
        <w:t xml:space="preserve">The information collection activity will not solicit information from small businesses or other small entities. </w:t>
      </w:r>
    </w:p>
    <w:p w:rsidR="00A05852" w:rsidRPr="00DB71B0" w:rsidRDefault="00A05852" w:rsidP="00C81693">
      <w:pPr>
        <w:spacing w:after="0"/>
        <w:ind w:firstLine="0"/>
        <w:rPr>
          <w:rFonts w:cs="Times New Roman"/>
          <w:b/>
        </w:rPr>
      </w:pPr>
    </w:p>
    <w:p w:rsidR="00A05852" w:rsidRPr="00DB71B0" w:rsidRDefault="00A05852" w:rsidP="0062312D">
      <w:pPr>
        <w:pStyle w:val="Heading2"/>
        <w:rPr>
          <w:rFonts w:ascii="Times New Roman" w:hAnsi="Times New Roman"/>
          <w:sz w:val="24"/>
          <w:szCs w:val="24"/>
        </w:rPr>
      </w:pPr>
      <w:bookmarkStart w:id="7" w:name="_Toc318810885"/>
      <w:r w:rsidRPr="00DB71B0">
        <w:rPr>
          <w:rFonts w:ascii="Times New Roman" w:hAnsi="Times New Roman"/>
          <w:sz w:val="24"/>
          <w:szCs w:val="24"/>
        </w:rPr>
        <w:t>A.6. Consequences if Data are not Collected</w:t>
      </w:r>
      <w:bookmarkEnd w:id="7"/>
    </w:p>
    <w:p w:rsidR="00B6770C" w:rsidRPr="00DB71B0" w:rsidRDefault="00A05852" w:rsidP="00C81693">
      <w:pPr>
        <w:spacing w:after="240"/>
        <w:ind w:firstLine="0"/>
        <w:rPr>
          <w:rFonts w:cs="Times New Roman"/>
        </w:rPr>
      </w:pPr>
      <w:r w:rsidRPr="00DB71B0">
        <w:rPr>
          <w:rFonts w:cs="Times New Roman"/>
        </w:rPr>
        <w:t>If the study data are not collected, analyzed, reported, and disseminated</w:t>
      </w:r>
      <w:r w:rsidR="000A5F33">
        <w:rPr>
          <w:rFonts w:cs="Times New Roman"/>
        </w:rPr>
        <w:t>;</w:t>
      </w:r>
      <w:r w:rsidRPr="00DB71B0">
        <w:rPr>
          <w:rFonts w:cs="Times New Roman"/>
        </w:rPr>
        <w:t xml:space="preserve"> ACF, current and prospective </w:t>
      </w:r>
      <w:r w:rsidR="00625113">
        <w:rPr>
          <w:rFonts w:cs="Times New Roman"/>
        </w:rPr>
        <w:t>T</w:t>
      </w:r>
      <w:r w:rsidRPr="00DB71B0">
        <w:rPr>
          <w:rFonts w:cs="Times New Roman"/>
        </w:rPr>
        <w:t>ribal TANF grantees, Congress, and other stakeholders will make decisions, develop policies and programs, and/or allocate resources with little or stale information. The consequences of decision-making in such circumstances are likely to negatively impact individuals, families, and communities where TANF eligible (i.e., low-income) individuals reside.</w:t>
      </w:r>
    </w:p>
    <w:p w:rsidR="00A05852" w:rsidRPr="00DB71B0" w:rsidRDefault="00A05852" w:rsidP="0062312D">
      <w:pPr>
        <w:pStyle w:val="Heading2"/>
        <w:rPr>
          <w:rFonts w:ascii="Times New Roman" w:hAnsi="Times New Roman"/>
          <w:sz w:val="24"/>
          <w:szCs w:val="24"/>
        </w:rPr>
      </w:pPr>
      <w:bookmarkStart w:id="8" w:name="_Toc318810886"/>
      <w:r w:rsidRPr="00DB71B0">
        <w:rPr>
          <w:rFonts w:ascii="Times New Roman" w:hAnsi="Times New Roman"/>
          <w:sz w:val="24"/>
          <w:szCs w:val="24"/>
        </w:rPr>
        <w:t>A.7. Special Circumstances</w:t>
      </w:r>
      <w:bookmarkEnd w:id="8"/>
    </w:p>
    <w:p w:rsidR="00A05852" w:rsidRPr="00DB71B0" w:rsidRDefault="00A05852" w:rsidP="00C81693">
      <w:pPr>
        <w:spacing w:after="0"/>
        <w:ind w:firstLine="0"/>
        <w:rPr>
          <w:rFonts w:cs="Times New Roman"/>
        </w:rPr>
      </w:pPr>
      <w:r w:rsidRPr="00DB71B0">
        <w:rPr>
          <w:rFonts w:cs="Times New Roman"/>
        </w:rPr>
        <w:t xml:space="preserve">The proposed data collection activities are consistent with the guidelines set forth in 5 CFR 1320 (Controlling Paperwork Burdens on the Public). There are no special circumstances that require deviation from these guidelines. </w:t>
      </w:r>
    </w:p>
    <w:p w:rsidR="00A05852" w:rsidRPr="00DB71B0" w:rsidRDefault="00A05852" w:rsidP="00C81693">
      <w:pPr>
        <w:spacing w:after="0"/>
        <w:ind w:firstLine="0"/>
        <w:rPr>
          <w:rFonts w:cs="Times New Roman"/>
        </w:rPr>
      </w:pPr>
      <w:r w:rsidRPr="00DB71B0">
        <w:rPr>
          <w:rFonts w:cs="Times New Roman"/>
        </w:rPr>
        <w:t xml:space="preserve">   </w:t>
      </w:r>
    </w:p>
    <w:p w:rsidR="00A05852" w:rsidRPr="00DB71B0" w:rsidRDefault="00A05852" w:rsidP="0062312D">
      <w:pPr>
        <w:pStyle w:val="Heading2"/>
        <w:rPr>
          <w:rFonts w:ascii="Times New Roman" w:hAnsi="Times New Roman"/>
          <w:sz w:val="24"/>
          <w:szCs w:val="24"/>
        </w:rPr>
      </w:pPr>
      <w:bookmarkStart w:id="9" w:name="_Toc318810887"/>
      <w:r w:rsidRPr="00DB71B0">
        <w:rPr>
          <w:rFonts w:ascii="Times New Roman" w:hAnsi="Times New Roman"/>
          <w:sz w:val="24"/>
          <w:szCs w:val="24"/>
        </w:rPr>
        <w:t>A.8. Federal Register Notice and Consultations with Persons Outside the Agency</w:t>
      </w:r>
      <w:bookmarkEnd w:id="9"/>
    </w:p>
    <w:p w:rsidR="00A05852" w:rsidRPr="00DB71B0" w:rsidRDefault="00A05852" w:rsidP="00C81693">
      <w:pPr>
        <w:ind w:firstLine="0"/>
        <w:rPr>
          <w:rFonts w:cs="Times New Roman"/>
        </w:rPr>
      </w:pPr>
      <w:r w:rsidRPr="00DB71B0">
        <w:rPr>
          <w:rFonts w:cs="Times New Roman"/>
        </w:rPr>
        <w:t>The 60-day notice was published in the Federal Register, Volume 76, No. 212 on Wednesday, November 2, 2011</w:t>
      </w:r>
      <w:r w:rsidR="00F900CC" w:rsidRPr="00DB71B0">
        <w:rPr>
          <w:rFonts w:cs="Times New Roman"/>
        </w:rPr>
        <w:t xml:space="preserve">. </w:t>
      </w:r>
      <w:r w:rsidRPr="00DB71B0">
        <w:rPr>
          <w:rFonts w:cs="Times New Roman"/>
        </w:rPr>
        <w:t>A</w:t>
      </w:r>
      <w:r w:rsidR="0038023A" w:rsidRPr="00DB71B0">
        <w:rPr>
          <w:rFonts w:cs="Times New Roman"/>
        </w:rPr>
        <w:t>ppendix 2</w:t>
      </w:r>
      <w:r w:rsidRPr="00DB71B0">
        <w:rPr>
          <w:rFonts w:cs="Times New Roman"/>
        </w:rPr>
        <w:t xml:space="preserve"> contains a copy</w:t>
      </w:r>
      <w:r w:rsidR="00EB5969">
        <w:rPr>
          <w:rFonts w:cs="Times New Roman"/>
        </w:rPr>
        <w:t xml:space="preserve">. </w:t>
      </w:r>
      <w:r w:rsidR="006B2CAB">
        <w:rPr>
          <w:rFonts w:cs="Times New Roman"/>
        </w:rPr>
        <w:t xml:space="preserve">During the notice and comment period, ACF received no comments or requests for the guides. </w:t>
      </w:r>
      <w:r w:rsidRPr="00DB71B0">
        <w:rPr>
          <w:rFonts w:cs="Times New Roman"/>
        </w:rPr>
        <w:t xml:space="preserve">   </w:t>
      </w:r>
    </w:p>
    <w:p w:rsidR="00A05852" w:rsidRPr="00DB71B0" w:rsidRDefault="00A05852" w:rsidP="00C81693">
      <w:pPr>
        <w:spacing w:after="0"/>
        <w:ind w:firstLine="0"/>
        <w:rPr>
          <w:rFonts w:cs="Times New Roman"/>
        </w:rPr>
      </w:pPr>
      <w:r w:rsidRPr="00DB71B0">
        <w:rPr>
          <w:rFonts w:cs="Times New Roman"/>
        </w:rPr>
        <w:t>It is particularly important in this study that data collection and analysis be sensitive to the unique historical, cultural, and traditional contexts of each tribe included in the project. The emphasis on traditional values, language, empowerment, and sustainable economic development vary across communities and represent essential contextual features that must be considered when identifying program performance, best practices and their replicability. To address these concerns, a Tribal Advisory Group (TAG) of experts on Tribal TANF was established to advise the major study issues and activities</w:t>
      </w:r>
      <w:r w:rsidR="00EB5969">
        <w:rPr>
          <w:rFonts w:cs="Times New Roman"/>
        </w:rPr>
        <w:t xml:space="preserve">. </w:t>
      </w:r>
      <w:r w:rsidRPr="00DB71B0">
        <w:rPr>
          <w:rFonts w:cs="Times New Roman"/>
        </w:rPr>
        <w:t xml:space="preserve">The TAG consists of 4 persons: </w:t>
      </w:r>
    </w:p>
    <w:p w:rsidR="002044D9" w:rsidRPr="00DB71B0" w:rsidRDefault="002044D9" w:rsidP="00C81693">
      <w:pPr>
        <w:spacing w:after="0"/>
        <w:ind w:firstLine="0"/>
        <w:rPr>
          <w:rFonts w:cs="Times New Roman"/>
        </w:rPr>
      </w:pPr>
    </w:p>
    <w:p w:rsidR="00A05852" w:rsidRPr="00DB71B0" w:rsidRDefault="00A05852" w:rsidP="00C81693">
      <w:pPr>
        <w:spacing w:after="240"/>
        <w:ind w:firstLine="0"/>
        <w:rPr>
          <w:rFonts w:cs="Times New Roman"/>
          <w:b/>
          <w:szCs w:val="24"/>
        </w:rPr>
      </w:pPr>
      <w:r w:rsidRPr="00DB71B0">
        <w:rPr>
          <w:rFonts w:cs="Times New Roman"/>
          <w:b/>
          <w:szCs w:val="24"/>
        </w:rPr>
        <w:t>Tribal Advisory Group (TAG)</w:t>
      </w:r>
    </w:p>
    <w:p w:rsidR="00A05852" w:rsidRPr="00DB71B0" w:rsidRDefault="00602DD5" w:rsidP="00C81693">
      <w:pPr>
        <w:spacing w:after="0"/>
        <w:ind w:left="720" w:firstLine="0"/>
        <w:rPr>
          <w:rFonts w:cs="Times New Roman"/>
          <w:b/>
        </w:rPr>
      </w:pPr>
      <w:r w:rsidRPr="00DB71B0">
        <w:rPr>
          <w:rFonts w:cs="Times New Roman"/>
          <w:b/>
        </w:rPr>
        <w:t>Don Shircel</w:t>
      </w:r>
    </w:p>
    <w:p w:rsidR="00A05852" w:rsidRPr="00DB71B0" w:rsidRDefault="00A05852" w:rsidP="00C81693">
      <w:pPr>
        <w:spacing w:after="0"/>
        <w:ind w:left="720" w:firstLine="0"/>
        <w:rPr>
          <w:rFonts w:cs="Times New Roman"/>
        </w:rPr>
      </w:pPr>
      <w:r w:rsidRPr="00DB71B0">
        <w:rPr>
          <w:rFonts w:cs="Times New Roman"/>
        </w:rPr>
        <w:t>Director, Family Services</w:t>
      </w:r>
    </w:p>
    <w:p w:rsidR="00A05852" w:rsidRPr="00DB71B0" w:rsidRDefault="00A05852" w:rsidP="00C81693">
      <w:pPr>
        <w:spacing w:after="0"/>
        <w:ind w:left="720" w:firstLine="0"/>
        <w:rPr>
          <w:rFonts w:cs="Times New Roman"/>
        </w:rPr>
      </w:pPr>
      <w:r w:rsidRPr="00DB71B0">
        <w:rPr>
          <w:rFonts w:cs="Times New Roman"/>
        </w:rPr>
        <w:t>Tanana Chiefs Conference, Inc.</w:t>
      </w:r>
    </w:p>
    <w:p w:rsidR="00A05852" w:rsidRPr="00DB71B0" w:rsidRDefault="00A05852" w:rsidP="00C81693">
      <w:pPr>
        <w:spacing w:after="0"/>
        <w:ind w:left="720" w:firstLine="0"/>
        <w:rPr>
          <w:rFonts w:cs="Times New Roman"/>
        </w:rPr>
      </w:pPr>
      <w:r w:rsidRPr="00DB71B0">
        <w:rPr>
          <w:rFonts w:cs="Times New Roman"/>
        </w:rPr>
        <w:t>122 First Avenue, Suite 600</w:t>
      </w:r>
    </w:p>
    <w:p w:rsidR="00A05852" w:rsidRPr="00DB71B0" w:rsidRDefault="00A05852" w:rsidP="00C81693">
      <w:pPr>
        <w:ind w:left="720" w:firstLine="0"/>
        <w:rPr>
          <w:rFonts w:cs="Times New Roman"/>
          <w:b/>
        </w:rPr>
      </w:pPr>
      <w:r w:rsidRPr="00DB71B0">
        <w:rPr>
          <w:rFonts w:cs="Times New Roman"/>
        </w:rPr>
        <w:t>Fairbanks, AK  99071-4897</w:t>
      </w:r>
    </w:p>
    <w:p w:rsidR="00A05852" w:rsidRPr="00DB71B0" w:rsidRDefault="00602DD5" w:rsidP="00C81693">
      <w:pPr>
        <w:spacing w:after="0"/>
        <w:ind w:left="720" w:firstLine="0"/>
        <w:rPr>
          <w:rFonts w:cs="Times New Roman"/>
        </w:rPr>
      </w:pPr>
      <w:r w:rsidRPr="00DB71B0">
        <w:rPr>
          <w:rFonts w:cs="Times New Roman"/>
          <w:b/>
        </w:rPr>
        <w:t>Leila Help-Tulley, M.S.W.,</w:t>
      </w:r>
      <w:r w:rsidR="00A05852" w:rsidRPr="00DB71B0">
        <w:rPr>
          <w:rFonts w:cs="Times New Roman"/>
        </w:rPr>
        <w:t xml:space="preserve"> Training Manager,</w:t>
      </w:r>
    </w:p>
    <w:p w:rsidR="00A05852" w:rsidRPr="00DB71B0" w:rsidRDefault="00A05852" w:rsidP="00C81693">
      <w:pPr>
        <w:spacing w:after="0"/>
        <w:ind w:left="720" w:firstLine="0"/>
        <w:rPr>
          <w:rFonts w:cs="Times New Roman"/>
        </w:rPr>
      </w:pPr>
      <w:r w:rsidRPr="00DB71B0">
        <w:rPr>
          <w:rFonts w:cs="Times New Roman"/>
        </w:rPr>
        <w:t>Staff Development &amp; Training Department</w:t>
      </w:r>
    </w:p>
    <w:p w:rsidR="00A05852" w:rsidRPr="00DB71B0" w:rsidRDefault="00A05852" w:rsidP="00C81693">
      <w:pPr>
        <w:spacing w:after="0"/>
        <w:ind w:left="720" w:firstLine="0"/>
        <w:rPr>
          <w:rFonts w:cs="Times New Roman"/>
          <w:sz w:val="28"/>
          <w:szCs w:val="28"/>
        </w:rPr>
      </w:pPr>
      <w:r w:rsidRPr="00DB71B0">
        <w:rPr>
          <w:rFonts w:cs="Times New Roman"/>
        </w:rPr>
        <w:t>Navajo Nation Department of Human Resources</w:t>
      </w:r>
    </w:p>
    <w:p w:rsidR="00A05852" w:rsidRPr="00DB71B0" w:rsidRDefault="00A05852" w:rsidP="00C81693">
      <w:pPr>
        <w:spacing w:after="0"/>
        <w:ind w:left="720" w:firstLine="0"/>
        <w:rPr>
          <w:rFonts w:cs="Times New Roman"/>
        </w:rPr>
      </w:pPr>
      <w:r w:rsidRPr="00DB71B0">
        <w:rPr>
          <w:rFonts w:cs="Times New Roman"/>
        </w:rPr>
        <w:t>Morgan Boulevard</w:t>
      </w:r>
    </w:p>
    <w:p w:rsidR="00A05852" w:rsidRPr="00DB71B0" w:rsidRDefault="00A05852" w:rsidP="00C81693">
      <w:pPr>
        <w:spacing w:after="0"/>
        <w:ind w:left="720" w:firstLine="0"/>
        <w:rPr>
          <w:rFonts w:cs="Times New Roman"/>
        </w:rPr>
      </w:pPr>
      <w:r w:rsidRPr="00DB71B0">
        <w:rPr>
          <w:rFonts w:cs="Times New Roman"/>
        </w:rPr>
        <w:t>Building #2740</w:t>
      </w:r>
    </w:p>
    <w:p w:rsidR="00A05852" w:rsidRPr="00DB71B0" w:rsidRDefault="00A05852" w:rsidP="00C81693">
      <w:pPr>
        <w:spacing w:after="0"/>
        <w:ind w:left="720" w:firstLine="0"/>
        <w:rPr>
          <w:rFonts w:cs="Times New Roman"/>
        </w:rPr>
      </w:pPr>
      <w:r w:rsidRPr="00DB71B0">
        <w:rPr>
          <w:rFonts w:cs="Times New Roman"/>
        </w:rPr>
        <w:t>P.O. Box 9000</w:t>
      </w:r>
    </w:p>
    <w:p w:rsidR="00A05852" w:rsidRPr="00DB71B0" w:rsidRDefault="00A05852" w:rsidP="00C81693">
      <w:pPr>
        <w:spacing w:before="40" w:after="40"/>
        <w:ind w:left="720" w:firstLine="0"/>
        <w:rPr>
          <w:rFonts w:cs="Times New Roman"/>
        </w:rPr>
      </w:pPr>
      <w:r w:rsidRPr="00DB71B0">
        <w:rPr>
          <w:rFonts w:cs="Times New Roman"/>
        </w:rPr>
        <w:t>Window Rock, AZ 86515</w:t>
      </w:r>
    </w:p>
    <w:p w:rsidR="00A05852" w:rsidRPr="00DB71B0" w:rsidRDefault="00A05852" w:rsidP="00C81693">
      <w:pPr>
        <w:spacing w:after="0"/>
        <w:ind w:left="720" w:firstLine="0"/>
        <w:rPr>
          <w:rFonts w:cs="Times New Roman"/>
        </w:rPr>
      </w:pPr>
    </w:p>
    <w:p w:rsidR="00A05852" w:rsidRPr="00DB71B0" w:rsidRDefault="00602DD5" w:rsidP="00C81693">
      <w:pPr>
        <w:spacing w:after="0"/>
        <w:ind w:left="720" w:firstLine="0"/>
        <w:rPr>
          <w:rFonts w:cs="Times New Roman"/>
          <w:b/>
        </w:rPr>
      </w:pPr>
      <w:r w:rsidRPr="00DB71B0">
        <w:rPr>
          <w:rFonts w:cs="Times New Roman"/>
          <w:b/>
        </w:rPr>
        <w:t>Miriam Jorgensen, PhD</w:t>
      </w:r>
    </w:p>
    <w:p w:rsidR="00A05852" w:rsidRPr="00DB71B0" w:rsidRDefault="00A05852" w:rsidP="00C81693">
      <w:pPr>
        <w:spacing w:after="0"/>
        <w:ind w:left="720" w:firstLine="0"/>
        <w:rPr>
          <w:rFonts w:cs="Times New Roman"/>
        </w:rPr>
      </w:pPr>
      <w:r w:rsidRPr="00DB71B0">
        <w:rPr>
          <w:rFonts w:cs="Times New Roman"/>
        </w:rPr>
        <w:t>Research Director, Native Nations Institute, University of Arizona</w:t>
      </w:r>
    </w:p>
    <w:p w:rsidR="00A05852" w:rsidRPr="00DB71B0" w:rsidRDefault="00A05852" w:rsidP="00C81693">
      <w:pPr>
        <w:spacing w:after="0"/>
        <w:ind w:left="720" w:firstLine="0"/>
        <w:rPr>
          <w:rFonts w:cs="Times New Roman"/>
        </w:rPr>
      </w:pPr>
      <w:r w:rsidRPr="00DB71B0">
        <w:rPr>
          <w:rFonts w:cs="Times New Roman"/>
        </w:rPr>
        <w:t xml:space="preserve">Research Director, Harvard Project on American Indian Economic Development </w:t>
      </w:r>
    </w:p>
    <w:p w:rsidR="00A05852" w:rsidRPr="00DB71B0" w:rsidRDefault="00A05852" w:rsidP="00C81693">
      <w:pPr>
        <w:spacing w:after="0"/>
        <w:ind w:left="720" w:firstLine="0"/>
        <w:rPr>
          <w:rFonts w:cs="Times New Roman"/>
        </w:rPr>
      </w:pPr>
      <w:r w:rsidRPr="00DB71B0">
        <w:rPr>
          <w:rFonts w:cs="Times New Roman"/>
        </w:rPr>
        <w:t>4642 Pershing Place</w:t>
      </w:r>
    </w:p>
    <w:p w:rsidR="00A05852" w:rsidRPr="00DB71B0" w:rsidRDefault="00A05852" w:rsidP="00C81693">
      <w:pPr>
        <w:spacing w:after="0"/>
        <w:ind w:left="720" w:firstLine="0"/>
        <w:rPr>
          <w:rFonts w:cs="Times New Roman"/>
        </w:rPr>
      </w:pPr>
      <w:r w:rsidRPr="00DB71B0">
        <w:rPr>
          <w:rFonts w:cs="Times New Roman"/>
        </w:rPr>
        <w:t>St. Louis, MO  63108</w:t>
      </w:r>
    </w:p>
    <w:p w:rsidR="00A05852" w:rsidRPr="00DB71B0" w:rsidRDefault="00A05852" w:rsidP="00C81693">
      <w:pPr>
        <w:spacing w:after="0"/>
        <w:ind w:left="720" w:firstLine="0"/>
        <w:rPr>
          <w:rFonts w:cs="Times New Roman"/>
        </w:rPr>
      </w:pPr>
    </w:p>
    <w:p w:rsidR="00A05852" w:rsidRPr="00DB71B0" w:rsidRDefault="00602DD5" w:rsidP="00C81693">
      <w:pPr>
        <w:spacing w:after="0"/>
        <w:ind w:left="720" w:firstLine="0"/>
        <w:rPr>
          <w:rFonts w:cs="Times New Roman"/>
          <w:b/>
        </w:rPr>
      </w:pPr>
      <w:r w:rsidRPr="00DB71B0">
        <w:rPr>
          <w:rFonts w:cs="Times New Roman"/>
          <w:b/>
        </w:rPr>
        <w:t>Sarah L. Kastelic, PhD</w:t>
      </w:r>
    </w:p>
    <w:p w:rsidR="00A05852" w:rsidRPr="00DB71B0" w:rsidRDefault="00A05852" w:rsidP="00C81693">
      <w:pPr>
        <w:spacing w:after="0"/>
        <w:ind w:left="720" w:firstLine="0"/>
        <w:rPr>
          <w:rFonts w:cs="Times New Roman"/>
        </w:rPr>
      </w:pPr>
      <w:r w:rsidRPr="00DB71B0">
        <w:rPr>
          <w:rFonts w:cs="Times New Roman"/>
        </w:rPr>
        <w:t>Chief of Staff, National Indian Child Welfare Association</w:t>
      </w:r>
    </w:p>
    <w:p w:rsidR="00A05852" w:rsidRPr="00DB71B0" w:rsidRDefault="00A05852" w:rsidP="00C81693">
      <w:pPr>
        <w:spacing w:after="0"/>
        <w:ind w:left="720" w:firstLine="0"/>
        <w:rPr>
          <w:rFonts w:cs="Times New Roman"/>
        </w:rPr>
      </w:pPr>
      <w:r w:rsidRPr="00DB71B0">
        <w:rPr>
          <w:rFonts w:cs="Times New Roman"/>
        </w:rPr>
        <w:t>5100 SW Macadam Avenue, Suite 300</w:t>
      </w:r>
    </w:p>
    <w:p w:rsidR="00A05852" w:rsidRPr="00DB71B0" w:rsidRDefault="00A05852" w:rsidP="00C81693">
      <w:pPr>
        <w:spacing w:after="0"/>
        <w:ind w:left="720" w:firstLine="0"/>
        <w:rPr>
          <w:rFonts w:cs="Times New Roman"/>
        </w:rPr>
      </w:pPr>
      <w:r w:rsidRPr="00DB71B0">
        <w:rPr>
          <w:rFonts w:cs="Times New Roman"/>
        </w:rPr>
        <w:t>Portland</w:t>
      </w:r>
      <w:r w:rsidR="00625113">
        <w:rPr>
          <w:rFonts w:cs="Times New Roman"/>
        </w:rPr>
        <w:t>,</w:t>
      </w:r>
      <w:r w:rsidRPr="00DB71B0">
        <w:rPr>
          <w:rFonts w:cs="Times New Roman"/>
        </w:rPr>
        <w:t xml:space="preserve"> OR  97239</w:t>
      </w:r>
    </w:p>
    <w:p w:rsidR="00A05852" w:rsidRPr="00DB71B0" w:rsidRDefault="00A05852" w:rsidP="00C81693">
      <w:pPr>
        <w:spacing w:after="0"/>
        <w:rPr>
          <w:rFonts w:cs="Times New Roman"/>
          <w:sz w:val="22"/>
        </w:rPr>
      </w:pPr>
    </w:p>
    <w:p w:rsidR="00A05852" w:rsidRPr="00DB71B0" w:rsidRDefault="00A05852" w:rsidP="0062312D">
      <w:pPr>
        <w:pStyle w:val="Heading2"/>
        <w:rPr>
          <w:rFonts w:ascii="Times New Roman" w:hAnsi="Times New Roman"/>
          <w:sz w:val="24"/>
          <w:szCs w:val="24"/>
        </w:rPr>
      </w:pPr>
      <w:bookmarkStart w:id="10" w:name="_Toc318810888"/>
      <w:r w:rsidRPr="00DB71B0">
        <w:rPr>
          <w:rFonts w:ascii="Times New Roman" w:hAnsi="Times New Roman"/>
          <w:sz w:val="24"/>
          <w:szCs w:val="24"/>
        </w:rPr>
        <w:t>A.9. Remuneration to Respondents</w:t>
      </w:r>
      <w:bookmarkEnd w:id="10"/>
    </w:p>
    <w:p w:rsidR="00A05852" w:rsidRPr="00DB71B0" w:rsidRDefault="006B2CAB" w:rsidP="00C81693">
      <w:pPr>
        <w:spacing w:after="0"/>
        <w:ind w:firstLine="0"/>
        <w:rPr>
          <w:rFonts w:cs="Times New Roman"/>
        </w:rPr>
      </w:pPr>
      <w:r>
        <w:rPr>
          <w:rFonts w:cs="Times New Roman"/>
        </w:rPr>
        <w:t xml:space="preserve">To help offset the burden for selected program participants who agree to participate in a focus group, the contractor plans </w:t>
      </w:r>
      <w:r w:rsidR="007A47C9">
        <w:rPr>
          <w:rFonts w:cs="Times New Roman"/>
        </w:rPr>
        <w:t>to give</w:t>
      </w:r>
      <w:r>
        <w:rPr>
          <w:rFonts w:cs="Times New Roman"/>
        </w:rPr>
        <w:t xml:space="preserve"> each participant a </w:t>
      </w:r>
      <w:r w:rsidR="00A05852" w:rsidRPr="00DB71B0">
        <w:rPr>
          <w:rFonts w:cs="Times New Roman"/>
        </w:rPr>
        <w:t xml:space="preserve">$25.00 </w:t>
      </w:r>
      <w:r>
        <w:rPr>
          <w:rFonts w:cs="Times New Roman"/>
        </w:rPr>
        <w:t>gift card.</w:t>
      </w:r>
      <w:r w:rsidR="00EB5969">
        <w:rPr>
          <w:rFonts w:cs="Times New Roman"/>
        </w:rPr>
        <w:t xml:space="preserve"> </w:t>
      </w:r>
      <w:r w:rsidR="00A05852" w:rsidRPr="00DB71B0">
        <w:rPr>
          <w:rFonts w:cs="Times New Roman"/>
        </w:rPr>
        <w:t>The incentive payment will be provided at the time of the focus group, after careful explanation of the procedures for the focus group. Any individual who chooses not to participate after receiving the detailed explanation will be provided the incentive payment so that the payment is not perceived as a coercion to participate</w:t>
      </w:r>
      <w:r w:rsidR="00EB5969">
        <w:rPr>
          <w:rFonts w:cs="Times New Roman"/>
        </w:rPr>
        <w:t xml:space="preserve">. </w:t>
      </w:r>
      <w:r w:rsidR="00A05852" w:rsidRPr="00DB71B0">
        <w:rPr>
          <w:rFonts w:cs="Times New Roman"/>
        </w:rPr>
        <w:t xml:space="preserve">It is anticipated that there will be </w:t>
      </w:r>
      <w:r w:rsidR="00283A97" w:rsidRPr="00DB71B0">
        <w:rPr>
          <w:rFonts w:cs="Times New Roman"/>
        </w:rPr>
        <w:t xml:space="preserve">a total of </w:t>
      </w:r>
      <w:r w:rsidR="00A05852" w:rsidRPr="00DB71B0">
        <w:rPr>
          <w:rFonts w:cs="Times New Roman"/>
        </w:rPr>
        <w:t>20 clients participating in the focus groups</w:t>
      </w:r>
      <w:r w:rsidR="00EB5969">
        <w:rPr>
          <w:rFonts w:cs="Times New Roman"/>
        </w:rPr>
        <w:t xml:space="preserve">. </w:t>
      </w:r>
      <w:r w:rsidR="00A05852" w:rsidRPr="00DB71B0">
        <w:rPr>
          <w:rFonts w:cs="Times New Roman"/>
        </w:rPr>
        <w:t xml:space="preserve">Therefore, the total remuneration will be $500.00. </w:t>
      </w:r>
    </w:p>
    <w:p w:rsidR="00A05852" w:rsidRPr="00DB71B0" w:rsidRDefault="00A05852" w:rsidP="00C81693">
      <w:pPr>
        <w:spacing w:after="0"/>
        <w:ind w:firstLine="0"/>
        <w:rPr>
          <w:rFonts w:cs="Times New Roman"/>
          <w:b/>
        </w:rPr>
      </w:pPr>
    </w:p>
    <w:p w:rsidR="00A05852" w:rsidRPr="00DB71B0" w:rsidRDefault="00A05852" w:rsidP="0062312D">
      <w:pPr>
        <w:pStyle w:val="Heading2"/>
        <w:rPr>
          <w:rFonts w:ascii="Times New Roman" w:hAnsi="Times New Roman"/>
          <w:sz w:val="24"/>
          <w:szCs w:val="24"/>
        </w:rPr>
      </w:pPr>
      <w:bookmarkStart w:id="11" w:name="_Toc318810889"/>
      <w:r w:rsidRPr="00DB71B0">
        <w:rPr>
          <w:rFonts w:ascii="Times New Roman" w:hAnsi="Times New Roman"/>
          <w:sz w:val="24"/>
          <w:szCs w:val="24"/>
        </w:rPr>
        <w:t xml:space="preserve">A.10. Assurances of </w:t>
      </w:r>
      <w:r w:rsidR="0082289D" w:rsidRPr="00DB71B0">
        <w:rPr>
          <w:rFonts w:ascii="Times New Roman" w:hAnsi="Times New Roman"/>
          <w:sz w:val="24"/>
          <w:szCs w:val="24"/>
        </w:rPr>
        <w:t>Privacy</w:t>
      </w:r>
      <w:bookmarkEnd w:id="11"/>
    </w:p>
    <w:p w:rsidR="00780976" w:rsidRDefault="000F18B4" w:rsidP="004B3734">
      <w:pPr>
        <w:ind w:firstLine="0"/>
        <w:rPr>
          <w:rFonts w:cs="Times New Roman"/>
          <w:b/>
        </w:rPr>
      </w:pPr>
      <w:r>
        <w:rPr>
          <w:rFonts w:cs="Times New Roman"/>
        </w:rPr>
        <w:t xml:space="preserve">Every effort will be made to maintain the privacy of respondents, to the extent </w:t>
      </w:r>
      <w:r w:rsidR="001F1759">
        <w:rPr>
          <w:rFonts w:cs="Times New Roman"/>
        </w:rPr>
        <w:t>permitted by law</w:t>
      </w:r>
      <w:r w:rsidR="00EB5969">
        <w:rPr>
          <w:rFonts w:cs="Times New Roman"/>
        </w:rPr>
        <w:t xml:space="preserve">. </w:t>
      </w:r>
      <w:r>
        <w:rPr>
          <w:rFonts w:cs="Times New Roman"/>
        </w:rPr>
        <w:t>All respondents included in the study will be informed that information they provide will be used only for the purpose of this research</w:t>
      </w:r>
      <w:r w:rsidR="00EB5969">
        <w:rPr>
          <w:rFonts w:cs="Times New Roman"/>
        </w:rPr>
        <w:t xml:space="preserve">. </w:t>
      </w:r>
      <w:r>
        <w:rPr>
          <w:rFonts w:cs="Times New Roman"/>
        </w:rPr>
        <w:t>Individuals will not be cited as sources of information in prepared reports</w:t>
      </w:r>
      <w:r w:rsidR="007A47C9">
        <w:rPr>
          <w:rFonts w:cs="Times New Roman"/>
        </w:rPr>
        <w:t>.</w:t>
      </w:r>
      <w:r w:rsidR="00EB5969">
        <w:rPr>
          <w:rFonts w:cs="Times New Roman"/>
        </w:rPr>
        <w:t xml:space="preserve"> </w:t>
      </w:r>
    </w:p>
    <w:p w:rsidR="00A05852" w:rsidRPr="00DB71B0" w:rsidRDefault="00A05852" w:rsidP="00C81693">
      <w:pPr>
        <w:spacing w:after="0"/>
        <w:ind w:firstLine="0"/>
        <w:rPr>
          <w:rFonts w:cs="Times New Roman"/>
          <w:b/>
        </w:rPr>
      </w:pPr>
    </w:p>
    <w:p w:rsidR="00A05852" w:rsidRPr="00DB71B0" w:rsidRDefault="00A05852" w:rsidP="0062312D">
      <w:pPr>
        <w:pStyle w:val="Heading2"/>
        <w:rPr>
          <w:rFonts w:ascii="Times New Roman" w:hAnsi="Times New Roman"/>
          <w:sz w:val="24"/>
          <w:szCs w:val="24"/>
        </w:rPr>
      </w:pPr>
      <w:bookmarkStart w:id="12" w:name="_Toc318810890"/>
      <w:r w:rsidRPr="00DB71B0">
        <w:rPr>
          <w:rFonts w:ascii="Times New Roman" w:hAnsi="Times New Roman"/>
          <w:sz w:val="24"/>
          <w:szCs w:val="24"/>
        </w:rPr>
        <w:t>A.11. Questions of a Sensitive Nature</w:t>
      </w:r>
      <w:bookmarkEnd w:id="12"/>
    </w:p>
    <w:p w:rsidR="00F55BA6" w:rsidRPr="00DB71B0" w:rsidRDefault="00A05852" w:rsidP="00C81693">
      <w:pPr>
        <w:spacing w:after="240"/>
        <w:ind w:firstLine="0"/>
        <w:rPr>
          <w:rFonts w:cs="Times New Roman"/>
        </w:rPr>
      </w:pPr>
      <w:r w:rsidRPr="00DB71B0">
        <w:rPr>
          <w:rFonts w:cs="Times New Roman"/>
        </w:rPr>
        <w:t xml:space="preserve">There are no questions of a sensitive nature in this data collection. </w:t>
      </w:r>
    </w:p>
    <w:p w:rsidR="00A05852" w:rsidRPr="00DB71B0" w:rsidRDefault="0062312D" w:rsidP="0062312D">
      <w:pPr>
        <w:pStyle w:val="Heading2"/>
        <w:rPr>
          <w:rFonts w:ascii="Times New Roman" w:hAnsi="Times New Roman"/>
          <w:sz w:val="24"/>
          <w:szCs w:val="24"/>
        </w:rPr>
      </w:pPr>
      <w:bookmarkStart w:id="13" w:name="_Toc318810891"/>
      <w:r w:rsidRPr="00DB71B0">
        <w:rPr>
          <w:rFonts w:ascii="Times New Roman" w:hAnsi="Times New Roman"/>
          <w:sz w:val="24"/>
          <w:szCs w:val="24"/>
        </w:rPr>
        <w:t>A.</w:t>
      </w:r>
      <w:r w:rsidR="00A05852" w:rsidRPr="00DB71B0">
        <w:rPr>
          <w:rFonts w:ascii="Times New Roman" w:hAnsi="Times New Roman"/>
          <w:sz w:val="24"/>
          <w:szCs w:val="24"/>
        </w:rPr>
        <w:t>12. Estimates of the Burden of the Collection of Information</w:t>
      </w:r>
      <w:bookmarkEnd w:id="13"/>
      <w:r w:rsidR="00A05852" w:rsidRPr="00DB71B0">
        <w:rPr>
          <w:rFonts w:ascii="Times New Roman" w:hAnsi="Times New Roman"/>
          <w:sz w:val="24"/>
          <w:szCs w:val="24"/>
        </w:rPr>
        <w:t xml:space="preserve"> </w:t>
      </w:r>
    </w:p>
    <w:p w:rsidR="007C5542" w:rsidRDefault="00A05852" w:rsidP="00C81693">
      <w:pPr>
        <w:spacing w:after="240"/>
        <w:rPr>
          <w:rFonts w:cs="Times New Roman"/>
        </w:rPr>
      </w:pPr>
      <w:r w:rsidRPr="00DB71B0">
        <w:rPr>
          <w:rFonts w:cs="Times New Roman"/>
        </w:rPr>
        <w:t xml:space="preserve">A total of </w:t>
      </w:r>
      <w:r w:rsidR="00084C02">
        <w:rPr>
          <w:rFonts w:cs="Times New Roman"/>
        </w:rPr>
        <w:t xml:space="preserve">approximately </w:t>
      </w:r>
      <w:r w:rsidR="00F279A8" w:rsidRPr="00DB71B0">
        <w:rPr>
          <w:rFonts w:cs="Times New Roman"/>
        </w:rPr>
        <w:t xml:space="preserve">56 </w:t>
      </w:r>
      <w:r w:rsidR="00283A97" w:rsidRPr="00DB71B0">
        <w:rPr>
          <w:rFonts w:cs="Times New Roman"/>
        </w:rPr>
        <w:t>individuals will b</w:t>
      </w:r>
      <w:r w:rsidRPr="00DB71B0">
        <w:rPr>
          <w:rFonts w:cs="Times New Roman"/>
        </w:rPr>
        <w:t xml:space="preserve">e </w:t>
      </w:r>
      <w:r w:rsidR="00283A97" w:rsidRPr="00DB71B0">
        <w:rPr>
          <w:rFonts w:cs="Times New Roman"/>
        </w:rPr>
        <w:t>interviewed</w:t>
      </w:r>
      <w:r w:rsidRPr="00DB71B0">
        <w:rPr>
          <w:rFonts w:cs="Times New Roman"/>
        </w:rPr>
        <w:t>. This include</w:t>
      </w:r>
      <w:r w:rsidR="00DA6200" w:rsidRPr="00DB71B0">
        <w:rPr>
          <w:rFonts w:cs="Times New Roman"/>
        </w:rPr>
        <w:t>s</w:t>
      </w:r>
      <w:r w:rsidRPr="00DB71B0">
        <w:rPr>
          <w:rFonts w:cs="Times New Roman"/>
        </w:rPr>
        <w:t xml:space="preserve"> </w:t>
      </w:r>
      <w:r w:rsidR="00084C02">
        <w:rPr>
          <w:rFonts w:cs="Times New Roman"/>
        </w:rPr>
        <w:t xml:space="preserve">approximately </w:t>
      </w:r>
      <w:r w:rsidR="00F279A8" w:rsidRPr="00DB71B0">
        <w:rPr>
          <w:rFonts w:cs="Times New Roman"/>
        </w:rPr>
        <w:t xml:space="preserve">16 </w:t>
      </w:r>
      <w:r w:rsidR="00625113">
        <w:rPr>
          <w:rFonts w:cs="Times New Roman"/>
        </w:rPr>
        <w:t>T</w:t>
      </w:r>
      <w:r w:rsidRPr="00DB71B0">
        <w:rPr>
          <w:rFonts w:cs="Times New Roman"/>
        </w:rPr>
        <w:t>ribal TANF administrators and staff; 20 staff o</w:t>
      </w:r>
      <w:r w:rsidR="00A4718E">
        <w:rPr>
          <w:rFonts w:cs="Times New Roman"/>
        </w:rPr>
        <w:t>f</w:t>
      </w:r>
      <w:r w:rsidRPr="00DB71B0">
        <w:rPr>
          <w:rFonts w:cs="Times New Roman"/>
        </w:rPr>
        <w:t xml:space="preserve"> related programs, and 20 </w:t>
      </w:r>
      <w:r w:rsidR="00625113">
        <w:rPr>
          <w:rFonts w:cs="Times New Roman"/>
        </w:rPr>
        <w:t xml:space="preserve">Tribal </w:t>
      </w:r>
      <w:r w:rsidRPr="00DB71B0">
        <w:rPr>
          <w:rFonts w:cs="Times New Roman"/>
        </w:rPr>
        <w:t>TANF clients</w:t>
      </w:r>
      <w:r w:rsidR="00EB5969">
        <w:rPr>
          <w:rFonts w:cs="Times New Roman"/>
        </w:rPr>
        <w:t xml:space="preserve">. </w:t>
      </w:r>
      <w:r w:rsidRPr="00DB71B0">
        <w:rPr>
          <w:rFonts w:cs="Times New Roman"/>
        </w:rPr>
        <w:t xml:space="preserve">As shown in Table 1, the total number of annual burden hours for this effort </w:t>
      </w:r>
      <w:r w:rsidR="007C5542" w:rsidRPr="00DB71B0">
        <w:rPr>
          <w:rFonts w:cs="Times New Roman"/>
        </w:rPr>
        <w:t xml:space="preserve">is </w:t>
      </w:r>
      <w:r w:rsidR="00625113">
        <w:rPr>
          <w:rFonts w:cs="Times New Roman"/>
        </w:rPr>
        <w:t>78</w:t>
      </w:r>
      <w:r w:rsidR="00EB5969">
        <w:rPr>
          <w:rFonts w:cs="Times New Roman"/>
        </w:rPr>
        <w:t xml:space="preserve">. </w:t>
      </w:r>
      <w:r w:rsidRPr="00DB71B0">
        <w:rPr>
          <w:rFonts w:cs="Times New Roman"/>
        </w:rPr>
        <w:t xml:space="preserve">This is a one-time data collection effort. </w:t>
      </w:r>
      <w:r w:rsidR="007C5542" w:rsidRPr="00DB71B0">
        <w:rPr>
          <w:rFonts w:cs="Times New Roman"/>
        </w:rPr>
        <w:t>Please note that the burden rates below are revised since the 60 day Federal Register Notice to reflect lower burden hours.</w:t>
      </w:r>
    </w:p>
    <w:p w:rsidR="00C12183" w:rsidRPr="00625113" w:rsidRDefault="00C12183" w:rsidP="00C12183">
      <w:pPr>
        <w:pStyle w:val="Heading2"/>
        <w:ind w:firstLine="360"/>
        <w:rPr>
          <w:rFonts w:ascii="Times New Roman" w:hAnsi="Times New Roman"/>
          <w:b w:val="0"/>
          <w:sz w:val="24"/>
          <w:szCs w:val="24"/>
        </w:rPr>
      </w:pPr>
      <w:r w:rsidRPr="00625113">
        <w:rPr>
          <w:rFonts w:ascii="Times New Roman" w:hAnsi="Times New Roman"/>
          <w:b w:val="0"/>
          <w:sz w:val="24"/>
          <w:szCs w:val="24"/>
        </w:rPr>
        <w:t xml:space="preserve">The total annual cost burden to respondents for this information </w:t>
      </w:r>
      <w:r w:rsidR="00CD7CA8">
        <w:rPr>
          <w:rFonts w:ascii="Times New Roman" w:hAnsi="Times New Roman"/>
          <w:b w:val="0"/>
          <w:sz w:val="24"/>
          <w:szCs w:val="24"/>
        </w:rPr>
        <w:t xml:space="preserve">collection is </w:t>
      </w:r>
      <w:r w:rsidR="00CD7CA8" w:rsidRPr="00CD7CA8">
        <w:rPr>
          <w:rFonts w:ascii="Times New Roman" w:hAnsi="Times New Roman"/>
          <w:b w:val="0"/>
          <w:sz w:val="24"/>
          <w:szCs w:val="24"/>
        </w:rPr>
        <w:t>$1,424.86</w:t>
      </w:r>
      <w:r w:rsidRPr="00CD7CA8">
        <w:rPr>
          <w:rFonts w:ascii="Times New Roman" w:hAnsi="Times New Roman"/>
          <w:b w:val="0"/>
          <w:sz w:val="24"/>
          <w:szCs w:val="24"/>
        </w:rPr>
        <w:t xml:space="preserve"> as shown in Table 1: Annual Burden Estimates. This figure is based  the mean wages for the relevant occupations (Administrative Services Managers, Social Workers, Vocational</w:t>
      </w:r>
      <w:r>
        <w:rPr>
          <w:rFonts w:ascii="Times New Roman" w:hAnsi="Times New Roman"/>
          <w:b w:val="0"/>
          <w:sz w:val="24"/>
          <w:szCs w:val="24"/>
        </w:rPr>
        <w:t xml:space="preserve"> Counselors, Social &amp; Human Service Specialists, Unskilled Workers) in Arizona, as reported in</w:t>
      </w:r>
      <w:r w:rsidRPr="00625113">
        <w:rPr>
          <w:rFonts w:ascii="Times New Roman" w:hAnsi="Times New Roman"/>
          <w:b w:val="0"/>
          <w:sz w:val="24"/>
          <w:szCs w:val="24"/>
        </w:rPr>
        <w:t xml:space="preserve"> the </w:t>
      </w:r>
      <w:r>
        <w:rPr>
          <w:rFonts w:ascii="Times New Roman" w:hAnsi="Times New Roman"/>
          <w:b w:val="0"/>
          <w:sz w:val="24"/>
          <w:szCs w:val="24"/>
        </w:rPr>
        <w:t xml:space="preserve">2010 </w:t>
      </w:r>
      <w:r w:rsidRPr="00625113">
        <w:rPr>
          <w:rFonts w:ascii="Times New Roman" w:hAnsi="Times New Roman"/>
          <w:b w:val="0"/>
          <w:sz w:val="24"/>
          <w:szCs w:val="24"/>
        </w:rPr>
        <w:t>U.S. Department of Labor, Bureau of Labor Statistics, Occupational Employment and Wage Estimates.</w:t>
      </w:r>
    </w:p>
    <w:p w:rsidR="00C12183" w:rsidRDefault="00C12183" w:rsidP="00C81693">
      <w:pPr>
        <w:spacing w:after="240"/>
        <w:rPr>
          <w:rFonts w:cs="Times New Roman"/>
        </w:rPr>
      </w:pPr>
    </w:p>
    <w:tbl>
      <w:tblPr>
        <w:tblStyle w:val="TableGrid11"/>
        <w:tblW w:w="0" w:type="auto"/>
        <w:tblInd w:w="288" w:type="dxa"/>
        <w:tblLook w:val="04A0" w:firstRow="1" w:lastRow="0" w:firstColumn="1" w:lastColumn="0" w:noHBand="0" w:noVBand="1"/>
      </w:tblPr>
      <w:tblGrid>
        <w:gridCol w:w="2379"/>
        <w:gridCol w:w="1255"/>
        <w:gridCol w:w="1356"/>
        <w:gridCol w:w="1253"/>
        <w:gridCol w:w="1102"/>
        <w:gridCol w:w="927"/>
        <w:gridCol w:w="1016"/>
      </w:tblGrid>
      <w:tr w:rsidR="00F2268A" w:rsidRPr="00DB71B0" w:rsidTr="00F2268A">
        <w:tc>
          <w:tcPr>
            <w:tcW w:w="7556" w:type="dxa"/>
            <w:gridSpan w:val="5"/>
            <w:shd w:val="clear" w:color="auto" w:fill="F2DBDB" w:themeFill="accent2" w:themeFillTint="33"/>
          </w:tcPr>
          <w:p w:rsidR="00F2268A" w:rsidRPr="00DB71B0" w:rsidRDefault="00F2268A" w:rsidP="00F2268A">
            <w:pPr>
              <w:spacing w:before="120"/>
              <w:ind w:firstLine="0"/>
              <w:jc w:val="center"/>
              <w:rPr>
                <w:rFonts w:eastAsia="Times New Roman"/>
                <w:b/>
              </w:rPr>
            </w:pPr>
            <w:r w:rsidRPr="00DB71B0">
              <w:rPr>
                <w:rFonts w:eastAsia="Times New Roman"/>
                <w:b/>
              </w:rPr>
              <w:t>Table 1:  Annual Burden Estimates</w:t>
            </w:r>
          </w:p>
        </w:tc>
        <w:tc>
          <w:tcPr>
            <w:tcW w:w="866" w:type="dxa"/>
            <w:shd w:val="clear" w:color="auto" w:fill="F2DBDB" w:themeFill="accent2" w:themeFillTint="33"/>
          </w:tcPr>
          <w:p w:rsidR="00F2268A" w:rsidRPr="00DB71B0" w:rsidRDefault="00F2268A" w:rsidP="00F2268A">
            <w:pPr>
              <w:spacing w:before="120"/>
              <w:ind w:firstLine="0"/>
              <w:jc w:val="center"/>
              <w:rPr>
                <w:rFonts w:eastAsia="Times New Roman"/>
                <w:b/>
              </w:rPr>
            </w:pPr>
          </w:p>
        </w:tc>
        <w:tc>
          <w:tcPr>
            <w:tcW w:w="866" w:type="dxa"/>
            <w:shd w:val="clear" w:color="auto" w:fill="F2DBDB" w:themeFill="accent2" w:themeFillTint="33"/>
          </w:tcPr>
          <w:p w:rsidR="00F2268A" w:rsidRPr="00DB71B0" w:rsidRDefault="00F2268A" w:rsidP="00F2268A">
            <w:pPr>
              <w:spacing w:before="120"/>
              <w:ind w:firstLine="0"/>
              <w:jc w:val="center"/>
              <w:rPr>
                <w:rFonts w:eastAsia="Times New Roman"/>
                <w:b/>
              </w:rPr>
            </w:pPr>
          </w:p>
        </w:tc>
      </w:tr>
      <w:tr w:rsidR="00F2268A" w:rsidRPr="00DB71B0" w:rsidTr="00F2268A">
        <w:tc>
          <w:tcPr>
            <w:tcW w:w="2508" w:type="dxa"/>
            <w:shd w:val="clear" w:color="auto" w:fill="F2DBDB" w:themeFill="accent2" w:themeFillTint="33"/>
            <w:vAlign w:val="center"/>
          </w:tcPr>
          <w:p w:rsidR="00F2268A" w:rsidRPr="00DB71B0" w:rsidRDefault="00F2268A" w:rsidP="00F2268A">
            <w:pPr>
              <w:ind w:firstLine="0"/>
              <w:jc w:val="center"/>
              <w:rPr>
                <w:rFonts w:eastAsia="Times New Roman"/>
                <w:b/>
                <w:sz w:val="20"/>
                <w:szCs w:val="20"/>
              </w:rPr>
            </w:pPr>
            <w:r w:rsidRPr="00DB71B0">
              <w:rPr>
                <w:rFonts w:eastAsia="Times New Roman"/>
                <w:b/>
                <w:sz w:val="20"/>
                <w:szCs w:val="20"/>
              </w:rPr>
              <w:t>Instrument</w:t>
            </w:r>
          </w:p>
        </w:tc>
        <w:tc>
          <w:tcPr>
            <w:tcW w:w="1256" w:type="dxa"/>
            <w:shd w:val="clear" w:color="auto" w:fill="F2DBDB" w:themeFill="accent2" w:themeFillTint="33"/>
            <w:vAlign w:val="center"/>
          </w:tcPr>
          <w:p w:rsidR="00F2268A" w:rsidRPr="00DB71B0" w:rsidRDefault="00F2268A" w:rsidP="00F2268A">
            <w:pPr>
              <w:spacing w:before="120"/>
              <w:ind w:firstLine="0"/>
              <w:jc w:val="center"/>
              <w:rPr>
                <w:rFonts w:eastAsia="Times New Roman"/>
                <w:b/>
                <w:sz w:val="20"/>
                <w:szCs w:val="20"/>
              </w:rPr>
            </w:pPr>
            <w:r w:rsidRPr="00DB71B0">
              <w:rPr>
                <w:rFonts w:eastAsia="Times New Roman"/>
                <w:b/>
                <w:sz w:val="20"/>
                <w:szCs w:val="20"/>
              </w:rPr>
              <w:t>Annual number of respondents</w:t>
            </w:r>
          </w:p>
        </w:tc>
        <w:tc>
          <w:tcPr>
            <w:tcW w:w="1376" w:type="dxa"/>
            <w:shd w:val="clear" w:color="auto" w:fill="F2DBDB" w:themeFill="accent2" w:themeFillTint="33"/>
            <w:vAlign w:val="center"/>
          </w:tcPr>
          <w:p w:rsidR="00F2268A" w:rsidRPr="00DB71B0" w:rsidRDefault="00F2268A" w:rsidP="00F2268A">
            <w:pPr>
              <w:spacing w:before="120"/>
              <w:ind w:firstLine="0"/>
              <w:jc w:val="center"/>
              <w:rPr>
                <w:rFonts w:eastAsia="Times New Roman"/>
                <w:b/>
                <w:sz w:val="20"/>
                <w:szCs w:val="20"/>
              </w:rPr>
            </w:pPr>
            <w:r w:rsidRPr="00DB71B0">
              <w:rPr>
                <w:rFonts w:eastAsia="Times New Roman"/>
                <w:b/>
                <w:sz w:val="20"/>
                <w:szCs w:val="20"/>
              </w:rPr>
              <w:t>Number of responses per respondent</w:t>
            </w:r>
          </w:p>
        </w:tc>
        <w:tc>
          <w:tcPr>
            <w:tcW w:w="1285" w:type="dxa"/>
            <w:shd w:val="clear" w:color="auto" w:fill="F2DBDB" w:themeFill="accent2" w:themeFillTint="33"/>
            <w:vAlign w:val="center"/>
          </w:tcPr>
          <w:p w:rsidR="00F2268A" w:rsidRPr="00DB71B0" w:rsidRDefault="00F2268A" w:rsidP="00F2268A">
            <w:pPr>
              <w:spacing w:before="120"/>
              <w:ind w:firstLine="0"/>
              <w:jc w:val="center"/>
              <w:rPr>
                <w:rFonts w:eastAsia="Times New Roman"/>
                <w:b/>
                <w:sz w:val="20"/>
                <w:szCs w:val="20"/>
              </w:rPr>
            </w:pPr>
            <w:r w:rsidRPr="00DB71B0">
              <w:rPr>
                <w:rFonts w:eastAsia="Times New Roman"/>
                <w:b/>
                <w:sz w:val="20"/>
                <w:szCs w:val="20"/>
              </w:rPr>
              <w:t>Average burden hours per response</w:t>
            </w:r>
          </w:p>
        </w:tc>
        <w:tc>
          <w:tcPr>
            <w:tcW w:w="1131" w:type="dxa"/>
            <w:shd w:val="clear" w:color="auto" w:fill="F2DBDB" w:themeFill="accent2" w:themeFillTint="33"/>
            <w:vAlign w:val="center"/>
          </w:tcPr>
          <w:p w:rsidR="00F2268A" w:rsidRPr="00DB71B0" w:rsidRDefault="00F2268A" w:rsidP="00F2268A">
            <w:pPr>
              <w:spacing w:before="120"/>
              <w:ind w:firstLine="0"/>
              <w:jc w:val="center"/>
              <w:rPr>
                <w:rFonts w:eastAsia="Times New Roman"/>
                <w:b/>
                <w:sz w:val="20"/>
                <w:szCs w:val="20"/>
              </w:rPr>
            </w:pPr>
            <w:r w:rsidRPr="00DB71B0">
              <w:rPr>
                <w:rFonts w:eastAsia="Times New Roman"/>
                <w:b/>
                <w:sz w:val="20"/>
                <w:szCs w:val="20"/>
              </w:rPr>
              <w:t>Total annual burden hours</w:t>
            </w:r>
          </w:p>
        </w:tc>
        <w:tc>
          <w:tcPr>
            <w:tcW w:w="866" w:type="dxa"/>
            <w:shd w:val="clear" w:color="auto" w:fill="F2DBDB" w:themeFill="accent2" w:themeFillTint="33"/>
          </w:tcPr>
          <w:p w:rsidR="00F2268A" w:rsidRPr="00DB71B0" w:rsidRDefault="00F2268A" w:rsidP="00F2268A">
            <w:pPr>
              <w:spacing w:before="120"/>
              <w:ind w:firstLine="0"/>
              <w:jc w:val="center"/>
              <w:rPr>
                <w:rFonts w:eastAsia="Times New Roman"/>
                <w:b/>
                <w:sz w:val="20"/>
                <w:szCs w:val="20"/>
              </w:rPr>
            </w:pPr>
            <w:r>
              <w:rPr>
                <w:rFonts w:eastAsia="Times New Roman"/>
                <w:b/>
                <w:sz w:val="20"/>
                <w:szCs w:val="20"/>
              </w:rPr>
              <w:t>Average Hourly Wage</w:t>
            </w:r>
          </w:p>
        </w:tc>
        <w:tc>
          <w:tcPr>
            <w:tcW w:w="866" w:type="dxa"/>
            <w:shd w:val="clear" w:color="auto" w:fill="F2DBDB" w:themeFill="accent2" w:themeFillTint="33"/>
          </w:tcPr>
          <w:p w:rsidR="00F2268A" w:rsidRPr="00DB71B0" w:rsidRDefault="00F2268A" w:rsidP="00F2268A">
            <w:pPr>
              <w:spacing w:before="120"/>
              <w:ind w:firstLine="0"/>
              <w:jc w:val="center"/>
              <w:rPr>
                <w:rFonts w:eastAsia="Times New Roman"/>
                <w:b/>
                <w:sz w:val="20"/>
                <w:szCs w:val="20"/>
              </w:rPr>
            </w:pPr>
            <w:r>
              <w:rPr>
                <w:rFonts w:eastAsia="Times New Roman"/>
                <w:b/>
                <w:sz w:val="20"/>
                <w:szCs w:val="20"/>
              </w:rPr>
              <w:t>Total Annual Cost</w:t>
            </w:r>
          </w:p>
        </w:tc>
      </w:tr>
      <w:tr w:rsidR="00F2268A" w:rsidRPr="00DB71B0" w:rsidTr="00F2268A">
        <w:tc>
          <w:tcPr>
            <w:tcW w:w="2508" w:type="dxa"/>
          </w:tcPr>
          <w:p w:rsidR="00F2268A" w:rsidRPr="00DB71B0" w:rsidRDefault="00F2268A" w:rsidP="00A4718E">
            <w:pPr>
              <w:spacing w:before="120"/>
              <w:ind w:firstLine="0"/>
              <w:rPr>
                <w:rFonts w:eastAsia="Times New Roman"/>
                <w:sz w:val="20"/>
                <w:szCs w:val="20"/>
              </w:rPr>
            </w:pPr>
            <w:r w:rsidRPr="00DB71B0">
              <w:rPr>
                <w:rFonts w:eastAsia="Times New Roman"/>
                <w:sz w:val="20"/>
                <w:szCs w:val="20"/>
              </w:rPr>
              <w:t xml:space="preserve">Discussion Guide for use with </w:t>
            </w:r>
            <w:r w:rsidR="00A4718E">
              <w:rPr>
                <w:rFonts w:eastAsia="Times New Roman"/>
                <w:sz w:val="20"/>
                <w:szCs w:val="20"/>
              </w:rPr>
              <w:t>T</w:t>
            </w:r>
            <w:r w:rsidRPr="00DB71B0">
              <w:rPr>
                <w:rFonts w:eastAsia="Times New Roman"/>
                <w:sz w:val="20"/>
                <w:szCs w:val="20"/>
              </w:rPr>
              <w:t xml:space="preserve">ribal TANF </w:t>
            </w:r>
            <w:r w:rsidR="00A4718E">
              <w:rPr>
                <w:rFonts w:eastAsia="Times New Roman"/>
                <w:sz w:val="20"/>
                <w:szCs w:val="20"/>
              </w:rPr>
              <w:t xml:space="preserve">Officials </w:t>
            </w:r>
            <w:r w:rsidRPr="00DB71B0">
              <w:rPr>
                <w:rFonts w:eastAsia="Times New Roman"/>
                <w:sz w:val="20"/>
                <w:szCs w:val="20"/>
              </w:rPr>
              <w:t xml:space="preserve"> </w:t>
            </w:r>
          </w:p>
        </w:tc>
        <w:tc>
          <w:tcPr>
            <w:tcW w:w="125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4</w:t>
            </w:r>
          </w:p>
        </w:tc>
        <w:tc>
          <w:tcPr>
            <w:tcW w:w="137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285"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1.5</w:t>
            </w:r>
          </w:p>
        </w:tc>
        <w:tc>
          <w:tcPr>
            <w:tcW w:w="1131"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6</w:t>
            </w:r>
          </w:p>
        </w:tc>
        <w:tc>
          <w:tcPr>
            <w:tcW w:w="866" w:type="dxa"/>
          </w:tcPr>
          <w:p w:rsidR="00F2268A" w:rsidRPr="00DB71B0" w:rsidRDefault="00776103" w:rsidP="00F2268A">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29.45</w:t>
            </w:r>
          </w:p>
        </w:tc>
        <w:tc>
          <w:tcPr>
            <w:tcW w:w="866" w:type="dxa"/>
          </w:tcPr>
          <w:p w:rsidR="00F2268A" w:rsidRPr="00DB71B0" w:rsidRDefault="00776103" w:rsidP="00F2268A">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176.70</w:t>
            </w:r>
          </w:p>
        </w:tc>
      </w:tr>
      <w:tr w:rsidR="00F2268A" w:rsidRPr="00DB71B0" w:rsidTr="00F2268A">
        <w:tc>
          <w:tcPr>
            <w:tcW w:w="2508" w:type="dxa"/>
          </w:tcPr>
          <w:p w:rsidR="00F2268A" w:rsidRPr="00DB71B0" w:rsidRDefault="00F2268A" w:rsidP="00A4718E">
            <w:pPr>
              <w:ind w:firstLine="0"/>
              <w:rPr>
                <w:rFonts w:eastAsia="Times New Roman"/>
                <w:b/>
                <w:sz w:val="20"/>
                <w:szCs w:val="20"/>
              </w:rPr>
            </w:pPr>
            <w:r w:rsidRPr="00DB71B0">
              <w:rPr>
                <w:rFonts w:eastAsia="Times New Roman"/>
                <w:sz w:val="20"/>
                <w:szCs w:val="20"/>
              </w:rPr>
              <w:t xml:space="preserve">Discussion Guide for use with </w:t>
            </w:r>
            <w:r w:rsidR="00A4718E">
              <w:rPr>
                <w:rFonts w:eastAsia="Times New Roman"/>
                <w:sz w:val="20"/>
                <w:szCs w:val="20"/>
              </w:rPr>
              <w:t>T</w:t>
            </w:r>
            <w:r w:rsidRPr="00DB71B0">
              <w:rPr>
                <w:rFonts w:eastAsia="Times New Roman"/>
                <w:sz w:val="20"/>
                <w:szCs w:val="20"/>
              </w:rPr>
              <w:t xml:space="preserve">ribal TANF </w:t>
            </w:r>
            <w:r w:rsidR="00A4718E">
              <w:rPr>
                <w:rFonts w:eastAsia="Times New Roman"/>
                <w:sz w:val="20"/>
                <w:szCs w:val="20"/>
              </w:rPr>
              <w:t xml:space="preserve">Managers and </w:t>
            </w:r>
            <w:r w:rsidRPr="00DB71B0">
              <w:rPr>
                <w:rFonts w:eastAsia="Times New Roman"/>
                <w:sz w:val="20"/>
                <w:szCs w:val="20"/>
              </w:rPr>
              <w:t xml:space="preserve">Staff  </w:t>
            </w:r>
          </w:p>
        </w:tc>
        <w:tc>
          <w:tcPr>
            <w:tcW w:w="125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12</w:t>
            </w:r>
          </w:p>
        </w:tc>
        <w:tc>
          <w:tcPr>
            <w:tcW w:w="137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285"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131"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12</w:t>
            </w:r>
          </w:p>
        </w:tc>
        <w:tc>
          <w:tcPr>
            <w:tcW w:w="866" w:type="dxa"/>
          </w:tcPr>
          <w:p w:rsidR="00F2268A" w:rsidRPr="00DB71B0" w:rsidRDefault="00776103" w:rsidP="00F2268A">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22.78</w:t>
            </w:r>
          </w:p>
        </w:tc>
        <w:tc>
          <w:tcPr>
            <w:tcW w:w="866" w:type="dxa"/>
          </w:tcPr>
          <w:p w:rsidR="00F2268A" w:rsidRPr="00DB71B0" w:rsidRDefault="00776103" w:rsidP="003452DD">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273.36</w:t>
            </w:r>
          </w:p>
        </w:tc>
      </w:tr>
      <w:tr w:rsidR="00F2268A" w:rsidRPr="00DB71B0" w:rsidTr="00F2268A">
        <w:tc>
          <w:tcPr>
            <w:tcW w:w="2508" w:type="dxa"/>
          </w:tcPr>
          <w:p w:rsidR="00F2268A" w:rsidRPr="00DB71B0" w:rsidRDefault="00F2268A" w:rsidP="00A4718E">
            <w:pPr>
              <w:spacing w:before="120"/>
              <w:ind w:firstLine="0"/>
              <w:rPr>
                <w:rFonts w:eastAsia="Times New Roman"/>
                <w:b/>
                <w:sz w:val="20"/>
                <w:szCs w:val="20"/>
              </w:rPr>
            </w:pPr>
            <w:r w:rsidRPr="00DB71B0">
              <w:rPr>
                <w:rFonts w:eastAsia="Times New Roman"/>
                <w:sz w:val="20"/>
                <w:szCs w:val="20"/>
              </w:rPr>
              <w:t xml:space="preserve">Discussion Guide for use with </w:t>
            </w:r>
            <w:r w:rsidR="00A4718E">
              <w:rPr>
                <w:rFonts w:eastAsia="Times New Roman"/>
                <w:sz w:val="20"/>
                <w:szCs w:val="20"/>
              </w:rPr>
              <w:t xml:space="preserve">Tribal TANF Participants </w:t>
            </w:r>
            <w:r w:rsidRPr="00DB71B0">
              <w:rPr>
                <w:rFonts w:eastAsia="Times New Roman"/>
                <w:sz w:val="20"/>
                <w:szCs w:val="20"/>
              </w:rPr>
              <w:t>Focus Group</w:t>
            </w:r>
          </w:p>
        </w:tc>
        <w:tc>
          <w:tcPr>
            <w:tcW w:w="125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20</w:t>
            </w:r>
          </w:p>
        </w:tc>
        <w:tc>
          <w:tcPr>
            <w:tcW w:w="137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285"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2</w:t>
            </w:r>
          </w:p>
        </w:tc>
        <w:tc>
          <w:tcPr>
            <w:tcW w:w="1131"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40</w:t>
            </w:r>
          </w:p>
        </w:tc>
        <w:tc>
          <w:tcPr>
            <w:tcW w:w="866" w:type="dxa"/>
          </w:tcPr>
          <w:p w:rsidR="00F2268A" w:rsidRPr="00DB71B0" w:rsidRDefault="00776103" w:rsidP="00F2268A">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12.98</w:t>
            </w:r>
          </w:p>
        </w:tc>
        <w:tc>
          <w:tcPr>
            <w:tcW w:w="866" w:type="dxa"/>
          </w:tcPr>
          <w:p w:rsidR="00F2268A" w:rsidRPr="00DB71B0" w:rsidRDefault="00776103" w:rsidP="00BE1D33">
            <w:pPr>
              <w:spacing w:before="120"/>
              <w:ind w:firstLine="0"/>
              <w:jc w:val="center"/>
              <w:rPr>
                <w:rFonts w:eastAsia="Times New Roman"/>
                <w:sz w:val="20"/>
                <w:szCs w:val="20"/>
              </w:rPr>
            </w:pPr>
            <w:r>
              <w:rPr>
                <w:rFonts w:eastAsia="Times New Roman"/>
                <w:sz w:val="20"/>
                <w:szCs w:val="20"/>
              </w:rPr>
              <w:t>$</w:t>
            </w:r>
            <w:r w:rsidR="00BE1D33">
              <w:rPr>
                <w:rFonts w:eastAsia="Times New Roman"/>
                <w:sz w:val="20"/>
                <w:szCs w:val="20"/>
              </w:rPr>
              <w:t>519.20</w:t>
            </w:r>
          </w:p>
        </w:tc>
      </w:tr>
      <w:tr w:rsidR="00F2268A" w:rsidRPr="00DB71B0" w:rsidTr="00F2268A">
        <w:tc>
          <w:tcPr>
            <w:tcW w:w="2508" w:type="dxa"/>
          </w:tcPr>
          <w:p w:rsidR="00F2268A" w:rsidRPr="00DB71B0" w:rsidRDefault="00F2268A" w:rsidP="00244348">
            <w:pPr>
              <w:spacing w:before="120"/>
              <w:ind w:firstLine="0"/>
              <w:rPr>
                <w:rFonts w:eastAsia="Times New Roman"/>
                <w:b/>
                <w:sz w:val="20"/>
                <w:szCs w:val="20"/>
              </w:rPr>
            </w:pPr>
            <w:r w:rsidRPr="00DB71B0">
              <w:rPr>
                <w:rFonts w:eastAsia="Times New Roman"/>
                <w:sz w:val="20"/>
                <w:szCs w:val="20"/>
              </w:rPr>
              <w:t xml:space="preserve">Discussion guide for use with </w:t>
            </w:r>
            <w:r w:rsidR="00A4718E">
              <w:rPr>
                <w:rFonts w:eastAsia="Times New Roman"/>
                <w:sz w:val="20"/>
                <w:szCs w:val="20"/>
              </w:rPr>
              <w:t xml:space="preserve">TANF-Related </w:t>
            </w:r>
            <w:r w:rsidR="00244348">
              <w:rPr>
                <w:rFonts w:eastAsia="Times New Roman"/>
                <w:sz w:val="20"/>
                <w:szCs w:val="20"/>
              </w:rPr>
              <w:t>P</w:t>
            </w:r>
            <w:r w:rsidR="00A4718E">
              <w:rPr>
                <w:rFonts w:eastAsia="Times New Roman"/>
                <w:sz w:val="20"/>
                <w:szCs w:val="20"/>
              </w:rPr>
              <w:t xml:space="preserve">rogram </w:t>
            </w:r>
            <w:r w:rsidR="00244348">
              <w:rPr>
                <w:rFonts w:eastAsia="Times New Roman"/>
                <w:sz w:val="20"/>
                <w:szCs w:val="20"/>
              </w:rPr>
              <w:t>M</w:t>
            </w:r>
            <w:r w:rsidR="00A4718E">
              <w:rPr>
                <w:rFonts w:eastAsia="Times New Roman"/>
                <w:sz w:val="20"/>
                <w:szCs w:val="20"/>
              </w:rPr>
              <w:t>anagers and Staff</w:t>
            </w:r>
          </w:p>
        </w:tc>
        <w:tc>
          <w:tcPr>
            <w:tcW w:w="125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20</w:t>
            </w:r>
          </w:p>
        </w:tc>
        <w:tc>
          <w:tcPr>
            <w:tcW w:w="1376"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285"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1</w:t>
            </w:r>
          </w:p>
        </w:tc>
        <w:tc>
          <w:tcPr>
            <w:tcW w:w="1131"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20</w:t>
            </w:r>
          </w:p>
        </w:tc>
        <w:tc>
          <w:tcPr>
            <w:tcW w:w="866" w:type="dxa"/>
          </w:tcPr>
          <w:p w:rsidR="00F2268A" w:rsidRPr="00DB71B0" w:rsidRDefault="00776103" w:rsidP="00F2268A">
            <w:pPr>
              <w:spacing w:before="120"/>
              <w:ind w:firstLine="0"/>
              <w:jc w:val="center"/>
              <w:rPr>
                <w:rFonts w:eastAsia="Times New Roman"/>
                <w:sz w:val="20"/>
                <w:szCs w:val="20"/>
              </w:rPr>
            </w:pPr>
            <w:r>
              <w:rPr>
                <w:rFonts w:eastAsia="Times New Roman"/>
                <w:sz w:val="20"/>
                <w:szCs w:val="20"/>
              </w:rPr>
              <w:t>$</w:t>
            </w:r>
            <w:r w:rsidR="003452DD">
              <w:rPr>
                <w:rFonts w:eastAsia="Times New Roman"/>
                <w:sz w:val="20"/>
                <w:szCs w:val="20"/>
              </w:rPr>
              <w:t>22.78</w:t>
            </w:r>
          </w:p>
        </w:tc>
        <w:tc>
          <w:tcPr>
            <w:tcW w:w="866" w:type="dxa"/>
          </w:tcPr>
          <w:p w:rsidR="00F2268A" w:rsidRPr="00DB71B0" w:rsidRDefault="00776103" w:rsidP="00776103">
            <w:pPr>
              <w:spacing w:before="120"/>
              <w:ind w:firstLine="0"/>
              <w:jc w:val="center"/>
              <w:rPr>
                <w:rFonts w:eastAsia="Times New Roman"/>
                <w:sz w:val="20"/>
                <w:szCs w:val="20"/>
              </w:rPr>
            </w:pPr>
            <w:r>
              <w:rPr>
                <w:rFonts w:eastAsia="Times New Roman"/>
                <w:sz w:val="20"/>
                <w:szCs w:val="20"/>
              </w:rPr>
              <w:t>$455.6</w:t>
            </w:r>
          </w:p>
        </w:tc>
      </w:tr>
      <w:tr w:rsidR="00F2268A" w:rsidRPr="00DB71B0" w:rsidTr="00F2268A">
        <w:tc>
          <w:tcPr>
            <w:tcW w:w="2508" w:type="dxa"/>
          </w:tcPr>
          <w:p w:rsidR="00F2268A" w:rsidRPr="00DB71B0" w:rsidRDefault="00F2268A" w:rsidP="00F2268A">
            <w:pPr>
              <w:spacing w:before="120"/>
              <w:ind w:firstLine="0"/>
              <w:jc w:val="right"/>
              <w:rPr>
                <w:rFonts w:eastAsia="Times New Roman"/>
                <w:sz w:val="20"/>
                <w:szCs w:val="20"/>
              </w:rPr>
            </w:pPr>
            <w:r w:rsidRPr="00DB71B0">
              <w:rPr>
                <w:rFonts w:eastAsia="Times New Roman"/>
                <w:sz w:val="20"/>
                <w:szCs w:val="20"/>
              </w:rPr>
              <w:t xml:space="preserve">All instruments: </w:t>
            </w:r>
          </w:p>
        </w:tc>
        <w:tc>
          <w:tcPr>
            <w:tcW w:w="1256" w:type="dxa"/>
          </w:tcPr>
          <w:p w:rsidR="00F2268A" w:rsidRPr="00DB71B0" w:rsidRDefault="00F2268A" w:rsidP="00F2268A">
            <w:pPr>
              <w:spacing w:before="120"/>
              <w:ind w:firstLine="0"/>
              <w:jc w:val="center"/>
              <w:rPr>
                <w:rFonts w:eastAsia="Times New Roman"/>
                <w:sz w:val="20"/>
                <w:szCs w:val="20"/>
              </w:rPr>
            </w:pPr>
          </w:p>
        </w:tc>
        <w:tc>
          <w:tcPr>
            <w:tcW w:w="1376" w:type="dxa"/>
          </w:tcPr>
          <w:p w:rsidR="00F2268A" w:rsidRPr="00DB71B0" w:rsidRDefault="00F2268A" w:rsidP="00F2268A">
            <w:pPr>
              <w:spacing w:before="120"/>
              <w:ind w:firstLine="0"/>
              <w:jc w:val="center"/>
              <w:rPr>
                <w:rFonts w:eastAsia="Times New Roman"/>
                <w:sz w:val="20"/>
                <w:szCs w:val="20"/>
              </w:rPr>
            </w:pPr>
          </w:p>
        </w:tc>
        <w:tc>
          <w:tcPr>
            <w:tcW w:w="1285" w:type="dxa"/>
          </w:tcPr>
          <w:p w:rsidR="00F2268A" w:rsidRPr="00DB71B0" w:rsidRDefault="00F2268A" w:rsidP="00F2268A">
            <w:pPr>
              <w:spacing w:before="120"/>
              <w:ind w:firstLine="0"/>
              <w:jc w:val="center"/>
              <w:rPr>
                <w:rFonts w:eastAsia="Times New Roman"/>
                <w:sz w:val="20"/>
                <w:szCs w:val="20"/>
              </w:rPr>
            </w:pPr>
          </w:p>
        </w:tc>
        <w:tc>
          <w:tcPr>
            <w:tcW w:w="1131" w:type="dxa"/>
          </w:tcPr>
          <w:p w:rsidR="00F2268A" w:rsidRPr="00DB71B0" w:rsidRDefault="00F2268A" w:rsidP="00F2268A">
            <w:pPr>
              <w:spacing w:before="120"/>
              <w:ind w:firstLine="0"/>
              <w:jc w:val="center"/>
              <w:rPr>
                <w:rFonts w:eastAsia="Times New Roman"/>
                <w:sz w:val="20"/>
                <w:szCs w:val="20"/>
              </w:rPr>
            </w:pPr>
            <w:r w:rsidRPr="00DB71B0">
              <w:rPr>
                <w:rFonts w:eastAsia="Times New Roman"/>
                <w:sz w:val="20"/>
                <w:szCs w:val="20"/>
              </w:rPr>
              <w:t>7</w:t>
            </w:r>
            <w:r>
              <w:rPr>
                <w:rFonts w:eastAsia="Times New Roman"/>
                <w:sz w:val="20"/>
                <w:szCs w:val="20"/>
              </w:rPr>
              <w:t>8</w:t>
            </w:r>
          </w:p>
        </w:tc>
        <w:tc>
          <w:tcPr>
            <w:tcW w:w="866" w:type="dxa"/>
          </w:tcPr>
          <w:p w:rsidR="00F2268A" w:rsidRPr="00DB71B0" w:rsidRDefault="00F2268A" w:rsidP="00F2268A">
            <w:pPr>
              <w:spacing w:before="120"/>
              <w:ind w:firstLine="0"/>
              <w:jc w:val="center"/>
              <w:rPr>
                <w:rFonts w:eastAsia="Times New Roman"/>
                <w:sz w:val="20"/>
                <w:szCs w:val="20"/>
              </w:rPr>
            </w:pPr>
          </w:p>
        </w:tc>
        <w:tc>
          <w:tcPr>
            <w:tcW w:w="866" w:type="dxa"/>
          </w:tcPr>
          <w:p w:rsidR="00F2268A" w:rsidRPr="00DB71B0" w:rsidRDefault="00776103" w:rsidP="00CD7CA8">
            <w:pPr>
              <w:spacing w:before="120"/>
              <w:ind w:firstLine="0"/>
              <w:jc w:val="center"/>
              <w:rPr>
                <w:rFonts w:eastAsia="Times New Roman"/>
                <w:sz w:val="20"/>
                <w:szCs w:val="20"/>
              </w:rPr>
            </w:pPr>
            <w:r>
              <w:rPr>
                <w:rFonts w:eastAsia="Times New Roman"/>
                <w:sz w:val="20"/>
                <w:szCs w:val="20"/>
              </w:rPr>
              <w:t>$1,</w:t>
            </w:r>
            <w:r w:rsidR="00CD7CA8">
              <w:rPr>
                <w:rFonts w:eastAsia="Times New Roman"/>
                <w:sz w:val="20"/>
                <w:szCs w:val="20"/>
              </w:rPr>
              <w:t>424.86</w:t>
            </w:r>
          </w:p>
        </w:tc>
      </w:tr>
    </w:tbl>
    <w:p w:rsidR="00F2268A" w:rsidRDefault="00F2268A" w:rsidP="00C81693">
      <w:pPr>
        <w:spacing w:after="240"/>
        <w:rPr>
          <w:rFonts w:cs="Times New Roman"/>
        </w:rPr>
      </w:pPr>
    </w:p>
    <w:p w:rsidR="00A05852" w:rsidRPr="00DB71B0" w:rsidRDefault="00A05852" w:rsidP="00C81693">
      <w:pPr>
        <w:ind w:firstLine="0"/>
        <w:rPr>
          <w:rFonts w:cs="Times New Roman"/>
          <w:b/>
        </w:rPr>
      </w:pPr>
    </w:p>
    <w:p w:rsidR="00A05852" w:rsidRPr="00DB71B0" w:rsidRDefault="00A05852" w:rsidP="0062312D">
      <w:pPr>
        <w:pStyle w:val="Heading2"/>
        <w:rPr>
          <w:rFonts w:ascii="Times New Roman" w:hAnsi="Times New Roman"/>
          <w:sz w:val="24"/>
          <w:szCs w:val="24"/>
        </w:rPr>
      </w:pPr>
      <w:bookmarkStart w:id="14" w:name="_Toc318810892"/>
      <w:r w:rsidRPr="00DB71B0">
        <w:rPr>
          <w:rFonts w:ascii="Times New Roman" w:hAnsi="Times New Roman"/>
          <w:sz w:val="24"/>
          <w:szCs w:val="24"/>
        </w:rPr>
        <w:t>A.13. Cost Burden to Respondent or Record Keepers</w:t>
      </w:r>
      <w:bookmarkEnd w:id="14"/>
    </w:p>
    <w:p w:rsidR="00625113" w:rsidRDefault="00C12183" w:rsidP="0062312D">
      <w:pPr>
        <w:pStyle w:val="Heading2"/>
        <w:rPr>
          <w:rFonts w:ascii="Times New Roman" w:hAnsi="Times New Roman"/>
          <w:b w:val="0"/>
          <w:sz w:val="24"/>
          <w:szCs w:val="24"/>
        </w:rPr>
      </w:pPr>
      <w:r>
        <w:rPr>
          <w:rFonts w:ascii="Times New Roman" w:hAnsi="Times New Roman"/>
          <w:b w:val="0"/>
          <w:sz w:val="24"/>
          <w:szCs w:val="24"/>
        </w:rPr>
        <w:t>There are no additional costs than those outlined in A.12.</w:t>
      </w:r>
    </w:p>
    <w:p w:rsidR="00C12183" w:rsidRPr="00625113" w:rsidRDefault="00C12183" w:rsidP="0062312D">
      <w:pPr>
        <w:pStyle w:val="Heading2"/>
        <w:rPr>
          <w:rFonts w:ascii="Times New Roman" w:hAnsi="Times New Roman"/>
          <w:b w:val="0"/>
          <w:sz w:val="24"/>
          <w:szCs w:val="24"/>
        </w:rPr>
      </w:pPr>
    </w:p>
    <w:p w:rsidR="00A05852" w:rsidRPr="00DB71B0" w:rsidRDefault="00EB5969" w:rsidP="0062312D">
      <w:pPr>
        <w:pStyle w:val="Heading2"/>
        <w:rPr>
          <w:rFonts w:ascii="Times New Roman" w:hAnsi="Times New Roman"/>
          <w:sz w:val="24"/>
          <w:szCs w:val="24"/>
        </w:rPr>
      </w:pPr>
      <w:r>
        <w:t xml:space="preserve"> </w:t>
      </w:r>
      <w:r w:rsidR="00776103">
        <w:t xml:space="preserve"> </w:t>
      </w:r>
      <w:bookmarkStart w:id="15" w:name="_Toc318810894"/>
      <w:r w:rsidR="00A05852" w:rsidRPr="00DB71B0">
        <w:rPr>
          <w:rFonts w:ascii="Times New Roman" w:hAnsi="Times New Roman"/>
          <w:sz w:val="24"/>
          <w:szCs w:val="24"/>
        </w:rPr>
        <w:t>A.14. Estimate of Annual Cost to the Government</w:t>
      </w:r>
      <w:bookmarkEnd w:id="15"/>
      <w:r w:rsidR="00A05852" w:rsidRPr="00DB71B0">
        <w:rPr>
          <w:rFonts w:ascii="Times New Roman" w:hAnsi="Times New Roman"/>
          <w:sz w:val="24"/>
          <w:szCs w:val="24"/>
        </w:rPr>
        <w:t xml:space="preserve"> </w:t>
      </w:r>
    </w:p>
    <w:p w:rsidR="00E83157" w:rsidRPr="00DB71B0" w:rsidRDefault="00A05852" w:rsidP="00F2268A">
      <w:pPr>
        <w:ind w:firstLine="0"/>
        <w:rPr>
          <w:rFonts w:cs="Times New Roman"/>
        </w:rPr>
      </w:pPr>
      <w:r w:rsidRPr="00DB71B0">
        <w:rPr>
          <w:rFonts w:cs="Times New Roman"/>
        </w:rPr>
        <w:t xml:space="preserve">The estimated </w:t>
      </w:r>
      <w:r w:rsidR="0017499F">
        <w:rPr>
          <w:rFonts w:cs="Times New Roman"/>
        </w:rPr>
        <w:t xml:space="preserve">annual </w:t>
      </w:r>
      <w:r w:rsidRPr="00DB71B0">
        <w:rPr>
          <w:rFonts w:cs="Times New Roman"/>
        </w:rPr>
        <w:t xml:space="preserve">cost to the federal government for the proposed data collection and analysis is </w:t>
      </w:r>
      <w:r w:rsidR="00A8238F" w:rsidRPr="00DB71B0">
        <w:rPr>
          <w:rFonts w:cs="Times New Roman"/>
        </w:rPr>
        <w:t>$</w:t>
      </w:r>
      <w:r w:rsidR="00BD02D6">
        <w:rPr>
          <w:rFonts w:cs="Times New Roman"/>
        </w:rPr>
        <w:t>157,087</w:t>
      </w:r>
      <w:r w:rsidR="00EB5969">
        <w:rPr>
          <w:rFonts w:cs="Times New Roman"/>
        </w:rPr>
        <w:t xml:space="preserve">. </w:t>
      </w:r>
      <w:r w:rsidRPr="00DB71B0">
        <w:rPr>
          <w:rFonts w:cs="Times New Roman"/>
        </w:rPr>
        <w:t>This figure includes labor hours, other direct costs (photocopying, mailing, travel, etc</w:t>
      </w:r>
      <w:r w:rsidR="006B190E" w:rsidRPr="00DB71B0">
        <w:rPr>
          <w:rFonts w:cs="Times New Roman"/>
        </w:rPr>
        <w:t>.</w:t>
      </w:r>
      <w:r w:rsidRPr="00DB71B0">
        <w:rPr>
          <w:rFonts w:cs="Times New Roman"/>
        </w:rPr>
        <w:t xml:space="preserve">) and burden rates. </w:t>
      </w:r>
    </w:p>
    <w:p w:rsidR="00A05852" w:rsidRPr="00DB71B0" w:rsidRDefault="00A05852" w:rsidP="0062312D">
      <w:pPr>
        <w:pStyle w:val="Heading2"/>
        <w:rPr>
          <w:rFonts w:ascii="Times New Roman" w:hAnsi="Times New Roman"/>
          <w:sz w:val="24"/>
          <w:szCs w:val="24"/>
        </w:rPr>
      </w:pPr>
      <w:bookmarkStart w:id="16" w:name="_Toc318810895"/>
      <w:r w:rsidRPr="00DB71B0">
        <w:rPr>
          <w:rFonts w:ascii="Times New Roman" w:hAnsi="Times New Roman"/>
          <w:sz w:val="24"/>
          <w:szCs w:val="24"/>
        </w:rPr>
        <w:t>A.15. Reasons for Any Program Changes or Adjustments</w:t>
      </w:r>
      <w:bookmarkEnd w:id="16"/>
      <w:r w:rsidRPr="00DB71B0">
        <w:rPr>
          <w:rFonts w:ascii="Times New Roman" w:hAnsi="Times New Roman"/>
          <w:sz w:val="24"/>
          <w:szCs w:val="24"/>
        </w:rPr>
        <w:t xml:space="preserve"> </w:t>
      </w:r>
    </w:p>
    <w:p w:rsidR="00A05852" w:rsidRPr="00DB71B0" w:rsidRDefault="00765A29" w:rsidP="00C81693">
      <w:pPr>
        <w:spacing w:after="0"/>
        <w:ind w:firstLine="0"/>
        <w:rPr>
          <w:rFonts w:cs="Times New Roman"/>
        </w:rPr>
      </w:pPr>
      <w:r w:rsidRPr="00DB71B0">
        <w:rPr>
          <w:rFonts w:cs="Times New Roman"/>
        </w:rPr>
        <w:t xml:space="preserve">This submission is a new request for approval; there is no change in burden. </w:t>
      </w:r>
    </w:p>
    <w:p w:rsidR="00765A29" w:rsidRPr="00DB71B0" w:rsidRDefault="00765A29" w:rsidP="00C81693">
      <w:pPr>
        <w:ind w:firstLine="0"/>
        <w:rPr>
          <w:rFonts w:cs="Times New Roman"/>
          <w:b/>
        </w:rPr>
      </w:pPr>
    </w:p>
    <w:p w:rsidR="00A05852" w:rsidRPr="00DB71B0" w:rsidRDefault="00A05852" w:rsidP="0062312D">
      <w:pPr>
        <w:pStyle w:val="Heading2"/>
        <w:rPr>
          <w:rFonts w:ascii="Times New Roman" w:hAnsi="Times New Roman"/>
          <w:sz w:val="24"/>
          <w:szCs w:val="24"/>
        </w:rPr>
      </w:pPr>
      <w:bookmarkStart w:id="17" w:name="_Toc318810896"/>
      <w:r w:rsidRPr="00DB71B0">
        <w:rPr>
          <w:rFonts w:ascii="Times New Roman" w:hAnsi="Times New Roman"/>
          <w:sz w:val="24"/>
          <w:szCs w:val="24"/>
        </w:rPr>
        <w:t>A.16. Plans for Tabulation, Analysis, and Publication</w:t>
      </w:r>
      <w:bookmarkEnd w:id="17"/>
    </w:p>
    <w:p w:rsidR="00A05852" w:rsidRPr="00DB71B0" w:rsidRDefault="00A05852" w:rsidP="00C81693">
      <w:pPr>
        <w:ind w:firstLine="0"/>
        <w:rPr>
          <w:rFonts w:cs="Times New Roman"/>
        </w:rPr>
      </w:pPr>
      <w:r w:rsidRPr="00DB71B0">
        <w:rPr>
          <w:rFonts w:cs="Times New Roman"/>
        </w:rPr>
        <w:t xml:space="preserve">To achieve the objective of identifying and documenting best practices, </w:t>
      </w:r>
      <w:r w:rsidR="00DC3CF1">
        <w:rPr>
          <w:rFonts w:cs="Times New Roman"/>
        </w:rPr>
        <w:t xml:space="preserve">the </w:t>
      </w:r>
      <w:r w:rsidR="007A47C9">
        <w:rPr>
          <w:rFonts w:cs="Times New Roman"/>
        </w:rPr>
        <w:t xml:space="preserve">contractor </w:t>
      </w:r>
      <w:r w:rsidR="007A47C9" w:rsidRPr="00DB71B0">
        <w:rPr>
          <w:rFonts w:cs="Times New Roman"/>
        </w:rPr>
        <w:t>will</w:t>
      </w:r>
      <w:r w:rsidRPr="00DB71B0">
        <w:rPr>
          <w:rFonts w:cs="Times New Roman"/>
        </w:rPr>
        <w:t xml:space="preserve"> use a combination of administrative data from tribal program management systems and qualitative data from in-depth site visits to identify the main factors that appear to represent best practices; the organizational, tribal, administrative, and service delivery context within which they appear; and aspects of particular approaches or models that may be replicable elsewhere.</w:t>
      </w:r>
    </w:p>
    <w:p w:rsidR="00A05852" w:rsidRPr="00DB71B0" w:rsidRDefault="00A05852" w:rsidP="00C81693">
      <w:pPr>
        <w:ind w:firstLine="0"/>
        <w:rPr>
          <w:rFonts w:cs="Times New Roman"/>
        </w:rPr>
      </w:pPr>
      <w:r w:rsidRPr="00DB71B0">
        <w:rPr>
          <w:rFonts w:cs="Times New Roman"/>
        </w:rPr>
        <w:t xml:space="preserve">Once information has been gathered from each of the selected </w:t>
      </w:r>
      <w:r w:rsidR="00625113">
        <w:rPr>
          <w:rFonts w:cs="Times New Roman"/>
        </w:rPr>
        <w:t>T</w:t>
      </w:r>
      <w:r w:rsidRPr="00DB71B0">
        <w:rPr>
          <w:rFonts w:cs="Times New Roman"/>
        </w:rPr>
        <w:t xml:space="preserve">ribal TANF programs, implementation science methods that systematically document program models, service delivery approaches, client flow systems, and inter-program collaborative networks will be used to describe the best practices in the study sites and if they are replicable elsewhere. </w:t>
      </w:r>
      <w:r w:rsidR="00DC3CF1">
        <w:rPr>
          <w:rFonts w:cs="Times New Roman"/>
        </w:rPr>
        <w:t>The contractor</w:t>
      </w:r>
      <w:r w:rsidRPr="00DB71B0">
        <w:rPr>
          <w:rFonts w:cs="Times New Roman"/>
        </w:rPr>
        <w:t xml:space="preserve"> will identify differences and commonalities among the sites visited in terms of their program operations as well as their program outcomes</w:t>
      </w:r>
      <w:r w:rsidR="00EB5969">
        <w:rPr>
          <w:rFonts w:cs="Times New Roman"/>
        </w:rPr>
        <w:t xml:space="preserve">. </w:t>
      </w:r>
    </w:p>
    <w:p w:rsidR="00A34798" w:rsidRPr="00DB71B0" w:rsidRDefault="00A05852" w:rsidP="00F55BA6">
      <w:pPr>
        <w:ind w:firstLine="0"/>
        <w:rPr>
          <w:rFonts w:cs="Times New Roman"/>
        </w:rPr>
      </w:pPr>
      <w:r w:rsidRPr="00DB71B0">
        <w:rPr>
          <w:rFonts w:cs="Times New Roman"/>
        </w:rPr>
        <w:t>By combining quantitative analysis with qualitative descriptive analysis for the study sites, the results of the study will yield more useful information about potentially promising practices that are appropriate in different tribal contexts</w:t>
      </w:r>
      <w:r w:rsidR="00EB5969">
        <w:rPr>
          <w:rFonts w:cs="Times New Roman"/>
        </w:rPr>
        <w:t xml:space="preserve">. </w:t>
      </w:r>
      <w:r w:rsidRPr="00DB71B0">
        <w:rPr>
          <w:rFonts w:cs="Times New Roman"/>
        </w:rPr>
        <w:t>The study design is based on a conceptual framework that describes how the programs operate at the tribal level. According to this model, program outcomes can be attributed to a variety of inputs as well as feedback from outputs</w:t>
      </w:r>
      <w:r w:rsidR="00EB5969">
        <w:rPr>
          <w:rFonts w:cs="Times New Roman"/>
        </w:rPr>
        <w:t xml:space="preserve">. </w:t>
      </w:r>
      <w:r w:rsidRPr="00DB71B0">
        <w:rPr>
          <w:rFonts w:cs="Times New Roman"/>
        </w:rPr>
        <w:t xml:space="preserve">To the extent feasible, </w:t>
      </w:r>
      <w:r w:rsidR="00DC3CF1">
        <w:rPr>
          <w:rFonts w:cs="Times New Roman"/>
        </w:rPr>
        <w:t xml:space="preserve">the </w:t>
      </w:r>
      <w:r w:rsidR="007A47C9">
        <w:rPr>
          <w:rFonts w:cs="Times New Roman"/>
        </w:rPr>
        <w:t xml:space="preserve">contractor </w:t>
      </w:r>
      <w:r w:rsidR="007A47C9" w:rsidRPr="00DB71B0">
        <w:rPr>
          <w:rFonts w:cs="Times New Roman"/>
        </w:rPr>
        <w:t>will</w:t>
      </w:r>
      <w:r w:rsidRPr="00DB71B0">
        <w:rPr>
          <w:rFonts w:cs="Times New Roman"/>
        </w:rPr>
        <w:t xml:space="preserve"> analyze the relationships among contextual factors, implementation features, and </w:t>
      </w:r>
      <w:r w:rsidR="00625113">
        <w:rPr>
          <w:rFonts w:cs="Times New Roman"/>
        </w:rPr>
        <w:t>T</w:t>
      </w:r>
      <w:r w:rsidRPr="00DB71B0">
        <w:rPr>
          <w:rFonts w:cs="Times New Roman"/>
        </w:rPr>
        <w:t>ribal TANF outputs and outcomes, using both qualitative and quantitative data to support our descriptions of the intera</w:t>
      </w:r>
      <w:r w:rsidR="00F55BA6" w:rsidRPr="00DB71B0">
        <w:rPr>
          <w:rFonts w:cs="Times New Roman"/>
        </w:rPr>
        <w:t>ction between these components.</w:t>
      </w:r>
    </w:p>
    <w:p w:rsidR="00451BD6" w:rsidRPr="00DB71B0" w:rsidRDefault="00A05852" w:rsidP="00C81693">
      <w:pPr>
        <w:spacing w:before="240"/>
        <w:ind w:firstLine="0"/>
        <w:rPr>
          <w:rFonts w:cs="Times New Roman"/>
          <w:b/>
        </w:rPr>
      </w:pPr>
      <w:r w:rsidRPr="00DB71B0">
        <w:rPr>
          <w:rFonts w:cs="Times New Roman"/>
          <w:b/>
        </w:rPr>
        <w:t xml:space="preserve">Quantitative Data Collection and Analysis. </w:t>
      </w:r>
    </w:p>
    <w:p w:rsidR="00E47D41" w:rsidRDefault="00A05852" w:rsidP="00C81693">
      <w:pPr>
        <w:ind w:firstLine="0"/>
        <w:rPr>
          <w:rFonts w:cs="Times New Roman"/>
        </w:rPr>
      </w:pPr>
      <w:r w:rsidRPr="00DB71B0">
        <w:rPr>
          <w:rFonts w:cs="Times New Roman"/>
        </w:rPr>
        <w:t xml:space="preserve">Several different sources of quantitative data will be used to address questions about </w:t>
      </w:r>
      <w:r w:rsidR="00625113">
        <w:rPr>
          <w:rFonts w:cs="Times New Roman"/>
        </w:rPr>
        <w:t>T</w:t>
      </w:r>
      <w:r w:rsidRPr="00DB71B0">
        <w:rPr>
          <w:rFonts w:cs="Times New Roman"/>
        </w:rPr>
        <w:t xml:space="preserve">ribal TANF that are based on our conceptual framework. </w:t>
      </w:r>
      <w:r w:rsidR="00152FE6">
        <w:rPr>
          <w:rFonts w:cs="Times New Roman"/>
        </w:rPr>
        <w:t>A detailed quantitative analysis plan is included in Appendix 3.</w:t>
      </w:r>
      <w:r w:rsidRPr="00DB71B0">
        <w:rPr>
          <w:rFonts w:cs="Times New Roman"/>
        </w:rPr>
        <w:t xml:space="preserve"> </w:t>
      </w:r>
      <w:r w:rsidR="00DA640A" w:rsidRPr="00DB71B0">
        <w:rPr>
          <w:rFonts w:cs="Times New Roman"/>
        </w:rPr>
        <w:t xml:space="preserve">Some quantitative data analysis </w:t>
      </w:r>
      <w:r w:rsidR="006F06C7">
        <w:rPr>
          <w:rFonts w:cs="Times New Roman"/>
        </w:rPr>
        <w:t>such as socioeconomic data, demographic trends, and employment data will</w:t>
      </w:r>
      <w:r w:rsidR="00DA640A" w:rsidRPr="00DB71B0">
        <w:rPr>
          <w:rFonts w:cs="Times New Roman"/>
        </w:rPr>
        <w:t xml:space="preserve"> be </w:t>
      </w:r>
      <w:r w:rsidR="006F06C7">
        <w:rPr>
          <w:rFonts w:cs="Times New Roman"/>
        </w:rPr>
        <w:t>collected</w:t>
      </w:r>
      <w:r w:rsidR="00DA640A" w:rsidRPr="00DB71B0">
        <w:rPr>
          <w:rFonts w:cs="Times New Roman"/>
        </w:rPr>
        <w:t xml:space="preserve"> for all 66 tribes/tribal consortia administering TANF programs</w:t>
      </w:r>
      <w:r w:rsidR="00DA640A" w:rsidRPr="00DB71B0" w:rsidDel="00DA640A">
        <w:rPr>
          <w:rFonts w:cs="Times New Roman"/>
        </w:rPr>
        <w:t xml:space="preserve"> </w:t>
      </w:r>
      <w:r w:rsidR="00DA640A" w:rsidRPr="00DB71B0">
        <w:rPr>
          <w:rFonts w:cs="Times New Roman"/>
        </w:rPr>
        <w:t>u</w:t>
      </w:r>
      <w:r w:rsidR="00130878" w:rsidRPr="00DB71B0">
        <w:rPr>
          <w:rFonts w:cs="Times New Roman"/>
        </w:rPr>
        <w:t>sing</w:t>
      </w:r>
      <w:r w:rsidR="00DF14A7" w:rsidRPr="00DB71B0">
        <w:rPr>
          <w:rFonts w:cs="Times New Roman"/>
        </w:rPr>
        <w:t xml:space="preserve"> </w:t>
      </w:r>
      <w:r w:rsidR="00A25265" w:rsidRPr="00DB71B0">
        <w:rPr>
          <w:rFonts w:cs="Times New Roman"/>
        </w:rPr>
        <w:t>data</w:t>
      </w:r>
      <w:r w:rsidR="00DF14A7" w:rsidRPr="00DB71B0">
        <w:rPr>
          <w:rFonts w:cs="Times New Roman"/>
        </w:rPr>
        <w:t xml:space="preserve"> from</w:t>
      </w:r>
      <w:r w:rsidR="00130878" w:rsidRPr="00DB71B0">
        <w:rPr>
          <w:rFonts w:cs="Times New Roman"/>
        </w:rPr>
        <w:t xml:space="preserve"> </w:t>
      </w:r>
      <w:r w:rsidR="00DA640A" w:rsidRPr="00DB71B0">
        <w:rPr>
          <w:rFonts w:cs="Times New Roman"/>
        </w:rPr>
        <w:t xml:space="preserve">ACF </w:t>
      </w:r>
      <w:r w:rsidR="006F621E" w:rsidRPr="00DB71B0">
        <w:rPr>
          <w:rFonts w:cs="Times New Roman"/>
        </w:rPr>
        <w:t>Monthly R</w:t>
      </w:r>
      <w:r w:rsidR="00C072D1" w:rsidRPr="00DB71B0">
        <w:rPr>
          <w:rFonts w:cs="Times New Roman"/>
        </w:rPr>
        <w:t>eports and</w:t>
      </w:r>
      <w:r w:rsidR="00A8238F" w:rsidRPr="00DB71B0">
        <w:rPr>
          <w:rFonts w:cs="Times New Roman"/>
        </w:rPr>
        <w:t xml:space="preserve"> </w:t>
      </w:r>
      <w:r w:rsidR="00F508E0" w:rsidRPr="00DB71B0">
        <w:rPr>
          <w:rFonts w:cs="Times New Roman"/>
        </w:rPr>
        <w:t>ACF Annual R</w:t>
      </w:r>
      <w:r w:rsidR="00C072D1" w:rsidRPr="00DB71B0">
        <w:rPr>
          <w:rFonts w:cs="Times New Roman"/>
        </w:rPr>
        <w:t>eports</w:t>
      </w:r>
      <w:r w:rsidR="00EB5969">
        <w:rPr>
          <w:rFonts w:cs="Times New Roman"/>
          <w:szCs w:val="24"/>
        </w:rPr>
        <w:t xml:space="preserve">. </w:t>
      </w:r>
      <w:r w:rsidR="006F06C7">
        <w:rPr>
          <w:rFonts w:cs="Times New Roman"/>
          <w:szCs w:val="24"/>
        </w:rPr>
        <w:t xml:space="preserve">These reports are accessible by the contractor without burdening the 66 Tribal TANF programs. </w:t>
      </w:r>
      <w:r w:rsidRPr="00DB71B0">
        <w:rPr>
          <w:rFonts w:cs="Times New Roman"/>
        </w:rPr>
        <w:t xml:space="preserve">Whereas budget constraints will limit data collection from tribes (interviews, focus groups, program data on </w:t>
      </w:r>
      <w:r w:rsidR="00CE7108" w:rsidRPr="00DB71B0">
        <w:rPr>
          <w:rFonts w:cs="Times New Roman"/>
        </w:rPr>
        <w:t>recipients</w:t>
      </w:r>
      <w:r w:rsidRPr="00DB71B0">
        <w:rPr>
          <w:rFonts w:cs="Times New Roman"/>
        </w:rPr>
        <w:t>)</w:t>
      </w:r>
      <w:r w:rsidR="006B7354" w:rsidRPr="00DB71B0">
        <w:rPr>
          <w:rFonts w:cs="Times New Roman"/>
        </w:rPr>
        <w:t xml:space="preserve"> under this study</w:t>
      </w:r>
      <w:r w:rsidRPr="00DB71B0">
        <w:rPr>
          <w:rFonts w:cs="Times New Roman"/>
        </w:rPr>
        <w:t>, the availability of various types of economic and demographic</w:t>
      </w:r>
      <w:r w:rsidRPr="00DB71B0">
        <w:rPr>
          <w:rFonts w:cs="Times New Roman"/>
          <w:b/>
        </w:rPr>
        <w:t xml:space="preserve"> </w:t>
      </w:r>
      <w:r w:rsidR="006B7354" w:rsidRPr="00DB71B0">
        <w:rPr>
          <w:rFonts w:cs="Times New Roman"/>
          <w:b/>
        </w:rPr>
        <w:t>(</w:t>
      </w:r>
      <w:r w:rsidR="005E2FA6" w:rsidRPr="00DB71B0">
        <w:rPr>
          <w:rFonts w:cs="Times New Roman"/>
        </w:rPr>
        <w:t xml:space="preserve">e.g., Census and Bureau of </w:t>
      </w:r>
      <w:r w:rsidR="008001E4" w:rsidRPr="00DB71B0">
        <w:rPr>
          <w:rFonts w:cs="Times New Roman"/>
        </w:rPr>
        <w:t>L</w:t>
      </w:r>
      <w:r w:rsidR="005E2FA6" w:rsidRPr="00DB71B0">
        <w:rPr>
          <w:rFonts w:cs="Times New Roman"/>
        </w:rPr>
        <w:t>abor Stati</w:t>
      </w:r>
      <w:r w:rsidR="008001E4" w:rsidRPr="00DB71B0">
        <w:rPr>
          <w:rFonts w:cs="Times New Roman"/>
        </w:rPr>
        <w:t>s</w:t>
      </w:r>
      <w:r w:rsidR="005E2FA6" w:rsidRPr="00DB71B0">
        <w:rPr>
          <w:rFonts w:cs="Times New Roman"/>
        </w:rPr>
        <w:t>tics</w:t>
      </w:r>
      <w:r w:rsidR="006B7354" w:rsidRPr="00DB71B0">
        <w:rPr>
          <w:rFonts w:cs="Times New Roman"/>
          <w:b/>
        </w:rPr>
        <w:t xml:space="preserve">) </w:t>
      </w:r>
      <w:r w:rsidRPr="00DB71B0">
        <w:rPr>
          <w:rFonts w:cs="Times New Roman"/>
        </w:rPr>
        <w:t xml:space="preserve">data at the national level will allow us to </w:t>
      </w:r>
      <w:r w:rsidR="006B7354" w:rsidRPr="00DB71B0">
        <w:rPr>
          <w:rFonts w:cs="Times New Roman"/>
        </w:rPr>
        <w:t xml:space="preserve">access </w:t>
      </w:r>
      <w:r w:rsidRPr="00DB71B0">
        <w:rPr>
          <w:rFonts w:cs="Times New Roman"/>
        </w:rPr>
        <w:t>and analyze some data on all tribes administering the program</w:t>
      </w:r>
      <w:r w:rsidR="003F53A8" w:rsidRPr="00DB71B0">
        <w:rPr>
          <w:rFonts w:cs="Times New Roman"/>
        </w:rPr>
        <w:t>.</w:t>
      </w:r>
      <w:r w:rsidRPr="00DB71B0">
        <w:rPr>
          <w:rFonts w:cs="Times New Roman"/>
        </w:rPr>
        <w:t xml:space="preserve"> </w:t>
      </w:r>
      <w:r w:rsidR="00DC3CF1">
        <w:rPr>
          <w:rFonts w:cs="Times New Roman"/>
        </w:rPr>
        <w:t xml:space="preserve">The </w:t>
      </w:r>
      <w:r w:rsidR="007A47C9">
        <w:rPr>
          <w:rFonts w:cs="Times New Roman"/>
        </w:rPr>
        <w:t xml:space="preserve">contractor </w:t>
      </w:r>
      <w:r w:rsidR="007A47C9" w:rsidRPr="00DB71B0">
        <w:rPr>
          <w:rFonts w:cs="Times New Roman"/>
        </w:rPr>
        <w:t>will</w:t>
      </w:r>
      <w:r w:rsidRPr="00DB71B0">
        <w:rPr>
          <w:rFonts w:cs="Times New Roman"/>
        </w:rPr>
        <w:t xml:space="preserve"> identify the geographies associated with participating tribes and link them to relevant national and state data indicators</w:t>
      </w:r>
      <w:r w:rsidR="00EB5969">
        <w:rPr>
          <w:rFonts w:cs="Times New Roman"/>
        </w:rPr>
        <w:t xml:space="preserve">. </w:t>
      </w:r>
      <w:r w:rsidRPr="00DB71B0">
        <w:rPr>
          <w:rFonts w:cs="Times New Roman"/>
        </w:rPr>
        <w:t xml:space="preserve">This will allow us to produce a picture of the regions participating in the </w:t>
      </w:r>
      <w:r w:rsidR="00625113">
        <w:rPr>
          <w:rFonts w:cs="Times New Roman"/>
        </w:rPr>
        <w:t>T</w:t>
      </w:r>
      <w:r w:rsidRPr="00DB71B0">
        <w:rPr>
          <w:rFonts w:cs="Times New Roman"/>
        </w:rPr>
        <w:t xml:space="preserve">ribal TANF programs, make cross site comparisons of existing conditions, and assess potential need for TANF over time. </w:t>
      </w:r>
      <w:r w:rsidR="00663A17">
        <w:rPr>
          <w:rFonts w:cs="Times New Roman"/>
        </w:rPr>
        <w:t>D</w:t>
      </w:r>
      <w:r w:rsidR="00663A17" w:rsidRPr="00663A17">
        <w:rPr>
          <w:rFonts w:cs="Times New Roman"/>
        </w:rPr>
        <w:t>ata analys</w:t>
      </w:r>
      <w:r w:rsidR="00663A17">
        <w:rPr>
          <w:rFonts w:cs="Times New Roman"/>
        </w:rPr>
        <w:t>e</w:t>
      </w:r>
      <w:r w:rsidR="00663A17" w:rsidRPr="00663A17">
        <w:rPr>
          <w:rFonts w:cs="Times New Roman"/>
        </w:rPr>
        <w:t xml:space="preserve">s </w:t>
      </w:r>
      <w:r w:rsidR="00663A17">
        <w:rPr>
          <w:rFonts w:cs="Times New Roman"/>
        </w:rPr>
        <w:t>will compare</w:t>
      </w:r>
      <w:r w:rsidR="00663A17" w:rsidRPr="00663A17">
        <w:rPr>
          <w:rFonts w:cs="Times New Roman"/>
        </w:rPr>
        <w:t xml:space="preserve"> each of the selected sites with each other</w:t>
      </w:r>
      <w:r w:rsidR="00663A17">
        <w:rPr>
          <w:rFonts w:cs="Times New Roman"/>
        </w:rPr>
        <w:t>, with their surrounding areas,</w:t>
      </w:r>
      <w:r w:rsidR="00663A17" w:rsidRPr="00663A17">
        <w:rPr>
          <w:rFonts w:cs="Times New Roman"/>
        </w:rPr>
        <w:t xml:space="preserve"> and with all other Tribal TANF service areas as a whole. </w:t>
      </w:r>
      <w:r w:rsidR="00663A17">
        <w:rPr>
          <w:rFonts w:cs="Times New Roman"/>
        </w:rPr>
        <w:t>D</w:t>
      </w:r>
      <w:r w:rsidR="00663A17" w:rsidRPr="00663A17">
        <w:rPr>
          <w:rFonts w:cs="Times New Roman"/>
        </w:rPr>
        <w:t xml:space="preserve">ata for other Tribal TANF service areas </w:t>
      </w:r>
      <w:r w:rsidR="00663A17">
        <w:rPr>
          <w:rFonts w:cs="Times New Roman"/>
        </w:rPr>
        <w:t xml:space="preserve">will not be analyzed </w:t>
      </w:r>
      <w:r w:rsidR="00663A17" w:rsidRPr="00663A17">
        <w:rPr>
          <w:rFonts w:cs="Times New Roman"/>
        </w:rPr>
        <w:t>individually.</w:t>
      </w:r>
      <w:r w:rsidR="00663A17">
        <w:rPr>
          <w:rFonts w:cs="Times New Roman"/>
        </w:rPr>
        <w:t xml:space="preserve"> </w:t>
      </w:r>
      <w:r w:rsidRPr="00DB71B0">
        <w:rPr>
          <w:rFonts w:cs="Times New Roman"/>
        </w:rPr>
        <w:t>The approach to quantitative analysis will draw upon other evaluation designs that the Urban Institute has done on tribal sites</w:t>
      </w:r>
      <w:r w:rsidR="00EB5969">
        <w:rPr>
          <w:rFonts w:cs="Times New Roman"/>
        </w:rPr>
        <w:t xml:space="preserve">. </w:t>
      </w:r>
      <w:r w:rsidRPr="00DB71B0">
        <w:rPr>
          <w:rFonts w:cs="Times New Roman"/>
        </w:rPr>
        <w:t>Though not an impact study, this analysis will focus on external factors such as labor market and population characteristics, community need, and outcome performance metrics</w:t>
      </w:r>
      <w:r w:rsidR="00EB5969">
        <w:rPr>
          <w:rFonts w:cs="Times New Roman"/>
        </w:rPr>
        <w:t xml:space="preserve">. </w:t>
      </w:r>
      <w:r w:rsidRPr="00DB71B0">
        <w:rPr>
          <w:rFonts w:cs="Times New Roman"/>
        </w:rPr>
        <w:t>While the goal of our study is not to evaluat</w:t>
      </w:r>
      <w:r w:rsidR="00CA3247" w:rsidRPr="00DB71B0">
        <w:rPr>
          <w:rFonts w:cs="Times New Roman"/>
        </w:rPr>
        <w:t>e</w:t>
      </w:r>
      <w:r w:rsidRPr="00DB71B0">
        <w:rPr>
          <w:rFonts w:cs="Times New Roman"/>
        </w:rPr>
        <w:t xml:space="preserve"> implementation of TANF programs or conduct a rigorous impact analysis, we will link our conceptual model with key quantitative data indicators in order to better describe how </w:t>
      </w:r>
      <w:r w:rsidR="00625113">
        <w:rPr>
          <w:rFonts w:cs="Times New Roman"/>
        </w:rPr>
        <w:t>T</w:t>
      </w:r>
      <w:r w:rsidRPr="00DB71B0">
        <w:rPr>
          <w:rFonts w:cs="Times New Roman"/>
        </w:rPr>
        <w:t>ribal TANF programs are operating, how they differ from one another, and how outcomes have changed over time</w:t>
      </w:r>
      <w:r w:rsidR="00EB5969">
        <w:rPr>
          <w:rFonts w:cs="Times New Roman"/>
        </w:rPr>
        <w:t xml:space="preserve">. </w:t>
      </w:r>
      <w:r w:rsidRPr="00DB71B0">
        <w:rPr>
          <w:rFonts w:cs="Times New Roman"/>
        </w:rPr>
        <w:t xml:space="preserve"> </w:t>
      </w:r>
      <w:bookmarkStart w:id="18" w:name="_Ref309653198"/>
      <w:bookmarkStart w:id="19" w:name="_Toc312223157"/>
    </w:p>
    <w:p w:rsidR="00DC3CF1" w:rsidRPr="00DB71B0" w:rsidRDefault="00CD6FF4" w:rsidP="00C81693">
      <w:pPr>
        <w:ind w:firstLine="0"/>
        <w:rPr>
          <w:rFonts w:cs="Times New Roman"/>
        </w:rPr>
      </w:pPr>
      <w:r>
        <w:rPr>
          <w:rFonts w:cs="Times New Roman"/>
        </w:rPr>
        <w:t xml:space="preserve">Site visits will begin </w:t>
      </w:r>
      <w:r w:rsidR="00C86BEC">
        <w:rPr>
          <w:rFonts w:cs="Times New Roman"/>
        </w:rPr>
        <w:t>upon OMB approval</w:t>
      </w:r>
      <w:r w:rsidR="00F900CC">
        <w:rPr>
          <w:rFonts w:cs="Times New Roman"/>
        </w:rPr>
        <w:t xml:space="preserve">. </w:t>
      </w:r>
      <w:r>
        <w:rPr>
          <w:rFonts w:cs="Times New Roman"/>
        </w:rPr>
        <w:t>Findings from this effort will contribute to the final project report</w:t>
      </w:r>
      <w:r w:rsidR="00F021F8">
        <w:rPr>
          <w:rFonts w:cs="Times New Roman"/>
        </w:rPr>
        <w:t>,</w:t>
      </w:r>
      <w:r>
        <w:rPr>
          <w:rFonts w:cs="Times New Roman"/>
        </w:rPr>
        <w:t xml:space="preserve"> which is </w:t>
      </w:r>
      <w:r w:rsidR="00CC61CA">
        <w:rPr>
          <w:rFonts w:cs="Times New Roman"/>
        </w:rPr>
        <w:t>expected</w:t>
      </w:r>
      <w:r>
        <w:rPr>
          <w:rFonts w:cs="Times New Roman"/>
        </w:rPr>
        <w:t xml:space="preserve"> August 2013.</w:t>
      </w:r>
    </w:p>
    <w:p w:rsidR="00E47D41" w:rsidRPr="00DB71B0" w:rsidRDefault="00E47D41" w:rsidP="00C81693">
      <w:pPr>
        <w:spacing w:after="200"/>
        <w:ind w:firstLine="0"/>
        <w:rPr>
          <w:rFonts w:eastAsiaTheme="minorHAnsi" w:cs="Times New Roman"/>
          <w:b/>
          <w:bCs/>
          <w:color w:val="4F81BD" w:themeColor="accent1"/>
          <w:szCs w:val="24"/>
          <w:lang w:bidi="ar-SA"/>
        </w:rPr>
      </w:pPr>
    </w:p>
    <w:p w:rsidR="002F36F2" w:rsidRPr="00DB71B0" w:rsidRDefault="002F36F2" w:rsidP="00C81693">
      <w:pPr>
        <w:spacing w:after="200"/>
        <w:ind w:firstLine="0"/>
        <w:rPr>
          <w:rFonts w:eastAsiaTheme="minorHAnsi" w:cs="Times New Roman"/>
          <w:b/>
          <w:bCs/>
          <w:color w:val="4F81BD" w:themeColor="accent1"/>
          <w:szCs w:val="24"/>
          <w:lang w:bidi="ar-SA"/>
        </w:rPr>
        <w:sectPr w:rsidR="002F36F2" w:rsidRPr="00DB71B0" w:rsidSect="00092E87">
          <w:footerReference w:type="default" r:id="rId11"/>
          <w:pgSz w:w="12240" w:h="15840" w:code="1"/>
          <w:pgMar w:top="1440" w:right="1440" w:bottom="1440" w:left="1440" w:header="720" w:footer="720" w:gutter="0"/>
          <w:pgNumType w:start="1"/>
          <w:cols w:space="720"/>
          <w:docGrid w:linePitch="360"/>
        </w:sectPr>
      </w:pPr>
    </w:p>
    <w:bookmarkEnd w:id="18"/>
    <w:bookmarkEnd w:id="19"/>
    <w:p w:rsidR="00A05852" w:rsidRPr="00DB71B0" w:rsidRDefault="00A05852" w:rsidP="00C81693">
      <w:pPr>
        <w:ind w:firstLine="0"/>
        <w:rPr>
          <w:rFonts w:cs="Times New Roman"/>
          <w:b/>
        </w:rPr>
      </w:pPr>
      <w:r w:rsidRPr="00DB71B0">
        <w:rPr>
          <w:rFonts w:cs="Times New Roman"/>
          <w:b/>
        </w:rPr>
        <w:t>Qualitative Data Analysis</w:t>
      </w:r>
    </w:p>
    <w:p w:rsidR="00A05852" w:rsidRPr="00DB71B0" w:rsidRDefault="00A05852" w:rsidP="00C81693">
      <w:pPr>
        <w:ind w:firstLine="0"/>
        <w:rPr>
          <w:rFonts w:cs="Times New Roman"/>
        </w:rPr>
      </w:pPr>
      <w:r w:rsidRPr="00DB71B0">
        <w:rPr>
          <w:rFonts w:cs="Times New Roman"/>
        </w:rPr>
        <w:t>The analysis plan for the in-depth interview data involves several steps that will allow the research team to draw inferences from the data to answer the study’s research questions</w:t>
      </w:r>
      <w:r w:rsidR="00EB5969">
        <w:rPr>
          <w:rFonts w:cs="Times New Roman"/>
        </w:rPr>
        <w:t xml:space="preserve">. </w:t>
      </w:r>
      <w:r w:rsidR="008001E4" w:rsidRPr="00DB71B0">
        <w:rPr>
          <w:rFonts w:cs="Times New Roman"/>
        </w:rPr>
        <w:t>The analysis process will primarily revolve around uncovering and interpreting a</w:t>
      </w:r>
      <w:r w:rsidR="006B5B78" w:rsidRPr="00DB71B0">
        <w:rPr>
          <w:rFonts w:cs="Times New Roman"/>
        </w:rPr>
        <w:t>nticipated, as well as emergent</w:t>
      </w:r>
      <w:r w:rsidR="008001E4" w:rsidRPr="00DB71B0">
        <w:rPr>
          <w:rFonts w:cs="Times New Roman"/>
        </w:rPr>
        <w:t xml:space="preserve"> themes within and across interviews</w:t>
      </w:r>
      <w:r w:rsidR="00EB5969">
        <w:rPr>
          <w:rFonts w:cs="Times New Roman"/>
        </w:rPr>
        <w:t xml:space="preserve">. </w:t>
      </w:r>
      <w:r w:rsidR="008001E4" w:rsidRPr="00DB71B0">
        <w:rPr>
          <w:rFonts w:cs="Times New Roman"/>
        </w:rPr>
        <w:t>The data will be coded and analyzed with an eye toward addressing the key research question</w:t>
      </w:r>
      <w:r w:rsidR="00CC61CA">
        <w:rPr>
          <w:rFonts w:cs="Times New Roman"/>
        </w:rPr>
        <w:t xml:space="preserve"> of how Tribal TANF programs are being implemented</w:t>
      </w:r>
      <w:r w:rsidR="00C7733E">
        <w:rPr>
          <w:rFonts w:cs="Times New Roman"/>
        </w:rPr>
        <w:t xml:space="preserve"> in order to provide services for tribal members</w:t>
      </w:r>
      <w:r w:rsidR="000B45CA">
        <w:rPr>
          <w:rFonts w:cs="Times New Roman"/>
        </w:rPr>
        <w:t xml:space="preserve"> </w:t>
      </w:r>
      <w:r w:rsidR="008001E4" w:rsidRPr="00DB71B0">
        <w:rPr>
          <w:rFonts w:cs="Times New Roman"/>
        </w:rPr>
        <w:t>and further exploring hypotheses</w:t>
      </w:r>
      <w:r w:rsidR="00EB5969">
        <w:rPr>
          <w:rFonts w:cs="Times New Roman"/>
        </w:rPr>
        <w:t xml:space="preserve">. </w:t>
      </w:r>
      <w:r w:rsidR="008001E4" w:rsidRPr="00DB71B0">
        <w:rPr>
          <w:rFonts w:cs="Times New Roman"/>
        </w:rPr>
        <w:t xml:space="preserve">The initial coding structure will include a list of codes that 1) will capture the key topic areas, supporting topics and subtopics identified </w:t>
      </w:r>
      <w:r w:rsidR="00927390" w:rsidRPr="00DB71B0">
        <w:rPr>
          <w:rFonts w:cs="Times New Roman"/>
        </w:rPr>
        <w:t>i</w:t>
      </w:r>
      <w:r w:rsidR="008001E4" w:rsidRPr="00DB71B0">
        <w:rPr>
          <w:rFonts w:cs="Times New Roman"/>
        </w:rPr>
        <w:t>n the research question, 2) identify subpopulation-specific issues, 3) illustrate additional themes that were identified during researcher debriefings during and afte</w:t>
      </w:r>
      <w:r w:rsidR="007309A1" w:rsidRPr="00DB71B0">
        <w:rPr>
          <w:rFonts w:cs="Times New Roman"/>
        </w:rPr>
        <w:t>r</w:t>
      </w:r>
      <w:r w:rsidR="008001E4" w:rsidRPr="00DB71B0">
        <w:rPr>
          <w:rFonts w:cs="Times New Roman"/>
        </w:rPr>
        <w:t xml:space="preserve"> the fielding of the interviews and determined by the research team to be worthy of systematic investigation</w:t>
      </w:r>
      <w:r w:rsidR="00EB5969">
        <w:rPr>
          <w:rFonts w:cs="Times New Roman"/>
        </w:rPr>
        <w:t xml:space="preserve">. </w:t>
      </w:r>
      <w:r w:rsidR="008001E4" w:rsidRPr="00DB71B0">
        <w:rPr>
          <w:rFonts w:cs="Times New Roman"/>
        </w:rPr>
        <w:t>All interviews from the first site visit will be co</w:t>
      </w:r>
      <w:r w:rsidR="007309A1" w:rsidRPr="00DB71B0">
        <w:rPr>
          <w:rFonts w:cs="Times New Roman"/>
        </w:rPr>
        <w:t>d</w:t>
      </w:r>
      <w:r w:rsidR="008001E4" w:rsidRPr="00DB71B0">
        <w:rPr>
          <w:rFonts w:cs="Times New Roman"/>
        </w:rPr>
        <w:t>ed together as a research team, with discussion of each to resolve inconsistencies in coding</w:t>
      </w:r>
      <w:r w:rsidR="00EB5969">
        <w:rPr>
          <w:rFonts w:cs="Times New Roman"/>
        </w:rPr>
        <w:t xml:space="preserve">. </w:t>
      </w:r>
      <w:r w:rsidR="008001E4" w:rsidRPr="00DB71B0">
        <w:rPr>
          <w:rFonts w:cs="Times New Roman"/>
        </w:rPr>
        <w:t>Interviews from the remaining site visits will be coded by junior members o</w:t>
      </w:r>
      <w:r w:rsidR="007309A1" w:rsidRPr="00DB71B0">
        <w:rPr>
          <w:rFonts w:cs="Times New Roman"/>
        </w:rPr>
        <w:t>f</w:t>
      </w:r>
      <w:r w:rsidR="008001E4" w:rsidRPr="00DB71B0">
        <w:rPr>
          <w:rFonts w:cs="Times New Roman"/>
        </w:rPr>
        <w:t xml:space="preserve"> the research team participating in the site visits and reviewed by a senior member of the </w:t>
      </w:r>
      <w:r w:rsidR="007309A1" w:rsidRPr="00DB71B0">
        <w:rPr>
          <w:rFonts w:cs="Times New Roman"/>
        </w:rPr>
        <w:t>r</w:t>
      </w:r>
      <w:r w:rsidR="008001E4" w:rsidRPr="00DB71B0">
        <w:rPr>
          <w:rFonts w:cs="Times New Roman"/>
        </w:rPr>
        <w:t>esearch team</w:t>
      </w:r>
      <w:r w:rsidR="00EB5969">
        <w:rPr>
          <w:rFonts w:cs="Times New Roman"/>
        </w:rPr>
        <w:t xml:space="preserve">. </w:t>
      </w:r>
      <w:r w:rsidR="008001E4" w:rsidRPr="00DB71B0">
        <w:rPr>
          <w:rFonts w:cs="Times New Roman"/>
        </w:rPr>
        <w:t xml:space="preserve"> </w:t>
      </w:r>
    </w:p>
    <w:p w:rsidR="007309A1" w:rsidRPr="00DB71B0" w:rsidRDefault="007309A1" w:rsidP="00C81693">
      <w:pPr>
        <w:spacing w:after="0"/>
        <w:ind w:firstLine="0"/>
        <w:rPr>
          <w:rFonts w:cs="Times New Roman"/>
        </w:rPr>
      </w:pPr>
      <w:r w:rsidRPr="00DB71B0">
        <w:rPr>
          <w:rFonts w:cs="Times New Roman"/>
        </w:rPr>
        <w:t>All coding will be done in NVivo, a qualitative software program</w:t>
      </w:r>
      <w:r w:rsidR="00EB5969">
        <w:rPr>
          <w:rFonts w:cs="Times New Roman"/>
        </w:rPr>
        <w:t xml:space="preserve">. </w:t>
      </w:r>
      <w:r w:rsidRPr="00DB71B0">
        <w:rPr>
          <w:rFonts w:cs="Times New Roman"/>
        </w:rPr>
        <w:t>The coding approach will involve assigning a code (or multiple codes) to “chunks” of text (e.g., specific interview lines that address themes defined by the codes)</w:t>
      </w:r>
      <w:r w:rsidR="00EB5969">
        <w:rPr>
          <w:rFonts w:cs="Times New Roman"/>
        </w:rPr>
        <w:t xml:space="preserve">. </w:t>
      </w:r>
      <w:r w:rsidRPr="00DB71B0">
        <w:rPr>
          <w:rFonts w:cs="Times New Roman"/>
        </w:rPr>
        <w:t>While coding and analyzing the interviews using this initial coding structure, we expect additional topics and themes will emerge from the data</w:t>
      </w:r>
      <w:r w:rsidR="00EB5969">
        <w:rPr>
          <w:rFonts w:cs="Times New Roman"/>
        </w:rPr>
        <w:t xml:space="preserve">. </w:t>
      </w:r>
      <w:r w:rsidRPr="00DB71B0">
        <w:rPr>
          <w:rFonts w:cs="Times New Roman"/>
        </w:rPr>
        <w:t>These new topics and themes will be incorporated into the initial structure as new codes which will be applied to all of the remaining interviews and to already coded transcripts. This iterative process that starts with an initial set of codes, adding emergent codes, recoding, adding additional codes, etc., is a common approach to the coding of qualitative interview data that allows for pre-existing as well as emergent ideas to be systematically coded and analyzed</w:t>
      </w:r>
      <w:r w:rsidR="00EB5969">
        <w:rPr>
          <w:rFonts w:cs="Times New Roman"/>
        </w:rPr>
        <w:t xml:space="preserve">. </w:t>
      </w:r>
      <w:r w:rsidRPr="00DB71B0">
        <w:rPr>
          <w:rFonts w:cs="Times New Roman"/>
        </w:rPr>
        <w:t xml:space="preserve">   </w:t>
      </w:r>
    </w:p>
    <w:p w:rsidR="00A05852" w:rsidRPr="00DB71B0" w:rsidRDefault="00A05852" w:rsidP="00C81693">
      <w:pPr>
        <w:spacing w:after="0"/>
        <w:ind w:firstLine="0"/>
        <w:rPr>
          <w:rFonts w:cs="Times New Roman"/>
        </w:rPr>
      </w:pPr>
    </w:p>
    <w:p w:rsidR="00A05852" w:rsidRPr="00DB71B0" w:rsidRDefault="00A05852" w:rsidP="0062312D">
      <w:pPr>
        <w:pStyle w:val="Heading2"/>
        <w:rPr>
          <w:rFonts w:ascii="Times New Roman" w:hAnsi="Times New Roman"/>
          <w:sz w:val="24"/>
          <w:szCs w:val="24"/>
        </w:rPr>
      </w:pPr>
      <w:bookmarkStart w:id="20" w:name="_Toc318810897"/>
      <w:r w:rsidRPr="00DB71B0">
        <w:rPr>
          <w:rFonts w:ascii="Times New Roman" w:hAnsi="Times New Roman"/>
          <w:sz w:val="24"/>
          <w:szCs w:val="24"/>
        </w:rPr>
        <w:t>A.17. Approval to Not Display the OMB Expiration Data</w:t>
      </w:r>
      <w:bookmarkEnd w:id="20"/>
    </w:p>
    <w:p w:rsidR="00A05852" w:rsidRPr="00DB71B0" w:rsidRDefault="00A05852" w:rsidP="00C81693">
      <w:pPr>
        <w:spacing w:after="0"/>
        <w:ind w:firstLine="0"/>
        <w:rPr>
          <w:rFonts w:cs="Times New Roman"/>
        </w:rPr>
      </w:pPr>
      <w:r w:rsidRPr="00DB71B0">
        <w:rPr>
          <w:rFonts w:cs="Times New Roman"/>
        </w:rPr>
        <w:t xml:space="preserve">The OMB approval number and expiration date will be printed on the interview guides used in this collection of information. </w:t>
      </w:r>
    </w:p>
    <w:p w:rsidR="00A05852" w:rsidRPr="00DB71B0" w:rsidRDefault="00A05852" w:rsidP="00C81693">
      <w:pPr>
        <w:ind w:firstLine="0"/>
        <w:rPr>
          <w:rFonts w:cs="Times New Roman"/>
          <w:b/>
        </w:rPr>
      </w:pPr>
    </w:p>
    <w:p w:rsidR="00A05852" w:rsidRPr="00DB71B0" w:rsidRDefault="00A05852" w:rsidP="0062312D">
      <w:pPr>
        <w:pStyle w:val="Heading2"/>
        <w:rPr>
          <w:rFonts w:ascii="Times New Roman" w:hAnsi="Times New Roman"/>
          <w:sz w:val="24"/>
          <w:szCs w:val="24"/>
        </w:rPr>
      </w:pPr>
      <w:bookmarkStart w:id="21" w:name="_Toc318810898"/>
      <w:r w:rsidRPr="00DB71B0">
        <w:rPr>
          <w:rFonts w:ascii="Times New Roman" w:hAnsi="Times New Roman"/>
          <w:sz w:val="24"/>
          <w:szCs w:val="24"/>
        </w:rPr>
        <w:t>A.18. Exception to the Certification Statement</w:t>
      </w:r>
      <w:bookmarkEnd w:id="21"/>
      <w:r w:rsidRPr="00DB71B0">
        <w:rPr>
          <w:rFonts w:ascii="Times New Roman" w:hAnsi="Times New Roman"/>
          <w:sz w:val="24"/>
          <w:szCs w:val="24"/>
        </w:rPr>
        <w:t xml:space="preserve"> </w:t>
      </w:r>
    </w:p>
    <w:p w:rsidR="00A05852" w:rsidRPr="00DB71B0" w:rsidRDefault="00A05852" w:rsidP="00C81693">
      <w:pPr>
        <w:ind w:firstLine="0"/>
        <w:rPr>
          <w:rFonts w:cs="Times New Roman"/>
        </w:rPr>
      </w:pPr>
      <w:r w:rsidRPr="00DB71B0">
        <w:rPr>
          <w:rFonts w:cs="Times New Roman"/>
        </w:rPr>
        <w:t>No exception</w:t>
      </w:r>
      <w:r w:rsidR="005418B1">
        <w:rPr>
          <w:rFonts w:cs="Times New Roman"/>
        </w:rPr>
        <w:t>s</w:t>
      </w:r>
      <w:r w:rsidR="00C7733E">
        <w:rPr>
          <w:rFonts w:cs="Times New Roman"/>
        </w:rPr>
        <w:t xml:space="preserve"> are necessary for this information collection.</w:t>
      </w:r>
      <w:r w:rsidRPr="00DB71B0">
        <w:rPr>
          <w:rFonts w:cs="Times New Roman"/>
        </w:rPr>
        <w:t xml:space="preserve"> </w:t>
      </w:r>
    </w:p>
    <w:p w:rsidR="00DC13F1" w:rsidRPr="00DB71B0" w:rsidRDefault="00DC13F1" w:rsidP="00C81693">
      <w:pPr>
        <w:rPr>
          <w:rFonts w:cs="Times New Roman"/>
        </w:rPr>
      </w:pPr>
    </w:p>
    <w:p w:rsidR="00A05852" w:rsidRPr="00DB71B0" w:rsidRDefault="00A05852" w:rsidP="00C81693">
      <w:pPr>
        <w:rPr>
          <w:rFonts w:cs="Times New Roman"/>
        </w:rPr>
      </w:pPr>
    </w:p>
    <w:p w:rsidR="00A05852" w:rsidRPr="00DB71B0" w:rsidRDefault="00A05852" w:rsidP="00C81693">
      <w:pPr>
        <w:rPr>
          <w:rFonts w:cs="Times New Roman"/>
        </w:rPr>
      </w:pPr>
    </w:p>
    <w:p w:rsidR="00A05852" w:rsidRPr="00DB71B0" w:rsidRDefault="00A05852" w:rsidP="00C81693">
      <w:pPr>
        <w:rPr>
          <w:rFonts w:cs="Times New Roman"/>
        </w:rPr>
      </w:pPr>
    </w:p>
    <w:p w:rsidR="00A05852" w:rsidRPr="00DB71B0" w:rsidRDefault="00A05852" w:rsidP="00C81693">
      <w:pPr>
        <w:ind w:firstLine="0"/>
        <w:rPr>
          <w:rFonts w:cs="Times New Roman"/>
        </w:rPr>
      </w:pPr>
    </w:p>
    <w:p w:rsidR="00B172BB" w:rsidRPr="00DB71B0" w:rsidRDefault="00B172BB" w:rsidP="00C81693">
      <w:pPr>
        <w:ind w:firstLine="0"/>
        <w:rPr>
          <w:rFonts w:cs="Times New Roman"/>
        </w:rPr>
      </w:pPr>
    </w:p>
    <w:p w:rsidR="00B172BB" w:rsidRPr="00DB71B0" w:rsidRDefault="00B172BB" w:rsidP="00C81693">
      <w:pPr>
        <w:ind w:firstLine="0"/>
        <w:rPr>
          <w:rFonts w:cs="Times New Roman"/>
        </w:rPr>
      </w:pPr>
    </w:p>
    <w:p w:rsidR="00B172BB" w:rsidRPr="00DB71B0" w:rsidRDefault="00B172BB" w:rsidP="00C81693">
      <w:pPr>
        <w:ind w:firstLine="0"/>
        <w:rPr>
          <w:rFonts w:cs="Times New Roman"/>
        </w:rPr>
      </w:pPr>
    </w:p>
    <w:p w:rsidR="00A05852" w:rsidRPr="00DB71B0" w:rsidRDefault="00A05852" w:rsidP="00C81693">
      <w:pPr>
        <w:rPr>
          <w:rFonts w:cs="Times New Roman"/>
        </w:rPr>
      </w:pPr>
    </w:p>
    <w:p w:rsidR="0010569A" w:rsidRPr="0063109D" w:rsidRDefault="00CC21E0" w:rsidP="0063109D">
      <w:pPr>
        <w:pStyle w:val="Heading1"/>
        <w:jc w:val="center"/>
        <w:rPr>
          <w:rFonts w:ascii="Times New Roman" w:hAnsi="Times New Roman"/>
          <w:sz w:val="24"/>
          <w:szCs w:val="24"/>
        </w:rPr>
      </w:pPr>
      <w:bookmarkStart w:id="22" w:name="_Toc318810905"/>
      <w:r w:rsidRPr="0063109D">
        <w:rPr>
          <w:rFonts w:ascii="Times New Roman" w:hAnsi="Times New Roman"/>
          <w:sz w:val="24"/>
          <w:szCs w:val="24"/>
        </w:rPr>
        <w:t>APPENDICES</w:t>
      </w:r>
      <w:bookmarkEnd w:id="22"/>
    </w:p>
    <w:p w:rsidR="0010569A" w:rsidRPr="00DB71B0" w:rsidRDefault="0010569A" w:rsidP="00C81693">
      <w:pPr>
        <w:jc w:val="center"/>
        <w:rPr>
          <w:rFonts w:cs="Times New Roman"/>
          <w:b/>
        </w:rPr>
      </w:pPr>
    </w:p>
    <w:p w:rsidR="003A1BBC" w:rsidRPr="00DB71B0" w:rsidRDefault="003A1BBC" w:rsidP="00C81693">
      <w:pPr>
        <w:rPr>
          <w:rFonts w:cs="Times New Roman"/>
          <w:b/>
        </w:rPr>
      </w:pPr>
      <w:r w:rsidRPr="00DB71B0">
        <w:rPr>
          <w:rFonts w:cs="Times New Roman"/>
          <w:b/>
        </w:rPr>
        <w:t>Appendix 1:  Conceptual Framework</w:t>
      </w:r>
    </w:p>
    <w:p w:rsidR="00F85FE4" w:rsidRPr="00DB71B0" w:rsidRDefault="00F85FE4" w:rsidP="00C81693">
      <w:pPr>
        <w:spacing w:after="0"/>
        <w:rPr>
          <w:rFonts w:cs="Times New Roman"/>
          <w:b/>
        </w:rPr>
      </w:pPr>
    </w:p>
    <w:p w:rsidR="00F85FE4" w:rsidRPr="00DB71B0" w:rsidRDefault="00F85FE4" w:rsidP="00C81693">
      <w:pPr>
        <w:rPr>
          <w:rFonts w:cs="Times New Roman"/>
          <w:b/>
        </w:rPr>
      </w:pPr>
      <w:r w:rsidRPr="00DB71B0">
        <w:rPr>
          <w:rFonts w:cs="Times New Roman"/>
          <w:b/>
        </w:rPr>
        <w:t>Appendix 2:  60-Day Notice for Federal Register</w:t>
      </w:r>
    </w:p>
    <w:p w:rsidR="00F85FE4" w:rsidRPr="00DB71B0" w:rsidRDefault="00F85FE4" w:rsidP="00C81693">
      <w:pPr>
        <w:spacing w:after="0"/>
        <w:rPr>
          <w:rFonts w:cs="Times New Roman"/>
          <w:b/>
        </w:rPr>
      </w:pPr>
    </w:p>
    <w:p w:rsidR="00F85FE4" w:rsidRPr="00DB71B0" w:rsidRDefault="0038023A" w:rsidP="00C81693">
      <w:pPr>
        <w:rPr>
          <w:rFonts w:cs="Times New Roman"/>
          <w:b/>
        </w:rPr>
      </w:pPr>
      <w:r w:rsidRPr="00DB71B0">
        <w:rPr>
          <w:rFonts w:cs="Times New Roman"/>
          <w:b/>
        </w:rPr>
        <w:t xml:space="preserve">Appendix 3:  </w:t>
      </w:r>
      <w:r w:rsidR="00941D4F">
        <w:rPr>
          <w:rFonts w:cs="Times New Roman"/>
          <w:b/>
        </w:rPr>
        <w:t>Detailed Quantitative Analysis Plan</w:t>
      </w:r>
    </w:p>
    <w:p w:rsidR="00743830" w:rsidRPr="00DB71B0" w:rsidRDefault="00743830" w:rsidP="00C81693">
      <w:pPr>
        <w:spacing w:after="0"/>
        <w:ind w:firstLine="0"/>
        <w:rPr>
          <w:rFonts w:cs="Times New Roman"/>
          <w:b/>
        </w:rPr>
      </w:pPr>
    </w:p>
    <w:p w:rsidR="0047781A" w:rsidRPr="00DB71B0" w:rsidRDefault="0047781A" w:rsidP="00C81693">
      <w:pPr>
        <w:rPr>
          <w:rFonts w:cs="Times New Roman"/>
          <w:b/>
        </w:rPr>
      </w:pPr>
      <w:r w:rsidRPr="00DB71B0">
        <w:rPr>
          <w:rFonts w:cs="Times New Roman"/>
          <w:b/>
        </w:rPr>
        <w:t xml:space="preserve">Appendix </w:t>
      </w:r>
      <w:r w:rsidR="00546452">
        <w:rPr>
          <w:rFonts w:cs="Times New Roman"/>
          <w:b/>
        </w:rPr>
        <w:t>4</w:t>
      </w:r>
      <w:r w:rsidRPr="00DB71B0">
        <w:rPr>
          <w:rFonts w:cs="Times New Roman"/>
          <w:b/>
        </w:rPr>
        <w:t>:  Site Selection Matrix</w:t>
      </w:r>
      <w:r w:rsidR="005B367E">
        <w:rPr>
          <w:rFonts w:cs="Times New Roman"/>
          <w:b/>
        </w:rPr>
        <w:t xml:space="preserve"> and Program Selection Matrix</w:t>
      </w:r>
    </w:p>
    <w:p w:rsidR="00FE08BB" w:rsidRPr="00DB71B0" w:rsidRDefault="00FE08BB" w:rsidP="00C81693">
      <w:pPr>
        <w:spacing w:after="0"/>
        <w:rPr>
          <w:rFonts w:cs="Times New Roman"/>
          <w:b/>
        </w:rPr>
      </w:pPr>
    </w:p>
    <w:p w:rsidR="00FE08BB" w:rsidRPr="00DB71B0" w:rsidRDefault="00AD6536" w:rsidP="00C81693">
      <w:pPr>
        <w:rPr>
          <w:rFonts w:cs="Times New Roman"/>
          <w:b/>
        </w:rPr>
      </w:pPr>
      <w:r w:rsidRPr="00DB71B0">
        <w:rPr>
          <w:rFonts w:cs="Times New Roman"/>
          <w:b/>
        </w:rPr>
        <w:t xml:space="preserve">Appendix </w:t>
      </w:r>
      <w:r w:rsidR="00546452">
        <w:rPr>
          <w:rFonts w:cs="Times New Roman"/>
          <w:b/>
        </w:rPr>
        <w:t>5</w:t>
      </w:r>
      <w:r w:rsidR="00FE08BB" w:rsidRPr="00DB71B0">
        <w:rPr>
          <w:rFonts w:cs="Times New Roman"/>
          <w:b/>
        </w:rPr>
        <w:t xml:space="preserve">:  </w:t>
      </w:r>
      <w:r w:rsidR="0047781A" w:rsidRPr="00DB71B0">
        <w:rPr>
          <w:rFonts w:cs="Times New Roman"/>
          <w:b/>
        </w:rPr>
        <w:t>Invitation Letter to 9 Tribal TANF Project Directors</w:t>
      </w:r>
    </w:p>
    <w:p w:rsidR="00FE08BB" w:rsidRPr="00DB71B0" w:rsidRDefault="00FE08BB" w:rsidP="00B72F6F">
      <w:pPr>
        <w:rPr>
          <w:rFonts w:cs="Times New Roman"/>
          <w:b/>
        </w:rPr>
      </w:pPr>
    </w:p>
    <w:sectPr w:rsidR="00FE08BB" w:rsidRPr="00DB71B0" w:rsidSect="00DC13F1">
      <w:footerReference w:type="first" r:id="rId12"/>
      <w:pgSz w:w="12240" w:h="15840"/>
      <w:pgMar w:top="1166" w:right="1440" w:bottom="86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25" w:rsidRDefault="003D1E25">
      <w:pPr>
        <w:spacing w:after="0"/>
      </w:pPr>
      <w:r>
        <w:separator/>
      </w:r>
    </w:p>
  </w:endnote>
  <w:endnote w:type="continuationSeparator" w:id="0">
    <w:p w:rsidR="003D1E25" w:rsidRDefault="003D1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C7" w:rsidRDefault="006F06C7" w:rsidP="00BD02D6">
    <w:pPr>
      <w:pStyle w:val="TOC1"/>
      <w:rPr>
        <w:rFonts w:asciiTheme="majorHAnsi" w:eastAsiaTheme="majorEastAsia" w:hAnsiTheme="majorHAnsi" w:cstheme="majorBidi"/>
      </w:rPr>
    </w:pPr>
  </w:p>
  <w:p w:rsidR="006F06C7" w:rsidRDefault="006F06C7" w:rsidP="009A36F7">
    <w:pPr>
      <w:pStyle w:val="TOC1"/>
      <w:rPr>
        <w:rFonts w:asciiTheme="majorHAnsi" w:eastAsiaTheme="majorEastAsia" w:hAnsiTheme="majorHAnsi" w:cstheme="majorBidi"/>
      </w:rPr>
    </w:pPr>
  </w:p>
  <w:p w:rsidR="006F06C7" w:rsidRDefault="006F0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C7" w:rsidRDefault="006F06C7" w:rsidP="00092E87">
    <w:pPr>
      <w:pStyle w:val="TOC1"/>
      <w:rPr>
        <w:rFonts w:asciiTheme="majorHAnsi" w:eastAsiaTheme="majorEastAsia" w:hAnsiTheme="majorHAnsi" w:cstheme="majorBidi"/>
      </w:rPr>
    </w:pPr>
  </w:p>
  <w:p w:rsidR="006F06C7" w:rsidRDefault="006F06C7" w:rsidP="00B24BFD">
    <w:pPr>
      <w:pStyle w:val="TOC1"/>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6F06C7" w:rsidRDefault="006F0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C7" w:rsidRDefault="006F06C7" w:rsidP="00BD02D6">
    <w:pPr>
      <w:pStyle w:val="TOC1"/>
      <w:rPr>
        <w:rFonts w:asciiTheme="majorHAnsi" w:eastAsiaTheme="majorEastAsia" w:hAnsiTheme="majorHAnsi" w:cstheme="majorBidi"/>
      </w:rPr>
    </w:pPr>
  </w:p>
  <w:p w:rsidR="006F06C7" w:rsidRDefault="006F06C7" w:rsidP="009A36F7">
    <w:pPr>
      <w:pStyle w:val="TOC1"/>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6D2C5E">
      <w:rPr>
        <w:rFonts w:asciiTheme="minorHAnsi" w:hAnsiTheme="minorHAnsi"/>
      </w:rPr>
      <w:fldChar w:fldCharType="begin"/>
    </w:r>
    <w:r>
      <w:instrText xml:space="preserve"> PAGE   \* MERGEFORMAT </w:instrText>
    </w:r>
    <w:r w:rsidR="006D2C5E">
      <w:rPr>
        <w:rFonts w:asciiTheme="minorHAnsi" w:hAnsiTheme="minorHAnsi"/>
      </w:rPr>
      <w:fldChar w:fldCharType="separate"/>
    </w:r>
    <w:r w:rsidR="00EB4269" w:rsidRPr="00EB4269">
      <w:rPr>
        <w:rFonts w:asciiTheme="majorHAnsi" w:eastAsiaTheme="majorEastAsia" w:hAnsiTheme="majorHAnsi" w:cstheme="majorBidi"/>
        <w:noProof/>
      </w:rPr>
      <w:t>12</w:t>
    </w:r>
    <w:r w:rsidR="006D2C5E">
      <w:rPr>
        <w:rFonts w:asciiTheme="majorHAnsi" w:eastAsiaTheme="majorEastAsia" w:hAnsiTheme="majorHAnsi" w:cstheme="majorBidi"/>
        <w:noProof/>
      </w:rPr>
      <w:fldChar w:fldCharType="end"/>
    </w:r>
  </w:p>
  <w:p w:rsidR="006F06C7" w:rsidRDefault="006F06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C7" w:rsidRDefault="006F06C7" w:rsidP="00BD02D6">
    <w:pPr>
      <w:pStyle w:val="TOC1"/>
      <w:rPr>
        <w:rFonts w:asciiTheme="majorHAnsi" w:eastAsiaTheme="majorEastAsia" w:hAnsiTheme="majorHAnsi" w:cstheme="majorBidi"/>
      </w:rPr>
    </w:pPr>
  </w:p>
  <w:p w:rsidR="006F06C7" w:rsidRDefault="006F06C7" w:rsidP="00B24BFD">
    <w:pPr>
      <w:pStyle w:val="TOC1"/>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6D2C5E">
      <w:rPr>
        <w:rFonts w:asciiTheme="minorHAnsi" w:hAnsiTheme="minorHAnsi"/>
      </w:rPr>
      <w:fldChar w:fldCharType="begin"/>
    </w:r>
    <w:r>
      <w:instrText xml:space="preserve"> PAGE   \* MERGEFORMAT </w:instrText>
    </w:r>
    <w:r w:rsidR="006D2C5E">
      <w:rPr>
        <w:rFonts w:asciiTheme="minorHAnsi" w:hAnsiTheme="minorHAnsi"/>
      </w:rPr>
      <w:fldChar w:fldCharType="separate"/>
    </w:r>
    <w:r w:rsidRPr="004B3734">
      <w:rPr>
        <w:rFonts w:asciiTheme="majorHAnsi" w:eastAsiaTheme="majorEastAsia" w:hAnsiTheme="majorHAnsi" w:cstheme="majorBidi"/>
        <w:noProof/>
      </w:rPr>
      <w:t>12</w:t>
    </w:r>
    <w:r w:rsidR="006D2C5E">
      <w:rPr>
        <w:rFonts w:asciiTheme="majorHAnsi" w:eastAsiaTheme="majorEastAsia" w:hAnsiTheme="majorHAnsi" w:cstheme="majorBidi"/>
        <w:noProof/>
      </w:rPr>
      <w:fldChar w:fldCharType="end"/>
    </w:r>
  </w:p>
  <w:p w:rsidR="006F06C7" w:rsidRDefault="006F0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25" w:rsidRDefault="003D1E25">
      <w:pPr>
        <w:spacing w:after="0"/>
      </w:pPr>
      <w:r>
        <w:separator/>
      </w:r>
    </w:p>
  </w:footnote>
  <w:footnote w:type="continuationSeparator" w:id="0">
    <w:p w:rsidR="003D1E25" w:rsidRDefault="003D1E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B4"/>
    <w:multiLevelType w:val="hybridMultilevel"/>
    <w:tmpl w:val="F2EAB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10D3B"/>
    <w:multiLevelType w:val="hybridMultilevel"/>
    <w:tmpl w:val="5F38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3412DF"/>
    <w:multiLevelType w:val="hybridMultilevel"/>
    <w:tmpl w:val="C07E22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3773FC"/>
    <w:multiLevelType w:val="hybridMultilevel"/>
    <w:tmpl w:val="958A5AA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5E4E"/>
    <w:multiLevelType w:val="hybridMultilevel"/>
    <w:tmpl w:val="78ACEC92"/>
    <w:lvl w:ilvl="0" w:tplc="0409000B">
      <w:start w:val="1"/>
      <w:numFmt w:val="bullet"/>
      <w:lvlText w:val=""/>
      <w:lvlJc w:val="left"/>
      <w:pPr>
        <w:ind w:left="360" w:hanging="360"/>
      </w:pPr>
      <w:rPr>
        <w:rFonts w:ascii="Wingdings" w:hAnsi="Wingdings" w:hint="default"/>
      </w:rPr>
    </w:lvl>
    <w:lvl w:ilvl="1" w:tplc="7D42A9F6">
      <w:start w:val="2"/>
      <w:numFmt w:val="bullet"/>
      <w:lvlText w:val="-"/>
      <w:lvlJc w:val="left"/>
      <w:pPr>
        <w:tabs>
          <w:tab w:val="num" w:pos="1080"/>
        </w:tabs>
        <w:ind w:left="1080" w:hanging="360"/>
      </w:pPr>
      <w:rPr>
        <w:rFonts w:ascii="Times New Roman" w:eastAsia="Times New Roman" w:hAnsi="Times New Roman" w:cs="Times New Roman" w:hint="default"/>
      </w:rPr>
    </w:lvl>
    <w:lvl w:ilvl="2" w:tplc="6310EEC8">
      <w:start w:val="2"/>
      <w:numFmt w:val="bullet"/>
      <w:lvlText w:val="–"/>
      <w:lvlJc w:val="left"/>
      <w:pPr>
        <w:tabs>
          <w:tab w:val="num" w:pos="1800"/>
        </w:tabs>
        <w:ind w:left="1800" w:hanging="360"/>
      </w:pPr>
      <w:rPr>
        <w:rFonts w:ascii="Times New Roman" w:eastAsia="Times New Roman" w:hAnsi="Times New Roman" w:cs="Times New Roman" w:hint="default"/>
      </w:rPr>
    </w:lvl>
    <w:lvl w:ilvl="3" w:tplc="E9AAB898">
      <w:numFmt w:val="bullet"/>
      <w:lvlText w:val="•"/>
      <w:lvlJc w:val="left"/>
      <w:pPr>
        <w:ind w:left="2880" w:hanging="72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2A6318"/>
    <w:multiLevelType w:val="hybridMultilevel"/>
    <w:tmpl w:val="CEE24C34"/>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EB36E8C"/>
    <w:multiLevelType w:val="hybridMultilevel"/>
    <w:tmpl w:val="6E10E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1905B3"/>
    <w:multiLevelType w:val="hybridMultilevel"/>
    <w:tmpl w:val="99EEB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4571E2"/>
    <w:multiLevelType w:val="hybridMultilevel"/>
    <w:tmpl w:val="5E64B92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3F2C"/>
    <w:multiLevelType w:val="hybridMultilevel"/>
    <w:tmpl w:val="7034028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645AE"/>
    <w:multiLevelType w:val="hybridMultilevel"/>
    <w:tmpl w:val="DB8AF8D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BB4668E"/>
    <w:multiLevelType w:val="hybridMultilevel"/>
    <w:tmpl w:val="3FC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F3F01"/>
    <w:multiLevelType w:val="hybridMultilevel"/>
    <w:tmpl w:val="83A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11DF4"/>
    <w:multiLevelType w:val="hybridMultilevel"/>
    <w:tmpl w:val="9C620B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006CC9"/>
    <w:multiLevelType w:val="hybridMultilevel"/>
    <w:tmpl w:val="40AC52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0339EB"/>
    <w:multiLevelType w:val="hybridMultilevel"/>
    <w:tmpl w:val="47446AC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84894"/>
    <w:multiLevelType w:val="hybridMultilevel"/>
    <w:tmpl w:val="901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5970E3"/>
    <w:multiLevelType w:val="hybridMultilevel"/>
    <w:tmpl w:val="50AE7E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nsid w:val="49242427"/>
    <w:multiLevelType w:val="hybridMultilevel"/>
    <w:tmpl w:val="3F3AE9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16C56"/>
    <w:multiLevelType w:val="hybridMultilevel"/>
    <w:tmpl w:val="DA7695AA"/>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1C786E"/>
    <w:multiLevelType w:val="hybridMultilevel"/>
    <w:tmpl w:val="E94C8BC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A1F20"/>
    <w:multiLevelType w:val="hybridMultilevel"/>
    <w:tmpl w:val="DC3A5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8E1A57"/>
    <w:multiLevelType w:val="hybridMultilevel"/>
    <w:tmpl w:val="655E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E16142"/>
    <w:multiLevelType w:val="hybridMultilevel"/>
    <w:tmpl w:val="F97E08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9051B"/>
    <w:multiLevelType w:val="hybridMultilevel"/>
    <w:tmpl w:val="AE80E228"/>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4FF1A54"/>
    <w:multiLevelType w:val="hybridMultilevel"/>
    <w:tmpl w:val="8FD432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834F72"/>
    <w:multiLevelType w:val="hybridMultilevel"/>
    <w:tmpl w:val="0486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26"/>
  </w:num>
  <w:num w:numId="5">
    <w:abstractNumId w:val="24"/>
  </w:num>
  <w:num w:numId="6">
    <w:abstractNumId w:val="20"/>
  </w:num>
  <w:num w:numId="7">
    <w:abstractNumId w:val="23"/>
  </w:num>
  <w:num w:numId="8">
    <w:abstractNumId w:val="18"/>
  </w:num>
  <w:num w:numId="9">
    <w:abstractNumId w:val="25"/>
  </w:num>
  <w:num w:numId="10">
    <w:abstractNumId w:val="3"/>
  </w:num>
  <w:num w:numId="11">
    <w:abstractNumId w:val="14"/>
  </w:num>
  <w:num w:numId="12">
    <w:abstractNumId w:val="9"/>
  </w:num>
  <w:num w:numId="13">
    <w:abstractNumId w:val="15"/>
  </w:num>
  <w:num w:numId="14">
    <w:abstractNumId w:val="4"/>
  </w:num>
  <w:num w:numId="15">
    <w:abstractNumId w:val="8"/>
  </w:num>
  <w:num w:numId="16">
    <w:abstractNumId w:val="22"/>
  </w:num>
  <w:num w:numId="17">
    <w:abstractNumId w:val="17"/>
  </w:num>
  <w:num w:numId="18">
    <w:abstractNumId w:val="12"/>
  </w:num>
  <w:num w:numId="19">
    <w:abstractNumId w:val="13"/>
  </w:num>
  <w:num w:numId="20">
    <w:abstractNumId w:val="6"/>
  </w:num>
  <w:num w:numId="21">
    <w:abstractNumId w:val="21"/>
  </w:num>
  <w:num w:numId="22">
    <w:abstractNumId w:val="0"/>
  </w:num>
  <w:num w:numId="23">
    <w:abstractNumId w:val="1"/>
  </w:num>
  <w:num w:numId="24">
    <w:abstractNumId w:val="19"/>
  </w:num>
  <w:num w:numId="25">
    <w:abstractNumId w:val="10"/>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dgnword-docGUID" w:val="{F10C0A23-3328-42CD-B996-8A5C37428D24}"/>
    <w:docVar w:name="dgnword-eventsink" w:val="6228432"/>
  </w:docVars>
  <w:rsids>
    <w:rsidRoot w:val="00A05852"/>
    <w:rsid w:val="000010AB"/>
    <w:rsid w:val="000011C7"/>
    <w:rsid w:val="000040D5"/>
    <w:rsid w:val="00011116"/>
    <w:rsid w:val="00014ED7"/>
    <w:rsid w:val="0002236A"/>
    <w:rsid w:val="00044C9A"/>
    <w:rsid w:val="000452AA"/>
    <w:rsid w:val="0004753E"/>
    <w:rsid w:val="0006434F"/>
    <w:rsid w:val="00067F3B"/>
    <w:rsid w:val="00076E69"/>
    <w:rsid w:val="00084A4C"/>
    <w:rsid w:val="00084C02"/>
    <w:rsid w:val="000866A3"/>
    <w:rsid w:val="00090AC9"/>
    <w:rsid w:val="00092E87"/>
    <w:rsid w:val="00095670"/>
    <w:rsid w:val="0009739A"/>
    <w:rsid w:val="000A38A3"/>
    <w:rsid w:val="000A5F33"/>
    <w:rsid w:val="000A7CA4"/>
    <w:rsid w:val="000B3602"/>
    <w:rsid w:val="000B4052"/>
    <w:rsid w:val="000B45CA"/>
    <w:rsid w:val="000D0443"/>
    <w:rsid w:val="000E132F"/>
    <w:rsid w:val="000E302E"/>
    <w:rsid w:val="000E6ADE"/>
    <w:rsid w:val="000E7358"/>
    <w:rsid w:val="000F18B4"/>
    <w:rsid w:val="000F2D75"/>
    <w:rsid w:val="000F3BA5"/>
    <w:rsid w:val="000F64F5"/>
    <w:rsid w:val="000F6F8D"/>
    <w:rsid w:val="001017F1"/>
    <w:rsid w:val="0010569A"/>
    <w:rsid w:val="00107ED6"/>
    <w:rsid w:val="00116541"/>
    <w:rsid w:val="00123933"/>
    <w:rsid w:val="00127603"/>
    <w:rsid w:val="00130878"/>
    <w:rsid w:val="00136F8B"/>
    <w:rsid w:val="00143092"/>
    <w:rsid w:val="001514A7"/>
    <w:rsid w:val="00152FE6"/>
    <w:rsid w:val="00172667"/>
    <w:rsid w:val="00172908"/>
    <w:rsid w:val="00174249"/>
    <w:rsid w:val="0017499F"/>
    <w:rsid w:val="0018045F"/>
    <w:rsid w:val="00182988"/>
    <w:rsid w:val="00183B31"/>
    <w:rsid w:val="00185212"/>
    <w:rsid w:val="00195F09"/>
    <w:rsid w:val="001A29C9"/>
    <w:rsid w:val="001B384A"/>
    <w:rsid w:val="001D04E6"/>
    <w:rsid w:val="001D478E"/>
    <w:rsid w:val="001D751A"/>
    <w:rsid w:val="001D796C"/>
    <w:rsid w:val="001E6E94"/>
    <w:rsid w:val="001F0167"/>
    <w:rsid w:val="001F1759"/>
    <w:rsid w:val="001F2B2E"/>
    <w:rsid w:val="001F4B25"/>
    <w:rsid w:val="001F61A2"/>
    <w:rsid w:val="001F7B41"/>
    <w:rsid w:val="002044D9"/>
    <w:rsid w:val="00244348"/>
    <w:rsid w:val="00246224"/>
    <w:rsid w:val="002516B7"/>
    <w:rsid w:val="00265CFA"/>
    <w:rsid w:val="00267FF6"/>
    <w:rsid w:val="0027082D"/>
    <w:rsid w:val="00271936"/>
    <w:rsid w:val="0028278A"/>
    <w:rsid w:val="00283A97"/>
    <w:rsid w:val="00291E01"/>
    <w:rsid w:val="0029275D"/>
    <w:rsid w:val="002979F2"/>
    <w:rsid w:val="002A34C5"/>
    <w:rsid w:val="002C23B1"/>
    <w:rsid w:val="002D3FD3"/>
    <w:rsid w:val="002D6587"/>
    <w:rsid w:val="002E0074"/>
    <w:rsid w:val="002F36F2"/>
    <w:rsid w:val="00300CB8"/>
    <w:rsid w:val="00303E70"/>
    <w:rsid w:val="003103D6"/>
    <w:rsid w:val="003218F4"/>
    <w:rsid w:val="00323C13"/>
    <w:rsid w:val="0033620C"/>
    <w:rsid w:val="003452DD"/>
    <w:rsid w:val="00347138"/>
    <w:rsid w:val="00363DD0"/>
    <w:rsid w:val="00372EEA"/>
    <w:rsid w:val="0038023A"/>
    <w:rsid w:val="00381C65"/>
    <w:rsid w:val="003A1BBC"/>
    <w:rsid w:val="003A5480"/>
    <w:rsid w:val="003B6513"/>
    <w:rsid w:val="003C151E"/>
    <w:rsid w:val="003C1975"/>
    <w:rsid w:val="003D1E25"/>
    <w:rsid w:val="003D77B8"/>
    <w:rsid w:val="003E193E"/>
    <w:rsid w:val="003F1CDB"/>
    <w:rsid w:val="003F53A8"/>
    <w:rsid w:val="004006CB"/>
    <w:rsid w:val="00401570"/>
    <w:rsid w:val="00407088"/>
    <w:rsid w:val="00423471"/>
    <w:rsid w:val="00423F7F"/>
    <w:rsid w:val="00430F4F"/>
    <w:rsid w:val="00435588"/>
    <w:rsid w:val="00440469"/>
    <w:rsid w:val="00445CBD"/>
    <w:rsid w:val="00451BD6"/>
    <w:rsid w:val="00474D09"/>
    <w:rsid w:val="00475ED8"/>
    <w:rsid w:val="0047752E"/>
    <w:rsid w:val="0047781A"/>
    <w:rsid w:val="004819FD"/>
    <w:rsid w:val="00482A49"/>
    <w:rsid w:val="0048593E"/>
    <w:rsid w:val="00491567"/>
    <w:rsid w:val="00492611"/>
    <w:rsid w:val="00493405"/>
    <w:rsid w:val="00497543"/>
    <w:rsid w:val="004A4837"/>
    <w:rsid w:val="004A4D13"/>
    <w:rsid w:val="004B31F7"/>
    <w:rsid w:val="004B3734"/>
    <w:rsid w:val="004C02D8"/>
    <w:rsid w:val="004C1EC5"/>
    <w:rsid w:val="004D00FB"/>
    <w:rsid w:val="004D3C9C"/>
    <w:rsid w:val="004E214A"/>
    <w:rsid w:val="004E32F6"/>
    <w:rsid w:val="004E5E1A"/>
    <w:rsid w:val="004F5CCB"/>
    <w:rsid w:val="00507C6B"/>
    <w:rsid w:val="00512977"/>
    <w:rsid w:val="00515DBC"/>
    <w:rsid w:val="00521E06"/>
    <w:rsid w:val="005418B1"/>
    <w:rsid w:val="005425CF"/>
    <w:rsid w:val="005435A6"/>
    <w:rsid w:val="00546452"/>
    <w:rsid w:val="00550689"/>
    <w:rsid w:val="00554AD0"/>
    <w:rsid w:val="00561708"/>
    <w:rsid w:val="00562583"/>
    <w:rsid w:val="005665F4"/>
    <w:rsid w:val="00571104"/>
    <w:rsid w:val="00585549"/>
    <w:rsid w:val="005944F4"/>
    <w:rsid w:val="00594CDE"/>
    <w:rsid w:val="005A2F56"/>
    <w:rsid w:val="005A31B7"/>
    <w:rsid w:val="005A4AD4"/>
    <w:rsid w:val="005A7AB5"/>
    <w:rsid w:val="005B367E"/>
    <w:rsid w:val="005C32EF"/>
    <w:rsid w:val="005C5EB7"/>
    <w:rsid w:val="005C7138"/>
    <w:rsid w:val="005D0AF1"/>
    <w:rsid w:val="005D0F89"/>
    <w:rsid w:val="005E0F1E"/>
    <w:rsid w:val="005E2FA6"/>
    <w:rsid w:val="005F39EA"/>
    <w:rsid w:val="005F4813"/>
    <w:rsid w:val="00602DD5"/>
    <w:rsid w:val="00610B07"/>
    <w:rsid w:val="00622476"/>
    <w:rsid w:val="00622814"/>
    <w:rsid w:val="0062312D"/>
    <w:rsid w:val="0062445D"/>
    <w:rsid w:val="00625113"/>
    <w:rsid w:val="0063109D"/>
    <w:rsid w:val="00633272"/>
    <w:rsid w:val="006369FD"/>
    <w:rsid w:val="00637E93"/>
    <w:rsid w:val="006408BD"/>
    <w:rsid w:val="006424A0"/>
    <w:rsid w:val="00645BB3"/>
    <w:rsid w:val="00657A52"/>
    <w:rsid w:val="00663A17"/>
    <w:rsid w:val="00664EFD"/>
    <w:rsid w:val="00674838"/>
    <w:rsid w:val="006774A8"/>
    <w:rsid w:val="00680D77"/>
    <w:rsid w:val="00681993"/>
    <w:rsid w:val="0069114A"/>
    <w:rsid w:val="006A4D07"/>
    <w:rsid w:val="006A6B75"/>
    <w:rsid w:val="006B190E"/>
    <w:rsid w:val="006B2CAB"/>
    <w:rsid w:val="006B4401"/>
    <w:rsid w:val="006B5B78"/>
    <w:rsid w:val="006B7354"/>
    <w:rsid w:val="006C3021"/>
    <w:rsid w:val="006C43A2"/>
    <w:rsid w:val="006C7C87"/>
    <w:rsid w:val="006D11B9"/>
    <w:rsid w:val="006D1A98"/>
    <w:rsid w:val="006D2C5E"/>
    <w:rsid w:val="006E34B7"/>
    <w:rsid w:val="006E631B"/>
    <w:rsid w:val="006F06C7"/>
    <w:rsid w:val="006F1319"/>
    <w:rsid w:val="006F27F7"/>
    <w:rsid w:val="006F621E"/>
    <w:rsid w:val="007003BD"/>
    <w:rsid w:val="00703ECE"/>
    <w:rsid w:val="007107DD"/>
    <w:rsid w:val="00717803"/>
    <w:rsid w:val="0072641B"/>
    <w:rsid w:val="007309A1"/>
    <w:rsid w:val="00743830"/>
    <w:rsid w:val="00754FEB"/>
    <w:rsid w:val="0076477A"/>
    <w:rsid w:val="00765A29"/>
    <w:rsid w:val="00765B81"/>
    <w:rsid w:val="007666F2"/>
    <w:rsid w:val="00766F11"/>
    <w:rsid w:val="00775A64"/>
    <w:rsid w:val="00776103"/>
    <w:rsid w:val="00780976"/>
    <w:rsid w:val="00787F8C"/>
    <w:rsid w:val="00790D70"/>
    <w:rsid w:val="007945BB"/>
    <w:rsid w:val="0079519E"/>
    <w:rsid w:val="007979AA"/>
    <w:rsid w:val="007A47C9"/>
    <w:rsid w:val="007C4152"/>
    <w:rsid w:val="007C5542"/>
    <w:rsid w:val="007D2DBA"/>
    <w:rsid w:val="007D6CB3"/>
    <w:rsid w:val="007F417D"/>
    <w:rsid w:val="007F5390"/>
    <w:rsid w:val="007F7211"/>
    <w:rsid w:val="008001E4"/>
    <w:rsid w:val="00807C26"/>
    <w:rsid w:val="008136F5"/>
    <w:rsid w:val="00814701"/>
    <w:rsid w:val="0082289D"/>
    <w:rsid w:val="00834799"/>
    <w:rsid w:val="00843D4D"/>
    <w:rsid w:val="008539D5"/>
    <w:rsid w:val="008678AB"/>
    <w:rsid w:val="0087297D"/>
    <w:rsid w:val="00887FC5"/>
    <w:rsid w:val="008A201E"/>
    <w:rsid w:val="008A4F3F"/>
    <w:rsid w:val="008A699F"/>
    <w:rsid w:val="008A7157"/>
    <w:rsid w:val="008B4DA6"/>
    <w:rsid w:val="008B69FF"/>
    <w:rsid w:val="008C397A"/>
    <w:rsid w:val="008C4A91"/>
    <w:rsid w:val="008D2B99"/>
    <w:rsid w:val="008D4FC2"/>
    <w:rsid w:val="008D5307"/>
    <w:rsid w:val="008F0AA7"/>
    <w:rsid w:val="008F3CAD"/>
    <w:rsid w:val="008F41F2"/>
    <w:rsid w:val="008F5B26"/>
    <w:rsid w:val="008F6AFC"/>
    <w:rsid w:val="009003AE"/>
    <w:rsid w:val="00904D4A"/>
    <w:rsid w:val="00906149"/>
    <w:rsid w:val="00906401"/>
    <w:rsid w:val="00907E90"/>
    <w:rsid w:val="009237FB"/>
    <w:rsid w:val="00927390"/>
    <w:rsid w:val="009310D4"/>
    <w:rsid w:val="00941D4F"/>
    <w:rsid w:val="00944535"/>
    <w:rsid w:val="00946FD8"/>
    <w:rsid w:val="00955AB2"/>
    <w:rsid w:val="009568FB"/>
    <w:rsid w:val="00963F20"/>
    <w:rsid w:val="00965725"/>
    <w:rsid w:val="009734BC"/>
    <w:rsid w:val="0097716C"/>
    <w:rsid w:val="009803FE"/>
    <w:rsid w:val="00983F92"/>
    <w:rsid w:val="009A0C35"/>
    <w:rsid w:val="009A1566"/>
    <w:rsid w:val="009A36F7"/>
    <w:rsid w:val="009A6A66"/>
    <w:rsid w:val="009C05F6"/>
    <w:rsid w:val="009D54A6"/>
    <w:rsid w:val="009E1C1F"/>
    <w:rsid w:val="009F5BF7"/>
    <w:rsid w:val="00A02A98"/>
    <w:rsid w:val="00A05852"/>
    <w:rsid w:val="00A14200"/>
    <w:rsid w:val="00A14219"/>
    <w:rsid w:val="00A14FAD"/>
    <w:rsid w:val="00A1624A"/>
    <w:rsid w:val="00A166A4"/>
    <w:rsid w:val="00A2350A"/>
    <w:rsid w:val="00A25265"/>
    <w:rsid w:val="00A26F64"/>
    <w:rsid w:val="00A30BF4"/>
    <w:rsid w:val="00A34798"/>
    <w:rsid w:val="00A34D09"/>
    <w:rsid w:val="00A44388"/>
    <w:rsid w:val="00A4718E"/>
    <w:rsid w:val="00A50310"/>
    <w:rsid w:val="00A50EB7"/>
    <w:rsid w:val="00A56DC9"/>
    <w:rsid w:val="00A67A79"/>
    <w:rsid w:val="00A8238F"/>
    <w:rsid w:val="00A859F7"/>
    <w:rsid w:val="00A90091"/>
    <w:rsid w:val="00AA5993"/>
    <w:rsid w:val="00AA620C"/>
    <w:rsid w:val="00AA6AB6"/>
    <w:rsid w:val="00AB568A"/>
    <w:rsid w:val="00AC42AC"/>
    <w:rsid w:val="00AD5A73"/>
    <w:rsid w:val="00AD64C5"/>
    <w:rsid w:val="00AD6536"/>
    <w:rsid w:val="00AD7C63"/>
    <w:rsid w:val="00AE15C5"/>
    <w:rsid w:val="00AE19B7"/>
    <w:rsid w:val="00AF0ED3"/>
    <w:rsid w:val="00AF6394"/>
    <w:rsid w:val="00B0030D"/>
    <w:rsid w:val="00B016B1"/>
    <w:rsid w:val="00B05DA4"/>
    <w:rsid w:val="00B0608E"/>
    <w:rsid w:val="00B1477C"/>
    <w:rsid w:val="00B16D78"/>
    <w:rsid w:val="00B172BB"/>
    <w:rsid w:val="00B20C9E"/>
    <w:rsid w:val="00B24BFD"/>
    <w:rsid w:val="00B33A9A"/>
    <w:rsid w:val="00B34DCB"/>
    <w:rsid w:val="00B40FFD"/>
    <w:rsid w:val="00B45DF2"/>
    <w:rsid w:val="00B62317"/>
    <w:rsid w:val="00B63C6A"/>
    <w:rsid w:val="00B652F4"/>
    <w:rsid w:val="00B65973"/>
    <w:rsid w:val="00B66732"/>
    <w:rsid w:val="00B676F2"/>
    <w:rsid w:val="00B6770C"/>
    <w:rsid w:val="00B70CCB"/>
    <w:rsid w:val="00B72F6F"/>
    <w:rsid w:val="00B77254"/>
    <w:rsid w:val="00B81DE3"/>
    <w:rsid w:val="00B8709E"/>
    <w:rsid w:val="00BA1F46"/>
    <w:rsid w:val="00BA6E04"/>
    <w:rsid w:val="00BB20D7"/>
    <w:rsid w:val="00BB61AA"/>
    <w:rsid w:val="00BD02D6"/>
    <w:rsid w:val="00BD67DC"/>
    <w:rsid w:val="00BE0761"/>
    <w:rsid w:val="00BE1D33"/>
    <w:rsid w:val="00BE2482"/>
    <w:rsid w:val="00C0332E"/>
    <w:rsid w:val="00C05384"/>
    <w:rsid w:val="00C072D1"/>
    <w:rsid w:val="00C12183"/>
    <w:rsid w:val="00C12E3D"/>
    <w:rsid w:val="00C27D59"/>
    <w:rsid w:val="00C30C16"/>
    <w:rsid w:val="00C3497E"/>
    <w:rsid w:val="00C35677"/>
    <w:rsid w:val="00C364A1"/>
    <w:rsid w:val="00C47BC9"/>
    <w:rsid w:val="00C5334D"/>
    <w:rsid w:val="00C53B9F"/>
    <w:rsid w:val="00C562BA"/>
    <w:rsid w:val="00C6729B"/>
    <w:rsid w:val="00C7733E"/>
    <w:rsid w:val="00C81693"/>
    <w:rsid w:val="00C85ED9"/>
    <w:rsid w:val="00C86069"/>
    <w:rsid w:val="00C86BEC"/>
    <w:rsid w:val="00C91270"/>
    <w:rsid w:val="00C91303"/>
    <w:rsid w:val="00CA0073"/>
    <w:rsid w:val="00CA06A8"/>
    <w:rsid w:val="00CA20D1"/>
    <w:rsid w:val="00CA3247"/>
    <w:rsid w:val="00CA708C"/>
    <w:rsid w:val="00CB2A0D"/>
    <w:rsid w:val="00CC00D8"/>
    <w:rsid w:val="00CC21E0"/>
    <w:rsid w:val="00CC4006"/>
    <w:rsid w:val="00CC61CA"/>
    <w:rsid w:val="00CD4991"/>
    <w:rsid w:val="00CD6FF4"/>
    <w:rsid w:val="00CD7CA8"/>
    <w:rsid w:val="00CE7108"/>
    <w:rsid w:val="00CF2DC4"/>
    <w:rsid w:val="00CF436E"/>
    <w:rsid w:val="00D06D97"/>
    <w:rsid w:val="00D10334"/>
    <w:rsid w:val="00D1457B"/>
    <w:rsid w:val="00D1738A"/>
    <w:rsid w:val="00D2334F"/>
    <w:rsid w:val="00D2782D"/>
    <w:rsid w:val="00D27A32"/>
    <w:rsid w:val="00D32263"/>
    <w:rsid w:val="00D435EC"/>
    <w:rsid w:val="00D45888"/>
    <w:rsid w:val="00D509D6"/>
    <w:rsid w:val="00D52AE3"/>
    <w:rsid w:val="00D53E44"/>
    <w:rsid w:val="00D54DE9"/>
    <w:rsid w:val="00D55918"/>
    <w:rsid w:val="00D604F7"/>
    <w:rsid w:val="00D62939"/>
    <w:rsid w:val="00D67903"/>
    <w:rsid w:val="00D67F7B"/>
    <w:rsid w:val="00D7258E"/>
    <w:rsid w:val="00D76317"/>
    <w:rsid w:val="00DA53E6"/>
    <w:rsid w:val="00DA6200"/>
    <w:rsid w:val="00DA640A"/>
    <w:rsid w:val="00DB11E3"/>
    <w:rsid w:val="00DB71B0"/>
    <w:rsid w:val="00DB7A24"/>
    <w:rsid w:val="00DC0A95"/>
    <w:rsid w:val="00DC13F1"/>
    <w:rsid w:val="00DC3CF1"/>
    <w:rsid w:val="00DC6718"/>
    <w:rsid w:val="00DD1F02"/>
    <w:rsid w:val="00DD3883"/>
    <w:rsid w:val="00DE350A"/>
    <w:rsid w:val="00DE4153"/>
    <w:rsid w:val="00DF14A7"/>
    <w:rsid w:val="00DF4223"/>
    <w:rsid w:val="00E05C5E"/>
    <w:rsid w:val="00E13508"/>
    <w:rsid w:val="00E15983"/>
    <w:rsid w:val="00E16752"/>
    <w:rsid w:val="00E22A9A"/>
    <w:rsid w:val="00E2681A"/>
    <w:rsid w:val="00E27E6E"/>
    <w:rsid w:val="00E36AE3"/>
    <w:rsid w:val="00E4036F"/>
    <w:rsid w:val="00E45BF5"/>
    <w:rsid w:val="00E47D41"/>
    <w:rsid w:val="00E547F5"/>
    <w:rsid w:val="00E67035"/>
    <w:rsid w:val="00E7506F"/>
    <w:rsid w:val="00E76127"/>
    <w:rsid w:val="00E83157"/>
    <w:rsid w:val="00E8554E"/>
    <w:rsid w:val="00E900B0"/>
    <w:rsid w:val="00E95D9B"/>
    <w:rsid w:val="00EA3828"/>
    <w:rsid w:val="00EB085C"/>
    <w:rsid w:val="00EB4269"/>
    <w:rsid w:val="00EB5969"/>
    <w:rsid w:val="00EC0164"/>
    <w:rsid w:val="00EC345D"/>
    <w:rsid w:val="00EC7631"/>
    <w:rsid w:val="00EC7D64"/>
    <w:rsid w:val="00ED32F5"/>
    <w:rsid w:val="00EF3E73"/>
    <w:rsid w:val="00EF58F0"/>
    <w:rsid w:val="00F021F8"/>
    <w:rsid w:val="00F03C83"/>
    <w:rsid w:val="00F04E8F"/>
    <w:rsid w:val="00F07A04"/>
    <w:rsid w:val="00F2268A"/>
    <w:rsid w:val="00F23752"/>
    <w:rsid w:val="00F279A8"/>
    <w:rsid w:val="00F508E0"/>
    <w:rsid w:val="00F55BA6"/>
    <w:rsid w:val="00F56346"/>
    <w:rsid w:val="00F648F4"/>
    <w:rsid w:val="00F74D46"/>
    <w:rsid w:val="00F76A5C"/>
    <w:rsid w:val="00F7786B"/>
    <w:rsid w:val="00F85FE4"/>
    <w:rsid w:val="00F900CC"/>
    <w:rsid w:val="00F957EB"/>
    <w:rsid w:val="00F97FB1"/>
    <w:rsid w:val="00FC2875"/>
    <w:rsid w:val="00FC4844"/>
    <w:rsid w:val="00FD07AB"/>
    <w:rsid w:val="00FD0DD4"/>
    <w:rsid w:val="00FD28CB"/>
    <w:rsid w:val="00FD3AC2"/>
    <w:rsid w:val="00FD6485"/>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52"/>
    <w:pPr>
      <w:spacing w:after="120" w:line="240" w:lineRule="auto"/>
      <w:ind w:firstLine="360"/>
    </w:pPr>
    <w:rPr>
      <w:rFonts w:ascii="Times New Roman" w:eastAsiaTheme="minorEastAsia" w:hAnsi="Times New Roman"/>
      <w:sz w:val="24"/>
      <w:lang w:bidi="en-US"/>
    </w:rPr>
  </w:style>
  <w:style w:type="paragraph" w:styleId="Heading1">
    <w:name w:val="heading 1"/>
    <w:basedOn w:val="Normal"/>
    <w:link w:val="Heading1Char"/>
    <w:qFormat/>
    <w:rsid w:val="00B62317"/>
    <w:pPr>
      <w:spacing w:after="240"/>
      <w:ind w:firstLine="0"/>
      <w:outlineLvl w:val="0"/>
    </w:pPr>
    <w:rPr>
      <w:rFonts w:ascii="Calibri" w:eastAsia="Times New Roman" w:hAnsi="Calibri" w:cs="Times New Roman"/>
      <w:b/>
      <w:bCs/>
      <w:kern w:val="36"/>
      <w:sz w:val="32"/>
      <w:szCs w:val="48"/>
      <w:lang w:bidi="ar-SA"/>
    </w:rPr>
  </w:style>
  <w:style w:type="paragraph" w:styleId="Heading2">
    <w:name w:val="heading 2"/>
    <w:basedOn w:val="Normal"/>
    <w:link w:val="Heading2Char"/>
    <w:qFormat/>
    <w:rsid w:val="00B62317"/>
    <w:pPr>
      <w:ind w:firstLine="0"/>
      <w:outlineLvl w:val="1"/>
    </w:pPr>
    <w:rPr>
      <w:rFonts w:ascii="Calibri" w:eastAsia="Times New Roman" w:hAnsi="Calibri" w:cs="Times New Roman"/>
      <w:b/>
      <w:bCs/>
      <w:sz w:val="28"/>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852"/>
    <w:pPr>
      <w:ind w:left="720"/>
      <w:contextualSpacing/>
    </w:pPr>
  </w:style>
  <w:style w:type="table" w:styleId="TableGrid">
    <w:name w:val="Table Grid"/>
    <w:basedOn w:val="TableNormal"/>
    <w:uiPriority w:val="59"/>
    <w:rsid w:val="00A05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5852"/>
    <w:pPr>
      <w:tabs>
        <w:tab w:val="center" w:pos="4680"/>
        <w:tab w:val="right" w:pos="9360"/>
      </w:tabs>
      <w:spacing w:after="0"/>
    </w:pPr>
  </w:style>
  <w:style w:type="character" w:customStyle="1" w:styleId="FooterChar">
    <w:name w:val="Footer Char"/>
    <w:basedOn w:val="DefaultParagraphFont"/>
    <w:link w:val="Footer"/>
    <w:uiPriority w:val="99"/>
    <w:rsid w:val="00A05852"/>
    <w:rPr>
      <w:rFonts w:ascii="Times New Roman" w:eastAsiaTheme="minorEastAsia" w:hAnsi="Times New Roman"/>
      <w:sz w:val="24"/>
      <w:lang w:bidi="en-US"/>
    </w:rPr>
  </w:style>
  <w:style w:type="character" w:customStyle="1" w:styleId="Heading1Char">
    <w:name w:val="Heading 1 Char"/>
    <w:basedOn w:val="DefaultParagraphFont"/>
    <w:link w:val="Heading1"/>
    <w:rsid w:val="00B62317"/>
    <w:rPr>
      <w:rFonts w:ascii="Calibri" w:eastAsia="Times New Roman" w:hAnsi="Calibri" w:cs="Times New Roman"/>
      <w:b/>
      <w:bCs/>
      <w:kern w:val="36"/>
      <w:sz w:val="32"/>
      <w:szCs w:val="48"/>
    </w:rPr>
  </w:style>
  <w:style w:type="character" w:customStyle="1" w:styleId="Heading2Char">
    <w:name w:val="Heading 2 Char"/>
    <w:basedOn w:val="DefaultParagraphFont"/>
    <w:link w:val="Heading2"/>
    <w:rsid w:val="00B62317"/>
    <w:rPr>
      <w:rFonts w:ascii="Calibri" w:eastAsia="Times New Roman" w:hAnsi="Calibri" w:cs="Times New Roman"/>
      <w:b/>
      <w:bCs/>
      <w:sz w:val="28"/>
      <w:szCs w:val="36"/>
    </w:rPr>
  </w:style>
  <w:style w:type="paragraph" w:styleId="BodyTextIndent3">
    <w:name w:val="Body Text Indent 3"/>
    <w:basedOn w:val="Normal"/>
    <w:link w:val="BodyTextIndent3Char"/>
    <w:rsid w:val="00B62317"/>
    <w:pPr>
      <w:tabs>
        <w:tab w:val="left" w:pos="0"/>
        <w:tab w:val="left" w:pos="288"/>
        <w:tab w:val="left" w:pos="475"/>
        <w:tab w:val="left" w:pos="662"/>
      </w:tabs>
      <w:spacing w:after="80"/>
      <w:ind w:left="288" w:hanging="288"/>
    </w:pPr>
    <w:rPr>
      <w:rFonts w:eastAsia="Times New Roman" w:cs="Times New Roman"/>
      <w:b/>
      <w:szCs w:val="20"/>
      <w:lang w:bidi="ar-SA"/>
    </w:rPr>
  </w:style>
  <w:style w:type="character" w:customStyle="1" w:styleId="BodyTextIndent3Char">
    <w:name w:val="Body Text Indent 3 Char"/>
    <w:basedOn w:val="DefaultParagraphFont"/>
    <w:link w:val="BodyTextIndent3"/>
    <w:rsid w:val="00B62317"/>
    <w:rPr>
      <w:rFonts w:ascii="Times New Roman" w:eastAsia="Times New Roman" w:hAnsi="Times New Roman" w:cs="Times New Roman"/>
      <w:b/>
      <w:sz w:val="24"/>
      <w:szCs w:val="20"/>
    </w:rPr>
  </w:style>
  <w:style w:type="paragraph" w:styleId="BodyText">
    <w:name w:val="Body Text"/>
    <w:basedOn w:val="Normal"/>
    <w:link w:val="BodyTextChar"/>
    <w:rsid w:val="00B62317"/>
    <w:pPr>
      <w:spacing w:after="80"/>
      <w:ind w:firstLine="0"/>
    </w:pPr>
    <w:rPr>
      <w:rFonts w:eastAsia="Times New Roman" w:cs="Times New Roman"/>
      <w:b/>
      <w:szCs w:val="20"/>
      <w:lang w:bidi="ar-SA"/>
    </w:rPr>
  </w:style>
  <w:style w:type="character" w:customStyle="1" w:styleId="BodyTextChar">
    <w:name w:val="Body Text Char"/>
    <w:basedOn w:val="DefaultParagraphFont"/>
    <w:link w:val="BodyText"/>
    <w:rsid w:val="00B62317"/>
    <w:rPr>
      <w:rFonts w:ascii="Times New Roman" w:eastAsia="Times New Roman" w:hAnsi="Times New Roman" w:cs="Times New Roman"/>
      <w:b/>
      <w:sz w:val="24"/>
      <w:szCs w:val="20"/>
    </w:rPr>
  </w:style>
  <w:style w:type="paragraph" w:styleId="NoSpacing">
    <w:name w:val="No Spacing"/>
    <w:uiPriority w:val="1"/>
    <w:qFormat/>
    <w:rsid w:val="00B6231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2317"/>
    <w:rPr>
      <w:color w:val="0000FF"/>
      <w:u w:val="single"/>
    </w:rPr>
  </w:style>
  <w:style w:type="paragraph" w:customStyle="1" w:styleId="Default">
    <w:name w:val="Default"/>
    <w:rsid w:val="00B62317"/>
    <w:pPr>
      <w:autoSpaceDE w:val="0"/>
      <w:autoSpaceDN w:val="0"/>
      <w:adjustRightInd w:val="0"/>
      <w:spacing w:after="0" w:line="240" w:lineRule="auto"/>
    </w:pPr>
    <w:rPr>
      <w:rFonts w:ascii="Arial" w:hAnsi="Arial" w:cs="Arial"/>
      <w:color w:val="000000"/>
      <w:sz w:val="24"/>
      <w:szCs w:val="24"/>
    </w:rPr>
  </w:style>
  <w:style w:type="paragraph" w:customStyle="1" w:styleId="AbtHeadB">
    <w:name w:val="AbtHead B"/>
    <w:basedOn w:val="Normal"/>
    <w:next w:val="BodyText"/>
    <w:rsid w:val="00B62317"/>
    <w:pPr>
      <w:keepNext/>
      <w:keepLines/>
      <w:tabs>
        <w:tab w:val="left" w:pos="720"/>
        <w:tab w:val="left" w:pos="1080"/>
        <w:tab w:val="left" w:pos="1440"/>
        <w:tab w:val="left" w:pos="1800"/>
      </w:tabs>
      <w:spacing w:after="280" w:line="264" w:lineRule="auto"/>
      <w:ind w:firstLine="0"/>
      <w:outlineLvl w:val="1"/>
    </w:pPr>
    <w:rPr>
      <w:rFonts w:ascii="Arial" w:eastAsia="Times New Roman" w:hAnsi="Arial" w:cs="Times New Roman"/>
      <w:b/>
      <w:sz w:val="28"/>
      <w:szCs w:val="20"/>
      <w:lang w:bidi="ar-SA"/>
    </w:rPr>
  </w:style>
  <w:style w:type="character" w:styleId="CommentReference">
    <w:name w:val="annotation reference"/>
    <w:semiHidden/>
    <w:rsid w:val="00B62317"/>
    <w:rPr>
      <w:sz w:val="16"/>
    </w:rPr>
  </w:style>
  <w:style w:type="paragraph" w:styleId="CommentText">
    <w:name w:val="annotation text"/>
    <w:basedOn w:val="Normal"/>
    <w:link w:val="CommentTextChar"/>
    <w:semiHidden/>
    <w:rsid w:val="00B62317"/>
    <w:pPr>
      <w:tabs>
        <w:tab w:val="left" w:pos="720"/>
        <w:tab w:val="left" w:pos="1080"/>
        <w:tab w:val="left" w:pos="1440"/>
        <w:tab w:val="left" w:pos="1800"/>
      </w:tabs>
      <w:spacing w:after="0" w:line="264" w:lineRule="auto"/>
      <w:ind w:firstLine="0"/>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B623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23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17"/>
    <w:rPr>
      <w:rFonts w:ascii="Tahoma" w:eastAsiaTheme="minorEastAsi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906401"/>
    <w:pPr>
      <w:tabs>
        <w:tab w:val="clear" w:pos="720"/>
        <w:tab w:val="clear" w:pos="1080"/>
        <w:tab w:val="clear" w:pos="1440"/>
        <w:tab w:val="clear" w:pos="1800"/>
      </w:tabs>
      <w:spacing w:after="120" w:line="240" w:lineRule="auto"/>
      <w:ind w:firstLine="360"/>
    </w:pPr>
    <w:rPr>
      <w:rFonts w:eastAsiaTheme="minorEastAsia" w:cstheme="minorBidi"/>
      <w:b/>
      <w:bCs/>
      <w:lang w:bidi="en-US"/>
    </w:rPr>
  </w:style>
  <w:style w:type="character" w:customStyle="1" w:styleId="CommentSubjectChar">
    <w:name w:val="Comment Subject Char"/>
    <w:basedOn w:val="CommentTextChar"/>
    <w:link w:val="CommentSubject"/>
    <w:uiPriority w:val="99"/>
    <w:semiHidden/>
    <w:rsid w:val="00906401"/>
    <w:rPr>
      <w:rFonts w:ascii="Times New Roman" w:eastAsiaTheme="minorEastAsia" w:hAnsi="Times New Roman" w:cs="Times New Roman"/>
      <w:b/>
      <w:bCs/>
      <w:sz w:val="20"/>
      <w:szCs w:val="20"/>
      <w:lang w:bidi="en-US"/>
    </w:rPr>
  </w:style>
  <w:style w:type="table" w:customStyle="1" w:styleId="TableGrid1">
    <w:name w:val="Table Grid1"/>
    <w:basedOn w:val="TableNormal"/>
    <w:next w:val="TableGrid"/>
    <w:uiPriority w:val="59"/>
    <w:rsid w:val="00E47D41"/>
    <w:pPr>
      <w:spacing w:after="0" w:line="240" w:lineRule="auto"/>
    </w:pPr>
    <w:rPr>
      <w:rFonts w:ascii="Arial"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A4D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C02D8"/>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4C02D8"/>
    <w:pPr>
      <w:spacing w:after="100"/>
    </w:pPr>
  </w:style>
  <w:style w:type="paragraph" w:styleId="TOC2">
    <w:name w:val="toc 2"/>
    <w:basedOn w:val="Normal"/>
    <w:next w:val="Normal"/>
    <w:autoRedefine/>
    <w:uiPriority w:val="39"/>
    <w:unhideWhenUsed/>
    <w:qFormat/>
    <w:rsid w:val="004C02D8"/>
    <w:pPr>
      <w:spacing w:after="100"/>
      <w:ind w:left="240"/>
    </w:pPr>
  </w:style>
  <w:style w:type="paragraph" w:styleId="TOC3">
    <w:name w:val="toc 3"/>
    <w:basedOn w:val="Normal"/>
    <w:next w:val="Normal"/>
    <w:autoRedefine/>
    <w:uiPriority w:val="39"/>
    <w:unhideWhenUsed/>
    <w:qFormat/>
    <w:rsid w:val="004C02D8"/>
    <w:pPr>
      <w:spacing w:after="100" w:line="276" w:lineRule="auto"/>
      <w:ind w:left="440" w:firstLine="0"/>
    </w:pPr>
    <w:rPr>
      <w:rFonts w:asciiTheme="minorHAnsi" w:hAnsiTheme="minorHAnsi"/>
      <w:sz w:val="22"/>
      <w:lang w:eastAsia="ja-JP" w:bidi="ar-SA"/>
    </w:rPr>
  </w:style>
  <w:style w:type="paragraph" w:styleId="Header">
    <w:name w:val="header"/>
    <w:basedOn w:val="Normal"/>
    <w:link w:val="HeaderChar"/>
    <w:uiPriority w:val="99"/>
    <w:unhideWhenUsed/>
    <w:rsid w:val="00E05C5E"/>
    <w:pPr>
      <w:tabs>
        <w:tab w:val="center" w:pos="4680"/>
        <w:tab w:val="right" w:pos="9360"/>
      </w:tabs>
      <w:spacing w:after="0"/>
    </w:pPr>
  </w:style>
  <w:style w:type="character" w:customStyle="1" w:styleId="HeaderChar">
    <w:name w:val="Header Char"/>
    <w:basedOn w:val="DefaultParagraphFont"/>
    <w:link w:val="Header"/>
    <w:uiPriority w:val="99"/>
    <w:rsid w:val="00E05C5E"/>
    <w:rPr>
      <w:rFonts w:ascii="Times New Roman" w:eastAsiaTheme="minorEastAsia" w:hAnsi="Times New Roman"/>
      <w:sz w:val="24"/>
      <w:lang w:bidi="en-US"/>
    </w:rPr>
  </w:style>
  <w:style w:type="paragraph" w:styleId="BodyText3">
    <w:name w:val="Body Text 3"/>
    <w:basedOn w:val="Normal"/>
    <w:link w:val="BodyText3Char"/>
    <w:uiPriority w:val="99"/>
    <w:semiHidden/>
    <w:unhideWhenUsed/>
    <w:rsid w:val="00092E87"/>
    <w:pPr>
      <w:spacing w:line="276" w:lineRule="auto"/>
      <w:ind w:firstLine="0"/>
    </w:pPr>
    <w:rPr>
      <w:rFonts w:asciiTheme="minorHAnsi" w:eastAsiaTheme="minorHAnsi" w:hAnsiTheme="minorHAnsi"/>
      <w:sz w:val="16"/>
      <w:szCs w:val="16"/>
      <w:lang w:bidi="ar-SA"/>
    </w:rPr>
  </w:style>
  <w:style w:type="character" w:customStyle="1" w:styleId="BodyText3Char">
    <w:name w:val="Body Text 3 Char"/>
    <w:basedOn w:val="DefaultParagraphFont"/>
    <w:link w:val="BodyText3"/>
    <w:uiPriority w:val="99"/>
    <w:semiHidden/>
    <w:rsid w:val="00092E8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52"/>
    <w:pPr>
      <w:spacing w:after="120" w:line="240" w:lineRule="auto"/>
      <w:ind w:firstLine="360"/>
    </w:pPr>
    <w:rPr>
      <w:rFonts w:ascii="Times New Roman" w:eastAsiaTheme="minorEastAsia" w:hAnsi="Times New Roman"/>
      <w:sz w:val="24"/>
      <w:lang w:bidi="en-US"/>
    </w:rPr>
  </w:style>
  <w:style w:type="paragraph" w:styleId="Heading1">
    <w:name w:val="heading 1"/>
    <w:basedOn w:val="Normal"/>
    <w:link w:val="Heading1Char"/>
    <w:qFormat/>
    <w:rsid w:val="00B62317"/>
    <w:pPr>
      <w:spacing w:after="240"/>
      <w:ind w:firstLine="0"/>
      <w:outlineLvl w:val="0"/>
    </w:pPr>
    <w:rPr>
      <w:rFonts w:ascii="Calibri" w:eastAsia="Times New Roman" w:hAnsi="Calibri" w:cs="Times New Roman"/>
      <w:b/>
      <w:bCs/>
      <w:kern w:val="36"/>
      <w:sz w:val="32"/>
      <w:szCs w:val="48"/>
      <w:lang w:bidi="ar-SA"/>
    </w:rPr>
  </w:style>
  <w:style w:type="paragraph" w:styleId="Heading2">
    <w:name w:val="heading 2"/>
    <w:basedOn w:val="Normal"/>
    <w:link w:val="Heading2Char"/>
    <w:qFormat/>
    <w:rsid w:val="00B62317"/>
    <w:pPr>
      <w:ind w:firstLine="0"/>
      <w:outlineLvl w:val="1"/>
    </w:pPr>
    <w:rPr>
      <w:rFonts w:ascii="Calibri" w:eastAsia="Times New Roman" w:hAnsi="Calibri" w:cs="Times New Roman"/>
      <w:b/>
      <w:bCs/>
      <w:sz w:val="28"/>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852"/>
    <w:pPr>
      <w:ind w:left="720"/>
      <w:contextualSpacing/>
    </w:pPr>
  </w:style>
  <w:style w:type="table" w:styleId="TableGrid">
    <w:name w:val="Table Grid"/>
    <w:basedOn w:val="TableNormal"/>
    <w:uiPriority w:val="59"/>
    <w:rsid w:val="00A05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5852"/>
    <w:pPr>
      <w:tabs>
        <w:tab w:val="center" w:pos="4680"/>
        <w:tab w:val="right" w:pos="9360"/>
      </w:tabs>
      <w:spacing w:after="0"/>
    </w:pPr>
  </w:style>
  <w:style w:type="character" w:customStyle="1" w:styleId="FooterChar">
    <w:name w:val="Footer Char"/>
    <w:basedOn w:val="DefaultParagraphFont"/>
    <w:link w:val="Footer"/>
    <w:uiPriority w:val="99"/>
    <w:rsid w:val="00A05852"/>
    <w:rPr>
      <w:rFonts w:ascii="Times New Roman" w:eastAsiaTheme="minorEastAsia" w:hAnsi="Times New Roman"/>
      <w:sz w:val="24"/>
      <w:lang w:bidi="en-US"/>
    </w:rPr>
  </w:style>
  <w:style w:type="character" w:customStyle="1" w:styleId="Heading1Char">
    <w:name w:val="Heading 1 Char"/>
    <w:basedOn w:val="DefaultParagraphFont"/>
    <w:link w:val="Heading1"/>
    <w:rsid w:val="00B62317"/>
    <w:rPr>
      <w:rFonts w:ascii="Calibri" w:eastAsia="Times New Roman" w:hAnsi="Calibri" w:cs="Times New Roman"/>
      <w:b/>
      <w:bCs/>
      <w:kern w:val="36"/>
      <w:sz w:val="32"/>
      <w:szCs w:val="48"/>
    </w:rPr>
  </w:style>
  <w:style w:type="character" w:customStyle="1" w:styleId="Heading2Char">
    <w:name w:val="Heading 2 Char"/>
    <w:basedOn w:val="DefaultParagraphFont"/>
    <w:link w:val="Heading2"/>
    <w:rsid w:val="00B62317"/>
    <w:rPr>
      <w:rFonts w:ascii="Calibri" w:eastAsia="Times New Roman" w:hAnsi="Calibri" w:cs="Times New Roman"/>
      <w:b/>
      <w:bCs/>
      <w:sz w:val="28"/>
      <w:szCs w:val="36"/>
    </w:rPr>
  </w:style>
  <w:style w:type="paragraph" w:styleId="BodyTextIndent3">
    <w:name w:val="Body Text Indent 3"/>
    <w:basedOn w:val="Normal"/>
    <w:link w:val="BodyTextIndent3Char"/>
    <w:rsid w:val="00B62317"/>
    <w:pPr>
      <w:tabs>
        <w:tab w:val="left" w:pos="0"/>
        <w:tab w:val="left" w:pos="288"/>
        <w:tab w:val="left" w:pos="475"/>
        <w:tab w:val="left" w:pos="662"/>
      </w:tabs>
      <w:spacing w:after="80"/>
      <w:ind w:left="288" w:hanging="288"/>
    </w:pPr>
    <w:rPr>
      <w:rFonts w:eastAsia="Times New Roman" w:cs="Times New Roman"/>
      <w:b/>
      <w:szCs w:val="20"/>
      <w:lang w:bidi="ar-SA"/>
    </w:rPr>
  </w:style>
  <w:style w:type="character" w:customStyle="1" w:styleId="BodyTextIndent3Char">
    <w:name w:val="Body Text Indent 3 Char"/>
    <w:basedOn w:val="DefaultParagraphFont"/>
    <w:link w:val="BodyTextIndent3"/>
    <w:rsid w:val="00B62317"/>
    <w:rPr>
      <w:rFonts w:ascii="Times New Roman" w:eastAsia="Times New Roman" w:hAnsi="Times New Roman" w:cs="Times New Roman"/>
      <w:b/>
      <w:sz w:val="24"/>
      <w:szCs w:val="20"/>
    </w:rPr>
  </w:style>
  <w:style w:type="paragraph" w:styleId="BodyText">
    <w:name w:val="Body Text"/>
    <w:basedOn w:val="Normal"/>
    <w:link w:val="BodyTextChar"/>
    <w:rsid w:val="00B62317"/>
    <w:pPr>
      <w:spacing w:after="80"/>
      <w:ind w:firstLine="0"/>
    </w:pPr>
    <w:rPr>
      <w:rFonts w:eastAsia="Times New Roman" w:cs="Times New Roman"/>
      <w:b/>
      <w:szCs w:val="20"/>
      <w:lang w:bidi="ar-SA"/>
    </w:rPr>
  </w:style>
  <w:style w:type="character" w:customStyle="1" w:styleId="BodyTextChar">
    <w:name w:val="Body Text Char"/>
    <w:basedOn w:val="DefaultParagraphFont"/>
    <w:link w:val="BodyText"/>
    <w:rsid w:val="00B62317"/>
    <w:rPr>
      <w:rFonts w:ascii="Times New Roman" w:eastAsia="Times New Roman" w:hAnsi="Times New Roman" w:cs="Times New Roman"/>
      <w:b/>
      <w:sz w:val="24"/>
      <w:szCs w:val="20"/>
    </w:rPr>
  </w:style>
  <w:style w:type="paragraph" w:styleId="NoSpacing">
    <w:name w:val="No Spacing"/>
    <w:uiPriority w:val="1"/>
    <w:qFormat/>
    <w:rsid w:val="00B6231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2317"/>
    <w:rPr>
      <w:color w:val="0000FF"/>
      <w:u w:val="single"/>
    </w:rPr>
  </w:style>
  <w:style w:type="paragraph" w:customStyle="1" w:styleId="Default">
    <w:name w:val="Default"/>
    <w:rsid w:val="00B62317"/>
    <w:pPr>
      <w:autoSpaceDE w:val="0"/>
      <w:autoSpaceDN w:val="0"/>
      <w:adjustRightInd w:val="0"/>
      <w:spacing w:after="0" w:line="240" w:lineRule="auto"/>
    </w:pPr>
    <w:rPr>
      <w:rFonts w:ascii="Arial" w:hAnsi="Arial" w:cs="Arial"/>
      <w:color w:val="000000"/>
      <w:sz w:val="24"/>
      <w:szCs w:val="24"/>
    </w:rPr>
  </w:style>
  <w:style w:type="paragraph" w:customStyle="1" w:styleId="AbtHeadB">
    <w:name w:val="AbtHead B"/>
    <w:basedOn w:val="Normal"/>
    <w:next w:val="BodyText"/>
    <w:rsid w:val="00B62317"/>
    <w:pPr>
      <w:keepNext/>
      <w:keepLines/>
      <w:tabs>
        <w:tab w:val="left" w:pos="720"/>
        <w:tab w:val="left" w:pos="1080"/>
        <w:tab w:val="left" w:pos="1440"/>
        <w:tab w:val="left" w:pos="1800"/>
      </w:tabs>
      <w:spacing w:after="280" w:line="264" w:lineRule="auto"/>
      <w:ind w:firstLine="0"/>
      <w:outlineLvl w:val="1"/>
    </w:pPr>
    <w:rPr>
      <w:rFonts w:ascii="Arial" w:eastAsia="Times New Roman" w:hAnsi="Arial" w:cs="Times New Roman"/>
      <w:b/>
      <w:sz w:val="28"/>
      <w:szCs w:val="20"/>
      <w:lang w:bidi="ar-SA"/>
    </w:rPr>
  </w:style>
  <w:style w:type="character" w:styleId="CommentReference">
    <w:name w:val="annotation reference"/>
    <w:semiHidden/>
    <w:rsid w:val="00B62317"/>
    <w:rPr>
      <w:sz w:val="16"/>
    </w:rPr>
  </w:style>
  <w:style w:type="paragraph" w:styleId="CommentText">
    <w:name w:val="annotation text"/>
    <w:basedOn w:val="Normal"/>
    <w:link w:val="CommentTextChar"/>
    <w:semiHidden/>
    <w:rsid w:val="00B62317"/>
    <w:pPr>
      <w:tabs>
        <w:tab w:val="left" w:pos="720"/>
        <w:tab w:val="left" w:pos="1080"/>
        <w:tab w:val="left" w:pos="1440"/>
        <w:tab w:val="left" w:pos="1800"/>
      </w:tabs>
      <w:spacing w:after="0" w:line="264" w:lineRule="auto"/>
      <w:ind w:firstLine="0"/>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B623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23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17"/>
    <w:rPr>
      <w:rFonts w:ascii="Tahoma" w:eastAsiaTheme="minorEastAsi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906401"/>
    <w:pPr>
      <w:tabs>
        <w:tab w:val="clear" w:pos="720"/>
        <w:tab w:val="clear" w:pos="1080"/>
        <w:tab w:val="clear" w:pos="1440"/>
        <w:tab w:val="clear" w:pos="1800"/>
      </w:tabs>
      <w:spacing w:after="120" w:line="240" w:lineRule="auto"/>
      <w:ind w:firstLine="360"/>
    </w:pPr>
    <w:rPr>
      <w:rFonts w:eastAsiaTheme="minorEastAsia" w:cstheme="minorBidi"/>
      <w:b/>
      <w:bCs/>
      <w:lang w:bidi="en-US"/>
    </w:rPr>
  </w:style>
  <w:style w:type="character" w:customStyle="1" w:styleId="CommentSubjectChar">
    <w:name w:val="Comment Subject Char"/>
    <w:basedOn w:val="CommentTextChar"/>
    <w:link w:val="CommentSubject"/>
    <w:uiPriority w:val="99"/>
    <w:semiHidden/>
    <w:rsid w:val="00906401"/>
    <w:rPr>
      <w:rFonts w:ascii="Times New Roman" w:eastAsiaTheme="minorEastAsia" w:hAnsi="Times New Roman" w:cs="Times New Roman"/>
      <w:b/>
      <w:bCs/>
      <w:sz w:val="20"/>
      <w:szCs w:val="20"/>
      <w:lang w:bidi="en-US"/>
    </w:rPr>
  </w:style>
  <w:style w:type="table" w:customStyle="1" w:styleId="TableGrid1">
    <w:name w:val="Table Grid1"/>
    <w:basedOn w:val="TableNormal"/>
    <w:next w:val="TableGrid"/>
    <w:uiPriority w:val="59"/>
    <w:rsid w:val="00E47D41"/>
    <w:pPr>
      <w:spacing w:after="0" w:line="240" w:lineRule="auto"/>
    </w:pPr>
    <w:rPr>
      <w:rFonts w:ascii="Arial"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A4D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C02D8"/>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4C02D8"/>
    <w:pPr>
      <w:spacing w:after="100"/>
    </w:pPr>
  </w:style>
  <w:style w:type="paragraph" w:styleId="TOC2">
    <w:name w:val="toc 2"/>
    <w:basedOn w:val="Normal"/>
    <w:next w:val="Normal"/>
    <w:autoRedefine/>
    <w:uiPriority w:val="39"/>
    <w:unhideWhenUsed/>
    <w:qFormat/>
    <w:rsid w:val="004C02D8"/>
    <w:pPr>
      <w:spacing w:after="100"/>
      <w:ind w:left="240"/>
    </w:pPr>
  </w:style>
  <w:style w:type="paragraph" w:styleId="TOC3">
    <w:name w:val="toc 3"/>
    <w:basedOn w:val="Normal"/>
    <w:next w:val="Normal"/>
    <w:autoRedefine/>
    <w:uiPriority w:val="39"/>
    <w:unhideWhenUsed/>
    <w:qFormat/>
    <w:rsid w:val="004C02D8"/>
    <w:pPr>
      <w:spacing w:after="100" w:line="276" w:lineRule="auto"/>
      <w:ind w:left="440" w:firstLine="0"/>
    </w:pPr>
    <w:rPr>
      <w:rFonts w:asciiTheme="minorHAnsi" w:hAnsiTheme="minorHAnsi"/>
      <w:sz w:val="22"/>
      <w:lang w:eastAsia="ja-JP" w:bidi="ar-SA"/>
    </w:rPr>
  </w:style>
  <w:style w:type="paragraph" w:styleId="Header">
    <w:name w:val="header"/>
    <w:basedOn w:val="Normal"/>
    <w:link w:val="HeaderChar"/>
    <w:uiPriority w:val="99"/>
    <w:unhideWhenUsed/>
    <w:rsid w:val="00E05C5E"/>
    <w:pPr>
      <w:tabs>
        <w:tab w:val="center" w:pos="4680"/>
        <w:tab w:val="right" w:pos="9360"/>
      </w:tabs>
      <w:spacing w:after="0"/>
    </w:pPr>
  </w:style>
  <w:style w:type="character" w:customStyle="1" w:styleId="HeaderChar">
    <w:name w:val="Header Char"/>
    <w:basedOn w:val="DefaultParagraphFont"/>
    <w:link w:val="Header"/>
    <w:uiPriority w:val="99"/>
    <w:rsid w:val="00E05C5E"/>
    <w:rPr>
      <w:rFonts w:ascii="Times New Roman" w:eastAsiaTheme="minorEastAsia" w:hAnsi="Times New Roman"/>
      <w:sz w:val="24"/>
      <w:lang w:bidi="en-US"/>
    </w:rPr>
  </w:style>
  <w:style w:type="paragraph" w:styleId="BodyText3">
    <w:name w:val="Body Text 3"/>
    <w:basedOn w:val="Normal"/>
    <w:link w:val="BodyText3Char"/>
    <w:uiPriority w:val="99"/>
    <w:semiHidden/>
    <w:unhideWhenUsed/>
    <w:rsid w:val="00092E87"/>
    <w:pPr>
      <w:spacing w:line="276" w:lineRule="auto"/>
      <w:ind w:firstLine="0"/>
    </w:pPr>
    <w:rPr>
      <w:rFonts w:asciiTheme="minorHAnsi" w:eastAsiaTheme="minorHAnsi" w:hAnsiTheme="minorHAnsi"/>
      <w:sz w:val="16"/>
      <w:szCs w:val="16"/>
      <w:lang w:bidi="ar-SA"/>
    </w:rPr>
  </w:style>
  <w:style w:type="character" w:customStyle="1" w:styleId="BodyText3Char">
    <w:name w:val="Body Text 3 Char"/>
    <w:basedOn w:val="DefaultParagraphFont"/>
    <w:link w:val="BodyText3"/>
    <w:uiPriority w:val="99"/>
    <w:semiHidden/>
    <w:rsid w:val="00092E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AF1A-DE1E-4AF1-ABB8-DB745FCA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Earp</dc:creator>
  <cp:lastModifiedBy>CTAC</cp:lastModifiedBy>
  <cp:revision>2</cp:revision>
  <cp:lastPrinted>2012-02-14T19:56:00Z</cp:lastPrinted>
  <dcterms:created xsi:type="dcterms:W3CDTF">2012-10-02T17:20:00Z</dcterms:created>
  <dcterms:modified xsi:type="dcterms:W3CDTF">2012-10-02T17:20:00Z</dcterms:modified>
</cp:coreProperties>
</file>