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39" w:rsidRDefault="000D6F39" w:rsidP="005743A4">
      <w:pPr>
        <w:autoSpaceDE w:val="0"/>
        <w:autoSpaceDN w:val="0"/>
        <w:adjustRightInd w:val="0"/>
        <w:spacing w:after="0" w:line="240" w:lineRule="auto"/>
        <w:rPr>
          <w:rFonts w:ascii="Times New Roman" w:hAnsi="Times New Roman" w:cs="Times New Roman"/>
          <w:color w:val="000000"/>
          <w:sz w:val="24"/>
          <w:szCs w:val="24"/>
        </w:rPr>
      </w:pPr>
      <w:bookmarkStart w:id="0" w:name="_GoBack"/>
      <w:bookmarkEnd w:id="0"/>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Pharmacy Owner / Manager:</w:t>
      </w:r>
    </w:p>
    <w:p w:rsidR="00374F66" w:rsidRDefault="00374F66"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you are aware, changes in the availability of drug pricing benchmarks necessitate that many</w:t>
      </w:r>
    </w:p>
    <w:p w:rsidR="005743A4" w:rsidRDefault="00D37415"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5743A4">
        <w:rPr>
          <w:rFonts w:ascii="Times New Roman" w:hAnsi="Times New Roman" w:cs="Times New Roman"/>
          <w:color w:val="000000"/>
          <w:sz w:val="24"/>
          <w:szCs w:val="24"/>
        </w:rPr>
        <w:t>tate Medicaid programs evaluate alternative pricing methods for use in reimbursing pharmacies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for</w:t>
      </w:r>
      <w:proofErr w:type="gramEnd"/>
      <w:r>
        <w:rPr>
          <w:rFonts w:ascii="Times New Roman" w:hAnsi="Times New Roman" w:cs="Times New Roman"/>
          <w:color w:val="000000"/>
          <w:sz w:val="24"/>
          <w:szCs w:val="24"/>
        </w:rPr>
        <w:t xml:space="preserve"> drugs that they dispense</w:t>
      </w:r>
      <w:r w:rsidR="000D6F39">
        <w:rPr>
          <w:rFonts w:ascii="Times New Roman" w:hAnsi="Times New Roman" w:cs="Times New Roman"/>
          <w:color w:val="000000"/>
          <w:sz w:val="24"/>
          <w:szCs w:val="24"/>
        </w:rPr>
        <w:t>.  B</w:t>
      </w:r>
      <w:r>
        <w:rPr>
          <w:rFonts w:ascii="Times New Roman" w:hAnsi="Times New Roman" w:cs="Times New Roman"/>
          <w:color w:val="000000"/>
          <w:sz w:val="24"/>
          <w:szCs w:val="24"/>
        </w:rPr>
        <w:t>ecause of these changes, we have the unique opportunity to work</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together to recognize the contributions pharmacists make to the health of Medicaid recipients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the realignment of drug ingredient reimbursement for </w:t>
      </w:r>
      <w:r w:rsidR="00C15027">
        <w:rPr>
          <w:rFonts w:ascii="Times New Roman" w:hAnsi="Times New Roman" w:cs="Times New Roman"/>
          <w:color w:val="000000"/>
          <w:sz w:val="24"/>
          <w:szCs w:val="24"/>
        </w:rPr>
        <w:t xml:space="preserve">estimating </w:t>
      </w:r>
      <w:r>
        <w:rPr>
          <w:rFonts w:ascii="Times New Roman" w:hAnsi="Times New Roman" w:cs="Times New Roman"/>
          <w:color w:val="000000"/>
          <w:sz w:val="24"/>
          <w:szCs w:val="24"/>
        </w:rPr>
        <w:t>pharmacy’s acquisition costs, and</w:t>
      </w:r>
      <w:r w:rsidR="00CC0B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provision of reasonable Medicaid dispensing fees that consider professional services</w:t>
      </w:r>
      <w:r w:rsidR="00CC0B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performed by pharmacists.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Centers for Medicare and Medicaid Services (CMS) is working with </w:t>
      </w:r>
      <w:r w:rsidR="00C15027">
        <w:rPr>
          <w:rFonts w:ascii="Times New Roman" w:hAnsi="Times New Roman" w:cs="Times New Roman"/>
          <w:color w:val="000000"/>
          <w:sz w:val="24"/>
          <w:szCs w:val="24"/>
        </w:rPr>
        <w:t>S</w:t>
      </w:r>
      <w:r>
        <w:rPr>
          <w:rFonts w:ascii="Times New Roman" w:hAnsi="Times New Roman" w:cs="Times New Roman"/>
          <w:color w:val="000000"/>
          <w:sz w:val="24"/>
          <w:szCs w:val="24"/>
        </w:rPr>
        <w:t>tate Medicaid</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programs</w:t>
      </w:r>
      <w:proofErr w:type="gramEnd"/>
      <w:r>
        <w:rPr>
          <w:rFonts w:ascii="Times New Roman" w:hAnsi="Times New Roman" w:cs="Times New Roman"/>
          <w:color w:val="000000"/>
          <w:sz w:val="24"/>
          <w:szCs w:val="24"/>
        </w:rPr>
        <w:t>,</w:t>
      </w:r>
      <w:r w:rsidR="00C15027">
        <w:rPr>
          <w:rFonts w:ascii="Times New Roman" w:hAnsi="Times New Roman" w:cs="Times New Roman"/>
          <w:color w:val="000000"/>
          <w:sz w:val="24"/>
          <w:szCs w:val="24"/>
        </w:rPr>
        <w:t xml:space="preserve"> with input from</w:t>
      </w:r>
      <w:r>
        <w:rPr>
          <w:rFonts w:ascii="Times New Roman" w:hAnsi="Times New Roman" w:cs="Times New Roman"/>
          <w:color w:val="000000"/>
          <w:sz w:val="24"/>
          <w:szCs w:val="24"/>
        </w:rPr>
        <w:t xml:space="preserve"> national pharmacy </w:t>
      </w:r>
      <w:r w:rsidR="00D37415">
        <w:rPr>
          <w:rFonts w:ascii="Times New Roman" w:hAnsi="Times New Roman" w:cs="Times New Roman"/>
          <w:color w:val="000000"/>
          <w:sz w:val="24"/>
          <w:szCs w:val="24"/>
        </w:rPr>
        <w:t>associations</w:t>
      </w:r>
      <w:r>
        <w:rPr>
          <w:rFonts w:ascii="Times New Roman" w:hAnsi="Times New Roman" w:cs="Times New Roman"/>
          <w:color w:val="000000"/>
          <w:sz w:val="24"/>
          <w:szCs w:val="24"/>
        </w:rPr>
        <w:t xml:space="preserve"> and</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many other stakeholders</w:t>
      </w:r>
      <w:r w:rsidR="000D6F39">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regarding the design and development of a National Average Drug</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Acquisition Cost (NADAC) reference file.</w:t>
      </w:r>
      <w:r w:rsidR="00C15027" w:rsidRPr="00374F66">
        <w:rPr>
          <w:rFonts w:ascii="Times New Roman" w:hAnsi="Times New Roman" w:cs="Times New Roman"/>
          <w:color w:val="000000"/>
          <w:sz w:val="24"/>
          <w:szCs w:val="24"/>
        </w:rPr>
        <w:t xml:space="preserve"> We expect that the NADAC reference file will represent a new pricing benchmark based on the national average costs</w:t>
      </w:r>
      <w:r>
        <w:rPr>
          <w:rFonts w:ascii="Times New Roman" w:hAnsi="Times New Roman" w:cs="Times New Roman"/>
          <w:color w:val="000000"/>
          <w:sz w:val="24"/>
          <w:szCs w:val="24"/>
        </w:rPr>
        <w:t xml:space="preserve"> that pharmacies pay to acquire Medicaid covered outpatient</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drugs. This pricing benchmark will be based on drug acquisition costs collected directly from</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pharmacies through a nationwide survey process. This survey will be conducted on a monthly</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basis to ensure that the NADAC reference file remains current and up-to-date.</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C1502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CMS envisions that the NADAC </w:t>
      </w:r>
      <w:r w:rsidR="00C15027">
        <w:rPr>
          <w:rFonts w:ascii="Times New Roman" w:hAnsi="Times New Roman" w:cs="Times New Roman"/>
          <w:color w:val="000000"/>
          <w:sz w:val="24"/>
          <w:szCs w:val="24"/>
        </w:rPr>
        <w:t xml:space="preserve">reference file </w:t>
      </w:r>
      <w:r>
        <w:rPr>
          <w:rFonts w:ascii="Times New Roman" w:hAnsi="Times New Roman" w:cs="Times New Roman"/>
          <w:color w:val="000000"/>
          <w:sz w:val="24"/>
          <w:szCs w:val="24"/>
        </w:rPr>
        <w:t xml:space="preserve">will provide </w:t>
      </w:r>
      <w:r w:rsidR="00B51C7F">
        <w:rPr>
          <w:rFonts w:ascii="Times New Roman" w:hAnsi="Times New Roman" w:cs="Times New Roman"/>
          <w:color w:val="000000"/>
          <w:sz w:val="24"/>
          <w:szCs w:val="24"/>
        </w:rPr>
        <w:t>S</w:t>
      </w:r>
      <w:r>
        <w:rPr>
          <w:rFonts w:ascii="Times New Roman" w:hAnsi="Times New Roman" w:cs="Times New Roman"/>
          <w:color w:val="000000"/>
          <w:sz w:val="24"/>
          <w:szCs w:val="24"/>
        </w:rPr>
        <w:t>tate Medicaid agencies with an additional pricing</w:t>
      </w:r>
      <w:r w:rsidR="00D374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reference which </w:t>
      </w:r>
      <w:r w:rsidR="0006569F">
        <w:rPr>
          <w:rFonts w:ascii="Times New Roman" w:hAnsi="Times New Roman" w:cs="Times New Roman"/>
          <w:color w:val="000000"/>
          <w:sz w:val="24"/>
          <w:szCs w:val="24"/>
        </w:rPr>
        <w:t xml:space="preserve">they can </w:t>
      </w:r>
      <w:r w:rsidR="00FE1C2C">
        <w:rPr>
          <w:rFonts w:ascii="Times New Roman" w:hAnsi="Times New Roman" w:cs="Times New Roman"/>
          <w:color w:val="000000"/>
          <w:sz w:val="24"/>
          <w:szCs w:val="24"/>
        </w:rPr>
        <w:t xml:space="preserve">use </w:t>
      </w:r>
      <w:r>
        <w:rPr>
          <w:rFonts w:ascii="Times New Roman" w:hAnsi="Times New Roman" w:cs="Times New Roman"/>
          <w:color w:val="000000"/>
          <w:sz w:val="24"/>
          <w:szCs w:val="24"/>
        </w:rPr>
        <w:t>to evaluate their current drug reimbursement methodologies. If a</w:t>
      </w:r>
      <w:r w:rsidR="0037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Medicaid program chooses to utilize the NADAC</w:t>
      </w:r>
      <w:r w:rsidR="00C15027">
        <w:rPr>
          <w:rFonts w:ascii="Times New Roman" w:hAnsi="Times New Roman" w:cs="Times New Roman"/>
          <w:color w:val="000000"/>
          <w:sz w:val="24"/>
          <w:szCs w:val="24"/>
        </w:rPr>
        <w:t xml:space="preserve"> reference file</w:t>
      </w:r>
      <w:r>
        <w:rPr>
          <w:rFonts w:ascii="Times New Roman" w:hAnsi="Times New Roman" w:cs="Times New Roman"/>
          <w:color w:val="000000"/>
          <w:sz w:val="24"/>
          <w:szCs w:val="24"/>
        </w:rPr>
        <w:t xml:space="preserve"> for drug ingredient reimbursement,</w:t>
      </w:r>
      <w:r w:rsidR="00C15027" w:rsidRPr="00374F66">
        <w:rPr>
          <w:rFonts w:ascii="Times New Roman" w:hAnsi="Times New Roman" w:cs="Times New Roman"/>
          <w:color w:val="000000"/>
          <w:sz w:val="24"/>
          <w:szCs w:val="24"/>
        </w:rPr>
        <w:t xml:space="preserve"> we expect that </w:t>
      </w:r>
      <w:r w:rsidR="00B51C7F">
        <w:rPr>
          <w:rFonts w:ascii="Times New Roman" w:hAnsi="Times New Roman" w:cs="Times New Roman"/>
          <w:color w:val="000000"/>
          <w:sz w:val="24"/>
          <w:szCs w:val="24"/>
        </w:rPr>
        <w:t>S</w:t>
      </w:r>
      <w:r w:rsidR="00C15027" w:rsidRPr="00374F66">
        <w:rPr>
          <w:rFonts w:ascii="Times New Roman" w:hAnsi="Times New Roman" w:cs="Times New Roman"/>
          <w:color w:val="000000"/>
          <w:sz w:val="24"/>
          <w:szCs w:val="24"/>
        </w:rPr>
        <w:t>tates will simultaneously evaluate their Medicaid dispensing fee.</w:t>
      </w:r>
      <w:r>
        <w:rPr>
          <w:rFonts w:ascii="Times New Roman" w:hAnsi="Times New Roman" w:cs="Times New Roman"/>
          <w:color w:val="000000"/>
          <w:sz w:val="24"/>
          <w:szCs w:val="24"/>
        </w:rPr>
        <w:t xml:space="preserve"> </w:t>
      </w:r>
    </w:p>
    <w:p w:rsidR="00374F66" w:rsidRDefault="00374F66" w:rsidP="00C15027">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One of the primary goals of this program is to create and maintain an up-to-date NADAC</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reference list for Medicaid covered outpatient drugs reflecting the average price paid for drugs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by retail community pharmacies, chain pharmacies, and specialty pharmacies. The drug</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acquisition cost survey process has been designed to minimize the administrative burdens on</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pharmacies that participate and to streamline the process of obtaining drug cost data from</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pharmacies.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CMS has contracted with Myers and Stauffer LC, a national certified public accounting firm that</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provides professional accounting, consulting, data management and analysis services to</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government-sponsored healthcare programs. Myers and Stauffer has extensive experience</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working with </w:t>
      </w:r>
      <w:r w:rsidR="00B51C7F">
        <w:rPr>
          <w:rFonts w:ascii="Times New Roman" w:hAnsi="Times New Roman" w:cs="Times New Roman"/>
          <w:color w:val="000000"/>
          <w:sz w:val="24"/>
          <w:szCs w:val="24"/>
        </w:rPr>
        <w:t>S</w:t>
      </w:r>
      <w:r>
        <w:rPr>
          <w:rFonts w:ascii="Times New Roman" w:hAnsi="Times New Roman" w:cs="Times New Roman"/>
          <w:color w:val="000000"/>
          <w:sz w:val="24"/>
          <w:szCs w:val="24"/>
        </w:rPr>
        <w:t>tate Medicaid pharmacy programs and collecting acquisition costs directly from</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pharmacies. Under this CMS contract, Myers and Stauffer has developed a methodology for collecting drug acquisition costs and calculating the NADAC reference file</w:t>
      </w:r>
      <w:r w:rsidR="000D6F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prices for covered outpatient drugs.</w:t>
      </w:r>
    </w:p>
    <w:p w:rsidR="00374F66" w:rsidRDefault="00374F66"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meeting with stakeholders was held on August 4, 2011 at the CMS offices in Baltimore,</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during which the proposed methodology for the NADAC was presented. Since that meeting,</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further stakeholder input has been received and considered in the final design and development</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the drug acquisition cost survey and NADAC reference file initiative. Additional information</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routine updates </w:t>
      </w:r>
      <w:r w:rsidR="00B51C7F">
        <w:rPr>
          <w:rFonts w:ascii="Times New Roman" w:hAnsi="Times New Roman" w:cs="Times New Roman"/>
          <w:color w:val="000000"/>
          <w:sz w:val="24"/>
          <w:szCs w:val="24"/>
        </w:rPr>
        <w:t>will</w:t>
      </w:r>
      <w:r>
        <w:rPr>
          <w:rFonts w:ascii="Times New Roman" w:hAnsi="Times New Roman" w:cs="Times New Roman"/>
          <w:color w:val="000000"/>
          <w:sz w:val="24"/>
          <w:szCs w:val="24"/>
        </w:rPr>
        <w:t xml:space="preserve"> be </w:t>
      </w:r>
      <w:r w:rsidR="00B51C7F">
        <w:rPr>
          <w:rFonts w:ascii="Times New Roman" w:hAnsi="Times New Roman" w:cs="Times New Roman"/>
          <w:color w:val="000000"/>
          <w:sz w:val="24"/>
          <w:szCs w:val="24"/>
        </w:rPr>
        <w:t>available</w:t>
      </w:r>
      <w:r>
        <w:rPr>
          <w:rFonts w:ascii="Times New Roman" w:hAnsi="Times New Roman" w:cs="Times New Roman"/>
          <w:color w:val="000000"/>
          <w:sz w:val="24"/>
          <w:szCs w:val="24"/>
        </w:rPr>
        <w:t xml:space="preserve"> from the </w:t>
      </w:r>
      <w:r w:rsidR="004252FB" w:rsidRPr="000D6F39">
        <w:rPr>
          <w:rFonts w:ascii="Times New Roman" w:hAnsi="Times New Roman" w:cs="Times New Roman"/>
          <w:color w:val="000000"/>
          <w:sz w:val="24"/>
          <w:szCs w:val="24"/>
          <w:u w:val="single"/>
        </w:rPr>
        <w:t>http://Medicaid.gov</w:t>
      </w:r>
      <w:r w:rsidR="004252F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website</w:t>
      </w:r>
      <w:r w:rsidR="00374F66">
        <w:rPr>
          <w:rFonts w:ascii="Times New Roman" w:hAnsi="Times New Roman" w:cs="Times New Roman"/>
          <w:color w:val="000000"/>
          <w:sz w:val="24"/>
          <w:szCs w:val="24"/>
        </w:rPr>
        <w:t>.</w:t>
      </w:r>
    </w:p>
    <w:p w:rsidR="000D6F39" w:rsidRDefault="000D6F39" w:rsidP="000D6F3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roofErr w:type="gramStart"/>
      <w:r>
        <w:rPr>
          <w:rFonts w:ascii="Times New Roman" w:hAnsi="Times New Roman" w:cs="Times New Roman"/>
          <w:color w:val="000000"/>
          <w:sz w:val="24"/>
          <w:szCs w:val="24"/>
        </w:rPr>
        <w:t>page</w:t>
      </w:r>
      <w:proofErr w:type="gramEnd"/>
      <w:r>
        <w:rPr>
          <w:rFonts w:ascii="Times New Roman" w:hAnsi="Times New Roman" w:cs="Times New Roman"/>
          <w:color w:val="000000"/>
          <w:sz w:val="24"/>
          <w:szCs w:val="24"/>
        </w:rPr>
        <w:t xml:space="preserve"> 2-</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0D6F39" w:rsidRDefault="000D6F39"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Your pharmacy has been randomly selected to participate in this month’s survey. We are</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requesting that you provide a copy of selected purchase invoices for drugs purchased by your</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pharmacy. The attached survey instructions prepared by Myers and Stauffer outlines the survey</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process for submitting one (1) month’s worth of drug invoices by fax, mail, or electronic</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submission. Since 2,000 to 2,500 pharmacies nationwide are randomly selected to participate in</w:t>
      </w:r>
    </w:p>
    <w:p w:rsidR="005743A4" w:rsidRPr="007908D7" w:rsidRDefault="005743A4" w:rsidP="00FE6518">
      <w:pPr>
        <w:pStyle w:val="NoSpacing"/>
        <w:rPr>
          <w:rFonts w:ascii="Times New Roman" w:hAnsi="Times New Roman" w:cs="Times New Roman"/>
          <w:color w:val="000000"/>
          <w:sz w:val="24"/>
          <w:szCs w:val="24"/>
        </w:rPr>
      </w:pPr>
      <w:proofErr w:type="gramStart"/>
      <w:r w:rsidRPr="007908D7">
        <w:rPr>
          <w:rFonts w:ascii="Times New Roman" w:hAnsi="Times New Roman" w:cs="Times New Roman"/>
          <w:color w:val="000000"/>
          <w:sz w:val="24"/>
          <w:szCs w:val="24"/>
        </w:rPr>
        <w:t>the</w:t>
      </w:r>
      <w:proofErr w:type="gramEnd"/>
      <w:r w:rsidRPr="007908D7">
        <w:rPr>
          <w:rFonts w:ascii="Times New Roman" w:hAnsi="Times New Roman" w:cs="Times New Roman"/>
          <w:color w:val="000000"/>
          <w:sz w:val="24"/>
          <w:szCs w:val="24"/>
        </w:rPr>
        <w:t xml:space="preserve"> survey each month, the probability that your pharmacy will be selected again during the year</w:t>
      </w:r>
    </w:p>
    <w:p w:rsidR="005743A4" w:rsidRPr="00FE6518" w:rsidRDefault="005743A4" w:rsidP="00FE6518">
      <w:pPr>
        <w:pStyle w:val="NoSpacing"/>
        <w:rPr>
          <w:rFonts w:ascii="Times New Roman" w:hAnsi="Times New Roman" w:cs="Times New Roman"/>
          <w:color w:val="000000"/>
          <w:sz w:val="24"/>
          <w:szCs w:val="24"/>
        </w:rPr>
      </w:pPr>
      <w:proofErr w:type="gramStart"/>
      <w:r w:rsidRPr="00FE6518">
        <w:rPr>
          <w:rFonts w:ascii="Times New Roman" w:hAnsi="Times New Roman" w:cs="Times New Roman"/>
          <w:color w:val="000000"/>
          <w:sz w:val="24"/>
          <w:szCs w:val="24"/>
        </w:rPr>
        <w:t>is</w:t>
      </w:r>
      <w:proofErr w:type="gramEnd"/>
      <w:r w:rsidRPr="00FE6518">
        <w:rPr>
          <w:rFonts w:ascii="Times New Roman" w:hAnsi="Times New Roman" w:cs="Times New Roman"/>
          <w:color w:val="000000"/>
          <w:sz w:val="24"/>
          <w:szCs w:val="24"/>
        </w:rPr>
        <w:t xml:space="preserve"> 5% or less. Based on </w:t>
      </w:r>
      <w:r w:rsidR="00CB6BF2" w:rsidRPr="00FE6518">
        <w:rPr>
          <w:rFonts w:ascii="Times New Roman" w:hAnsi="Times New Roman" w:cs="Times New Roman"/>
          <w:color w:val="000000"/>
          <w:sz w:val="24"/>
          <w:szCs w:val="24"/>
        </w:rPr>
        <w:t xml:space="preserve">the contractor’s </w:t>
      </w:r>
      <w:r w:rsidRPr="00FE6518">
        <w:rPr>
          <w:rFonts w:ascii="Times New Roman" w:hAnsi="Times New Roman" w:cs="Times New Roman"/>
          <w:color w:val="000000"/>
          <w:sz w:val="24"/>
          <w:szCs w:val="24"/>
        </w:rPr>
        <w:t>experience, it is estimated to take less than 30 minutes of non</w:t>
      </w:r>
      <w:r w:rsidR="00374F66" w:rsidRPr="00FE6518">
        <w:rPr>
          <w:rFonts w:ascii="Times New Roman" w:hAnsi="Times New Roman" w:cs="Times New Roman"/>
          <w:color w:val="000000"/>
          <w:sz w:val="24"/>
          <w:szCs w:val="24"/>
        </w:rPr>
        <w:t>-</w:t>
      </w:r>
      <w:r w:rsidRPr="00FE6518">
        <w:rPr>
          <w:rFonts w:ascii="Times New Roman" w:hAnsi="Times New Roman" w:cs="Times New Roman"/>
          <w:color w:val="000000"/>
          <w:sz w:val="24"/>
          <w:szCs w:val="24"/>
        </w:rPr>
        <w:t>pharmacist</w:t>
      </w:r>
      <w:r w:rsidR="00CB6BF2" w:rsidRPr="00FE6518">
        <w:rPr>
          <w:rFonts w:ascii="Times New Roman" w:hAnsi="Times New Roman" w:cs="Times New Roman"/>
          <w:color w:val="000000"/>
          <w:sz w:val="24"/>
          <w:szCs w:val="24"/>
        </w:rPr>
        <w:t xml:space="preserve"> </w:t>
      </w:r>
      <w:r w:rsidRPr="00FE6518">
        <w:rPr>
          <w:rFonts w:ascii="Times New Roman" w:hAnsi="Times New Roman" w:cs="Times New Roman"/>
          <w:color w:val="000000"/>
          <w:sz w:val="24"/>
          <w:szCs w:val="24"/>
        </w:rPr>
        <w:t>time to assemble and submit the requested information.</w:t>
      </w:r>
    </w:p>
    <w:p w:rsidR="00FE6518" w:rsidRPr="00FE6518" w:rsidRDefault="00FE6518" w:rsidP="00FE6518">
      <w:pPr>
        <w:pStyle w:val="NoSpacing"/>
        <w:rPr>
          <w:rFonts w:ascii="Times New Roman" w:hAnsi="Times New Roman" w:cs="Times New Roman"/>
          <w:color w:val="000000"/>
          <w:sz w:val="24"/>
          <w:szCs w:val="24"/>
        </w:rPr>
      </w:pPr>
    </w:p>
    <w:p w:rsidR="00FE6518" w:rsidRPr="00FE6518" w:rsidRDefault="00FE6518" w:rsidP="00FE6518">
      <w:pPr>
        <w:pStyle w:val="NoSpacing"/>
        <w:rPr>
          <w:rFonts w:ascii="Times New Roman" w:hAnsi="Times New Roman" w:cs="Times New Roman"/>
          <w:color w:val="000000"/>
          <w:sz w:val="24"/>
          <w:szCs w:val="24"/>
        </w:rPr>
      </w:pPr>
      <w:r w:rsidRPr="00FE6518">
        <w:rPr>
          <w:rFonts w:ascii="Times New Roman" w:hAnsi="Times New Roman" w:cs="Times New Roman"/>
          <w:color w:val="000000"/>
          <w:sz w:val="24"/>
          <w:szCs w:val="24"/>
        </w:rPr>
        <w:t>It is important to note that all drug purchase price information submitted for this project will remain under the control of CMS, will only be used for the purposes described above, and will remain secure to the extent provided by law, consistent with Exemption 4 of the Freedom of Information Act (FOIA). Accordingly, neither CMS nor Myers and Stauffer will release invoice information and pharmacy identification that is submitted voluntarily and is identified by you as proprietary, except as is required by law.</w:t>
      </w:r>
    </w:p>
    <w:p w:rsidR="005743A4" w:rsidRPr="00FE6518" w:rsidRDefault="005743A4" w:rsidP="00FE6518">
      <w:pPr>
        <w:pStyle w:val="NoSpacing"/>
        <w:rPr>
          <w:rFonts w:ascii="Times New Roman" w:hAnsi="Times New Roman" w:cs="Times New Roman"/>
          <w:color w:val="000000"/>
          <w:sz w:val="24"/>
          <w:szCs w:val="24"/>
        </w:rPr>
      </w:pPr>
    </w:p>
    <w:p w:rsidR="00374F66" w:rsidRPr="00FE6518" w:rsidRDefault="005743A4" w:rsidP="00FE6518">
      <w:pPr>
        <w:pStyle w:val="NoSpacing"/>
        <w:rPr>
          <w:rFonts w:ascii="Times New Roman" w:hAnsi="Times New Roman" w:cs="Times New Roman"/>
          <w:color w:val="000000"/>
          <w:sz w:val="24"/>
          <w:szCs w:val="24"/>
        </w:rPr>
      </w:pPr>
      <w:r w:rsidRPr="00FE6518">
        <w:rPr>
          <w:rFonts w:ascii="Times New Roman" w:hAnsi="Times New Roman" w:cs="Times New Roman"/>
          <w:color w:val="000000"/>
          <w:sz w:val="24"/>
          <w:szCs w:val="24"/>
        </w:rPr>
        <w:t xml:space="preserve">By participating in the survey, you will </w:t>
      </w:r>
      <w:r w:rsidR="00D13623" w:rsidRPr="00FE6518">
        <w:rPr>
          <w:rFonts w:ascii="Times New Roman" w:hAnsi="Times New Roman" w:cs="Times New Roman"/>
          <w:color w:val="000000"/>
          <w:sz w:val="24"/>
          <w:szCs w:val="24"/>
        </w:rPr>
        <w:t xml:space="preserve">have the opportunity to </w:t>
      </w:r>
      <w:r w:rsidRPr="00FE6518">
        <w:rPr>
          <w:rFonts w:ascii="Times New Roman" w:hAnsi="Times New Roman" w:cs="Times New Roman"/>
          <w:color w:val="000000"/>
          <w:sz w:val="24"/>
          <w:szCs w:val="24"/>
        </w:rPr>
        <w:t>ensure that the market conditions facing your pharmacy</w:t>
      </w:r>
      <w:r w:rsidR="00374F66" w:rsidRPr="00FE6518">
        <w:rPr>
          <w:rFonts w:ascii="Times New Roman" w:hAnsi="Times New Roman" w:cs="Times New Roman"/>
          <w:color w:val="000000"/>
          <w:sz w:val="24"/>
          <w:szCs w:val="24"/>
        </w:rPr>
        <w:t xml:space="preserve"> </w:t>
      </w:r>
      <w:r w:rsidRPr="00FE6518">
        <w:rPr>
          <w:rFonts w:ascii="Times New Roman" w:hAnsi="Times New Roman" w:cs="Times New Roman"/>
          <w:color w:val="000000"/>
          <w:sz w:val="24"/>
          <w:szCs w:val="24"/>
        </w:rPr>
        <w:t>are represented in the calculation and evaluation of the NADAC. One of the goals of the</w:t>
      </w:r>
      <w:r w:rsidR="00374F66" w:rsidRPr="00FE6518">
        <w:rPr>
          <w:rFonts w:ascii="Times New Roman" w:hAnsi="Times New Roman" w:cs="Times New Roman"/>
          <w:color w:val="000000"/>
          <w:sz w:val="24"/>
          <w:szCs w:val="24"/>
        </w:rPr>
        <w:t xml:space="preserve"> </w:t>
      </w:r>
      <w:r w:rsidRPr="00FE6518">
        <w:rPr>
          <w:rFonts w:ascii="Times New Roman" w:hAnsi="Times New Roman" w:cs="Times New Roman"/>
          <w:color w:val="000000"/>
          <w:sz w:val="24"/>
          <w:szCs w:val="24"/>
        </w:rPr>
        <w:t>NADAC program is to account for the prices that pharmacies pay to acquire drugs</w:t>
      </w:r>
      <w:r w:rsidR="00D37415" w:rsidRPr="00FE6518">
        <w:rPr>
          <w:rFonts w:ascii="Times New Roman" w:hAnsi="Times New Roman" w:cs="Times New Roman"/>
          <w:color w:val="000000"/>
          <w:sz w:val="24"/>
          <w:szCs w:val="24"/>
        </w:rPr>
        <w:t>.</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accomplish this goal, information from your pharmacy is necessary. Your participation in</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endeavor is strongly encouraged and greatly appreciated.</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B51C7F"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Retail Price Survey </w:t>
      </w:r>
      <w:r w:rsidR="005743A4">
        <w:rPr>
          <w:rFonts w:ascii="Times New Roman" w:hAnsi="Times New Roman" w:cs="Times New Roman"/>
          <w:color w:val="000000"/>
          <w:sz w:val="24"/>
          <w:szCs w:val="24"/>
        </w:rPr>
        <w:t>represents an opportunity for Medicaid pharmac</w:t>
      </w:r>
      <w:r>
        <w:rPr>
          <w:rFonts w:ascii="Times New Roman" w:hAnsi="Times New Roman" w:cs="Times New Roman"/>
          <w:color w:val="000000"/>
          <w:sz w:val="24"/>
          <w:szCs w:val="24"/>
        </w:rPr>
        <w:t xml:space="preserve">ies to participate in an initiative to determine a reference price representing the acquisition cost of drugs.  Please note that </w:t>
      </w:r>
      <w:r w:rsidR="004252FB">
        <w:rPr>
          <w:rFonts w:ascii="Times New Roman" w:hAnsi="Times New Roman" w:cs="Times New Roman"/>
          <w:color w:val="000000"/>
          <w:sz w:val="24"/>
          <w:szCs w:val="24"/>
        </w:rPr>
        <w:t xml:space="preserve">current Federal regulations </w:t>
      </w:r>
      <w:r w:rsidR="000266EA">
        <w:rPr>
          <w:rFonts w:ascii="Times New Roman" w:hAnsi="Times New Roman" w:cs="Times New Roman"/>
          <w:color w:val="000000"/>
          <w:sz w:val="24"/>
          <w:szCs w:val="24"/>
        </w:rPr>
        <w:t>requir</w:t>
      </w:r>
      <w:r w:rsidR="004252FB">
        <w:rPr>
          <w:rFonts w:ascii="Times New Roman" w:hAnsi="Times New Roman" w:cs="Times New Roman"/>
          <w:color w:val="000000"/>
          <w:sz w:val="24"/>
          <w:szCs w:val="24"/>
        </w:rPr>
        <w:t>e</w:t>
      </w:r>
      <w:r>
        <w:rPr>
          <w:rFonts w:ascii="Times New Roman" w:hAnsi="Times New Roman" w:cs="Times New Roman"/>
          <w:color w:val="000000"/>
          <w:sz w:val="24"/>
          <w:szCs w:val="24"/>
        </w:rPr>
        <w:t xml:space="preserve"> State</w:t>
      </w:r>
      <w:r w:rsidR="004252FB">
        <w:rPr>
          <w:rFonts w:ascii="Times New Roman" w:hAnsi="Times New Roman" w:cs="Times New Roman"/>
          <w:color w:val="000000"/>
          <w:sz w:val="24"/>
          <w:szCs w:val="24"/>
        </w:rPr>
        <w:t xml:space="preserve"> Medicaid program</w:t>
      </w:r>
      <w:r>
        <w:rPr>
          <w:rFonts w:ascii="Times New Roman" w:hAnsi="Times New Roman" w:cs="Times New Roman"/>
          <w:color w:val="000000"/>
          <w:sz w:val="24"/>
          <w:szCs w:val="24"/>
        </w:rPr>
        <w:t>s to consider the p</w:t>
      </w:r>
      <w:r w:rsidR="000266EA">
        <w:rPr>
          <w:rFonts w:ascii="Times New Roman" w:hAnsi="Times New Roman" w:cs="Times New Roman"/>
          <w:color w:val="000000"/>
          <w:sz w:val="24"/>
          <w:szCs w:val="24"/>
        </w:rPr>
        <w:t>rofessional services performed when setting their dispensing fee rates.</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Please contact the Help Desk operated by Myers and Stauffer LC at (800) 591-1183 should you</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any questions regarding this survey.</w:t>
      </w:r>
    </w:p>
    <w:p w:rsidR="005743A4" w:rsidRDefault="005743A4" w:rsidP="005743A4">
      <w:pPr>
        <w:autoSpaceDE w:val="0"/>
        <w:autoSpaceDN w:val="0"/>
        <w:adjustRightInd w:val="0"/>
        <w:spacing w:after="0" w:line="240" w:lineRule="auto"/>
        <w:rPr>
          <w:rFonts w:ascii="Times New Roman" w:hAnsi="Times New Roman" w:cs="Times New Roman"/>
          <w:color w:val="000000"/>
          <w:sz w:val="24"/>
          <w:szCs w:val="24"/>
        </w:rPr>
      </w:pPr>
    </w:p>
    <w:p w:rsidR="005743A4" w:rsidRDefault="005743A4" w:rsidP="0067201F">
      <w:pPr>
        <w:pStyle w:val="NoSpacing"/>
        <w:rPr>
          <w:rFonts w:ascii="Times New Roman" w:hAnsi="Times New Roman" w:cs="Times New Roman"/>
          <w:sz w:val="24"/>
          <w:szCs w:val="24"/>
        </w:rPr>
      </w:pPr>
      <w:r w:rsidRPr="0067201F">
        <w:rPr>
          <w:rFonts w:ascii="Times New Roman" w:hAnsi="Times New Roman" w:cs="Times New Roman"/>
          <w:sz w:val="24"/>
          <w:szCs w:val="24"/>
        </w:rPr>
        <w:t>Sincerely,</w:t>
      </w:r>
    </w:p>
    <w:p w:rsidR="000D6F39" w:rsidRPr="0067201F" w:rsidRDefault="000D6F39" w:rsidP="0067201F">
      <w:pPr>
        <w:pStyle w:val="NoSpacing"/>
        <w:rPr>
          <w:rFonts w:ascii="Times New Roman" w:hAnsi="Times New Roman" w:cs="Times New Roman"/>
          <w:sz w:val="24"/>
          <w:szCs w:val="24"/>
        </w:rPr>
      </w:pPr>
    </w:p>
    <w:p w:rsidR="006A1599" w:rsidRDefault="006A1599" w:rsidP="0067201F">
      <w:pPr>
        <w:pStyle w:val="NoSpacing"/>
        <w:rPr>
          <w:rFonts w:ascii="Times New Roman" w:hAnsi="Times New Roman" w:cs="Times New Roman"/>
          <w:sz w:val="24"/>
          <w:szCs w:val="24"/>
        </w:rPr>
      </w:pPr>
    </w:p>
    <w:p w:rsidR="000D6F39" w:rsidRPr="0067201F" w:rsidRDefault="000D6F39" w:rsidP="0067201F">
      <w:pPr>
        <w:pStyle w:val="NoSpacing"/>
        <w:rPr>
          <w:rFonts w:ascii="Times New Roman" w:hAnsi="Times New Roman" w:cs="Times New Roman"/>
          <w:sz w:val="24"/>
          <w:szCs w:val="24"/>
        </w:rPr>
      </w:pPr>
    </w:p>
    <w:p w:rsidR="0067201F" w:rsidRPr="0067201F" w:rsidRDefault="004252FB" w:rsidP="0067201F">
      <w:pPr>
        <w:pStyle w:val="NoSpacing"/>
        <w:rPr>
          <w:rFonts w:ascii="Times New Roman" w:hAnsi="Times New Roman" w:cs="Times New Roman"/>
          <w:sz w:val="24"/>
          <w:szCs w:val="24"/>
        </w:rPr>
      </w:pPr>
      <w:r w:rsidRPr="0067201F">
        <w:rPr>
          <w:rFonts w:ascii="Times New Roman" w:hAnsi="Times New Roman" w:cs="Times New Roman"/>
          <w:sz w:val="24"/>
          <w:szCs w:val="24"/>
        </w:rPr>
        <w:t>Barbara Coulter Edwards</w:t>
      </w:r>
    </w:p>
    <w:p w:rsidR="004252FB" w:rsidRPr="0067201F" w:rsidRDefault="0067201F" w:rsidP="0067201F">
      <w:pPr>
        <w:pStyle w:val="NoSpacing"/>
        <w:rPr>
          <w:rFonts w:ascii="Times New Roman" w:hAnsi="Times New Roman" w:cs="Times New Roman"/>
          <w:sz w:val="24"/>
          <w:szCs w:val="24"/>
        </w:rPr>
      </w:pPr>
      <w:r w:rsidRPr="0067201F">
        <w:rPr>
          <w:rFonts w:ascii="Times New Roman" w:hAnsi="Times New Roman" w:cs="Times New Roman"/>
          <w:sz w:val="24"/>
          <w:szCs w:val="24"/>
        </w:rPr>
        <w:t>Director, Disabled and Elderly Health Programs Group</w:t>
      </w:r>
    </w:p>
    <w:p w:rsidR="0067201F" w:rsidRPr="0067201F" w:rsidRDefault="0067201F" w:rsidP="0067201F">
      <w:pPr>
        <w:pStyle w:val="NoSpacing"/>
        <w:rPr>
          <w:rFonts w:ascii="Times New Roman" w:hAnsi="Times New Roman" w:cs="Times New Roman"/>
          <w:sz w:val="24"/>
          <w:szCs w:val="24"/>
        </w:rPr>
      </w:pPr>
      <w:r w:rsidRPr="0067201F">
        <w:rPr>
          <w:rFonts w:ascii="Times New Roman" w:hAnsi="Times New Roman" w:cs="Times New Roman"/>
          <w:sz w:val="24"/>
          <w:szCs w:val="24"/>
        </w:rPr>
        <w:t>Center for Medicaid and CHIP Services</w:t>
      </w:r>
    </w:p>
    <w:p w:rsidR="0067201F" w:rsidRPr="00374F66" w:rsidRDefault="0067201F" w:rsidP="00172868">
      <w:pPr>
        <w:pStyle w:val="NoSpacing"/>
      </w:pPr>
    </w:p>
    <w:sectPr w:rsidR="0067201F" w:rsidRPr="00374F66" w:rsidSect="006A1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5743A4"/>
    <w:rsid w:val="000266EA"/>
    <w:rsid w:val="0006569F"/>
    <w:rsid w:val="000D6F39"/>
    <w:rsid w:val="00151BE6"/>
    <w:rsid w:val="00172868"/>
    <w:rsid w:val="001F2ADB"/>
    <w:rsid w:val="002960E8"/>
    <w:rsid w:val="00374F66"/>
    <w:rsid w:val="004010A8"/>
    <w:rsid w:val="004252FB"/>
    <w:rsid w:val="005743A4"/>
    <w:rsid w:val="005C1745"/>
    <w:rsid w:val="005C7852"/>
    <w:rsid w:val="00627884"/>
    <w:rsid w:val="0067201F"/>
    <w:rsid w:val="006A1599"/>
    <w:rsid w:val="007405ED"/>
    <w:rsid w:val="007645EB"/>
    <w:rsid w:val="007908D7"/>
    <w:rsid w:val="008D0157"/>
    <w:rsid w:val="008D5BC4"/>
    <w:rsid w:val="009D1826"/>
    <w:rsid w:val="009E0C31"/>
    <w:rsid w:val="00A07426"/>
    <w:rsid w:val="00AD61DC"/>
    <w:rsid w:val="00B51C7F"/>
    <w:rsid w:val="00C15027"/>
    <w:rsid w:val="00CB6BF2"/>
    <w:rsid w:val="00CC0B1A"/>
    <w:rsid w:val="00D13623"/>
    <w:rsid w:val="00D37415"/>
    <w:rsid w:val="00DB3685"/>
    <w:rsid w:val="00DF5BA8"/>
    <w:rsid w:val="00EB18EE"/>
    <w:rsid w:val="00ED5E0B"/>
    <w:rsid w:val="00FD518D"/>
    <w:rsid w:val="00FE1C2C"/>
    <w:rsid w:val="00FE6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3A4"/>
    <w:rPr>
      <w:color w:val="0000FF" w:themeColor="hyperlink"/>
      <w:u w:val="single"/>
    </w:rPr>
  </w:style>
  <w:style w:type="paragraph" w:styleId="BalloonText">
    <w:name w:val="Balloon Text"/>
    <w:basedOn w:val="Normal"/>
    <w:link w:val="BalloonTextChar"/>
    <w:uiPriority w:val="99"/>
    <w:semiHidden/>
    <w:unhideWhenUsed/>
    <w:rsid w:val="00CC0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1A"/>
    <w:rPr>
      <w:rFonts w:ascii="Tahoma" w:hAnsi="Tahoma" w:cs="Tahoma"/>
      <w:sz w:val="16"/>
      <w:szCs w:val="16"/>
    </w:rPr>
  </w:style>
  <w:style w:type="character" w:styleId="CommentReference">
    <w:name w:val="annotation reference"/>
    <w:basedOn w:val="DefaultParagraphFont"/>
    <w:uiPriority w:val="99"/>
    <w:semiHidden/>
    <w:unhideWhenUsed/>
    <w:rsid w:val="00CC0B1A"/>
    <w:rPr>
      <w:sz w:val="16"/>
      <w:szCs w:val="16"/>
    </w:rPr>
  </w:style>
  <w:style w:type="paragraph" w:styleId="CommentText">
    <w:name w:val="annotation text"/>
    <w:basedOn w:val="Normal"/>
    <w:link w:val="CommentTextChar"/>
    <w:uiPriority w:val="99"/>
    <w:semiHidden/>
    <w:unhideWhenUsed/>
    <w:rsid w:val="00CC0B1A"/>
    <w:pPr>
      <w:spacing w:line="240" w:lineRule="auto"/>
    </w:pPr>
    <w:rPr>
      <w:sz w:val="20"/>
      <w:szCs w:val="20"/>
    </w:rPr>
  </w:style>
  <w:style w:type="character" w:customStyle="1" w:styleId="CommentTextChar">
    <w:name w:val="Comment Text Char"/>
    <w:basedOn w:val="DefaultParagraphFont"/>
    <w:link w:val="CommentText"/>
    <w:uiPriority w:val="99"/>
    <w:semiHidden/>
    <w:rsid w:val="00CC0B1A"/>
    <w:rPr>
      <w:sz w:val="20"/>
      <w:szCs w:val="20"/>
    </w:rPr>
  </w:style>
  <w:style w:type="paragraph" w:styleId="CommentSubject">
    <w:name w:val="annotation subject"/>
    <w:basedOn w:val="CommentText"/>
    <w:next w:val="CommentText"/>
    <w:link w:val="CommentSubjectChar"/>
    <w:uiPriority w:val="99"/>
    <w:semiHidden/>
    <w:unhideWhenUsed/>
    <w:rsid w:val="00CC0B1A"/>
    <w:rPr>
      <w:b/>
      <w:bCs/>
    </w:rPr>
  </w:style>
  <w:style w:type="character" w:customStyle="1" w:styleId="CommentSubjectChar">
    <w:name w:val="Comment Subject Char"/>
    <w:basedOn w:val="CommentTextChar"/>
    <w:link w:val="CommentSubject"/>
    <w:uiPriority w:val="99"/>
    <w:semiHidden/>
    <w:rsid w:val="00CC0B1A"/>
    <w:rPr>
      <w:b/>
      <w:bCs/>
      <w:sz w:val="20"/>
      <w:szCs w:val="20"/>
    </w:rPr>
  </w:style>
  <w:style w:type="paragraph" w:styleId="NoSpacing">
    <w:name w:val="No Spacing"/>
    <w:uiPriority w:val="1"/>
    <w:qFormat/>
    <w:rsid w:val="0067201F"/>
    <w:pPr>
      <w:spacing w:after="0" w:line="240" w:lineRule="auto"/>
    </w:pPr>
  </w:style>
  <w:style w:type="paragraph" w:styleId="Revision">
    <w:name w:val="Revision"/>
    <w:hidden/>
    <w:uiPriority w:val="99"/>
    <w:semiHidden/>
    <w:rsid w:val="004010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7636">
      <w:bodyDiv w:val="1"/>
      <w:marLeft w:val="0"/>
      <w:marRight w:val="0"/>
      <w:marTop w:val="0"/>
      <w:marBottom w:val="0"/>
      <w:divBdr>
        <w:top w:val="none" w:sz="0" w:space="0" w:color="auto"/>
        <w:left w:val="none" w:sz="0" w:space="0" w:color="auto"/>
        <w:bottom w:val="none" w:sz="0" w:space="0" w:color="auto"/>
        <w:right w:val="none" w:sz="0" w:space="0" w:color="auto"/>
      </w:divBdr>
    </w:div>
    <w:div w:id="11194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CTAC</cp:lastModifiedBy>
  <cp:revision>2</cp:revision>
  <dcterms:created xsi:type="dcterms:W3CDTF">2012-05-07T14:33:00Z</dcterms:created>
  <dcterms:modified xsi:type="dcterms:W3CDTF">2012-05-07T14:33:00Z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707832729</vt:i4>
  </property>
  <property fmtid="{D5CDD505-2E9C-101B-9397-08002B2CF9AE}" pid="3" name="_NewReviewCycle">
    <vt:lpwstr/>
  </property>
  <property fmtid="{D5CDD505-2E9C-101B-9397-08002B2CF9AE}" pid="4" name="_EmailSubject">
    <vt:lpwstr>REVISIONS &gt;&gt; NACDS Comments to NADAC Information Collection; CMS 10241 (0938-1041)</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263733686</vt:i4>
  </property>
  <property fmtid="{D5CDD505-2E9C-101B-9397-08002B2CF9AE}" pid="8" name="_ReviewingToolsShownOnce">
    <vt:lpwstr/>
  </property>
</Properties>
</file>