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18" w:rsidRPr="00DC3FED" w:rsidRDefault="00482126" w:rsidP="001B0418">
      <w:pPr>
        <w:jc w:val="center"/>
        <w:rPr>
          <w:b/>
          <w:bCs/>
          <w:color w:val="000000" w:themeColor="text1"/>
          <w:sz w:val="24"/>
          <w:szCs w:val="24"/>
        </w:rPr>
      </w:pPr>
      <w:r w:rsidRPr="00DC3FED">
        <w:rPr>
          <w:b/>
          <w:bCs/>
          <w:color w:val="000000" w:themeColor="text1"/>
          <w:sz w:val="24"/>
          <w:szCs w:val="24"/>
        </w:rPr>
        <w:t>S</w:t>
      </w:r>
      <w:r w:rsidR="001B0418" w:rsidRPr="00DC3FED">
        <w:rPr>
          <w:b/>
          <w:bCs/>
          <w:color w:val="000000" w:themeColor="text1"/>
          <w:sz w:val="24"/>
          <w:szCs w:val="24"/>
        </w:rPr>
        <w:t>UPPORTING STATEMENT</w:t>
      </w:r>
    </w:p>
    <w:p w:rsidR="007746FD" w:rsidRPr="00DC3FED" w:rsidRDefault="007746FD" w:rsidP="001B0418">
      <w:pPr>
        <w:jc w:val="center"/>
        <w:rPr>
          <w:b/>
          <w:bCs/>
          <w:color w:val="000000" w:themeColor="text1"/>
          <w:sz w:val="24"/>
          <w:szCs w:val="24"/>
        </w:rPr>
      </w:pPr>
    </w:p>
    <w:p w:rsidR="001B0418" w:rsidRPr="00DC3FED" w:rsidRDefault="001B0418" w:rsidP="001B0418">
      <w:pPr>
        <w:jc w:val="center"/>
        <w:rPr>
          <w:b/>
          <w:bCs/>
          <w:color w:val="000000" w:themeColor="text1"/>
          <w:sz w:val="24"/>
          <w:szCs w:val="24"/>
        </w:rPr>
      </w:pPr>
      <w:r w:rsidRPr="00DC3FED">
        <w:rPr>
          <w:b/>
          <w:bCs/>
          <w:color w:val="000000" w:themeColor="text1"/>
          <w:sz w:val="24"/>
          <w:szCs w:val="24"/>
        </w:rPr>
        <w:t>NMFS ALASKA REGION</w:t>
      </w:r>
    </w:p>
    <w:p w:rsidR="001B0418" w:rsidRPr="00DC3FED" w:rsidRDefault="001B0418" w:rsidP="001B0418">
      <w:pPr>
        <w:jc w:val="center"/>
        <w:rPr>
          <w:b/>
          <w:bCs/>
          <w:color w:val="000000" w:themeColor="text1"/>
          <w:sz w:val="24"/>
          <w:szCs w:val="24"/>
        </w:rPr>
      </w:pPr>
      <w:r w:rsidRPr="00DC3FED">
        <w:rPr>
          <w:b/>
          <w:bCs/>
          <w:color w:val="000000" w:themeColor="text1"/>
          <w:sz w:val="24"/>
          <w:szCs w:val="24"/>
        </w:rPr>
        <w:t xml:space="preserve">CHINOOK SALMON ECONOMIC DATA </w:t>
      </w:r>
      <w:r w:rsidR="00851928" w:rsidRPr="00DC3FED">
        <w:rPr>
          <w:b/>
          <w:bCs/>
          <w:color w:val="000000" w:themeColor="text1"/>
          <w:sz w:val="24"/>
          <w:szCs w:val="24"/>
        </w:rPr>
        <w:t xml:space="preserve">REPORT (CHINOOK </w:t>
      </w:r>
      <w:r w:rsidR="00EC2F03" w:rsidRPr="00DC3FED">
        <w:rPr>
          <w:b/>
          <w:bCs/>
          <w:color w:val="000000" w:themeColor="text1"/>
          <w:sz w:val="24"/>
          <w:szCs w:val="24"/>
        </w:rPr>
        <w:t xml:space="preserve">SALMON </w:t>
      </w:r>
      <w:r w:rsidR="00851928" w:rsidRPr="00DC3FED">
        <w:rPr>
          <w:b/>
          <w:bCs/>
          <w:color w:val="000000" w:themeColor="text1"/>
          <w:sz w:val="24"/>
          <w:szCs w:val="24"/>
        </w:rPr>
        <w:t>EDR)</w:t>
      </w:r>
    </w:p>
    <w:p w:rsidR="007746FD" w:rsidRPr="00DC3FED" w:rsidRDefault="007746FD" w:rsidP="001B0418">
      <w:pPr>
        <w:jc w:val="center"/>
        <w:rPr>
          <w:b/>
          <w:bCs/>
          <w:color w:val="000000" w:themeColor="text1"/>
          <w:sz w:val="24"/>
          <w:szCs w:val="24"/>
        </w:rPr>
      </w:pPr>
    </w:p>
    <w:p w:rsidR="001B0418" w:rsidRPr="00DC3FED" w:rsidRDefault="001B0418" w:rsidP="001B0418">
      <w:pPr>
        <w:jc w:val="center"/>
        <w:rPr>
          <w:b/>
          <w:bCs/>
          <w:color w:val="000000" w:themeColor="text1"/>
          <w:sz w:val="24"/>
          <w:szCs w:val="24"/>
        </w:rPr>
      </w:pPr>
      <w:proofErr w:type="gramStart"/>
      <w:r w:rsidRPr="00DC3FED">
        <w:rPr>
          <w:b/>
          <w:bCs/>
          <w:color w:val="000000" w:themeColor="text1"/>
          <w:sz w:val="24"/>
          <w:szCs w:val="24"/>
        </w:rPr>
        <w:t>OMB CONTROL NO.</w:t>
      </w:r>
      <w:proofErr w:type="gramEnd"/>
      <w:r w:rsidRPr="00DC3FED">
        <w:rPr>
          <w:b/>
          <w:bCs/>
          <w:color w:val="000000" w:themeColor="text1"/>
          <w:sz w:val="24"/>
          <w:szCs w:val="24"/>
        </w:rPr>
        <w:t xml:space="preserve"> 0648-</w:t>
      </w:r>
      <w:r w:rsidR="005E0E49" w:rsidRPr="00DC3FED">
        <w:rPr>
          <w:b/>
          <w:bCs/>
          <w:color w:val="000000" w:themeColor="text1"/>
          <w:sz w:val="24"/>
          <w:szCs w:val="24"/>
        </w:rPr>
        <w:t>0633</w:t>
      </w:r>
    </w:p>
    <w:p w:rsidR="00AD40F1" w:rsidRPr="00DC3FED" w:rsidRDefault="00AD40F1" w:rsidP="001B0418">
      <w:pPr>
        <w:jc w:val="center"/>
        <w:rPr>
          <w:color w:val="000000" w:themeColor="text1"/>
          <w:sz w:val="24"/>
          <w:szCs w:val="24"/>
        </w:rPr>
      </w:pPr>
    </w:p>
    <w:p w:rsidR="0049727E" w:rsidRPr="00DC3FED" w:rsidRDefault="0049727E">
      <w:pPr>
        <w:rPr>
          <w:color w:val="000000" w:themeColor="text1"/>
          <w:sz w:val="24"/>
          <w:szCs w:val="24"/>
        </w:rPr>
      </w:pPr>
    </w:p>
    <w:p w:rsidR="001B0418" w:rsidRPr="00DC3FED" w:rsidRDefault="001B0418" w:rsidP="001B0418">
      <w:pPr>
        <w:tabs>
          <w:tab w:val="left" w:pos="720"/>
        </w:tabs>
        <w:ind w:left="720" w:hanging="720"/>
        <w:rPr>
          <w:b/>
          <w:color w:val="000000" w:themeColor="text1"/>
          <w:sz w:val="24"/>
          <w:szCs w:val="24"/>
        </w:rPr>
      </w:pPr>
      <w:r w:rsidRPr="00DC3FED">
        <w:rPr>
          <w:b/>
          <w:color w:val="000000" w:themeColor="text1"/>
          <w:sz w:val="24"/>
          <w:szCs w:val="24"/>
        </w:rPr>
        <w:t>INTRODUCTION</w:t>
      </w:r>
    </w:p>
    <w:p w:rsidR="001B0418" w:rsidRDefault="001B0418" w:rsidP="0005295B">
      <w:pPr>
        <w:tabs>
          <w:tab w:val="left" w:pos="720"/>
        </w:tabs>
        <w:ind w:left="720" w:right="-1440" w:hanging="720"/>
        <w:rPr>
          <w:color w:val="000000" w:themeColor="text1"/>
          <w:sz w:val="24"/>
          <w:szCs w:val="24"/>
        </w:rPr>
      </w:pPr>
    </w:p>
    <w:p w:rsidR="00651C92" w:rsidRPr="00651C92" w:rsidRDefault="00651C92" w:rsidP="00651C92">
      <w:pPr>
        <w:rPr>
          <w:i/>
          <w:color w:val="000000" w:themeColor="text1"/>
          <w:sz w:val="24"/>
          <w:szCs w:val="24"/>
        </w:rPr>
      </w:pPr>
      <w:r w:rsidRPr="00651C92">
        <w:rPr>
          <w:i/>
          <w:color w:val="000000" w:themeColor="text1"/>
          <w:sz w:val="24"/>
          <w:szCs w:val="24"/>
        </w:rPr>
        <w:t xml:space="preserve">This action is a </w:t>
      </w:r>
      <w:r w:rsidRPr="00651C92">
        <w:rPr>
          <w:i/>
          <w:color w:val="000000" w:themeColor="text1"/>
          <w:sz w:val="24"/>
          <w:szCs w:val="24"/>
        </w:rPr>
        <w:t xml:space="preserve">resubmission of a </w:t>
      </w:r>
      <w:r w:rsidRPr="00651C92">
        <w:rPr>
          <w:i/>
          <w:color w:val="000000" w:themeColor="text1"/>
          <w:sz w:val="24"/>
          <w:szCs w:val="24"/>
        </w:rPr>
        <w:t xml:space="preserve">request for a new collection, the Chinook </w:t>
      </w:r>
      <w:proofErr w:type="gramStart"/>
      <w:r w:rsidRPr="00651C92">
        <w:rPr>
          <w:i/>
          <w:color w:val="000000" w:themeColor="text1"/>
          <w:sz w:val="24"/>
          <w:szCs w:val="24"/>
        </w:rPr>
        <w:t>Salmon</w:t>
      </w:r>
      <w:proofErr w:type="gramEnd"/>
      <w:r w:rsidRPr="00651C92">
        <w:rPr>
          <w:i/>
          <w:color w:val="000000" w:themeColor="text1"/>
          <w:sz w:val="24"/>
          <w:szCs w:val="24"/>
        </w:rPr>
        <w:t xml:space="preserve"> </w:t>
      </w:r>
      <w:r w:rsidRPr="00651C92">
        <w:rPr>
          <w:i/>
          <w:color w:val="000000" w:themeColor="text1"/>
          <w:sz w:val="24"/>
          <w:szCs w:val="24"/>
        </w:rPr>
        <w:t>Economic Data Reports (</w:t>
      </w:r>
      <w:r w:rsidRPr="00651C92">
        <w:rPr>
          <w:i/>
          <w:color w:val="000000" w:themeColor="text1"/>
          <w:sz w:val="24"/>
          <w:szCs w:val="24"/>
        </w:rPr>
        <w:t>EDR</w:t>
      </w:r>
      <w:r w:rsidRPr="00651C92">
        <w:rPr>
          <w:i/>
          <w:color w:val="000000" w:themeColor="text1"/>
          <w:sz w:val="24"/>
          <w:szCs w:val="24"/>
        </w:rPr>
        <w:t>)</w:t>
      </w:r>
      <w:r w:rsidRPr="00651C92">
        <w:rPr>
          <w:i/>
          <w:color w:val="000000" w:themeColor="text1"/>
          <w:sz w:val="24"/>
          <w:szCs w:val="24"/>
        </w:rPr>
        <w:t xml:space="preserve"> in support of the associated rule (RIN 0648-BA80).</w:t>
      </w:r>
      <w:r w:rsidRPr="00651C92">
        <w:rPr>
          <w:i/>
          <w:color w:val="000000" w:themeColor="text1"/>
          <w:sz w:val="24"/>
          <w:szCs w:val="24"/>
        </w:rPr>
        <w:t xml:space="preserve"> There was one change due to a comment received on the proposed rule: a</w:t>
      </w:r>
      <w:r w:rsidRPr="00651C92">
        <w:rPr>
          <w:i/>
          <w:color w:val="000000" w:themeColor="text1"/>
          <w:sz w:val="24"/>
          <w:szCs w:val="24"/>
        </w:rPr>
        <w:t xml:space="preserve"> statement was added to and/or clarified on each of the three Chinook EDR forms stating that if a vessel did not participate in the AFA </w:t>
      </w:r>
      <w:proofErr w:type="spellStart"/>
      <w:r w:rsidRPr="00651C92">
        <w:rPr>
          <w:i/>
          <w:color w:val="000000" w:themeColor="text1"/>
          <w:sz w:val="24"/>
          <w:szCs w:val="24"/>
        </w:rPr>
        <w:t>pollock</w:t>
      </w:r>
      <w:proofErr w:type="spellEnd"/>
      <w:r w:rsidRPr="00651C92">
        <w:rPr>
          <w:i/>
          <w:color w:val="000000" w:themeColor="text1"/>
          <w:sz w:val="24"/>
          <w:szCs w:val="24"/>
        </w:rPr>
        <w:t xml:space="preserve"> fishery in the calendar year, the owner or leaseholder needs only to submit the certification page.</w:t>
      </w:r>
      <w:r w:rsidRPr="00651C92">
        <w:rPr>
          <w:i/>
          <w:color w:val="000000" w:themeColor="text1"/>
          <w:sz w:val="24"/>
          <w:szCs w:val="24"/>
        </w:rPr>
        <w:t xml:space="preserve"> See Question 8 for more information.</w:t>
      </w:r>
    </w:p>
    <w:p w:rsidR="00651C92" w:rsidRDefault="00651C92" w:rsidP="001B0418">
      <w:pPr>
        <w:rPr>
          <w:color w:val="000000" w:themeColor="text1"/>
          <w:sz w:val="24"/>
          <w:szCs w:val="24"/>
        </w:rPr>
      </w:pPr>
    </w:p>
    <w:p w:rsidR="001B0418" w:rsidRPr="00DC3FED" w:rsidRDefault="001B0418" w:rsidP="001B0418">
      <w:pPr>
        <w:rPr>
          <w:color w:val="000000" w:themeColor="text1"/>
          <w:sz w:val="24"/>
          <w:szCs w:val="24"/>
        </w:rPr>
      </w:pPr>
      <w:r w:rsidRPr="00DC3FED">
        <w:rPr>
          <w:color w:val="000000" w:themeColor="text1"/>
          <w:sz w:val="24"/>
          <w:szCs w:val="24"/>
        </w:rPr>
        <w:t>National Marine Fisheries Service</w:t>
      </w:r>
      <w:r w:rsidR="00AD40F1" w:rsidRPr="00DC3FED">
        <w:rPr>
          <w:color w:val="000000" w:themeColor="text1"/>
          <w:sz w:val="24"/>
          <w:szCs w:val="24"/>
        </w:rPr>
        <w:t xml:space="preserve"> (NMFS), Alaska Region</w:t>
      </w:r>
      <w:r w:rsidRPr="00DC3FED">
        <w:rPr>
          <w:color w:val="000000" w:themeColor="text1"/>
          <w:sz w:val="24"/>
          <w:szCs w:val="24"/>
        </w:rPr>
        <w:t xml:space="preserve"> manages the groundfish fisheries in the Exclusive Economic Zone off Alaska.  The North Pacific Fishery Management Council (Council) prepared the Fishery Management Plan for Groundfish of the Bering Sea and Aleutian Islands Management Area (FMP) under the authority of the </w:t>
      </w:r>
      <w:hyperlink r:id="rId8" w:history="1">
        <w:r w:rsidRPr="00DC3FED">
          <w:rPr>
            <w:rStyle w:val="Hyperlink"/>
            <w:color w:val="000000" w:themeColor="text1"/>
            <w:sz w:val="24"/>
            <w:szCs w:val="24"/>
          </w:rPr>
          <w:t>Magnuson-Stevens Fishery Conservation and Management Act</w:t>
        </w:r>
      </w:hyperlink>
      <w:r w:rsidRPr="00DC3FED">
        <w:rPr>
          <w:color w:val="000000" w:themeColor="text1"/>
          <w:sz w:val="24"/>
          <w:szCs w:val="24"/>
        </w:rPr>
        <w:t xml:space="preserve">, 16 U.S.C. 1801 </w:t>
      </w:r>
      <w:r w:rsidRPr="00DC3FED">
        <w:rPr>
          <w:i/>
          <w:color w:val="000000" w:themeColor="text1"/>
          <w:sz w:val="24"/>
          <w:szCs w:val="24"/>
        </w:rPr>
        <w:t>et seq.</w:t>
      </w:r>
      <w:r w:rsidRPr="00DC3FED">
        <w:rPr>
          <w:color w:val="000000" w:themeColor="text1"/>
          <w:sz w:val="24"/>
          <w:szCs w:val="24"/>
        </w:rPr>
        <w:t xml:space="preserve"> (Magnuson-Stevens Act).  The FMP is implemented under regulations at </w:t>
      </w:r>
      <w:hyperlink r:id="rId9" w:history="1">
        <w:proofErr w:type="gramStart"/>
        <w:r w:rsidRPr="00DC3FED">
          <w:rPr>
            <w:rStyle w:val="Hyperlink"/>
            <w:color w:val="000000" w:themeColor="text1"/>
            <w:sz w:val="24"/>
            <w:szCs w:val="24"/>
          </w:rPr>
          <w:t>50 CFR part</w:t>
        </w:r>
        <w:proofErr w:type="gramEnd"/>
        <w:r w:rsidRPr="00DC3FED">
          <w:rPr>
            <w:rStyle w:val="Hyperlink"/>
            <w:color w:val="000000" w:themeColor="text1"/>
            <w:sz w:val="24"/>
            <w:szCs w:val="24"/>
          </w:rPr>
          <w:t xml:space="preserve"> 679</w:t>
        </w:r>
      </w:hyperlink>
      <w:r w:rsidRPr="00DC3FED">
        <w:rPr>
          <w:color w:val="000000" w:themeColor="text1"/>
          <w:sz w:val="24"/>
          <w:szCs w:val="24"/>
        </w:rPr>
        <w:t xml:space="preserve">.  </w:t>
      </w:r>
    </w:p>
    <w:p w:rsidR="007C35EF" w:rsidRPr="00DC3FED" w:rsidRDefault="007C35EF" w:rsidP="001B0418">
      <w:pPr>
        <w:rPr>
          <w:color w:val="000000" w:themeColor="text1"/>
          <w:sz w:val="24"/>
          <w:szCs w:val="24"/>
        </w:rPr>
      </w:pPr>
    </w:p>
    <w:p w:rsidR="005B035B" w:rsidRPr="00DC3FED" w:rsidRDefault="007C35EF" w:rsidP="005B035B">
      <w:pPr>
        <w:rPr>
          <w:color w:val="000000" w:themeColor="text1"/>
          <w:sz w:val="24"/>
          <w:szCs w:val="24"/>
        </w:rPr>
      </w:pPr>
      <w:r w:rsidRPr="00DC3FED">
        <w:rPr>
          <w:color w:val="000000" w:themeColor="text1"/>
          <w:sz w:val="24"/>
          <w:szCs w:val="24"/>
        </w:rPr>
        <w:t xml:space="preserve">NMFS manages the Bering Sea pollock fishery under the </w:t>
      </w:r>
      <w:hyperlink r:id="rId10" w:history="1">
        <w:r w:rsidRPr="00DC3FED">
          <w:rPr>
            <w:rStyle w:val="Hyperlink"/>
            <w:color w:val="000000" w:themeColor="text1"/>
            <w:sz w:val="24"/>
            <w:szCs w:val="24"/>
          </w:rPr>
          <w:t>American Fisheries Act</w:t>
        </w:r>
      </w:hyperlink>
      <w:r w:rsidRPr="00DC3FED">
        <w:rPr>
          <w:color w:val="000000" w:themeColor="text1"/>
          <w:sz w:val="24"/>
          <w:szCs w:val="24"/>
        </w:rPr>
        <w:t xml:space="preserve"> (AFA) (16 U.S.C. 1851).  The AFA “rationalized” the Bering Sea pollock fishery in part by allowing for the formation and management of fishery cooperatives.  AFA fishing vessels harvest pollock using pelagic (mid-water) trawl gear, which consists of large nets towed through the water by the vessel.  At times, Chinook salmon and pollock occur in the same locations in the Bering Sea.  Consequently, Chinook salmon are incidentally caught in the nets as pollock</w:t>
      </w:r>
      <w:r w:rsidR="00A97357" w:rsidRPr="00DC3FED">
        <w:rPr>
          <w:color w:val="000000" w:themeColor="text1"/>
          <w:sz w:val="24"/>
          <w:szCs w:val="24"/>
        </w:rPr>
        <w:t xml:space="preserve"> is harvested.  T</w:t>
      </w:r>
      <w:r w:rsidRPr="00DC3FED">
        <w:rPr>
          <w:color w:val="000000" w:themeColor="text1"/>
          <w:sz w:val="24"/>
          <w:szCs w:val="24"/>
        </w:rPr>
        <w:t>his inc</w:t>
      </w:r>
      <w:r w:rsidR="00A97357" w:rsidRPr="00DC3FED">
        <w:rPr>
          <w:color w:val="000000" w:themeColor="text1"/>
          <w:sz w:val="24"/>
          <w:szCs w:val="24"/>
        </w:rPr>
        <w:t xml:space="preserve">idental catch is called bycatch and is also called prohibited species catch (PSC).  </w:t>
      </w:r>
      <w:r w:rsidR="005B035B" w:rsidRPr="00DC3FED">
        <w:rPr>
          <w:color w:val="000000" w:themeColor="text1"/>
          <w:sz w:val="24"/>
          <w:szCs w:val="24"/>
        </w:rPr>
        <w:t xml:space="preserve">Chinook Salmon are defined as a prohibited species because they are caught by a vessel issued a Federal Fisheries Permit under </w:t>
      </w:r>
      <w:hyperlink r:id="rId11" w:history="1">
        <w:r w:rsidR="005B035B" w:rsidRPr="00DC3FED">
          <w:rPr>
            <w:rStyle w:val="Hyperlink"/>
            <w:color w:val="000000" w:themeColor="text1"/>
            <w:sz w:val="24"/>
            <w:szCs w:val="24"/>
          </w:rPr>
          <w:t>§ 679.4(b)</w:t>
        </w:r>
      </w:hyperlink>
      <w:r w:rsidR="005B035B" w:rsidRPr="00DC3FED">
        <w:rPr>
          <w:color w:val="000000" w:themeColor="text1"/>
          <w:sz w:val="24"/>
          <w:szCs w:val="24"/>
        </w:rPr>
        <w:t xml:space="preserve"> while fishing for groundfish</w:t>
      </w:r>
      <w:r w:rsidR="00A97357" w:rsidRPr="00DC3FED">
        <w:rPr>
          <w:color w:val="000000" w:themeColor="text1"/>
          <w:sz w:val="24"/>
          <w:szCs w:val="24"/>
        </w:rPr>
        <w:t xml:space="preserve"> (pollock)</w:t>
      </w:r>
      <w:r w:rsidR="005B035B" w:rsidRPr="00DC3FED">
        <w:rPr>
          <w:color w:val="000000" w:themeColor="text1"/>
          <w:sz w:val="24"/>
          <w:szCs w:val="24"/>
        </w:rPr>
        <w:t xml:space="preserve"> in the B</w:t>
      </w:r>
      <w:r w:rsidR="00A97357" w:rsidRPr="00DC3FED">
        <w:rPr>
          <w:color w:val="000000" w:themeColor="text1"/>
          <w:sz w:val="24"/>
          <w:szCs w:val="24"/>
        </w:rPr>
        <w:t xml:space="preserve">ering Sea and Aleutian Islands Management Area (BSAI) </w:t>
      </w:r>
      <w:r w:rsidR="005B035B" w:rsidRPr="00DC3FED">
        <w:rPr>
          <w:color w:val="000000" w:themeColor="text1"/>
          <w:sz w:val="24"/>
          <w:szCs w:val="24"/>
        </w:rPr>
        <w:t>or</w:t>
      </w:r>
      <w:r w:rsidR="00A97357" w:rsidRPr="00DC3FED">
        <w:rPr>
          <w:color w:val="000000" w:themeColor="text1"/>
          <w:sz w:val="24"/>
          <w:szCs w:val="24"/>
        </w:rPr>
        <w:t xml:space="preserve"> Gulf of Alaska</w:t>
      </w:r>
      <w:r w:rsidR="005B035B" w:rsidRPr="00DC3FED">
        <w:rPr>
          <w:color w:val="000000" w:themeColor="text1"/>
          <w:sz w:val="24"/>
          <w:szCs w:val="24"/>
        </w:rPr>
        <w:t>.</w:t>
      </w:r>
      <w:r w:rsidR="00A97357" w:rsidRPr="00DC3FED">
        <w:rPr>
          <w:color w:val="000000" w:themeColor="text1"/>
          <w:sz w:val="24"/>
          <w:szCs w:val="24"/>
        </w:rPr>
        <w:t xml:space="preserve"> </w:t>
      </w:r>
    </w:p>
    <w:p w:rsidR="001B0418" w:rsidRPr="00DC3FED" w:rsidRDefault="001B0418" w:rsidP="001B0418">
      <w:pPr>
        <w:rPr>
          <w:color w:val="000000" w:themeColor="text1"/>
          <w:sz w:val="24"/>
          <w:szCs w:val="24"/>
        </w:rPr>
      </w:pPr>
    </w:p>
    <w:p w:rsidR="00EA0AAE" w:rsidRPr="00DC3FED" w:rsidRDefault="003672E1" w:rsidP="00D331ED">
      <w:pPr>
        <w:rPr>
          <w:color w:val="000000" w:themeColor="text1"/>
          <w:sz w:val="24"/>
          <w:szCs w:val="24"/>
        </w:rPr>
      </w:pPr>
      <w:r w:rsidRPr="00DC3FED">
        <w:rPr>
          <w:color w:val="000000" w:themeColor="text1"/>
          <w:sz w:val="24"/>
          <w:szCs w:val="24"/>
        </w:rPr>
        <w:t xml:space="preserve">In December 2009, </w:t>
      </w:r>
      <w:r w:rsidR="00C16A32" w:rsidRPr="00DC3FED">
        <w:rPr>
          <w:color w:val="000000" w:themeColor="text1"/>
          <w:sz w:val="24"/>
          <w:szCs w:val="24"/>
        </w:rPr>
        <w:t xml:space="preserve">the Council recommended that </w:t>
      </w:r>
      <w:r w:rsidR="00EA0AAE" w:rsidRPr="00DC3FED">
        <w:rPr>
          <w:color w:val="000000" w:themeColor="text1"/>
          <w:sz w:val="24"/>
          <w:szCs w:val="24"/>
        </w:rPr>
        <w:t xml:space="preserve">NMFS implement the Chinook Salmon </w:t>
      </w:r>
      <w:r w:rsidR="00651C92">
        <w:rPr>
          <w:color w:val="000000" w:themeColor="text1"/>
          <w:sz w:val="24"/>
          <w:szCs w:val="24"/>
        </w:rPr>
        <w:t>EDR t</w:t>
      </w:r>
      <w:r w:rsidR="00EA0AAE" w:rsidRPr="00DC3FED">
        <w:rPr>
          <w:color w:val="000000" w:themeColor="text1"/>
          <w:sz w:val="24"/>
          <w:szCs w:val="24"/>
        </w:rPr>
        <w:t>o evaluate the effectiveness of Chinook salmon bycatch management measures for the Bering Sea pollock fishery that were implemented under Amendment 91 to the BSAI FMP</w:t>
      </w:r>
      <w:r w:rsidR="00AA053D" w:rsidRPr="00DC3FED">
        <w:rPr>
          <w:color w:val="000000" w:themeColor="text1"/>
          <w:sz w:val="24"/>
          <w:szCs w:val="24"/>
        </w:rPr>
        <w:t xml:space="preserve"> (</w:t>
      </w:r>
      <w:r w:rsidR="00621778" w:rsidRPr="00DC3FED">
        <w:rPr>
          <w:color w:val="000000" w:themeColor="text1"/>
          <w:sz w:val="24"/>
          <w:szCs w:val="24"/>
        </w:rPr>
        <w:t>7</w:t>
      </w:r>
      <w:r w:rsidR="00AA053D" w:rsidRPr="00DC3FED">
        <w:rPr>
          <w:color w:val="000000" w:themeColor="text1"/>
          <w:sz w:val="24"/>
          <w:szCs w:val="24"/>
        </w:rPr>
        <w:t>5 FR 53026, August 30, 2010)</w:t>
      </w:r>
      <w:r w:rsidR="00EA0AAE" w:rsidRPr="00DC3FED">
        <w:rPr>
          <w:color w:val="000000" w:themeColor="text1"/>
          <w:sz w:val="24"/>
          <w:szCs w:val="24"/>
        </w:rPr>
        <w:t xml:space="preserve">.  </w:t>
      </w:r>
    </w:p>
    <w:p w:rsidR="00C16A32" w:rsidRPr="00DC3FED" w:rsidRDefault="00C16A32" w:rsidP="00D331ED">
      <w:pPr>
        <w:rPr>
          <w:color w:val="000000" w:themeColor="text1"/>
          <w:sz w:val="24"/>
          <w:szCs w:val="24"/>
        </w:rPr>
      </w:pPr>
    </w:p>
    <w:p w:rsidR="00364BB6" w:rsidRPr="00DC3FED" w:rsidRDefault="00364BB6" w:rsidP="00161B4F">
      <w:pPr>
        <w:widowControl/>
        <w:autoSpaceDE/>
        <w:autoSpaceDN/>
        <w:adjustRightInd/>
        <w:rPr>
          <w:color w:val="000000" w:themeColor="text1"/>
          <w:sz w:val="24"/>
          <w:szCs w:val="24"/>
        </w:rPr>
      </w:pPr>
      <w:r w:rsidRPr="00DC3FED">
        <w:rPr>
          <w:color w:val="000000" w:themeColor="text1"/>
          <w:sz w:val="24"/>
          <w:szCs w:val="24"/>
        </w:rPr>
        <w:t xml:space="preserve">In addition to </w:t>
      </w:r>
      <w:r w:rsidR="00EC2F03" w:rsidRPr="00DC3FED">
        <w:rPr>
          <w:color w:val="000000" w:themeColor="text1"/>
          <w:sz w:val="24"/>
          <w:szCs w:val="24"/>
        </w:rPr>
        <w:t xml:space="preserve">creation of </w:t>
      </w:r>
      <w:r w:rsidRPr="00DC3FED">
        <w:rPr>
          <w:color w:val="000000" w:themeColor="text1"/>
          <w:sz w:val="24"/>
          <w:szCs w:val="24"/>
        </w:rPr>
        <w:t xml:space="preserve">the Chinook </w:t>
      </w:r>
      <w:r w:rsidR="00EC2F03" w:rsidRPr="00DC3FED">
        <w:rPr>
          <w:color w:val="000000" w:themeColor="text1"/>
          <w:sz w:val="24"/>
          <w:szCs w:val="24"/>
        </w:rPr>
        <w:t xml:space="preserve">Salmon </w:t>
      </w:r>
      <w:r w:rsidRPr="00DC3FED">
        <w:rPr>
          <w:color w:val="000000" w:themeColor="text1"/>
          <w:sz w:val="24"/>
          <w:szCs w:val="24"/>
        </w:rPr>
        <w:t xml:space="preserve">EDR, NMFS will revise two existing collections </w:t>
      </w:r>
      <w:r w:rsidR="00EC2F03" w:rsidRPr="00DC3FED">
        <w:rPr>
          <w:color w:val="000000" w:themeColor="text1"/>
          <w:sz w:val="24"/>
          <w:szCs w:val="24"/>
        </w:rPr>
        <w:t xml:space="preserve">of information </w:t>
      </w:r>
      <w:r w:rsidRPr="00DC3FED">
        <w:rPr>
          <w:color w:val="000000" w:themeColor="text1"/>
          <w:sz w:val="24"/>
          <w:szCs w:val="24"/>
        </w:rPr>
        <w:t>to obtain additional data</w:t>
      </w:r>
      <w:r w:rsidR="000E5C69" w:rsidRPr="00DC3FED">
        <w:rPr>
          <w:color w:val="000000" w:themeColor="text1"/>
          <w:sz w:val="24"/>
          <w:szCs w:val="24"/>
        </w:rPr>
        <w:t xml:space="preserve"> for the Chinook </w:t>
      </w:r>
      <w:proofErr w:type="gramStart"/>
      <w:r w:rsidR="000E5C69" w:rsidRPr="00DC3FED">
        <w:rPr>
          <w:color w:val="000000" w:themeColor="text1"/>
          <w:sz w:val="24"/>
          <w:szCs w:val="24"/>
        </w:rPr>
        <w:t>Salmon</w:t>
      </w:r>
      <w:proofErr w:type="gramEnd"/>
      <w:r w:rsidR="000E5C69" w:rsidRPr="00DC3FED">
        <w:rPr>
          <w:color w:val="000000" w:themeColor="text1"/>
          <w:sz w:val="24"/>
          <w:szCs w:val="24"/>
        </w:rPr>
        <w:t xml:space="preserve"> analysis</w:t>
      </w:r>
      <w:r w:rsidRPr="00DC3FED">
        <w:rPr>
          <w:color w:val="000000" w:themeColor="text1"/>
          <w:sz w:val="24"/>
          <w:szCs w:val="24"/>
        </w:rPr>
        <w:t xml:space="preserve">: OMB </w:t>
      </w:r>
      <w:r w:rsidR="00AD40F1" w:rsidRPr="00DC3FED">
        <w:rPr>
          <w:color w:val="000000" w:themeColor="text1"/>
          <w:sz w:val="24"/>
          <w:szCs w:val="24"/>
        </w:rPr>
        <w:t xml:space="preserve">Control </w:t>
      </w:r>
      <w:r w:rsidRPr="00DC3FED">
        <w:rPr>
          <w:color w:val="000000" w:themeColor="text1"/>
          <w:sz w:val="24"/>
          <w:szCs w:val="24"/>
        </w:rPr>
        <w:t xml:space="preserve">No. 0648-0213 (Groundfish Family of Forms) and OMB </w:t>
      </w:r>
      <w:r w:rsidR="00AD40F1" w:rsidRPr="00DC3FED">
        <w:rPr>
          <w:color w:val="000000" w:themeColor="text1"/>
          <w:sz w:val="24"/>
          <w:szCs w:val="24"/>
        </w:rPr>
        <w:t xml:space="preserve">Control </w:t>
      </w:r>
      <w:r w:rsidRPr="00DC3FED">
        <w:rPr>
          <w:color w:val="000000" w:themeColor="text1"/>
          <w:sz w:val="24"/>
          <w:szCs w:val="24"/>
        </w:rPr>
        <w:t xml:space="preserve">No. 0648-0401 (AFA Reports). </w:t>
      </w:r>
      <w:r w:rsidR="006A0B0C" w:rsidRPr="00DC3FED">
        <w:rPr>
          <w:color w:val="000000" w:themeColor="text1"/>
          <w:sz w:val="24"/>
          <w:szCs w:val="24"/>
        </w:rPr>
        <w:t xml:space="preserve"> </w:t>
      </w:r>
      <w:r w:rsidR="00FF6D73" w:rsidRPr="00DC3FED">
        <w:rPr>
          <w:color w:val="000000" w:themeColor="text1"/>
          <w:sz w:val="24"/>
          <w:szCs w:val="24"/>
        </w:rPr>
        <w:t xml:space="preserve">Questions </w:t>
      </w:r>
      <w:r w:rsidRPr="00DC3FED">
        <w:rPr>
          <w:color w:val="000000" w:themeColor="text1"/>
          <w:sz w:val="24"/>
          <w:szCs w:val="24"/>
        </w:rPr>
        <w:t>concerning vessel movements on the fishing grounds</w:t>
      </w:r>
      <w:r w:rsidR="000E5C69" w:rsidRPr="00DC3FED">
        <w:rPr>
          <w:color w:val="000000" w:themeColor="text1"/>
          <w:sz w:val="24"/>
          <w:szCs w:val="24"/>
        </w:rPr>
        <w:t xml:space="preserve"> to avoid salmon bycatch</w:t>
      </w:r>
      <w:r w:rsidRPr="00DC3FED">
        <w:rPr>
          <w:color w:val="000000" w:themeColor="text1"/>
          <w:sz w:val="24"/>
          <w:szCs w:val="24"/>
        </w:rPr>
        <w:t xml:space="preserve"> </w:t>
      </w:r>
      <w:r w:rsidR="00FF6D73" w:rsidRPr="00DC3FED">
        <w:rPr>
          <w:color w:val="000000" w:themeColor="text1"/>
          <w:sz w:val="24"/>
          <w:szCs w:val="24"/>
        </w:rPr>
        <w:t>are</w:t>
      </w:r>
      <w:r w:rsidR="000E5C69" w:rsidRPr="00DC3FED">
        <w:rPr>
          <w:color w:val="000000" w:themeColor="text1"/>
          <w:sz w:val="24"/>
          <w:szCs w:val="24"/>
        </w:rPr>
        <w:t xml:space="preserve"> </w:t>
      </w:r>
      <w:r w:rsidRPr="00DC3FED">
        <w:rPr>
          <w:color w:val="000000" w:themeColor="text1"/>
          <w:sz w:val="24"/>
          <w:szCs w:val="24"/>
        </w:rPr>
        <w:t>added to</w:t>
      </w:r>
      <w:r w:rsidR="00FF6D73" w:rsidRPr="00DC3FED">
        <w:rPr>
          <w:color w:val="000000" w:themeColor="text1"/>
          <w:sz w:val="24"/>
          <w:szCs w:val="24"/>
        </w:rPr>
        <w:t xml:space="preserve"> OMB </w:t>
      </w:r>
      <w:r w:rsidR="00AD40F1" w:rsidRPr="00DC3FED">
        <w:rPr>
          <w:color w:val="000000" w:themeColor="text1"/>
          <w:sz w:val="24"/>
          <w:szCs w:val="24"/>
        </w:rPr>
        <w:t xml:space="preserve">Control No. </w:t>
      </w:r>
      <w:r w:rsidR="00FF6D73" w:rsidRPr="00DC3FED">
        <w:rPr>
          <w:color w:val="000000" w:themeColor="text1"/>
          <w:sz w:val="24"/>
          <w:szCs w:val="24"/>
        </w:rPr>
        <w:t>0648-</w:t>
      </w:r>
      <w:r w:rsidR="00621778" w:rsidRPr="00DC3FED">
        <w:rPr>
          <w:color w:val="000000" w:themeColor="text1"/>
          <w:sz w:val="24"/>
          <w:szCs w:val="24"/>
        </w:rPr>
        <w:t xml:space="preserve">0213. </w:t>
      </w:r>
      <w:r w:rsidRPr="00DC3FED">
        <w:rPr>
          <w:color w:val="000000" w:themeColor="text1"/>
          <w:sz w:val="24"/>
          <w:szCs w:val="24"/>
        </w:rPr>
        <w:t xml:space="preserve">In addition, </w:t>
      </w:r>
      <w:r w:rsidR="00FF6D73" w:rsidRPr="00DC3FED">
        <w:rPr>
          <w:color w:val="000000" w:themeColor="text1"/>
          <w:sz w:val="24"/>
          <w:szCs w:val="24"/>
        </w:rPr>
        <w:t xml:space="preserve">questions </w:t>
      </w:r>
      <w:r w:rsidRPr="00DC3FED">
        <w:rPr>
          <w:color w:val="000000" w:themeColor="text1"/>
          <w:sz w:val="24"/>
          <w:szCs w:val="24"/>
        </w:rPr>
        <w:t xml:space="preserve">on Chinook salmon and pollock </w:t>
      </w:r>
      <w:r w:rsidRPr="00DC3FED">
        <w:rPr>
          <w:color w:val="000000" w:themeColor="text1"/>
          <w:sz w:val="24"/>
          <w:szCs w:val="24"/>
        </w:rPr>
        <w:lastRenderedPageBreak/>
        <w:t xml:space="preserve">allocations and transfers </w:t>
      </w:r>
      <w:r w:rsidR="00FF6D73" w:rsidRPr="00DC3FED">
        <w:rPr>
          <w:color w:val="000000" w:themeColor="text1"/>
          <w:sz w:val="24"/>
          <w:szCs w:val="24"/>
        </w:rPr>
        <w:t>are</w:t>
      </w:r>
      <w:r w:rsidRPr="00DC3FED">
        <w:rPr>
          <w:color w:val="000000" w:themeColor="text1"/>
          <w:sz w:val="24"/>
          <w:szCs w:val="24"/>
        </w:rPr>
        <w:t xml:space="preserve"> added to the </w:t>
      </w:r>
      <w:r w:rsidR="00161B4F" w:rsidRPr="00DC3FED">
        <w:rPr>
          <w:color w:val="000000" w:themeColor="text1"/>
          <w:sz w:val="24"/>
          <w:szCs w:val="24"/>
        </w:rPr>
        <w:t>Incentive Plan Agreement (</w:t>
      </w:r>
      <w:r w:rsidRPr="00DC3FED">
        <w:rPr>
          <w:color w:val="000000" w:themeColor="text1"/>
          <w:sz w:val="24"/>
          <w:szCs w:val="24"/>
        </w:rPr>
        <w:t>IPA</w:t>
      </w:r>
      <w:r w:rsidR="00161B4F" w:rsidRPr="00DC3FED">
        <w:rPr>
          <w:color w:val="000000" w:themeColor="text1"/>
          <w:sz w:val="24"/>
          <w:szCs w:val="24"/>
        </w:rPr>
        <w:t>)</w:t>
      </w:r>
      <w:r w:rsidRPr="00DC3FED">
        <w:rPr>
          <w:color w:val="000000" w:themeColor="text1"/>
          <w:sz w:val="24"/>
          <w:szCs w:val="24"/>
        </w:rPr>
        <w:t xml:space="preserve"> Final Report </w:t>
      </w:r>
      <w:r w:rsidR="00C16A32" w:rsidRPr="00DC3FED">
        <w:rPr>
          <w:color w:val="000000" w:themeColor="text1"/>
          <w:sz w:val="24"/>
          <w:szCs w:val="24"/>
        </w:rPr>
        <w:t xml:space="preserve">and the </w:t>
      </w:r>
      <w:r w:rsidRPr="00DC3FED">
        <w:rPr>
          <w:color w:val="000000" w:themeColor="text1"/>
          <w:sz w:val="24"/>
          <w:szCs w:val="24"/>
        </w:rPr>
        <w:t xml:space="preserve">AFA Cooperative Report in </w:t>
      </w:r>
      <w:r w:rsidR="00FF6D73" w:rsidRPr="00DC3FED">
        <w:rPr>
          <w:color w:val="000000" w:themeColor="text1"/>
          <w:sz w:val="24"/>
          <w:szCs w:val="24"/>
        </w:rPr>
        <w:t xml:space="preserve">OMB </w:t>
      </w:r>
      <w:r w:rsidR="00AD40F1" w:rsidRPr="00DC3FED">
        <w:rPr>
          <w:color w:val="000000" w:themeColor="text1"/>
          <w:sz w:val="24"/>
          <w:szCs w:val="24"/>
        </w:rPr>
        <w:t xml:space="preserve">Control No. </w:t>
      </w:r>
      <w:r w:rsidR="00FF6D73" w:rsidRPr="00DC3FED">
        <w:rPr>
          <w:color w:val="000000" w:themeColor="text1"/>
          <w:sz w:val="24"/>
          <w:szCs w:val="24"/>
        </w:rPr>
        <w:t>0648-</w:t>
      </w:r>
      <w:r w:rsidRPr="00DC3FED">
        <w:rPr>
          <w:color w:val="000000" w:themeColor="text1"/>
          <w:sz w:val="24"/>
          <w:szCs w:val="24"/>
        </w:rPr>
        <w:t xml:space="preserve">0401.    </w:t>
      </w:r>
    </w:p>
    <w:p w:rsidR="00364BB6" w:rsidRPr="00DC3FED" w:rsidRDefault="00364BB6" w:rsidP="00D331ED">
      <w:pPr>
        <w:rPr>
          <w:color w:val="000000" w:themeColor="text1"/>
          <w:sz w:val="24"/>
          <w:szCs w:val="24"/>
        </w:rPr>
      </w:pPr>
    </w:p>
    <w:p w:rsidR="00FF6D73" w:rsidRPr="00DC3FED" w:rsidRDefault="00FF6D73" w:rsidP="00FF6D73">
      <w:pPr>
        <w:rPr>
          <w:color w:val="000000" w:themeColor="text1"/>
          <w:sz w:val="24"/>
          <w:szCs w:val="24"/>
        </w:rPr>
      </w:pPr>
      <w:r w:rsidRPr="00DC3FED">
        <w:rPr>
          <w:color w:val="000000" w:themeColor="text1"/>
          <w:sz w:val="24"/>
          <w:szCs w:val="24"/>
        </w:rPr>
        <w:t>The Chinook EDR Program, once implemented, would provide information to the analysts and the Council for determining the effectiveness of the IPAs. The Chinook EDR Program will</w:t>
      </w:r>
    </w:p>
    <w:p w:rsidR="00651C92" w:rsidRDefault="00FF6D73">
      <w:pPr>
        <w:widowControl/>
        <w:autoSpaceDE/>
        <w:autoSpaceDN/>
        <w:adjustRightInd/>
        <w:rPr>
          <w:color w:val="000000" w:themeColor="text1"/>
          <w:sz w:val="24"/>
          <w:szCs w:val="24"/>
        </w:rPr>
      </w:pPr>
      <w:r w:rsidRPr="00DC3FED">
        <w:rPr>
          <w:color w:val="000000" w:themeColor="text1"/>
          <w:sz w:val="24"/>
          <w:szCs w:val="24"/>
        </w:rPr>
        <w:t xml:space="preserve">evaluate the effectiveness of the IPA incentives, the PSC limits, and the performance standard in terms of minimizing salmon bycatch in times of high and low levels of salmon abundance, and will evaluate how Amendment 91 affects where, when, and how </w:t>
      </w:r>
      <w:proofErr w:type="spellStart"/>
      <w:r w:rsidRPr="00DC3FED">
        <w:rPr>
          <w:color w:val="000000" w:themeColor="text1"/>
          <w:sz w:val="24"/>
          <w:szCs w:val="24"/>
        </w:rPr>
        <w:t>pollock</w:t>
      </w:r>
      <w:proofErr w:type="spellEnd"/>
      <w:r w:rsidRPr="00DC3FED">
        <w:rPr>
          <w:color w:val="000000" w:themeColor="text1"/>
          <w:sz w:val="24"/>
          <w:szCs w:val="24"/>
        </w:rPr>
        <w:t xml:space="preserve"> fishing and salmon</w:t>
      </w:r>
    </w:p>
    <w:p w:rsidR="00FF6D73" w:rsidRPr="00DC3FED" w:rsidRDefault="00FF6D73" w:rsidP="00D331ED">
      <w:pPr>
        <w:rPr>
          <w:color w:val="000000" w:themeColor="text1"/>
          <w:sz w:val="24"/>
          <w:szCs w:val="24"/>
        </w:rPr>
      </w:pPr>
      <w:proofErr w:type="spellStart"/>
      <w:proofErr w:type="gramStart"/>
      <w:r w:rsidRPr="00DC3FED">
        <w:rPr>
          <w:color w:val="000000" w:themeColor="text1"/>
          <w:sz w:val="24"/>
          <w:szCs w:val="24"/>
        </w:rPr>
        <w:t>bycatch</w:t>
      </w:r>
      <w:proofErr w:type="spellEnd"/>
      <w:proofErr w:type="gramEnd"/>
      <w:r w:rsidRPr="00DC3FED">
        <w:rPr>
          <w:color w:val="000000" w:themeColor="text1"/>
          <w:sz w:val="24"/>
          <w:szCs w:val="24"/>
        </w:rPr>
        <w:t xml:space="preserve"> occur. The data collection program would also provide data for NMFS and the Council to study and verify conclusions drawn by industry in the IPA annual reports. </w:t>
      </w:r>
      <w:r w:rsidR="00113FA6" w:rsidRPr="00DC3FED">
        <w:rPr>
          <w:color w:val="000000" w:themeColor="text1"/>
          <w:sz w:val="24"/>
          <w:szCs w:val="24"/>
        </w:rPr>
        <w:t xml:space="preserve">A complete </w:t>
      </w:r>
      <w:r w:rsidR="003E0222" w:rsidRPr="00DC3FED">
        <w:rPr>
          <w:color w:val="000000" w:themeColor="text1"/>
          <w:sz w:val="24"/>
          <w:szCs w:val="24"/>
        </w:rPr>
        <w:t>background and analysis</w:t>
      </w:r>
      <w:r w:rsidR="00113FA6" w:rsidRPr="00DC3FED">
        <w:rPr>
          <w:color w:val="000000" w:themeColor="text1"/>
          <w:sz w:val="24"/>
          <w:szCs w:val="24"/>
        </w:rPr>
        <w:t xml:space="preserve"> of the analysis of the Chinook EDR Program is provided in the Appendix to this Supporting Statement. </w:t>
      </w:r>
    </w:p>
    <w:p w:rsidR="00113FA6" w:rsidRPr="00DC3FED" w:rsidRDefault="00113FA6" w:rsidP="001B0418">
      <w:pPr>
        <w:tabs>
          <w:tab w:val="left" w:pos="360"/>
          <w:tab w:val="left" w:pos="720"/>
          <w:tab w:val="left" w:pos="1080"/>
          <w:tab w:val="left" w:pos="1440"/>
        </w:tabs>
        <w:rPr>
          <w:color w:val="000000" w:themeColor="text1"/>
          <w:sz w:val="24"/>
          <w:szCs w:val="24"/>
        </w:rPr>
      </w:pPr>
    </w:p>
    <w:p w:rsidR="001B0418" w:rsidRPr="00DC3FED" w:rsidRDefault="00026721" w:rsidP="001B0418">
      <w:pPr>
        <w:rPr>
          <w:b/>
          <w:bCs/>
          <w:color w:val="000000" w:themeColor="text1"/>
          <w:sz w:val="24"/>
          <w:szCs w:val="24"/>
        </w:rPr>
      </w:pPr>
      <w:r w:rsidRPr="00DC3FED">
        <w:rPr>
          <w:b/>
          <w:bCs/>
          <w:color w:val="000000" w:themeColor="text1"/>
          <w:sz w:val="24"/>
          <w:szCs w:val="24"/>
        </w:rPr>
        <w:t xml:space="preserve">A.   </w:t>
      </w:r>
      <w:r w:rsidR="001B0418" w:rsidRPr="00DC3FED">
        <w:rPr>
          <w:b/>
          <w:bCs/>
          <w:color w:val="000000" w:themeColor="text1"/>
          <w:sz w:val="24"/>
          <w:szCs w:val="24"/>
        </w:rPr>
        <w:t>JUSTIFICATION</w:t>
      </w:r>
    </w:p>
    <w:p w:rsidR="001B0418" w:rsidRPr="00DC3FED" w:rsidRDefault="001B0418" w:rsidP="001B0418">
      <w:pPr>
        <w:rPr>
          <w:b/>
          <w:bCs/>
          <w:color w:val="000000" w:themeColor="text1"/>
          <w:sz w:val="24"/>
          <w:szCs w:val="24"/>
        </w:rPr>
      </w:pPr>
    </w:p>
    <w:p w:rsidR="001B0418" w:rsidRPr="00DC3FED" w:rsidRDefault="00026721" w:rsidP="00026721">
      <w:pPr>
        <w:rPr>
          <w:color w:val="000000" w:themeColor="text1"/>
          <w:sz w:val="24"/>
          <w:szCs w:val="24"/>
        </w:rPr>
      </w:pPr>
      <w:r w:rsidRPr="00DC3FED">
        <w:rPr>
          <w:b/>
          <w:bCs/>
          <w:color w:val="000000" w:themeColor="text1"/>
          <w:sz w:val="24"/>
          <w:szCs w:val="24"/>
        </w:rPr>
        <w:t xml:space="preserve">1.  </w:t>
      </w:r>
      <w:r w:rsidR="001B0418" w:rsidRPr="00DC3FED">
        <w:rPr>
          <w:b/>
          <w:bCs/>
          <w:color w:val="000000" w:themeColor="text1"/>
          <w:sz w:val="24"/>
          <w:szCs w:val="24"/>
          <w:u w:val="single"/>
        </w:rPr>
        <w:t>Explain the circumstances that make the collection of information necessary.</w:t>
      </w:r>
    </w:p>
    <w:p w:rsidR="001B0418" w:rsidRPr="00DC3FED" w:rsidRDefault="001B0418" w:rsidP="001B0418">
      <w:pPr>
        <w:rPr>
          <w:color w:val="000000" w:themeColor="text1"/>
          <w:sz w:val="24"/>
          <w:szCs w:val="24"/>
        </w:rPr>
      </w:pPr>
    </w:p>
    <w:p w:rsidR="00EB4B80" w:rsidRPr="00DC3FED" w:rsidRDefault="003672E1" w:rsidP="00D705C9">
      <w:pPr>
        <w:rPr>
          <w:color w:val="000000" w:themeColor="text1"/>
          <w:sz w:val="24"/>
          <w:szCs w:val="24"/>
        </w:rPr>
      </w:pPr>
      <w:r w:rsidRPr="00DC3FED">
        <w:rPr>
          <w:color w:val="000000" w:themeColor="text1"/>
          <w:sz w:val="24"/>
          <w:szCs w:val="24"/>
        </w:rPr>
        <w:t xml:space="preserve">In order to provide additional data and to improve the quality of data used to assess the effectiveness of Amendment 91, </w:t>
      </w:r>
      <w:r w:rsidR="00AA053D" w:rsidRPr="00DC3FED">
        <w:rPr>
          <w:color w:val="000000" w:themeColor="text1"/>
          <w:sz w:val="24"/>
          <w:szCs w:val="24"/>
        </w:rPr>
        <w:t xml:space="preserve">NMFS will monitor all salmon bycatch by each vessel in the pollock fishery through a census, 100 percent observer coverage, and an expanded biological sampling program.  </w:t>
      </w:r>
      <w:r w:rsidR="00D974DB" w:rsidRPr="00DC3FED">
        <w:rPr>
          <w:color w:val="000000" w:themeColor="text1"/>
          <w:sz w:val="24"/>
          <w:szCs w:val="24"/>
        </w:rPr>
        <w:t xml:space="preserve">NMFS designed the </w:t>
      </w:r>
      <w:r w:rsidR="00AA053D" w:rsidRPr="00DC3FED">
        <w:rPr>
          <w:color w:val="000000" w:themeColor="text1"/>
          <w:sz w:val="24"/>
          <w:szCs w:val="24"/>
        </w:rPr>
        <w:t xml:space="preserve">Annual reports and the </w:t>
      </w:r>
      <w:r w:rsidR="00EC2F03" w:rsidRPr="00DC3FED">
        <w:rPr>
          <w:color w:val="000000" w:themeColor="text1"/>
          <w:sz w:val="24"/>
          <w:szCs w:val="24"/>
        </w:rPr>
        <w:t>Chinook Salmon</w:t>
      </w:r>
      <w:r w:rsidR="00EB4B80" w:rsidRPr="00DC3FED">
        <w:rPr>
          <w:color w:val="000000" w:themeColor="text1"/>
          <w:sz w:val="24"/>
          <w:szCs w:val="24"/>
        </w:rPr>
        <w:t xml:space="preserve"> EDR </w:t>
      </w:r>
      <w:r w:rsidR="00AA053D" w:rsidRPr="00DC3FED">
        <w:rPr>
          <w:color w:val="000000" w:themeColor="text1"/>
          <w:sz w:val="24"/>
          <w:szCs w:val="24"/>
        </w:rPr>
        <w:t>to evaluate whether and how incentive plans influence a vessel</w:t>
      </w:r>
      <w:r w:rsidR="00930819" w:rsidRPr="00DC3FED">
        <w:rPr>
          <w:color w:val="000000" w:themeColor="text1"/>
          <w:sz w:val="24"/>
          <w:szCs w:val="24"/>
        </w:rPr>
        <w:t xml:space="preserve"> operator</w:t>
      </w:r>
      <w:r w:rsidR="00D974DB" w:rsidRPr="00DC3FED">
        <w:rPr>
          <w:color w:val="000000" w:themeColor="text1"/>
          <w:sz w:val="24"/>
          <w:szCs w:val="24"/>
        </w:rPr>
        <w:t xml:space="preserve">’s </w:t>
      </w:r>
      <w:r w:rsidR="00AA053D" w:rsidRPr="00DC3FED">
        <w:rPr>
          <w:color w:val="000000" w:themeColor="text1"/>
          <w:sz w:val="24"/>
          <w:szCs w:val="24"/>
        </w:rPr>
        <w:t xml:space="preserve">decisions to avoid Chinook salmon </w:t>
      </w:r>
      <w:r w:rsidR="002C7DD1" w:rsidRPr="00DC3FED">
        <w:rPr>
          <w:color w:val="000000" w:themeColor="text1"/>
          <w:sz w:val="24"/>
          <w:szCs w:val="24"/>
        </w:rPr>
        <w:t>prohibited species catch (PSC)</w:t>
      </w:r>
      <w:r w:rsidR="00AA053D" w:rsidRPr="00DC3FED">
        <w:rPr>
          <w:color w:val="000000" w:themeColor="text1"/>
          <w:sz w:val="24"/>
          <w:szCs w:val="24"/>
        </w:rPr>
        <w:t xml:space="preserve">.  </w:t>
      </w:r>
    </w:p>
    <w:p w:rsidR="00EB4B80" w:rsidRPr="00DC3FED" w:rsidRDefault="00EB4B80" w:rsidP="00D705C9">
      <w:pPr>
        <w:rPr>
          <w:color w:val="000000" w:themeColor="text1"/>
          <w:sz w:val="24"/>
          <w:szCs w:val="24"/>
        </w:rPr>
      </w:pPr>
    </w:p>
    <w:p w:rsidR="00001D4A" w:rsidRPr="00DC3FED" w:rsidRDefault="005417D3" w:rsidP="00700E7D">
      <w:pPr>
        <w:rPr>
          <w:color w:val="000000" w:themeColor="text1"/>
          <w:sz w:val="24"/>
          <w:szCs w:val="24"/>
        </w:rPr>
      </w:pPr>
      <w:r w:rsidRPr="00DC3FED">
        <w:rPr>
          <w:color w:val="000000" w:themeColor="text1"/>
          <w:sz w:val="24"/>
          <w:szCs w:val="24"/>
        </w:rPr>
        <w:t>AFA pollock vessel operators face difficulties detecting the presence of Chinook salm</w:t>
      </w:r>
      <w:r w:rsidR="00EA0BDF" w:rsidRPr="00DC3FED">
        <w:rPr>
          <w:color w:val="000000" w:themeColor="text1"/>
          <w:sz w:val="24"/>
          <w:szCs w:val="24"/>
        </w:rPr>
        <w:t xml:space="preserve">on while fishing for pollock.  </w:t>
      </w:r>
      <w:r w:rsidRPr="00DC3FED">
        <w:rPr>
          <w:color w:val="000000" w:themeColor="text1"/>
          <w:sz w:val="24"/>
          <w:szCs w:val="24"/>
        </w:rPr>
        <w:t xml:space="preserve">They need to determine how best to minimize their bycatch and mortality of Chinook salmon while comparing the tradeoffs for their sector and AFA cooperative for Chinook </w:t>
      </w:r>
      <w:r w:rsidR="002C7DD1" w:rsidRPr="00DC3FED">
        <w:rPr>
          <w:color w:val="000000" w:themeColor="text1"/>
          <w:sz w:val="24"/>
          <w:szCs w:val="24"/>
        </w:rPr>
        <w:t>PSC</w:t>
      </w:r>
      <w:r w:rsidRPr="00DC3FED">
        <w:rPr>
          <w:color w:val="000000" w:themeColor="text1"/>
          <w:sz w:val="24"/>
          <w:szCs w:val="24"/>
        </w:rPr>
        <w:t xml:space="preserve"> avoidance</w:t>
      </w:r>
      <w:r w:rsidR="00001D4A" w:rsidRPr="00DC3FED">
        <w:rPr>
          <w:color w:val="000000" w:themeColor="text1"/>
          <w:sz w:val="24"/>
          <w:szCs w:val="24"/>
        </w:rPr>
        <w:t>.</w:t>
      </w:r>
      <w:r w:rsidR="00700E7D" w:rsidRPr="00DC3FED">
        <w:rPr>
          <w:color w:val="000000" w:themeColor="text1"/>
          <w:sz w:val="24"/>
          <w:szCs w:val="24"/>
        </w:rPr>
        <w:t xml:space="preserve">  The </w:t>
      </w:r>
      <w:r w:rsidR="00EC2F03" w:rsidRPr="00DC3FED">
        <w:rPr>
          <w:color w:val="000000" w:themeColor="text1"/>
          <w:sz w:val="24"/>
          <w:szCs w:val="24"/>
        </w:rPr>
        <w:t>Chinook Salmon</w:t>
      </w:r>
      <w:r w:rsidR="00700E7D" w:rsidRPr="00DC3FED">
        <w:rPr>
          <w:color w:val="000000" w:themeColor="text1"/>
          <w:sz w:val="24"/>
          <w:szCs w:val="24"/>
        </w:rPr>
        <w:t xml:space="preserve"> EDR is designed to provide quantitative information to evaluate how an IPA influences a vessel’s operational decisions to avoid Chinook salmon</w:t>
      </w:r>
      <w:r w:rsidR="002C7DD1" w:rsidRPr="00DC3FED">
        <w:rPr>
          <w:color w:val="000000" w:themeColor="text1"/>
          <w:sz w:val="24"/>
          <w:szCs w:val="24"/>
        </w:rPr>
        <w:t xml:space="preserve"> PSC</w:t>
      </w:r>
      <w:r w:rsidR="00700E7D" w:rsidRPr="00DC3FED">
        <w:rPr>
          <w:color w:val="000000" w:themeColor="text1"/>
          <w:sz w:val="24"/>
          <w:szCs w:val="24"/>
        </w:rPr>
        <w:t>.</w:t>
      </w:r>
    </w:p>
    <w:p w:rsidR="00001D4A" w:rsidRPr="00DC3FED" w:rsidRDefault="00001D4A" w:rsidP="00D705C9">
      <w:pPr>
        <w:rPr>
          <w:color w:val="000000" w:themeColor="text1"/>
          <w:sz w:val="24"/>
          <w:szCs w:val="24"/>
        </w:rPr>
      </w:pPr>
    </w:p>
    <w:p w:rsidR="00620321" w:rsidRPr="00DC3FED" w:rsidRDefault="000A6BE5" w:rsidP="000A6BE5">
      <w:pPr>
        <w:rPr>
          <w:color w:val="000000" w:themeColor="text1"/>
          <w:sz w:val="24"/>
          <w:szCs w:val="24"/>
        </w:rPr>
      </w:pPr>
      <w:r w:rsidRPr="00DC3FED">
        <w:rPr>
          <w:b/>
          <w:bCs/>
          <w:color w:val="000000" w:themeColor="text1"/>
          <w:sz w:val="24"/>
          <w:szCs w:val="24"/>
        </w:rPr>
        <w:t xml:space="preserve">2.  </w:t>
      </w:r>
      <w:r w:rsidR="00620321" w:rsidRPr="00DC3FED">
        <w:rPr>
          <w:b/>
          <w:bCs/>
          <w:color w:val="000000" w:themeColor="text1"/>
          <w:sz w:val="24"/>
          <w:szCs w:val="24"/>
          <w:u w:val="single"/>
        </w:rPr>
        <w:t>Explain how, by whom, how frequently, and for what purpose the information will be</w:t>
      </w:r>
      <w:r w:rsidR="00DA3A55" w:rsidRPr="00DC3FED">
        <w:rPr>
          <w:b/>
          <w:bCs/>
          <w:color w:val="000000" w:themeColor="text1"/>
          <w:sz w:val="24"/>
          <w:szCs w:val="24"/>
          <w:u w:val="single"/>
        </w:rPr>
        <w:t xml:space="preserve"> </w:t>
      </w:r>
      <w:r w:rsidR="00620321" w:rsidRPr="00DC3FED">
        <w:rPr>
          <w:b/>
          <w:bCs/>
          <w:color w:val="000000" w:themeColor="text1"/>
          <w:sz w:val="24"/>
          <w:szCs w:val="24"/>
          <w:u w:val="single"/>
        </w:rPr>
        <w:t>used.  If the information collected will be disseminated to the public or used to support information that will be disseminated to the public, then explain how the collection complies with all applicable Information Quality Guidelines</w:t>
      </w:r>
      <w:r w:rsidR="00620321" w:rsidRPr="00DC3FED">
        <w:rPr>
          <w:b/>
          <w:bCs/>
          <w:color w:val="000000" w:themeColor="text1"/>
          <w:sz w:val="24"/>
          <w:szCs w:val="24"/>
        </w:rPr>
        <w:t xml:space="preserve">. </w:t>
      </w:r>
    </w:p>
    <w:p w:rsidR="00620321" w:rsidRPr="00DC3FED" w:rsidRDefault="00620321" w:rsidP="00620321">
      <w:pPr>
        <w:rPr>
          <w:color w:val="000000" w:themeColor="text1"/>
          <w:sz w:val="24"/>
          <w:szCs w:val="24"/>
        </w:rPr>
      </w:pPr>
    </w:p>
    <w:p w:rsidR="00364BB6" w:rsidRPr="00DC3FED" w:rsidRDefault="000B1C71" w:rsidP="00364BB6">
      <w:pPr>
        <w:rPr>
          <w:color w:val="000000" w:themeColor="text1"/>
          <w:sz w:val="24"/>
          <w:szCs w:val="24"/>
        </w:rPr>
      </w:pPr>
      <w:r w:rsidRPr="00DC3FED">
        <w:rPr>
          <w:color w:val="000000" w:themeColor="text1"/>
          <w:sz w:val="24"/>
          <w:szCs w:val="24"/>
        </w:rPr>
        <w:t xml:space="preserve">The </w:t>
      </w:r>
      <w:r w:rsidR="00EC2F03" w:rsidRPr="00DC3FED">
        <w:rPr>
          <w:color w:val="000000" w:themeColor="text1"/>
          <w:sz w:val="24"/>
          <w:szCs w:val="24"/>
        </w:rPr>
        <w:t>Chinook Salmon</w:t>
      </w:r>
      <w:r w:rsidR="00364BB6" w:rsidRPr="00DC3FED">
        <w:rPr>
          <w:color w:val="000000" w:themeColor="text1"/>
          <w:sz w:val="24"/>
          <w:szCs w:val="24"/>
        </w:rPr>
        <w:t xml:space="preserve"> EDR</w:t>
      </w:r>
      <w:r w:rsidR="0085272E" w:rsidRPr="00DC3FED">
        <w:rPr>
          <w:color w:val="000000" w:themeColor="text1"/>
          <w:sz w:val="24"/>
          <w:szCs w:val="24"/>
        </w:rPr>
        <w:t xml:space="preserve"> </w:t>
      </w:r>
      <w:r w:rsidR="00620321" w:rsidRPr="00DC3FED">
        <w:rPr>
          <w:color w:val="000000" w:themeColor="text1"/>
          <w:sz w:val="24"/>
          <w:szCs w:val="24"/>
        </w:rPr>
        <w:t>is an economic data collection created to evaluate the effects of Amendment 91</w:t>
      </w:r>
      <w:r w:rsidR="002C7DD1" w:rsidRPr="00DC3FED">
        <w:rPr>
          <w:color w:val="000000" w:themeColor="text1"/>
          <w:sz w:val="24"/>
          <w:szCs w:val="24"/>
        </w:rPr>
        <w:t xml:space="preserve"> management measures on</w:t>
      </w:r>
      <w:r w:rsidR="00620321" w:rsidRPr="00DC3FED">
        <w:rPr>
          <w:color w:val="000000" w:themeColor="text1"/>
          <w:sz w:val="24"/>
          <w:szCs w:val="24"/>
        </w:rPr>
        <w:t xml:space="preserve"> the Bering Sea pollock fishery.</w:t>
      </w:r>
      <w:r w:rsidR="00EB4B80" w:rsidRPr="00DC3FED">
        <w:rPr>
          <w:color w:val="000000" w:themeColor="text1"/>
          <w:sz w:val="24"/>
          <w:szCs w:val="24"/>
        </w:rPr>
        <w:t xml:space="preserve">  </w:t>
      </w:r>
      <w:r w:rsidR="00364BB6" w:rsidRPr="00DC3FED">
        <w:rPr>
          <w:color w:val="000000" w:themeColor="text1"/>
          <w:sz w:val="24"/>
          <w:szCs w:val="24"/>
        </w:rPr>
        <w:t xml:space="preserve">The </w:t>
      </w:r>
      <w:r w:rsidR="00EC2F03" w:rsidRPr="00DC3FED">
        <w:rPr>
          <w:color w:val="000000" w:themeColor="text1"/>
          <w:sz w:val="24"/>
          <w:szCs w:val="24"/>
        </w:rPr>
        <w:t>Chinook Salmon</w:t>
      </w:r>
      <w:r w:rsidR="00364BB6" w:rsidRPr="00DC3FED">
        <w:rPr>
          <w:color w:val="000000" w:themeColor="text1"/>
          <w:sz w:val="24"/>
          <w:szCs w:val="24"/>
        </w:rPr>
        <w:t xml:space="preserve"> EDR consists of the following three forms:</w:t>
      </w:r>
    </w:p>
    <w:p w:rsidR="00364BB6" w:rsidRPr="00DC3FED" w:rsidRDefault="00364BB6" w:rsidP="00364BB6">
      <w:pPr>
        <w:rPr>
          <w:color w:val="000000" w:themeColor="text1"/>
          <w:sz w:val="24"/>
          <w:szCs w:val="24"/>
        </w:rPr>
      </w:pPr>
    </w:p>
    <w:p w:rsidR="00364BB6" w:rsidRPr="00DC3FED" w:rsidRDefault="00364BB6" w:rsidP="0088669D">
      <w:pPr>
        <w:tabs>
          <w:tab w:val="left" w:pos="360"/>
          <w:tab w:val="left" w:pos="720"/>
        </w:tabs>
        <w:ind w:left="720" w:hanging="720"/>
        <w:rPr>
          <w:color w:val="000000" w:themeColor="text1"/>
          <w:sz w:val="24"/>
          <w:szCs w:val="24"/>
        </w:rPr>
      </w:pPr>
      <w:r w:rsidRPr="00DC3FED">
        <w:rPr>
          <w:rFonts w:cs="Arial"/>
          <w:color w:val="000000" w:themeColor="text1"/>
          <w:sz w:val="24"/>
          <w:szCs w:val="24"/>
        </w:rPr>
        <w:tab/>
        <w:t>♦</w:t>
      </w:r>
      <w:r w:rsidRPr="00DC3FED">
        <w:rPr>
          <w:rFonts w:cs="Calibri"/>
          <w:color w:val="000000" w:themeColor="text1"/>
          <w:sz w:val="24"/>
          <w:szCs w:val="24"/>
        </w:rPr>
        <w:tab/>
        <w:t>Chinook Salmon</w:t>
      </w:r>
      <w:r w:rsidRPr="00DC3FED">
        <w:rPr>
          <w:color w:val="000000" w:themeColor="text1"/>
          <w:sz w:val="24"/>
          <w:szCs w:val="24"/>
        </w:rPr>
        <w:t xml:space="preserve"> </w:t>
      </w:r>
      <w:r w:rsidR="00EB4B80" w:rsidRPr="00DC3FED">
        <w:rPr>
          <w:color w:val="000000" w:themeColor="text1"/>
          <w:sz w:val="24"/>
          <w:szCs w:val="24"/>
        </w:rPr>
        <w:t>Prohibited Species Catch (</w:t>
      </w:r>
      <w:r w:rsidRPr="00DC3FED">
        <w:rPr>
          <w:color w:val="000000" w:themeColor="text1"/>
          <w:sz w:val="24"/>
          <w:szCs w:val="24"/>
        </w:rPr>
        <w:t>PSC</w:t>
      </w:r>
      <w:r w:rsidR="00EB4B80" w:rsidRPr="00DC3FED">
        <w:rPr>
          <w:color w:val="000000" w:themeColor="text1"/>
          <w:sz w:val="24"/>
          <w:szCs w:val="24"/>
        </w:rPr>
        <w:t>)</w:t>
      </w:r>
      <w:r w:rsidRPr="00DC3FED">
        <w:rPr>
          <w:color w:val="000000" w:themeColor="text1"/>
          <w:sz w:val="24"/>
          <w:szCs w:val="24"/>
        </w:rPr>
        <w:t xml:space="preserve"> Allocation Co</w:t>
      </w:r>
      <w:r w:rsidR="00EB4B80" w:rsidRPr="00DC3FED">
        <w:rPr>
          <w:color w:val="000000" w:themeColor="text1"/>
          <w:sz w:val="24"/>
          <w:szCs w:val="24"/>
        </w:rPr>
        <w:t xml:space="preserve">mpensated Transfer Report (CTR) – will collect transfer and monetary compensation information for </w:t>
      </w:r>
      <w:r w:rsidR="00EC2F03" w:rsidRPr="00DC3FED">
        <w:rPr>
          <w:color w:val="000000" w:themeColor="text1"/>
          <w:sz w:val="24"/>
          <w:szCs w:val="24"/>
        </w:rPr>
        <w:t>Chinook Salmon</w:t>
      </w:r>
      <w:r w:rsidR="00EB4B80" w:rsidRPr="00DC3FED">
        <w:rPr>
          <w:color w:val="000000" w:themeColor="text1"/>
          <w:sz w:val="24"/>
          <w:szCs w:val="24"/>
        </w:rPr>
        <w:t xml:space="preserve"> PSC allocations;</w:t>
      </w:r>
    </w:p>
    <w:p w:rsidR="00364BB6" w:rsidRPr="00DC3FED" w:rsidRDefault="00364BB6" w:rsidP="00364BB6">
      <w:pPr>
        <w:tabs>
          <w:tab w:val="left" w:pos="360"/>
          <w:tab w:val="left" w:pos="720"/>
          <w:tab w:val="left" w:pos="1080"/>
        </w:tabs>
        <w:rPr>
          <w:color w:val="000000" w:themeColor="text1"/>
          <w:sz w:val="24"/>
          <w:szCs w:val="24"/>
        </w:rPr>
      </w:pPr>
    </w:p>
    <w:p w:rsidR="00364BB6" w:rsidRDefault="00364BB6" w:rsidP="00364BB6">
      <w:pPr>
        <w:tabs>
          <w:tab w:val="left" w:pos="360"/>
          <w:tab w:val="left" w:pos="720"/>
          <w:tab w:val="left" w:pos="1080"/>
        </w:tabs>
        <w:rPr>
          <w:rFonts w:cs="Calibri"/>
          <w:color w:val="000000" w:themeColor="text1"/>
          <w:sz w:val="24"/>
          <w:szCs w:val="24"/>
        </w:rPr>
      </w:pPr>
      <w:r w:rsidRPr="00DC3FED">
        <w:rPr>
          <w:color w:val="000000" w:themeColor="text1"/>
          <w:sz w:val="24"/>
          <w:szCs w:val="24"/>
        </w:rPr>
        <w:tab/>
      </w:r>
      <w:r w:rsidRPr="00DC3FED">
        <w:rPr>
          <w:rFonts w:cs="Arial"/>
          <w:color w:val="000000" w:themeColor="text1"/>
          <w:sz w:val="24"/>
          <w:szCs w:val="24"/>
        </w:rPr>
        <w:t>♦</w:t>
      </w:r>
      <w:r w:rsidRPr="00DC3FED">
        <w:rPr>
          <w:rFonts w:cs="Calibri"/>
          <w:color w:val="000000" w:themeColor="text1"/>
          <w:sz w:val="24"/>
          <w:szCs w:val="24"/>
        </w:rPr>
        <w:tab/>
        <w:t>Vessel Fuel Survey</w:t>
      </w:r>
      <w:r w:rsidR="0088669D" w:rsidRPr="00DC3FED">
        <w:rPr>
          <w:rFonts w:cs="Calibri"/>
          <w:color w:val="000000" w:themeColor="text1"/>
          <w:sz w:val="24"/>
          <w:szCs w:val="24"/>
        </w:rPr>
        <w:t xml:space="preserve"> – will collect fuel consumption and average fuel costs; and</w:t>
      </w:r>
      <w:r w:rsidRPr="00DC3FED">
        <w:rPr>
          <w:rFonts w:cs="Calibri"/>
          <w:color w:val="000000" w:themeColor="text1"/>
          <w:sz w:val="24"/>
          <w:szCs w:val="24"/>
        </w:rPr>
        <w:t xml:space="preserve"> </w:t>
      </w:r>
    </w:p>
    <w:p w:rsidR="00651C92" w:rsidRPr="00DC3FED" w:rsidRDefault="00651C92" w:rsidP="00364BB6">
      <w:pPr>
        <w:tabs>
          <w:tab w:val="left" w:pos="360"/>
          <w:tab w:val="left" w:pos="720"/>
          <w:tab w:val="left" w:pos="1080"/>
        </w:tabs>
        <w:rPr>
          <w:rFonts w:cs="Calibri"/>
          <w:color w:val="000000" w:themeColor="text1"/>
          <w:sz w:val="24"/>
          <w:szCs w:val="24"/>
        </w:rPr>
      </w:pPr>
    </w:p>
    <w:p w:rsidR="00651C92" w:rsidRDefault="00651C92">
      <w:pPr>
        <w:widowControl/>
        <w:autoSpaceDE/>
        <w:autoSpaceDN/>
        <w:adjustRightInd/>
        <w:rPr>
          <w:color w:val="000000" w:themeColor="text1"/>
          <w:sz w:val="24"/>
          <w:szCs w:val="24"/>
        </w:rPr>
      </w:pPr>
      <w:r>
        <w:rPr>
          <w:color w:val="000000" w:themeColor="text1"/>
          <w:sz w:val="24"/>
          <w:szCs w:val="24"/>
        </w:rPr>
        <w:br w:type="page"/>
      </w:r>
    </w:p>
    <w:p w:rsidR="00364BB6" w:rsidRPr="00DC3FED" w:rsidRDefault="00364BB6" w:rsidP="0088669D">
      <w:pPr>
        <w:tabs>
          <w:tab w:val="left" w:pos="360"/>
          <w:tab w:val="left" w:pos="720"/>
          <w:tab w:val="left" w:pos="1080"/>
        </w:tabs>
        <w:ind w:left="720" w:hanging="720"/>
        <w:rPr>
          <w:rFonts w:cs="Calibri"/>
          <w:color w:val="000000" w:themeColor="text1"/>
          <w:sz w:val="24"/>
          <w:szCs w:val="24"/>
        </w:rPr>
      </w:pPr>
      <w:r w:rsidRPr="00DC3FED">
        <w:rPr>
          <w:color w:val="000000" w:themeColor="text1"/>
          <w:sz w:val="24"/>
          <w:szCs w:val="24"/>
        </w:rPr>
        <w:lastRenderedPageBreak/>
        <w:tab/>
      </w:r>
      <w:r w:rsidRPr="00DC3FED">
        <w:rPr>
          <w:rFonts w:cs="Arial"/>
          <w:color w:val="000000" w:themeColor="text1"/>
          <w:sz w:val="24"/>
          <w:szCs w:val="24"/>
        </w:rPr>
        <w:t>♦</w:t>
      </w:r>
      <w:r w:rsidRPr="00DC3FED">
        <w:rPr>
          <w:rFonts w:cs="Calibri"/>
          <w:color w:val="000000" w:themeColor="text1"/>
          <w:sz w:val="24"/>
          <w:szCs w:val="24"/>
        </w:rPr>
        <w:tab/>
        <w:t>Vessel Master Survey</w:t>
      </w:r>
      <w:r w:rsidR="0088669D" w:rsidRPr="00DC3FED">
        <w:rPr>
          <w:rFonts w:cs="Calibri"/>
          <w:color w:val="000000" w:themeColor="text1"/>
          <w:sz w:val="24"/>
          <w:szCs w:val="24"/>
        </w:rPr>
        <w:t xml:space="preserve"> – will collect vessel master impressions of fishing experiences during the year and of Chinook salmon PSC avoidance efforts.</w:t>
      </w:r>
      <w:r w:rsidRPr="00DC3FED">
        <w:rPr>
          <w:rFonts w:cs="Calibri"/>
          <w:color w:val="000000" w:themeColor="text1"/>
          <w:sz w:val="24"/>
          <w:szCs w:val="24"/>
        </w:rPr>
        <w:t xml:space="preserve">  </w:t>
      </w:r>
    </w:p>
    <w:p w:rsidR="00364BB6" w:rsidRPr="00DC3FED" w:rsidRDefault="00364BB6" w:rsidP="00620321">
      <w:pPr>
        <w:rPr>
          <w:color w:val="000000" w:themeColor="text1"/>
          <w:sz w:val="24"/>
          <w:szCs w:val="24"/>
        </w:rPr>
      </w:pPr>
    </w:p>
    <w:p w:rsidR="0085272E" w:rsidRPr="00DC3FED" w:rsidRDefault="0085272E" w:rsidP="0085272E">
      <w:pPr>
        <w:rPr>
          <w:color w:val="000000" w:themeColor="text1"/>
          <w:sz w:val="24"/>
          <w:szCs w:val="24"/>
        </w:rPr>
      </w:pPr>
      <w:r w:rsidRPr="00DC3FED">
        <w:rPr>
          <w:color w:val="000000" w:themeColor="text1"/>
          <w:sz w:val="24"/>
          <w:szCs w:val="24"/>
        </w:rPr>
        <w:t xml:space="preserve">Combined with existing information, data </w:t>
      </w:r>
      <w:r w:rsidR="00065203" w:rsidRPr="00DC3FED">
        <w:rPr>
          <w:color w:val="000000" w:themeColor="text1"/>
          <w:sz w:val="24"/>
          <w:szCs w:val="24"/>
        </w:rPr>
        <w:t xml:space="preserve">from these forms </w:t>
      </w:r>
      <w:r w:rsidRPr="00DC3FED">
        <w:rPr>
          <w:color w:val="000000" w:themeColor="text1"/>
          <w:sz w:val="24"/>
          <w:szCs w:val="24"/>
        </w:rPr>
        <w:t>will assist in evaluation of the effect</w:t>
      </w:r>
      <w:r w:rsidR="00065203" w:rsidRPr="00DC3FED">
        <w:rPr>
          <w:color w:val="000000" w:themeColor="text1"/>
          <w:sz w:val="24"/>
          <w:szCs w:val="24"/>
        </w:rPr>
        <w:t>s</w:t>
      </w:r>
      <w:r w:rsidRPr="00DC3FED">
        <w:rPr>
          <w:color w:val="000000" w:themeColor="text1"/>
          <w:sz w:val="24"/>
          <w:szCs w:val="24"/>
        </w:rPr>
        <w:t xml:space="preserve"> of the </w:t>
      </w:r>
      <w:r w:rsidR="007530A5" w:rsidRPr="00DC3FED">
        <w:rPr>
          <w:color w:val="000000" w:themeColor="text1"/>
          <w:sz w:val="24"/>
          <w:szCs w:val="24"/>
        </w:rPr>
        <w:t xml:space="preserve">Amendment 91 </w:t>
      </w:r>
      <w:r w:rsidR="00065203" w:rsidRPr="00DC3FED">
        <w:rPr>
          <w:color w:val="000000" w:themeColor="text1"/>
          <w:sz w:val="24"/>
          <w:szCs w:val="24"/>
        </w:rPr>
        <w:t xml:space="preserve">management measures:  the </w:t>
      </w:r>
      <w:r w:rsidRPr="00DC3FED">
        <w:rPr>
          <w:color w:val="000000" w:themeColor="text1"/>
          <w:sz w:val="24"/>
          <w:szCs w:val="24"/>
        </w:rPr>
        <w:t>hard cap, performance standard, an</w:t>
      </w:r>
      <w:r w:rsidR="0008194F" w:rsidRPr="00DC3FED">
        <w:rPr>
          <w:color w:val="000000" w:themeColor="text1"/>
          <w:sz w:val="24"/>
          <w:szCs w:val="24"/>
        </w:rPr>
        <w:t>d IPA incentives</w:t>
      </w:r>
      <w:r w:rsidRPr="00DC3FED">
        <w:rPr>
          <w:color w:val="000000" w:themeColor="text1"/>
          <w:sz w:val="24"/>
          <w:szCs w:val="24"/>
        </w:rPr>
        <w:t>.</w:t>
      </w:r>
    </w:p>
    <w:p w:rsidR="00620321" w:rsidRPr="00DC3FED" w:rsidRDefault="00620321" w:rsidP="00AD40F1">
      <w:pPr>
        <w:widowControl/>
        <w:autoSpaceDE/>
        <w:autoSpaceDN/>
        <w:adjustRightInd/>
        <w:rPr>
          <w:color w:val="000000" w:themeColor="text1"/>
          <w:sz w:val="24"/>
          <w:szCs w:val="24"/>
        </w:rPr>
      </w:pPr>
      <w:r w:rsidRPr="00DC3FED">
        <w:rPr>
          <w:color w:val="000000" w:themeColor="text1"/>
          <w:sz w:val="24"/>
          <w:szCs w:val="24"/>
        </w:rPr>
        <w:t>NMFS will use data from these collections to develop a descriptive analysis and</w:t>
      </w:r>
      <w:r w:rsidR="0008194F" w:rsidRPr="00DC3FED">
        <w:rPr>
          <w:color w:val="000000" w:themeColor="text1"/>
          <w:sz w:val="24"/>
          <w:szCs w:val="24"/>
        </w:rPr>
        <w:t xml:space="preserve"> </w:t>
      </w:r>
      <w:r w:rsidRPr="00DC3FED">
        <w:rPr>
          <w:color w:val="000000" w:themeColor="text1"/>
          <w:sz w:val="24"/>
          <w:szCs w:val="24"/>
        </w:rPr>
        <w:t xml:space="preserve">quantitative or tabular comparisons under Amendment 91.  These analyses will compare the annual, seasonal, and, where possible, trip-level and haul-level changes in </w:t>
      </w:r>
      <w:r w:rsidR="0008194F" w:rsidRPr="00DC3FED">
        <w:rPr>
          <w:color w:val="000000" w:themeColor="text1"/>
          <w:sz w:val="24"/>
          <w:szCs w:val="24"/>
        </w:rPr>
        <w:t xml:space="preserve">the behavior of </w:t>
      </w:r>
      <w:r w:rsidRPr="00DC3FED">
        <w:rPr>
          <w:color w:val="000000" w:themeColor="text1"/>
          <w:sz w:val="24"/>
          <w:szCs w:val="24"/>
        </w:rPr>
        <w:t xml:space="preserve">the pollock fleet by sector, cooperative, and vessel.  Part B provides descriptions of these analyses.  If data are available and accurate, NMFS may also apply descriptive statistics or other statistical analyses.  </w:t>
      </w:r>
    </w:p>
    <w:p w:rsidR="000E27D2" w:rsidRPr="00DC3FED" w:rsidRDefault="000E27D2" w:rsidP="007A14D9">
      <w:pPr>
        <w:widowControl/>
        <w:autoSpaceDE/>
        <w:autoSpaceDN/>
        <w:adjustRightInd/>
        <w:rPr>
          <w:b/>
          <w:color w:val="000000" w:themeColor="text1"/>
          <w:sz w:val="24"/>
          <w:szCs w:val="24"/>
        </w:rPr>
      </w:pPr>
    </w:p>
    <w:p w:rsidR="00620321" w:rsidRPr="00DC3FED" w:rsidRDefault="007734DB" w:rsidP="007A14D9">
      <w:pPr>
        <w:widowControl/>
        <w:autoSpaceDE/>
        <w:autoSpaceDN/>
        <w:adjustRightInd/>
        <w:rPr>
          <w:b/>
          <w:color w:val="000000" w:themeColor="text1"/>
          <w:sz w:val="24"/>
          <w:szCs w:val="24"/>
        </w:rPr>
      </w:pPr>
      <w:proofErr w:type="gramStart"/>
      <w:r w:rsidRPr="00DC3FED">
        <w:rPr>
          <w:b/>
          <w:color w:val="000000" w:themeColor="text1"/>
          <w:sz w:val="24"/>
          <w:szCs w:val="24"/>
        </w:rPr>
        <w:t xml:space="preserve">a.  </w:t>
      </w:r>
      <w:r w:rsidR="00524F30" w:rsidRPr="00DC3FED">
        <w:rPr>
          <w:b/>
          <w:color w:val="000000" w:themeColor="text1"/>
          <w:sz w:val="24"/>
          <w:szCs w:val="24"/>
        </w:rPr>
        <w:t>Annual</w:t>
      </w:r>
      <w:proofErr w:type="gramEnd"/>
      <w:r w:rsidR="00524F30" w:rsidRPr="00DC3FED">
        <w:rPr>
          <w:b/>
          <w:color w:val="000000" w:themeColor="text1"/>
          <w:sz w:val="24"/>
          <w:szCs w:val="24"/>
        </w:rPr>
        <w:t xml:space="preserve"> </w:t>
      </w:r>
      <w:r w:rsidR="00EC2F03" w:rsidRPr="00DC3FED">
        <w:rPr>
          <w:b/>
          <w:color w:val="000000" w:themeColor="text1"/>
          <w:sz w:val="24"/>
          <w:szCs w:val="24"/>
        </w:rPr>
        <w:t>Chinook Salmon</w:t>
      </w:r>
      <w:r w:rsidR="00857780" w:rsidRPr="00DC3FED">
        <w:rPr>
          <w:b/>
          <w:color w:val="000000" w:themeColor="text1"/>
          <w:sz w:val="24"/>
          <w:szCs w:val="24"/>
        </w:rPr>
        <w:t xml:space="preserve"> PSC </w:t>
      </w:r>
      <w:r w:rsidR="00065203" w:rsidRPr="00DC3FED">
        <w:rPr>
          <w:b/>
          <w:color w:val="000000" w:themeColor="text1"/>
          <w:sz w:val="24"/>
          <w:szCs w:val="24"/>
        </w:rPr>
        <w:t>Compensated T</w:t>
      </w:r>
      <w:r w:rsidR="00620321" w:rsidRPr="00DC3FED">
        <w:rPr>
          <w:b/>
          <w:color w:val="000000" w:themeColor="text1"/>
          <w:sz w:val="24"/>
          <w:szCs w:val="24"/>
        </w:rPr>
        <w:t xml:space="preserve">ransfer </w:t>
      </w:r>
      <w:r w:rsidR="00065203" w:rsidRPr="00DC3FED">
        <w:rPr>
          <w:b/>
          <w:color w:val="000000" w:themeColor="text1"/>
          <w:sz w:val="24"/>
          <w:szCs w:val="24"/>
        </w:rPr>
        <w:t>R</w:t>
      </w:r>
      <w:r w:rsidR="00620321" w:rsidRPr="00DC3FED">
        <w:rPr>
          <w:b/>
          <w:color w:val="000000" w:themeColor="text1"/>
          <w:sz w:val="24"/>
          <w:szCs w:val="24"/>
        </w:rPr>
        <w:t xml:space="preserve">eport (CTR) </w:t>
      </w:r>
    </w:p>
    <w:p w:rsidR="001B0418" w:rsidRPr="00DC3FED" w:rsidRDefault="001B0418">
      <w:pPr>
        <w:rPr>
          <w:color w:val="000000" w:themeColor="text1"/>
          <w:sz w:val="24"/>
          <w:szCs w:val="24"/>
        </w:rPr>
      </w:pPr>
    </w:p>
    <w:p w:rsidR="009105D7" w:rsidRPr="00DC3FED" w:rsidRDefault="0005295B" w:rsidP="004C6E01">
      <w:pPr>
        <w:tabs>
          <w:tab w:val="left" w:pos="360"/>
          <w:tab w:val="left" w:pos="720"/>
        </w:tabs>
        <w:rPr>
          <w:color w:val="000000" w:themeColor="text1"/>
          <w:sz w:val="24"/>
          <w:szCs w:val="24"/>
        </w:rPr>
      </w:pPr>
      <w:r w:rsidRPr="00DC3FED">
        <w:rPr>
          <w:color w:val="000000" w:themeColor="text1"/>
          <w:sz w:val="24"/>
          <w:szCs w:val="24"/>
        </w:rPr>
        <w:t xml:space="preserve">Under </w:t>
      </w:r>
      <w:r w:rsidR="00620321" w:rsidRPr="00DC3FED">
        <w:rPr>
          <w:color w:val="000000" w:themeColor="text1"/>
          <w:sz w:val="24"/>
          <w:szCs w:val="24"/>
        </w:rPr>
        <w:t>Amendment 91</w:t>
      </w:r>
      <w:r w:rsidRPr="00DC3FED">
        <w:rPr>
          <w:color w:val="000000" w:themeColor="text1"/>
          <w:sz w:val="24"/>
          <w:szCs w:val="24"/>
        </w:rPr>
        <w:t xml:space="preserve">, </w:t>
      </w:r>
      <w:r w:rsidR="00620321" w:rsidRPr="00DC3FED">
        <w:rPr>
          <w:color w:val="000000" w:themeColor="text1"/>
          <w:sz w:val="24"/>
          <w:szCs w:val="24"/>
        </w:rPr>
        <w:t>NMFS allocate</w:t>
      </w:r>
      <w:r w:rsidRPr="00DC3FED">
        <w:rPr>
          <w:color w:val="000000" w:themeColor="text1"/>
          <w:sz w:val="24"/>
          <w:szCs w:val="24"/>
        </w:rPr>
        <w:t>s</w:t>
      </w:r>
      <w:r w:rsidR="00620321" w:rsidRPr="00DC3FED">
        <w:rPr>
          <w:color w:val="000000" w:themeColor="text1"/>
          <w:sz w:val="24"/>
          <w:szCs w:val="24"/>
        </w:rPr>
        <w:t xml:space="preserve"> annual transferrable or non-transferrable Chinook salmon PSC to members of a qualifying catcher/processor sector, mothership sector, inshore cooperatives, and </w:t>
      </w:r>
      <w:r w:rsidRPr="00DC3FED">
        <w:rPr>
          <w:color w:val="000000" w:themeColor="text1"/>
          <w:sz w:val="24"/>
          <w:szCs w:val="24"/>
        </w:rPr>
        <w:t>Western Alaska Community Development Quota (</w:t>
      </w:r>
      <w:r w:rsidR="00620321" w:rsidRPr="00DC3FED">
        <w:rPr>
          <w:color w:val="000000" w:themeColor="text1"/>
          <w:sz w:val="24"/>
          <w:szCs w:val="24"/>
        </w:rPr>
        <w:t>CDQ</w:t>
      </w:r>
      <w:r w:rsidRPr="00DC3FED">
        <w:rPr>
          <w:color w:val="000000" w:themeColor="text1"/>
          <w:sz w:val="24"/>
          <w:szCs w:val="24"/>
        </w:rPr>
        <w:t>)</w:t>
      </w:r>
      <w:r w:rsidR="00620321" w:rsidRPr="00DC3FED">
        <w:rPr>
          <w:color w:val="000000" w:themeColor="text1"/>
          <w:sz w:val="24"/>
          <w:szCs w:val="24"/>
        </w:rPr>
        <w:t xml:space="preserve"> groups.</w:t>
      </w:r>
      <w:r w:rsidR="00422693" w:rsidRPr="00DC3FED">
        <w:rPr>
          <w:color w:val="000000" w:themeColor="text1"/>
          <w:sz w:val="24"/>
          <w:szCs w:val="24"/>
        </w:rPr>
        <w:t xml:space="preserve">  Chinook salmon PSC may be transferred between the</w:t>
      </w:r>
      <w:r w:rsidR="00ED0178" w:rsidRPr="00DC3FED">
        <w:rPr>
          <w:color w:val="000000" w:themeColor="text1"/>
          <w:sz w:val="24"/>
          <w:szCs w:val="24"/>
        </w:rPr>
        <w:t>se</w:t>
      </w:r>
      <w:r w:rsidR="00422693" w:rsidRPr="00DC3FED">
        <w:rPr>
          <w:color w:val="000000" w:themeColor="text1"/>
          <w:sz w:val="24"/>
          <w:szCs w:val="24"/>
        </w:rPr>
        <w:t xml:space="preserve"> entities and among members of each entity. </w:t>
      </w:r>
      <w:r w:rsidR="004C6E01" w:rsidRPr="00DC3FED">
        <w:rPr>
          <w:color w:val="000000" w:themeColor="text1"/>
          <w:sz w:val="24"/>
          <w:szCs w:val="24"/>
        </w:rPr>
        <w:t xml:space="preserve"> </w:t>
      </w:r>
    </w:p>
    <w:p w:rsidR="009105D7" w:rsidRPr="00DC3FED" w:rsidRDefault="009105D7" w:rsidP="004C6E01">
      <w:pPr>
        <w:tabs>
          <w:tab w:val="left" w:pos="360"/>
          <w:tab w:val="left" w:pos="720"/>
        </w:tabs>
        <w:rPr>
          <w:color w:val="000000" w:themeColor="text1"/>
          <w:sz w:val="24"/>
          <w:szCs w:val="24"/>
        </w:rPr>
      </w:pPr>
    </w:p>
    <w:p w:rsidR="004C6E01" w:rsidRPr="00DC3FED" w:rsidRDefault="009105D7" w:rsidP="00653FDC">
      <w:pPr>
        <w:tabs>
          <w:tab w:val="left" w:pos="360"/>
          <w:tab w:val="left" w:pos="720"/>
        </w:tabs>
        <w:rPr>
          <w:color w:val="000000" w:themeColor="text1"/>
          <w:sz w:val="24"/>
          <w:szCs w:val="24"/>
        </w:rPr>
      </w:pPr>
      <w:r w:rsidRPr="00DC3FED">
        <w:rPr>
          <w:color w:val="000000" w:themeColor="text1"/>
          <w:sz w:val="24"/>
          <w:szCs w:val="24"/>
        </w:rPr>
        <w:t>The owner or leaseholder of an AFA permitted vessel</w:t>
      </w:r>
      <w:r w:rsidR="00FE53AB" w:rsidRPr="00DC3FED">
        <w:rPr>
          <w:color w:val="000000" w:themeColor="text1"/>
          <w:sz w:val="24"/>
          <w:szCs w:val="24"/>
        </w:rPr>
        <w:t xml:space="preserve"> or</w:t>
      </w:r>
      <w:r w:rsidRPr="00DC3FED">
        <w:rPr>
          <w:color w:val="000000" w:themeColor="text1"/>
          <w:sz w:val="24"/>
          <w:szCs w:val="24"/>
        </w:rPr>
        <w:t xml:space="preserve"> a person or representative of a person that received an allocation of </w:t>
      </w:r>
      <w:r w:rsidR="00EC2F03" w:rsidRPr="00DC3FED">
        <w:rPr>
          <w:color w:val="000000" w:themeColor="text1"/>
          <w:sz w:val="24"/>
          <w:szCs w:val="24"/>
        </w:rPr>
        <w:t>Chinook Salmon</w:t>
      </w:r>
      <w:r w:rsidRPr="00DC3FED">
        <w:rPr>
          <w:color w:val="000000" w:themeColor="text1"/>
          <w:sz w:val="24"/>
          <w:szCs w:val="24"/>
        </w:rPr>
        <w:t xml:space="preserve"> PSC from NMFS</w:t>
      </w:r>
      <w:r w:rsidR="00FE53AB" w:rsidRPr="00DC3FED">
        <w:rPr>
          <w:color w:val="000000" w:themeColor="text1"/>
          <w:sz w:val="24"/>
          <w:szCs w:val="24"/>
        </w:rPr>
        <w:t xml:space="preserve"> </w:t>
      </w:r>
      <w:r w:rsidRPr="00DC3FED">
        <w:rPr>
          <w:color w:val="000000" w:themeColor="text1"/>
          <w:sz w:val="24"/>
          <w:szCs w:val="24"/>
        </w:rPr>
        <w:t xml:space="preserve">must submit a CTR </w:t>
      </w:r>
      <w:r w:rsidR="0029652E" w:rsidRPr="00DC3FED">
        <w:rPr>
          <w:color w:val="000000" w:themeColor="text1"/>
          <w:sz w:val="24"/>
          <w:szCs w:val="24"/>
        </w:rPr>
        <w:t>Certification Page (</w:t>
      </w:r>
      <w:r w:rsidRPr="00DC3FED">
        <w:rPr>
          <w:color w:val="000000" w:themeColor="text1"/>
          <w:sz w:val="24"/>
          <w:szCs w:val="24"/>
        </w:rPr>
        <w:t>Part 1</w:t>
      </w:r>
      <w:r w:rsidR="0029652E" w:rsidRPr="00DC3FED">
        <w:rPr>
          <w:color w:val="000000" w:themeColor="text1"/>
          <w:sz w:val="24"/>
          <w:szCs w:val="24"/>
        </w:rPr>
        <w:t>)</w:t>
      </w:r>
      <w:r w:rsidRPr="00DC3FED">
        <w:rPr>
          <w:color w:val="000000" w:themeColor="text1"/>
          <w:sz w:val="24"/>
          <w:szCs w:val="24"/>
        </w:rPr>
        <w:t xml:space="preserve"> each year, for the previous calendar year.  The owner or leaseholder of an AFA permitted vessel or a person or representative of a person who paid or received money for a transfer of Chinook salmon PSC allocation after January 20 must </w:t>
      </w:r>
      <w:r w:rsidR="0029652E" w:rsidRPr="00DC3FED">
        <w:rPr>
          <w:color w:val="000000" w:themeColor="text1"/>
          <w:sz w:val="24"/>
          <w:szCs w:val="24"/>
        </w:rPr>
        <w:t xml:space="preserve">complete and submit both the Certification Page and Chinook Salmon PSC Allocation Transfer Information (Parts 1 and 2) </w:t>
      </w:r>
      <w:r w:rsidRPr="00DC3FED">
        <w:rPr>
          <w:color w:val="000000" w:themeColor="text1"/>
          <w:sz w:val="24"/>
          <w:szCs w:val="24"/>
        </w:rPr>
        <w:t xml:space="preserve">for the previous calendar year.  </w:t>
      </w:r>
    </w:p>
    <w:p w:rsidR="00056A65" w:rsidRPr="00DC3FED" w:rsidRDefault="00056A65">
      <w:pPr>
        <w:rPr>
          <w:color w:val="000000" w:themeColor="text1"/>
          <w:sz w:val="24"/>
          <w:szCs w:val="24"/>
        </w:rPr>
      </w:pPr>
    </w:p>
    <w:p w:rsidR="00D074FB" w:rsidRPr="00DC3FED" w:rsidRDefault="00422693" w:rsidP="00056A65">
      <w:pPr>
        <w:tabs>
          <w:tab w:val="left" w:pos="360"/>
          <w:tab w:val="left" w:pos="720"/>
        </w:tabs>
        <w:rPr>
          <w:color w:val="000000" w:themeColor="text1"/>
          <w:sz w:val="24"/>
          <w:szCs w:val="24"/>
        </w:rPr>
      </w:pPr>
      <w:r w:rsidRPr="00DC3FED">
        <w:rPr>
          <w:color w:val="000000" w:themeColor="text1"/>
          <w:sz w:val="24"/>
          <w:szCs w:val="24"/>
        </w:rPr>
        <w:t>A compensated transfer is a transfer that is paid for with an exchange of dollars (or any currency) for bycatch units from one party to another</w:t>
      </w:r>
      <w:r w:rsidR="00AA1299" w:rsidRPr="00DC3FED">
        <w:rPr>
          <w:color w:val="000000" w:themeColor="text1"/>
          <w:sz w:val="24"/>
          <w:szCs w:val="24"/>
        </w:rPr>
        <w:t xml:space="preserve"> for a part of or the whole value of the transferred Chinook PSC allocation.  </w:t>
      </w:r>
      <w:r w:rsidR="00E63683" w:rsidRPr="00DC3FED">
        <w:rPr>
          <w:color w:val="000000" w:themeColor="text1"/>
          <w:sz w:val="24"/>
          <w:szCs w:val="24"/>
        </w:rPr>
        <w:t xml:space="preserve">After each calendar year, each transferor and transferee of compensated Chinook salmon PSC must submit a CTR detailing the quantity of PSC transferred in each monetarily compensated transfer and the payment amount of the monetary compensation. </w:t>
      </w:r>
    </w:p>
    <w:p w:rsidR="00D074FB" w:rsidRPr="00DC3FED" w:rsidRDefault="00D074FB" w:rsidP="00056A65">
      <w:pPr>
        <w:tabs>
          <w:tab w:val="left" w:pos="360"/>
          <w:tab w:val="left" w:pos="720"/>
        </w:tabs>
        <w:rPr>
          <w:color w:val="000000" w:themeColor="text1"/>
          <w:sz w:val="24"/>
          <w:szCs w:val="24"/>
        </w:rPr>
      </w:pPr>
    </w:p>
    <w:p w:rsidR="00D074FB" w:rsidRPr="00DC3FED" w:rsidRDefault="00D074FB" w:rsidP="00D074FB">
      <w:pPr>
        <w:rPr>
          <w:color w:val="000000" w:themeColor="text1"/>
          <w:sz w:val="24"/>
          <w:szCs w:val="24"/>
        </w:rPr>
      </w:pPr>
      <w:r w:rsidRPr="00DC3FED">
        <w:rPr>
          <w:color w:val="000000" w:themeColor="text1"/>
          <w:sz w:val="24"/>
          <w:szCs w:val="24"/>
        </w:rPr>
        <w:t>The purpose of the CTR is to account for Chinook salmon PSC transfers and the amount of money exchanged for transfers between AFA vessel owners and other entities transferring Chinook salmon PSC.  NMFS would examine data reported for each transaction and tabulate the data to compare the amount of Chinook salmon PSC transferred in each transaction, number of transactions by vessel type (sector and AFA cooperative), and time intervals of the transfers in a season or year.  Also, this data will allow for tabulation of the average and variation in price paid for transactions by vessel operation type, sector, and AFA cooperative.</w:t>
      </w:r>
    </w:p>
    <w:p w:rsidR="00D074FB" w:rsidRPr="00DC3FED" w:rsidRDefault="00D074FB" w:rsidP="00D074FB">
      <w:pPr>
        <w:rPr>
          <w:color w:val="000000" w:themeColor="text1"/>
          <w:sz w:val="24"/>
          <w:szCs w:val="24"/>
        </w:rPr>
      </w:pPr>
    </w:p>
    <w:p w:rsidR="0087418F" w:rsidRPr="00DC3FED" w:rsidRDefault="0087418F" w:rsidP="0087418F">
      <w:pPr>
        <w:tabs>
          <w:tab w:val="left" w:pos="720"/>
        </w:tabs>
        <w:rPr>
          <w:color w:val="000000" w:themeColor="text1"/>
          <w:sz w:val="24"/>
          <w:szCs w:val="24"/>
        </w:rPr>
      </w:pPr>
      <w:r w:rsidRPr="00DC3FED">
        <w:rPr>
          <w:color w:val="000000" w:themeColor="text1"/>
          <w:sz w:val="24"/>
          <w:szCs w:val="24"/>
        </w:rPr>
        <w:t>Information on the affiliation of transferor and transferee will be used to determine the independence of the parties of any reported compensated transfer.  This is required to differentiate market-based transactions and associated prices from transfer payments between affiliated or integrated entities.</w:t>
      </w:r>
    </w:p>
    <w:p w:rsidR="00B421F8" w:rsidRPr="00DC3FED" w:rsidRDefault="00B421F8" w:rsidP="00620321">
      <w:pPr>
        <w:rPr>
          <w:color w:val="000000" w:themeColor="text1"/>
          <w:sz w:val="24"/>
          <w:szCs w:val="24"/>
        </w:rPr>
      </w:pPr>
    </w:p>
    <w:p w:rsidR="00284632" w:rsidRPr="00DC3FED" w:rsidRDefault="00417A19">
      <w:pPr>
        <w:widowControl/>
        <w:autoSpaceDE/>
        <w:autoSpaceDN/>
        <w:adjustRightInd/>
        <w:rPr>
          <w:color w:val="000000" w:themeColor="text1"/>
          <w:sz w:val="24"/>
          <w:szCs w:val="24"/>
        </w:rPr>
      </w:pPr>
      <w:r w:rsidRPr="00DC3FED">
        <w:rPr>
          <w:color w:val="000000" w:themeColor="text1"/>
          <w:sz w:val="24"/>
          <w:szCs w:val="24"/>
        </w:rPr>
        <w:lastRenderedPageBreak/>
        <w:t xml:space="preserve">The </w:t>
      </w:r>
      <w:r w:rsidR="00620321" w:rsidRPr="00DC3FED">
        <w:rPr>
          <w:color w:val="000000" w:themeColor="text1"/>
          <w:sz w:val="24"/>
          <w:szCs w:val="24"/>
        </w:rPr>
        <w:t>estimated number of respondents eligibl</w:t>
      </w:r>
      <w:r w:rsidR="004A4808" w:rsidRPr="00DC3FED">
        <w:rPr>
          <w:color w:val="000000" w:themeColor="text1"/>
          <w:sz w:val="24"/>
          <w:szCs w:val="24"/>
        </w:rPr>
        <w:t>e to submit the transfer report</w:t>
      </w:r>
      <w:r w:rsidR="00D2426C" w:rsidRPr="00DC3FED">
        <w:rPr>
          <w:color w:val="000000" w:themeColor="text1"/>
          <w:sz w:val="24"/>
          <w:szCs w:val="24"/>
        </w:rPr>
        <w:t xml:space="preserve"> is 122</w:t>
      </w:r>
      <w:r w:rsidR="004A4808" w:rsidRPr="00DC3FED">
        <w:rPr>
          <w:color w:val="000000" w:themeColor="text1"/>
          <w:sz w:val="24"/>
          <w:szCs w:val="24"/>
        </w:rPr>
        <w:t xml:space="preserve">.  The majority of these entities are vessels engaged in either catching or catching and processing pollock.  Seven inshore </w:t>
      </w:r>
      <w:r w:rsidR="00D53820" w:rsidRPr="00DC3FED">
        <w:rPr>
          <w:color w:val="000000" w:themeColor="text1"/>
          <w:sz w:val="24"/>
          <w:szCs w:val="24"/>
        </w:rPr>
        <w:t>cooperatives</w:t>
      </w:r>
      <w:r w:rsidR="004A4808" w:rsidRPr="00DC3FED">
        <w:rPr>
          <w:color w:val="000000" w:themeColor="text1"/>
          <w:sz w:val="24"/>
          <w:szCs w:val="24"/>
        </w:rPr>
        <w:t xml:space="preserve"> are listed, because some of the catcher vessels and catcher/processors in this fleet are owned by firms that also own inshore processing plants.  Owners of inshore processing plants may also be familiar with specific Chinook </w:t>
      </w:r>
      <w:r w:rsidR="00D701A2" w:rsidRPr="00DC3FED">
        <w:rPr>
          <w:color w:val="000000" w:themeColor="text1"/>
          <w:sz w:val="24"/>
          <w:szCs w:val="24"/>
        </w:rPr>
        <w:t xml:space="preserve">salmon </w:t>
      </w:r>
      <w:r w:rsidR="004A4808" w:rsidRPr="00DC3FED">
        <w:rPr>
          <w:color w:val="000000" w:themeColor="text1"/>
          <w:sz w:val="24"/>
          <w:szCs w:val="24"/>
        </w:rPr>
        <w:t>PSC transfers, and thus, are potential respondents for the CTR.</w:t>
      </w:r>
      <w:r w:rsidR="00D41EE4" w:rsidRPr="00DC3FED">
        <w:rPr>
          <w:color w:val="000000" w:themeColor="text1"/>
          <w:sz w:val="24"/>
          <w:szCs w:val="24"/>
        </w:rPr>
        <w:t xml:space="preserve">  </w:t>
      </w:r>
    </w:p>
    <w:p w:rsidR="00284632" w:rsidRPr="00DC3FED" w:rsidRDefault="00284632">
      <w:pPr>
        <w:widowControl/>
        <w:autoSpaceDE/>
        <w:autoSpaceDN/>
        <w:adjustRightInd/>
        <w:rPr>
          <w:color w:val="000000" w:themeColor="text1"/>
          <w:sz w:val="24"/>
          <w:szCs w:val="24"/>
        </w:rPr>
      </w:pPr>
    </w:p>
    <w:p w:rsidR="00B73B34" w:rsidRPr="00DC3FED" w:rsidRDefault="00C837E2" w:rsidP="00F17599">
      <w:pPr>
        <w:rPr>
          <w:color w:val="000000" w:themeColor="text1"/>
          <w:sz w:val="24"/>
          <w:szCs w:val="24"/>
        </w:rPr>
      </w:pPr>
      <w:r w:rsidRPr="00DC3FED">
        <w:rPr>
          <w:color w:val="000000" w:themeColor="text1"/>
          <w:sz w:val="24"/>
          <w:szCs w:val="24"/>
        </w:rPr>
        <w:t xml:space="preserve">The CTR is available through the Internet on the NMFS Alaska Region website at </w:t>
      </w:r>
      <w:hyperlink r:id="rId12" w:history="1">
        <w:r w:rsidR="00D2426C" w:rsidRPr="00DC3FED">
          <w:rPr>
            <w:rStyle w:val="Hyperlink"/>
            <w:color w:val="000000" w:themeColor="text1"/>
            <w:sz w:val="24"/>
            <w:szCs w:val="24"/>
          </w:rPr>
          <w:t>http://alaskafisheries.noaa.gov</w:t>
        </w:r>
      </w:hyperlink>
      <w:r w:rsidRPr="00DC3FED">
        <w:rPr>
          <w:color w:val="000000" w:themeColor="text1"/>
          <w:sz w:val="24"/>
          <w:szCs w:val="24"/>
        </w:rPr>
        <w:t>, or by contacting NMFS at 206-526-6414</w:t>
      </w:r>
      <w:r w:rsidR="00B73B34" w:rsidRPr="00DC3FED">
        <w:rPr>
          <w:color w:val="000000" w:themeColor="text1"/>
          <w:sz w:val="24"/>
          <w:szCs w:val="24"/>
        </w:rPr>
        <w:t xml:space="preserve"> or </w:t>
      </w:r>
      <w:r w:rsidR="00872A7F" w:rsidRPr="00DC3FED">
        <w:rPr>
          <w:color w:val="000000" w:themeColor="text1"/>
          <w:sz w:val="24"/>
          <w:szCs w:val="24"/>
        </w:rPr>
        <w:t xml:space="preserve">Pacific States Marine Fisheries Commission (PSMFC) </w:t>
      </w:r>
      <w:r w:rsidR="00B73B34" w:rsidRPr="00DC3FED">
        <w:rPr>
          <w:color w:val="000000" w:themeColor="text1"/>
          <w:sz w:val="24"/>
          <w:szCs w:val="24"/>
        </w:rPr>
        <w:t>toll free</w:t>
      </w:r>
      <w:r w:rsidR="00872A7F" w:rsidRPr="00DC3FED">
        <w:rPr>
          <w:color w:val="000000" w:themeColor="text1"/>
          <w:sz w:val="24"/>
          <w:szCs w:val="24"/>
        </w:rPr>
        <w:t xml:space="preserve"> a</w:t>
      </w:r>
      <w:r w:rsidR="00B73B34" w:rsidRPr="00DC3FED">
        <w:rPr>
          <w:color w:val="000000" w:themeColor="text1"/>
          <w:sz w:val="24"/>
          <w:szCs w:val="24"/>
        </w:rPr>
        <w:t>t 1-877-741-8913.</w:t>
      </w:r>
    </w:p>
    <w:p w:rsidR="00262C1E" w:rsidRPr="00DC3FED" w:rsidRDefault="00262C1E" w:rsidP="00F17599">
      <w:pPr>
        <w:rPr>
          <w:color w:val="000000" w:themeColor="text1"/>
          <w:sz w:val="24"/>
          <w:szCs w:val="24"/>
        </w:rPr>
      </w:pPr>
    </w:p>
    <w:p w:rsidR="001B165D" w:rsidRPr="00DC3FED" w:rsidRDefault="00C837E2" w:rsidP="00F17599">
      <w:pPr>
        <w:rPr>
          <w:color w:val="000000" w:themeColor="text1"/>
          <w:sz w:val="24"/>
          <w:szCs w:val="24"/>
        </w:rPr>
      </w:pPr>
      <w:r w:rsidRPr="00DC3FED">
        <w:rPr>
          <w:color w:val="000000" w:themeColor="text1"/>
          <w:sz w:val="24"/>
          <w:szCs w:val="24"/>
        </w:rPr>
        <w:t xml:space="preserve">Each year, the completed CTR must be submitted electronically on or before 1700 A.l.t. on </w:t>
      </w:r>
    </w:p>
    <w:p w:rsidR="00D074FB" w:rsidRPr="00DC3FED" w:rsidRDefault="00C837E2" w:rsidP="00B73B34">
      <w:pPr>
        <w:rPr>
          <w:color w:val="000000" w:themeColor="text1"/>
          <w:sz w:val="24"/>
          <w:szCs w:val="24"/>
        </w:rPr>
      </w:pPr>
      <w:proofErr w:type="gramStart"/>
      <w:r w:rsidRPr="00DC3FED">
        <w:rPr>
          <w:color w:val="000000" w:themeColor="text1"/>
          <w:sz w:val="24"/>
          <w:szCs w:val="24"/>
        </w:rPr>
        <w:t xml:space="preserve">June 1 following </w:t>
      </w:r>
      <w:r w:rsidR="00872A7F" w:rsidRPr="00DC3FED">
        <w:rPr>
          <w:color w:val="000000" w:themeColor="text1"/>
          <w:sz w:val="24"/>
          <w:szCs w:val="24"/>
        </w:rPr>
        <w:t>the instructions on the form</w:t>
      </w:r>
      <w:r w:rsidRPr="00DC3FED">
        <w:rPr>
          <w:color w:val="000000" w:themeColor="text1"/>
          <w:sz w:val="24"/>
          <w:szCs w:val="24"/>
        </w:rPr>
        <w:t>.</w:t>
      </w:r>
      <w:proofErr w:type="gramEnd"/>
      <w:r w:rsidR="00B73B34" w:rsidRPr="00DC3FED">
        <w:rPr>
          <w:color w:val="000000" w:themeColor="text1"/>
          <w:sz w:val="24"/>
          <w:szCs w:val="24"/>
        </w:rPr>
        <w:t xml:space="preserve">  </w:t>
      </w:r>
    </w:p>
    <w:p w:rsidR="00094548" w:rsidRPr="00DC3FED" w:rsidRDefault="00094548" w:rsidP="00B73B34">
      <w:pPr>
        <w:rPr>
          <w:color w:val="000000" w:themeColor="text1"/>
          <w:sz w:val="24"/>
          <w:szCs w:val="24"/>
        </w:rPr>
      </w:pPr>
    </w:p>
    <w:p w:rsidR="00620321" w:rsidRPr="00DC3FED" w:rsidRDefault="00620321" w:rsidP="00620321">
      <w:pPr>
        <w:tabs>
          <w:tab w:val="left" w:pos="360"/>
          <w:tab w:val="left" w:pos="720"/>
          <w:tab w:val="left" w:pos="1080"/>
          <w:tab w:val="left" w:pos="1440"/>
        </w:tabs>
        <w:rPr>
          <w:b/>
          <w:color w:val="000000" w:themeColor="text1"/>
        </w:rPr>
      </w:pPr>
      <w:r w:rsidRPr="00DC3FED">
        <w:rPr>
          <w:b/>
          <w:color w:val="000000" w:themeColor="text1"/>
        </w:rPr>
        <w:t>Compensated Transfer Report</w:t>
      </w:r>
      <w:r w:rsidR="00D41EE4" w:rsidRPr="00DC3FED">
        <w:rPr>
          <w:b/>
          <w:color w:val="000000" w:themeColor="text1"/>
        </w:rPr>
        <w:t xml:space="preserve"> (CTR)</w:t>
      </w:r>
    </w:p>
    <w:p w:rsidR="00620321" w:rsidRPr="00DC3FED" w:rsidRDefault="00620321" w:rsidP="00620321">
      <w:pPr>
        <w:tabs>
          <w:tab w:val="left" w:pos="360"/>
          <w:tab w:val="left" w:pos="720"/>
          <w:tab w:val="left" w:pos="1080"/>
          <w:tab w:val="left" w:pos="1440"/>
        </w:tabs>
        <w:rPr>
          <w:b/>
          <w:color w:val="000000" w:themeColor="text1"/>
        </w:rPr>
      </w:pPr>
    </w:p>
    <w:p w:rsidR="00620321" w:rsidRPr="00DC3FED" w:rsidRDefault="00620321" w:rsidP="00620321">
      <w:pPr>
        <w:tabs>
          <w:tab w:val="left" w:pos="360"/>
          <w:tab w:val="left" w:pos="720"/>
          <w:tab w:val="left" w:pos="1080"/>
          <w:tab w:val="left" w:pos="1440"/>
        </w:tabs>
        <w:rPr>
          <w:b/>
          <w:color w:val="000000" w:themeColor="text1"/>
        </w:rPr>
      </w:pPr>
      <w:proofErr w:type="gramStart"/>
      <w:r w:rsidRPr="00DC3FED">
        <w:rPr>
          <w:b/>
          <w:color w:val="000000" w:themeColor="text1"/>
        </w:rPr>
        <w:t>Part 1.</w:t>
      </w:r>
      <w:proofErr w:type="gramEnd"/>
      <w:r w:rsidRPr="00DC3FED">
        <w:rPr>
          <w:b/>
          <w:color w:val="000000" w:themeColor="text1"/>
        </w:rPr>
        <w:t xml:space="preserve">  Certification page</w:t>
      </w:r>
    </w:p>
    <w:p w:rsidR="00620321" w:rsidRPr="00DC3FED" w:rsidRDefault="00620321" w:rsidP="00620321">
      <w:pPr>
        <w:tabs>
          <w:tab w:val="left" w:pos="360"/>
          <w:tab w:val="left" w:pos="720"/>
          <w:tab w:val="left" w:pos="1080"/>
          <w:tab w:val="left" w:pos="1440"/>
        </w:tabs>
        <w:rPr>
          <w:color w:val="000000" w:themeColor="text1"/>
          <w:u w:val="single"/>
        </w:rPr>
      </w:pPr>
      <w:r w:rsidRPr="00DC3FED">
        <w:rPr>
          <w:color w:val="000000" w:themeColor="text1"/>
          <w:u w:val="single"/>
        </w:rPr>
        <w:t>Entity information</w:t>
      </w:r>
    </w:p>
    <w:p w:rsidR="00620321" w:rsidRPr="00DC3FED" w:rsidRDefault="00D2426C" w:rsidP="00620321">
      <w:pPr>
        <w:tabs>
          <w:tab w:val="left" w:pos="360"/>
          <w:tab w:val="left" w:pos="720"/>
          <w:tab w:val="left" w:pos="1080"/>
          <w:tab w:val="left" w:pos="1440"/>
        </w:tabs>
        <w:rPr>
          <w:color w:val="000000" w:themeColor="text1"/>
        </w:rPr>
      </w:pPr>
      <w:r w:rsidRPr="00DC3FED">
        <w:rPr>
          <w:color w:val="000000" w:themeColor="text1"/>
        </w:rPr>
        <w:tab/>
        <w:t>E</w:t>
      </w:r>
      <w:r w:rsidR="00620321" w:rsidRPr="00DC3FED">
        <w:rPr>
          <w:color w:val="000000" w:themeColor="text1"/>
        </w:rPr>
        <w:t>ntity type</w:t>
      </w:r>
      <w:r w:rsidR="00F17599" w:rsidRPr="00DC3FED">
        <w:rPr>
          <w:color w:val="000000" w:themeColor="text1"/>
        </w:rPr>
        <w:t xml:space="preserve"> (</w:t>
      </w:r>
      <w:r w:rsidR="00524F30" w:rsidRPr="00DC3FED">
        <w:rPr>
          <w:color w:val="000000" w:themeColor="text1"/>
        </w:rPr>
        <w:t xml:space="preserve">AFA vessel, </w:t>
      </w:r>
      <w:r w:rsidR="00F17599" w:rsidRPr="00DC3FED">
        <w:rPr>
          <w:color w:val="000000" w:themeColor="text1"/>
        </w:rPr>
        <w:t>inshore cooperative</w:t>
      </w:r>
      <w:r w:rsidR="00524F30" w:rsidRPr="00DC3FED">
        <w:rPr>
          <w:color w:val="000000" w:themeColor="text1"/>
        </w:rPr>
        <w:t xml:space="preserve">, </w:t>
      </w:r>
      <w:r w:rsidR="00F17599" w:rsidRPr="00DC3FED">
        <w:rPr>
          <w:color w:val="000000" w:themeColor="text1"/>
        </w:rPr>
        <w:t>CDQ group</w:t>
      </w:r>
      <w:r w:rsidR="00524F30" w:rsidRPr="00DC3FED">
        <w:rPr>
          <w:color w:val="000000" w:themeColor="text1"/>
        </w:rPr>
        <w:t>, IPA, sector-level entity, other</w:t>
      </w:r>
      <w:r w:rsidR="00F17599" w:rsidRPr="00DC3FED">
        <w:rPr>
          <w:color w:val="000000" w:themeColor="text1"/>
        </w:rPr>
        <w:t>)</w:t>
      </w:r>
      <w:r w:rsidR="002D1453" w:rsidRPr="00DC3FED">
        <w:rPr>
          <w:color w:val="000000" w:themeColor="text1"/>
        </w:rPr>
        <w:t xml:space="preserve"> Check one</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Name of reporting entity</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 xml:space="preserve">AFA permit number or entity NMFS ID </w:t>
      </w:r>
    </w:p>
    <w:p w:rsidR="003A5ED2" w:rsidRPr="00DC3FED" w:rsidRDefault="003A5ED2" w:rsidP="00620321">
      <w:pPr>
        <w:tabs>
          <w:tab w:val="left" w:pos="360"/>
          <w:tab w:val="left" w:pos="720"/>
          <w:tab w:val="left" w:pos="1080"/>
          <w:tab w:val="left" w:pos="1440"/>
        </w:tabs>
        <w:rPr>
          <w:color w:val="000000" w:themeColor="text1"/>
        </w:rPr>
      </w:pPr>
      <w:r w:rsidRPr="00DC3FED">
        <w:rPr>
          <w:color w:val="000000" w:themeColor="text1"/>
          <w:u w:val="single"/>
        </w:rPr>
        <w:t>Submittal of CTR</w:t>
      </w:r>
    </w:p>
    <w:p w:rsidR="003A5ED2" w:rsidRPr="00DC3FED" w:rsidRDefault="003A5ED2" w:rsidP="00620321">
      <w:pPr>
        <w:tabs>
          <w:tab w:val="left" w:pos="360"/>
          <w:tab w:val="left" w:pos="720"/>
          <w:tab w:val="left" w:pos="1080"/>
          <w:tab w:val="left" w:pos="1440"/>
        </w:tabs>
        <w:rPr>
          <w:color w:val="000000" w:themeColor="text1"/>
        </w:rPr>
      </w:pPr>
      <w:r w:rsidRPr="00DC3FED">
        <w:rPr>
          <w:color w:val="000000" w:themeColor="text1"/>
        </w:rPr>
        <w:tab/>
        <w:t>I</w:t>
      </w:r>
      <w:r w:rsidR="00E05AB5" w:rsidRPr="00DC3FED">
        <w:rPr>
          <w:color w:val="000000" w:themeColor="text1"/>
        </w:rPr>
        <w:t xml:space="preserve">f submitting </w:t>
      </w:r>
      <w:r w:rsidR="00E05AB5" w:rsidRPr="00DC3FED">
        <w:rPr>
          <w:b/>
          <w:color w:val="000000" w:themeColor="text1"/>
        </w:rPr>
        <w:t>Certification Page Only</w:t>
      </w:r>
      <w:r w:rsidR="00E05AB5" w:rsidRPr="00DC3FED">
        <w:rPr>
          <w:color w:val="000000" w:themeColor="text1"/>
        </w:rPr>
        <w:t xml:space="preserve"> </w:t>
      </w:r>
    </w:p>
    <w:p w:rsidR="003A5ED2" w:rsidRPr="00DC3FED" w:rsidRDefault="003A5ED2"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You are the owner or leaseholder of an AFA permitted vessel or</w:t>
      </w:r>
    </w:p>
    <w:p w:rsidR="003A5ED2" w:rsidRPr="00DC3FED" w:rsidRDefault="003A5ED2"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r>
      <w:r w:rsidRPr="00DC3FED">
        <w:rPr>
          <w:color w:val="000000" w:themeColor="text1"/>
        </w:rPr>
        <w:tab/>
      </w:r>
      <w:r w:rsidR="00E05AB5" w:rsidRPr="00DC3FED">
        <w:rPr>
          <w:color w:val="000000" w:themeColor="text1"/>
        </w:rPr>
        <w:t>A</w:t>
      </w:r>
      <w:r w:rsidRPr="00DC3FED">
        <w:rPr>
          <w:color w:val="000000" w:themeColor="text1"/>
        </w:rPr>
        <w:t xml:space="preserve"> representative of an entity</w:t>
      </w:r>
    </w:p>
    <w:p w:rsidR="003A5ED2" w:rsidRPr="00DC3FED" w:rsidRDefault="003A5ED2"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That received an allocation of Chinook PSC from NMFS</w:t>
      </w:r>
      <w:r w:rsidR="00E05AB5" w:rsidRPr="00DC3FED">
        <w:rPr>
          <w:color w:val="000000" w:themeColor="text1"/>
        </w:rPr>
        <w:t xml:space="preserve"> and</w:t>
      </w:r>
    </w:p>
    <w:p w:rsidR="00E05AB5" w:rsidRPr="00DC3FED" w:rsidRDefault="00E05AB5"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NO FINANCIAL TRANSACTIONS OCCURRED</w:t>
      </w:r>
    </w:p>
    <w:p w:rsidR="00E05AB5" w:rsidRPr="00DC3FED" w:rsidRDefault="00E05AB5" w:rsidP="00620321">
      <w:pPr>
        <w:tabs>
          <w:tab w:val="left" w:pos="360"/>
          <w:tab w:val="left" w:pos="720"/>
          <w:tab w:val="left" w:pos="1080"/>
          <w:tab w:val="left" w:pos="1440"/>
        </w:tabs>
        <w:rPr>
          <w:color w:val="000000" w:themeColor="text1"/>
        </w:rPr>
      </w:pPr>
      <w:r w:rsidRPr="00DC3FED">
        <w:rPr>
          <w:color w:val="000000" w:themeColor="text1"/>
        </w:rPr>
        <w:tab/>
        <w:t xml:space="preserve">If submitting </w:t>
      </w:r>
      <w:r w:rsidRPr="00DC3FED">
        <w:rPr>
          <w:b/>
          <w:color w:val="000000" w:themeColor="text1"/>
        </w:rPr>
        <w:t>entire CTR form</w:t>
      </w:r>
      <w:r w:rsidRPr="00DC3FED">
        <w:rPr>
          <w:color w:val="000000" w:themeColor="text1"/>
        </w:rPr>
        <w:t xml:space="preserve"> (both Parts 1 and 2)</w:t>
      </w:r>
    </w:p>
    <w:p w:rsidR="00E05AB5" w:rsidRPr="00DC3FED" w:rsidRDefault="00E05AB5"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You are the owner or leaseholder of an AFA permitted vessel or</w:t>
      </w:r>
    </w:p>
    <w:p w:rsidR="00E05AB5" w:rsidRPr="00DC3FED" w:rsidRDefault="00E05AB5"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r>
      <w:r w:rsidRPr="00DC3FED">
        <w:rPr>
          <w:color w:val="000000" w:themeColor="text1"/>
        </w:rPr>
        <w:tab/>
        <w:t>A person or representative of an entity</w:t>
      </w:r>
    </w:p>
    <w:p w:rsidR="00E05AB5" w:rsidRPr="00DC3FED" w:rsidRDefault="00E05AB5"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 xml:space="preserve">Who </w:t>
      </w:r>
      <w:r w:rsidR="002E05B4" w:rsidRPr="00DC3FED">
        <w:rPr>
          <w:b/>
          <w:color w:val="000000" w:themeColor="text1"/>
        </w:rPr>
        <w:t>paid or received money for a transfer</w:t>
      </w:r>
      <w:r w:rsidR="002E05B4" w:rsidRPr="00DC3FED">
        <w:rPr>
          <w:color w:val="000000" w:themeColor="text1"/>
        </w:rPr>
        <w:t xml:space="preserve"> of Chinook salmon PSC allocation after January 20</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u w:val="single"/>
        </w:rPr>
        <w:t>Person completing this report</w:t>
      </w:r>
      <w:r w:rsidRPr="00DC3FED">
        <w:rPr>
          <w:color w:val="000000" w:themeColor="text1"/>
        </w:rPr>
        <w:t xml:space="preserve"> </w:t>
      </w:r>
    </w:p>
    <w:p w:rsidR="002D6A97" w:rsidRPr="00DC3FED" w:rsidRDefault="002D1453" w:rsidP="002D6A97">
      <w:pPr>
        <w:tabs>
          <w:tab w:val="left" w:pos="360"/>
          <w:tab w:val="left" w:pos="720"/>
          <w:tab w:val="left" w:pos="1080"/>
          <w:tab w:val="left" w:pos="1440"/>
        </w:tabs>
        <w:rPr>
          <w:color w:val="000000" w:themeColor="text1"/>
        </w:rPr>
      </w:pPr>
      <w:r w:rsidRPr="00DC3FED">
        <w:rPr>
          <w:color w:val="000000" w:themeColor="text1"/>
        </w:rPr>
        <w:tab/>
      </w:r>
      <w:r w:rsidR="002D6A97" w:rsidRPr="00DC3FED">
        <w:rPr>
          <w:color w:val="000000" w:themeColor="text1"/>
        </w:rPr>
        <w:t>Select appropriate description of person completing form</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Name and title or NMFS ID</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 xml:space="preserve">Business telephone number, business </w:t>
      </w:r>
      <w:r w:rsidR="00094548" w:rsidRPr="00DC3FED">
        <w:rPr>
          <w:color w:val="000000" w:themeColor="text1"/>
        </w:rPr>
        <w:t>fax</w:t>
      </w:r>
      <w:r w:rsidRPr="00DC3FED">
        <w:rPr>
          <w:color w:val="000000" w:themeColor="text1"/>
        </w:rPr>
        <w:t xml:space="preserve"> number, and business email address (if available)</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u w:val="single"/>
        </w:rPr>
        <w:t>Certification</w:t>
      </w:r>
    </w:p>
    <w:p w:rsidR="00620321" w:rsidRPr="00DC3FED" w:rsidRDefault="002D6A97" w:rsidP="00620321">
      <w:pPr>
        <w:tabs>
          <w:tab w:val="left" w:pos="360"/>
          <w:tab w:val="left" w:pos="720"/>
          <w:tab w:val="left" w:pos="1080"/>
          <w:tab w:val="left" w:pos="1440"/>
        </w:tabs>
        <w:rPr>
          <w:color w:val="000000" w:themeColor="text1"/>
        </w:rPr>
      </w:pPr>
      <w:r w:rsidRPr="00DC3FED">
        <w:rPr>
          <w:color w:val="000000" w:themeColor="text1"/>
        </w:rPr>
        <w:tab/>
      </w:r>
      <w:r w:rsidR="00620321" w:rsidRPr="00DC3FED">
        <w:rPr>
          <w:color w:val="000000" w:themeColor="text1"/>
        </w:rPr>
        <w:t>Signature</w:t>
      </w:r>
      <w:r w:rsidR="002E05B4" w:rsidRPr="00DC3FED">
        <w:rPr>
          <w:color w:val="000000" w:themeColor="text1"/>
        </w:rPr>
        <w:t xml:space="preserve"> of owner or leaseholder</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Date signed</w:t>
      </w:r>
    </w:p>
    <w:p w:rsidR="004C64BB" w:rsidRPr="00DC3FED" w:rsidRDefault="004C64BB" w:rsidP="00620321">
      <w:pPr>
        <w:tabs>
          <w:tab w:val="left" w:pos="360"/>
          <w:tab w:val="left" w:pos="720"/>
          <w:tab w:val="left" w:pos="1080"/>
          <w:tab w:val="left" w:pos="1440"/>
        </w:tabs>
        <w:rPr>
          <w:color w:val="000000" w:themeColor="text1"/>
        </w:rPr>
      </w:pPr>
    </w:p>
    <w:p w:rsidR="00620321" w:rsidRPr="00DC3FED" w:rsidRDefault="00620321" w:rsidP="00620321">
      <w:pPr>
        <w:tabs>
          <w:tab w:val="left" w:pos="360"/>
          <w:tab w:val="left" w:pos="720"/>
          <w:tab w:val="left" w:pos="1080"/>
          <w:tab w:val="left" w:pos="1440"/>
        </w:tabs>
        <w:rPr>
          <w:b/>
          <w:color w:val="000000" w:themeColor="text1"/>
        </w:rPr>
      </w:pPr>
      <w:proofErr w:type="gramStart"/>
      <w:r w:rsidRPr="00DC3FED">
        <w:rPr>
          <w:b/>
          <w:color w:val="000000" w:themeColor="text1"/>
        </w:rPr>
        <w:t>Part 2.</w:t>
      </w:r>
      <w:proofErr w:type="gramEnd"/>
      <w:r w:rsidRPr="00DC3FED">
        <w:rPr>
          <w:b/>
          <w:color w:val="000000" w:themeColor="text1"/>
        </w:rPr>
        <w:t xml:space="preserve">  Chinook </w:t>
      </w:r>
      <w:proofErr w:type="gramStart"/>
      <w:r w:rsidRPr="00DC3FED">
        <w:rPr>
          <w:b/>
          <w:color w:val="000000" w:themeColor="text1"/>
        </w:rPr>
        <w:t>Salmon</w:t>
      </w:r>
      <w:proofErr w:type="gramEnd"/>
      <w:r w:rsidRPr="00DC3FED">
        <w:rPr>
          <w:b/>
          <w:color w:val="000000" w:themeColor="text1"/>
        </w:rPr>
        <w:t xml:space="preserve"> PSC allocation transfer information</w:t>
      </w:r>
    </w:p>
    <w:p w:rsidR="00E64945" w:rsidRPr="00DC3FED" w:rsidRDefault="00E64945" w:rsidP="00620321">
      <w:pPr>
        <w:tabs>
          <w:tab w:val="left" w:pos="360"/>
          <w:tab w:val="left" w:pos="720"/>
          <w:tab w:val="left" w:pos="1080"/>
          <w:tab w:val="left" w:pos="1440"/>
        </w:tabs>
        <w:rPr>
          <w:color w:val="000000" w:themeColor="text1"/>
        </w:rPr>
      </w:pPr>
      <w:r w:rsidRPr="00DC3FED">
        <w:rPr>
          <w:color w:val="000000" w:themeColor="text1"/>
        </w:rPr>
        <w:t>Report each transfer of Chinook salmon PSC allocation to or from another person or entity during the calendar year for which you paid or received monetary compensation. Compensated transfers are those transfers that include monetary compensation for a part of or the whole value of the transferred Chinook PSC allocation</w:t>
      </w:r>
    </w:p>
    <w:p w:rsidR="009A16F2" w:rsidRPr="00DC3FED" w:rsidRDefault="009A16F2" w:rsidP="00620321">
      <w:pPr>
        <w:tabs>
          <w:tab w:val="left" w:pos="360"/>
          <w:tab w:val="left" w:pos="720"/>
          <w:tab w:val="left" w:pos="1080"/>
          <w:tab w:val="left" w:pos="1440"/>
        </w:tabs>
        <w:rPr>
          <w:color w:val="000000" w:themeColor="text1"/>
        </w:rPr>
      </w:pPr>
    </w:p>
    <w:p w:rsidR="00620321" w:rsidRPr="00DC3FED" w:rsidRDefault="009A16F2" w:rsidP="00620321">
      <w:pPr>
        <w:tabs>
          <w:tab w:val="left" w:pos="360"/>
          <w:tab w:val="left" w:pos="720"/>
          <w:tab w:val="left" w:pos="1080"/>
          <w:tab w:val="left" w:pos="1440"/>
        </w:tabs>
        <w:rPr>
          <w:color w:val="000000" w:themeColor="text1"/>
        </w:rPr>
      </w:pPr>
      <w:r w:rsidRPr="00DC3FED">
        <w:rPr>
          <w:color w:val="000000" w:themeColor="text1"/>
          <w:u w:val="single"/>
        </w:rPr>
        <w:t>NMFS ID</w:t>
      </w:r>
      <w:r w:rsidRPr="00DC3FED">
        <w:rPr>
          <w:color w:val="000000" w:themeColor="text1"/>
        </w:rPr>
        <w:t xml:space="preserve"> </w:t>
      </w:r>
      <w:r w:rsidR="002E6D82" w:rsidRPr="00DC3FED">
        <w:rPr>
          <w:strike/>
          <w:color w:val="000000" w:themeColor="text1"/>
        </w:rPr>
        <w:t>Identification</w:t>
      </w:r>
      <w:r w:rsidR="002E6D82" w:rsidRPr="00DC3FED">
        <w:rPr>
          <w:color w:val="000000" w:themeColor="text1"/>
        </w:rPr>
        <w:t xml:space="preserve"> -- i</w:t>
      </w:r>
      <w:r w:rsidR="00620321" w:rsidRPr="00DC3FED">
        <w:rPr>
          <w:color w:val="000000" w:themeColor="text1"/>
        </w:rPr>
        <w:t>dentify the other person who paid or received money for each transfer</w:t>
      </w:r>
      <w:r w:rsidR="00620321" w:rsidRPr="00DC3FED">
        <w:rPr>
          <w:color w:val="000000" w:themeColor="text1"/>
        </w:rPr>
        <w:tab/>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 xml:space="preserve">If </w:t>
      </w:r>
      <w:r w:rsidR="009A16F2" w:rsidRPr="00DC3FED">
        <w:rPr>
          <w:color w:val="000000" w:themeColor="text1"/>
        </w:rPr>
        <w:t xml:space="preserve">other person was </w:t>
      </w:r>
      <w:r w:rsidRPr="00DC3FED">
        <w:rPr>
          <w:color w:val="000000" w:themeColor="text1"/>
        </w:rPr>
        <w:t xml:space="preserve">a vessel owner/leaseholder, record AFA </w:t>
      </w:r>
      <w:proofErr w:type="gramStart"/>
      <w:r w:rsidRPr="00DC3FED">
        <w:rPr>
          <w:color w:val="000000" w:themeColor="text1"/>
        </w:rPr>
        <w:t>vessel permit</w:t>
      </w:r>
      <w:proofErr w:type="gramEnd"/>
      <w:r w:rsidRPr="00DC3FED">
        <w:rPr>
          <w:color w:val="000000" w:themeColor="text1"/>
        </w:rPr>
        <w:t xml:space="preserve"> number</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r>
      <w:r w:rsidR="008E3899" w:rsidRPr="00DC3FED">
        <w:rPr>
          <w:color w:val="000000" w:themeColor="text1"/>
        </w:rPr>
        <w:t xml:space="preserve">For other persons, </w:t>
      </w:r>
      <w:r w:rsidRPr="00DC3FED">
        <w:rPr>
          <w:color w:val="000000" w:themeColor="text1"/>
        </w:rPr>
        <w:t>record NMFS ID.</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If AFA vessel permit number or NMFS ID is unavailable, record the entity name</w:t>
      </w:r>
    </w:p>
    <w:p w:rsidR="008E3899" w:rsidRPr="00DC3FED" w:rsidRDefault="00620321" w:rsidP="000F7211">
      <w:pPr>
        <w:tabs>
          <w:tab w:val="left" w:pos="360"/>
          <w:tab w:val="left" w:pos="720"/>
          <w:tab w:val="left" w:pos="1080"/>
        </w:tabs>
        <w:ind w:left="360" w:hanging="360"/>
        <w:rPr>
          <w:color w:val="000000" w:themeColor="text1"/>
        </w:rPr>
      </w:pPr>
      <w:r w:rsidRPr="00DC3FED">
        <w:rPr>
          <w:color w:val="000000" w:themeColor="text1"/>
          <w:u w:val="single"/>
        </w:rPr>
        <w:t>Direction of transfer</w:t>
      </w:r>
      <w:r w:rsidR="002E6D82" w:rsidRPr="00DC3FED">
        <w:rPr>
          <w:color w:val="000000" w:themeColor="text1"/>
        </w:rPr>
        <w:t xml:space="preserve"> -- </w:t>
      </w:r>
      <w:r w:rsidR="008E3899" w:rsidRPr="00DC3FED">
        <w:rPr>
          <w:color w:val="000000" w:themeColor="text1"/>
        </w:rPr>
        <w:t>indicate if the Chinook salmon were transferred (sold) to another person by you, or transferred (bought) from another person by you.</w:t>
      </w:r>
    </w:p>
    <w:p w:rsidR="00E07C6E" w:rsidRPr="00DC3FED" w:rsidRDefault="00620321" w:rsidP="000F7211">
      <w:pPr>
        <w:tabs>
          <w:tab w:val="left" w:pos="360"/>
          <w:tab w:val="left" w:pos="720"/>
          <w:tab w:val="left" w:pos="1080"/>
          <w:tab w:val="left" w:pos="1440"/>
        </w:tabs>
        <w:ind w:left="360" w:hanging="360"/>
        <w:rPr>
          <w:color w:val="000000" w:themeColor="text1"/>
        </w:rPr>
      </w:pPr>
      <w:r w:rsidRPr="00DC3FED">
        <w:rPr>
          <w:color w:val="000000" w:themeColor="text1"/>
          <w:u w:val="single"/>
        </w:rPr>
        <w:t>Date of transfer</w:t>
      </w:r>
      <w:r w:rsidR="008E3899" w:rsidRPr="00DC3FED">
        <w:rPr>
          <w:color w:val="000000" w:themeColor="text1"/>
        </w:rPr>
        <w:t xml:space="preserve"> -- record the date Chinook salmon were transferred to the receiving person. This may not be the date of final sett</w:t>
      </w:r>
      <w:r w:rsidR="00E07C6E" w:rsidRPr="00DC3FED">
        <w:rPr>
          <w:color w:val="000000" w:themeColor="text1"/>
        </w:rPr>
        <w:t>lement on terms of compensation</w:t>
      </w:r>
    </w:p>
    <w:p w:rsidR="00E07C6E" w:rsidRPr="00DC3FED" w:rsidRDefault="00E07C6E">
      <w:pPr>
        <w:widowControl/>
        <w:autoSpaceDE/>
        <w:autoSpaceDN/>
        <w:adjustRightInd/>
        <w:rPr>
          <w:color w:val="000000" w:themeColor="text1"/>
        </w:rPr>
      </w:pPr>
      <w:r w:rsidRPr="00DC3FED">
        <w:rPr>
          <w:color w:val="000000" w:themeColor="text1"/>
        </w:rPr>
        <w:br w:type="page"/>
      </w:r>
    </w:p>
    <w:p w:rsidR="0063002D" w:rsidRPr="00DC3FED" w:rsidRDefault="00620321" w:rsidP="000F7211">
      <w:pPr>
        <w:tabs>
          <w:tab w:val="left" w:pos="360"/>
          <w:tab w:val="left" w:pos="720"/>
          <w:tab w:val="left" w:pos="1080"/>
        </w:tabs>
        <w:ind w:left="360" w:hanging="360"/>
        <w:rPr>
          <w:color w:val="000000" w:themeColor="text1"/>
        </w:rPr>
      </w:pPr>
      <w:r w:rsidRPr="00DC3FED">
        <w:rPr>
          <w:color w:val="000000" w:themeColor="text1"/>
          <w:u w:val="single"/>
        </w:rPr>
        <w:lastRenderedPageBreak/>
        <w:t>Transfer</w:t>
      </w:r>
      <w:r w:rsidR="00B17453" w:rsidRPr="00DC3FED">
        <w:rPr>
          <w:color w:val="000000" w:themeColor="text1"/>
          <w:u w:val="single"/>
        </w:rPr>
        <w:t xml:space="preserve"> </w:t>
      </w:r>
      <w:r w:rsidRPr="00DC3FED">
        <w:rPr>
          <w:color w:val="000000" w:themeColor="text1"/>
          <w:u w:val="single"/>
        </w:rPr>
        <w:t>type</w:t>
      </w:r>
      <w:r w:rsidR="002411FE" w:rsidRPr="00DC3FED">
        <w:rPr>
          <w:color w:val="000000" w:themeColor="text1"/>
        </w:rPr>
        <w:t xml:space="preserve"> </w:t>
      </w:r>
      <w:r w:rsidR="000F7211" w:rsidRPr="00DC3FED">
        <w:rPr>
          <w:color w:val="000000" w:themeColor="text1"/>
        </w:rPr>
        <w:t>-- Identify the type(s) of association between you and the other entity in the transfer using the following codes</w:t>
      </w:r>
      <w:r w:rsidR="00651C92">
        <w:rPr>
          <w:color w:val="000000" w:themeColor="text1"/>
        </w:rPr>
        <w:t>:</w:t>
      </w:r>
    </w:p>
    <w:p w:rsidR="00620321" w:rsidRPr="00DC3FED" w:rsidRDefault="00620321" w:rsidP="00620321">
      <w:pPr>
        <w:tabs>
          <w:tab w:val="left" w:pos="360"/>
          <w:tab w:val="left" w:pos="720"/>
          <w:tab w:val="left" w:pos="1080"/>
          <w:tab w:val="left" w:pos="1440"/>
        </w:tabs>
        <w:rPr>
          <w:color w:val="000000" w:themeColor="text1"/>
        </w:rPr>
      </w:pPr>
    </w:p>
    <w:tbl>
      <w:tblPr>
        <w:tblW w:w="0" w:type="auto"/>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70"/>
        <w:gridCol w:w="7658"/>
      </w:tblGrid>
      <w:tr w:rsidR="00B17453" w:rsidRPr="00DC3FED" w:rsidTr="009A5007">
        <w:trPr>
          <w:jc w:val="center"/>
        </w:trPr>
        <w:tc>
          <w:tcPr>
            <w:tcW w:w="1170" w:type="dxa"/>
            <w:vAlign w:val="center"/>
          </w:tcPr>
          <w:p w:rsidR="00B17453" w:rsidRPr="00DC3FED" w:rsidRDefault="000F7211" w:rsidP="00B17453">
            <w:pPr>
              <w:tabs>
                <w:tab w:val="left" w:pos="360"/>
                <w:tab w:val="left" w:pos="720"/>
                <w:tab w:val="left" w:pos="1080"/>
                <w:tab w:val="left" w:pos="1440"/>
              </w:tabs>
              <w:jc w:val="center"/>
              <w:rPr>
                <w:color w:val="000000" w:themeColor="text1"/>
                <w:sz w:val="18"/>
                <w:szCs w:val="18"/>
              </w:rPr>
            </w:pPr>
            <w:r w:rsidRPr="00DC3FED">
              <w:rPr>
                <w:color w:val="000000" w:themeColor="text1"/>
                <w:sz w:val="18"/>
                <w:szCs w:val="18"/>
              </w:rPr>
              <w:t>Association</w:t>
            </w:r>
          </w:p>
          <w:p w:rsidR="00B17453" w:rsidRPr="00DC3FED" w:rsidRDefault="00B17453" w:rsidP="00B17453">
            <w:pPr>
              <w:tabs>
                <w:tab w:val="left" w:pos="360"/>
                <w:tab w:val="left" w:pos="720"/>
                <w:tab w:val="left" w:pos="1080"/>
                <w:tab w:val="left" w:pos="1440"/>
              </w:tabs>
              <w:jc w:val="center"/>
              <w:rPr>
                <w:color w:val="000000" w:themeColor="text1"/>
              </w:rPr>
            </w:pPr>
            <w:r w:rsidRPr="00DC3FED">
              <w:rPr>
                <w:color w:val="000000" w:themeColor="text1"/>
                <w:sz w:val="18"/>
                <w:szCs w:val="18"/>
              </w:rPr>
              <w:t>Type</w:t>
            </w:r>
          </w:p>
        </w:tc>
        <w:tc>
          <w:tcPr>
            <w:tcW w:w="7658" w:type="dxa"/>
            <w:vAlign w:val="center"/>
          </w:tcPr>
          <w:p w:rsidR="00B17453" w:rsidRPr="00DC3FED" w:rsidRDefault="000F7211" w:rsidP="00B17453">
            <w:pPr>
              <w:tabs>
                <w:tab w:val="left" w:pos="360"/>
                <w:tab w:val="left" w:pos="720"/>
                <w:tab w:val="left" w:pos="1080"/>
                <w:tab w:val="left" w:pos="1440"/>
              </w:tabs>
              <w:jc w:val="center"/>
              <w:rPr>
                <w:color w:val="000000" w:themeColor="text1"/>
                <w:sz w:val="18"/>
                <w:szCs w:val="18"/>
              </w:rPr>
            </w:pPr>
            <w:r w:rsidRPr="00DC3FED">
              <w:rPr>
                <w:color w:val="000000" w:themeColor="text1"/>
                <w:sz w:val="18"/>
                <w:szCs w:val="18"/>
              </w:rPr>
              <w:t>Association between transfer entities description</w:t>
            </w:r>
            <w:r w:rsidR="009A5007" w:rsidRPr="00DC3FED">
              <w:rPr>
                <w:color w:val="000000" w:themeColor="text1"/>
                <w:sz w:val="18"/>
                <w:szCs w:val="18"/>
              </w:rPr>
              <w:t xml:space="preserve"> (as  defined by AFA)</w:t>
            </w:r>
          </w:p>
        </w:tc>
      </w:tr>
      <w:tr w:rsidR="00B17453" w:rsidRPr="00DC3FED" w:rsidTr="009A5007">
        <w:trPr>
          <w:jc w:val="center"/>
        </w:trPr>
        <w:tc>
          <w:tcPr>
            <w:tcW w:w="1170" w:type="dxa"/>
            <w:vAlign w:val="center"/>
          </w:tcPr>
          <w:p w:rsidR="00B17453" w:rsidRPr="00DC3FED" w:rsidRDefault="00B17453" w:rsidP="00B17453">
            <w:pPr>
              <w:tabs>
                <w:tab w:val="left" w:pos="360"/>
                <w:tab w:val="left" w:pos="720"/>
                <w:tab w:val="left" w:pos="1080"/>
                <w:tab w:val="left" w:pos="1440"/>
              </w:tabs>
              <w:jc w:val="center"/>
              <w:rPr>
                <w:color w:val="000000" w:themeColor="text1"/>
              </w:rPr>
            </w:pPr>
            <w:r w:rsidRPr="00DC3FED">
              <w:rPr>
                <w:color w:val="000000" w:themeColor="text1"/>
              </w:rPr>
              <w:t>1</w:t>
            </w:r>
          </w:p>
        </w:tc>
        <w:tc>
          <w:tcPr>
            <w:tcW w:w="7658" w:type="dxa"/>
          </w:tcPr>
          <w:p w:rsidR="00B17453" w:rsidRPr="00DC3FED" w:rsidRDefault="000F7211" w:rsidP="00651C92">
            <w:pPr>
              <w:tabs>
                <w:tab w:val="left" w:pos="360"/>
                <w:tab w:val="left" w:pos="720"/>
                <w:tab w:val="left" w:pos="1080"/>
                <w:tab w:val="left" w:pos="1440"/>
              </w:tabs>
              <w:rPr>
                <w:color w:val="000000" w:themeColor="text1"/>
              </w:rPr>
            </w:pPr>
            <w:r w:rsidRPr="00DC3FED">
              <w:rPr>
                <w:color w:val="000000" w:themeColor="text1"/>
              </w:rPr>
              <w:t>Transfer is b</w:t>
            </w:r>
            <w:r w:rsidR="00B17453" w:rsidRPr="00DC3FED">
              <w:rPr>
                <w:color w:val="000000" w:themeColor="text1"/>
              </w:rPr>
              <w:t xml:space="preserve">etween 2 entities which are affiliated </w:t>
            </w:r>
          </w:p>
        </w:tc>
      </w:tr>
      <w:tr w:rsidR="00B17453" w:rsidRPr="00DC3FED" w:rsidTr="009A5007">
        <w:trPr>
          <w:jc w:val="center"/>
        </w:trPr>
        <w:tc>
          <w:tcPr>
            <w:tcW w:w="1170" w:type="dxa"/>
            <w:vAlign w:val="center"/>
          </w:tcPr>
          <w:p w:rsidR="00B17453" w:rsidRPr="00DC3FED" w:rsidRDefault="00B17453" w:rsidP="00B17453">
            <w:pPr>
              <w:tabs>
                <w:tab w:val="left" w:pos="360"/>
                <w:tab w:val="left" w:pos="720"/>
                <w:tab w:val="left" w:pos="1080"/>
                <w:tab w:val="left" w:pos="1440"/>
              </w:tabs>
              <w:jc w:val="center"/>
              <w:rPr>
                <w:color w:val="000000" w:themeColor="text1"/>
              </w:rPr>
            </w:pPr>
            <w:r w:rsidRPr="00DC3FED">
              <w:rPr>
                <w:color w:val="000000" w:themeColor="text1"/>
              </w:rPr>
              <w:t>2</w:t>
            </w:r>
          </w:p>
        </w:tc>
        <w:tc>
          <w:tcPr>
            <w:tcW w:w="7658" w:type="dxa"/>
          </w:tcPr>
          <w:p w:rsidR="00B17453" w:rsidRPr="00DC3FED" w:rsidRDefault="002867F3" w:rsidP="00651C92">
            <w:pPr>
              <w:tabs>
                <w:tab w:val="left" w:pos="360"/>
                <w:tab w:val="left" w:pos="720"/>
                <w:tab w:val="left" w:pos="1080"/>
                <w:tab w:val="left" w:pos="1440"/>
              </w:tabs>
              <w:rPr>
                <w:color w:val="000000" w:themeColor="text1"/>
              </w:rPr>
            </w:pPr>
            <w:r w:rsidRPr="00DC3FED">
              <w:rPr>
                <w:color w:val="000000" w:themeColor="text1"/>
              </w:rPr>
              <w:t>Transfer is b</w:t>
            </w:r>
            <w:r w:rsidR="00B17453" w:rsidRPr="00DC3FED">
              <w:rPr>
                <w:color w:val="000000" w:themeColor="text1"/>
              </w:rPr>
              <w:t xml:space="preserve">etween 2 entities in the same </w:t>
            </w:r>
            <w:r w:rsidRPr="00DC3FED">
              <w:rPr>
                <w:color w:val="000000" w:themeColor="text1"/>
              </w:rPr>
              <w:t xml:space="preserve">pollock </w:t>
            </w:r>
            <w:r w:rsidR="00B17453" w:rsidRPr="00DC3FED">
              <w:rPr>
                <w:color w:val="000000" w:themeColor="text1"/>
              </w:rPr>
              <w:t xml:space="preserve">cooperative but not affiliated </w:t>
            </w:r>
          </w:p>
        </w:tc>
      </w:tr>
      <w:tr w:rsidR="00B17453" w:rsidRPr="00DC3FED" w:rsidTr="009A5007">
        <w:trPr>
          <w:jc w:val="center"/>
        </w:trPr>
        <w:tc>
          <w:tcPr>
            <w:tcW w:w="1170" w:type="dxa"/>
            <w:vAlign w:val="center"/>
          </w:tcPr>
          <w:p w:rsidR="00B17453" w:rsidRPr="00DC3FED" w:rsidRDefault="00B17453" w:rsidP="00B17453">
            <w:pPr>
              <w:tabs>
                <w:tab w:val="left" w:pos="360"/>
                <w:tab w:val="left" w:pos="720"/>
                <w:tab w:val="left" w:pos="1080"/>
                <w:tab w:val="left" w:pos="1440"/>
              </w:tabs>
              <w:jc w:val="center"/>
              <w:rPr>
                <w:color w:val="000000" w:themeColor="text1"/>
              </w:rPr>
            </w:pPr>
            <w:r w:rsidRPr="00DC3FED">
              <w:rPr>
                <w:color w:val="000000" w:themeColor="text1"/>
              </w:rPr>
              <w:t>3</w:t>
            </w:r>
          </w:p>
        </w:tc>
        <w:tc>
          <w:tcPr>
            <w:tcW w:w="7658" w:type="dxa"/>
          </w:tcPr>
          <w:p w:rsidR="00B17453" w:rsidRPr="00DC3FED" w:rsidRDefault="002867F3" w:rsidP="00651C92">
            <w:pPr>
              <w:tabs>
                <w:tab w:val="left" w:pos="360"/>
                <w:tab w:val="left" w:pos="720"/>
                <w:tab w:val="left" w:pos="1080"/>
                <w:tab w:val="left" w:pos="1440"/>
              </w:tabs>
              <w:rPr>
                <w:color w:val="000000" w:themeColor="text1"/>
              </w:rPr>
            </w:pPr>
            <w:r w:rsidRPr="00DC3FED">
              <w:rPr>
                <w:color w:val="000000" w:themeColor="text1"/>
              </w:rPr>
              <w:t>Transfer is b</w:t>
            </w:r>
            <w:r w:rsidR="00B17453" w:rsidRPr="00DC3FED">
              <w:rPr>
                <w:color w:val="000000" w:themeColor="text1"/>
              </w:rPr>
              <w:t xml:space="preserve">etween 2 entities in the same </w:t>
            </w:r>
            <w:r w:rsidRPr="00DC3FED">
              <w:rPr>
                <w:color w:val="000000" w:themeColor="text1"/>
              </w:rPr>
              <w:t xml:space="preserve">AFA </w:t>
            </w:r>
            <w:r w:rsidR="00B17453" w:rsidRPr="00DC3FED">
              <w:rPr>
                <w:color w:val="000000" w:themeColor="text1"/>
              </w:rPr>
              <w:t xml:space="preserve">sector but not affiliated or in the same </w:t>
            </w:r>
            <w:r w:rsidRPr="00DC3FED">
              <w:rPr>
                <w:color w:val="000000" w:themeColor="text1"/>
              </w:rPr>
              <w:t xml:space="preserve">pollock </w:t>
            </w:r>
            <w:r w:rsidR="00B17453" w:rsidRPr="00DC3FED">
              <w:rPr>
                <w:color w:val="000000" w:themeColor="text1"/>
              </w:rPr>
              <w:t>cooperative</w:t>
            </w:r>
            <w:r w:rsidRPr="00DC3FED">
              <w:rPr>
                <w:color w:val="000000" w:themeColor="text1"/>
              </w:rPr>
              <w:t xml:space="preserve"> (inshore only)</w:t>
            </w:r>
          </w:p>
        </w:tc>
      </w:tr>
      <w:tr w:rsidR="00B17453" w:rsidRPr="00DC3FED" w:rsidTr="009A5007">
        <w:trPr>
          <w:jc w:val="center"/>
        </w:trPr>
        <w:tc>
          <w:tcPr>
            <w:tcW w:w="1170" w:type="dxa"/>
            <w:vAlign w:val="center"/>
          </w:tcPr>
          <w:p w:rsidR="00B17453" w:rsidRPr="00DC3FED" w:rsidRDefault="00B17453" w:rsidP="00B17453">
            <w:pPr>
              <w:tabs>
                <w:tab w:val="left" w:pos="360"/>
                <w:tab w:val="left" w:pos="720"/>
                <w:tab w:val="left" w:pos="1080"/>
                <w:tab w:val="left" w:pos="1440"/>
              </w:tabs>
              <w:jc w:val="center"/>
              <w:rPr>
                <w:color w:val="000000" w:themeColor="text1"/>
              </w:rPr>
            </w:pPr>
            <w:r w:rsidRPr="00DC3FED">
              <w:rPr>
                <w:color w:val="000000" w:themeColor="text1"/>
              </w:rPr>
              <w:t>4</w:t>
            </w:r>
          </w:p>
        </w:tc>
        <w:tc>
          <w:tcPr>
            <w:tcW w:w="7658" w:type="dxa"/>
          </w:tcPr>
          <w:p w:rsidR="00B17453" w:rsidRPr="00DC3FED" w:rsidRDefault="002867F3" w:rsidP="00651C92">
            <w:pPr>
              <w:tabs>
                <w:tab w:val="left" w:pos="360"/>
                <w:tab w:val="left" w:pos="720"/>
                <w:tab w:val="left" w:pos="1080"/>
                <w:tab w:val="left" w:pos="1440"/>
              </w:tabs>
              <w:rPr>
                <w:color w:val="000000" w:themeColor="text1"/>
              </w:rPr>
            </w:pPr>
            <w:r w:rsidRPr="00DC3FED">
              <w:rPr>
                <w:color w:val="000000" w:themeColor="text1"/>
              </w:rPr>
              <w:t>Transfer is b</w:t>
            </w:r>
            <w:r w:rsidR="00B17453" w:rsidRPr="00DC3FED">
              <w:rPr>
                <w:color w:val="000000" w:themeColor="text1"/>
              </w:rPr>
              <w:t xml:space="preserve">etween 2 entities not part of the same </w:t>
            </w:r>
            <w:r w:rsidRPr="00DC3FED">
              <w:rPr>
                <w:color w:val="000000" w:themeColor="text1"/>
              </w:rPr>
              <w:t xml:space="preserve">AFA </w:t>
            </w:r>
            <w:r w:rsidR="00B17453" w:rsidRPr="00DC3FED">
              <w:rPr>
                <w:color w:val="000000" w:themeColor="text1"/>
              </w:rPr>
              <w:t xml:space="preserve">sector or </w:t>
            </w:r>
            <w:r w:rsidRPr="00DC3FED">
              <w:rPr>
                <w:color w:val="000000" w:themeColor="text1"/>
              </w:rPr>
              <w:t xml:space="preserve">pollock </w:t>
            </w:r>
            <w:r w:rsidR="00B17453" w:rsidRPr="00DC3FED">
              <w:rPr>
                <w:color w:val="000000" w:themeColor="text1"/>
              </w:rPr>
              <w:t xml:space="preserve">cooperative, </w:t>
            </w:r>
            <w:r w:rsidRPr="00DC3FED">
              <w:rPr>
                <w:color w:val="000000" w:themeColor="text1"/>
              </w:rPr>
              <w:t xml:space="preserve">and not </w:t>
            </w:r>
            <w:r w:rsidR="00B17453" w:rsidRPr="00DC3FED">
              <w:rPr>
                <w:color w:val="000000" w:themeColor="text1"/>
              </w:rPr>
              <w:t xml:space="preserve">affiliated </w:t>
            </w:r>
          </w:p>
        </w:tc>
      </w:tr>
    </w:tbl>
    <w:p w:rsidR="00B17453" w:rsidRPr="00DC3FED" w:rsidRDefault="00B17453" w:rsidP="00620321">
      <w:pPr>
        <w:tabs>
          <w:tab w:val="left" w:pos="360"/>
          <w:tab w:val="left" w:pos="720"/>
          <w:tab w:val="left" w:pos="1080"/>
          <w:tab w:val="left" w:pos="1440"/>
        </w:tabs>
        <w:rPr>
          <w:color w:val="000000" w:themeColor="text1"/>
        </w:rPr>
      </w:pPr>
    </w:p>
    <w:p w:rsidR="002867F3" w:rsidRPr="00DC3FED" w:rsidRDefault="00620321" w:rsidP="002867F3">
      <w:pPr>
        <w:tabs>
          <w:tab w:val="left" w:pos="360"/>
          <w:tab w:val="left" w:pos="720"/>
          <w:tab w:val="left" w:pos="1080"/>
          <w:tab w:val="left" w:pos="1440"/>
        </w:tabs>
        <w:ind w:left="360" w:hanging="360"/>
        <w:rPr>
          <w:color w:val="000000" w:themeColor="text1"/>
        </w:rPr>
      </w:pPr>
      <w:r w:rsidRPr="00DC3FED">
        <w:rPr>
          <w:color w:val="000000" w:themeColor="text1"/>
          <w:u w:val="single"/>
        </w:rPr>
        <w:t>Entity type</w:t>
      </w:r>
      <w:r w:rsidR="002411FE" w:rsidRPr="00DC3FED">
        <w:rPr>
          <w:color w:val="000000" w:themeColor="text1"/>
        </w:rPr>
        <w:t xml:space="preserve"> </w:t>
      </w:r>
      <w:r w:rsidR="002867F3" w:rsidRPr="00DC3FED">
        <w:rPr>
          <w:color w:val="000000" w:themeColor="text1"/>
        </w:rPr>
        <w:t xml:space="preserve">-- indicate the entity type of the other party in the </w:t>
      </w:r>
      <w:r w:rsidR="00EC2F03" w:rsidRPr="00DC3FED">
        <w:rPr>
          <w:color w:val="000000" w:themeColor="text1"/>
        </w:rPr>
        <w:t>Chinook Salmon</w:t>
      </w:r>
      <w:r w:rsidR="002867F3" w:rsidRPr="00DC3FED">
        <w:rPr>
          <w:color w:val="000000" w:themeColor="text1"/>
        </w:rPr>
        <w:t xml:space="preserve"> PSC allocation transfer</w:t>
      </w:r>
      <w:r w:rsidR="00651C92">
        <w:rPr>
          <w:color w:val="000000" w:themeColor="text1"/>
        </w:rPr>
        <w:t xml:space="preserve"> </w:t>
      </w:r>
      <w:r w:rsidR="00D03393" w:rsidRPr="00DC3FED">
        <w:rPr>
          <w:color w:val="000000" w:themeColor="text1"/>
        </w:rPr>
        <w:t>(</w:t>
      </w:r>
      <w:r w:rsidR="002867F3" w:rsidRPr="00DC3FED">
        <w:rPr>
          <w:color w:val="000000" w:themeColor="text1"/>
        </w:rPr>
        <w:t>Vessel Owner/Leaseholder, IPA, Inshore Cooperative, Sector-level Entity, CDQ Group, or other entity type</w:t>
      </w:r>
      <w:r w:rsidR="00D03393" w:rsidRPr="00DC3FED">
        <w:rPr>
          <w:color w:val="000000" w:themeColor="text1"/>
        </w:rPr>
        <w:t>)</w:t>
      </w:r>
    </w:p>
    <w:p w:rsidR="0063002D" w:rsidRPr="00DC3FED" w:rsidRDefault="0063002D" w:rsidP="00620321">
      <w:pPr>
        <w:tabs>
          <w:tab w:val="left" w:pos="360"/>
          <w:tab w:val="left" w:pos="720"/>
          <w:tab w:val="left" w:pos="1080"/>
          <w:tab w:val="left" w:pos="1440"/>
        </w:tabs>
        <w:rPr>
          <w:color w:val="000000" w:themeColor="text1"/>
          <w:u w:val="single"/>
        </w:rPr>
      </w:pPr>
    </w:p>
    <w:p w:rsidR="00620321" w:rsidRPr="00DC3FED" w:rsidRDefault="00D03393" w:rsidP="00620321">
      <w:pPr>
        <w:tabs>
          <w:tab w:val="left" w:pos="360"/>
          <w:tab w:val="left" w:pos="720"/>
          <w:tab w:val="left" w:pos="1080"/>
          <w:tab w:val="left" w:pos="1440"/>
        </w:tabs>
        <w:rPr>
          <w:color w:val="000000" w:themeColor="text1"/>
        </w:rPr>
      </w:pPr>
      <w:r w:rsidRPr="00DC3FED">
        <w:rPr>
          <w:color w:val="000000" w:themeColor="text1"/>
        </w:rPr>
        <w:t>CHINOOK SALMON PSC ALLOCATION TRANSFERRED AND COMPENSATION</w:t>
      </w:r>
    </w:p>
    <w:p w:rsidR="00D03393" w:rsidRPr="00DC3FED" w:rsidRDefault="00D03393" w:rsidP="00620321">
      <w:pPr>
        <w:tabs>
          <w:tab w:val="left" w:pos="360"/>
          <w:tab w:val="left" w:pos="720"/>
          <w:tab w:val="left" w:pos="1080"/>
          <w:tab w:val="left" w:pos="1440"/>
        </w:tabs>
        <w:rPr>
          <w:color w:val="000000" w:themeColor="text1"/>
        </w:rPr>
      </w:pPr>
    </w:p>
    <w:p w:rsidR="00620321" w:rsidRPr="00DC3FED" w:rsidRDefault="00620321" w:rsidP="00620321">
      <w:pPr>
        <w:tabs>
          <w:tab w:val="left" w:pos="360"/>
          <w:tab w:val="left" w:pos="720"/>
          <w:tab w:val="left" w:pos="1080"/>
          <w:tab w:val="left" w:pos="1440"/>
        </w:tabs>
        <w:rPr>
          <w:color w:val="000000" w:themeColor="text1"/>
          <w:u w:val="single"/>
        </w:rPr>
      </w:pPr>
      <w:r w:rsidRPr="00DC3FED">
        <w:rPr>
          <w:color w:val="000000" w:themeColor="text1"/>
          <w:u w:val="single"/>
        </w:rPr>
        <w:t>Number of Chinook salmon transferred</w:t>
      </w:r>
    </w:p>
    <w:p w:rsidR="00620321" w:rsidRPr="00DC3FED" w:rsidRDefault="00620321" w:rsidP="003A6B6C">
      <w:pPr>
        <w:tabs>
          <w:tab w:val="left" w:pos="360"/>
          <w:tab w:val="left" w:pos="720"/>
          <w:tab w:val="left" w:pos="1080"/>
          <w:tab w:val="left" w:pos="1440"/>
        </w:tabs>
        <w:ind w:left="720" w:hanging="720"/>
        <w:rPr>
          <w:color w:val="000000" w:themeColor="text1"/>
        </w:rPr>
      </w:pPr>
      <w:proofErr w:type="gramStart"/>
      <w:r w:rsidRPr="00DC3FED">
        <w:rPr>
          <w:color w:val="000000" w:themeColor="text1"/>
          <w:u w:val="single"/>
        </w:rPr>
        <w:t>Payment amount ($</w:t>
      </w:r>
      <w:r w:rsidR="00A45444" w:rsidRPr="00DC3FED">
        <w:rPr>
          <w:color w:val="000000" w:themeColor="text1"/>
          <w:u w:val="single"/>
        </w:rPr>
        <w:t>US</w:t>
      </w:r>
      <w:r w:rsidRPr="00DC3FED">
        <w:rPr>
          <w:color w:val="000000" w:themeColor="text1"/>
          <w:u w:val="single"/>
        </w:rPr>
        <w:t>)</w:t>
      </w:r>
      <w:r w:rsidR="003A6B6C" w:rsidRPr="00DC3FED">
        <w:rPr>
          <w:color w:val="000000" w:themeColor="text1"/>
        </w:rPr>
        <w:t xml:space="preserve"> -- record the total amount of money in U.S. dollars for each transfer.</w:t>
      </w:r>
      <w:proofErr w:type="gramEnd"/>
      <w:r w:rsidR="003A6B6C" w:rsidRPr="00DC3FED">
        <w:rPr>
          <w:color w:val="000000" w:themeColor="text1"/>
        </w:rPr>
        <w:t xml:space="preserve"> Report all payment as of the date of submission of this form. This includes all money paid for the transfer regardless of whether other assets, such as pollock quota, are included in the transaction.  Do not report any compensation made in any form other than monetary compensation.</w:t>
      </w:r>
    </w:p>
    <w:p w:rsidR="006C7DBE" w:rsidRPr="00DC3FED" w:rsidRDefault="00D03393" w:rsidP="00D074FB">
      <w:pPr>
        <w:tabs>
          <w:tab w:val="left" w:pos="360"/>
          <w:tab w:val="left" w:pos="720"/>
          <w:tab w:val="left" w:pos="1080"/>
        </w:tabs>
        <w:ind w:left="720" w:hanging="720"/>
        <w:rPr>
          <w:color w:val="000000" w:themeColor="text1"/>
        </w:rPr>
      </w:pPr>
      <w:r w:rsidRPr="00DC3FED">
        <w:rPr>
          <w:color w:val="000000" w:themeColor="text1"/>
        </w:rPr>
        <w:t xml:space="preserve">Other </w:t>
      </w:r>
      <w:r w:rsidR="000D3E5C" w:rsidRPr="00DC3FED">
        <w:rPr>
          <w:strike/>
          <w:color w:val="000000" w:themeColor="text1"/>
        </w:rPr>
        <w:t>Nonmonetary</w:t>
      </w:r>
      <w:r w:rsidR="000D3E5C" w:rsidRPr="00DC3FED">
        <w:rPr>
          <w:color w:val="000000" w:themeColor="text1"/>
        </w:rPr>
        <w:t xml:space="preserve"> </w:t>
      </w:r>
      <w:r w:rsidR="00620321" w:rsidRPr="00DC3FED">
        <w:rPr>
          <w:color w:val="000000" w:themeColor="text1"/>
        </w:rPr>
        <w:t>assets included</w:t>
      </w:r>
      <w:r w:rsidR="002411FE" w:rsidRPr="00DC3FED">
        <w:rPr>
          <w:color w:val="000000" w:themeColor="text1"/>
        </w:rPr>
        <w:t xml:space="preserve"> </w:t>
      </w:r>
      <w:r w:rsidR="003A6B6C" w:rsidRPr="00DC3FED">
        <w:rPr>
          <w:color w:val="000000" w:themeColor="text1"/>
        </w:rPr>
        <w:t>-- If the transaction included assets other than Chinook salmon and monetary compensation, indicate this using the checkbox. Other assets could include pollock quota, goods, or services of value. Do not check the box if additional assets included only assets of nominal or no value.</w:t>
      </w:r>
    </w:p>
    <w:p w:rsidR="000C0DE6" w:rsidRPr="00DC3FED" w:rsidRDefault="000C0DE6">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966"/>
      </w:tblGrid>
      <w:tr w:rsidR="006C7DBE" w:rsidRPr="00DC3FED" w:rsidTr="006C7DBE">
        <w:trPr>
          <w:jc w:val="center"/>
        </w:trPr>
        <w:tc>
          <w:tcPr>
            <w:tcW w:w="5556" w:type="dxa"/>
            <w:gridSpan w:val="2"/>
          </w:tcPr>
          <w:p w:rsidR="006C7DBE" w:rsidRPr="00DC3FED" w:rsidRDefault="006C7DBE" w:rsidP="00A944FF">
            <w:pPr>
              <w:tabs>
                <w:tab w:val="left" w:pos="360"/>
                <w:tab w:val="left" w:pos="720"/>
                <w:tab w:val="left" w:pos="1080"/>
              </w:tabs>
              <w:rPr>
                <w:b/>
                <w:color w:val="000000" w:themeColor="text1"/>
              </w:rPr>
            </w:pPr>
            <w:r w:rsidRPr="00DC3FED">
              <w:rPr>
                <w:b/>
                <w:color w:val="000000" w:themeColor="text1"/>
              </w:rPr>
              <w:t>Compensated Transfer Report, Respondent</w:t>
            </w:r>
          </w:p>
        </w:tc>
      </w:tr>
      <w:tr w:rsidR="00620321" w:rsidRPr="00DC3FED" w:rsidTr="006C7DBE">
        <w:trPr>
          <w:jc w:val="center"/>
        </w:trPr>
        <w:tc>
          <w:tcPr>
            <w:tcW w:w="4590" w:type="dxa"/>
          </w:tcPr>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Estimated number of respondents</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annual responses</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Responses per respondent = 1</w:t>
            </w:r>
          </w:p>
          <w:p w:rsidR="00620321" w:rsidRPr="00DC3FED" w:rsidRDefault="00620321" w:rsidP="007838C4">
            <w:pPr>
              <w:tabs>
                <w:tab w:val="left" w:pos="360"/>
                <w:tab w:val="left" w:pos="720"/>
                <w:tab w:val="left" w:pos="1080"/>
              </w:tabs>
              <w:rPr>
                <w:color w:val="000000" w:themeColor="text1"/>
              </w:rPr>
            </w:pPr>
            <w:r w:rsidRPr="00DC3FED">
              <w:rPr>
                <w:b/>
                <w:color w:val="000000" w:themeColor="text1"/>
              </w:rPr>
              <w:t xml:space="preserve">Total burden hours </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Hours per response = 40 hr</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personnel cost</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Personnel cost per hour = $75 </w:t>
            </w:r>
          </w:p>
          <w:p w:rsidR="00620321" w:rsidRPr="00DC3FED" w:rsidRDefault="00620321" w:rsidP="007838C4">
            <w:pPr>
              <w:tabs>
                <w:tab w:val="left" w:pos="360"/>
                <w:tab w:val="left" w:pos="720"/>
                <w:tab w:val="left" w:pos="1080"/>
              </w:tabs>
              <w:rPr>
                <w:color w:val="000000" w:themeColor="text1"/>
              </w:rPr>
            </w:pPr>
            <w:r w:rsidRPr="00DC3FED">
              <w:rPr>
                <w:b/>
                <w:color w:val="000000" w:themeColor="text1"/>
              </w:rPr>
              <w:t>Total miscellaneous costs</w:t>
            </w:r>
            <w:r w:rsidR="004B3EFD" w:rsidRPr="00DC3FED">
              <w:rPr>
                <w:color w:val="000000" w:themeColor="text1"/>
              </w:rPr>
              <w:t xml:space="preserve"> </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e-mail CTR @ 0.05 x </w:t>
            </w:r>
            <w:r w:rsidR="004B3EFD" w:rsidRPr="00DC3FED">
              <w:rPr>
                <w:color w:val="000000" w:themeColor="text1"/>
              </w:rPr>
              <w:t>200</w:t>
            </w:r>
            <w:r w:rsidRPr="00DC3FED">
              <w:rPr>
                <w:color w:val="000000" w:themeColor="text1"/>
              </w:rPr>
              <w:t xml:space="preserve"> = $</w:t>
            </w:r>
            <w:r w:rsidR="004B3EFD" w:rsidRPr="00DC3FED">
              <w:rPr>
                <w:color w:val="000000" w:themeColor="text1"/>
              </w:rPr>
              <w:t>10</w:t>
            </w:r>
          </w:p>
          <w:p w:rsidR="00620321" w:rsidRPr="00DC3FED" w:rsidRDefault="00620321" w:rsidP="0012231A">
            <w:pPr>
              <w:tabs>
                <w:tab w:val="left" w:pos="360"/>
                <w:tab w:val="left" w:pos="720"/>
                <w:tab w:val="left" w:pos="1080"/>
              </w:tabs>
              <w:rPr>
                <w:color w:val="000000" w:themeColor="text1"/>
              </w:rPr>
            </w:pPr>
            <w:r w:rsidRPr="00DC3FED">
              <w:rPr>
                <w:color w:val="000000" w:themeColor="text1"/>
              </w:rPr>
              <w:t xml:space="preserve">   fax certification 2 pp x </w:t>
            </w:r>
            <w:r w:rsidR="004B3EFD" w:rsidRPr="00DC3FED">
              <w:rPr>
                <w:color w:val="000000" w:themeColor="text1"/>
              </w:rPr>
              <w:t>100</w:t>
            </w:r>
            <w:r w:rsidRPr="00DC3FED">
              <w:rPr>
                <w:color w:val="000000" w:themeColor="text1"/>
              </w:rPr>
              <w:t xml:space="preserve"> x $5 = $</w:t>
            </w:r>
            <w:r w:rsidR="004B3EFD" w:rsidRPr="00DC3FED">
              <w:rPr>
                <w:color w:val="000000" w:themeColor="text1"/>
              </w:rPr>
              <w:t>1,000</w:t>
            </w:r>
          </w:p>
          <w:p w:rsidR="0012231A" w:rsidRPr="00DC3FED" w:rsidRDefault="0012231A" w:rsidP="004B3EFD">
            <w:pPr>
              <w:tabs>
                <w:tab w:val="left" w:pos="360"/>
                <w:tab w:val="left" w:pos="720"/>
                <w:tab w:val="left" w:pos="1080"/>
              </w:tabs>
              <w:rPr>
                <w:color w:val="000000" w:themeColor="text1"/>
              </w:rPr>
            </w:pPr>
            <w:r w:rsidRPr="00DC3FED">
              <w:rPr>
                <w:color w:val="000000" w:themeColor="text1"/>
              </w:rPr>
              <w:t xml:space="preserve">   mail certification .44 x </w:t>
            </w:r>
            <w:r w:rsidR="004B3EFD" w:rsidRPr="00DC3FED">
              <w:rPr>
                <w:color w:val="000000" w:themeColor="text1"/>
              </w:rPr>
              <w:t>100</w:t>
            </w:r>
            <w:r w:rsidRPr="00DC3FED">
              <w:rPr>
                <w:color w:val="000000" w:themeColor="text1"/>
              </w:rPr>
              <w:t xml:space="preserve"> = $</w:t>
            </w:r>
            <w:r w:rsidR="004B3EFD" w:rsidRPr="00DC3FED">
              <w:rPr>
                <w:color w:val="000000" w:themeColor="text1"/>
              </w:rPr>
              <w:t>44</w:t>
            </w:r>
          </w:p>
        </w:tc>
        <w:tc>
          <w:tcPr>
            <w:tcW w:w="966" w:type="dxa"/>
          </w:tcPr>
          <w:p w:rsidR="00620321" w:rsidRPr="00DC3FED" w:rsidRDefault="004B3EFD" w:rsidP="007838C4">
            <w:pPr>
              <w:tabs>
                <w:tab w:val="left" w:pos="360"/>
                <w:tab w:val="left" w:pos="720"/>
                <w:tab w:val="left" w:pos="1080"/>
              </w:tabs>
              <w:jc w:val="right"/>
              <w:rPr>
                <w:b/>
                <w:color w:val="000000" w:themeColor="text1"/>
              </w:rPr>
            </w:pPr>
            <w:r w:rsidRPr="00DC3FED">
              <w:rPr>
                <w:b/>
                <w:color w:val="000000" w:themeColor="text1"/>
              </w:rPr>
              <w:t>200</w:t>
            </w:r>
          </w:p>
          <w:p w:rsidR="00620321" w:rsidRPr="00DC3FED" w:rsidRDefault="004B3EFD" w:rsidP="007838C4">
            <w:pPr>
              <w:tabs>
                <w:tab w:val="left" w:pos="360"/>
                <w:tab w:val="left" w:pos="720"/>
                <w:tab w:val="left" w:pos="1080"/>
              </w:tabs>
              <w:jc w:val="right"/>
              <w:rPr>
                <w:b/>
                <w:color w:val="000000" w:themeColor="text1"/>
              </w:rPr>
            </w:pPr>
            <w:r w:rsidRPr="00DC3FED">
              <w:rPr>
                <w:b/>
                <w:color w:val="000000" w:themeColor="text1"/>
              </w:rPr>
              <w:t>200</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4B3EFD" w:rsidP="007838C4">
            <w:pPr>
              <w:tabs>
                <w:tab w:val="left" w:pos="360"/>
                <w:tab w:val="left" w:pos="720"/>
                <w:tab w:val="left" w:pos="1080"/>
              </w:tabs>
              <w:jc w:val="right"/>
              <w:rPr>
                <w:b/>
                <w:color w:val="000000" w:themeColor="text1"/>
              </w:rPr>
            </w:pPr>
            <w:r w:rsidRPr="00DC3FED">
              <w:rPr>
                <w:b/>
                <w:color w:val="000000" w:themeColor="text1"/>
              </w:rPr>
              <w:t>8,000</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7838C4">
            <w:pPr>
              <w:tabs>
                <w:tab w:val="left" w:pos="360"/>
                <w:tab w:val="left" w:pos="720"/>
                <w:tab w:val="left" w:pos="1080"/>
              </w:tabs>
              <w:jc w:val="right"/>
              <w:rPr>
                <w:b/>
                <w:color w:val="000000" w:themeColor="text1"/>
              </w:rPr>
            </w:pPr>
            <w:r w:rsidRPr="00DC3FED">
              <w:rPr>
                <w:b/>
                <w:color w:val="000000" w:themeColor="text1"/>
              </w:rPr>
              <w:t>$</w:t>
            </w:r>
            <w:r w:rsidR="004B3EFD" w:rsidRPr="00DC3FED">
              <w:rPr>
                <w:b/>
                <w:color w:val="000000" w:themeColor="text1"/>
              </w:rPr>
              <w:t>600,000</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4B3EFD">
            <w:pPr>
              <w:tabs>
                <w:tab w:val="left" w:pos="360"/>
                <w:tab w:val="left" w:pos="720"/>
                <w:tab w:val="left" w:pos="1080"/>
              </w:tabs>
              <w:jc w:val="right"/>
              <w:rPr>
                <w:color w:val="000000" w:themeColor="text1"/>
              </w:rPr>
            </w:pPr>
            <w:r w:rsidRPr="00DC3FED">
              <w:rPr>
                <w:b/>
                <w:color w:val="000000" w:themeColor="text1"/>
              </w:rPr>
              <w:t>$</w:t>
            </w:r>
            <w:r w:rsidR="004B3EFD" w:rsidRPr="00DC3FED">
              <w:rPr>
                <w:b/>
                <w:color w:val="000000" w:themeColor="text1"/>
              </w:rPr>
              <w:t>1,054</w:t>
            </w:r>
          </w:p>
        </w:tc>
      </w:tr>
    </w:tbl>
    <w:p w:rsidR="00620321" w:rsidRPr="00DC3FED" w:rsidRDefault="00620321" w:rsidP="00620321">
      <w:pPr>
        <w:tabs>
          <w:tab w:val="left" w:pos="360"/>
          <w:tab w:val="left" w:pos="720"/>
          <w:tab w:val="left" w:pos="1080"/>
        </w:tabs>
        <w:rPr>
          <w:b/>
          <w:color w:val="000000" w:themeColor="text1"/>
        </w:rPr>
      </w:pPr>
      <w:r w:rsidRPr="00DC3FED">
        <w:rPr>
          <w:color w:val="000000" w:themeColor="text1"/>
        </w:rPr>
        <w:t xml:space="preserve"> </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966"/>
      </w:tblGrid>
      <w:tr w:rsidR="00620321" w:rsidRPr="00DC3FED" w:rsidTr="007838C4">
        <w:trPr>
          <w:jc w:val="center"/>
        </w:trPr>
        <w:tc>
          <w:tcPr>
            <w:tcW w:w="5513" w:type="dxa"/>
            <w:gridSpan w:val="2"/>
          </w:tcPr>
          <w:p w:rsidR="00620321" w:rsidRPr="00DC3FED" w:rsidRDefault="00620321" w:rsidP="007838C4">
            <w:pPr>
              <w:tabs>
                <w:tab w:val="left" w:pos="360"/>
                <w:tab w:val="left" w:pos="720"/>
                <w:tab w:val="left" w:pos="1080"/>
              </w:tabs>
              <w:rPr>
                <w:color w:val="000000" w:themeColor="text1"/>
              </w:rPr>
            </w:pPr>
            <w:r w:rsidRPr="00DC3FED">
              <w:rPr>
                <w:b/>
                <w:color w:val="000000" w:themeColor="text1"/>
              </w:rPr>
              <w:t>Compensated Transfer Report, Federal Government</w:t>
            </w:r>
          </w:p>
        </w:tc>
      </w:tr>
      <w:tr w:rsidR="00620321" w:rsidRPr="00DC3FED" w:rsidTr="007838C4">
        <w:trPr>
          <w:jc w:val="center"/>
        </w:trPr>
        <w:tc>
          <w:tcPr>
            <w:tcW w:w="4590" w:type="dxa"/>
          </w:tcPr>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Estimated number of respondents</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annual responses</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burden hours</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Estimated hours per response =  10 hr</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personnel cost</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Personnel cost per hour = $75</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 xml:space="preserve">Total miscellaneous costs </w:t>
            </w:r>
          </w:p>
        </w:tc>
        <w:tc>
          <w:tcPr>
            <w:tcW w:w="923" w:type="dxa"/>
          </w:tcPr>
          <w:p w:rsidR="00620321" w:rsidRPr="00DC3FED" w:rsidRDefault="00FC7448" w:rsidP="007838C4">
            <w:pPr>
              <w:tabs>
                <w:tab w:val="left" w:pos="360"/>
                <w:tab w:val="left" w:pos="720"/>
                <w:tab w:val="left" w:pos="1080"/>
              </w:tabs>
              <w:jc w:val="right"/>
              <w:rPr>
                <w:b/>
                <w:color w:val="000000" w:themeColor="text1"/>
              </w:rPr>
            </w:pPr>
            <w:r w:rsidRPr="00DC3FED">
              <w:rPr>
                <w:b/>
                <w:color w:val="000000" w:themeColor="text1"/>
              </w:rPr>
              <w:t>200</w:t>
            </w:r>
          </w:p>
          <w:p w:rsidR="00620321" w:rsidRPr="00DC3FED" w:rsidRDefault="00FC7448" w:rsidP="007838C4">
            <w:pPr>
              <w:tabs>
                <w:tab w:val="left" w:pos="360"/>
                <w:tab w:val="left" w:pos="720"/>
                <w:tab w:val="left" w:pos="1080"/>
              </w:tabs>
              <w:jc w:val="right"/>
              <w:rPr>
                <w:b/>
                <w:color w:val="000000" w:themeColor="text1"/>
              </w:rPr>
            </w:pPr>
            <w:r w:rsidRPr="00DC3FED">
              <w:rPr>
                <w:b/>
                <w:color w:val="000000" w:themeColor="text1"/>
              </w:rPr>
              <w:t>200</w:t>
            </w:r>
          </w:p>
          <w:p w:rsidR="00620321" w:rsidRPr="00DC3FED" w:rsidRDefault="00FC7448" w:rsidP="007838C4">
            <w:pPr>
              <w:tabs>
                <w:tab w:val="left" w:pos="360"/>
                <w:tab w:val="left" w:pos="720"/>
                <w:tab w:val="left" w:pos="1080"/>
              </w:tabs>
              <w:jc w:val="right"/>
              <w:rPr>
                <w:b/>
                <w:color w:val="000000" w:themeColor="text1"/>
              </w:rPr>
            </w:pPr>
            <w:r w:rsidRPr="00DC3FED">
              <w:rPr>
                <w:b/>
                <w:color w:val="000000" w:themeColor="text1"/>
              </w:rPr>
              <w:t>2,000</w:t>
            </w:r>
            <w:r w:rsidR="00620321" w:rsidRPr="00DC3FED">
              <w:rPr>
                <w:b/>
                <w:color w:val="000000" w:themeColor="text1"/>
              </w:rPr>
              <w:t xml:space="preserve"> hr</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7838C4">
            <w:pPr>
              <w:tabs>
                <w:tab w:val="left" w:pos="360"/>
                <w:tab w:val="left" w:pos="720"/>
                <w:tab w:val="left" w:pos="1080"/>
              </w:tabs>
              <w:jc w:val="right"/>
              <w:rPr>
                <w:b/>
                <w:color w:val="000000" w:themeColor="text1"/>
              </w:rPr>
            </w:pPr>
            <w:r w:rsidRPr="00DC3FED">
              <w:rPr>
                <w:b/>
                <w:color w:val="000000" w:themeColor="text1"/>
              </w:rPr>
              <w:t>$</w:t>
            </w:r>
            <w:r w:rsidR="00FC7448" w:rsidRPr="00DC3FED">
              <w:rPr>
                <w:b/>
                <w:color w:val="000000" w:themeColor="text1"/>
              </w:rPr>
              <w:t>150,000</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7838C4">
            <w:pPr>
              <w:tabs>
                <w:tab w:val="left" w:pos="360"/>
                <w:tab w:val="left" w:pos="720"/>
                <w:tab w:val="left" w:pos="1080"/>
              </w:tabs>
              <w:jc w:val="right"/>
              <w:rPr>
                <w:color w:val="000000" w:themeColor="text1"/>
              </w:rPr>
            </w:pPr>
            <w:r w:rsidRPr="00DC3FED">
              <w:rPr>
                <w:b/>
                <w:color w:val="000000" w:themeColor="text1"/>
              </w:rPr>
              <w:t>0</w:t>
            </w:r>
          </w:p>
        </w:tc>
      </w:tr>
    </w:tbl>
    <w:p w:rsidR="00620321" w:rsidRPr="00DC3FED" w:rsidRDefault="00620321">
      <w:pPr>
        <w:rPr>
          <w:color w:val="000000" w:themeColor="text1"/>
          <w:sz w:val="24"/>
          <w:szCs w:val="24"/>
        </w:rPr>
      </w:pPr>
    </w:p>
    <w:p w:rsidR="00D53820" w:rsidRPr="00DC3FED" w:rsidRDefault="00D53820">
      <w:pPr>
        <w:rPr>
          <w:color w:val="000000" w:themeColor="text1"/>
          <w:sz w:val="24"/>
          <w:szCs w:val="24"/>
        </w:rPr>
      </w:pPr>
    </w:p>
    <w:p w:rsidR="00620321" w:rsidRPr="00DC3FED" w:rsidRDefault="00D41EE4" w:rsidP="00D41EE4">
      <w:pPr>
        <w:tabs>
          <w:tab w:val="left" w:pos="360"/>
          <w:tab w:val="left" w:pos="720"/>
          <w:tab w:val="left" w:pos="1080"/>
          <w:tab w:val="left" w:pos="1440"/>
        </w:tabs>
        <w:rPr>
          <w:b/>
          <w:color w:val="000000" w:themeColor="text1"/>
          <w:sz w:val="24"/>
          <w:szCs w:val="24"/>
        </w:rPr>
      </w:pPr>
      <w:proofErr w:type="gramStart"/>
      <w:r w:rsidRPr="00DC3FED">
        <w:rPr>
          <w:b/>
          <w:color w:val="000000" w:themeColor="text1"/>
          <w:sz w:val="24"/>
          <w:szCs w:val="24"/>
        </w:rPr>
        <w:t xml:space="preserve">b.  </w:t>
      </w:r>
      <w:r w:rsidR="00620321" w:rsidRPr="00DC3FED">
        <w:rPr>
          <w:b/>
          <w:color w:val="000000" w:themeColor="text1"/>
          <w:sz w:val="24"/>
          <w:szCs w:val="24"/>
        </w:rPr>
        <w:t>Vessel</w:t>
      </w:r>
      <w:proofErr w:type="gramEnd"/>
      <w:r w:rsidR="00620321" w:rsidRPr="00DC3FED">
        <w:rPr>
          <w:b/>
          <w:color w:val="000000" w:themeColor="text1"/>
          <w:sz w:val="24"/>
          <w:szCs w:val="24"/>
        </w:rPr>
        <w:t xml:space="preserve"> Fuel Survey</w:t>
      </w:r>
    </w:p>
    <w:p w:rsidR="00620321" w:rsidRPr="00DC3FED" w:rsidRDefault="00620321" w:rsidP="00620321">
      <w:pPr>
        <w:rPr>
          <w:color w:val="000000" w:themeColor="text1"/>
          <w:sz w:val="24"/>
          <w:szCs w:val="24"/>
        </w:rPr>
      </w:pPr>
      <w:r w:rsidRPr="00DC3FED">
        <w:rPr>
          <w:color w:val="000000" w:themeColor="text1"/>
          <w:sz w:val="24"/>
          <w:szCs w:val="24"/>
        </w:rPr>
        <w:t xml:space="preserve"> </w:t>
      </w:r>
    </w:p>
    <w:p w:rsidR="002B21CA" w:rsidRPr="00DC3FED" w:rsidRDefault="00620321" w:rsidP="00D275F9">
      <w:pPr>
        <w:rPr>
          <w:color w:val="000000" w:themeColor="text1"/>
          <w:sz w:val="24"/>
          <w:szCs w:val="24"/>
        </w:rPr>
      </w:pPr>
      <w:r w:rsidRPr="00DC3FED">
        <w:rPr>
          <w:color w:val="000000" w:themeColor="text1"/>
          <w:sz w:val="24"/>
          <w:szCs w:val="24"/>
        </w:rPr>
        <w:t xml:space="preserve">The Vessel Fuel Survey </w:t>
      </w:r>
      <w:r w:rsidR="00D275F9" w:rsidRPr="00DC3FED">
        <w:rPr>
          <w:color w:val="000000" w:themeColor="text1"/>
          <w:sz w:val="24"/>
          <w:szCs w:val="24"/>
        </w:rPr>
        <w:t xml:space="preserve">collects information on the estimated quantity and cost of all fuel consumed by each AFA vessel harvesting or processing pollock during the calendar year.  </w:t>
      </w:r>
    </w:p>
    <w:p w:rsidR="002B21CA" w:rsidRPr="00DC3FED" w:rsidRDefault="002B21CA" w:rsidP="002B21CA">
      <w:pPr>
        <w:rPr>
          <w:color w:val="000000" w:themeColor="text1"/>
          <w:sz w:val="24"/>
          <w:szCs w:val="24"/>
        </w:rPr>
      </w:pPr>
      <w:r w:rsidRPr="00DC3FED">
        <w:rPr>
          <w:color w:val="000000" w:themeColor="text1"/>
          <w:sz w:val="24"/>
          <w:szCs w:val="24"/>
        </w:rPr>
        <w:t xml:space="preserve">This survey would collect data on average fuel use fishing and transiting and annual fuel use and </w:t>
      </w:r>
      <w:r w:rsidRPr="00DC3FED">
        <w:rPr>
          <w:color w:val="000000" w:themeColor="text1"/>
          <w:sz w:val="24"/>
          <w:szCs w:val="24"/>
        </w:rPr>
        <w:lastRenderedPageBreak/>
        <w:t xml:space="preserve">costs. Data would be reported on a vessel basis annually. These data, when used with existing data and data concerning </w:t>
      </w:r>
      <w:r w:rsidR="00EC2F03" w:rsidRPr="00DC3FED">
        <w:rPr>
          <w:color w:val="000000" w:themeColor="text1"/>
          <w:sz w:val="24"/>
          <w:szCs w:val="24"/>
        </w:rPr>
        <w:t xml:space="preserve">Chinook </w:t>
      </w:r>
      <w:r w:rsidR="00FC7448" w:rsidRPr="00DC3FED">
        <w:rPr>
          <w:color w:val="000000" w:themeColor="text1"/>
          <w:sz w:val="24"/>
          <w:szCs w:val="24"/>
        </w:rPr>
        <w:t>s</w:t>
      </w:r>
      <w:r w:rsidR="00EC2F03" w:rsidRPr="00DC3FED">
        <w:rPr>
          <w:color w:val="000000" w:themeColor="text1"/>
          <w:sz w:val="24"/>
          <w:szCs w:val="24"/>
        </w:rPr>
        <w:t>almon</w:t>
      </w:r>
      <w:r w:rsidRPr="00DC3FED">
        <w:rPr>
          <w:color w:val="000000" w:themeColor="text1"/>
          <w:sz w:val="24"/>
          <w:szCs w:val="24"/>
        </w:rPr>
        <w:t xml:space="preserve"> avoidance efforts, would allow analysts to examine fuel use and costs associated with choices of fishing grounds and </w:t>
      </w:r>
      <w:r w:rsidR="00EC2F03" w:rsidRPr="00DC3FED">
        <w:rPr>
          <w:color w:val="000000" w:themeColor="text1"/>
          <w:sz w:val="24"/>
          <w:szCs w:val="24"/>
        </w:rPr>
        <w:t>Chinook Salmon</w:t>
      </w:r>
      <w:r w:rsidRPr="00DC3FED">
        <w:rPr>
          <w:color w:val="000000" w:themeColor="text1"/>
          <w:sz w:val="24"/>
          <w:szCs w:val="24"/>
        </w:rPr>
        <w:t xml:space="preserve"> PSC avoidance.</w:t>
      </w:r>
    </w:p>
    <w:p w:rsidR="002B21CA" w:rsidRPr="00DC3FED" w:rsidRDefault="002B21CA" w:rsidP="00D275F9">
      <w:pPr>
        <w:rPr>
          <w:color w:val="000000" w:themeColor="text1"/>
          <w:sz w:val="24"/>
          <w:szCs w:val="24"/>
        </w:rPr>
      </w:pPr>
    </w:p>
    <w:p w:rsidR="00620321" w:rsidRPr="00DC3FED" w:rsidRDefault="00D275F9" w:rsidP="00D275F9">
      <w:pPr>
        <w:rPr>
          <w:color w:val="000000" w:themeColor="text1"/>
          <w:sz w:val="24"/>
          <w:szCs w:val="24"/>
        </w:rPr>
      </w:pPr>
      <w:r w:rsidRPr="00DC3FED">
        <w:rPr>
          <w:color w:val="000000" w:themeColor="text1"/>
          <w:sz w:val="24"/>
          <w:szCs w:val="24"/>
        </w:rPr>
        <w:t>This survey is intended to provide information to fishery managers to evaluate the effect</w:t>
      </w:r>
      <w:r w:rsidR="0096105A" w:rsidRPr="00DC3FED">
        <w:rPr>
          <w:color w:val="000000" w:themeColor="text1"/>
          <w:sz w:val="24"/>
          <w:szCs w:val="24"/>
        </w:rPr>
        <w:t>iveness</w:t>
      </w:r>
      <w:r w:rsidRPr="00DC3FED">
        <w:rPr>
          <w:color w:val="000000" w:themeColor="text1"/>
          <w:sz w:val="24"/>
          <w:szCs w:val="24"/>
        </w:rPr>
        <w:t xml:space="preserve"> of </w:t>
      </w:r>
      <w:r w:rsidR="00DC5D87" w:rsidRPr="00DC3FED">
        <w:rPr>
          <w:color w:val="000000" w:themeColor="text1"/>
          <w:sz w:val="24"/>
          <w:szCs w:val="24"/>
        </w:rPr>
        <w:t xml:space="preserve">the Amendment 91 </w:t>
      </w:r>
      <w:r w:rsidRPr="00DC3FED">
        <w:rPr>
          <w:color w:val="000000" w:themeColor="text1"/>
          <w:sz w:val="24"/>
          <w:szCs w:val="24"/>
        </w:rPr>
        <w:t xml:space="preserve">management measures. </w:t>
      </w:r>
      <w:r w:rsidR="00620321" w:rsidRPr="00DC3FED">
        <w:rPr>
          <w:color w:val="000000" w:themeColor="text1"/>
          <w:sz w:val="24"/>
          <w:szCs w:val="24"/>
        </w:rPr>
        <w:t xml:space="preserve">These data, combined with other information in the </w:t>
      </w:r>
      <w:r w:rsidR="00EC2F03" w:rsidRPr="00DC3FED">
        <w:rPr>
          <w:color w:val="000000" w:themeColor="text1"/>
          <w:sz w:val="24"/>
          <w:szCs w:val="24"/>
        </w:rPr>
        <w:t>Chinook Salmon</w:t>
      </w:r>
      <w:r w:rsidR="00620321" w:rsidRPr="00DC3FED">
        <w:rPr>
          <w:color w:val="000000" w:themeColor="text1"/>
          <w:sz w:val="24"/>
          <w:szCs w:val="24"/>
        </w:rPr>
        <w:t xml:space="preserve"> EDR Program, provide information on movements of a vessel to avoid </w:t>
      </w:r>
      <w:r w:rsidR="001E4BCC" w:rsidRPr="00DC3FED">
        <w:rPr>
          <w:color w:val="000000" w:themeColor="text1"/>
          <w:sz w:val="24"/>
          <w:szCs w:val="24"/>
        </w:rPr>
        <w:t>Chinook s</w:t>
      </w:r>
      <w:r w:rsidR="00620321" w:rsidRPr="00DC3FED">
        <w:rPr>
          <w:color w:val="000000" w:themeColor="text1"/>
          <w:sz w:val="24"/>
          <w:szCs w:val="24"/>
        </w:rPr>
        <w:t xml:space="preserve">almon, and in particular, Chinook salmon bycatch.  Fuel use and price data </w:t>
      </w:r>
      <w:r w:rsidR="007E3296" w:rsidRPr="00DC3FED">
        <w:rPr>
          <w:color w:val="000000" w:themeColor="text1"/>
          <w:sz w:val="24"/>
          <w:szCs w:val="24"/>
        </w:rPr>
        <w:t>are</w:t>
      </w:r>
      <w:r w:rsidR="00620321" w:rsidRPr="00DC3FED">
        <w:rPr>
          <w:color w:val="000000" w:themeColor="text1"/>
          <w:sz w:val="24"/>
          <w:szCs w:val="24"/>
        </w:rPr>
        <w:t xml:space="preserve"> not available for vessels in the pollock fishery in any uniform format.  NMFS would apply fuel usage data to assess the extent to which fleet members are willing to incur these expenses to avoid Chinook salmon PSC.  </w:t>
      </w:r>
      <w:r w:rsidR="00F3782D" w:rsidRPr="00DC3FED">
        <w:rPr>
          <w:color w:val="000000" w:themeColor="text1"/>
          <w:sz w:val="24"/>
          <w:szCs w:val="24"/>
        </w:rPr>
        <w:t xml:space="preserve">These data </w:t>
      </w:r>
      <w:r w:rsidR="00620321" w:rsidRPr="00DC3FED">
        <w:rPr>
          <w:color w:val="000000" w:themeColor="text1"/>
          <w:sz w:val="24"/>
          <w:szCs w:val="24"/>
        </w:rPr>
        <w:t>could provide useful estimates of fuel usage for evaluating Amendment 91</w:t>
      </w:r>
      <w:r w:rsidR="004F1777" w:rsidRPr="00DC3FED">
        <w:rPr>
          <w:color w:val="000000" w:themeColor="text1"/>
          <w:sz w:val="24"/>
          <w:szCs w:val="24"/>
        </w:rPr>
        <w:t xml:space="preserve"> effects</w:t>
      </w:r>
      <w:r w:rsidR="00620321" w:rsidRPr="00DC3FED">
        <w:rPr>
          <w:color w:val="000000" w:themeColor="text1"/>
          <w:sz w:val="24"/>
          <w:szCs w:val="24"/>
        </w:rPr>
        <w:t xml:space="preserve">.  </w:t>
      </w:r>
    </w:p>
    <w:p w:rsidR="006B7B6B" w:rsidRPr="00DC3FED" w:rsidRDefault="006B7B6B" w:rsidP="0029507D">
      <w:pPr>
        <w:widowControl/>
        <w:rPr>
          <w:color w:val="000000" w:themeColor="text1"/>
          <w:sz w:val="24"/>
          <w:szCs w:val="24"/>
        </w:rPr>
      </w:pPr>
    </w:p>
    <w:p w:rsidR="00262C1E" w:rsidRPr="00DC3FED" w:rsidRDefault="0081695B" w:rsidP="0029507D">
      <w:pPr>
        <w:widowControl/>
        <w:rPr>
          <w:color w:val="000000" w:themeColor="text1"/>
          <w:sz w:val="24"/>
          <w:szCs w:val="24"/>
        </w:rPr>
      </w:pPr>
      <w:r w:rsidRPr="00DC3FED">
        <w:rPr>
          <w:color w:val="000000" w:themeColor="text1"/>
          <w:sz w:val="24"/>
          <w:szCs w:val="24"/>
        </w:rPr>
        <w:t>A</w:t>
      </w:r>
      <w:r w:rsidR="00620321" w:rsidRPr="00DC3FED">
        <w:rPr>
          <w:color w:val="000000" w:themeColor="text1"/>
          <w:sz w:val="24"/>
          <w:szCs w:val="24"/>
        </w:rPr>
        <w:t xml:space="preserve">n owner or leaseholder of an AFA-permitted vessel must submit </w:t>
      </w:r>
      <w:r w:rsidR="00705D15" w:rsidRPr="00DC3FED">
        <w:rPr>
          <w:color w:val="000000" w:themeColor="text1"/>
          <w:sz w:val="24"/>
          <w:szCs w:val="24"/>
        </w:rPr>
        <w:t>a</w:t>
      </w:r>
      <w:r w:rsidRPr="00DC3FED">
        <w:rPr>
          <w:color w:val="000000" w:themeColor="text1"/>
          <w:sz w:val="24"/>
          <w:szCs w:val="24"/>
        </w:rPr>
        <w:t xml:space="preserve"> </w:t>
      </w:r>
      <w:r w:rsidR="00D275F9" w:rsidRPr="00DC3FED">
        <w:rPr>
          <w:color w:val="000000" w:themeColor="text1"/>
          <w:sz w:val="24"/>
          <w:szCs w:val="24"/>
        </w:rPr>
        <w:t xml:space="preserve">completed </w:t>
      </w:r>
      <w:r w:rsidR="004F1777" w:rsidRPr="00DC3FED">
        <w:rPr>
          <w:color w:val="000000" w:themeColor="text1"/>
          <w:sz w:val="24"/>
          <w:szCs w:val="24"/>
        </w:rPr>
        <w:t>Vessel Fuel Survey</w:t>
      </w:r>
      <w:r w:rsidRPr="00DC3FED">
        <w:rPr>
          <w:color w:val="000000" w:themeColor="text1"/>
          <w:sz w:val="24"/>
          <w:szCs w:val="24"/>
        </w:rPr>
        <w:t xml:space="preserve"> for</w:t>
      </w:r>
      <w:r w:rsidR="006610C6" w:rsidRPr="00DC3FED">
        <w:rPr>
          <w:color w:val="000000" w:themeColor="text1"/>
          <w:sz w:val="24"/>
          <w:szCs w:val="24"/>
        </w:rPr>
        <w:t xml:space="preserve"> each vess</w:t>
      </w:r>
      <w:r w:rsidR="00705D15" w:rsidRPr="00DC3FED">
        <w:rPr>
          <w:color w:val="000000" w:themeColor="text1"/>
          <w:sz w:val="24"/>
          <w:szCs w:val="24"/>
        </w:rPr>
        <w:t xml:space="preserve">el used to harvest pollock in the Bering Sea in a given </w:t>
      </w:r>
      <w:r w:rsidRPr="00DC3FED">
        <w:rPr>
          <w:color w:val="000000" w:themeColor="text1"/>
          <w:sz w:val="24"/>
          <w:szCs w:val="24"/>
        </w:rPr>
        <w:t>year.</w:t>
      </w:r>
      <w:r w:rsidR="00620321" w:rsidRPr="00DC3FED">
        <w:rPr>
          <w:color w:val="000000" w:themeColor="text1"/>
          <w:sz w:val="24"/>
          <w:szCs w:val="24"/>
        </w:rPr>
        <w:t xml:space="preserve"> </w:t>
      </w:r>
      <w:r w:rsidR="0096105A" w:rsidRPr="00DC3FED">
        <w:rPr>
          <w:color w:val="000000" w:themeColor="text1"/>
          <w:sz w:val="24"/>
          <w:szCs w:val="24"/>
        </w:rPr>
        <w:t xml:space="preserve">It is the responsibility of the vessel owner or leaseholder to submit all completed Vessel Fuel surveys to NMFS. </w:t>
      </w:r>
      <w:r w:rsidR="00705D15" w:rsidRPr="00DC3FED">
        <w:rPr>
          <w:color w:val="000000" w:themeColor="text1"/>
          <w:sz w:val="24"/>
          <w:szCs w:val="24"/>
        </w:rPr>
        <w:t>Submit electronically on or before 1700 A.l.t. on June 1 to the PSMFC, at the address on the form.</w:t>
      </w:r>
      <w:r w:rsidR="006610C6" w:rsidRPr="00DC3FED">
        <w:rPr>
          <w:color w:val="000000" w:themeColor="text1"/>
          <w:sz w:val="24"/>
          <w:szCs w:val="24"/>
        </w:rPr>
        <w:t xml:space="preserve"> </w:t>
      </w:r>
    </w:p>
    <w:p w:rsidR="00262C1E" w:rsidRPr="00DC3FED" w:rsidRDefault="00262C1E" w:rsidP="0029507D">
      <w:pPr>
        <w:widowControl/>
        <w:rPr>
          <w:color w:val="000000" w:themeColor="text1"/>
          <w:sz w:val="24"/>
          <w:szCs w:val="24"/>
        </w:rPr>
      </w:pPr>
    </w:p>
    <w:p w:rsidR="0029507D" w:rsidRPr="00DC3FED" w:rsidRDefault="0029507D" w:rsidP="0029507D">
      <w:pPr>
        <w:widowControl/>
        <w:rPr>
          <w:b/>
          <w:color w:val="000000" w:themeColor="text1"/>
        </w:rPr>
      </w:pPr>
      <w:r w:rsidRPr="00DC3FED">
        <w:rPr>
          <w:color w:val="000000" w:themeColor="text1"/>
          <w:sz w:val="24"/>
          <w:szCs w:val="24"/>
        </w:rPr>
        <w:t xml:space="preserve">The </w:t>
      </w:r>
      <w:r w:rsidR="00EB0098" w:rsidRPr="00DC3FED">
        <w:rPr>
          <w:color w:val="000000" w:themeColor="text1"/>
          <w:sz w:val="24"/>
          <w:szCs w:val="24"/>
        </w:rPr>
        <w:t>Vessel Fuel Survey</w:t>
      </w:r>
      <w:r w:rsidRPr="00DC3FED">
        <w:rPr>
          <w:color w:val="000000" w:themeColor="text1"/>
          <w:sz w:val="24"/>
          <w:szCs w:val="24"/>
        </w:rPr>
        <w:t xml:space="preserve"> </w:t>
      </w:r>
      <w:r w:rsidR="00705D15" w:rsidRPr="00DC3FED">
        <w:rPr>
          <w:color w:val="000000" w:themeColor="text1"/>
          <w:sz w:val="24"/>
          <w:szCs w:val="24"/>
        </w:rPr>
        <w:t xml:space="preserve">is available through the Internet on the </w:t>
      </w:r>
      <w:r w:rsidRPr="00DC3FED">
        <w:rPr>
          <w:color w:val="000000" w:themeColor="text1"/>
          <w:sz w:val="24"/>
          <w:szCs w:val="24"/>
        </w:rPr>
        <w:t xml:space="preserve">NMFS </w:t>
      </w:r>
      <w:r w:rsidR="00705D15" w:rsidRPr="00DC3FED">
        <w:rPr>
          <w:color w:val="000000" w:themeColor="text1"/>
          <w:sz w:val="24"/>
          <w:szCs w:val="24"/>
        </w:rPr>
        <w:t xml:space="preserve">Alaska Region </w:t>
      </w:r>
      <w:r w:rsidRPr="00DC3FED">
        <w:rPr>
          <w:color w:val="000000" w:themeColor="text1"/>
          <w:sz w:val="24"/>
          <w:szCs w:val="24"/>
        </w:rPr>
        <w:t>website</w:t>
      </w:r>
      <w:r w:rsidR="00705D15" w:rsidRPr="00DC3FED">
        <w:rPr>
          <w:color w:val="000000" w:themeColor="text1"/>
          <w:sz w:val="24"/>
          <w:szCs w:val="24"/>
        </w:rPr>
        <w:t xml:space="preserve"> at </w:t>
      </w:r>
      <w:hyperlink r:id="rId13" w:history="1">
        <w:r w:rsidR="00705D15" w:rsidRPr="00DC3FED">
          <w:rPr>
            <w:rStyle w:val="Hyperlink"/>
            <w:color w:val="000000" w:themeColor="text1"/>
            <w:sz w:val="24"/>
            <w:szCs w:val="24"/>
          </w:rPr>
          <w:t>http://alaskafisheries.noaa.gov</w:t>
        </w:r>
      </w:hyperlink>
      <w:r w:rsidR="00705D15" w:rsidRPr="00DC3FED">
        <w:rPr>
          <w:color w:val="000000" w:themeColor="text1"/>
          <w:sz w:val="24"/>
          <w:szCs w:val="24"/>
        </w:rPr>
        <w:t>, or by contacting NMFS at 206-526-</w:t>
      </w:r>
      <w:r w:rsidR="0096105A" w:rsidRPr="00DC3FED">
        <w:rPr>
          <w:color w:val="000000" w:themeColor="text1"/>
          <w:sz w:val="24"/>
          <w:szCs w:val="24"/>
        </w:rPr>
        <w:t>6301</w:t>
      </w:r>
      <w:r w:rsidRPr="00DC3FED">
        <w:rPr>
          <w:color w:val="000000" w:themeColor="text1"/>
          <w:sz w:val="24"/>
          <w:szCs w:val="24"/>
        </w:rPr>
        <w:t xml:space="preserve">.  </w:t>
      </w:r>
    </w:p>
    <w:p w:rsidR="000E27D2" w:rsidRPr="00DC3FED" w:rsidRDefault="000E27D2">
      <w:pPr>
        <w:widowControl/>
        <w:autoSpaceDE/>
        <w:autoSpaceDN/>
        <w:adjustRightInd/>
        <w:rPr>
          <w:b/>
          <w:color w:val="000000" w:themeColor="text1"/>
          <w:u w:val="single"/>
        </w:rPr>
      </w:pPr>
    </w:p>
    <w:p w:rsidR="00620321" w:rsidRPr="00DC3FED" w:rsidRDefault="00620321" w:rsidP="00620321">
      <w:pPr>
        <w:rPr>
          <w:b/>
          <w:color w:val="000000" w:themeColor="text1"/>
          <w:u w:val="single"/>
        </w:rPr>
      </w:pPr>
      <w:r w:rsidRPr="00DC3FED">
        <w:rPr>
          <w:b/>
          <w:color w:val="000000" w:themeColor="text1"/>
          <w:u w:val="single"/>
        </w:rPr>
        <w:t>Vessel Fuel Survey</w:t>
      </w:r>
    </w:p>
    <w:p w:rsidR="00620321" w:rsidRPr="00DC3FED" w:rsidRDefault="00620321" w:rsidP="00620321">
      <w:pPr>
        <w:tabs>
          <w:tab w:val="left" w:pos="360"/>
          <w:tab w:val="left" w:pos="720"/>
          <w:tab w:val="left" w:pos="1080"/>
          <w:tab w:val="left" w:pos="1440"/>
        </w:tabs>
        <w:rPr>
          <w:b/>
          <w:color w:val="000000" w:themeColor="text1"/>
        </w:rPr>
      </w:pPr>
    </w:p>
    <w:p w:rsidR="00620321" w:rsidRPr="00DC3FED" w:rsidRDefault="00620321" w:rsidP="00620321">
      <w:pPr>
        <w:tabs>
          <w:tab w:val="left" w:pos="360"/>
          <w:tab w:val="left" w:pos="720"/>
          <w:tab w:val="left" w:pos="1080"/>
          <w:tab w:val="left" w:pos="1440"/>
        </w:tabs>
        <w:rPr>
          <w:b/>
          <w:color w:val="000000" w:themeColor="text1"/>
        </w:rPr>
      </w:pPr>
      <w:r w:rsidRPr="00DC3FED">
        <w:rPr>
          <w:b/>
          <w:color w:val="000000" w:themeColor="text1"/>
        </w:rPr>
        <w:t>Part 1:  Certification Page</w:t>
      </w:r>
    </w:p>
    <w:p w:rsidR="00F8382C" w:rsidRPr="00DC3FED" w:rsidRDefault="00F8382C" w:rsidP="00620321">
      <w:pPr>
        <w:tabs>
          <w:tab w:val="left" w:pos="360"/>
          <w:tab w:val="left" w:pos="720"/>
          <w:tab w:val="left" w:pos="1080"/>
          <w:tab w:val="left" w:pos="1440"/>
        </w:tabs>
        <w:rPr>
          <w:color w:val="000000" w:themeColor="text1"/>
          <w:u w:val="single"/>
        </w:rPr>
      </w:pPr>
      <w:r w:rsidRPr="00DC3FED">
        <w:rPr>
          <w:color w:val="000000" w:themeColor="text1"/>
          <w:u w:val="single"/>
        </w:rPr>
        <w:t>AFA-permitted vessel and owner identification</w:t>
      </w:r>
    </w:p>
    <w:p w:rsidR="00620321" w:rsidRPr="00DC3FED" w:rsidRDefault="00F8382C" w:rsidP="00620321">
      <w:pPr>
        <w:tabs>
          <w:tab w:val="left" w:pos="360"/>
          <w:tab w:val="left" w:pos="720"/>
          <w:tab w:val="left" w:pos="1080"/>
          <w:tab w:val="left" w:pos="1440"/>
        </w:tabs>
        <w:rPr>
          <w:color w:val="000000" w:themeColor="text1"/>
        </w:rPr>
      </w:pPr>
      <w:r w:rsidRPr="00DC3FED">
        <w:rPr>
          <w:color w:val="000000" w:themeColor="text1"/>
        </w:rPr>
        <w:tab/>
      </w:r>
      <w:r w:rsidR="00620321" w:rsidRPr="00DC3FED">
        <w:rPr>
          <w:color w:val="000000" w:themeColor="text1"/>
        </w:rPr>
        <w:t>Vessel Owner</w:t>
      </w:r>
      <w:r w:rsidRPr="00DC3FED">
        <w:rPr>
          <w:color w:val="000000" w:themeColor="text1"/>
        </w:rPr>
        <w:t>/</w:t>
      </w:r>
      <w:r w:rsidR="00620321" w:rsidRPr="00DC3FED">
        <w:rPr>
          <w:color w:val="000000" w:themeColor="text1"/>
        </w:rPr>
        <w:t xml:space="preserve"> Leaseholder name and NMFS ID</w:t>
      </w:r>
    </w:p>
    <w:p w:rsidR="00F8382C" w:rsidRPr="00DC3FED" w:rsidRDefault="00F8382C" w:rsidP="00620321">
      <w:pPr>
        <w:tabs>
          <w:tab w:val="left" w:pos="360"/>
          <w:tab w:val="left" w:pos="720"/>
          <w:tab w:val="left" w:pos="1080"/>
          <w:tab w:val="left" w:pos="1440"/>
        </w:tabs>
        <w:rPr>
          <w:color w:val="000000" w:themeColor="text1"/>
        </w:rPr>
      </w:pPr>
      <w:r w:rsidRPr="00DC3FED">
        <w:rPr>
          <w:color w:val="000000" w:themeColor="text1"/>
        </w:rPr>
        <w:tab/>
        <w:t>Vessel name and AFA permit number</w:t>
      </w:r>
    </w:p>
    <w:p w:rsidR="00F8382C" w:rsidRPr="00DC3FED" w:rsidRDefault="00F8382C" w:rsidP="00133139">
      <w:pPr>
        <w:tabs>
          <w:tab w:val="left" w:pos="360"/>
          <w:tab w:val="left" w:pos="720"/>
          <w:tab w:val="left" w:pos="1080"/>
          <w:tab w:val="left" w:pos="1440"/>
        </w:tabs>
        <w:ind w:left="1080" w:hanging="1080"/>
        <w:rPr>
          <w:color w:val="000000" w:themeColor="text1"/>
          <w:u w:val="single"/>
        </w:rPr>
      </w:pPr>
      <w:r w:rsidRPr="00DC3FED">
        <w:rPr>
          <w:color w:val="000000" w:themeColor="text1"/>
          <w:u w:val="single"/>
        </w:rPr>
        <w:t>Submittal of vessel fuel survey</w:t>
      </w:r>
    </w:p>
    <w:p w:rsidR="00620321" w:rsidRPr="00DC3FED" w:rsidRDefault="00620321" w:rsidP="00133139">
      <w:pPr>
        <w:tabs>
          <w:tab w:val="left" w:pos="360"/>
          <w:tab w:val="left" w:pos="720"/>
          <w:tab w:val="left" w:pos="1080"/>
          <w:tab w:val="left" w:pos="1440"/>
        </w:tabs>
        <w:ind w:left="1080" w:hanging="1080"/>
        <w:rPr>
          <w:strike/>
          <w:color w:val="000000" w:themeColor="text1"/>
        </w:rPr>
      </w:pPr>
      <w:r w:rsidRPr="00DC3FED">
        <w:rPr>
          <w:color w:val="000000" w:themeColor="text1"/>
        </w:rPr>
        <w:t xml:space="preserve">Select </w:t>
      </w:r>
      <w:r w:rsidR="00F8382C" w:rsidRPr="00DC3FED">
        <w:rPr>
          <w:color w:val="000000" w:themeColor="text1"/>
        </w:rPr>
        <w:t>one of the following statements</w:t>
      </w:r>
      <w:r w:rsidR="00651C92">
        <w:rPr>
          <w:color w:val="000000" w:themeColor="text1"/>
        </w:rPr>
        <w:t>:</w:t>
      </w:r>
    </w:p>
    <w:p w:rsidR="00734502" w:rsidRPr="00DC3FED" w:rsidRDefault="00205B75" w:rsidP="008E1A1F">
      <w:pPr>
        <w:tabs>
          <w:tab w:val="left" w:pos="360"/>
          <w:tab w:val="left" w:pos="720"/>
          <w:tab w:val="left" w:pos="1080"/>
          <w:tab w:val="left" w:pos="1440"/>
        </w:tabs>
        <w:ind w:left="720" w:hanging="720"/>
        <w:rPr>
          <w:color w:val="000000" w:themeColor="text1"/>
        </w:rPr>
      </w:pPr>
      <w:r w:rsidRPr="00DC3FED">
        <w:rPr>
          <w:color w:val="000000" w:themeColor="text1"/>
        </w:rPr>
        <w:tab/>
        <w:t xml:space="preserve"> You were the AFA permit holder or leaseholder for </w:t>
      </w:r>
      <w:r w:rsidRPr="00DC3FED">
        <w:rPr>
          <w:strike/>
          <w:color w:val="000000" w:themeColor="text1"/>
        </w:rPr>
        <w:t>one or more</w:t>
      </w:r>
      <w:r w:rsidRPr="00DC3FED">
        <w:rPr>
          <w:color w:val="000000" w:themeColor="text1"/>
        </w:rPr>
        <w:t xml:space="preserve"> </w:t>
      </w:r>
      <w:r w:rsidR="00734502" w:rsidRPr="00DC3FED">
        <w:rPr>
          <w:color w:val="000000" w:themeColor="text1"/>
        </w:rPr>
        <w:t xml:space="preserve">an </w:t>
      </w:r>
      <w:r w:rsidRPr="00DC3FED">
        <w:rPr>
          <w:color w:val="000000" w:themeColor="text1"/>
        </w:rPr>
        <w:t>AFA</w:t>
      </w:r>
      <w:r w:rsidR="00734502" w:rsidRPr="00DC3FED">
        <w:rPr>
          <w:color w:val="000000" w:themeColor="text1"/>
        </w:rPr>
        <w:t>-permitted</w:t>
      </w:r>
      <w:r w:rsidRPr="00DC3FED">
        <w:rPr>
          <w:color w:val="000000" w:themeColor="text1"/>
        </w:rPr>
        <w:t xml:space="preserve"> vessel</w:t>
      </w:r>
      <w:r w:rsidRPr="00DC3FED">
        <w:rPr>
          <w:strike/>
          <w:color w:val="000000" w:themeColor="text1"/>
        </w:rPr>
        <w:t>s</w:t>
      </w:r>
      <w:r w:rsidRPr="00DC3FED">
        <w:rPr>
          <w:color w:val="000000" w:themeColor="text1"/>
        </w:rPr>
        <w:t xml:space="preserve"> </w:t>
      </w:r>
      <w:r w:rsidRPr="00DC3FED">
        <w:rPr>
          <w:b/>
          <w:color w:val="000000" w:themeColor="text1"/>
        </w:rPr>
        <w:t>that harvested or processed</w:t>
      </w:r>
      <w:r w:rsidR="00734502" w:rsidRPr="00DC3FED">
        <w:rPr>
          <w:b/>
          <w:color w:val="000000" w:themeColor="text1"/>
        </w:rPr>
        <w:t xml:space="preserve"> </w:t>
      </w:r>
      <w:r w:rsidR="00122856" w:rsidRPr="00DC3FED">
        <w:rPr>
          <w:b/>
          <w:color w:val="000000" w:themeColor="text1"/>
        </w:rPr>
        <w:t xml:space="preserve">AFA </w:t>
      </w:r>
      <w:r w:rsidRPr="00DC3FED">
        <w:rPr>
          <w:b/>
          <w:color w:val="000000" w:themeColor="text1"/>
        </w:rPr>
        <w:t>pollock</w:t>
      </w:r>
      <w:r w:rsidRPr="00DC3FED">
        <w:rPr>
          <w:color w:val="000000" w:themeColor="text1"/>
        </w:rPr>
        <w:t xml:space="preserve"> during the calendar year.  </w:t>
      </w:r>
    </w:p>
    <w:p w:rsidR="00205B75" w:rsidRPr="00DC3FED" w:rsidRDefault="00734502" w:rsidP="008E1A1F">
      <w:pPr>
        <w:tabs>
          <w:tab w:val="left" w:pos="360"/>
          <w:tab w:val="left" w:pos="720"/>
          <w:tab w:val="left" w:pos="1080"/>
          <w:tab w:val="left" w:pos="1440"/>
        </w:tabs>
        <w:ind w:left="720" w:hanging="720"/>
        <w:rPr>
          <w:color w:val="000000" w:themeColor="text1"/>
        </w:rPr>
      </w:pPr>
      <w:r w:rsidRPr="00DC3FED">
        <w:rPr>
          <w:color w:val="000000" w:themeColor="text1"/>
        </w:rPr>
        <w:tab/>
      </w:r>
      <w:r w:rsidR="00205B75" w:rsidRPr="00DC3FED">
        <w:rPr>
          <w:color w:val="000000" w:themeColor="text1"/>
        </w:rPr>
        <w:t xml:space="preserve">Complete and submit </w:t>
      </w:r>
      <w:r w:rsidR="00205B75" w:rsidRPr="00DC3FED">
        <w:rPr>
          <w:b/>
          <w:color w:val="000000" w:themeColor="text1"/>
        </w:rPr>
        <w:t xml:space="preserve">entire </w:t>
      </w:r>
      <w:r w:rsidRPr="00DC3FED">
        <w:rPr>
          <w:b/>
          <w:color w:val="000000" w:themeColor="text1"/>
        </w:rPr>
        <w:t>vessel fuel survey</w:t>
      </w:r>
      <w:r w:rsidRPr="00DC3FED">
        <w:rPr>
          <w:color w:val="000000" w:themeColor="text1"/>
        </w:rPr>
        <w:t xml:space="preserve"> </w:t>
      </w:r>
      <w:r w:rsidR="00205B75" w:rsidRPr="00DC3FED">
        <w:rPr>
          <w:color w:val="000000" w:themeColor="text1"/>
        </w:rPr>
        <w:t xml:space="preserve">form for the calendar year. </w:t>
      </w:r>
    </w:p>
    <w:p w:rsidR="00734502" w:rsidRPr="00DC3FED" w:rsidRDefault="00734502" w:rsidP="008E1A1F">
      <w:pPr>
        <w:tabs>
          <w:tab w:val="left" w:pos="360"/>
          <w:tab w:val="left" w:pos="720"/>
          <w:tab w:val="left" w:pos="1080"/>
          <w:tab w:val="left" w:pos="1440"/>
        </w:tabs>
        <w:ind w:left="720" w:hanging="720"/>
        <w:rPr>
          <w:color w:val="000000" w:themeColor="text1"/>
        </w:rPr>
      </w:pPr>
      <w:r w:rsidRPr="00DC3FED">
        <w:rPr>
          <w:color w:val="000000" w:themeColor="text1"/>
        </w:rPr>
        <w:tab/>
        <w:t>In addition, submit all the vessel fuel surveys received from and completed by hired masters on that same vessel</w:t>
      </w:r>
    </w:p>
    <w:p w:rsidR="00734502" w:rsidRPr="00DC3FED" w:rsidRDefault="00734502" w:rsidP="00205B75">
      <w:pPr>
        <w:tabs>
          <w:tab w:val="left" w:pos="360"/>
          <w:tab w:val="left" w:pos="720"/>
          <w:tab w:val="left" w:pos="1080"/>
          <w:tab w:val="left" w:pos="1440"/>
        </w:tabs>
        <w:rPr>
          <w:color w:val="000000" w:themeColor="text1"/>
        </w:rPr>
      </w:pPr>
    </w:p>
    <w:p w:rsidR="00122856" w:rsidRPr="00DC3FED" w:rsidRDefault="00205B75" w:rsidP="00205B75">
      <w:pPr>
        <w:tabs>
          <w:tab w:val="left" w:pos="360"/>
          <w:tab w:val="left" w:pos="720"/>
          <w:tab w:val="left" w:pos="1080"/>
          <w:tab w:val="left" w:pos="1440"/>
        </w:tabs>
        <w:rPr>
          <w:b/>
          <w:color w:val="000000" w:themeColor="text1"/>
        </w:rPr>
      </w:pPr>
      <w:r w:rsidRPr="00DC3FED">
        <w:rPr>
          <w:color w:val="000000" w:themeColor="text1"/>
        </w:rPr>
        <w:tab/>
        <w:t xml:space="preserve">You were the AFA </w:t>
      </w:r>
      <w:r w:rsidR="00122856" w:rsidRPr="00DC3FED">
        <w:rPr>
          <w:color w:val="000000" w:themeColor="text1"/>
        </w:rPr>
        <w:t xml:space="preserve">owner or leaseholder </w:t>
      </w:r>
      <w:r w:rsidRPr="00DC3FED">
        <w:rPr>
          <w:color w:val="000000" w:themeColor="text1"/>
        </w:rPr>
        <w:t xml:space="preserve">for an AFA </w:t>
      </w:r>
      <w:r w:rsidR="00122856" w:rsidRPr="00DC3FED">
        <w:rPr>
          <w:color w:val="000000" w:themeColor="text1"/>
        </w:rPr>
        <w:t xml:space="preserve">permitted </w:t>
      </w:r>
      <w:r w:rsidRPr="00DC3FED">
        <w:rPr>
          <w:color w:val="000000" w:themeColor="text1"/>
        </w:rPr>
        <w:t xml:space="preserve">vessel </w:t>
      </w:r>
      <w:r w:rsidRPr="00DC3FED">
        <w:rPr>
          <w:b/>
          <w:color w:val="000000" w:themeColor="text1"/>
        </w:rPr>
        <w:t xml:space="preserve">that did not harvest or </w:t>
      </w:r>
    </w:p>
    <w:p w:rsidR="00122856" w:rsidRPr="00DC3FED" w:rsidRDefault="00122856" w:rsidP="00205B75">
      <w:pPr>
        <w:tabs>
          <w:tab w:val="left" w:pos="360"/>
          <w:tab w:val="left" w:pos="720"/>
          <w:tab w:val="left" w:pos="1080"/>
          <w:tab w:val="left" w:pos="1440"/>
        </w:tabs>
        <w:rPr>
          <w:color w:val="000000" w:themeColor="text1"/>
        </w:rPr>
      </w:pPr>
      <w:r w:rsidRPr="00DC3FED">
        <w:rPr>
          <w:b/>
          <w:color w:val="000000" w:themeColor="text1"/>
        </w:rPr>
        <w:tab/>
      </w:r>
      <w:r w:rsidRPr="00DC3FED">
        <w:rPr>
          <w:b/>
          <w:color w:val="000000" w:themeColor="text1"/>
        </w:rPr>
        <w:tab/>
      </w:r>
      <w:proofErr w:type="gramStart"/>
      <w:r w:rsidRPr="00DC3FED">
        <w:rPr>
          <w:b/>
          <w:color w:val="000000" w:themeColor="text1"/>
        </w:rPr>
        <w:t>p</w:t>
      </w:r>
      <w:r w:rsidR="00205B75" w:rsidRPr="00DC3FED">
        <w:rPr>
          <w:b/>
          <w:color w:val="000000" w:themeColor="text1"/>
        </w:rPr>
        <w:t>rocess</w:t>
      </w:r>
      <w:proofErr w:type="gramEnd"/>
      <w:r w:rsidR="00205B75" w:rsidRPr="00DC3FED">
        <w:rPr>
          <w:b/>
          <w:color w:val="000000" w:themeColor="text1"/>
        </w:rPr>
        <w:t xml:space="preserve"> AFA pollock</w:t>
      </w:r>
      <w:r w:rsidR="00205B75" w:rsidRPr="00DC3FED">
        <w:rPr>
          <w:color w:val="000000" w:themeColor="text1"/>
        </w:rPr>
        <w:t xml:space="preserve"> during the</w:t>
      </w:r>
      <w:r w:rsidRPr="00DC3FED">
        <w:rPr>
          <w:color w:val="000000" w:themeColor="text1"/>
        </w:rPr>
        <w:t xml:space="preserve"> </w:t>
      </w:r>
      <w:r w:rsidR="00205B75" w:rsidRPr="00DC3FED">
        <w:rPr>
          <w:color w:val="000000" w:themeColor="text1"/>
        </w:rPr>
        <w:t xml:space="preserve">calendar year.  </w:t>
      </w:r>
    </w:p>
    <w:p w:rsidR="00205B75" w:rsidRPr="00DC3FED" w:rsidRDefault="00122856" w:rsidP="00205B75">
      <w:pPr>
        <w:tabs>
          <w:tab w:val="left" w:pos="360"/>
          <w:tab w:val="left" w:pos="720"/>
          <w:tab w:val="left" w:pos="1080"/>
          <w:tab w:val="left" w:pos="1440"/>
        </w:tabs>
        <w:rPr>
          <w:b/>
          <w:color w:val="000000" w:themeColor="text1"/>
        </w:rPr>
      </w:pPr>
      <w:r w:rsidRPr="00DC3FED">
        <w:rPr>
          <w:color w:val="000000" w:themeColor="text1"/>
        </w:rPr>
        <w:tab/>
      </w:r>
      <w:r w:rsidR="00205B75" w:rsidRPr="00DC3FED">
        <w:rPr>
          <w:color w:val="000000" w:themeColor="text1"/>
        </w:rPr>
        <w:t xml:space="preserve">Complete and submit the </w:t>
      </w:r>
      <w:r w:rsidR="00205B75" w:rsidRPr="00DC3FED">
        <w:rPr>
          <w:b/>
          <w:color w:val="000000" w:themeColor="text1"/>
        </w:rPr>
        <w:t>Certification Page only.</w:t>
      </w:r>
    </w:p>
    <w:p w:rsidR="00122856" w:rsidRPr="00DC3FED" w:rsidRDefault="00122856" w:rsidP="00122856">
      <w:pPr>
        <w:tabs>
          <w:tab w:val="left" w:pos="360"/>
          <w:tab w:val="left" w:pos="720"/>
          <w:tab w:val="left" w:pos="1080"/>
          <w:tab w:val="left" w:pos="1440"/>
        </w:tabs>
        <w:rPr>
          <w:color w:val="000000" w:themeColor="text1"/>
          <w:u w:val="single"/>
        </w:rPr>
      </w:pPr>
      <w:r w:rsidRPr="00DC3FED">
        <w:rPr>
          <w:color w:val="000000" w:themeColor="text1"/>
          <w:u w:val="single"/>
        </w:rPr>
        <w:t xml:space="preserve">Person </w:t>
      </w:r>
      <w:r w:rsidR="00896468" w:rsidRPr="00DC3FED">
        <w:rPr>
          <w:color w:val="000000" w:themeColor="text1"/>
          <w:u w:val="single"/>
        </w:rPr>
        <w:t>submitting</w:t>
      </w:r>
      <w:r w:rsidRPr="00DC3FED">
        <w:rPr>
          <w:color w:val="000000" w:themeColor="text1"/>
          <w:u w:val="single"/>
        </w:rPr>
        <w:t xml:space="preserve"> this report </w:t>
      </w:r>
    </w:p>
    <w:p w:rsidR="00122856" w:rsidRPr="00DC3FED" w:rsidRDefault="00122856" w:rsidP="00122856">
      <w:pPr>
        <w:tabs>
          <w:tab w:val="left" w:pos="360"/>
          <w:tab w:val="left" w:pos="720"/>
          <w:tab w:val="left" w:pos="1080"/>
          <w:tab w:val="left" w:pos="1440"/>
        </w:tabs>
        <w:rPr>
          <w:color w:val="000000" w:themeColor="text1"/>
        </w:rPr>
      </w:pPr>
      <w:r w:rsidRPr="00DC3FED">
        <w:rPr>
          <w:color w:val="000000" w:themeColor="text1"/>
        </w:rPr>
        <w:tab/>
        <w:t>Name and title or NMFS ID</w:t>
      </w:r>
    </w:p>
    <w:p w:rsidR="00122856" w:rsidRPr="00DC3FED" w:rsidRDefault="00122856" w:rsidP="00122856">
      <w:pPr>
        <w:tabs>
          <w:tab w:val="left" w:pos="360"/>
          <w:tab w:val="left" w:pos="720"/>
          <w:tab w:val="left" w:pos="1080"/>
          <w:tab w:val="left" w:pos="1440"/>
        </w:tabs>
        <w:rPr>
          <w:color w:val="000000" w:themeColor="text1"/>
        </w:rPr>
      </w:pPr>
      <w:r w:rsidRPr="00DC3FED">
        <w:rPr>
          <w:color w:val="000000" w:themeColor="text1"/>
        </w:rPr>
        <w:tab/>
        <w:t>Business telephone number, business fax number, and business email address (if available)</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u w:val="single"/>
        </w:rPr>
        <w:t>Certification</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Signature</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t>Date signed</w:t>
      </w:r>
    </w:p>
    <w:p w:rsidR="008E1A1F" w:rsidRPr="00DC3FED" w:rsidRDefault="008E1A1F" w:rsidP="00620321">
      <w:pPr>
        <w:tabs>
          <w:tab w:val="left" w:pos="360"/>
          <w:tab w:val="left" w:pos="720"/>
          <w:tab w:val="left" w:pos="1080"/>
          <w:tab w:val="left" w:pos="1440"/>
        </w:tabs>
        <w:rPr>
          <w:color w:val="000000" w:themeColor="text1"/>
        </w:rPr>
      </w:pPr>
    </w:p>
    <w:p w:rsidR="004A70A9" w:rsidRPr="00DC3FED" w:rsidRDefault="004A70A9">
      <w:pPr>
        <w:widowControl/>
        <w:autoSpaceDE/>
        <w:autoSpaceDN/>
        <w:adjustRightInd/>
        <w:rPr>
          <w:b/>
          <w:color w:val="000000" w:themeColor="text1"/>
          <w:u w:val="single"/>
        </w:rPr>
      </w:pPr>
      <w:r w:rsidRPr="00DC3FED">
        <w:rPr>
          <w:b/>
          <w:color w:val="000000" w:themeColor="text1"/>
          <w:u w:val="single"/>
        </w:rPr>
        <w:br w:type="page"/>
      </w:r>
    </w:p>
    <w:p w:rsidR="00620321" w:rsidRPr="00DC3FED" w:rsidRDefault="00620321" w:rsidP="00620321">
      <w:pPr>
        <w:tabs>
          <w:tab w:val="left" w:pos="360"/>
          <w:tab w:val="left" w:pos="720"/>
          <w:tab w:val="left" w:pos="1080"/>
          <w:tab w:val="left" w:pos="1440"/>
        </w:tabs>
        <w:rPr>
          <w:color w:val="000000" w:themeColor="text1"/>
        </w:rPr>
      </w:pPr>
      <w:proofErr w:type="gramStart"/>
      <w:r w:rsidRPr="00DC3FED">
        <w:rPr>
          <w:b/>
          <w:color w:val="000000" w:themeColor="text1"/>
          <w:u w:val="single"/>
        </w:rPr>
        <w:lastRenderedPageBreak/>
        <w:t>Part 2.</w:t>
      </w:r>
      <w:proofErr w:type="gramEnd"/>
      <w:r w:rsidRPr="00DC3FED">
        <w:rPr>
          <w:b/>
          <w:color w:val="000000" w:themeColor="text1"/>
          <w:u w:val="single"/>
        </w:rPr>
        <w:t xml:space="preserve">  Vessel Fuel Consumption and Cost</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For each vessel operated in the AFA pollock fishery during calendar year</w:t>
      </w:r>
    </w:p>
    <w:p w:rsidR="00620321" w:rsidRPr="00DC3FED" w:rsidRDefault="00620321" w:rsidP="00620321">
      <w:pPr>
        <w:tabs>
          <w:tab w:val="left" w:pos="360"/>
          <w:tab w:val="left" w:pos="720"/>
          <w:tab w:val="left" w:pos="1080"/>
          <w:tab w:val="left" w:pos="1440"/>
        </w:tabs>
        <w:rPr>
          <w:color w:val="000000" w:themeColor="text1"/>
          <w:u w:val="single"/>
        </w:rPr>
      </w:pPr>
      <w:r w:rsidRPr="00DC3FED">
        <w:rPr>
          <w:color w:val="000000" w:themeColor="text1"/>
        </w:rPr>
        <w:tab/>
      </w:r>
      <w:r w:rsidR="008E1A1F" w:rsidRPr="00DC3FED">
        <w:rPr>
          <w:color w:val="000000" w:themeColor="text1"/>
          <w:u w:val="single"/>
        </w:rPr>
        <w:t xml:space="preserve">AFA </w:t>
      </w:r>
      <w:r w:rsidRPr="00DC3FED">
        <w:rPr>
          <w:color w:val="000000" w:themeColor="text1"/>
          <w:u w:val="single"/>
        </w:rPr>
        <w:t xml:space="preserve">Vessel </w:t>
      </w:r>
      <w:proofErr w:type="gramStart"/>
      <w:r w:rsidRPr="00DC3FED">
        <w:rPr>
          <w:color w:val="000000" w:themeColor="text1"/>
          <w:u w:val="single"/>
        </w:rPr>
        <w:t>permit</w:t>
      </w:r>
      <w:proofErr w:type="gramEnd"/>
      <w:r w:rsidRPr="00DC3FED">
        <w:rPr>
          <w:color w:val="000000" w:themeColor="text1"/>
          <w:u w:val="single"/>
        </w:rPr>
        <w:t xml:space="preserve"> number</w:t>
      </w:r>
    </w:p>
    <w:p w:rsidR="00620321" w:rsidRPr="00DC3FED" w:rsidRDefault="00620321"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u w:val="single"/>
        </w:rPr>
        <w:t>Average rate of fuel consumption</w:t>
      </w:r>
      <w:r w:rsidRPr="00DC3FED">
        <w:rPr>
          <w:color w:val="000000" w:themeColor="text1"/>
        </w:rPr>
        <w:t xml:space="preserve"> </w:t>
      </w:r>
    </w:p>
    <w:p w:rsidR="00402C6F" w:rsidRPr="00DC3FED" w:rsidRDefault="00620321" w:rsidP="0073338A">
      <w:pPr>
        <w:tabs>
          <w:tab w:val="left" w:pos="360"/>
          <w:tab w:val="left" w:pos="720"/>
          <w:tab w:val="left" w:pos="1080"/>
          <w:tab w:val="left" w:pos="1440"/>
        </w:tabs>
        <w:ind w:left="1080" w:hanging="1080"/>
        <w:rPr>
          <w:color w:val="000000" w:themeColor="text1"/>
        </w:rPr>
      </w:pPr>
      <w:r w:rsidRPr="00DC3FED">
        <w:rPr>
          <w:color w:val="000000" w:themeColor="text1"/>
        </w:rPr>
        <w:tab/>
      </w:r>
      <w:r w:rsidRPr="00DC3FED">
        <w:rPr>
          <w:color w:val="000000" w:themeColor="text1"/>
        </w:rPr>
        <w:tab/>
        <w:t xml:space="preserve">Report the </w:t>
      </w:r>
      <w:r w:rsidR="008E1A1F" w:rsidRPr="00DC3FED">
        <w:rPr>
          <w:color w:val="000000" w:themeColor="text1"/>
        </w:rPr>
        <w:t xml:space="preserve">average </w:t>
      </w:r>
      <w:r w:rsidRPr="00DC3FED">
        <w:rPr>
          <w:color w:val="000000" w:themeColor="text1"/>
        </w:rPr>
        <w:t>rate</w:t>
      </w:r>
      <w:r w:rsidR="008E1A1F" w:rsidRPr="00DC3FED">
        <w:rPr>
          <w:color w:val="000000" w:themeColor="text1"/>
        </w:rPr>
        <w:t xml:space="preserve"> of fuel consumption</w:t>
      </w:r>
      <w:r w:rsidRPr="00DC3FED">
        <w:rPr>
          <w:color w:val="000000" w:themeColor="text1"/>
        </w:rPr>
        <w:t xml:space="preserve"> </w:t>
      </w:r>
      <w:r w:rsidR="00402C6F" w:rsidRPr="00DC3FED">
        <w:rPr>
          <w:color w:val="000000" w:themeColor="text1"/>
        </w:rPr>
        <w:t xml:space="preserve">under average </w:t>
      </w:r>
      <w:r w:rsidRPr="00DC3FED">
        <w:rPr>
          <w:color w:val="000000" w:themeColor="text1"/>
        </w:rPr>
        <w:t xml:space="preserve">operating </w:t>
      </w:r>
      <w:r w:rsidR="00402C6F" w:rsidRPr="00DC3FED">
        <w:rPr>
          <w:color w:val="000000" w:themeColor="text1"/>
        </w:rPr>
        <w:t>condit</w:t>
      </w:r>
      <w:r w:rsidR="00C164BE" w:rsidRPr="00DC3FED">
        <w:rPr>
          <w:color w:val="000000" w:themeColor="text1"/>
        </w:rPr>
        <w:t>ions during the calendar year</w:t>
      </w:r>
    </w:p>
    <w:p w:rsidR="0073338A" w:rsidRPr="00DC3FED" w:rsidRDefault="00402C6F" w:rsidP="0073338A">
      <w:pPr>
        <w:tabs>
          <w:tab w:val="left" w:pos="360"/>
          <w:tab w:val="left" w:pos="720"/>
          <w:tab w:val="left" w:pos="1080"/>
          <w:tab w:val="left" w:pos="1440"/>
        </w:tabs>
        <w:ind w:left="1080" w:hanging="1080"/>
        <w:rPr>
          <w:color w:val="000000" w:themeColor="text1"/>
        </w:rPr>
      </w:pPr>
      <w:r w:rsidRPr="00DC3FED">
        <w:rPr>
          <w:color w:val="000000" w:themeColor="text1"/>
        </w:rPr>
        <w:tab/>
      </w:r>
      <w:r w:rsidRPr="00DC3FED">
        <w:rPr>
          <w:color w:val="000000" w:themeColor="text1"/>
        </w:rPr>
        <w:tab/>
        <w:t xml:space="preserve">Report the fuel consumption rate separately for operating </w:t>
      </w:r>
      <w:r w:rsidR="00620321" w:rsidRPr="00DC3FED">
        <w:rPr>
          <w:color w:val="000000" w:themeColor="text1"/>
        </w:rPr>
        <w:t xml:space="preserve">while </w:t>
      </w:r>
      <w:r w:rsidR="004A70A9" w:rsidRPr="00DC3FED">
        <w:rPr>
          <w:color w:val="000000" w:themeColor="text1"/>
        </w:rPr>
        <w:t>fishing (</w:t>
      </w:r>
      <w:r w:rsidR="00620321" w:rsidRPr="00DC3FED">
        <w:rPr>
          <w:color w:val="000000" w:themeColor="text1"/>
        </w:rPr>
        <w:t>towing</w:t>
      </w:r>
      <w:r w:rsidR="004A70A9" w:rsidRPr="00DC3FED">
        <w:rPr>
          <w:color w:val="000000" w:themeColor="text1"/>
        </w:rPr>
        <w:t>)</w:t>
      </w:r>
      <w:r w:rsidR="00620321" w:rsidRPr="00DC3FED">
        <w:rPr>
          <w:color w:val="000000" w:themeColor="text1"/>
        </w:rPr>
        <w:t xml:space="preserve"> and </w:t>
      </w:r>
      <w:r w:rsidR="004A70A9" w:rsidRPr="00DC3FED">
        <w:rPr>
          <w:color w:val="000000" w:themeColor="text1"/>
        </w:rPr>
        <w:t>not fishing (</w:t>
      </w:r>
      <w:r w:rsidR="00620321" w:rsidRPr="00DC3FED">
        <w:rPr>
          <w:color w:val="000000" w:themeColor="text1"/>
        </w:rPr>
        <w:t>operating while transiting</w:t>
      </w:r>
      <w:r w:rsidR="004A70A9" w:rsidRPr="00DC3FED">
        <w:rPr>
          <w:color w:val="000000" w:themeColor="text1"/>
        </w:rPr>
        <w:t xml:space="preserve">.  </w:t>
      </w:r>
      <w:proofErr w:type="gramStart"/>
      <w:r w:rsidR="008E1A1F" w:rsidRPr="00DC3FED">
        <w:rPr>
          <w:color w:val="000000" w:themeColor="text1"/>
        </w:rPr>
        <w:t>traveling</w:t>
      </w:r>
      <w:proofErr w:type="gramEnd"/>
      <w:r w:rsidR="008E1A1F" w:rsidRPr="00DC3FED">
        <w:rPr>
          <w:color w:val="000000" w:themeColor="text1"/>
        </w:rPr>
        <w:t xml:space="preserve"> between points on f</w:t>
      </w:r>
      <w:r w:rsidR="00C164BE" w:rsidRPr="00DC3FED">
        <w:rPr>
          <w:color w:val="000000" w:themeColor="text1"/>
        </w:rPr>
        <w:t>ishing grounds, but not towing)</w:t>
      </w:r>
    </w:p>
    <w:p w:rsidR="00C164BE" w:rsidRPr="00DC3FED" w:rsidRDefault="0073338A"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r>
      <w:r w:rsidR="00620321" w:rsidRPr="00DC3FED">
        <w:rPr>
          <w:color w:val="000000" w:themeColor="text1"/>
        </w:rPr>
        <w:t xml:space="preserve">Report </w:t>
      </w:r>
      <w:r w:rsidR="008E1A1F" w:rsidRPr="00DC3FED">
        <w:rPr>
          <w:color w:val="000000" w:themeColor="text1"/>
        </w:rPr>
        <w:t xml:space="preserve">fuel consumption </w:t>
      </w:r>
      <w:r w:rsidR="00620321" w:rsidRPr="00DC3FED">
        <w:rPr>
          <w:color w:val="000000" w:themeColor="text1"/>
        </w:rPr>
        <w:t>rat</w:t>
      </w:r>
      <w:r w:rsidR="00C164BE" w:rsidRPr="00DC3FED">
        <w:rPr>
          <w:color w:val="000000" w:themeColor="text1"/>
        </w:rPr>
        <w:t>es for the pollock fishery only</w:t>
      </w:r>
    </w:p>
    <w:p w:rsidR="00620321" w:rsidRPr="00DC3FED" w:rsidRDefault="0073338A" w:rsidP="00620321">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r>
      <w:r w:rsidR="00620321" w:rsidRPr="00DC3FED">
        <w:rPr>
          <w:color w:val="000000" w:themeColor="text1"/>
        </w:rPr>
        <w:t>For motherships, report the rate</w:t>
      </w:r>
      <w:r w:rsidR="008E1A1F" w:rsidRPr="00DC3FED">
        <w:rPr>
          <w:color w:val="000000" w:themeColor="text1"/>
        </w:rPr>
        <w:t xml:space="preserve"> of fuel consumption</w:t>
      </w:r>
      <w:r w:rsidR="00620321" w:rsidRPr="00DC3FED">
        <w:rPr>
          <w:color w:val="000000" w:themeColor="text1"/>
        </w:rPr>
        <w:t xml:space="preserve"> for transiting only  </w:t>
      </w:r>
    </w:p>
    <w:p w:rsidR="00620321" w:rsidRPr="00DC3FED" w:rsidRDefault="00620321" w:rsidP="0073338A">
      <w:pPr>
        <w:tabs>
          <w:tab w:val="left" w:pos="360"/>
          <w:tab w:val="left" w:pos="720"/>
          <w:tab w:val="left" w:pos="1080"/>
          <w:tab w:val="left" w:pos="1440"/>
        </w:tabs>
        <w:ind w:left="1080" w:hanging="1080"/>
        <w:rPr>
          <w:color w:val="000000" w:themeColor="text1"/>
        </w:rPr>
      </w:pPr>
      <w:r w:rsidRPr="00DC3FED">
        <w:rPr>
          <w:color w:val="000000" w:themeColor="text1"/>
        </w:rPr>
        <w:tab/>
      </w:r>
      <w:r w:rsidRPr="00DC3FED">
        <w:rPr>
          <w:color w:val="000000" w:themeColor="text1"/>
        </w:rPr>
        <w:tab/>
        <w:t xml:space="preserve">If </w:t>
      </w:r>
      <w:r w:rsidR="005C5520" w:rsidRPr="00DC3FED">
        <w:rPr>
          <w:color w:val="000000" w:themeColor="text1"/>
        </w:rPr>
        <w:t xml:space="preserve">you do not have </w:t>
      </w:r>
      <w:r w:rsidRPr="00DC3FED">
        <w:rPr>
          <w:color w:val="000000" w:themeColor="text1"/>
        </w:rPr>
        <w:t xml:space="preserve">equipment on the vessel </w:t>
      </w:r>
      <w:r w:rsidR="005C5520" w:rsidRPr="00DC3FED">
        <w:rPr>
          <w:color w:val="000000" w:themeColor="text1"/>
        </w:rPr>
        <w:t xml:space="preserve">for actively monitoring the rate of fuel usage, provide the </w:t>
      </w:r>
      <w:r w:rsidRPr="00DC3FED">
        <w:rPr>
          <w:color w:val="000000" w:themeColor="text1"/>
        </w:rPr>
        <w:t>most accurate estimate</w:t>
      </w:r>
      <w:r w:rsidR="005C5520" w:rsidRPr="00DC3FED">
        <w:rPr>
          <w:color w:val="000000" w:themeColor="text1"/>
        </w:rPr>
        <w:t xml:space="preserve"> you can based on the best information you have available</w:t>
      </w:r>
    </w:p>
    <w:p w:rsidR="0073338A" w:rsidRPr="00DC3FED" w:rsidRDefault="0073338A" w:rsidP="0073338A">
      <w:pPr>
        <w:tabs>
          <w:tab w:val="left" w:pos="360"/>
          <w:tab w:val="left" w:pos="720"/>
          <w:tab w:val="left" w:pos="1080"/>
        </w:tabs>
        <w:rPr>
          <w:color w:val="000000" w:themeColor="text1"/>
        </w:rPr>
      </w:pPr>
      <w:r w:rsidRPr="00DC3FED">
        <w:rPr>
          <w:color w:val="000000" w:themeColor="text1"/>
        </w:rPr>
        <w:tab/>
      </w:r>
      <w:r w:rsidRPr="00DC3FED">
        <w:rPr>
          <w:color w:val="000000" w:themeColor="text1"/>
          <w:u w:val="single"/>
        </w:rPr>
        <w:t>Annual Fuel Loaded</w:t>
      </w:r>
      <w:r w:rsidRPr="00DC3FED">
        <w:rPr>
          <w:strike/>
          <w:color w:val="000000" w:themeColor="text1"/>
          <w:u w:val="single"/>
        </w:rPr>
        <w:t xml:space="preserve"> </w:t>
      </w:r>
    </w:p>
    <w:p w:rsidR="004A3885" w:rsidRPr="00DC3FED" w:rsidRDefault="0073338A" w:rsidP="0073338A">
      <w:pPr>
        <w:tabs>
          <w:tab w:val="left" w:pos="360"/>
          <w:tab w:val="left" w:pos="720"/>
          <w:tab w:val="left" w:pos="1080"/>
        </w:tabs>
        <w:ind w:left="1080" w:hanging="1080"/>
        <w:rPr>
          <w:color w:val="000000" w:themeColor="text1"/>
        </w:rPr>
      </w:pPr>
      <w:r w:rsidRPr="00DC3FED">
        <w:rPr>
          <w:color w:val="000000" w:themeColor="text1"/>
        </w:rPr>
        <w:tab/>
      </w:r>
      <w:r w:rsidRPr="00DC3FED">
        <w:rPr>
          <w:color w:val="000000" w:themeColor="text1"/>
        </w:rPr>
        <w:tab/>
        <w:t xml:space="preserve">For each vessel, report the total amount of fuel loaded to the vessel, in gallons, during the calendar year </w:t>
      </w:r>
    </w:p>
    <w:p w:rsidR="004A3885" w:rsidRPr="00DC3FED" w:rsidRDefault="004A3885" w:rsidP="0073338A">
      <w:pPr>
        <w:tabs>
          <w:tab w:val="left" w:pos="360"/>
          <w:tab w:val="left" w:pos="720"/>
          <w:tab w:val="left" w:pos="1080"/>
        </w:tabs>
        <w:ind w:left="1080" w:hanging="1080"/>
        <w:rPr>
          <w:color w:val="000000" w:themeColor="text1"/>
          <w:u w:val="single"/>
        </w:rPr>
      </w:pPr>
      <w:r w:rsidRPr="00DC3FED">
        <w:rPr>
          <w:color w:val="000000" w:themeColor="text1"/>
        </w:rPr>
        <w:tab/>
      </w:r>
      <w:r w:rsidRPr="00DC3FED">
        <w:rPr>
          <w:color w:val="000000" w:themeColor="text1"/>
          <w:u w:val="single"/>
        </w:rPr>
        <w:t>Annual Fuel Cost</w:t>
      </w:r>
    </w:p>
    <w:p w:rsidR="004A3885" w:rsidRPr="00DC3FED" w:rsidRDefault="004A3885" w:rsidP="0073338A">
      <w:pPr>
        <w:tabs>
          <w:tab w:val="left" w:pos="360"/>
          <w:tab w:val="left" w:pos="720"/>
          <w:tab w:val="left" w:pos="1080"/>
        </w:tabs>
        <w:ind w:left="1080" w:hanging="1080"/>
        <w:rPr>
          <w:color w:val="000000" w:themeColor="text1"/>
        </w:rPr>
      </w:pPr>
      <w:r w:rsidRPr="00DC3FED">
        <w:rPr>
          <w:color w:val="000000" w:themeColor="text1"/>
        </w:rPr>
        <w:tab/>
      </w:r>
      <w:r w:rsidRPr="00DC3FED">
        <w:rPr>
          <w:color w:val="000000" w:themeColor="text1"/>
        </w:rPr>
        <w:tab/>
        <w:t xml:space="preserve">For each vessel, report </w:t>
      </w:r>
      <w:r w:rsidR="0073338A" w:rsidRPr="00DC3FED">
        <w:rPr>
          <w:color w:val="000000" w:themeColor="text1"/>
        </w:rPr>
        <w:t xml:space="preserve">total cost of fuel for this vessel during the calendar year. Include all fuel that was loaded and invoiced, even if not completely used or paid for during the calendar year. </w:t>
      </w:r>
    </w:p>
    <w:p w:rsidR="0073338A" w:rsidRPr="00DC3FED" w:rsidRDefault="004A3885" w:rsidP="0073338A">
      <w:pPr>
        <w:tabs>
          <w:tab w:val="left" w:pos="360"/>
          <w:tab w:val="left" w:pos="720"/>
          <w:tab w:val="left" w:pos="1080"/>
        </w:tabs>
        <w:ind w:left="1080" w:hanging="1080"/>
        <w:rPr>
          <w:color w:val="000000" w:themeColor="text1"/>
        </w:rPr>
      </w:pPr>
      <w:r w:rsidRPr="00DC3FED">
        <w:rPr>
          <w:color w:val="000000" w:themeColor="text1"/>
        </w:rPr>
        <w:tab/>
      </w:r>
      <w:r w:rsidRPr="00DC3FED">
        <w:rPr>
          <w:color w:val="000000" w:themeColor="text1"/>
        </w:rPr>
        <w:tab/>
      </w:r>
      <w:r w:rsidR="0073338A" w:rsidRPr="00DC3FED">
        <w:rPr>
          <w:color w:val="000000" w:themeColor="text1"/>
        </w:rPr>
        <w:t xml:space="preserve">Do not include lubrication and fluids costs other than fuel. </w:t>
      </w:r>
    </w:p>
    <w:p w:rsidR="00620321" w:rsidRPr="00DC3FED" w:rsidRDefault="00620321">
      <w:pPr>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43"/>
        <w:gridCol w:w="1103"/>
      </w:tblGrid>
      <w:tr w:rsidR="00620321" w:rsidRPr="00DC3FED" w:rsidTr="007838C4">
        <w:trPr>
          <w:jc w:val="center"/>
        </w:trPr>
        <w:tc>
          <w:tcPr>
            <w:tcW w:w="5446" w:type="dxa"/>
            <w:gridSpan w:val="2"/>
          </w:tcPr>
          <w:p w:rsidR="00620321" w:rsidRPr="00DC3FED" w:rsidRDefault="00620321" w:rsidP="007838C4">
            <w:pPr>
              <w:tabs>
                <w:tab w:val="left" w:pos="360"/>
                <w:tab w:val="left" w:pos="720"/>
                <w:tab w:val="left" w:pos="1080"/>
              </w:tabs>
              <w:rPr>
                <w:color w:val="000000" w:themeColor="text1"/>
              </w:rPr>
            </w:pPr>
            <w:r w:rsidRPr="00DC3FED">
              <w:rPr>
                <w:b/>
                <w:color w:val="000000" w:themeColor="text1"/>
              </w:rPr>
              <w:t>Vessel Fuel Survey, Respondent</w:t>
            </w:r>
          </w:p>
        </w:tc>
      </w:tr>
      <w:tr w:rsidR="00620321" w:rsidRPr="00DC3FED" w:rsidTr="007838C4">
        <w:trPr>
          <w:jc w:val="center"/>
        </w:trPr>
        <w:tc>
          <w:tcPr>
            <w:tcW w:w="4343" w:type="dxa"/>
          </w:tcPr>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Estimated number of respondents</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annual responses</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Estimated responses per respondent = 1</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burden hours</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Estimated hours per response =  </w:t>
            </w:r>
            <w:r w:rsidR="000F60E8" w:rsidRPr="00DC3FED">
              <w:rPr>
                <w:color w:val="000000" w:themeColor="text1"/>
              </w:rPr>
              <w:t>4</w:t>
            </w:r>
            <w:r w:rsidRPr="00DC3FED">
              <w:rPr>
                <w:color w:val="000000" w:themeColor="text1"/>
              </w:rPr>
              <w:t xml:space="preserve"> hr</w:t>
            </w:r>
          </w:p>
          <w:p w:rsidR="00620321" w:rsidRPr="00DC3FED" w:rsidRDefault="00620321" w:rsidP="007838C4">
            <w:pPr>
              <w:tabs>
                <w:tab w:val="left" w:pos="360"/>
                <w:tab w:val="left" w:pos="720"/>
                <w:tab w:val="left" w:pos="1080"/>
              </w:tabs>
              <w:rPr>
                <w:b/>
                <w:color w:val="000000" w:themeColor="text1"/>
              </w:rPr>
            </w:pPr>
            <w:r w:rsidRPr="00DC3FED">
              <w:rPr>
                <w:b/>
                <w:color w:val="000000" w:themeColor="text1"/>
              </w:rPr>
              <w:t>Total personnel cost</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Personnel cost per hour = $75</w:t>
            </w:r>
          </w:p>
          <w:p w:rsidR="00620321" w:rsidRPr="00DC3FED" w:rsidRDefault="00620321" w:rsidP="007838C4">
            <w:pPr>
              <w:tabs>
                <w:tab w:val="left" w:pos="360"/>
                <w:tab w:val="left" w:pos="720"/>
                <w:tab w:val="left" w:pos="1080"/>
              </w:tabs>
              <w:rPr>
                <w:color w:val="000000" w:themeColor="text1"/>
              </w:rPr>
            </w:pPr>
            <w:r w:rsidRPr="00DC3FED">
              <w:rPr>
                <w:b/>
                <w:color w:val="000000" w:themeColor="text1"/>
              </w:rPr>
              <w:t xml:space="preserve">Total miscellaneous costs  </w:t>
            </w:r>
            <w:r w:rsidRPr="00DC3FED">
              <w:rPr>
                <w:color w:val="000000" w:themeColor="text1"/>
              </w:rPr>
              <w:t>($</w:t>
            </w:r>
            <w:r w:rsidR="001B165D" w:rsidRPr="00DC3FED">
              <w:rPr>
                <w:color w:val="000000" w:themeColor="text1"/>
              </w:rPr>
              <w:t>378.08</w:t>
            </w:r>
            <w:r w:rsidRPr="00DC3FED">
              <w:rPr>
                <w:color w:val="000000" w:themeColor="text1"/>
              </w:rPr>
              <w:t>)</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e-mail attachment 0.05 x </w:t>
            </w:r>
            <w:r w:rsidR="001B165D" w:rsidRPr="00DC3FED">
              <w:rPr>
                <w:color w:val="000000" w:themeColor="text1"/>
              </w:rPr>
              <w:t>36</w:t>
            </w:r>
            <w:r w:rsidRPr="00DC3FED">
              <w:rPr>
                <w:color w:val="000000" w:themeColor="text1"/>
              </w:rPr>
              <w:t>= $</w:t>
            </w:r>
            <w:r w:rsidR="001B165D" w:rsidRPr="00DC3FED">
              <w:rPr>
                <w:color w:val="000000" w:themeColor="text1"/>
              </w:rPr>
              <w:t>1.80</w:t>
            </w:r>
          </w:p>
          <w:p w:rsidR="00620321" w:rsidRPr="00DC3FED" w:rsidRDefault="00620321" w:rsidP="007838C4">
            <w:pPr>
              <w:tabs>
                <w:tab w:val="left" w:pos="360"/>
                <w:tab w:val="left" w:pos="720"/>
                <w:tab w:val="left" w:pos="1080"/>
              </w:tabs>
              <w:rPr>
                <w:color w:val="000000" w:themeColor="text1"/>
              </w:rPr>
            </w:pPr>
            <w:r w:rsidRPr="00DC3FED">
              <w:rPr>
                <w:color w:val="000000" w:themeColor="text1"/>
              </w:rPr>
              <w:t xml:space="preserve">   fax certification 2 pp x $5 x </w:t>
            </w:r>
            <w:r w:rsidR="001B165D" w:rsidRPr="00DC3FED">
              <w:rPr>
                <w:color w:val="000000" w:themeColor="text1"/>
              </w:rPr>
              <w:t>36</w:t>
            </w:r>
            <w:r w:rsidRPr="00DC3FED">
              <w:rPr>
                <w:color w:val="000000" w:themeColor="text1"/>
              </w:rPr>
              <w:t xml:space="preserve"> = $</w:t>
            </w:r>
            <w:r w:rsidR="001B165D" w:rsidRPr="00DC3FED">
              <w:rPr>
                <w:color w:val="000000" w:themeColor="text1"/>
              </w:rPr>
              <w:t>360</w:t>
            </w:r>
          </w:p>
          <w:p w:rsidR="00620321" w:rsidRPr="00DC3FED" w:rsidRDefault="00620321" w:rsidP="001B165D">
            <w:pPr>
              <w:tabs>
                <w:tab w:val="left" w:pos="360"/>
                <w:tab w:val="left" w:pos="720"/>
                <w:tab w:val="left" w:pos="1080"/>
              </w:tabs>
              <w:rPr>
                <w:color w:val="000000" w:themeColor="text1"/>
              </w:rPr>
            </w:pPr>
            <w:r w:rsidRPr="00DC3FED">
              <w:rPr>
                <w:color w:val="000000" w:themeColor="text1"/>
              </w:rPr>
              <w:t xml:space="preserve">   mail certification  .44 x </w:t>
            </w:r>
            <w:r w:rsidR="001B165D" w:rsidRPr="00DC3FED">
              <w:rPr>
                <w:color w:val="000000" w:themeColor="text1"/>
              </w:rPr>
              <w:t>37</w:t>
            </w:r>
            <w:r w:rsidRPr="00DC3FED">
              <w:rPr>
                <w:color w:val="000000" w:themeColor="text1"/>
              </w:rPr>
              <w:t xml:space="preserve"> = $</w:t>
            </w:r>
            <w:r w:rsidR="001B165D" w:rsidRPr="00DC3FED">
              <w:rPr>
                <w:color w:val="000000" w:themeColor="text1"/>
              </w:rPr>
              <w:t>16.28</w:t>
            </w:r>
          </w:p>
        </w:tc>
        <w:tc>
          <w:tcPr>
            <w:tcW w:w="1103" w:type="dxa"/>
          </w:tcPr>
          <w:p w:rsidR="00620321" w:rsidRPr="00DC3FED" w:rsidRDefault="00DE5F30" w:rsidP="007838C4">
            <w:pPr>
              <w:tabs>
                <w:tab w:val="left" w:pos="360"/>
                <w:tab w:val="left" w:pos="720"/>
                <w:tab w:val="left" w:pos="1080"/>
              </w:tabs>
              <w:jc w:val="right"/>
              <w:rPr>
                <w:b/>
                <w:color w:val="000000" w:themeColor="text1"/>
              </w:rPr>
            </w:pPr>
            <w:r w:rsidRPr="00DC3FED">
              <w:rPr>
                <w:b/>
                <w:color w:val="000000" w:themeColor="text1"/>
              </w:rPr>
              <w:t>109</w:t>
            </w:r>
          </w:p>
          <w:p w:rsidR="00620321" w:rsidRPr="00DC3FED" w:rsidRDefault="00DE5F30" w:rsidP="007838C4">
            <w:pPr>
              <w:tabs>
                <w:tab w:val="left" w:pos="360"/>
                <w:tab w:val="left" w:pos="720"/>
                <w:tab w:val="left" w:pos="1080"/>
              </w:tabs>
              <w:jc w:val="right"/>
              <w:rPr>
                <w:b/>
                <w:color w:val="000000" w:themeColor="text1"/>
              </w:rPr>
            </w:pPr>
            <w:r w:rsidRPr="00DC3FED">
              <w:rPr>
                <w:b/>
                <w:color w:val="000000" w:themeColor="text1"/>
              </w:rPr>
              <w:t>109</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DE5F30" w:rsidP="007838C4">
            <w:pPr>
              <w:tabs>
                <w:tab w:val="left" w:pos="360"/>
                <w:tab w:val="left" w:pos="720"/>
                <w:tab w:val="left" w:pos="1080"/>
              </w:tabs>
              <w:jc w:val="right"/>
              <w:rPr>
                <w:b/>
                <w:color w:val="000000" w:themeColor="text1"/>
              </w:rPr>
            </w:pPr>
            <w:r w:rsidRPr="00DC3FED">
              <w:rPr>
                <w:b/>
                <w:color w:val="000000" w:themeColor="text1"/>
              </w:rPr>
              <w:t>436</w:t>
            </w:r>
            <w:r w:rsidR="00620321" w:rsidRPr="00DC3FED">
              <w:rPr>
                <w:b/>
                <w:color w:val="000000" w:themeColor="text1"/>
              </w:rPr>
              <w:t xml:space="preserve"> hr</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7838C4">
            <w:pPr>
              <w:tabs>
                <w:tab w:val="left" w:pos="360"/>
                <w:tab w:val="left" w:pos="720"/>
                <w:tab w:val="left" w:pos="1080"/>
              </w:tabs>
              <w:jc w:val="right"/>
              <w:rPr>
                <w:b/>
                <w:color w:val="000000" w:themeColor="text1"/>
              </w:rPr>
            </w:pPr>
            <w:r w:rsidRPr="00DC3FED">
              <w:rPr>
                <w:b/>
                <w:color w:val="000000" w:themeColor="text1"/>
              </w:rPr>
              <w:t>$</w:t>
            </w:r>
            <w:r w:rsidR="00DE5F30" w:rsidRPr="00DC3FED">
              <w:rPr>
                <w:b/>
                <w:color w:val="000000" w:themeColor="text1"/>
              </w:rPr>
              <w:t>32,700</w:t>
            </w:r>
          </w:p>
          <w:p w:rsidR="00620321" w:rsidRPr="00DC3FED" w:rsidRDefault="00620321" w:rsidP="007838C4">
            <w:pPr>
              <w:tabs>
                <w:tab w:val="left" w:pos="360"/>
                <w:tab w:val="left" w:pos="720"/>
                <w:tab w:val="left" w:pos="1080"/>
              </w:tabs>
              <w:jc w:val="right"/>
              <w:rPr>
                <w:b/>
                <w:color w:val="000000" w:themeColor="text1"/>
              </w:rPr>
            </w:pPr>
          </w:p>
          <w:p w:rsidR="00620321" w:rsidRPr="00DC3FED" w:rsidRDefault="00620321" w:rsidP="007838C4">
            <w:pPr>
              <w:tabs>
                <w:tab w:val="left" w:pos="360"/>
                <w:tab w:val="left" w:pos="720"/>
                <w:tab w:val="left" w:pos="1080"/>
              </w:tabs>
              <w:jc w:val="right"/>
              <w:rPr>
                <w:b/>
                <w:color w:val="000000" w:themeColor="text1"/>
              </w:rPr>
            </w:pPr>
            <w:r w:rsidRPr="00DC3FED">
              <w:rPr>
                <w:b/>
                <w:color w:val="000000" w:themeColor="text1"/>
              </w:rPr>
              <w:t>$</w:t>
            </w:r>
            <w:r w:rsidR="00D71592" w:rsidRPr="00DC3FED">
              <w:rPr>
                <w:b/>
                <w:color w:val="000000" w:themeColor="text1"/>
              </w:rPr>
              <w:t>378</w:t>
            </w:r>
          </w:p>
          <w:p w:rsidR="00620321" w:rsidRPr="00DC3FED" w:rsidRDefault="00620321" w:rsidP="007838C4">
            <w:pPr>
              <w:tabs>
                <w:tab w:val="left" w:pos="360"/>
                <w:tab w:val="left" w:pos="720"/>
                <w:tab w:val="left" w:pos="1080"/>
              </w:tabs>
              <w:jc w:val="right"/>
              <w:rPr>
                <w:color w:val="000000" w:themeColor="text1"/>
              </w:rPr>
            </w:pPr>
          </w:p>
        </w:tc>
      </w:tr>
    </w:tbl>
    <w:p w:rsidR="00620321" w:rsidRPr="00DC3FED" w:rsidRDefault="00620321">
      <w:pPr>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0"/>
        <w:gridCol w:w="923"/>
      </w:tblGrid>
      <w:tr w:rsidR="000D2C88" w:rsidRPr="00DC3FED" w:rsidTr="007838C4">
        <w:trPr>
          <w:jc w:val="center"/>
        </w:trPr>
        <w:tc>
          <w:tcPr>
            <w:tcW w:w="5513" w:type="dxa"/>
            <w:gridSpan w:val="2"/>
          </w:tcPr>
          <w:p w:rsidR="000D2C88" w:rsidRPr="00DC3FED" w:rsidRDefault="000D2C88" w:rsidP="007838C4">
            <w:pPr>
              <w:tabs>
                <w:tab w:val="left" w:pos="360"/>
                <w:tab w:val="left" w:pos="720"/>
                <w:tab w:val="left" w:pos="1080"/>
              </w:tabs>
              <w:rPr>
                <w:color w:val="000000" w:themeColor="text1"/>
              </w:rPr>
            </w:pPr>
            <w:r w:rsidRPr="00DC3FED">
              <w:rPr>
                <w:b/>
                <w:color w:val="000000" w:themeColor="text1"/>
              </w:rPr>
              <w:t>Vessel Fuel Survey, Federal Government</w:t>
            </w:r>
          </w:p>
        </w:tc>
      </w:tr>
      <w:tr w:rsidR="000D2C88" w:rsidRPr="00DC3FED" w:rsidTr="007838C4">
        <w:trPr>
          <w:jc w:val="center"/>
        </w:trPr>
        <w:tc>
          <w:tcPr>
            <w:tcW w:w="4590" w:type="dxa"/>
          </w:tcPr>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Estimated number of respondents</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annual response</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burden hours</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Estimated hours per response = 4 hr</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personnel cost</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Personnel cost per hour = $75</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 xml:space="preserve">Total miscellaneous costs </w:t>
            </w:r>
          </w:p>
        </w:tc>
        <w:tc>
          <w:tcPr>
            <w:tcW w:w="923" w:type="dxa"/>
          </w:tcPr>
          <w:p w:rsidR="000D2C88" w:rsidRPr="00DC3FED" w:rsidRDefault="00DE5F30" w:rsidP="007838C4">
            <w:pPr>
              <w:tabs>
                <w:tab w:val="left" w:pos="360"/>
                <w:tab w:val="left" w:pos="720"/>
                <w:tab w:val="left" w:pos="1080"/>
              </w:tabs>
              <w:jc w:val="right"/>
              <w:rPr>
                <w:b/>
                <w:color w:val="000000" w:themeColor="text1"/>
              </w:rPr>
            </w:pPr>
            <w:r w:rsidRPr="00DC3FED">
              <w:rPr>
                <w:b/>
                <w:color w:val="000000" w:themeColor="text1"/>
              </w:rPr>
              <w:t>109</w:t>
            </w:r>
          </w:p>
          <w:p w:rsidR="000D2C88" w:rsidRPr="00DC3FED" w:rsidRDefault="00DE5F30" w:rsidP="007838C4">
            <w:pPr>
              <w:tabs>
                <w:tab w:val="left" w:pos="360"/>
                <w:tab w:val="left" w:pos="720"/>
                <w:tab w:val="left" w:pos="1080"/>
              </w:tabs>
              <w:jc w:val="right"/>
              <w:rPr>
                <w:b/>
                <w:color w:val="000000" w:themeColor="text1"/>
              </w:rPr>
            </w:pPr>
            <w:r w:rsidRPr="00DC3FED">
              <w:rPr>
                <w:b/>
                <w:color w:val="000000" w:themeColor="text1"/>
              </w:rPr>
              <w:t>109</w:t>
            </w:r>
          </w:p>
          <w:p w:rsidR="000D2C88" w:rsidRPr="00DC3FED" w:rsidRDefault="00DE5F30" w:rsidP="007838C4">
            <w:pPr>
              <w:tabs>
                <w:tab w:val="left" w:pos="360"/>
                <w:tab w:val="left" w:pos="720"/>
                <w:tab w:val="left" w:pos="1080"/>
              </w:tabs>
              <w:jc w:val="right"/>
              <w:rPr>
                <w:b/>
                <w:color w:val="000000" w:themeColor="text1"/>
              </w:rPr>
            </w:pPr>
            <w:r w:rsidRPr="00DC3FED">
              <w:rPr>
                <w:b/>
                <w:color w:val="000000" w:themeColor="text1"/>
              </w:rPr>
              <w:t>436</w:t>
            </w:r>
            <w:r w:rsidR="000D2C88" w:rsidRPr="00DC3FED">
              <w:rPr>
                <w:b/>
                <w:color w:val="000000" w:themeColor="text1"/>
              </w:rPr>
              <w:t xml:space="preserve"> hr</w:t>
            </w:r>
          </w:p>
          <w:p w:rsidR="000D2C88" w:rsidRPr="00DC3FED" w:rsidRDefault="000D2C88" w:rsidP="007838C4">
            <w:pPr>
              <w:tabs>
                <w:tab w:val="left" w:pos="360"/>
                <w:tab w:val="left" w:pos="720"/>
                <w:tab w:val="left" w:pos="1080"/>
              </w:tabs>
              <w:jc w:val="right"/>
              <w:rPr>
                <w:b/>
                <w:color w:val="000000" w:themeColor="text1"/>
              </w:rPr>
            </w:pPr>
          </w:p>
          <w:p w:rsidR="000D2C88" w:rsidRPr="00DC3FED" w:rsidRDefault="000D2C88" w:rsidP="007838C4">
            <w:pPr>
              <w:tabs>
                <w:tab w:val="left" w:pos="360"/>
                <w:tab w:val="left" w:pos="720"/>
                <w:tab w:val="left" w:pos="1080"/>
              </w:tabs>
              <w:jc w:val="right"/>
              <w:rPr>
                <w:b/>
                <w:color w:val="000000" w:themeColor="text1"/>
              </w:rPr>
            </w:pPr>
            <w:r w:rsidRPr="00DC3FED">
              <w:rPr>
                <w:b/>
                <w:color w:val="000000" w:themeColor="text1"/>
              </w:rPr>
              <w:t>$</w:t>
            </w:r>
            <w:r w:rsidR="00DE5F30" w:rsidRPr="00DC3FED">
              <w:rPr>
                <w:b/>
                <w:color w:val="000000" w:themeColor="text1"/>
              </w:rPr>
              <w:t>32,700</w:t>
            </w:r>
          </w:p>
          <w:p w:rsidR="000D2C88" w:rsidRPr="00DC3FED" w:rsidRDefault="000D2C88" w:rsidP="007838C4">
            <w:pPr>
              <w:tabs>
                <w:tab w:val="left" w:pos="360"/>
                <w:tab w:val="left" w:pos="720"/>
                <w:tab w:val="left" w:pos="1080"/>
              </w:tabs>
              <w:jc w:val="right"/>
              <w:rPr>
                <w:b/>
                <w:color w:val="000000" w:themeColor="text1"/>
              </w:rPr>
            </w:pPr>
          </w:p>
          <w:p w:rsidR="000D2C88" w:rsidRPr="00DC3FED" w:rsidRDefault="000D2C88" w:rsidP="007838C4">
            <w:pPr>
              <w:tabs>
                <w:tab w:val="left" w:pos="360"/>
                <w:tab w:val="left" w:pos="720"/>
                <w:tab w:val="left" w:pos="1080"/>
              </w:tabs>
              <w:jc w:val="right"/>
              <w:rPr>
                <w:color w:val="000000" w:themeColor="text1"/>
              </w:rPr>
            </w:pPr>
            <w:r w:rsidRPr="00DC3FED">
              <w:rPr>
                <w:b/>
                <w:color w:val="000000" w:themeColor="text1"/>
              </w:rPr>
              <w:t>0</w:t>
            </w:r>
          </w:p>
        </w:tc>
      </w:tr>
    </w:tbl>
    <w:p w:rsidR="00262C1E" w:rsidRPr="00DC3FED" w:rsidRDefault="00262C1E" w:rsidP="00C222B3">
      <w:pPr>
        <w:widowControl/>
        <w:tabs>
          <w:tab w:val="left" w:pos="360"/>
          <w:tab w:val="left" w:pos="720"/>
          <w:tab w:val="left" w:pos="1080"/>
          <w:tab w:val="left" w:pos="1440"/>
        </w:tabs>
        <w:rPr>
          <w:b/>
          <w:color w:val="000000" w:themeColor="text1"/>
          <w:sz w:val="24"/>
          <w:szCs w:val="24"/>
        </w:rPr>
      </w:pPr>
    </w:p>
    <w:p w:rsidR="00262C1E" w:rsidRPr="00DC3FED" w:rsidRDefault="00262C1E" w:rsidP="00C222B3">
      <w:pPr>
        <w:widowControl/>
        <w:tabs>
          <w:tab w:val="left" w:pos="360"/>
          <w:tab w:val="left" w:pos="720"/>
          <w:tab w:val="left" w:pos="1080"/>
          <w:tab w:val="left" w:pos="1440"/>
        </w:tabs>
        <w:rPr>
          <w:b/>
          <w:color w:val="000000" w:themeColor="text1"/>
          <w:sz w:val="24"/>
          <w:szCs w:val="24"/>
        </w:rPr>
      </w:pPr>
    </w:p>
    <w:p w:rsidR="000D2C88" w:rsidRPr="00DC3FED" w:rsidRDefault="00C222B3" w:rsidP="00C222B3">
      <w:pPr>
        <w:widowControl/>
        <w:tabs>
          <w:tab w:val="left" w:pos="360"/>
          <w:tab w:val="left" w:pos="720"/>
          <w:tab w:val="left" w:pos="1080"/>
          <w:tab w:val="left" w:pos="1440"/>
        </w:tabs>
        <w:rPr>
          <w:b/>
          <w:color w:val="000000" w:themeColor="text1"/>
          <w:sz w:val="24"/>
          <w:szCs w:val="24"/>
        </w:rPr>
      </w:pPr>
      <w:proofErr w:type="gramStart"/>
      <w:r w:rsidRPr="00DC3FED">
        <w:rPr>
          <w:b/>
          <w:color w:val="000000" w:themeColor="text1"/>
          <w:sz w:val="24"/>
          <w:szCs w:val="24"/>
        </w:rPr>
        <w:t xml:space="preserve">c.  </w:t>
      </w:r>
      <w:r w:rsidR="000D2C88" w:rsidRPr="00DC3FED">
        <w:rPr>
          <w:b/>
          <w:color w:val="000000" w:themeColor="text1"/>
          <w:sz w:val="24"/>
          <w:szCs w:val="24"/>
        </w:rPr>
        <w:t>Vessel</w:t>
      </w:r>
      <w:proofErr w:type="gramEnd"/>
      <w:r w:rsidR="000D2C88" w:rsidRPr="00DC3FED">
        <w:rPr>
          <w:b/>
          <w:color w:val="000000" w:themeColor="text1"/>
          <w:sz w:val="24"/>
          <w:szCs w:val="24"/>
        </w:rPr>
        <w:t xml:space="preserve"> Master Survey</w:t>
      </w:r>
    </w:p>
    <w:p w:rsidR="000D2C88" w:rsidRPr="00DC3FED" w:rsidRDefault="000D2C88" w:rsidP="008F18B7">
      <w:pPr>
        <w:widowControl/>
        <w:tabs>
          <w:tab w:val="left" w:pos="360"/>
          <w:tab w:val="left" w:pos="720"/>
          <w:tab w:val="left" w:pos="1080"/>
          <w:tab w:val="left" w:pos="1440"/>
        </w:tabs>
        <w:rPr>
          <w:b/>
          <w:color w:val="000000" w:themeColor="text1"/>
          <w:sz w:val="24"/>
          <w:szCs w:val="24"/>
        </w:rPr>
      </w:pPr>
    </w:p>
    <w:p w:rsidR="005B6939" w:rsidRPr="00DC3FED" w:rsidRDefault="004B2A14" w:rsidP="008F18B7">
      <w:pPr>
        <w:widowControl/>
        <w:tabs>
          <w:tab w:val="left" w:pos="360"/>
          <w:tab w:val="left" w:pos="720"/>
          <w:tab w:val="left" w:pos="1080"/>
          <w:tab w:val="left" w:pos="1440"/>
        </w:tabs>
        <w:rPr>
          <w:color w:val="000000" w:themeColor="text1"/>
          <w:sz w:val="24"/>
          <w:szCs w:val="24"/>
        </w:rPr>
      </w:pPr>
      <w:r w:rsidRPr="00DC3FED">
        <w:rPr>
          <w:color w:val="000000" w:themeColor="text1"/>
          <w:sz w:val="24"/>
          <w:szCs w:val="24"/>
        </w:rPr>
        <w:t>The Vessel Master Survey is a qualitative assessment survey that pose</w:t>
      </w:r>
      <w:r w:rsidR="00262C1E" w:rsidRPr="00DC3FED">
        <w:rPr>
          <w:color w:val="000000" w:themeColor="text1"/>
          <w:sz w:val="24"/>
          <w:szCs w:val="24"/>
        </w:rPr>
        <w:t>s</w:t>
      </w:r>
      <w:r w:rsidRPr="00DC3FED">
        <w:rPr>
          <w:color w:val="000000" w:themeColor="text1"/>
          <w:sz w:val="24"/>
          <w:szCs w:val="24"/>
        </w:rPr>
        <w:t xml:space="preserve"> a series of questions to elicit vessel operator input on factors that </w:t>
      </w:r>
      <w:r w:rsidR="00262C1E" w:rsidRPr="00DC3FED">
        <w:rPr>
          <w:color w:val="000000" w:themeColor="text1"/>
          <w:sz w:val="24"/>
          <w:szCs w:val="24"/>
        </w:rPr>
        <w:t>influenced</w:t>
      </w:r>
      <w:r w:rsidRPr="00DC3FED">
        <w:rPr>
          <w:color w:val="000000" w:themeColor="text1"/>
          <w:sz w:val="24"/>
          <w:szCs w:val="24"/>
        </w:rPr>
        <w:t xml:space="preserve"> the vessel’s performance during the year.  </w:t>
      </w:r>
      <w:r w:rsidR="005B6939" w:rsidRPr="00DC3FED">
        <w:rPr>
          <w:color w:val="000000" w:themeColor="text1"/>
          <w:sz w:val="24"/>
          <w:szCs w:val="24"/>
        </w:rPr>
        <w:t>Th</w:t>
      </w:r>
      <w:r w:rsidR="00FC3857" w:rsidRPr="00DC3FED">
        <w:rPr>
          <w:color w:val="000000" w:themeColor="text1"/>
          <w:sz w:val="24"/>
          <w:szCs w:val="24"/>
        </w:rPr>
        <w:t xml:space="preserve">e Vessel Master Survey </w:t>
      </w:r>
      <w:r w:rsidR="005B6939" w:rsidRPr="00DC3FED">
        <w:rPr>
          <w:color w:val="000000" w:themeColor="text1"/>
          <w:sz w:val="24"/>
          <w:szCs w:val="24"/>
        </w:rPr>
        <w:t xml:space="preserve">is intended to provide information to fishery managers to evaluate the effectiveness of </w:t>
      </w:r>
      <w:r w:rsidR="00EC2F03" w:rsidRPr="00DC3FED">
        <w:rPr>
          <w:color w:val="000000" w:themeColor="text1"/>
          <w:sz w:val="24"/>
          <w:szCs w:val="24"/>
        </w:rPr>
        <w:t>Chinook Salmon</w:t>
      </w:r>
      <w:r w:rsidR="005B6939" w:rsidRPr="00DC3FED">
        <w:rPr>
          <w:color w:val="000000" w:themeColor="text1"/>
          <w:sz w:val="24"/>
          <w:szCs w:val="24"/>
        </w:rPr>
        <w:t xml:space="preserve"> PSC management measures. The questions in this survey are primarily qualitative questions concerning operator on-grounds impressions and choices made during the pollock season, including incentives, fishing location choices, and salmon PSC reduction measures.</w:t>
      </w:r>
    </w:p>
    <w:p w:rsidR="00F95C91" w:rsidRPr="00DC3FED" w:rsidRDefault="00F95C91" w:rsidP="008F18B7">
      <w:pPr>
        <w:widowControl/>
        <w:tabs>
          <w:tab w:val="left" w:pos="360"/>
          <w:tab w:val="left" w:pos="720"/>
          <w:tab w:val="left" w:pos="1080"/>
          <w:tab w:val="left" w:pos="1440"/>
        </w:tabs>
        <w:rPr>
          <w:b/>
          <w:color w:val="000000" w:themeColor="text1"/>
          <w:sz w:val="24"/>
          <w:szCs w:val="24"/>
        </w:rPr>
      </w:pPr>
    </w:p>
    <w:p w:rsidR="005638EB" w:rsidRPr="00DC3FED" w:rsidRDefault="005638EB">
      <w:pPr>
        <w:widowControl/>
        <w:autoSpaceDE/>
        <w:autoSpaceDN/>
        <w:adjustRightInd/>
        <w:rPr>
          <w:color w:val="000000" w:themeColor="text1"/>
          <w:sz w:val="24"/>
          <w:szCs w:val="24"/>
        </w:rPr>
      </w:pPr>
      <w:r w:rsidRPr="00DC3FED">
        <w:rPr>
          <w:color w:val="000000" w:themeColor="text1"/>
          <w:sz w:val="24"/>
          <w:szCs w:val="24"/>
        </w:rPr>
        <w:br w:type="page"/>
      </w:r>
    </w:p>
    <w:p w:rsidR="00A725DB" w:rsidRPr="00DC3FED" w:rsidRDefault="000D2C88" w:rsidP="00BD1D78">
      <w:pPr>
        <w:rPr>
          <w:color w:val="000000" w:themeColor="text1"/>
          <w:sz w:val="24"/>
          <w:szCs w:val="24"/>
        </w:rPr>
      </w:pPr>
      <w:r w:rsidRPr="00DC3FED">
        <w:rPr>
          <w:color w:val="000000" w:themeColor="text1"/>
          <w:sz w:val="24"/>
          <w:szCs w:val="24"/>
        </w:rPr>
        <w:lastRenderedPageBreak/>
        <w:t xml:space="preserve">The owner </w:t>
      </w:r>
      <w:r w:rsidR="00A725DB" w:rsidRPr="00DC3FED">
        <w:rPr>
          <w:color w:val="000000" w:themeColor="text1"/>
          <w:sz w:val="24"/>
          <w:szCs w:val="24"/>
        </w:rPr>
        <w:t xml:space="preserve">or leaseholder </w:t>
      </w:r>
      <w:r w:rsidRPr="00DC3FED">
        <w:rPr>
          <w:color w:val="000000" w:themeColor="text1"/>
          <w:sz w:val="24"/>
          <w:szCs w:val="24"/>
        </w:rPr>
        <w:t xml:space="preserve">of </w:t>
      </w:r>
      <w:r w:rsidR="00A725DB" w:rsidRPr="00DC3FED">
        <w:rPr>
          <w:color w:val="000000" w:themeColor="text1"/>
          <w:sz w:val="24"/>
          <w:szCs w:val="24"/>
        </w:rPr>
        <w:t xml:space="preserve">an </w:t>
      </w:r>
      <w:r w:rsidRPr="00DC3FED">
        <w:rPr>
          <w:color w:val="000000" w:themeColor="text1"/>
          <w:sz w:val="24"/>
          <w:szCs w:val="24"/>
        </w:rPr>
        <w:t xml:space="preserve">AFA-permitted vessel </w:t>
      </w:r>
      <w:r w:rsidR="00DE5F30" w:rsidRPr="00DC3FED">
        <w:rPr>
          <w:color w:val="000000" w:themeColor="text1"/>
          <w:sz w:val="24"/>
          <w:szCs w:val="24"/>
        </w:rPr>
        <w:t xml:space="preserve">must submit </w:t>
      </w:r>
      <w:r w:rsidR="00A725DB" w:rsidRPr="00DC3FED">
        <w:rPr>
          <w:color w:val="000000" w:themeColor="text1"/>
          <w:sz w:val="24"/>
          <w:szCs w:val="24"/>
        </w:rPr>
        <w:t>a</w:t>
      </w:r>
      <w:r w:rsidRPr="00DC3FED">
        <w:rPr>
          <w:color w:val="000000" w:themeColor="text1"/>
          <w:sz w:val="24"/>
          <w:szCs w:val="24"/>
        </w:rPr>
        <w:t xml:space="preserve"> Vessel Master Survey</w:t>
      </w:r>
      <w:r w:rsidR="00A725DB" w:rsidRPr="00DC3FED">
        <w:rPr>
          <w:color w:val="000000" w:themeColor="text1"/>
          <w:sz w:val="24"/>
          <w:szCs w:val="24"/>
        </w:rPr>
        <w:t xml:space="preserve"> completed by each master of each vessel used to harvest pollock in the Bering Sea in the previous year.  It is the responsibility of the vessel owner or leaseholder to submit all completed surveys to NMFS and fill out Part 1A for each Vessel Master Survey.  Part 1A must list each Vessel Master who participated in the Bering Sea pollock fishery.  Each Vessel Master Survey submitted by the owner or leaseholder of an AFA permitted vessel must have Part 1B and Part 2 filled out by the Vessel Master.</w:t>
      </w:r>
    </w:p>
    <w:p w:rsidR="002A34F8" w:rsidRPr="00DC3FED" w:rsidRDefault="002A34F8" w:rsidP="000D2C88">
      <w:pPr>
        <w:rPr>
          <w:color w:val="000000" w:themeColor="text1"/>
          <w:sz w:val="24"/>
          <w:szCs w:val="24"/>
        </w:rPr>
      </w:pPr>
    </w:p>
    <w:p w:rsidR="000D2C88" w:rsidRPr="00DC3FED" w:rsidRDefault="002A34F8" w:rsidP="000D2C88">
      <w:pPr>
        <w:rPr>
          <w:color w:val="000000" w:themeColor="text1"/>
          <w:sz w:val="24"/>
          <w:szCs w:val="24"/>
        </w:rPr>
      </w:pPr>
      <w:r w:rsidRPr="00DC3FED">
        <w:rPr>
          <w:color w:val="000000" w:themeColor="text1"/>
          <w:sz w:val="24"/>
          <w:szCs w:val="24"/>
        </w:rPr>
        <w:t>M</w:t>
      </w:r>
      <w:r w:rsidR="000D2C88" w:rsidRPr="00DC3FED">
        <w:rPr>
          <w:color w:val="000000" w:themeColor="text1"/>
          <w:sz w:val="24"/>
          <w:szCs w:val="24"/>
        </w:rPr>
        <w:t xml:space="preserve">any </w:t>
      </w:r>
      <w:r w:rsidR="00A25208" w:rsidRPr="00DC3FED">
        <w:rPr>
          <w:color w:val="000000" w:themeColor="text1"/>
          <w:sz w:val="24"/>
          <w:szCs w:val="24"/>
        </w:rPr>
        <w:t>masters</w:t>
      </w:r>
      <w:r w:rsidR="000D2C88" w:rsidRPr="00DC3FED">
        <w:rPr>
          <w:color w:val="000000" w:themeColor="text1"/>
          <w:sz w:val="24"/>
          <w:szCs w:val="24"/>
        </w:rPr>
        <w:t xml:space="preserve"> may compile notes in-season to be used </w:t>
      </w:r>
      <w:r w:rsidRPr="00DC3FED">
        <w:rPr>
          <w:color w:val="000000" w:themeColor="text1"/>
          <w:sz w:val="24"/>
          <w:szCs w:val="24"/>
        </w:rPr>
        <w:t>for response t</w:t>
      </w:r>
      <w:r w:rsidR="000D2C88" w:rsidRPr="00DC3FED">
        <w:rPr>
          <w:color w:val="000000" w:themeColor="text1"/>
          <w:sz w:val="24"/>
          <w:szCs w:val="24"/>
        </w:rPr>
        <w:t xml:space="preserve">o the specific survey at year-end.  The burden associated with tracking activity will vary depending on the circumstances encountered during the year.  Fully completing the form </w:t>
      </w:r>
      <w:r w:rsidR="00E047FE" w:rsidRPr="00DC3FED">
        <w:rPr>
          <w:color w:val="000000" w:themeColor="text1"/>
          <w:sz w:val="24"/>
          <w:szCs w:val="24"/>
        </w:rPr>
        <w:t xml:space="preserve">at the end of the season </w:t>
      </w:r>
      <w:r w:rsidR="000D2C88" w:rsidRPr="00DC3FED">
        <w:rPr>
          <w:color w:val="000000" w:themeColor="text1"/>
          <w:sz w:val="24"/>
          <w:szCs w:val="24"/>
        </w:rPr>
        <w:t xml:space="preserve">is </w:t>
      </w:r>
      <w:r w:rsidR="00C35B67" w:rsidRPr="00DC3FED">
        <w:rPr>
          <w:color w:val="000000" w:themeColor="text1"/>
          <w:sz w:val="24"/>
          <w:szCs w:val="24"/>
        </w:rPr>
        <w:t xml:space="preserve">estimated </w:t>
      </w:r>
      <w:r w:rsidR="000D2C88" w:rsidRPr="00DC3FED">
        <w:rPr>
          <w:color w:val="000000" w:themeColor="text1"/>
          <w:sz w:val="24"/>
          <w:szCs w:val="24"/>
        </w:rPr>
        <w:t xml:space="preserve">to require approximately </w:t>
      </w:r>
      <w:r w:rsidR="00E047FE" w:rsidRPr="00DC3FED">
        <w:rPr>
          <w:color w:val="000000" w:themeColor="text1"/>
          <w:sz w:val="24"/>
          <w:szCs w:val="24"/>
        </w:rPr>
        <w:t>4</w:t>
      </w:r>
      <w:r w:rsidR="000D2C88" w:rsidRPr="00DC3FED">
        <w:rPr>
          <w:color w:val="000000" w:themeColor="text1"/>
          <w:sz w:val="24"/>
          <w:szCs w:val="24"/>
        </w:rPr>
        <w:t xml:space="preserve"> hours of in-season time, recording impressions of conditions and decision making.    </w:t>
      </w:r>
    </w:p>
    <w:p w:rsidR="00C222B3" w:rsidRPr="00DC3FED" w:rsidRDefault="00C222B3" w:rsidP="000D2C88">
      <w:pPr>
        <w:rPr>
          <w:color w:val="000000" w:themeColor="text1"/>
          <w:sz w:val="24"/>
          <w:szCs w:val="24"/>
        </w:rPr>
      </w:pPr>
    </w:p>
    <w:p w:rsidR="00E41A70" w:rsidRPr="00DC3FED" w:rsidRDefault="00E41A70" w:rsidP="00C41800">
      <w:pPr>
        <w:rPr>
          <w:color w:val="000000" w:themeColor="text1"/>
          <w:sz w:val="24"/>
          <w:szCs w:val="24"/>
        </w:rPr>
      </w:pPr>
      <w:r w:rsidRPr="00DC3FED">
        <w:rPr>
          <w:color w:val="000000" w:themeColor="text1"/>
          <w:sz w:val="24"/>
          <w:szCs w:val="24"/>
        </w:rPr>
        <w:t>The respondents would annually complete the Vessel Master Survey at the end of the fishing year.  For a given AFA-permitted vessel used to harvest pollock in the Bering Sea in the previous year:</w:t>
      </w:r>
    </w:p>
    <w:p w:rsidR="00C41800" w:rsidRPr="00DC3FED" w:rsidRDefault="00C41800" w:rsidP="00C41800">
      <w:pPr>
        <w:rPr>
          <w:color w:val="000000" w:themeColor="text1"/>
          <w:sz w:val="24"/>
          <w:szCs w:val="24"/>
        </w:rPr>
      </w:pPr>
    </w:p>
    <w:p w:rsidR="00E41A70" w:rsidRPr="00DC3FED" w:rsidRDefault="00C41800" w:rsidP="00C41800">
      <w:pPr>
        <w:tabs>
          <w:tab w:val="left" w:pos="360"/>
          <w:tab w:val="left" w:pos="720"/>
          <w:tab w:val="left" w:pos="1080"/>
        </w:tabs>
        <w:rPr>
          <w:color w:val="000000" w:themeColor="text1"/>
          <w:sz w:val="24"/>
          <w:szCs w:val="24"/>
        </w:rPr>
      </w:pPr>
      <w:r w:rsidRPr="00DC3FED">
        <w:rPr>
          <w:color w:val="000000" w:themeColor="text1"/>
          <w:sz w:val="24"/>
          <w:szCs w:val="24"/>
        </w:rPr>
        <w:tab/>
        <w:t>♦</w:t>
      </w:r>
      <w:r w:rsidRPr="00DC3FED">
        <w:rPr>
          <w:color w:val="000000" w:themeColor="text1"/>
          <w:sz w:val="24"/>
          <w:szCs w:val="24"/>
        </w:rPr>
        <w:tab/>
      </w:r>
      <w:proofErr w:type="gramStart"/>
      <w:r w:rsidR="00E41A70" w:rsidRPr="00DC3FED">
        <w:rPr>
          <w:color w:val="000000" w:themeColor="text1"/>
          <w:sz w:val="24"/>
          <w:szCs w:val="24"/>
        </w:rPr>
        <w:t>The</w:t>
      </w:r>
      <w:proofErr w:type="gramEnd"/>
      <w:r w:rsidR="00E41A70" w:rsidRPr="00DC3FED">
        <w:rPr>
          <w:color w:val="000000" w:themeColor="text1"/>
          <w:sz w:val="24"/>
          <w:szCs w:val="24"/>
        </w:rPr>
        <w:t xml:space="preserve"> vessel master must complete the Vessel Master Survey, Part 1A.</w:t>
      </w:r>
    </w:p>
    <w:p w:rsidR="00C41800" w:rsidRPr="00DC3FED" w:rsidRDefault="00C41800" w:rsidP="00C41800">
      <w:pPr>
        <w:tabs>
          <w:tab w:val="left" w:pos="360"/>
          <w:tab w:val="left" w:pos="720"/>
          <w:tab w:val="left" w:pos="1080"/>
        </w:tabs>
        <w:rPr>
          <w:color w:val="000000" w:themeColor="text1"/>
          <w:sz w:val="24"/>
          <w:szCs w:val="24"/>
        </w:rPr>
      </w:pPr>
    </w:p>
    <w:p w:rsidR="00E41A70" w:rsidRPr="00DC3FED" w:rsidRDefault="00C41800" w:rsidP="00C41800">
      <w:pPr>
        <w:widowControl/>
        <w:tabs>
          <w:tab w:val="left" w:pos="360"/>
          <w:tab w:val="left" w:pos="720"/>
          <w:tab w:val="left" w:pos="1080"/>
        </w:tabs>
        <w:autoSpaceDE/>
        <w:autoSpaceDN/>
        <w:adjustRightInd/>
        <w:rPr>
          <w:color w:val="000000" w:themeColor="text1"/>
          <w:sz w:val="24"/>
          <w:szCs w:val="24"/>
        </w:rPr>
      </w:pPr>
      <w:r w:rsidRPr="00DC3FED">
        <w:rPr>
          <w:color w:val="000000" w:themeColor="text1"/>
          <w:sz w:val="24"/>
          <w:szCs w:val="24"/>
        </w:rPr>
        <w:tab/>
        <w:t>♦</w:t>
      </w:r>
      <w:r w:rsidRPr="00DC3FED">
        <w:rPr>
          <w:color w:val="000000" w:themeColor="text1"/>
          <w:sz w:val="24"/>
          <w:szCs w:val="24"/>
        </w:rPr>
        <w:tab/>
      </w:r>
      <w:proofErr w:type="gramStart"/>
      <w:r w:rsidR="00E41A70" w:rsidRPr="00DC3FED">
        <w:rPr>
          <w:color w:val="000000" w:themeColor="text1"/>
          <w:sz w:val="24"/>
          <w:szCs w:val="24"/>
        </w:rPr>
        <w:t>An</w:t>
      </w:r>
      <w:proofErr w:type="gramEnd"/>
      <w:r w:rsidR="00E41A70" w:rsidRPr="00DC3FED">
        <w:rPr>
          <w:color w:val="000000" w:themeColor="text1"/>
          <w:sz w:val="24"/>
          <w:szCs w:val="24"/>
        </w:rPr>
        <w:t xml:space="preserve"> owner or leaseholder must complete the Vessel Master Survey, Part 1B.</w:t>
      </w:r>
    </w:p>
    <w:p w:rsidR="00C41800" w:rsidRPr="00DC3FED" w:rsidRDefault="00C41800" w:rsidP="00C41800">
      <w:pPr>
        <w:widowControl/>
        <w:tabs>
          <w:tab w:val="left" w:pos="360"/>
          <w:tab w:val="left" w:pos="720"/>
          <w:tab w:val="left" w:pos="1080"/>
        </w:tabs>
        <w:autoSpaceDE/>
        <w:autoSpaceDN/>
        <w:adjustRightInd/>
        <w:rPr>
          <w:color w:val="000000" w:themeColor="text1"/>
          <w:sz w:val="24"/>
          <w:szCs w:val="24"/>
        </w:rPr>
      </w:pPr>
    </w:p>
    <w:p w:rsidR="00E41A70" w:rsidRPr="00DC3FED" w:rsidRDefault="00C41800" w:rsidP="002A34F8">
      <w:pPr>
        <w:widowControl/>
        <w:tabs>
          <w:tab w:val="left" w:pos="360"/>
          <w:tab w:val="left" w:pos="720"/>
          <w:tab w:val="left" w:pos="1080"/>
        </w:tabs>
        <w:autoSpaceDE/>
        <w:autoSpaceDN/>
        <w:adjustRightInd/>
        <w:ind w:left="720" w:hanging="720"/>
        <w:rPr>
          <w:color w:val="000000" w:themeColor="text1"/>
          <w:sz w:val="24"/>
          <w:szCs w:val="24"/>
        </w:rPr>
      </w:pPr>
      <w:r w:rsidRPr="00DC3FED">
        <w:rPr>
          <w:color w:val="000000" w:themeColor="text1"/>
          <w:sz w:val="24"/>
          <w:szCs w:val="24"/>
        </w:rPr>
        <w:tab/>
        <w:t>♦</w:t>
      </w:r>
      <w:r w:rsidRPr="00DC3FED">
        <w:rPr>
          <w:color w:val="000000" w:themeColor="text1"/>
          <w:sz w:val="24"/>
          <w:szCs w:val="24"/>
        </w:rPr>
        <w:tab/>
      </w:r>
      <w:r w:rsidR="00E41A70" w:rsidRPr="00DC3FED">
        <w:rPr>
          <w:color w:val="000000" w:themeColor="text1"/>
          <w:sz w:val="24"/>
          <w:szCs w:val="24"/>
        </w:rPr>
        <w:t>An owner or leaseholder must submit all Vessel Master Surveys, Parts 1A and 1B completed by the owner and all of the masters electronically on or before 1700 A.l.t. on June 1 to the PSMFC, at the address on the form.</w:t>
      </w:r>
    </w:p>
    <w:p w:rsidR="005E0E49" w:rsidRPr="00DC3FED" w:rsidRDefault="005E0E49" w:rsidP="002A34F8">
      <w:pPr>
        <w:widowControl/>
        <w:tabs>
          <w:tab w:val="left" w:pos="360"/>
          <w:tab w:val="left" w:pos="720"/>
          <w:tab w:val="left" w:pos="1080"/>
        </w:tabs>
        <w:autoSpaceDE/>
        <w:autoSpaceDN/>
        <w:adjustRightInd/>
        <w:ind w:left="720" w:hanging="720"/>
        <w:rPr>
          <w:color w:val="000000" w:themeColor="text1"/>
          <w:sz w:val="24"/>
          <w:szCs w:val="24"/>
        </w:rPr>
      </w:pPr>
    </w:p>
    <w:p w:rsidR="005E0E49" w:rsidRPr="00DC3FED" w:rsidRDefault="005E0E49" w:rsidP="005638EB">
      <w:pPr>
        <w:widowControl/>
        <w:tabs>
          <w:tab w:val="left" w:pos="360"/>
          <w:tab w:val="left" w:pos="1080"/>
        </w:tabs>
        <w:autoSpaceDE/>
        <w:autoSpaceDN/>
        <w:adjustRightInd/>
        <w:rPr>
          <w:color w:val="000000" w:themeColor="text1"/>
          <w:sz w:val="24"/>
          <w:szCs w:val="24"/>
        </w:rPr>
      </w:pPr>
      <w:r w:rsidRPr="00DC3FED">
        <w:rPr>
          <w:color w:val="000000" w:themeColor="text1"/>
          <w:sz w:val="24"/>
          <w:szCs w:val="24"/>
        </w:rPr>
        <w:t>If a vessel did not participate in the Bering Sea pollock fishery during the reporting year</w:t>
      </w:r>
      <w:r w:rsidR="009B492F" w:rsidRPr="00DC3FED">
        <w:rPr>
          <w:color w:val="000000" w:themeColor="text1"/>
          <w:sz w:val="24"/>
          <w:szCs w:val="24"/>
        </w:rPr>
        <w:t xml:space="preserve">, the vessel owner is </w:t>
      </w:r>
      <w:r w:rsidRPr="00DC3FED">
        <w:rPr>
          <w:color w:val="000000" w:themeColor="text1"/>
          <w:sz w:val="24"/>
          <w:szCs w:val="24"/>
        </w:rPr>
        <w:t xml:space="preserve">required to submit </w:t>
      </w:r>
      <w:r w:rsidR="005638EB" w:rsidRPr="00DC3FED">
        <w:rPr>
          <w:color w:val="000000" w:themeColor="text1"/>
          <w:sz w:val="24"/>
          <w:szCs w:val="24"/>
        </w:rPr>
        <w:t xml:space="preserve">only the signed Certification Page of </w:t>
      </w:r>
      <w:r w:rsidRPr="00DC3FED">
        <w:rPr>
          <w:color w:val="000000" w:themeColor="text1"/>
          <w:sz w:val="24"/>
          <w:szCs w:val="24"/>
        </w:rPr>
        <w:t xml:space="preserve">a Vessel Master Survey. </w:t>
      </w:r>
    </w:p>
    <w:p w:rsidR="00262C1E" w:rsidRPr="00DC3FED" w:rsidRDefault="00262C1E">
      <w:pPr>
        <w:widowControl/>
        <w:autoSpaceDE/>
        <w:autoSpaceDN/>
        <w:adjustRightInd/>
        <w:rPr>
          <w:color w:val="000000" w:themeColor="text1"/>
          <w:sz w:val="24"/>
          <w:szCs w:val="24"/>
        </w:rPr>
      </w:pPr>
    </w:p>
    <w:p w:rsidR="00E41A70" w:rsidRPr="00DC3FED" w:rsidRDefault="00E41A70" w:rsidP="00C41800">
      <w:pPr>
        <w:tabs>
          <w:tab w:val="left" w:pos="360"/>
          <w:tab w:val="left" w:pos="720"/>
          <w:tab w:val="left" w:pos="1080"/>
        </w:tabs>
        <w:rPr>
          <w:color w:val="000000" w:themeColor="text1"/>
          <w:sz w:val="24"/>
          <w:szCs w:val="24"/>
        </w:rPr>
      </w:pPr>
      <w:r w:rsidRPr="00DC3FED">
        <w:rPr>
          <w:color w:val="000000" w:themeColor="text1"/>
          <w:sz w:val="24"/>
          <w:szCs w:val="24"/>
        </w:rPr>
        <w:t xml:space="preserve">The Vessel Master Survey is available through the Internet on the NMFS Alaska Region website at </w:t>
      </w:r>
      <w:hyperlink r:id="rId14" w:history="1">
        <w:r w:rsidR="00C41800" w:rsidRPr="00DC3FED">
          <w:rPr>
            <w:rStyle w:val="Hyperlink"/>
            <w:color w:val="000000" w:themeColor="text1"/>
            <w:sz w:val="24"/>
            <w:szCs w:val="24"/>
          </w:rPr>
          <w:t>http://alaskafisheries.noaa.gov</w:t>
        </w:r>
      </w:hyperlink>
      <w:r w:rsidRPr="00DC3FED">
        <w:rPr>
          <w:color w:val="000000" w:themeColor="text1"/>
          <w:sz w:val="24"/>
          <w:szCs w:val="24"/>
        </w:rPr>
        <w:t xml:space="preserve">, or by contacting NMFS at 206-526-6414.  The certification page must be submitted by mail, fax, or as an attachment to an e-mail.  </w:t>
      </w:r>
    </w:p>
    <w:p w:rsidR="00C41800" w:rsidRPr="00DC3FED" w:rsidRDefault="00C41800" w:rsidP="00E41A70">
      <w:pPr>
        <w:widowControl/>
        <w:autoSpaceDE/>
        <w:autoSpaceDN/>
        <w:adjustRightInd/>
        <w:rPr>
          <w:b/>
          <w:color w:val="000000" w:themeColor="text1"/>
        </w:rPr>
      </w:pPr>
    </w:p>
    <w:p w:rsidR="000D2C88" w:rsidRPr="00DC3FED" w:rsidRDefault="000D2C88" w:rsidP="000D2C88">
      <w:pPr>
        <w:tabs>
          <w:tab w:val="left" w:pos="360"/>
          <w:tab w:val="left" w:pos="720"/>
          <w:tab w:val="left" w:pos="1080"/>
          <w:tab w:val="left" w:pos="1440"/>
        </w:tabs>
        <w:rPr>
          <w:b/>
          <w:color w:val="000000" w:themeColor="text1"/>
        </w:rPr>
      </w:pPr>
      <w:r w:rsidRPr="00DC3FED">
        <w:rPr>
          <w:b/>
          <w:color w:val="000000" w:themeColor="text1"/>
        </w:rPr>
        <w:t>Vessel Master Survey</w:t>
      </w:r>
    </w:p>
    <w:p w:rsidR="000D2C88" w:rsidRPr="00DC3FED" w:rsidRDefault="000D2C88" w:rsidP="000D2C88">
      <w:pPr>
        <w:tabs>
          <w:tab w:val="left" w:pos="360"/>
          <w:tab w:val="left" w:pos="720"/>
          <w:tab w:val="left" w:pos="1080"/>
          <w:tab w:val="left" w:pos="1440"/>
        </w:tabs>
        <w:rPr>
          <w:b/>
          <w:color w:val="000000" w:themeColor="text1"/>
        </w:rPr>
      </w:pPr>
    </w:p>
    <w:p w:rsidR="007A48CE" w:rsidRPr="00DC3FED" w:rsidRDefault="000D2C88" w:rsidP="000D2C88">
      <w:pPr>
        <w:tabs>
          <w:tab w:val="left" w:pos="360"/>
          <w:tab w:val="left" w:pos="720"/>
          <w:tab w:val="left" w:pos="1080"/>
          <w:tab w:val="left" w:pos="1440"/>
        </w:tabs>
        <w:rPr>
          <w:color w:val="000000" w:themeColor="text1"/>
          <w:u w:val="single"/>
        </w:rPr>
      </w:pPr>
      <w:r w:rsidRPr="00DC3FED">
        <w:rPr>
          <w:color w:val="000000" w:themeColor="text1"/>
          <w:u w:val="single"/>
        </w:rPr>
        <w:t>Part 1</w:t>
      </w:r>
      <w:r w:rsidRPr="00DC3FED">
        <w:rPr>
          <w:strike/>
          <w:color w:val="000000" w:themeColor="text1"/>
          <w:u w:val="single"/>
        </w:rPr>
        <w:t>A</w:t>
      </w:r>
      <w:r w:rsidRPr="00DC3FED">
        <w:rPr>
          <w:color w:val="000000" w:themeColor="text1"/>
          <w:u w:val="single"/>
        </w:rPr>
        <w:t xml:space="preserve">:  </w:t>
      </w:r>
      <w:r w:rsidR="00F66F58" w:rsidRPr="00DC3FED">
        <w:rPr>
          <w:color w:val="000000" w:themeColor="text1"/>
          <w:u w:val="single"/>
        </w:rPr>
        <w:t xml:space="preserve">Vessel Owner </w:t>
      </w:r>
      <w:r w:rsidRPr="00DC3FED">
        <w:rPr>
          <w:color w:val="000000" w:themeColor="text1"/>
          <w:u w:val="single"/>
        </w:rPr>
        <w:t xml:space="preserve">Certification Page </w:t>
      </w:r>
      <w:r w:rsidR="007A48CE" w:rsidRPr="00DC3FED">
        <w:rPr>
          <w:color w:val="000000" w:themeColor="text1"/>
          <w:u w:val="single"/>
        </w:rPr>
        <w:t>AFA-permitted vessel and owner identification</w:t>
      </w:r>
    </w:p>
    <w:p w:rsidR="000D2C88" w:rsidRPr="00DC3FED" w:rsidRDefault="007A48CE" w:rsidP="000D2C88">
      <w:pPr>
        <w:tabs>
          <w:tab w:val="left" w:pos="360"/>
          <w:tab w:val="left" w:pos="720"/>
          <w:tab w:val="left" w:pos="1080"/>
          <w:tab w:val="left" w:pos="1440"/>
        </w:tabs>
        <w:rPr>
          <w:color w:val="000000" w:themeColor="text1"/>
        </w:rPr>
      </w:pPr>
      <w:r w:rsidRPr="00DC3FED">
        <w:rPr>
          <w:color w:val="000000" w:themeColor="text1"/>
        </w:rPr>
        <w:tab/>
      </w:r>
      <w:r w:rsidR="000D2C88" w:rsidRPr="00DC3FED">
        <w:rPr>
          <w:color w:val="000000" w:themeColor="text1"/>
        </w:rPr>
        <w:t>Vessel owner or leaseholder name</w:t>
      </w:r>
      <w:r w:rsidR="00F66F58" w:rsidRPr="00DC3FED">
        <w:rPr>
          <w:color w:val="000000" w:themeColor="text1"/>
        </w:rPr>
        <w:t xml:space="preserve"> and NMFS ID</w:t>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t>Vessel name</w:t>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t>AFA permit number</w:t>
      </w:r>
    </w:p>
    <w:p w:rsidR="004B2A14"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t>Vessel master name and CFEC gear operator permit number (repeat if more than one master)</w:t>
      </w:r>
    </w:p>
    <w:p w:rsidR="00F66F58" w:rsidRPr="00DC3FED" w:rsidRDefault="00F66F58" w:rsidP="00F66F58">
      <w:pPr>
        <w:tabs>
          <w:tab w:val="left" w:pos="360"/>
          <w:tab w:val="left" w:pos="720"/>
          <w:tab w:val="left" w:pos="1080"/>
          <w:tab w:val="left" w:pos="1440"/>
        </w:tabs>
        <w:rPr>
          <w:color w:val="000000" w:themeColor="text1"/>
          <w:u w:val="single"/>
        </w:rPr>
      </w:pPr>
      <w:r w:rsidRPr="00DC3FED">
        <w:rPr>
          <w:color w:val="000000" w:themeColor="text1"/>
          <w:u w:val="single"/>
        </w:rPr>
        <w:t>Submittal of Vessel Master Survey</w:t>
      </w:r>
    </w:p>
    <w:p w:rsidR="00F66F58" w:rsidRPr="00DC3FED" w:rsidRDefault="00F66F58" w:rsidP="00F66F58">
      <w:pPr>
        <w:tabs>
          <w:tab w:val="left" w:pos="360"/>
          <w:tab w:val="left" w:pos="720"/>
          <w:tab w:val="left" w:pos="1080"/>
          <w:tab w:val="left" w:pos="1440"/>
        </w:tabs>
        <w:rPr>
          <w:color w:val="000000" w:themeColor="text1"/>
        </w:rPr>
      </w:pPr>
      <w:r w:rsidRPr="00DC3FED">
        <w:rPr>
          <w:color w:val="000000" w:themeColor="text1"/>
        </w:rPr>
        <w:t>Select one of the following statements</w:t>
      </w:r>
    </w:p>
    <w:p w:rsidR="007A48CE" w:rsidRPr="00DC3FED" w:rsidRDefault="00F66F58" w:rsidP="00F66F58">
      <w:pPr>
        <w:tabs>
          <w:tab w:val="left" w:pos="360"/>
          <w:tab w:val="left" w:pos="720"/>
          <w:tab w:val="left" w:pos="1080"/>
          <w:tab w:val="left" w:pos="1440"/>
        </w:tabs>
        <w:rPr>
          <w:b/>
          <w:color w:val="000000" w:themeColor="text1"/>
        </w:rPr>
      </w:pPr>
      <w:r w:rsidRPr="00DC3FED">
        <w:rPr>
          <w:color w:val="000000" w:themeColor="text1"/>
        </w:rPr>
        <w:tab/>
        <w:t xml:space="preserve">You were the AFA owner or leaseholder for an AFA permitted vessel </w:t>
      </w:r>
      <w:r w:rsidRPr="00DC3FED">
        <w:rPr>
          <w:b/>
          <w:color w:val="000000" w:themeColor="text1"/>
        </w:rPr>
        <w:t xml:space="preserve">that harvested or processed </w:t>
      </w:r>
    </w:p>
    <w:p w:rsidR="00F66F58" w:rsidRPr="00DC3FED" w:rsidRDefault="002121A4" w:rsidP="00F66F58">
      <w:pPr>
        <w:tabs>
          <w:tab w:val="left" w:pos="360"/>
          <w:tab w:val="left" w:pos="720"/>
          <w:tab w:val="left" w:pos="1080"/>
          <w:tab w:val="left" w:pos="1440"/>
        </w:tabs>
        <w:rPr>
          <w:color w:val="000000" w:themeColor="text1"/>
        </w:rPr>
      </w:pPr>
      <w:r w:rsidRPr="00DC3FED">
        <w:rPr>
          <w:b/>
          <w:color w:val="000000" w:themeColor="text1"/>
        </w:rPr>
        <w:tab/>
      </w:r>
      <w:r w:rsidR="007A48CE" w:rsidRPr="00DC3FED">
        <w:rPr>
          <w:b/>
          <w:color w:val="000000" w:themeColor="text1"/>
        </w:rPr>
        <w:tab/>
        <w:t xml:space="preserve">AFA </w:t>
      </w:r>
      <w:r w:rsidR="00F66F58" w:rsidRPr="00DC3FED">
        <w:rPr>
          <w:b/>
          <w:color w:val="000000" w:themeColor="text1"/>
        </w:rPr>
        <w:t>pollock</w:t>
      </w:r>
      <w:r w:rsidR="007A48CE" w:rsidRPr="00DC3FED">
        <w:rPr>
          <w:b/>
          <w:color w:val="000000" w:themeColor="text1"/>
        </w:rPr>
        <w:t xml:space="preserve"> </w:t>
      </w:r>
      <w:r w:rsidR="00F66F58" w:rsidRPr="00DC3FED">
        <w:rPr>
          <w:color w:val="000000" w:themeColor="text1"/>
        </w:rPr>
        <w:t xml:space="preserve">during the </w:t>
      </w:r>
      <w:proofErr w:type="gramStart"/>
      <w:r w:rsidR="00F66F58" w:rsidRPr="00DC3FED">
        <w:rPr>
          <w:color w:val="000000" w:themeColor="text1"/>
        </w:rPr>
        <w:t xml:space="preserve">calendar </w:t>
      </w:r>
      <w:r w:rsidR="00651C92">
        <w:rPr>
          <w:color w:val="000000" w:themeColor="text1"/>
        </w:rPr>
        <w:t xml:space="preserve"> </w:t>
      </w:r>
      <w:r w:rsidR="00F66F58" w:rsidRPr="00DC3FED">
        <w:rPr>
          <w:color w:val="000000" w:themeColor="text1"/>
        </w:rPr>
        <w:t>year</w:t>
      </w:r>
      <w:proofErr w:type="gramEnd"/>
      <w:r w:rsidR="00F66F58" w:rsidRPr="00DC3FED">
        <w:rPr>
          <w:color w:val="000000" w:themeColor="text1"/>
        </w:rPr>
        <w:t xml:space="preserve"> 20XX.</w:t>
      </w:r>
    </w:p>
    <w:p w:rsidR="00F66F58" w:rsidRPr="00DC3FED" w:rsidRDefault="00F66F58" w:rsidP="00F66F58">
      <w:pPr>
        <w:tabs>
          <w:tab w:val="left" w:pos="360"/>
          <w:tab w:val="left" w:pos="720"/>
          <w:tab w:val="left" w:pos="1080"/>
          <w:tab w:val="left" w:pos="1440"/>
        </w:tabs>
        <w:rPr>
          <w:color w:val="000000" w:themeColor="text1"/>
        </w:rPr>
      </w:pPr>
      <w:r w:rsidRPr="00DC3FED">
        <w:rPr>
          <w:color w:val="000000" w:themeColor="text1"/>
        </w:rPr>
        <w:tab/>
      </w:r>
      <w:r w:rsidR="002121A4" w:rsidRPr="00DC3FED">
        <w:rPr>
          <w:color w:val="000000" w:themeColor="text1"/>
        </w:rPr>
        <w:tab/>
      </w:r>
      <w:r w:rsidRPr="00DC3FED">
        <w:rPr>
          <w:color w:val="000000" w:themeColor="text1"/>
        </w:rPr>
        <w:t xml:space="preserve">Complete and submit </w:t>
      </w:r>
      <w:r w:rsidRPr="00DC3FED">
        <w:rPr>
          <w:b/>
          <w:color w:val="000000" w:themeColor="text1"/>
        </w:rPr>
        <w:t>ENTIRE VESSEL MASTER SURVEY</w:t>
      </w:r>
      <w:r w:rsidRPr="00DC3FED">
        <w:rPr>
          <w:color w:val="000000" w:themeColor="text1"/>
        </w:rPr>
        <w:t xml:space="preserve"> FORM (both Part 1 and Part 2)</w:t>
      </w:r>
    </w:p>
    <w:p w:rsidR="002121A4" w:rsidRPr="00DC3FED" w:rsidRDefault="00F66F58" w:rsidP="00F66F58">
      <w:pPr>
        <w:tabs>
          <w:tab w:val="left" w:pos="360"/>
          <w:tab w:val="left" w:pos="720"/>
          <w:tab w:val="left" w:pos="1080"/>
          <w:tab w:val="left" w:pos="1440"/>
        </w:tabs>
        <w:rPr>
          <w:b/>
          <w:color w:val="000000" w:themeColor="text1"/>
        </w:rPr>
      </w:pPr>
      <w:r w:rsidRPr="00DC3FED">
        <w:rPr>
          <w:color w:val="000000" w:themeColor="text1"/>
        </w:rPr>
        <w:tab/>
        <w:t>You were the AFA owner or leaseholder for an AFA permitted vessel</w:t>
      </w:r>
      <w:r w:rsidRPr="00DC3FED">
        <w:rPr>
          <w:b/>
          <w:color w:val="000000" w:themeColor="text1"/>
        </w:rPr>
        <w:t xml:space="preserve"> </w:t>
      </w:r>
      <w:r w:rsidR="002121A4" w:rsidRPr="00DC3FED">
        <w:rPr>
          <w:b/>
          <w:color w:val="000000" w:themeColor="text1"/>
        </w:rPr>
        <w:t>that did not harvest or process</w:t>
      </w:r>
      <w:r w:rsidRPr="00DC3FED">
        <w:rPr>
          <w:b/>
          <w:color w:val="000000" w:themeColor="text1"/>
        </w:rPr>
        <w:t xml:space="preserve"> </w:t>
      </w:r>
    </w:p>
    <w:p w:rsidR="00F66F58" w:rsidRPr="00DC3FED" w:rsidRDefault="002121A4" w:rsidP="00F66F58">
      <w:pPr>
        <w:tabs>
          <w:tab w:val="left" w:pos="360"/>
          <w:tab w:val="left" w:pos="720"/>
          <w:tab w:val="left" w:pos="1080"/>
          <w:tab w:val="left" w:pos="1440"/>
        </w:tabs>
        <w:rPr>
          <w:color w:val="000000" w:themeColor="text1"/>
        </w:rPr>
      </w:pPr>
      <w:r w:rsidRPr="00DC3FED">
        <w:rPr>
          <w:b/>
          <w:color w:val="000000" w:themeColor="text1"/>
        </w:rPr>
        <w:tab/>
      </w:r>
      <w:r w:rsidRPr="00DC3FED">
        <w:rPr>
          <w:b/>
          <w:color w:val="000000" w:themeColor="text1"/>
        </w:rPr>
        <w:tab/>
      </w:r>
      <w:proofErr w:type="gramStart"/>
      <w:r w:rsidR="00F66F58" w:rsidRPr="00DC3FED">
        <w:rPr>
          <w:b/>
          <w:color w:val="000000" w:themeColor="text1"/>
        </w:rPr>
        <w:t>AFA</w:t>
      </w:r>
      <w:r w:rsidR="00F66F58" w:rsidRPr="00DC3FED">
        <w:rPr>
          <w:color w:val="000000" w:themeColor="text1"/>
        </w:rPr>
        <w:t xml:space="preserve"> pollock during the calendar year 20XX.</w:t>
      </w:r>
      <w:proofErr w:type="gramEnd"/>
    </w:p>
    <w:p w:rsidR="00F66F58" w:rsidRPr="00DC3FED" w:rsidRDefault="00F66F58" w:rsidP="00F66F58">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 xml:space="preserve">Complete and submit the </w:t>
      </w:r>
      <w:r w:rsidRPr="00DC3FED">
        <w:rPr>
          <w:b/>
          <w:color w:val="000000" w:themeColor="text1"/>
        </w:rPr>
        <w:t>VESSEL OWNER CERTIFICATION PAGE</w:t>
      </w:r>
      <w:r w:rsidRPr="00DC3FED">
        <w:rPr>
          <w:color w:val="000000" w:themeColor="text1"/>
        </w:rPr>
        <w:t xml:space="preserve"> (Part 1) ONLY</w:t>
      </w:r>
    </w:p>
    <w:p w:rsidR="002121A4" w:rsidRPr="00DC3FED" w:rsidRDefault="002121A4" w:rsidP="002121A4">
      <w:pPr>
        <w:tabs>
          <w:tab w:val="left" w:pos="360"/>
          <w:tab w:val="left" w:pos="720"/>
          <w:tab w:val="left" w:pos="1080"/>
          <w:tab w:val="left" w:pos="1440"/>
        </w:tabs>
        <w:rPr>
          <w:color w:val="000000" w:themeColor="text1"/>
          <w:u w:val="single"/>
        </w:rPr>
      </w:pPr>
      <w:r w:rsidRPr="00DC3FED">
        <w:rPr>
          <w:color w:val="000000" w:themeColor="text1"/>
          <w:u w:val="single"/>
        </w:rPr>
        <w:t>Person Submitting this Report</w:t>
      </w:r>
    </w:p>
    <w:p w:rsidR="002121A4" w:rsidRPr="00DC3FED" w:rsidRDefault="002121A4" w:rsidP="002121A4">
      <w:pPr>
        <w:tabs>
          <w:tab w:val="left" w:pos="360"/>
          <w:tab w:val="left" w:pos="720"/>
          <w:tab w:val="left" w:pos="1080"/>
          <w:tab w:val="left" w:pos="1440"/>
        </w:tabs>
        <w:rPr>
          <w:color w:val="000000" w:themeColor="text1"/>
        </w:rPr>
      </w:pPr>
      <w:r w:rsidRPr="00DC3FED">
        <w:rPr>
          <w:color w:val="000000" w:themeColor="text1"/>
        </w:rPr>
        <w:lastRenderedPageBreak/>
        <w:tab/>
        <w:t>Name and title or NMFS ID</w:t>
      </w:r>
    </w:p>
    <w:p w:rsidR="002121A4" w:rsidRPr="00DC3FED" w:rsidRDefault="002121A4" w:rsidP="002121A4">
      <w:pPr>
        <w:tabs>
          <w:tab w:val="left" w:pos="360"/>
          <w:tab w:val="left" w:pos="720"/>
          <w:tab w:val="left" w:pos="1080"/>
          <w:tab w:val="left" w:pos="1440"/>
        </w:tabs>
        <w:rPr>
          <w:color w:val="000000" w:themeColor="text1"/>
        </w:rPr>
      </w:pPr>
      <w:r w:rsidRPr="00DC3FED">
        <w:rPr>
          <w:color w:val="000000" w:themeColor="text1"/>
        </w:rPr>
        <w:tab/>
        <w:t>Business Number Telephone, Business FAX Number, and Business E-mail address (if available)</w:t>
      </w:r>
      <w:r w:rsidR="000D2C88" w:rsidRPr="00DC3FED">
        <w:rPr>
          <w:color w:val="000000" w:themeColor="text1"/>
        </w:rPr>
        <w:tab/>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u w:val="single"/>
        </w:rPr>
        <w:t>Certification</w:t>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Signature of owner or leaseholder of an AFA-permitted vessel</w:t>
      </w:r>
      <w:r w:rsidR="001F1EAD" w:rsidRPr="00DC3FED">
        <w:rPr>
          <w:color w:val="000000" w:themeColor="text1"/>
        </w:rPr>
        <w:t xml:space="preserve"> and date signed</w:t>
      </w:r>
    </w:p>
    <w:p w:rsidR="00CC27E5" w:rsidRPr="00DC3FED" w:rsidRDefault="00CC27E5" w:rsidP="000D2C88">
      <w:pPr>
        <w:tabs>
          <w:tab w:val="left" w:pos="360"/>
          <w:tab w:val="left" w:pos="720"/>
          <w:tab w:val="left" w:pos="1080"/>
          <w:tab w:val="left" w:pos="1440"/>
        </w:tabs>
        <w:rPr>
          <w:color w:val="000000" w:themeColor="text1"/>
          <w:u w:val="single"/>
        </w:rPr>
      </w:pPr>
      <w:r w:rsidRPr="00DC3FED">
        <w:rPr>
          <w:color w:val="000000" w:themeColor="text1"/>
          <w:u w:val="single"/>
        </w:rPr>
        <w:t>Part 2:  Pollock Fishing and Salmon Bycatch Avoidance</w:t>
      </w:r>
    </w:p>
    <w:p w:rsidR="000D2C88" w:rsidRPr="00DC3FED" w:rsidRDefault="000D2C88" w:rsidP="00651C92">
      <w:pPr>
        <w:tabs>
          <w:tab w:val="left" w:pos="360"/>
          <w:tab w:val="left" w:pos="720"/>
          <w:tab w:val="left" w:pos="1080"/>
          <w:tab w:val="left" w:pos="1440"/>
        </w:tabs>
        <w:rPr>
          <w:strike/>
          <w:color w:val="000000" w:themeColor="text1"/>
        </w:rPr>
      </w:pPr>
      <w:r w:rsidRPr="00DC3FED">
        <w:rPr>
          <w:color w:val="000000" w:themeColor="text1"/>
        </w:rPr>
        <w:tab/>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r>
      <w:r w:rsidR="00CC27E5" w:rsidRPr="00DC3FED">
        <w:rPr>
          <w:color w:val="000000" w:themeColor="text1"/>
          <w:u w:val="single"/>
        </w:rPr>
        <w:t xml:space="preserve">Hired Master </w:t>
      </w:r>
      <w:r w:rsidRPr="00DC3FED">
        <w:rPr>
          <w:color w:val="000000" w:themeColor="text1"/>
          <w:u w:val="single"/>
        </w:rPr>
        <w:t>Certification</w:t>
      </w:r>
    </w:p>
    <w:p w:rsidR="00CC27E5" w:rsidRPr="00DC3FED" w:rsidRDefault="00CC27E5" w:rsidP="00CC27E5">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Vessel master name and CFEC gear operator permit number</w:t>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Signature of vessel master</w:t>
      </w:r>
    </w:p>
    <w:p w:rsidR="000D2C88" w:rsidRPr="00DC3FED" w:rsidRDefault="000D2C88" w:rsidP="000D2C88">
      <w:pPr>
        <w:tabs>
          <w:tab w:val="left" w:pos="360"/>
          <w:tab w:val="left" w:pos="720"/>
          <w:tab w:val="left" w:pos="1080"/>
          <w:tab w:val="left" w:pos="1440"/>
        </w:tabs>
        <w:rPr>
          <w:color w:val="000000" w:themeColor="text1"/>
        </w:rPr>
      </w:pPr>
      <w:r w:rsidRPr="00DC3FED">
        <w:rPr>
          <w:color w:val="000000" w:themeColor="text1"/>
        </w:rPr>
        <w:tab/>
      </w:r>
      <w:r w:rsidRPr="00DC3FED">
        <w:rPr>
          <w:color w:val="000000" w:themeColor="text1"/>
        </w:rPr>
        <w:tab/>
        <w:t>Date signed</w:t>
      </w:r>
    </w:p>
    <w:p w:rsidR="00154FDD" w:rsidRPr="00DC3FED" w:rsidRDefault="00154FDD" w:rsidP="00CF5B7B">
      <w:pPr>
        <w:tabs>
          <w:tab w:val="left" w:pos="360"/>
          <w:tab w:val="left" w:pos="720"/>
          <w:tab w:val="left" w:pos="1080"/>
          <w:tab w:val="left" w:pos="1440"/>
        </w:tabs>
        <w:ind w:left="360" w:hanging="360"/>
        <w:rPr>
          <w:color w:val="000000" w:themeColor="text1"/>
        </w:rPr>
      </w:pPr>
      <w:r w:rsidRPr="00DC3FED">
        <w:rPr>
          <w:color w:val="000000" w:themeColor="text1"/>
        </w:rPr>
        <w:t>Provide the most complete answers you can. Where applicable, please note any differences between the A and B pollock seasons. Please attach extra sheets if more space is needed to complete your answers.</w:t>
      </w:r>
    </w:p>
    <w:p w:rsidR="00154FDD" w:rsidRPr="00DC3FED" w:rsidRDefault="00154FDD" w:rsidP="00CF5B7B">
      <w:pPr>
        <w:tabs>
          <w:tab w:val="left" w:pos="360"/>
          <w:tab w:val="left" w:pos="720"/>
          <w:tab w:val="left" w:pos="1080"/>
          <w:tab w:val="left" w:pos="1440"/>
        </w:tabs>
        <w:ind w:left="360" w:hanging="360"/>
        <w:rPr>
          <w:color w:val="000000" w:themeColor="text1"/>
        </w:rPr>
      </w:pPr>
    </w:p>
    <w:p w:rsidR="00154FDD" w:rsidRPr="00DC3FED" w:rsidRDefault="00CF5B7B" w:rsidP="00CF5B7B">
      <w:pPr>
        <w:tabs>
          <w:tab w:val="left" w:pos="360"/>
          <w:tab w:val="left" w:pos="720"/>
          <w:tab w:val="left" w:pos="1080"/>
          <w:tab w:val="left" w:pos="1440"/>
        </w:tabs>
        <w:ind w:left="360" w:hanging="360"/>
        <w:rPr>
          <w:color w:val="000000" w:themeColor="text1"/>
        </w:rPr>
      </w:pPr>
      <w:r w:rsidRPr="00DC3FED">
        <w:rPr>
          <w:color w:val="000000" w:themeColor="text1"/>
        </w:rPr>
        <w:t xml:space="preserve">If the vessel participated in an Incentive Plan Agreement (IPA), did the IPA affect </w:t>
      </w:r>
      <w:r w:rsidR="002A34F8" w:rsidRPr="00DC3FED">
        <w:rPr>
          <w:color w:val="000000" w:themeColor="text1"/>
        </w:rPr>
        <w:t xml:space="preserve">your fishing strategy? </w:t>
      </w:r>
    </w:p>
    <w:p w:rsidR="00CF5B7B" w:rsidRPr="00DC3FED" w:rsidRDefault="00154FDD" w:rsidP="00CF5B7B">
      <w:pPr>
        <w:tabs>
          <w:tab w:val="left" w:pos="360"/>
          <w:tab w:val="left" w:pos="720"/>
          <w:tab w:val="left" w:pos="1080"/>
          <w:tab w:val="left" w:pos="1440"/>
        </w:tabs>
        <w:ind w:left="360" w:hanging="360"/>
        <w:rPr>
          <w:color w:val="000000" w:themeColor="text1"/>
        </w:rPr>
      </w:pPr>
      <w:r w:rsidRPr="00DC3FED">
        <w:rPr>
          <w:color w:val="000000" w:themeColor="text1"/>
        </w:rPr>
        <w:tab/>
        <w:t xml:space="preserve">(Yes/No) </w:t>
      </w:r>
      <w:r w:rsidRPr="00DC3FED">
        <w:rPr>
          <w:b/>
          <w:color w:val="000000" w:themeColor="text1"/>
        </w:rPr>
        <w:t>IF YES</w:t>
      </w:r>
      <w:r w:rsidR="00CF5B7B" w:rsidRPr="00DC3FED">
        <w:rPr>
          <w:color w:val="000000" w:themeColor="text1"/>
        </w:rPr>
        <w:t>, describe and discuss what incentives had the largest impact on your strategy.</w:t>
      </w:r>
    </w:p>
    <w:p w:rsidR="00CF5B7B" w:rsidRPr="00DC3FED" w:rsidRDefault="00CF5B7B" w:rsidP="00CF5B7B">
      <w:pPr>
        <w:tabs>
          <w:tab w:val="left" w:pos="360"/>
          <w:tab w:val="left" w:pos="720"/>
          <w:tab w:val="left" w:pos="1080"/>
          <w:tab w:val="left" w:pos="1440"/>
        </w:tabs>
        <w:ind w:left="360" w:hanging="360"/>
        <w:rPr>
          <w:color w:val="000000" w:themeColor="text1"/>
        </w:rPr>
      </w:pPr>
      <w:r w:rsidRPr="00DC3FED">
        <w:rPr>
          <w:color w:val="000000" w:themeColor="text1"/>
        </w:rPr>
        <w:t xml:space="preserve">Did the amount and/or cost of </w:t>
      </w:r>
      <w:r w:rsidR="00EC2F03" w:rsidRPr="00DC3FED">
        <w:rPr>
          <w:color w:val="000000" w:themeColor="text1"/>
        </w:rPr>
        <w:t>Chinook Salmon</w:t>
      </w:r>
      <w:r w:rsidRPr="00DC3FED">
        <w:rPr>
          <w:color w:val="000000" w:themeColor="text1"/>
        </w:rPr>
        <w:t xml:space="preserve"> PSC allocation available to the vessel lead you to make changes in pollock fishing operations?</w:t>
      </w:r>
      <w:r w:rsidR="00154FDD" w:rsidRPr="00DC3FED">
        <w:rPr>
          <w:color w:val="000000" w:themeColor="text1"/>
        </w:rPr>
        <w:t xml:space="preserve"> (Yes/No)</w:t>
      </w:r>
      <w:r w:rsidRPr="00DC3FED">
        <w:rPr>
          <w:color w:val="000000" w:themeColor="text1"/>
        </w:rPr>
        <w:t xml:space="preserve"> </w:t>
      </w:r>
      <w:r w:rsidR="00154FDD" w:rsidRPr="00DC3FED">
        <w:rPr>
          <w:b/>
          <w:color w:val="000000" w:themeColor="text1"/>
        </w:rPr>
        <w:t>IF YES</w:t>
      </w:r>
      <w:r w:rsidRPr="00DC3FED">
        <w:rPr>
          <w:color w:val="000000" w:themeColor="text1"/>
        </w:rPr>
        <w:t>, describe.</w:t>
      </w:r>
    </w:p>
    <w:p w:rsidR="00596A47" w:rsidRPr="00DC3FED" w:rsidRDefault="00CF5B7B" w:rsidP="00446D05">
      <w:pPr>
        <w:tabs>
          <w:tab w:val="left" w:pos="360"/>
          <w:tab w:val="left" w:pos="720"/>
          <w:tab w:val="left" w:pos="1080"/>
          <w:tab w:val="left" w:pos="1440"/>
        </w:tabs>
        <w:ind w:left="360" w:hanging="360"/>
        <w:rPr>
          <w:color w:val="000000" w:themeColor="text1"/>
        </w:rPr>
      </w:pPr>
      <w:r w:rsidRPr="00DC3FED">
        <w:rPr>
          <w:color w:val="000000" w:themeColor="text1"/>
        </w:rPr>
        <w:t>How would you compare the Chinook salmon bycatch and pollock conditions during the A and B seasons this year relative to the last two years?</w:t>
      </w:r>
      <w:r w:rsidR="00446D05" w:rsidRPr="00DC3FED">
        <w:rPr>
          <w:color w:val="000000" w:themeColor="text1"/>
        </w:rPr>
        <w:t xml:space="preserve"> </w:t>
      </w:r>
    </w:p>
    <w:p w:rsidR="00CF5B7B" w:rsidRPr="00DC3FED" w:rsidRDefault="00596A47" w:rsidP="00446D05">
      <w:pPr>
        <w:tabs>
          <w:tab w:val="left" w:pos="360"/>
          <w:tab w:val="left" w:pos="720"/>
          <w:tab w:val="left" w:pos="1080"/>
          <w:tab w:val="left" w:pos="1440"/>
        </w:tabs>
        <w:ind w:left="360" w:hanging="360"/>
        <w:rPr>
          <w:color w:val="000000" w:themeColor="text1"/>
        </w:rPr>
      </w:pPr>
      <w:r w:rsidRPr="00DC3FED">
        <w:rPr>
          <w:color w:val="000000" w:themeColor="text1"/>
        </w:rPr>
        <w:tab/>
      </w:r>
      <w:r w:rsidR="00446D05" w:rsidRPr="00DC3FED">
        <w:rPr>
          <w:color w:val="000000" w:themeColor="text1"/>
        </w:rPr>
        <w:t>D</w:t>
      </w:r>
      <w:r w:rsidR="00CF5B7B" w:rsidRPr="00DC3FED">
        <w:rPr>
          <w:color w:val="000000" w:themeColor="text1"/>
        </w:rPr>
        <w:t>escribe any unique aspects of the season.</w:t>
      </w:r>
    </w:p>
    <w:p w:rsidR="00596A47" w:rsidRPr="00DC3FED" w:rsidRDefault="00CF5B7B" w:rsidP="00446D05">
      <w:pPr>
        <w:tabs>
          <w:tab w:val="left" w:pos="360"/>
          <w:tab w:val="left" w:pos="720"/>
          <w:tab w:val="left" w:pos="1080"/>
          <w:tab w:val="left" w:pos="1440"/>
        </w:tabs>
        <w:ind w:left="360" w:hanging="360"/>
        <w:rPr>
          <w:color w:val="000000" w:themeColor="text1"/>
        </w:rPr>
      </w:pPr>
      <w:r w:rsidRPr="00DC3FED">
        <w:rPr>
          <w:color w:val="000000" w:themeColor="text1"/>
        </w:rPr>
        <w:t>Did Chinook salmon bycatch conditions cause you to delay the start of your pollock fishing or otherwise alter the timing of your pollock fishing for some period during the pas</w:t>
      </w:r>
      <w:r w:rsidR="002A34F8" w:rsidRPr="00DC3FED">
        <w:rPr>
          <w:color w:val="000000" w:themeColor="text1"/>
        </w:rPr>
        <w:t>t A and/or B season? (Yes/No)</w:t>
      </w:r>
    </w:p>
    <w:p w:rsidR="00446D05" w:rsidRPr="00DC3FED" w:rsidRDefault="00596A47" w:rsidP="00446D05">
      <w:pPr>
        <w:tabs>
          <w:tab w:val="left" w:pos="360"/>
          <w:tab w:val="left" w:pos="720"/>
          <w:tab w:val="left" w:pos="1080"/>
          <w:tab w:val="left" w:pos="1440"/>
        </w:tabs>
        <w:ind w:left="360" w:hanging="360"/>
        <w:rPr>
          <w:color w:val="000000" w:themeColor="text1"/>
        </w:rPr>
      </w:pPr>
      <w:r w:rsidRPr="00DC3FED">
        <w:rPr>
          <w:color w:val="000000" w:themeColor="text1"/>
        </w:rPr>
        <w:tab/>
      </w:r>
      <w:r w:rsidR="00154FDD" w:rsidRPr="00DC3FED">
        <w:rPr>
          <w:b/>
          <w:color w:val="000000" w:themeColor="text1"/>
        </w:rPr>
        <w:t>IF YES</w:t>
      </w:r>
      <w:r w:rsidR="00CF5B7B" w:rsidRPr="00DC3FED">
        <w:rPr>
          <w:color w:val="000000" w:themeColor="text1"/>
        </w:rPr>
        <w:t>, describe the Chinook salmon bycatc</w:t>
      </w:r>
      <w:r w:rsidR="00446D05" w:rsidRPr="00DC3FED">
        <w:rPr>
          <w:color w:val="000000" w:themeColor="text1"/>
        </w:rPr>
        <w:t xml:space="preserve">h condition, when it occurred, </w:t>
      </w:r>
      <w:r w:rsidR="00CF5B7B" w:rsidRPr="00DC3FED">
        <w:rPr>
          <w:color w:val="000000" w:themeColor="text1"/>
        </w:rPr>
        <w:t xml:space="preserve">and any change in your pollock fishing as a result. </w:t>
      </w:r>
    </w:p>
    <w:p w:rsidR="00596A47" w:rsidRPr="00DC3FED" w:rsidRDefault="00CF5B7B" w:rsidP="00446D05">
      <w:pPr>
        <w:tabs>
          <w:tab w:val="left" w:pos="360"/>
          <w:tab w:val="left" w:pos="720"/>
          <w:tab w:val="left" w:pos="1080"/>
          <w:tab w:val="left" w:pos="1440"/>
        </w:tabs>
        <w:ind w:left="360" w:hanging="360"/>
        <w:rPr>
          <w:color w:val="000000" w:themeColor="text1"/>
        </w:rPr>
      </w:pPr>
      <w:r w:rsidRPr="00DC3FED">
        <w:rPr>
          <w:color w:val="000000" w:themeColor="text1"/>
        </w:rPr>
        <w:t xml:space="preserve">In the past year, did you end a trip and return to port early because of Chinook salmon bycatch conditions? </w:t>
      </w:r>
      <w:r w:rsidR="002A34F8" w:rsidRPr="00DC3FED">
        <w:rPr>
          <w:color w:val="000000" w:themeColor="text1"/>
        </w:rPr>
        <w:t>(Yes/No)</w:t>
      </w:r>
      <w:r w:rsidR="00446D05" w:rsidRPr="00DC3FED">
        <w:rPr>
          <w:color w:val="000000" w:themeColor="text1"/>
        </w:rPr>
        <w:t xml:space="preserve">  </w:t>
      </w:r>
    </w:p>
    <w:p w:rsidR="00CF5B7B" w:rsidRPr="00DC3FED" w:rsidRDefault="00596A47" w:rsidP="00446D05">
      <w:pPr>
        <w:tabs>
          <w:tab w:val="left" w:pos="360"/>
          <w:tab w:val="left" w:pos="720"/>
          <w:tab w:val="left" w:pos="1080"/>
          <w:tab w:val="left" w:pos="1440"/>
        </w:tabs>
        <w:ind w:left="360" w:hanging="360"/>
        <w:rPr>
          <w:color w:val="000000" w:themeColor="text1"/>
        </w:rPr>
      </w:pPr>
      <w:r w:rsidRPr="00DC3FED">
        <w:rPr>
          <w:color w:val="000000" w:themeColor="text1"/>
        </w:rPr>
        <w:tab/>
      </w:r>
      <w:r w:rsidR="00154FDD" w:rsidRPr="00DC3FED">
        <w:rPr>
          <w:b/>
          <w:color w:val="000000" w:themeColor="text1"/>
        </w:rPr>
        <w:t>IF YES</w:t>
      </w:r>
      <w:r w:rsidR="00446D05" w:rsidRPr="00DC3FED">
        <w:rPr>
          <w:color w:val="000000" w:themeColor="text1"/>
        </w:rPr>
        <w:t xml:space="preserve">, </w:t>
      </w:r>
      <w:r w:rsidR="00CF5B7B" w:rsidRPr="00DC3FED">
        <w:rPr>
          <w:color w:val="000000" w:themeColor="text1"/>
        </w:rPr>
        <w:t xml:space="preserve">indicate the number of trips that this occurred in each season (use a check to mark the appropriate answer for each season). </w:t>
      </w:r>
    </w:p>
    <w:p w:rsidR="00CF5B7B" w:rsidRPr="00DC3FED" w:rsidRDefault="00446D05" w:rsidP="00446D05">
      <w:pPr>
        <w:tabs>
          <w:tab w:val="left" w:pos="360"/>
          <w:tab w:val="left" w:pos="720"/>
          <w:tab w:val="left" w:pos="1080"/>
          <w:tab w:val="left" w:pos="1440"/>
        </w:tabs>
        <w:ind w:left="360" w:hanging="360"/>
        <w:rPr>
          <w:color w:val="000000" w:themeColor="text1"/>
        </w:rPr>
      </w:pPr>
      <w:r w:rsidRPr="00DC3FED">
        <w:rPr>
          <w:color w:val="000000" w:themeColor="text1"/>
        </w:rPr>
        <w:t>D</w:t>
      </w:r>
      <w:r w:rsidR="00CF5B7B" w:rsidRPr="00DC3FED">
        <w:rPr>
          <w:color w:val="000000" w:themeColor="text1"/>
        </w:rPr>
        <w:t>escribe how any area closures or restrictions for the purpose of reducing Chinook salmon bycatch affected where and how you fished.</w:t>
      </w:r>
    </w:p>
    <w:p w:rsidR="00CF5B7B" w:rsidRPr="00DC3FED" w:rsidRDefault="00446D05" w:rsidP="00446D05">
      <w:pPr>
        <w:tabs>
          <w:tab w:val="left" w:pos="360"/>
          <w:tab w:val="left" w:pos="720"/>
          <w:tab w:val="left" w:pos="1080"/>
          <w:tab w:val="left" w:pos="1440"/>
        </w:tabs>
        <w:ind w:left="360" w:hanging="360"/>
        <w:rPr>
          <w:color w:val="000000" w:themeColor="text1"/>
        </w:rPr>
      </w:pPr>
      <w:r w:rsidRPr="00DC3FED">
        <w:rPr>
          <w:color w:val="000000" w:themeColor="text1"/>
        </w:rPr>
        <w:t>D</w:t>
      </w:r>
      <w:r w:rsidR="00CF5B7B" w:rsidRPr="00DC3FED">
        <w:rPr>
          <w:color w:val="000000" w:themeColor="text1"/>
        </w:rPr>
        <w:t xml:space="preserve">escribe how any regulatory or other area closures or restrictions for a purpose other than reducing Chinook salmon bycatch affected where and how you fished.  </w:t>
      </w:r>
    </w:p>
    <w:p w:rsidR="00596A47" w:rsidRPr="00DC3FED" w:rsidRDefault="00CF5B7B" w:rsidP="00446D05">
      <w:pPr>
        <w:tabs>
          <w:tab w:val="left" w:pos="360"/>
          <w:tab w:val="left" w:pos="720"/>
          <w:tab w:val="left" w:pos="1080"/>
          <w:tab w:val="left" w:pos="1440"/>
        </w:tabs>
        <w:ind w:left="360" w:hanging="360"/>
        <w:rPr>
          <w:color w:val="000000" w:themeColor="text1"/>
        </w:rPr>
      </w:pPr>
      <w:r w:rsidRPr="00DC3FED">
        <w:rPr>
          <w:color w:val="000000" w:themeColor="text1"/>
        </w:rPr>
        <w:t xml:space="preserve">Compared to a typical year, did weather or sea ice conditions have more, less, or about the same impact on fishing as in a typical year? </w:t>
      </w:r>
      <w:r w:rsidR="002A34F8" w:rsidRPr="00DC3FED">
        <w:rPr>
          <w:color w:val="000000" w:themeColor="text1"/>
        </w:rPr>
        <w:t>(Yes/No)</w:t>
      </w:r>
      <w:r w:rsidR="00446D05" w:rsidRPr="00DC3FED">
        <w:rPr>
          <w:color w:val="000000" w:themeColor="text1"/>
        </w:rPr>
        <w:t xml:space="preserve"> </w:t>
      </w:r>
    </w:p>
    <w:p w:rsidR="00CF5B7B" w:rsidRPr="00DC3FED" w:rsidRDefault="00596A47" w:rsidP="00446D05">
      <w:pPr>
        <w:tabs>
          <w:tab w:val="left" w:pos="360"/>
          <w:tab w:val="left" w:pos="720"/>
          <w:tab w:val="left" w:pos="1080"/>
          <w:tab w:val="left" w:pos="1440"/>
        </w:tabs>
        <w:ind w:left="360" w:hanging="360"/>
        <w:rPr>
          <w:color w:val="000000" w:themeColor="text1"/>
        </w:rPr>
      </w:pPr>
      <w:r w:rsidRPr="00DC3FED">
        <w:rPr>
          <w:color w:val="000000" w:themeColor="text1"/>
        </w:rPr>
        <w:tab/>
      </w:r>
      <w:r w:rsidR="00154FDD" w:rsidRPr="00DC3FED">
        <w:rPr>
          <w:b/>
          <w:color w:val="000000" w:themeColor="text1"/>
        </w:rPr>
        <w:t>IF YES</w:t>
      </w:r>
      <w:r w:rsidR="00446D05" w:rsidRPr="00DC3FED">
        <w:rPr>
          <w:color w:val="000000" w:themeColor="text1"/>
        </w:rPr>
        <w:t>, d</w:t>
      </w:r>
      <w:r w:rsidR="00CF5B7B" w:rsidRPr="00DC3FED">
        <w:rPr>
          <w:color w:val="000000" w:themeColor="text1"/>
        </w:rPr>
        <w:t>escribe especially if there were particularly uncommon conditions at any point this year. If these conditions had an impact on your ability to avoid Chinook salmon bycatch, describe.</w:t>
      </w:r>
    </w:p>
    <w:p w:rsidR="00CF5B7B" w:rsidRPr="00DC3FED" w:rsidRDefault="00CF5B7B" w:rsidP="00A72EF5">
      <w:pPr>
        <w:tabs>
          <w:tab w:val="left" w:pos="360"/>
          <w:tab w:val="left" w:pos="720"/>
          <w:tab w:val="left" w:pos="1080"/>
          <w:tab w:val="left" w:pos="1440"/>
        </w:tabs>
        <w:ind w:left="360" w:hanging="360"/>
        <w:rPr>
          <w:color w:val="000000" w:themeColor="text1"/>
        </w:rPr>
      </w:pPr>
      <w:r w:rsidRPr="00DC3FED">
        <w:rPr>
          <w:color w:val="000000" w:themeColor="text1"/>
        </w:rPr>
        <w:t>Were there exceptional factors that affected your pollock fishing this year? For example, were there unusual market or stock conditions, unusual pollock</w:t>
      </w:r>
      <w:r w:rsidR="00596A47" w:rsidRPr="00DC3FED">
        <w:rPr>
          <w:color w:val="000000" w:themeColor="text1"/>
        </w:rPr>
        <w:t xml:space="preserve"> fishing conditions, or maintenance problems</w:t>
      </w:r>
      <w:r w:rsidRPr="00DC3FED">
        <w:rPr>
          <w:color w:val="000000" w:themeColor="text1"/>
        </w:rPr>
        <w:t xml:space="preserve">? </w:t>
      </w:r>
      <w:r w:rsidR="009D32C3" w:rsidRPr="00DC3FED">
        <w:rPr>
          <w:color w:val="000000" w:themeColor="text1"/>
        </w:rPr>
        <w:t>(Yes/No)</w:t>
      </w:r>
      <w:r w:rsidR="00163093" w:rsidRPr="00DC3FED">
        <w:rPr>
          <w:color w:val="000000" w:themeColor="text1"/>
        </w:rPr>
        <w:t xml:space="preserve">  </w:t>
      </w:r>
      <w:r w:rsidR="00163093" w:rsidRPr="00DC3FED">
        <w:rPr>
          <w:b/>
          <w:color w:val="000000" w:themeColor="text1"/>
        </w:rPr>
        <w:t>IF YES</w:t>
      </w:r>
      <w:r w:rsidRPr="00DC3FED">
        <w:rPr>
          <w:color w:val="000000" w:themeColor="text1"/>
        </w:rPr>
        <w:t>, describe.</w:t>
      </w:r>
    </w:p>
    <w:p w:rsidR="00CF5B7B" w:rsidRPr="00DC3FED" w:rsidRDefault="00CF5B7B" w:rsidP="00A72EF5">
      <w:pPr>
        <w:tabs>
          <w:tab w:val="left" w:pos="360"/>
          <w:tab w:val="left" w:pos="720"/>
          <w:tab w:val="left" w:pos="1080"/>
          <w:tab w:val="left" w:pos="1440"/>
        </w:tabs>
        <w:ind w:left="360" w:hanging="360"/>
        <w:rPr>
          <w:color w:val="000000" w:themeColor="text1"/>
        </w:rPr>
      </w:pPr>
      <w:r w:rsidRPr="00DC3FED">
        <w:rPr>
          <w:color w:val="000000" w:themeColor="text1"/>
        </w:rPr>
        <w:t>Separate from an Incentive Plan Agreement, were there other incentives for you to reduce Ch</w:t>
      </w:r>
      <w:r w:rsidR="002A34F8" w:rsidRPr="00DC3FED">
        <w:rPr>
          <w:color w:val="000000" w:themeColor="text1"/>
        </w:rPr>
        <w:t>inook salmon bycatch? (Yes/No)</w:t>
      </w:r>
      <w:r w:rsidR="004B2A14" w:rsidRPr="00DC3FED">
        <w:rPr>
          <w:color w:val="000000" w:themeColor="text1"/>
        </w:rPr>
        <w:t xml:space="preserve">  </w:t>
      </w:r>
      <w:r w:rsidR="00163093" w:rsidRPr="00DC3FED">
        <w:rPr>
          <w:b/>
          <w:color w:val="000000" w:themeColor="text1"/>
        </w:rPr>
        <w:t>IF YES</w:t>
      </w:r>
      <w:r w:rsidRPr="00DC3FED">
        <w:rPr>
          <w:color w:val="000000" w:themeColor="text1"/>
        </w:rPr>
        <w:t>, describe.</w:t>
      </w:r>
    </w:p>
    <w:p w:rsidR="00520BFD" w:rsidRPr="00DC3FED" w:rsidRDefault="00CF5B7B" w:rsidP="00163093">
      <w:pPr>
        <w:widowControl/>
        <w:tabs>
          <w:tab w:val="left" w:pos="360"/>
          <w:tab w:val="left" w:pos="720"/>
          <w:tab w:val="left" w:pos="1080"/>
        </w:tabs>
        <w:autoSpaceDE/>
        <w:autoSpaceDN/>
        <w:adjustRightInd/>
        <w:ind w:left="360" w:hanging="360"/>
        <w:rPr>
          <w:color w:val="000000" w:themeColor="text1"/>
        </w:rPr>
      </w:pPr>
      <w:r w:rsidRPr="00DC3FED">
        <w:rPr>
          <w:color w:val="000000" w:themeColor="text1"/>
        </w:rPr>
        <w:t>Did actual or potential bycatch of species other than Chinook salmon cause you to change your harvesting decisions during the pollock season? (Yes/No)</w:t>
      </w:r>
      <w:r w:rsidR="00163093" w:rsidRPr="00DC3FED">
        <w:rPr>
          <w:color w:val="000000" w:themeColor="text1"/>
        </w:rPr>
        <w:t xml:space="preserve">  </w:t>
      </w:r>
      <w:r w:rsidR="00163093" w:rsidRPr="00DC3FED">
        <w:rPr>
          <w:b/>
          <w:color w:val="000000" w:themeColor="text1"/>
        </w:rPr>
        <w:t>IF YES</w:t>
      </w:r>
      <w:r w:rsidRPr="00DC3FED">
        <w:rPr>
          <w:color w:val="000000" w:themeColor="text1"/>
        </w:rPr>
        <w:t>, describe.</w:t>
      </w:r>
    </w:p>
    <w:p w:rsidR="005638EB" w:rsidRPr="00DC3FED" w:rsidRDefault="005638EB">
      <w:pPr>
        <w:widowControl/>
        <w:autoSpaceDE/>
        <w:autoSpaceDN/>
        <w:adjustRightInd/>
        <w:rPr>
          <w:color w:val="000000" w:themeColor="text1"/>
        </w:rPr>
      </w:pPr>
      <w:r w:rsidRPr="00DC3FED">
        <w:rPr>
          <w:color w:val="000000" w:themeColor="text1"/>
        </w:rPr>
        <w:br w:type="page"/>
      </w:r>
    </w:p>
    <w:p w:rsidR="009D32C3" w:rsidRPr="00DC3FED" w:rsidRDefault="009D32C3">
      <w:pPr>
        <w:widowControl/>
        <w:autoSpaceDE/>
        <w:autoSpaceDN/>
        <w:adjustRightInd/>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4"/>
        <w:gridCol w:w="1232"/>
      </w:tblGrid>
      <w:tr w:rsidR="000D2C88" w:rsidRPr="00DC3FED" w:rsidTr="007838C4">
        <w:trPr>
          <w:jc w:val="center"/>
        </w:trPr>
        <w:tc>
          <w:tcPr>
            <w:tcW w:w="5456" w:type="dxa"/>
            <w:gridSpan w:val="2"/>
          </w:tcPr>
          <w:p w:rsidR="000D2C88" w:rsidRPr="00DC3FED" w:rsidRDefault="000D2C88" w:rsidP="007838C4">
            <w:pPr>
              <w:tabs>
                <w:tab w:val="left" w:pos="360"/>
                <w:tab w:val="left" w:pos="720"/>
                <w:tab w:val="left" w:pos="1080"/>
              </w:tabs>
              <w:rPr>
                <w:color w:val="000000" w:themeColor="text1"/>
              </w:rPr>
            </w:pPr>
            <w:r w:rsidRPr="00DC3FED">
              <w:rPr>
                <w:b/>
                <w:color w:val="000000" w:themeColor="text1"/>
              </w:rPr>
              <w:t>Vessel Master Survey, Respondent</w:t>
            </w:r>
          </w:p>
        </w:tc>
      </w:tr>
      <w:tr w:rsidR="000D2C88" w:rsidRPr="00DC3FED" w:rsidTr="007838C4">
        <w:trPr>
          <w:jc w:val="center"/>
        </w:trPr>
        <w:tc>
          <w:tcPr>
            <w:tcW w:w="4224" w:type="dxa"/>
          </w:tcPr>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Estimated number of respondents</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annual responses</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Estimated responses per respondent = 1</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burden hours</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Estimated hours per response = </w:t>
            </w:r>
            <w:r w:rsidR="0045109D" w:rsidRPr="00DC3FED">
              <w:rPr>
                <w:color w:val="000000" w:themeColor="text1"/>
              </w:rPr>
              <w:t>4</w:t>
            </w:r>
            <w:r w:rsidRPr="00DC3FED">
              <w:rPr>
                <w:color w:val="000000" w:themeColor="text1"/>
              </w:rPr>
              <w:t xml:space="preserve"> hr</w:t>
            </w:r>
          </w:p>
          <w:p w:rsidR="000D2C88" w:rsidRPr="00DC3FED" w:rsidRDefault="000D2C88" w:rsidP="007838C4">
            <w:pPr>
              <w:tabs>
                <w:tab w:val="left" w:pos="360"/>
                <w:tab w:val="left" w:pos="720"/>
                <w:tab w:val="left" w:pos="1080"/>
              </w:tabs>
              <w:rPr>
                <w:b/>
                <w:color w:val="000000" w:themeColor="text1"/>
              </w:rPr>
            </w:pPr>
            <w:r w:rsidRPr="00DC3FED">
              <w:rPr>
                <w:b/>
                <w:color w:val="000000" w:themeColor="text1"/>
              </w:rPr>
              <w:t>Total personnel cost</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Personnel cost per hour = $75/hr</w:t>
            </w:r>
          </w:p>
          <w:p w:rsidR="000D2C88" w:rsidRPr="00DC3FED" w:rsidRDefault="000D2C88" w:rsidP="007838C4">
            <w:pPr>
              <w:tabs>
                <w:tab w:val="left" w:pos="360"/>
                <w:tab w:val="left" w:pos="720"/>
                <w:tab w:val="left" w:pos="1080"/>
              </w:tabs>
              <w:rPr>
                <w:color w:val="000000" w:themeColor="text1"/>
              </w:rPr>
            </w:pPr>
            <w:r w:rsidRPr="00DC3FED">
              <w:rPr>
                <w:b/>
                <w:color w:val="000000" w:themeColor="text1"/>
              </w:rPr>
              <w:t>Total miscellaneous costs</w:t>
            </w:r>
            <w:r w:rsidRPr="00DC3FED">
              <w:rPr>
                <w:color w:val="000000" w:themeColor="text1"/>
              </w:rPr>
              <w:t xml:space="preserve"> ($</w:t>
            </w:r>
            <w:r w:rsidR="009D32C3" w:rsidRPr="00DC3FED">
              <w:rPr>
                <w:color w:val="000000" w:themeColor="text1"/>
              </w:rPr>
              <w:t>526.25</w:t>
            </w:r>
            <w:r w:rsidRPr="00DC3FED">
              <w:rPr>
                <w:color w:val="000000" w:themeColor="text1"/>
              </w:rPr>
              <w:t>)</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email attachment 0.05 x </w:t>
            </w:r>
            <w:r w:rsidR="009D32C3" w:rsidRPr="00DC3FED">
              <w:rPr>
                <w:color w:val="000000" w:themeColor="text1"/>
              </w:rPr>
              <w:t>85</w:t>
            </w:r>
            <w:r w:rsidRPr="00DC3FED">
              <w:rPr>
                <w:color w:val="000000" w:themeColor="text1"/>
              </w:rPr>
              <w:t xml:space="preserve"> = $</w:t>
            </w:r>
            <w:r w:rsidR="009D32C3" w:rsidRPr="00DC3FED">
              <w:rPr>
                <w:color w:val="000000" w:themeColor="text1"/>
              </w:rPr>
              <w:t>4.25</w:t>
            </w:r>
          </w:p>
          <w:p w:rsidR="000D2C88" w:rsidRPr="00DC3FED" w:rsidRDefault="000D2C88" w:rsidP="007838C4">
            <w:pPr>
              <w:tabs>
                <w:tab w:val="left" w:pos="360"/>
                <w:tab w:val="left" w:pos="720"/>
                <w:tab w:val="left" w:pos="1080"/>
              </w:tabs>
              <w:rPr>
                <w:color w:val="000000" w:themeColor="text1"/>
              </w:rPr>
            </w:pPr>
            <w:r w:rsidRPr="00DC3FED">
              <w:rPr>
                <w:color w:val="000000" w:themeColor="text1"/>
              </w:rPr>
              <w:t xml:space="preserve">   fax certification 2 pp x $5 x </w:t>
            </w:r>
            <w:r w:rsidR="009D32C3" w:rsidRPr="00DC3FED">
              <w:rPr>
                <w:color w:val="000000" w:themeColor="text1"/>
              </w:rPr>
              <w:t>50</w:t>
            </w:r>
            <w:r w:rsidRPr="00DC3FED">
              <w:rPr>
                <w:color w:val="000000" w:themeColor="text1"/>
              </w:rPr>
              <w:t xml:space="preserve"> = $</w:t>
            </w:r>
            <w:r w:rsidR="009D32C3" w:rsidRPr="00DC3FED">
              <w:rPr>
                <w:color w:val="000000" w:themeColor="text1"/>
              </w:rPr>
              <w:t>5</w:t>
            </w:r>
            <w:r w:rsidRPr="00DC3FED">
              <w:rPr>
                <w:color w:val="000000" w:themeColor="text1"/>
              </w:rPr>
              <w:t>00</w:t>
            </w:r>
          </w:p>
          <w:p w:rsidR="000D2C88" w:rsidRPr="00DC3FED" w:rsidRDefault="000D2C88" w:rsidP="009D32C3">
            <w:pPr>
              <w:tabs>
                <w:tab w:val="left" w:pos="360"/>
                <w:tab w:val="left" w:pos="720"/>
                <w:tab w:val="left" w:pos="1080"/>
              </w:tabs>
              <w:rPr>
                <w:color w:val="000000" w:themeColor="text1"/>
              </w:rPr>
            </w:pPr>
            <w:r w:rsidRPr="00DC3FED">
              <w:rPr>
                <w:color w:val="000000" w:themeColor="text1"/>
              </w:rPr>
              <w:t xml:space="preserve">   mail certification  .44 x </w:t>
            </w:r>
            <w:r w:rsidR="009D32C3" w:rsidRPr="00DC3FED">
              <w:rPr>
                <w:color w:val="000000" w:themeColor="text1"/>
              </w:rPr>
              <w:t>50</w:t>
            </w:r>
            <w:r w:rsidRPr="00DC3FED">
              <w:rPr>
                <w:color w:val="000000" w:themeColor="text1"/>
              </w:rPr>
              <w:t>= $</w:t>
            </w:r>
            <w:r w:rsidR="009D32C3" w:rsidRPr="00DC3FED">
              <w:rPr>
                <w:color w:val="000000" w:themeColor="text1"/>
              </w:rPr>
              <w:t>22</w:t>
            </w:r>
          </w:p>
        </w:tc>
        <w:tc>
          <w:tcPr>
            <w:tcW w:w="1232" w:type="dxa"/>
          </w:tcPr>
          <w:p w:rsidR="000D2C88" w:rsidRPr="00DC3FED" w:rsidRDefault="0045109D" w:rsidP="007838C4">
            <w:pPr>
              <w:tabs>
                <w:tab w:val="left" w:pos="360"/>
                <w:tab w:val="left" w:pos="720"/>
                <w:tab w:val="left" w:pos="1080"/>
              </w:tabs>
              <w:jc w:val="right"/>
              <w:rPr>
                <w:b/>
                <w:color w:val="000000" w:themeColor="text1"/>
              </w:rPr>
            </w:pPr>
            <w:r w:rsidRPr="00DC3FED">
              <w:rPr>
                <w:b/>
                <w:color w:val="000000" w:themeColor="text1"/>
              </w:rPr>
              <w:t>185</w:t>
            </w:r>
          </w:p>
          <w:p w:rsidR="000D2C88" w:rsidRPr="00DC3FED" w:rsidRDefault="0045109D" w:rsidP="007838C4">
            <w:pPr>
              <w:tabs>
                <w:tab w:val="left" w:pos="360"/>
                <w:tab w:val="left" w:pos="720"/>
                <w:tab w:val="left" w:pos="1080"/>
              </w:tabs>
              <w:jc w:val="right"/>
              <w:rPr>
                <w:b/>
                <w:color w:val="000000" w:themeColor="text1"/>
              </w:rPr>
            </w:pPr>
            <w:r w:rsidRPr="00DC3FED">
              <w:rPr>
                <w:b/>
                <w:color w:val="000000" w:themeColor="text1"/>
              </w:rPr>
              <w:t>185</w:t>
            </w:r>
          </w:p>
          <w:p w:rsidR="000D2C88" w:rsidRPr="00DC3FED" w:rsidRDefault="000D2C88" w:rsidP="007838C4">
            <w:pPr>
              <w:tabs>
                <w:tab w:val="left" w:pos="360"/>
                <w:tab w:val="left" w:pos="720"/>
                <w:tab w:val="left" w:pos="1080"/>
              </w:tabs>
              <w:jc w:val="right"/>
              <w:rPr>
                <w:b/>
                <w:color w:val="000000" w:themeColor="text1"/>
              </w:rPr>
            </w:pPr>
          </w:p>
          <w:p w:rsidR="000D2C88" w:rsidRPr="00DC3FED" w:rsidRDefault="0045109D" w:rsidP="007838C4">
            <w:pPr>
              <w:tabs>
                <w:tab w:val="left" w:pos="360"/>
                <w:tab w:val="left" w:pos="720"/>
                <w:tab w:val="left" w:pos="1080"/>
              </w:tabs>
              <w:jc w:val="right"/>
              <w:rPr>
                <w:b/>
                <w:color w:val="000000" w:themeColor="text1"/>
              </w:rPr>
            </w:pPr>
            <w:r w:rsidRPr="00DC3FED">
              <w:rPr>
                <w:b/>
                <w:color w:val="000000" w:themeColor="text1"/>
              </w:rPr>
              <w:t>740</w:t>
            </w:r>
            <w:r w:rsidR="000D2C88" w:rsidRPr="00DC3FED">
              <w:rPr>
                <w:b/>
                <w:color w:val="000000" w:themeColor="text1"/>
              </w:rPr>
              <w:t xml:space="preserve"> hr</w:t>
            </w:r>
          </w:p>
          <w:p w:rsidR="000D2C88" w:rsidRPr="00DC3FED" w:rsidRDefault="000D2C88" w:rsidP="007838C4">
            <w:pPr>
              <w:tabs>
                <w:tab w:val="left" w:pos="360"/>
                <w:tab w:val="left" w:pos="720"/>
                <w:tab w:val="left" w:pos="1080"/>
              </w:tabs>
              <w:jc w:val="right"/>
              <w:rPr>
                <w:b/>
                <w:color w:val="000000" w:themeColor="text1"/>
              </w:rPr>
            </w:pPr>
          </w:p>
          <w:p w:rsidR="000D2C88" w:rsidRPr="00DC3FED" w:rsidRDefault="000D2C88" w:rsidP="007838C4">
            <w:pPr>
              <w:tabs>
                <w:tab w:val="left" w:pos="360"/>
                <w:tab w:val="left" w:pos="720"/>
                <w:tab w:val="left" w:pos="1080"/>
              </w:tabs>
              <w:jc w:val="right"/>
              <w:rPr>
                <w:b/>
                <w:color w:val="000000" w:themeColor="text1"/>
              </w:rPr>
            </w:pPr>
            <w:r w:rsidRPr="00DC3FED">
              <w:rPr>
                <w:b/>
                <w:color w:val="000000" w:themeColor="text1"/>
              </w:rPr>
              <w:t>$</w:t>
            </w:r>
            <w:r w:rsidR="0045109D" w:rsidRPr="00DC3FED">
              <w:rPr>
                <w:b/>
                <w:color w:val="000000" w:themeColor="text1"/>
              </w:rPr>
              <w:t>55,500</w:t>
            </w:r>
          </w:p>
          <w:p w:rsidR="000D2C88" w:rsidRPr="00DC3FED" w:rsidRDefault="000D2C88" w:rsidP="007838C4">
            <w:pPr>
              <w:tabs>
                <w:tab w:val="left" w:pos="360"/>
                <w:tab w:val="left" w:pos="720"/>
                <w:tab w:val="left" w:pos="1080"/>
              </w:tabs>
              <w:jc w:val="right"/>
              <w:rPr>
                <w:b/>
                <w:color w:val="000000" w:themeColor="text1"/>
              </w:rPr>
            </w:pPr>
          </w:p>
          <w:p w:rsidR="000D2C88" w:rsidRPr="00DC3FED" w:rsidRDefault="000D2C88" w:rsidP="009D32C3">
            <w:pPr>
              <w:tabs>
                <w:tab w:val="left" w:pos="360"/>
                <w:tab w:val="left" w:pos="720"/>
                <w:tab w:val="left" w:pos="1080"/>
              </w:tabs>
              <w:jc w:val="right"/>
              <w:rPr>
                <w:color w:val="000000" w:themeColor="text1"/>
              </w:rPr>
            </w:pPr>
            <w:r w:rsidRPr="00DC3FED">
              <w:rPr>
                <w:b/>
                <w:color w:val="000000" w:themeColor="text1"/>
              </w:rPr>
              <w:t>$</w:t>
            </w:r>
            <w:r w:rsidR="009D32C3" w:rsidRPr="00DC3FED">
              <w:rPr>
                <w:b/>
                <w:color w:val="000000" w:themeColor="text1"/>
              </w:rPr>
              <w:t>526</w:t>
            </w:r>
          </w:p>
        </w:tc>
      </w:tr>
    </w:tbl>
    <w:p w:rsidR="000D2C88" w:rsidRPr="00DC3FED" w:rsidRDefault="000D2C88" w:rsidP="000D2C88">
      <w:pPr>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8"/>
        <w:gridCol w:w="1170"/>
      </w:tblGrid>
      <w:tr w:rsidR="004D6E1B" w:rsidRPr="00DC3FED" w:rsidTr="005638EB">
        <w:trPr>
          <w:jc w:val="center"/>
        </w:trPr>
        <w:tc>
          <w:tcPr>
            <w:tcW w:w="5478" w:type="dxa"/>
            <w:gridSpan w:val="2"/>
          </w:tcPr>
          <w:p w:rsidR="004D6E1B" w:rsidRPr="00DC3FED" w:rsidRDefault="004D6E1B" w:rsidP="007838C4">
            <w:pPr>
              <w:tabs>
                <w:tab w:val="left" w:pos="360"/>
                <w:tab w:val="left" w:pos="720"/>
                <w:tab w:val="left" w:pos="1080"/>
              </w:tabs>
              <w:rPr>
                <w:color w:val="000000" w:themeColor="text1"/>
              </w:rPr>
            </w:pPr>
            <w:r w:rsidRPr="00DC3FED">
              <w:rPr>
                <w:b/>
                <w:color w:val="000000" w:themeColor="text1"/>
              </w:rPr>
              <w:t>Vessel Master Survey, Federal Government</w:t>
            </w:r>
          </w:p>
        </w:tc>
      </w:tr>
      <w:tr w:rsidR="004D6E1B" w:rsidRPr="00DC3FED" w:rsidTr="005638EB">
        <w:trPr>
          <w:jc w:val="center"/>
        </w:trPr>
        <w:tc>
          <w:tcPr>
            <w:tcW w:w="4308" w:type="dxa"/>
          </w:tcPr>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annual responses</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burden hours</w:t>
            </w:r>
          </w:p>
          <w:p w:rsidR="004D6E1B" w:rsidRPr="00DC3FED" w:rsidRDefault="004D6E1B" w:rsidP="007838C4">
            <w:pPr>
              <w:tabs>
                <w:tab w:val="left" w:pos="360"/>
                <w:tab w:val="left" w:pos="720"/>
                <w:tab w:val="left" w:pos="1080"/>
              </w:tabs>
              <w:rPr>
                <w:color w:val="000000" w:themeColor="text1"/>
              </w:rPr>
            </w:pPr>
            <w:r w:rsidRPr="00DC3FED">
              <w:rPr>
                <w:color w:val="000000" w:themeColor="text1"/>
              </w:rPr>
              <w:t xml:space="preserve">   Estimated hours per response =  8 hr</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personnel cost</w:t>
            </w:r>
          </w:p>
          <w:p w:rsidR="004D6E1B" w:rsidRPr="00DC3FED" w:rsidRDefault="004D6E1B" w:rsidP="007838C4">
            <w:pPr>
              <w:tabs>
                <w:tab w:val="left" w:pos="360"/>
                <w:tab w:val="left" w:pos="720"/>
                <w:tab w:val="left" w:pos="1080"/>
              </w:tabs>
              <w:rPr>
                <w:color w:val="000000" w:themeColor="text1"/>
              </w:rPr>
            </w:pPr>
            <w:r w:rsidRPr="00DC3FED">
              <w:rPr>
                <w:color w:val="000000" w:themeColor="text1"/>
              </w:rPr>
              <w:t xml:space="preserve">   Personnel cost per hour = $75/hr</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 xml:space="preserve">Total miscellaneous costs </w:t>
            </w:r>
          </w:p>
        </w:tc>
        <w:tc>
          <w:tcPr>
            <w:tcW w:w="1170" w:type="dxa"/>
          </w:tcPr>
          <w:p w:rsidR="004D6E1B" w:rsidRPr="00DC3FED" w:rsidRDefault="007210F7" w:rsidP="007838C4">
            <w:pPr>
              <w:tabs>
                <w:tab w:val="left" w:pos="360"/>
                <w:tab w:val="left" w:pos="720"/>
                <w:tab w:val="left" w:pos="1080"/>
              </w:tabs>
              <w:jc w:val="right"/>
              <w:rPr>
                <w:b/>
                <w:color w:val="000000" w:themeColor="text1"/>
              </w:rPr>
            </w:pPr>
            <w:r w:rsidRPr="00DC3FED">
              <w:rPr>
                <w:b/>
                <w:color w:val="000000" w:themeColor="text1"/>
              </w:rPr>
              <w:t>185</w:t>
            </w:r>
          </w:p>
          <w:p w:rsidR="004D6E1B" w:rsidRPr="00DC3FED" w:rsidRDefault="007210F7" w:rsidP="007838C4">
            <w:pPr>
              <w:tabs>
                <w:tab w:val="left" w:pos="360"/>
                <w:tab w:val="left" w:pos="720"/>
                <w:tab w:val="left" w:pos="1080"/>
              </w:tabs>
              <w:jc w:val="right"/>
              <w:rPr>
                <w:b/>
                <w:color w:val="000000" w:themeColor="text1"/>
              </w:rPr>
            </w:pPr>
            <w:r w:rsidRPr="00DC3FED">
              <w:rPr>
                <w:b/>
                <w:color w:val="000000" w:themeColor="text1"/>
              </w:rPr>
              <w:t>1,480</w:t>
            </w:r>
            <w:r w:rsidR="004D6E1B" w:rsidRPr="00DC3FED">
              <w:rPr>
                <w:b/>
                <w:color w:val="000000" w:themeColor="text1"/>
              </w:rPr>
              <w:t xml:space="preserve"> hr</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w:t>
            </w:r>
            <w:r w:rsidR="007210F7" w:rsidRPr="00DC3FED">
              <w:rPr>
                <w:b/>
                <w:color w:val="000000" w:themeColor="text1"/>
              </w:rPr>
              <w:t>111,000</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4D6E1B" w:rsidP="007838C4">
            <w:pPr>
              <w:tabs>
                <w:tab w:val="left" w:pos="360"/>
                <w:tab w:val="left" w:pos="720"/>
                <w:tab w:val="left" w:pos="1080"/>
              </w:tabs>
              <w:jc w:val="right"/>
              <w:rPr>
                <w:color w:val="000000" w:themeColor="text1"/>
              </w:rPr>
            </w:pPr>
            <w:r w:rsidRPr="00DC3FED">
              <w:rPr>
                <w:b/>
                <w:color w:val="000000" w:themeColor="text1"/>
              </w:rPr>
              <w:t>0</w:t>
            </w:r>
          </w:p>
        </w:tc>
      </w:tr>
    </w:tbl>
    <w:p w:rsidR="004D6E1B" w:rsidRPr="00DC3FED" w:rsidRDefault="004D6E1B" w:rsidP="000D2C88">
      <w:pPr>
        <w:rPr>
          <w:color w:val="000000" w:themeColor="text1"/>
          <w:sz w:val="24"/>
          <w:szCs w:val="24"/>
        </w:rPr>
      </w:pPr>
    </w:p>
    <w:p w:rsidR="00A72EF5" w:rsidRPr="00DC3FED" w:rsidRDefault="00A72EF5" w:rsidP="00A72EF5">
      <w:pPr>
        <w:tabs>
          <w:tab w:val="left" w:pos="360"/>
          <w:tab w:val="left" w:pos="720"/>
          <w:tab w:val="left" w:pos="1080"/>
          <w:tab w:val="left" w:pos="1440"/>
        </w:tabs>
        <w:rPr>
          <w:b/>
          <w:color w:val="000000" w:themeColor="text1"/>
          <w:sz w:val="24"/>
          <w:szCs w:val="24"/>
        </w:rPr>
      </w:pPr>
    </w:p>
    <w:p w:rsidR="004D6E1B" w:rsidRPr="00DC3FED" w:rsidRDefault="00A72EF5" w:rsidP="00A72EF5">
      <w:pPr>
        <w:tabs>
          <w:tab w:val="left" w:pos="360"/>
          <w:tab w:val="left" w:pos="720"/>
          <w:tab w:val="left" w:pos="1080"/>
          <w:tab w:val="left" w:pos="1440"/>
        </w:tabs>
        <w:rPr>
          <w:b/>
          <w:color w:val="000000" w:themeColor="text1"/>
          <w:sz w:val="24"/>
          <w:szCs w:val="24"/>
        </w:rPr>
      </w:pPr>
      <w:proofErr w:type="gramStart"/>
      <w:r w:rsidRPr="00DC3FED">
        <w:rPr>
          <w:b/>
          <w:color w:val="000000" w:themeColor="text1"/>
          <w:sz w:val="24"/>
          <w:szCs w:val="24"/>
        </w:rPr>
        <w:t xml:space="preserve">d.  </w:t>
      </w:r>
      <w:r w:rsidR="004D6E1B" w:rsidRPr="00DC3FED">
        <w:rPr>
          <w:b/>
          <w:color w:val="000000" w:themeColor="text1"/>
          <w:sz w:val="24"/>
          <w:szCs w:val="24"/>
        </w:rPr>
        <w:t>Verification</w:t>
      </w:r>
      <w:proofErr w:type="gramEnd"/>
      <w:r w:rsidR="004D6E1B" w:rsidRPr="00DC3FED">
        <w:rPr>
          <w:b/>
          <w:color w:val="000000" w:themeColor="text1"/>
          <w:sz w:val="24"/>
          <w:szCs w:val="24"/>
        </w:rPr>
        <w:t xml:space="preserve">/Audit of Chinook </w:t>
      </w:r>
      <w:r w:rsidR="00D701A2" w:rsidRPr="00DC3FED">
        <w:rPr>
          <w:b/>
          <w:color w:val="000000" w:themeColor="text1"/>
          <w:sz w:val="24"/>
          <w:szCs w:val="24"/>
        </w:rPr>
        <w:t xml:space="preserve">Salmon </w:t>
      </w:r>
      <w:r w:rsidR="004D6E1B" w:rsidRPr="00DC3FED">
        <w:rPr>
          <w:b/>
          <w:color w:val="000000" w:themeColor="text1"/>
          <w:sz w:val="24"/>
          <w:szCs w:val="24"/>
        </w:rPr>
        <w:t>EDR Data</w:t>
      </w:r>
    </w:p>
    <w:p w:rsidR="004D6E1B" w:rsidRPr="00DC3FED" w:rsidRDefault="004D6E1B" w:rsidP="004D6E1B">
      <w:pPr>
        <w:tabs>
          <w:tab w:val="left" w:pos="360"/>
          <w:tab w:val="left" w:pos="720"/>
          <w:tab w:val="left" w:pos="1080"/>
          <w:tab w:val="left" w:pos="1440"/>
        </w:tabs>
        <w:rPr>
          <w:b/>
          <w:color w:val="000000" w:themeColor="text1"/>
          <w:sz w:val="24"/>
          <w:szCs w:val="24"/>
        </w:rPr>
      </w:pPr>
    </w:p>
    <w:p w:rsidR="00AC5F52" w:rsidRPr="00DC3FED" w:rsidRDefault="004D6E1B" w:rsidP="00AC5F52">
      <w:pPr>
        <w:tabs>
          <w:tab w:val="left" w:pos="360"/>
          <w:tab w:val="left" w:pos="720"/>
          <w:tab w:val="left" w:pos="1080"/>
          <w:tab w:val="left" w:pos="1440"/>
        </w:tabs>
        <w:rPr>
          <w:color w:val="000000" w:themeColor="text1"/>
          <w:sz w:val="24"/>
          <w:szCs w:val="24"/>
        </w:rPr>
      </w:pPr>
      <w:r w:rsidRPr="00DC3FED">
        <w:rPr>
          <w:color w:val="000000" w:themeColor="text1"/>
          <w:sz w:val="24"/>
          <w:szCs w:val="24"/>
        </w:rPr>
        <w:t xml:space="preserve">NMFS </w:t>
      </w:r>
      <w:r w:rsidR="00D80644" w:rsidRPr="00DC3FED">
        <w:rPr>
          <w:color w:val="000000" w:themeColor="text1"/>
          <w:sz w:val="24"/>
          <w:szCs w:val="24"/>
        </w:rPr>
        <w:t xml:space="preserve">would </w:t>
      </w:r>
      <w:r w:rsidRPr="00DC3FED">
        <w:rPr>
          <w:color w:val="000000" w:themeColor="text1"/>
          <w:sz w:val="24"/>
          <w:szCs w:val="24"/>
        </w:rPr>
        <w:t xml:space="preserve">develop measures to </w:t>
      </w:r>
      <w:r w:rsidR="00AC5F52" w:rsidRPr="00DC3FED">
        <w:rPr>
          <w:color w:val="000000" w:themeColor="text1"/>
          <w:sz w:val="24"/>
          <w:szCs w:val="24"/>
        </w:rPr>
        <w:t xml:space="preserve">verify data accuracy of the </w:t>
      </w:r>
      <w:r w:rsidR="00EC2F03" w:rsidRPr="00DC3FED">
        <w:rPr>
          <w:color w:val="000000" w:themeColor="text1"/>
          <w:sz w:val="24"/>
          <w:szCs w:val="24"/>
        </w:rPr>
        <w:t>Chinook Salmon</w:t>
      </w:r>
      <w:r w:rsidR="00AC5F52" w:rsidRPr="00DC3FED">
        <w:rPr>
          <w:color w:val="000000" w:themeColor="text1"/>
          <w:sz w:val="24"/>
          <w:szCs w:val="24"/>
        </w:rPr>
        <w:t xml:space="preserve"> EDR.  These measures would help NMFS to verify data submitted in the </w:t>
      </w:r>
      <w:r w:rsidR="00EC2F03" w:rsidRPr="00DC3FED">
        <w:rPr>
          <w:color w:val="000000" w:themeColor="text1"/>
          <w:sz w:val="24"/>
          <w:szCs w:val="24"/>
        </w:rPr>
        <w:t xml:space="preserve">Chinook </w:t>
      </w:r>
      <w:proofErr w:type="gramStart"/>
      <w:r w:rsidR="00EC2F03" w:rsidRPr="00DC3FED">
        <w:rPr>
          <w:color w:val="000000" w:themeColor="text1"/>
          <w:sz w:val="24"/>
          <w:szCs w:val="24"/>
        </w:rPr>
        <w:t>Salmon</w:t>
      </w:r>
      <w:proofErr w:type="gramEnd"/>
      <w:r w:rsidR="00AC5F52" w:rsidRPr="00DC3FED">
        <w:rPr>
          <w:color w:val="000000" w:themeColor="text1"/>
          <w:sz w:val="24"/>
          <w:szCs w:val="24"/>
        </w:rPr>
        <w:t xml:space="preserve"> in-season compensated transfer report (CTR), Vessel Master Survey</w:t>
      </w:r>
      <w:r w:rsidR="003D0E26" w:rsidRPr="00DC3FED">
        <w:rPr>
          <w:color w:val="000000" w:themeColor="text1"/>
          <w:sz w:val="24"/>
          <w:szCs w:val="24"/>
        </w:rPr>
        <w:t>,</w:t>
      </w:r>
      <w:r w:rsidR="00AC5F52" w:rsidRPr="00DC3FED">
        <w:rPr>
          <w:color w:val="000000" w:themeColor="text1"/>
          <w:sz w:val="24"/>
          <w:szCs w:val="24"/>
        </w:rPr>
        <w:t xml:space="preserve"> and the Vessel Fuel Survey.  The principal means to verify data and resolve questions would be through validation of data submitted in these three surveys against supporting records.  The person submitting the EDR would need to respond within 20 days of NMFS’s information request. Responses after 20 days could be considered untimely and could result in a violation and enforcement action.</w:t>
      </w:r>
    </w:p>
    <w:p w:rsidR="00AC5F52" w:rsidRPr="00DC3FED" w:rsidRDefault="00AC5F52" w:rsidP="005D1E57">
      <w:pPr>
        <w:rPr>
          <w:color w:val="000000" w:themeColor="text1"/>
          <w:sz w:val="24"/>
          <w:szCs w:val="24"/>
        </w:rPr>
      </w:pPr>
    </w:p>
    <w:p w:rsidR="00E80D86" w:rsidRPr="00DC3FED" w:rsidRDefault="00C105CE" w:rsidP="004D6E1B">
      <w:pPr>
        <w:rPr>
          <w:color w:val="000000" w:themeColor="text1"/>
          <w:sz w:val="24"/>
          <w:szCs w:val="24"/>
        </w:rPr>
      </w:pPr>
      <w:r w:rsidRPr="00DC3FED">
        <w:rPr>
          <w:color w:val="000000" w:themeColor="text1"/>
          <w:sz w:val="24"/>
          <w:szCs w:val="24"/>
        </w:rPr>
        <w:t xml:space="preserve">For CTR verification, </w:t>
      </w:r>
      <w:r w:rsidR="00E80D86" w:rsidRPr="00DC3FED">
        <w:rPr>
          <w:color w:val="000000" w:themeColor="text1"/>
          <w:sz w:val="24"/>
          <w:szCs w:val="24"/>
        </w:rPr>
        <w:t xml:space="preserve">a </w:t>
      </w:r>
      <w:r w:rsidR="004D6E1B" w:rsidRPr="00DC3FED">
        <w:rPr>
          <w:color w:val="000000" w:themeColor="text1"/>
          <w:sz w:val="24"/>
          <w:szCs w:val="24"/>
        </w:rPr>
        <w:t>NMFS-approved auditor may review and request copies of additional data provided by the owner or leaseholder, including but not limited to:  previously audited or reviewed financial statements, worksheets, tax returns, invoices, receipts, and other original documents substantiating the data.</w:t>
      </w:r>
      <w:r w:rsidR="00E80D86" w:rsidRPr="00DC3FED">
        <w:rPr>
          <w:color w:val="000000" w:themeColor="text1"/>
          <w:sz w:val="24"/>
          <w:szCs w:val="24"/>
        </w:rPr>
        <w:t xml:space="preserve">  The NMFS-approved a</w:t>
      </w:r>
      <w:r w:rsidR="004D6E1B" w:rsidRPr="00DC3FED">
        <w:rPr>
          <w:color w:val="000000" w:themeColor="text1"/>
          <w:sz w:val="24"/>
          <w:szCs w:val="24"/>
        </w:rPr>
        <w:t xml:space="preserve">uditor will verify records by comparing specific elements of the report with participant accounting records.  </w:t>
      </w:r>
    </w:p>
    <w:p w:rsidR="00E80D86" w:rsidRPr="00DC3FED" w:rsidRDefault="00E80D86" w:rsidP="004D6E1B">
      <w:pPr>
        <w:rPr>
          <w:color w:val="000000" w:themeColor="text1"/>
          <w:sz w:val="24"/>
          <w:szCs w:val="24"/>
        </w:rPr>
      </w:pPr>
    </w:p>
    <w:p w:rsidR="004D6E1B" w:rsidRPr="00DC3FED" w:rsidRDefault="004D6E1B" w:rsidP="004D6E1B">
      <w:pPr>
        <w:rPr>
          <w:color w:val="000000" w:themeColor="text1"/>
          <w:sz w:val="24"/>
          <w:szCs w:val="24"/>
        </w:rPr>
      </w:pPr>
      <w:r w:rsidRPr="00DC3FED">
        <w:rPr>
          <w:color w:val="000000" w:themeColor="text1"/>
          <w:sz w:val="24"/>
          <w:szCs w:val="24"/>
        </w:rPr>
        <w:t>To make this activity as efficient and non-intrusive as possible, NMFS suggests that participants:</w:t>
      </w:r>
    </w:p>
    <w:p w:rsidR="004D6E1B" w:rsidRPr="00DC3FED" w:rsidRDefault="004D6E1B" w:rsidP="004D6E1B">
      <w:pPr>
        <w:rPr>
          <w:color w:val="000000" w:themeColor="text1"/>
          <w:sz w:val="24"/>
          <w:szCs w:val="24"/>
        </w:rPr>
      </w:pPr>
    </w:p>
    <w:p w:rsidR="004D6E1B" w:rsidRPr="00DC3FED" w:rsidRDefault="004D6E1B" w:rsidP="00CA0299">
      <w:pPr>
        <w:widowControl/>
        <w:tabs>
          <w:tab w:val="left" w:pos="360"/>
          <w:tab w:val="left" w:pos="720"/>
          <w:tab w:val="left" w:pos="1080"/>
          <w:tab w:val="left" w:pos="1440"/>
        </w:tabs>
        <w:ind w:left="720" w:hanging="720"/>
        <w:rPr>
          <w:color w:val="000000" w:themeColor="text1"/>
          <w:sz w:val="24"/>
          <w:szCs w:val="24"/>
        </w:rPr>
      </w:pPr>
      <w:r w:rsidRPr="00DC3FED">
        <w:rPr>
          <w:color w:val="000000" w:themeColor="text1"/>
          <w:sz w:val="24"/>
          <w:szCs w:val="24"/>
        </w:rPr>
        <w:tab/>
        <w:t>♦</w:t>
      </w:r>
      <w:r w:rsidRPr="00DC3FED">
        <w:rPr>
          <w:color w:val="000000" w:themeColor="text1"/>
          <w:sz w:val="24"/>
          <w:szCs w:val="24"/>
        </w:rPr>
        <w:tab/>
        <w:t xml:space="preserve">Keep copies of all certification pages and completed EDRs, with all attachments, submitted to the </w:t>
      </w:r>
      <w:r w:rsidR="003141D1" w:rsidRPr="00DC3FED">
        <w:rPr>
          <w:color w:val="000000" w:themeColor="text1"/>
          <w:sz w:val="24"/>
          <w:szCs w:val="24"/>
        </w:rPr>
        <w:t>PSMFC</w:t>
      </w:r>
      <w:r w:rsidR="0091062B" w:rsidRPr="00DC3FED">
        <w:rPr>
          <w:color w:val="000000" w:themeColor="text1"/>
          <w:sz w:val="24"/>
          <w:szCs w:val="24"/>
        </w:rPr>
        <w:t>.</w:t>
      </w:r>
    </w:p>
    <w:p w:rsidR="004D6E1B" w:rsidRPr="00DC3FED" w:rsidRDefault="004D6E1B" w:rsidP="004D6E1B">
      <w:pPr>
        <w:tabs>
          <w:tab w:val="left" w:pos="360"/>
          <w:tab w:val="left" w:pos="720"/>
          <w:tab w:val="left" w:pos="1080"/>
          <w:tab w:val="left" w:pos="1440"/>
        </w:tabs>
        <w:rPr>
          <w:color w:val="000000" w:themeColor="text1"/>
          <w:sz w:val="24"/>
          <w:szCs w:val="24"/>
        </w:rPr>
      </w:pPr>
    </w:p>
    <w:p w:rsidR="004D6E1B" w:rsidRPr="00DC3FED" w:rsidRDefault="004D6E1B"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tab/>
        <w:t>♦</w:t>
      </w:r>
      <w:r w:rsidRPr="00DC3FED">
        <w:rPr>
          <w:color w:val="000000" w:themeColor="text1"/>
          <w:sz w:val="24"/>
          <w:szCs w:val="24"/>
        </w:rPr>
        <w:tab/>
        <w:t>Keep a file that has all of the supporting information used in the preparation of the EDR.</w:t>
      </w:r>
    </w:p>
    <w:p w:rsidR="004D6E1B" w:rsidRPr="00DC3FED" w:rsidRDefault="004D6E1B" w:rsidP="004D6E1B">
      <w:pPr>
        <w:tabs>
          <w:tab w:val="left" w:pos="360"/>
          <w:tab w:val="left" w:pos="720"/>
          <w:tab w:val="left" w:pos="1080"/>
          <w:tab w:val="left" w:pos="1440"/>
        </w:tabs>
        <w:rPr>
          <w:color w:val="000000" w:themeColor="text1"/>
          <w:sz w:val="24"/>
          <w:szCs w:val="24"/>
        </w:rPr>
      </w:pPr>
    </w:p>
    <w:p w:rsidR="004D6E1B" w:rsidRPr="00DC3FED" w:rsidRDefault="004D6E1B" w:rsidP="004D6E1B">
      <w:pPr>
        <w:tabs>
          <w:tab w:val="left" w:pos="360"/>
          <w:tab w:val="left" w:pos="720"/>
          <w:tab w:val="left" w:pos="1080"/>
          <w:tab w:val="left" w:pos="1440"/>
        </w:tabs>
        <w:ind w:left="720" w:hanging="720"/>
        <w:rPr>
          <w:color w:val="000000" w:themeColor="text1"/>
          <w:sz w:val="24"/>
          <w:szCs w:val="24"/>
        </w:rPr>
      </w:pPr>
      <w:r w:rsidRPr="00DC3FED">
        <w:rPr>
          <w:color w:val="000000" w:themeColor="text1"/>
          <w:sz w:val="24"/>
          <w:szCs w:val="24"/>
        </w:rPr>
        <w:tab/>
        <w:t>♦</w:t>
      </w:r>
      <w:r w:rsidRPr="00DC3FED">
        <w:rPr>
          <w:color w:val="000000" w:themeColor="text1"/>
          <w:sz w:val="24"/>
          <w:szCs w:val="24"/>
        </w:rPr>
        <w:tab/>
        <w:t xml:space="preserve">Make sure that the EDR agrees </w:t>
      </w:r>
      <w:r w:rsidR="00F3782D" w:rsidRPr="00DC3FED">
        <w:rPr>
          <w:color w:val="000000" w:themeColor="text1"/>
          <w:sz w:val="24"/>
          <w:szCs w:val="24"/>
        </w:rPr>
        <w:t xml:space="preserve">with </w:t>
      </w:r>
      <w:r w:rsidRPr="00DC3FED">
        <w:rPr>
          <w:color w:val="000000" w:themeColor="text1"/>
          <w:sz w:val="24"/>
          <w:szCs w:val="24"/>
        </w:rPr>
        <w:t>the company's highest level of financial information. For this purpose, the highest level of financial information is defined in order as:</w:t>
      </w:r>
    </w:p>
    <w:p w:rsidR="004D6E1B" w:rsidRPr="00DC3FED" w:rsidRDefault="004D6E1B"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tab/>
      </w:r>
      <w:r w:rsidRPr="00DC3FED">
        <w:rPr>
          <w:color w:val="000000" w:themeColor="text1"/>
          <w:sz w:val="24"/>
          <w:szCs w:val="24"/>
        </w:rPr>
        <w:tab/>
        <w:t>•</w:t>
      </w:r>
      <w:r w:rsidRPr="00DC3FED">
        <w:rPr>
          <w:color w:val="000000" w:themeColor="text1"/>
          <w:sz w:val="24"/>
          <w:szCs w:val="24"/>
        </w:rPr>
        <w:tab/>
        <w:t>Audited financial statements</w:t>
      </w:r>
    </w:p>
    <w:p w:rsidR="004D6E1B" w:rsidRPr="00DC3FED" w:rsidRDefault="004D6E1B"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tab/>
      </w:r>
      <w:r w:rsidRPr="00DC3FED">
        <w:rPr>
          <w:color w:val="000000" w:themeColor="text1"/>
          <w:sz w:val="24"/>
          <w:szCs w:val="24"/>
        </w:rPr>
        <w:tab/>
        <w:t>•</w:t>
      </w:r>
      <w:r w:rsidRPr="00DC3FED">
        <w:rPr>
          <w:color w:val="000000" w:themeColor="text1"/>
          <w:sz w:val="24"/>
          <w:szCs w:val="24"/>
        </w:rPr>
        <w:tab/>
        <w:t>Reviewed financial statements</w:t>
      </w:r>
    </w:p>
    <w:p w:rsidR="004D6E1B" w:rsidRPr="00DC3FED" w:rsidRDefault="004D6E1B"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lastRenderedPageBreak/>
        <w:tab/>
      </w:r>
      <w:r w:rsidRPr="00DC3FED">
        <w:rPr>
          <w:color w:val="000000" w:themeColor="text1"/>
          <w:sz w:val="24"/>
          <w:szCs w:val="24"/>
        </w:rPr>
        <w:tab/>
        <w:t>•</w:t>
      </w:r>
      <w:r w:rsidRPr="00DC3FED">
        <w:rPr>
          <w:color w:val="000000" w:themeColor="text1"/>
          <w:sz w:val="24"/>
          <w:szCs w:val="24"/>
        </w:rPr>
        <w:tab/>
        <w:t>Compiled financial statements</w:t>
      </w:r>
    </w:p>
    <w:p w:rsidR="004D6E1B" w:rsidRPr="00DC3FED" w:rsidRDefault="004D6E1B"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tab/>
      </w:r>
      <w:r w:rsidRPr="00DC3FED">
        <w:rPr>
          <w:color w:val="000000" w:themeColor="text1"/>
          <w:sz w:val="24"/>
          <w:szCs w:val="24"/>
        </w:rPr>
        <w:tab/>
        <w:t>•</w:t>
      </w:r>
      <w:r w:rsidRPr="00DC3FED">
        <w:rPr>
          <w:color w:val="000000" w:themeColor="text1"/>
          <w:sz w:val="24"/>
          <w:szCs w:val="24"/>
        </w:rPr>
        <w:tab/>
        <w:t>Tax returns.</w:t>
      </w:r>
    </w:p>
    <w:p w:rsidR="004D6E1B" w:rsidRPr="00DC3FED" w:rsidRDefault="004D6E1B" w:rsidP="004D6E1B">
      <w:pPr>
        <w:rPr>
          <w:color w:val="000000" w:themeColor="text1"/>
          <w:sz w:val="24"/>
          <w:szCs w:val="24"/>
        </w:rPr>
      </w:pPr>
    </w:p>
    <w:p w:rsidR="004D6E1B" w:rsidRPr="00DC3FED" w:rsidRDefault="004D6E1B" w:rsidP="004D6E1B">
      <w:pPr>
        <w:tabs>
          <w:tab w:val="left" w:pos="360"/>
          <w:tab w:val="left" w:pos="720"/>
          <w:tab w:val="left" w:pos="1080"/>
        </w:tabs>
        <w:rPr>
          <w:color w:val="000000" w:themeColor="text1"/>
          <w:sz w:val="24"/>
          <w:szCs w:val="24"/>
        </w:rPr>
      </w:pPr>
      <w:r w:rsidRPr="00DC3FED">
        <w:rPr>
          <w:color w:val="000000" w:themeColor="text1"/>
          <w:sz w:val="24"/>
          <w:szCs w:val="24"/>
        </w:rPr>
        <w:tab/>
        <w:t>♦</w:t>
      </w:r>
      <w:r w:rsidRPr="00DC3FED">
        <w:rPr>
          <w:color w:val="000000" w:themeColor="text1"/>
          <w:sz w:val="24"/>
          <w:szCs w:val="24"/>
        </w:rPr>
        <w:tab/>
        <w:t>Record only whole numbers.  Round up dollar figures to the next highest dollar.</w:t>
      </w:r>
    </w:p>
    <w:p w:rsidR="00520BFD" w:rsidRPr="00DC3FED" w:rsidRDefault="00520BFD">
      <w:pPr>
        <w:widowControl/>
        <w:autoSpaceDE/>
        <w:autoSpaceDN/>
        <w:adjustRightInd/>
        <w:rPr>
          <w:color w:val="000000" w:themeColor="text1"/>
        </w:rPr>
      </w:pPr>
    </w:p>
    <w:p w:rsidR="00DA01A1" w:rsidRPr="00DC3FED" w:rsidRDefault="00DA01A1">
      <w:pPr>
        <w:widowControl/>
        <w:autoSpaceDE/>
        <w:autoSpaceDN/>
        <w:adjustRightInd/>
        <w:rPr>
          <w:color w:val="000000" w:themeColor="text1"/>
        </w:rPr>
      </w:pPr>
    </w:p>
    <w:p w:rsidR="004D6E1B" w:rsidRPr="00DC3FED" w:rsidRDefault="004D6E1B" w:rsidP="000D2C88">
      <w:pPr>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4"/>
        <w:gridCol w:w="1232"/>
      </w:tblGrid>
      <w:tr w:rsidR="004D6E1B" w:rsidRPr="00DC3FED" w:rsidTr="007838C4">
        <w:trPr>
          <w:jc w:val="center"/>
        </w:trPr>
        <w:tc>
          <w:tcPr>
            <w:tcW w:w="5456" w:type="dxa"/>
            <w:gridSpan w:val="2"/>
          </w:tcPr>
          <w:p w:rsidR="004D6E1B" w:rsidRPr="00DC3FED" w:rsidRDefault="004D6E1B" w:rsidP="007838C4">
            <w:pPr>
              <w:tabs>
                <w:tab w:val="left" w:pos="360"/>
                <w:tab w:val="left" w:pos="720"/>
                <w:tab w:val="left" w:pos="1080"/>
              </w:tabs>
              <w:rPr>
                <w:color w:val="000000" w:themeColor="text1"/>
              </w:rPr>
            </w:pPr>
            <w:r w:rsidRPr="00DC3FED">
              <w:rPr>
                <w:b/>
                <w:color w:val="000000" w:themeColor="text1"/>
              </w:rPr>
              <w:t xml:space="preserve">Chinook </w:t>
            </w:r>
            <w:r w:rsidR="00D701A2" w:rsidRPr="00DC3FED">
              <w:rPr>
                <w:b/>
                <w:color w:val="000000" w:themeColor="text1"/>
              </w:rPr>
              <w:t xml:space="preserve">Salmon </w:t>
            </w:r>
            <w:r w:rsidRPr="00DC3FED">
              <w:rPr>
                <w:b/>
                <w:color w:val="000000" w:themeColor="text1"/>
              </w:rPr>
              <w:t>EDR Verification, Respondent</w:t>
            </w:r>
          </w:p>
        </w:tc>
      </w:tr>
      <w:tr w:rsidR="004D6E1B" w:rsidRPr="00DC3FED" w:rsidTr="007838C4">
        <w:trPr>
          <w:jc w:val="center"/>
        </w:trPr>
        <w:tc>
          <w:tcPr>
            <w:tcW w:w="4224" w:type="dxa"/>
          </w:tcPr>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Estimated number of respondents</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annual responses</w:t>
            </w:r>
          </w:p>
          <w:p w:rsidR="004D6E1B" w:rsidRPr="00DC3FED" w:rsidRDefault="004D6E1B" w:rsidP="007838C4">
            <w:pPr>
              <w:tabs>
                <w:tab w:val="left" w:pos="360"/>
                <w:tab w:val="left" w:pos="720"/>
                <w:tab w:val="left" w:pos="1080"/>
              </w:tabs>
              <w:rPr>
                <w:color w:val="000000" w:themeColor="text1"/>
              </w:rPr>
            </w:pPr>
            <w:r w:rsidRPr="00DC3FED">
              <w:rPr>
                <w:color w:val="000000" w:themeColor="text1"/>
              </w:rPr>
              <w:t xml:space="preserve">   Estimated responses per respondent = 1</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burden hours</w:t>
            </w:r>
          </w:p>
          <w:p w:rsidR="004D6E1B" w:rsidRPr="00DC3FED" w:rsidRDefault="004D6E1B" w:rsidP="007838C4">
            <w:pPr>
              <w:tabs>
                <w:tab w:val="left" w:pos="360"/>
                <w:tab w:val="left" w:pos="720"/>
                <w:tab w:val="left" w:pos="1080"/>
              </w:tabs>
              <w:rPr>
                <w:color w:val="000000" w:themeColor="text1"/>
              </w:rPr>
            </w:pPr>
            <w:r w:rsidRPr="00DC3FED">
              <w:rPr>
                <w:color w:val="000000" w:themeColor="text1"/>
              </w:rPr>
              <w:t xml:space="preserve">   Estimated hours per response = 4 hr</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 xml:space="preserve">Total personnel cost </w:t>
            </w:r>
            <w:r w:rsidRPr="00DC3FED">
              <w:rPr>
                <w:color w:val="000000" w:themeColor="text1"/>
              </w:rPr>
              <w:t>($75/hr)</w:t>
            </w:r>
          </w:p>
          <w:p w:rsidR="004D6E1B" w:rsidRPr="00DC3FED" w:rsidRDefault="004D6E1B" w:rsidP="007838C4">
            <w:pPr>
              <w:tabs>
                <w:tab w:val="left" w:pos="360"/>
                <w:tab w:val="left" w:pos="720"/>
                <w:tab w:val="left" w:pos="1080"/>
              </w:tabs>
              <w:rPr>
                <w:color w:val="000000" w:themeColor="text1"/>
              </w:rPr>
            </w:pPr>
            <w:r w:rsidRPr="00DC3FED">
              <w:rPr>
                <w:b/>
                <w:color w:val="000000" w:themeColor="text1"/>
              </w:rPr>
              <w:t>Total miscellaneous costs</w:t>
            </w:r>
          </w:p>
          <w:p w:rsidR="004D6E1B" w:rsidRPr="00DC3FED" w:rsidRDefault="004D6E1B" w:rsidP="007838C4">
            <w:pPr>
              <w:rPr>
                <w:color w:val="000000" w:themeColor="text1"/>
              </w:rPr>
            </w:pPr>
            <w:r w:rsidRPr="00DC3FED">
              <w:rPr>
                <w:color w:val="000000" w:themeColor="text1"/>
              </w:rPr>
              <w:t xml:space="preserve">   Photocopy ($15 x </w:t>
            </w:r>
            <w:r w:rsidR="008651AD" w:rsidRPr="00DC3FED">
              <w:rPr>
                <w:color w:val="000000" w:themeColor="text1"/>
              </w:rPr>
              <w:t>200</w:t>
            </w:r>
            <w:r w:rsidRPr="00DC3FED">
              <w:rPr>
                <w:color w:val="000000" w:themeColor="text1"/>
              </w:rPr>
              <w:t xml:space="preserve"> = $</w:t>
            </w:r>
            <w:r w:rsidR="008651AD" w:rsidRPr="00DC3FED">
              <w:rPr>
                <w:color w:val="000000" w:themeColor="text1"/>
              </w:rPr>
              <w:t>3000</w:t>
            </w:r>
            <w:r w:rsidRPr="00DC3FED">
              <w:rPr>
                <w:color w:val="000000" w:themeColor="text1"/>
              </w:rPr>
              <w:t>)</w:t>
            </w:r>
          </w:p>
          <w:p w:rsidR="004D6E1B" w:rsidRPr="00DC3FED" w:rsidRDefault="004D6E1B" w:rsidP="007838C4">
            <w:pPr>
              <w:rPr>
                <w:color w:val="000000" w:themeColor="text1"/>
              </w:rPr>
            </w:pPr>
            <w:r w:rsidRPr="00DC3FED">
              <w:rPr>
                <w:color w:val="000000" w:themeColor="text1"/>
              </w:rPr>
              <w:t xml:space="preserve">   Telephone calls ($5 x </w:t>
            </w:r>
            <w:r w:rsidR="008651AD" w:rsidRPr="00DC3FED">
              <w:rPr>
                <w:color w:val="000000" w:themeColor="text1"/>
              </w:rPr>
              <w:t>200</w:t>
            </w:r>
            <w:r w:rsidRPr="00DC3FED">
              <w:rPr>
                <w:color w:val="000000" w:themeColor="text1"/>
              </w:rPr>
              <w:t xml:space="preserve"> = $</w:t>
            </w:r>
            <w:r w:rsidR="008651AD" w:rsidRPr="00DC3FED">
              <w:rPr>
                <w:color w:val="000000" w:themeColor="text1"/>
              </w:rPr>
              <w:t>1000</w:t>
            </w:r>
            <w:r w:rsidRPr="00DC3FED">
              <w:rPr>
                <w:color w:val="000000" w:themeColor="text1"/>
              </w:rPr>
              <w:t>)</w:t>
            </w:r>
          </w:p>
          <w:p w:rsidR="004D6E1B" w:rsidRPr="00DC3FED" w:rsidRDefault="004D6E1B" w:rsidP="007838C4">
            <w:pPr>
              <w:rPr>
                <w:color w:val="000000" w:themeColor="text1"/>
              </w:rPr>
            </w:pPr>
            <w:r w:rsidRPr="00DC3FED">
              <w:rPr>
                <w:color w:val="000000" w:themeColor="text1"/>
              </w:rPr>
              <w:t xml:space="preserve">   Accountant fee to verify EDR </w:t>
            </w:r>
          </w:p>
          <w:p w:rsidR="004D6E1B" w:rsidRPr="00DC3FED" w:rsidRDefault="004D6E1B" w:rsidP="008651AD">
            <w:pPr>
              <w:rPr>
                <w:color w:val="000000" w:themeColor="text1"/>
              </w:rPr>
            </w:pPr>
            <w:r w:rsidRPr="00DC3FED">
              <w:rPr>
                <w:color w:val="000000" w:themeColor="text1"/>
              </w:rPr>
              <w:t xml:space="preserve">      ($100 x </w:t>
            </w:r>
            <w:r w:rsidR="008651AD" w:rsidRPr="00DC3FED">
              <w:rPr>
                <w:color w:val="000000" w:themeColor="text1"/>
              </w:rPr>
              <w:t>200</w:t>
            </w:r>
            <w:r w:rsidRPr="00DC3FED">
              <w:rPr>
                <w:color w:val="000000" w:themeColor="text1"/>
              </w:rPr>
              <w:t xml:space="preserve"> = $</w:t>
            </w:r>
            <w:r w:rsidR="008651AD" w:rsidRPr="00DC3FED">
              <w:rPr>
                <w:color w:val="000000" w:themeColor="text1"/>
              </w:rPr>
              <w:t>20,000</w:t>
            </w:r>
            <w:r w:rsidRPr="00DC3FED">
              <w:rPr>
                <w:color w:val="000000" w:themeColor="text1"/>
              </w:rPr>
              <w:t xml:space="preserve">) </w:t>
            </w:r>
          </w:p>
        </w:tc>
        <w:tc>
          <w:tcPr>
            <w:tcW w:w="1232" w:type="dxa"/>
          </w:tcPr>
          <w:p w:rsidR="004D6E1B" w:rsidRPr="00DC3FED" w:rsidRDefault="00FC7448" w:rsidP="007838C4">
            <w:pPr>
              <w:tabs>
                <w:tab w:val="left" w:pos="360"/>
                <w:tab w:val="left" w:pos="720"/>
                <w:tab w:val="left" w:pos="1080"/>
              </w:tabs>
              <w:jc w:val="right"/>
              <w:rPr>
                <w:b/>
                <w:color w:val="000000" w:themeColor="text1"/>
              </w:rPr>
            </w:pPr>
            <w:r w:rsidRPr="00DC3FED">
              <w:rPr>
                <w:b/>
                <w:color w:val="000000" w:themeColor="text1"/>
              </w:rPr>
              <w:t>200</w:t>
            </w:r>
          </w:p>
          <w:p w:rsidR="004D6E1B" w:rsidRPr="00DC3FED" w:rsidRDefault="00FC7448" w:rsidP="007838C4">
            <w:pPr>
              <w:tabs>
                <w:tab w:val="left" w:pos="360"/>
                <w:tab w:val="left" w:pos="720"/>
                <w:tab w:val="left" w:pos="1080"/>
              </w:tabs>
              <w:jc w:val="right"/>
              <w:rPr>
                <w:b/>
                <w:color w:val="000000" w:themeColor="text1"/>
              </w:rPr>
            </w:pPr>
            <w:r w:rsidRPr="00DC3FED">
              <w:rPr>
                <w:b/>
                <w:color w:val="000000" w:themeColor="text1"/>
              </w:rPr>
              <w:t>200</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8651AD" w:rsidP="007838C4">
            <w:pPr>
              <w:tabs>
                <w:tab w:val="left" w:pos="360"/>
                <w:tab w:val="left" w:pos="720"/>
                <w:tab w:val="left" w:pos="1080"/>
              </w:tabs>
              <w:jc w:val="right"/>
              <w:rPr>
                <w:b/>
                <w:color w:val="000000" w:themeColor="text1"/>
              </w:rPr>
            </w:pPr>
            <w:r w:rsidRPr="00DC3FED">
              <w:rPr>
                <w:b/>
                <w:color w:val="000000" w:themeColor="text1"/>
              </w:rPr>
              <w:t>800</w:t>
            </w:r>
            <w:r w:rsidR="004D6E1B" w:rsidRPr="00DC3FED">
              <w:rPr>
                <w:b/>
                <w:color w:val="000000" w:themeColor="text1"/>
              </w:rPr>
              <w:t xml:space="preserve"> hr</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w:t>
            </w:r>
            <w:r w:rsidR="008651AD" w:rsidRPr="00DC3FED">
              <w:rPr>
                <w:b/>
                <w:color w:val="000000" w:themeColor="text1"/>
              </w:rPr>
              <w:t>60,000</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w:t>
            </w:r>
            <w:r w:rsidR="008651AD" w:rsidRPr="00DC3FED">
              <w:rPr>
                <w:b/>
                <w:color w:val="000000" w:themeColor="text1"/>
              </w:rPr>
              <w:t>24,000</w:t>
            </w:r>
          </w:p>
          <w:p w:rsidR="004D6E1B" w:rsidRPr="00DC3FED" w:rsidRDefault="004D6E1B" w:rsidP="007838C4">
            <w:pPr>
              <w:tabs>
                <w:tab w:val="left" w:pos="360"/>
                <w:tab w:val="left" w:pos="720"/>
                <w:tab w:val="left" w:pos="1080"/>
              </w:tabs>
              <w:jc w:val="right"/>
              <w:rPr>
                <w:b/>
                <w:color w:val="000000" w:themeColor="text1"/>
              </w:rPr>
            </w:pPr>
          </w:p>
          <w:p w:rsidR="004D6E1B" w:rsidRPr="00DC3FED" w:rsidRDefault="004D6E1B" w:rsidP="007838C4">
            <w:pPr>
              <w:tabs>
                <w:tab w:val="left" w:pos="360"/>
                <w:tab w:val="left" w:pos="720"/>
                <w:tab w:val="left" w:pos="1080"/>
              </w:tabs>
              <w:jc w:val="right"/>
              <w:rPr>
                <w:color w:val="000000" w:themeColor="text1"/>
              </w:rPr>
            </w:pPr>
          </w:p>
        </w:tc>
      </w:tr>
    </w:tbl>
    <w:p w:rsidR="004D6E1B" w:rsidRPr="00DC3FED" w:rsidRDefault="004D6E1B" w:rsidP="000D2C88">
      <w:pPr>
        <w:rPr>
          <w:color w:val="000000" w:themeColor="text1"/>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8"/>
        <w:gridCol w:w="1248"/>
      </w:tblGrid>
      <w:tr w:rsidR="004D6E1B" w:rsidRPr="00DC3FED" w:rsidTr="007838C4">
        <w:trPr>
          <w:jc w:val="center"/>
        </w:trPr>
        <w:tc>
          <w:tcPr>
            <w:tcW w:w="5556" w:type="dxa"/>
            <w:gridSpan w:val="2"/>
          </w:tcPr>
          <w:p w:rsidR="004D6E1B" w:rsidRPr="00DC3FED" w:rsidRDefault="004D6E1B" w:rsidP="007838C4">
            <w:pPr>
              <w:tabs>
                <w:tab w:val="left" w:pos="360"/>
                <w:tab w:val="left" w:pos="720"/>
                <w:tab w:val="left" w:pos="1080"/>
              </w:tabs>
              <w:rPr>
                <w:color w:val="000000" w:themeColor="text1"/>
              </w:rPr>
            </w:pPr>
            <w:r w:rsidRPr="00DC3FED">
              <w:rPr>
                <w:b/>
                <w:color w:val="000000" w:themeColor="text1"/>
              </w:rPr>
              <w:t xml:space="preserve">Chinook </w:t>
            </w:r>
            <w:r w:rsidR="00D701A2" w:rsidRPr="00DC3FED">
              <w:rPr>
                <w:b/>
                <w:color w:val="000000" w:themeColor="text1"/>
              </w:rPr>
              <w:t xml:space="preserve">Salmon </w:t>
            </w:r>
            <w:r w:rsidRPr="00DC3FED">
              <w:rPr>
                <w:b/>
                <w:color w:val="000000" w:themeColor="text1"/>
              </w:rPr>
              <w:t>EDR Verification, Federal Government</w:t>
            </w:r>
          </w:p>
        </w:tc>
      </w:tr>
      <w:tr w:rsidR="004D6E1B" w:rsidRPr="00DC3FED" w:rsidTr="007838C4">
        <w:trPr>
          <w:jc w:val="center"/>
        </w:trPr>
        <w:tc>
          <w:tcPr>
            <w:tcW w:w="4308" w:type="dxa"/>
          </w:tcPr>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annual responses</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burden hours</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Total personnel cost</w:t>
            </w:r>
          </w:p>
          <w:p w:rsidR="004D6E1B" w:rsidRPr="00DC3FED" w:rsidRDefault="004D6E1B" w:rsidP="007838C4">
            <w:pPr>
              <w:tabs>
                <w:tab w:val="left" w:pos="360"/>
                <w:tab w:val="left" w:pos="720"/>
                <w:tab w:val="left" w:pos="1080"/>
              </w:tabs>
              <w:rPr>
                <w:b/>
                <w:color w:val="000000" w:themeColor="text1"/>
              </w:rPr>
            </w:pPr>
            <w:r w:rsidRPr="00DC3FED">
              <w:rPr>
                <w:b/>
                <w:color w:val="000000" w:themeColor="text1"/>
              </w:rPr>
              <w:t xml:space="preserve">Total miscellaneous costs </w:t>
            </w:r>
          </w:p>
        </w:tc>
        <w:tc>
          <w:tcPr>
            <w:tcW w:w="1248" w:type="dxa"/>
          </w:tcPr>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0</w:t>
            </w:r>
          </w:p>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0</w:t>
            </w:r>
          </w:p>
          <w:p w:rsidR="004D6E1B" w:rsidRPr="00DC3FED" w:rsidRDefault="004D6E1B" w:rsidP="007838C4">
            <w:pPr>
              <w:tabs>
                <w:tab w:val="left" w:pos="360"/>
                <w:tab w:val="left" w:pos="720"/>
                <w:tab w:val="left" w:pos="1080"/>
              </w:tabs>
              <w:jc w:val="right"/>
              <w:rPr>
                <w:b/>
                <w:color w:val="000000" w:themeColor="text1"/>
              </w:rPr>
            </w:pPr>
            <w:r w:rsidRPr="00DC3FED">
              <w:rPr>
                <w:b/>
                <w:color w:val="000000" w:themeColor="text1"/>
              </w:rPr>
              <w:t>0</w:t>
            </w:r>
          </w:p>
          <w:p w:rsidR="004D6E1B" w:rsidRPr="00DC3FED" w:rsidRDefault="004D6E1B" w:rsidP="007838C4">
            <w:pPr>
              <w:tabs>
                <w:tab w:val="left" w:pos="360"/>
                <w:tab w:val="left" w:pos="720"/>
                <w:tab w:val="left" w:pos="1080"/>
              </w:tabs>
              <w:jc w:val="right"/>
              <w:rPr>
                <w:color w:val="000000" w:themeColor="text1"/>
              </w:rPr>
            </w:pPr>
            <w:r w:rsidRPr="00DC3FED">
              <w:rPr>
                <w:b/>
                <w:color w:val="000000" w:themeColor="text1"/>
              </w:rPr>
              <w:t>0</w:t>
            </w:r>
          </w:p>
        </w:tc>
      </w:tr>
    </w:tbl>
    <w:p w:rsidR="004D6E1B" w:rsidRPr="00DC3FED" w:rsidRDefault="004D6E1B" w:rsidP="000D2C88">
      <w:pPr>
        <w:rPr>
          <w:color w:val="000000" w:themeColor="text1"/>
          <w:sz w:val="24"/>
          <w:szCs w:val="24"/>
        </w:rPr>
      </w:pPr>
    </w:p>
    <w:p w:rsidR="000C0DE6" w:rsidRPr="00DC3FED" w:rsidRDefault="000C0DE6" w:rsidP="000D2C88">
      <w:pPr>
        <w:rPr>
          <w:color w:val="000000" w:themeColor="text1"/>
          <w:sz w:val="24"/>
          <w:szCs w:val="24"/>
        </w:rPr>
      </w:pPr>
    </w:p>
    <w:p w:rsidR="004D6E1B" w:rsidRPr="00DC3FED" w:rsidRDefault="00F3782D" w:rsidP="004D6E1B">
      <w:pPr>
        <w:tabs>
          <w:tab w:val="left" w:pos="360"/>
          <w:tab w:val="left" w:pos="720"/>
          <w:tab w:val="left" w:pos="1080"/>
          <w:tab w:val="left" w:pos="1440"/>
        </w:tabs>
        <w:rPr>
          <w:color w:val="000000" w:themeColor="text1"/>
          <w:sz w:val="24"/>
          <w:szCs w:val="24"/>
        </w:rPr>
      </w:pPr>
      <w:r w:rsidRPr="00DC3FED">
        <w:rPr>
          <w:color w:val="000000" w:themeColor="text1"/>
          <w:sz w:val="24"/>
          <w:szCs w:val="24"/>
        </w:rPr>
        <w:t>I</w:t>
      </w:r>
      <w:r w:rsidR="004D6E1B" w:rsidRPr="00DC3FED">
        <w:rPr>
          <w:color w:val="000000" w:themeColor="text1"/>
          <w:sz w:val="24"/>
          <w:szCs w:val="24"/>
        </w:rPr>
        <w:t xml:space="preserve">nformation derived from the collected data will be disseminated to the public consistent with applicable requirements for nondisclosure of confidential information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004D6E1B" w:rsidRPr="00DC3FED">
          <w:rPr>
            <w:rStyle w:val="Hyperlink"/>
            <w:color w:val="000000" w:themeColor="text1"/>
            <w:sz w:val="24"/>
            <w:szCs w:val="24"/>
          </w:rPr>
          <w:t>Section 515 of Public Law 106-554</w:t>
        </w:r>
      </w:hyperlink>
      <w:r w:rsidR="004D6E1B" w:rsidRPr="00DC3FED">
        <w:rPr>
          <w:color w:val="000000" w:themeColor="text1"/>
          <w:sz w:val="24"/>
          <w:szCs w:val="24"/>
        </w:rPr>
        <w:t>.</w:t>
      </w:r>
    </w:p>
    <w:p w:rsidR="004D6E1B" w:rsidRPr="00DC3FED" w:rsidRDefault="004D6E1B" w:rsidP="004D6E1B">
      <w:pPr>
        <w:tabs>
          <w:tab w:val="left" w:pos="360"/>
          <w:tab w:val="left" w:pos="720"/>
          <w:tab w:val="left" w:pos="1080"/>
          <w:tab w:val="left" w:pos="1440"/>
        </w:tabs>
        <w:rPr>
          <w:color w:val="000000" w:themeColor="text1"/>
          <w:sz w:val="24"/>
          <w:szCs w:val="24"/>
        </w:rPr>
      </w:pPr>
    </w:p>
    <w:p w:rsidR="004D6E1B" w:rsidRPr="00DC3FED" w:rsidRDefault="003E6BC0" w:rsidP="00A25208">
      <w:pPr>
        <w:widowControl/>
        <w:autoSpaceDE/>
        <w:autoSpaceDN/>
        <w:adjustRightInd/>
        <w:rPr>
          <w:color w:val="000000" w:themeColor="text1"/>
          <w:sz w:val="24"/>
          <w:szCs w:val="24"/>
        </w:rPr>
      </w:pPr>
      <w:proofErr w:type="gramStart"/>
      <w:r w:rsidRPr="00DC3FED">
        <w:rPr>
          <w:b/>
          <w:bCs/>
          <w:color w:val="000000" w:themeColor="text1"/>
          <w:sz w:val="24"/>
          <w:szCs w:val="24"/>
        </w:rPr>
        <w:t xml:space="preserve">3.  </w:t>
      </w:r>
      <w:r w:rsidR="004D6E1B" w:rsidRPr="00DC3FED">
        <w:rPr>
          <w:b/>
          <w:bCs/>
          <w:color w:val="000000" w:themeColor="text1"/>
          <w:sz w:val="24"/>
          <w:szCs w:val="24"/>
          <w:u w:val="single"/>
        </w:rPr>
        <w:t>Describe whether, and to what extent, the collection of information involves the use of automated, electronic, mechanical, or other technological techniques or other forms of information technology</w:t>
      </w:r>
      <w:r w:rsidR="004D6E1B" w:rsidRPr="00DC3FED">
        <w:rPr>
          <w:b/>
          <w:bCs/>
          <w:color w:val="000000" w:themeColor="text1"/>
          <w:sz w:val="24"/>
          <w:szCs w:val="24"/>
        </w:rPr>
        <w:t>.</w:t>
      </w:r>
      <w:proofErr w:type="gramEnd"/>
    </w:p>
    <w:p w:rsidR="004D6E1B" w:rsidRPr="00DC3FED" w:rsidRDefault="004D6E1B" w:rsidP="00CA0299">
      <w:pPr>
        <w:widowControl/>
        <w:rPr>
          <w:color w:val="000000" w:themeColor="text1"/>
          <w:sz w:val="24"/>
          <w:szCs w:val="24"/>
        </w:rPr>
      </w:pPr>
    </w:p>
    <w:p w:rsidR="004D6E1B" w:rsidRDefault="004D6E1B" w:rsidP="00CA0299">
      <w:pPr>
        <w:widowControl/>
        <w:rPr>
          <w:color w:val="000000" w:themeColor="text1"/>
          <w:sz w:val="24"/>
          <w:szCs w:val="24"/>
        </w:rPr>
      </w:pPr>
      <w:r w:rsidRPr="00DC3FED">
        <w:rPr>
          <w:color w:val="000000" w:themeColor="text1"/>
          <w:sz w:val="24"/>
          <w:szCs w:val="24"/>
        </w:rPr>
        <w:t>This collection is estimated to be 90 percent electronic; these reports will be submitted as attachments to e-mails</w:t>
      </w:r>
      <w:r w:rsidR="00FA00F3" w:rsidRPr="00DC3FED">
        <w:rPr>
          <w:color w:val="000000" w:themeColor="text1"/>
          <w:sz w:val="24"/>
          <w:szCs w:val="24"/>
        </w:rPr>
        <w:t xml:space="preserve"> </w:t>
      </w:r>
      <w:r w:rsidRPr="00DC3FED">
        <w:rPr>
          <w:color w:val="000000" w:themeColor="text1"/>
          <w:sz w:val="24"/>
          <w:szCs w:val="24"/>
        </w:rPr>
        <w:t xml:space="preserve">or possibly by direct entry into a database.  However, the certification pages must be sent by fax or mail.  </w:t>
      </w:r>
      <w:r w:rsidR="0049467B" w:rsidRPr="00DC3FED">
        <w:rPr>
          <w:color w:val="000000" w:themeColor="text1"/>
          <w:sz w:val="24"/>
          <w:szCs w:val="24"/>
        </w:rPr>
        <w:t>The three forms are available on the internet as stated in Question 2.</w:t>
      </w:r>
    </w:p>
    <w:p w:rsidR="00651C92" w:rsidRDefault="00651C92" w:rsidP="00CA0299">
      <w:pPr>
        <w:widowControl/>
        <w:rPr>
          <w:color w:val="000000" w:themeColor="text1"/>
          <w:sz w:val="24"/>
          <w:szCs w:val="24"/>
        </w:rPr>
      </w:pPr>
    </w:p>
    <w:p w:rsidR="00651C92" w:rsidRDefault="00651C92" w:rsidP="00CA0299">
      <w:pPr>
        <w:widowControl/>
        <w:rPr>
          <w:color w:val="000000" w:themeColor="text1"/>
          <w:sz w:val="24"/>
          <w:szCs w:val="24"/>
        </w:rPr>
      </w:pPr>
    </w:p>
    <w:p w:rsidR="00651C92" w:rsidRPr="00DC3FED" w:rsidRDefault="00651C92" w:rsidP="00CA0299">
      <w:pPr>
        <w:widowControl/>
        <w:rPr>
          <w:color w:val="000000" w:themeColor="text1"/>
          <w:sz w:val="24"/>
          <w:szCs w:val="24"/>
        </w:rPr>
      </w:pPr>
    </w:p>
    <w:p w:rsidR="00651C92" w:rsidRDefault="00651C92">
      <w:pPr>
        <w:widowControl/>
        <w:autoSpaceDE/>
        <w:autoSpaceDN/>
        <w:adjustRightInd/>
        <w:rPr>
          <w:color w:val="000000" w:themeColor="text1"/>
          <w:sz w:val="24"/>
          <w:szCs w:val="24"/>
        </w:rPr>
      </w:pPr>
      <w:r>
        <w:rPr>
          <w:color w:val="000000" w:themeColor="text1"/>
          <w:sz w:val="24"/>
          <w:szCs w:val="24"/>
        </w:rPr>
        <w:br w:type="page"/>
      </w:r>
    </w:p>
    <w:p w:rsidR="004D6E1B" w:rsidRPr="00DC3FED" w:rsidRDefault="00871570" w:rsidP="00871570">
      <w:pPr>
        <w:rPr>
          <w:color w:val="000000" w:themeColor="text1"/>
          <w:sz w:val="24"/>
          <w:szCs w:val="24"/>
        </w:rPr>
      </w:pPr>
      <w:r w:rsidRPr="00DC3FED">
        <w:rPr>
          <w:b/>
          <w:bCs/>
          <w:color w:val="000000" w:themeColor="text1"/>
          <w:sz w:val="24"/>
          <w:szCs w:val="24"/>
        </w:rPr>
        <w:lastRenderedPageBreak/>
        <w:t xml:space="preserve">4.  </w:t>
      </w:r>
      <w:r w:rsidR="004D6E1B" w:rsidRPr="00DC3FED">
        <w:rPr>
          <w:b/>
          <w:bCs/>
          <w:color w:val="000000" w:themeColor="text1"/>
          <w:sz w:val="24"/>
          <w:szCs w:val="24"/>
          <w:u w:val="single"/>
        </w:rPr>
        <w:t>Describe efforts to identify duplication</w:t>
      </w:r>
      <w:r w:rsidR="004D6E1B" w:rsidRPr="00DC3FED">
        <w:rPr>
          <w:b/>
          <w:bCs/>
          <w:color w:val="000000" w:themeColor="text1"/>
          <w:sz w:val="24"/>
          <w:szCs w:val="24"/>
        </w:rPr>
        <w:t>.</w:t>
      </w:r>
    </w:p>
    <w:p w:rsidR="004D6E1B" w:rsidRPr="00DC3FED" w:rsidRDefault="004D6E1B" w:rsidP="004D6E1B">
      <w:pPr>
        <w:rPr>
          <w:color w:val="000000" w:themeColor="text1"/>
          <w:sz w:val="24"/>
          <w:szCs w:val="24"/>
        </w:rPr>
      </w:pPr>
    </w:p>
    <w:p w:rsidR="004D6E1B" w:rsidRPr="00DC3FED" w:rsidRDefault="004D6E1B" w:rsidP="004D6E1B">
      <w:pPr>
        <w:rPr>
          <w:color w:val="000000" w:themeColor="text1"/>
          <w:sz w:val="24"/>
          <w:szCs w:val="24"/>
        </w:rPr>
      </w:pPr>
      <w:r w:rsidRPr="00DC3FED">
        <w:rPr>
          <w:color w:val="000000" w:themeColor="text1"/>
          <w:sz w:val="24"/>
          <w:szCs w:val="24"/>
        </w:rPr>
        <w:t>None of the information collected as part of this information collection duplicates other collections.  This information collection is part of a specialized and technical program that is not like any other.</w:t>
      </w:r>
    </w:p>
    <w:p w:rsidR="004D6E1B" w:rsidRPr="00DC3FED" w:rsidRDefault="004D6E1B" w:rsidP="004D6E1B">
      <w:pPr>
        <w:rPr>
          <w:color w:val="000000" w:themeColor="text1"/>
          <w:sz w:val="24"/>
          <w:szCs w:val="24"/>
        </w:rPr>
      </w:pPr>
    </w:p>
    <w:p w:rsidR="004D6E1B" w:rsidRPr="00DC3FED" w:rsidRDefault="00871570" w:rsidP="00871570">
      <w:pPr>
        <w:rPr>
          <w:color w:val="000000" w:themeColor="text1"/>
          <w:sz w:val="24"/>
          <w:szCs w:val="24"/>
        </w:rPr>
      </w:pPr>
      <w:r w:rsidRPr="00DC3FED">
        <w:rPr>
          <w:b/>
          <w:bCs/>
          <w:color w:val="000000" w:themeColor="text1"/>
          <w:sz w:val="24"/>
          <w:szCs w:val="24"/>
        </w:rPr>
        <w:t xml:space="preserve">5.  </w:t>
      </w:r>
      <w:r w:rsidR="004D6E1B" w:rsidRPr="00DC3FED">
        <w:rPr>
          <w:b/>
          <w:bCs/>
          <w:color w:val="000000" w:themeColor="text1"/>
          <w:sz w:val="24"/>
          <w:szCs w:val="24"/>
          <w:u w:val="single"/>
        </w:rPr>
        <w:t>If the collection of information involves small businesses or other small entities, describe the methods used to minimize burden</w:t>
      </w:r>
      <w:r w:rsidR="004D6E1B" w:rsidRPr="00DC3FED">
        <w:rPr>
          <w:b/>
          <w:bCs/>
          <w:color w:val="000000" w:themeColor="text1"/>
          <w:sz w:val="24"/>
          <w:szCs w:val="24"/>
        </w:rPr>
        <w:t>.</w:t>
      </w:r>
      <w:r w:rsidR="004D6E1B" w:rsidRPr="00DC3FED">
        <w:rPr>
          <w:color w:val="000000" w:themeColor="text1"/>
          <w:sz w:val="24"/>
          <w:szCs w:val="24"/>
        </w:rPr>
        <w:t xml:space="preserve"> </w:t>
      </w:r>
    </w:p>
    <w:p w:rsidR="004D6E1B" w:rsidRPr="00DC3FED" w:rsidRDefault="004D6E1B" w:rsidP="004D6E1B">
      <w:pPr>
        <w:rPr>
          <w:color w:val="000000" w:themeColor="text1"/>
          <w:sz w:val="24"/>
          <w:szCs w:val="24"/>
        </w:rPr>
      </w:pPr>
    </w:p>
    <w:p w:rsidR="004D6E1B" w:rsidRPr="00DC3FED" w:rsidRDefault="004D6E1B" w:rsidP="004D6E1B">
      <w:pPr>
        <w:rPr>
          <w:color w:val="000000" w:themeColor="text1"/>
          <w:sz w:val="24"/>
          <w:szCs w:val="24"/>
        </w:rPr>
      </w:pPr>
      <w:r w:rsidRPr="00DC3FED">
        <w:rPr>
          <w:color w:val="000000" w:themeColor="text1"/>
          <w:sz w:val="24"/>
          <w:szCs w:val="24"/>
        </w:rPr>
        <w:t>The proposed action applies only to those entities that participate in the directed pollock trawl fishery in the Bering Sea.  The only small entities that are directly regulated by this action are the six CDQ organizations, and the impact is not significant.</w:t>
      </w:r>
    </w:p>
    <w:p w:rsidR="004D6E1B" w:rsidRPr="00DC3FED" w:rsidRDefault="004D6E1B" w:rsidP="004D6E1B">
      <w:pPr>
        <w:rPr>
          <w:color w:val="000000" w:themeColor="text1"/>
          <w:sz w:val="24"/>
          <w:szCs w:val="24"/>
        </w:rPr>
      </w:pPr>
    </w:p>
    <w:p w:rsidR="004D6E1B" w:rsidRPr="00DC3FED" w:rsidRDefault="00871570" w:rsidP="00871570">
      <w:pPr>
        <w:rPr>
          <w:color w:val="000000" w:themeColor="text1"/>
          <w:sz w:val="24"/>
          <w:szCs w:val="24"/>
        </w:rPr>
      </w:pPr>
      <w:r w:rsidRPr="00DC3FED">
        <w:rPr>
          <w:b/>
          <w:bCs/>
          <w:color w:val="000000" w:themeColor="text1"/>
          <w:sz w:val="24"/>
          <w:szCs w:val="24"/>
        </w:rPr>
        <w:t xml:space="preserve">6.  </w:t>
      </w:r>
      <w:r w:rsidR="004D6E1B" w:rsidRPr="00DC3FED">
        <w:rPr>
          <w:b/>
          <w:bCs/>
          <w:color w:val="000000" w:themeColor="text1"/>
          <w:sz w:val="24"/>
          <w:szCs w:val="24"/>
          <w:u w:val="single"/>
        </w:rPr>
        <w:t>Describe the consequences to the Federal program or policy activities if the collection is not conducted or is conducted less frequently</w:t>
      </w:r>
      <w:r w:rsidR="004D6E1B" w:rsidRPr="00DC3FED">
        <w:rPr>
          <w:b/>
          <w:bCs/>
          <w:color w:val="000000" w:themeColor="text1"/>
          <w:sz w:val="24"/>
          <w:szCs w:val="24"/>
        </w:rPr>
        <w:t>.</w:t>
      </w:r>
      <w:r w:rsidR="004D6E1B" w:rsidRPr="00DC3FED">
        <w:rPr>
          <w:color w:val="000000" w:themeColor="text1"/>
          <w:sz w:val="24"/>
          <w:szCs w:val="24"/>
        </w:rPr>
        <w:t xml:space="preserve"> </w:t>
      </w:r>
    </w:p>
    <w:p w:rsidR="004D6E1B" w:rsidRPr="00DC3FED" w:rsidRDefault="004D6E1B" w:rsidP="004D6E1B">
      <w:pPr>
        <w:rPr>
          <w:color w:val="000000" w:themeColor="text1"/>
          <w:sz w:val="24"/>
          <w:szCs w:val="24"/>
        </w:rPr>
      </w:pPr>
    </w:p>
    <w:p w:rsidR="004D6E1B" w:rsidRPr="00DC3FED" w:rsidRDefault="004D6E1B" w:rsidP="004D6E1B">
      <w:pPr>
        <w:rPr>
          <w:color w:val="000000" w:themeColor="text1"/>
          <w:sz w:val="24"/>
          <w:szCs w:val="24"/>
        </w:rPr>
      </w:pPr>
      <w:r w:rsidRPr="00DC3FED">
        <w:rPr>
          <w:color w:val="000000" w:themeColor="text1"/>
          <w:sz w:val="24"/>
          <w:szCs w:val="24"/>
        </w:rPr>
        <w:t xml:space="preserve">Chinook salmon caught in the pollock fishery </w:t>
      </w:r>
      <w:proofErr w:type="gramStart"/>
      <w:r w:rsidRPr="00DC3FED">
        <w:rPr>
          <w:color w:val="000000" w:themeColor="text1"/>
          <w:sz w:val="24"/>
          <w:szCs w:val="24"/>
        </w:rPr>
        <w:t>are</w:t>
      </w:r>
      <w:proofErr w:type="gramEnd"/>
      <w:r w:rsidRPr="00DC3FED">
        <w:rPr>
          <w:color w:val="000000" w:themeColor="text1"/>
          <w:sz w:val="24"/>
          <w:szCs w:val="24"/>
        </w:rPr>
        <w:t xml:space="preserve"> considered </w:t>
      </w:r>
      <w:r w:rsidR="00FA00F3" w:rsidRPr="00DC3FED">
        <w:rPr>
          <w:color w:val="000000" w:themeColor="text1"/>
          <w:sz w:val="24"/>
          <w:szCs w:val="24"/>
        </w:rPr>
        <w:t xml:space="preserve">PSC </w:t>
      </w:r>
      <w:r w:rsidRPr="00DC3FED">
        <w:rPr>
          <w:color w:val="000000" w:themeColor="text1"/>
          <w:sz w:val="24"/>
          <w:szCs w:val="24"/>
        </w:rPr>
        <w:t xml:space="preserve">bycatch under the Magnuson-Stevens Act, the FMP, and NMFS regulations at 50 CFR part 679.  National Standard 9 of the Magnuson-Stevens Act requires the Council to select, and NMFS to implement, conservation and management measures that, to the extent practicable, minimize bycatch and bycatch mortality.  </w:t>
      </w:r>
    </w:p>
    <w:p w:rsidR="00BF57BD" w:rsidRPr="00DC3FED" w:rsidRDefault="00BF57BD" w:rsidP="004D6E1B">
      <w:pPr>
        <w:rPr>
          <w:color w:val="000000" w:themeColor="text1"/>
          <w:sz w:val="24"/>
          <w:szCs w:val="24"/>
        </w:rPr>
      </w:pPr>
    </w:p>
    <w:p w:rsidR="003E6BC0" w:rsidRPr="00DC3FED" w:rsidRDefault="00BF57BD" w:rsidP="003E6BC0">
      <w:pPr>
        <w:rPr>
          <w:color w:val="000000" w:themeColor="text1"/>
          <w:sz w:val="24"/>
          <w:szCs w:val="24"/>
        </w:rPr>
      </w:pPr>
      <w:r w:rsidRPr="00DC3FED">
        <w:rPr>
          <w:color w:val="000000" w:themeColor="text1"/>
          <w:sz w:val="24"/>
          <w:szCs w:val="24"/>
        </w:rPr>
        <w:t xml:space="preserve">The Vessel Fuel Survey </w:t>
      </w:r>
      <w:r w:rsidR="003E6BC0" w:rsidRPr="00DC3FED">
        <w:rPr>
          <w:color w:val="000000" w:themeColor="text1"/>
          <w:sz w:val="24"/>
          <w:szCs w:val="24"/>
        </w:rPr>
        <w:t xml:space="preserve">includes </w:t>
      </w:r>
      <w:r w:rsidRPr="00DC3FED">
        <w:rPr>
          <w:color w:val="000000" w:themeColor="text1"/>
          <w:sz w:val="24"/>
          <w:szCs w:val="24"/>
        </w:rPr>
        <w:t xml:space="preserve">collection of </w:t>
      </w:r>
      <w:r w:rsidR="003E6BC0" w:rsidRPr="00DC3FED">
        <w:rPr>
          <w:color w:val="000000" w:themeColor="text1"/>
          <w:sz w:val="24"/>
          <w:szCs w:val="24"/>
        </w:rPr>
        <w:t>new data on the average fuel use rate by activity, and the price per gallon paid.  Without this data, NMFS has no alternative data source to estimate fuel costs or travel costs associated with searching for cleaner fishing grounds, or avoidance of areas that might be closed by NMFS or through an IPA. This data would contain some individual variability in fuel use and prices per gallons by vessel, while any anecdo</w:t>
      </w:r>
      <w:r w:rsidRPr="00DC3FED">
        <w:rPr>
          <w:color w:val="000000" w:themeColor="text1"/>
          <w:sz w:val="24"/>
          <w:szCs w:val="24"/>
        </w:rPr>
        <w:t xml:space="preserve">tal information </w:t>
      </w:r>
      <w:r w:rsidR="003E6BC0" w:rsidRPr="00DC3FED">
        <w:rPr>
          <w:color w:val="000000" w:themeColor="text1"/>
          <w:sz w:val="24"/>
          <w:szCs w:val="24"/>
        </w:rPr>
        <w:t>would be generalized. The Council specifically requested this data, and the action would not meet the Council intent</w:t>
      </w:r>
      <w:r w:rsidRPr="00DC3FED">
        <w:rPr>
          <w:color w:val="000000" w:themeColor="text1"/>
          <w:sz w:val="24"/>
          <w:szCs w:val="24"/>
        </w:rPr>
        <w:t xml:space="preserve"> if not collected</w:t>
      </w:r>
      <w:r w:rsidR="003E6BC0" w:rsidRPr="00DC3FED">
        <w:rPr>
          <w:color w:val="000000" w:themeColor="text1"/>
          <w:sz w:val="24"/>
          <w:szCs w:val="24"/>
        </w:rPr>
        <w:t>.</w:t>
      </w:r>
    </w:p>
    <w:p w:rsidR="003E6BC0" w:rsidRPr="00DC3FED" w:rsidRDefault="003E6BC0" w:rsidP="003E6BC0">
      <w:pPr>
        <w:rPr>
          <w:color w:val="000000" w:themeColor="text1"/>
          <w:sz w:val="24"/>
          <w:szCs w:val="24"/>
        </w:rPr>
      </w:pPr>
    </w:p>
    <w:p w:rsidR="003E6BC0" w:rsidRPr="00DC3FED" w:rsidRDefault="003E6BC0" w:rsidP="003E6BC0">
      <w:pPr>
        <w:rPr>
          <w:color w:val="000000" w:themeColor="text1"/>
          <w:sz w:val="24"/>
          <w:szCs w:val="24"/>
        </w:rPr>
      </w:pPr>
      <w:r w:rsidRPr="00DC3FED">
        <w:rPr>
          <w:color w:val="000000" w:themeColor="text1"/>
          <w:sz w:val="24"/>
          <w:szCs w:val="24"/>
        </w:rPr>
        <w:t>The C</w:t>
      </w:r>
      <w:r w:rsidR="00BF57BD" w:rsidRPr="00DC3FED">
        <w:rPr>
          <w:color w:val="000000" w:themeColor="text1"/>
          <w:sz w:val="24"/>
          <w:szCs w:val="24"/>
        </w:rPr>
        <w:t>ompensated T</w:t>
      </w:r>
      <w:r w:rsidRPr="00DC3FED">
        <w:rPr>
          <w:color w:val="000000" w:themeColor="text1"/>
          <w:sz w:val="24"/>
          <w:szCs w:val="24"/>
        </w:rPr>
        <w:t xml:space="preserve">ransfer </w:t>
      </w:r>
      <w:r w:rsidR="00BF57BD" w:rsidRPr="00DC3FED">
        <w:rPr>
          <w:color w:val="000000" w:themeColor="text1"/>
          <w:sz w:val="24"/>
          <w:szCs w:val="24"/>
        </w:rPr>
        <w:t>R</w:t>
      </w:r>
      <w:r w:rsidRPr="00DC3FED">
        <w:rPr>
          <w:color w:val="000000" w:themeColor="text1"/>
          <w:sz w:val="24"/>
          <w:szCs w:val="24"/>
        </w:rPr>
        <w:t xml:space="preserve">eport </w:t>
      </w:r>
      <w:r w:rsidR="00FA00F3" w:rsidRPr="00DC3FED">
        <w:rPr>
          <w:color w:val="000000" w:themeColor="text1"/>
          <w:sz w:val="24"/>
          <w:szCs w:val="24"/>
        </w:rPr>
        <w:t xml:space="preserve">(CTR) </w:t>
      </w:r>
      <w:r w:rsidRPr="00DC3FED">
        <w:rPr>
          <w:color w:val="000000" w:themeColor="text1"/>
          <w:sz w:val="24"/>
          <w:szCs w:val="24"/>
        </w:rPr>
        <w:t>in conjunction with data from IPA reports would provide information on the number and char</w:t>
      </w:r>
      <w:r w:rsidR="00BF57BD" w:rsidRPr="00DC3FED">
        <w:rPr>
          <w:color w:val="000000" w:themeColor="text1"/>
          <w:sz w:val="24"/>
          <w:szCs w:val="24"/>
        </w:rPr>
        <w:t>acteristics</w:t>
      </w:r>
      <w:r w:rsidRPr="00DC3FED">
        <w:rPr>
          <w:color w:val="000000" w:themeColor="text1"/>
          <w:sz w:val="24"/>
          <w:szCs w:val="24"/>
        </w:rPr>
        <w:t xml:space="preserve"> of Chinook </w:t>
      </w:r>
      <w:r w:rsidR="00D701A2" w:rsidRPr="00DC3FED">
        <w:rPr>
          <w:color w:val="000000" w:themeColor="text1"/>
          <w:sz w:val="24"/>
          <w:szCs w:val="24"/>
        </w:rPr>
        <w:t xml:space="preserve">salmon </w:t>
      </w:r>
      <w:r w:rsidRPr="00DC3FED">
        <w:rPr>
          <w:color w:val="000000" w:themeColor="text1"/>
          <w:sz w:val="24"/>
          <w:szCs w:val="24"/>
        </w:rPr>
        <w:t xml:space="preserve">PSC transfers.  Without this data, NMFS will not be able to tell how vessels differ from each other in terms of efficient use of Chinook </w:t>
      </w:r>
      <w:r w:rsidR="00D701A2" w:rsidRPr="00DC3FED">
        <w:rPr>
          <w:color w:val="000000" w:themeColor="text1"/>
          <w:sz w:val="24"/>
          <w:szCs w:val="24"/>
        </w:rPr>
        <w:t xml:space="preserve">salmon </w:t>
      </w:r>
      <w:r w:rsidRPr="00DC3FED">
        <w:rPr>
          <w:color w:val="000000" w:themeColor="text1"/>
          <w:sz w:val="24"/>
          <w:szCs w:val="24"/>
        </w:rPr>
        <w:t xml:space="preserve">PSC or of the costs of avoiding Chinook </w:t>
      </w:r>
      <w:r w:rsidR="00D701A2" w:rsidRPr="00DC3FED">
        <w:rPr>
          <w:color w:val="000000" w:themeColor="text1"/>
          <w:sz w:val="24"/>
          <w:szCs w:val="24"/>
        </w:rPr>
        <w:t xml:space="preserve">salmon </w:t>
      </w:r>
      <w:r w:rsidRPr="00DC3FED">
        <w:rPr>
          <w:color w:val="000000" w:themeColor="text1"/>
          <w:sz w:val="24"/>
          <w:szCs w:val="24"/>
        </w:rPr>
        <w:t xml:space="preserve">PSC.  Without this data, it will not be possible to determine if the tradable Chinook </w:t>
      </w:r>
      <w:r w:rsidR="00D701A2" w:rsidRPr="00DC3FED">
        <w:rPr>
          <w:color w:val="000000" w:themeColor="text1"/>
          <w:sz w:val="24"/>
          <w:szCs w:val="24"/>
        </w:rPr>
        <w:t xml:space="preserve">salmon </w:t>
      </w:r>
      <w:r w:rsidRPr="00DC3FED">
        <w:rPr>
          <w:color w:val="000000" w:themeColor="text1"/>
          <w:sz w:val="24"/>
          <w:szCs w:val="24"/>
        </w:rPr>
        <w:t>PSC is working o</w:t>
      </w:r>
      <w:r w:rsidR="00CF5869" w:rsidRPr="00DC3FED">
        <w:rPr>
          <w:color w:val="000000" w:themeColor="text1"/>
          <w:sz w:val="24"/>
          <w:szCs w:val="24"/>
        </w:rPr>
        <w:t>r</w:t>
      </w:r>
      <w:r w:rsidRPr="00DC3FED">
        <w:rPr>
          <w:color w:val="000000" w:themeColor="text1"/>
          <w:sz w:val="24"/>
          <w:szCs w:val="24"/>
        </w:rPr>
        <w:t xml:space="preserve"> if it is not working, how to fix it.</w:t>
      </w:r>
    </w:p>
    <w:p w:rsidR="005638EB" w:rsidRPr="00DC3FED" w:rsidRDefault="005638EB" w:rsidP="003E6BC0">
      <w:pPr>
        <w:rPr>
          <w:color w:val="000000" w:themeColor="text1"/>
          <w:sz w:val="24"/>
          <w:szCs w:val="24"/>
        </w:rPr>
      </w:pPr>
    </w:p>
    <w:p w:rsidR="003E6BC0" w:rsidRPr="00DC3FED" w:rsidRDefault="00CF5869" w:rsidP="003E6BC0">
      <w:pPr>
        <w:rPr>
          <w:color w:val="000000" w:themeColor="text1"/>
          <w:sz w:val="24"/>
          <w:szCs w:val="24"/>
        </w:rPr>
      </w:pPr>
      <w:r w:rsidRPr="00DC3FED">
        <w:rPr>
          <w:color w:val="000000" w:themeColor="text1"/>
          <w:sz w:val="24"/>
          <w:szCs w:val="24"/>
        </w:rPr>
        <w:t xml:space="preserve">Without the </w:t>
      </w:r>
      <w:r w:rsidR="003E6BC0" w:rsidRPr="00DC3FED">
        <w:rPr>
          <w:color w:val="000000" w:themeColor="text1"/>
          <w:sz w:val="24"/>
          <w:szCs w:val="24"/>
        </w:rPr>
        <w:t>Vessel Master Survey, we will not understand the tradeoffs vessel masters made to avoid Chinook salmon.  NMFS may not be able to detect if there are some essential pieces of information missing in other survey or report data that are needed to evaluate the effect of the IPAs in Amendment 91</w:t>
      </w:r>
    </w:p>
    <w:p w:rsidR="003E6BC0" w:rsidRPr="00DC3FED" w:rsidRDefault="003E6BC0" w:rsidP="003E6BC0">
      <w:pPr>
        <w:rPr>
          <w:color w:val="000000" w:themeColor="text1"/>
          <w:sz w:val="24"/>
          <w:szCs w:val="24"/>
        </w:rPr>
      </w:pPr>
    </w:p>
    <w:p w:rsidR="00F50128" w:rsidRPr="00DC3FED" w:rsidRDefault="00871570" w:rsidP="00871570">
      <w:pPr>
        <w:rPr>
          <w:color w:val="000000" w:themeColor="text1"/>
          <w:sz w:val="24"/>
          <w:szCs w:val="24"/>
        </w:rPr>
      </w:pPr>
      <w:r w:rsidRPr="00DC3FED">
        <w:rPr>
          <w:b/>
          <w:bCs/>
          <w:color w:val="000000" w:themeColor="text1"/>
          <w:sz w:val="24"/>
          <w:szCs w:val="24"/>
        </w:rPr>
        <w:t xml:space="preserve">7.  </w:t>
      </w:r>
      <w:r w:rsidR="00F50128" w:rsidRPr="00DC3FED">
        <w:rPr>
          <w:b/>
          <w:bCs/>
          <w:color w:val="000000" w:themeColor="text1"/>
          <w:sz w:val="24"/>
          <w:szCs w:val="24"/>
          <w:u w:val="single"/>
        </w:rPr>
        <w:t>Explain any special circumstances that require the collection to be conducted in a manner inconsistent with OMB guidelines</w:t>
      </w:r>
      <w:r w:rsidR="00F50128" w:rsidRPr="00DC3FED">
        <w:rPr>
          <w:b/>
          <w:bCs/>
          <w:color w:val="000000" w:themeColor="text1"/>
          <w:sz w:val="24"/>
          <w:szCs w:val="24"/>
        </w:rPr>
        <w:t xml:space="preserve">. </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No special circumstances exist.</w:t>
      </w:r>
    </w:p>
    <w:p w:rsidR="00F50128" w:rsidRPr="00DC3FED" w:rsidRDefault="00F50128" w:rsidP="00F50128">
      <w:pPr>
        <w:rPr>
          <w:b/>
          <w:bCs/>
          <w:color w:val="000000" w:themeColor="text1"/>
          <w:sz w:val="24"/>
          <w:szCs w:val="24"/>
        </w:rPr>
      </w:pPr>
    </w:p>
    <w:p w:rsidR="00F50128" w:rsidRPr="00DC3FED" w:rsidRDefault="00871570" w:rsidP="00871570">
      <w:pPr>
        <w:keepNext/>
        <w:keepLines/>
        <w:rPr>
          <w:color w:val="000000" w:themeColor="text1"/>
          <w:sz w:val="24"/>
          <w:szCs w:val="24"/>
        </w:rPr>
      </w:pPr>
      <w:r w:rsidRPr="00DC3FED">
        <w:rPr>
          <w:b/>
          <w:bCs/>
          <w:color w:val="000000" w:themeColor="text1"/>
          <w:sz w:val="24"/>
          <w:szCs w:val="24"/>
        </w:rPr>
        <w:t xml:space="preserve">8.  </w:t>
      </w:r>
      <w:r w:rsidR="00F50128" w:rsidRPr="00DC3FED">
        <w:rPr>
          <w:b/>
          <w:bCs/>
          <w:color w:val="000000" w:themeColor="text1"/>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00F50128" w:rsidRPr="00DC3FED">
        <w:rPr>
          <w:b/>
          <w:bCs/>
          <w:color w:val="000000" w:themeColor="text1"/>
          <w:sz w:val="24"/>
          <w:szCs w:val="24"/>
        </w:rPr>
        <w:t>.</w:t>
      </w:r>
      <w:r w:rsidR="00F50128" w:rsidRPr="00DC3FED">
        <w:rPr>
          <w:color w:val="000000" w:themeColor="text1"/>
          <w:sz w:val="24"/>
          <w:szCs w:val="24"/>
        </w:rPr>
        <w:t xml:space="preserve">  </w:t>
      </w:r>
      <w:r w:rsidR="00F50128" w:rsidRPr="00DC3FED">
        <w:rPr>
          <w:b/>
          <w:bCs/>
          <w:color w:val="000000" w:themeColor="text1"/>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F50128" w:rsidRPr="00DC3FED">
        <w:rPr>
          <w:b/>
          <w:bCs/>
          <w:color w:val="000000" w:themeColor="text1"/>
          <w:sz w:val="24"/>
          <w:szCs w:val="24"/>
        </w:rPr>
        <w:t>.</w:t>
      </w:r>
    </w:p>
    <w:p w:rsidR="00F50128" w:rsidRPr="00DC3FED" w:rsidRDefault="00F50128" w:rsidP="008F18B7">
      <w:pPr>
        <w:keepNext/>
        <w:keepLines/>
        <w:rPr>
          <w:color w:val="000000" w:themeColor="text1"/>
          <w:sz w:val="24"/>
          <w:szCs w:val="24"/>
        </w:rPr>
      </w:pPr>
    </w:p>
    <w:p w:rsidR="00923394" w:rsidRPr="00DC3FED" w:rsidRDefault="00923394" w:rsidP="00923394">
      <w:pPr>
        <w:rPr>
          <w:b/>
          <w:color w:val="000000" w:themeColor="text1"/>
          <w:sz w:val="24"/>
          <w:szCs w:val="24"/>
        </w:rPr>
      </w:pPr>
      <w:r w:rsidRPr="00DC3FED">
        <w:rPr>
          <w:color w:val="000000" w:themeColor="text1"/>
          <w:sz w:val="24"/>
          <w:szCs w:val="24"/>
        </w:rPr>
        <w:t xml:space="preserve">NMFS Alaska Region </w:t>
      </w:r>
      <w:r w:rsidRPr="00DC3FED">
        <w:rPr>
          <w:b/>
          <w:color w:val="000000" w:themeColor="text1"/>
          <w:sz w:val="24"/>
          <w:szCs w:val="24"/>
        </w:rPr>
        <w:t>submitted</w:t>
      </w:r>
      <w:r w:rsidRPr="00DC3FED">
        <w:rPr>
          <w:color w:val="000000" w:themeColor="text1"/>
          <w:sz w:val="24"/>
          <w:szCs w:val="24"/>
        </w:rPr>
        <w:t xml:space="preserve"> a proposed rule (RIN 0648-BA80) coincident with this submission, requesting comments from the public.   </w:t>
      </w:r>
      <w:r w:rsidRPr="00DC3FED">
        <w:rPr>
          <w:b/>
          <w:color w:val="000000" w:themeColor="text1"/>
          <w:sz w:val="24"/>
          <w:szCs w:val="24"/>
        </w:rPr>
        <w:t>The following comments w</w:t>
      </w:r>
      <w:r w:rsidR="006A3C80" w:rsidRPr="00DC3FED">
        <w:rPr>
          <w:b/>
          <w:color w:val="000000" w:themeColor="text1"/>
          <w:sz w:val="24"/>
          <w:szCs w:val="24"/>
        </w:rPr>
        <w:t xml:space="preserve">ere received on this collection of </w:t>
      </w:r>
      <w:r w:rsidRPr="00DC3FED">
        <w:rPr>
          <w:b/>
          <w:color w:val="000000" w:themeColor="text1"/>
          <w:sz w:val="24"/>
          <w:szCs w:val="24"/>
        </w:rPr>
        <w:t>information.</w:t>
      </w:r>
    </w:p>
    <w:p w:rsidR="005B3385" w:rsidRPr="00DC3FED" w:rsidRDefault="005B3385" w:rsidP="00923394">
      <w:pPr>
        <w:rPr>
          <w:b/>
          <w:color w:val="000000" w:themeColor="text1"/>
          <w:sz w:val="24"/>
          <w:szCs w:val="24"/>
        </w:rPr>
      </w:pPr>
    </w:p>
    <w:p w:rsidR="005B3385" w:rsidRPr="00DC3FED" w:rsidRDefault="005B3385" w:rsidP="005B3385">
      <w:pPr>
        <w:rPr>
          <w:color w:val="000000" w:themeColor="text1"/>
          <w:sz w:val="24"/>
          <w:szCs w:val="24"/>
        </w:rPr>
      </w:pPr>
      <w:r w:rsidRPr="00DC3FED">
        <w:rPr>
          <w:color w:val="000000" w:themeColor="text1"/>
          <w:sz w:val="24"/>
          <w:szCs w:val="24"/>
          <w:u w:val="single"/>
        </w:rPr>
        <w:t xml:space="preserve">Comment </w:t>
      </w:r>
      <w:r w:rsidR="00CA08F2" w:rsidRPr="00DC3FED">
        <w:rPr>
          <w:color w:val="000000" w:themeColor="text1"/>
          <w:sz w:val="24"/>
          <w:szCs w:val="24"/>
          <w:u w:val="single"/>
        </w:rPr>
        <w:t>1</w:t>
      </w:r>
      <w:r w:rsidRPr="00DC3FED">
        <w:rPr>
          <w:color w:val="000000" w:themeColor="text1"/>
          <w:sz w:val="24"/>
          <w:szCs w:val="24"/>
          <w:u w:val="single"/>
        </w:rPr>
        <w:t xml:space="preserve"> </w:t>
      </w: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rPr>
      </w:pPr>
      <w:r w:rsidRPr="00DC3FED">
        <w:rPr>
          <w:color w:val="000000" w:themeColor="text1"/>
          <w:sz w:val="24"/>
          <w:szCs w:val="24"/>
        </w:rPr>
        <w:t>The commenter points out that the representative for the AFA cooperative or sector level entity is not likely to be informed of the price of each transaction for Chinook salmon PSC, and therefore the quality of data in the C</w:t>
      </w:r>
      <w:r w:rsidR="004F3DBB" w:rsidRPr="00DC3FED">
        <w:rPr>
          <w:color w:val="000000" w:themeColor="text1"/>
          <w:sz w:val="24"/>
          <w:szCs w:val="24"/>
        </w:rPr>
        <w:t>ompensated</w:t>
      </w:r>
      <w:r w:rsidRPr="00DC3FED">
        <w:rPr>
          <w:color w:val="000000" w:themeColor="text1"/>
          <w:sz w:val="24"/>
          <w:szCs w:val="24"/>
        </w:rPr>
        <w:t xml:space="preserve"> Transfer Report (CTR) will not be improved by requiring this price data from these representatives.</w:t>
      </w:r>
    </w:p>
    <w:p w:rsidR="005B3385" w:rsidRPr="00DC3FED" w:rsidRDefault="005B3385" w:rsidP="005B3385">
      <w:pPr>
        <w:rPr>
          <w:color w:val="000000" w:themeColor="text1"/>
          <w:sz w:val="24"/>
          <w:szCs w:val="24"/>
        </w:rPr>
      </w:pPr>
    </w:p>
    <w:p w:rsidR="005B3385" w:rsidRPr="00DC3FED" w:rsidRDefault="00CA08F2" w:rsidP="005B3385">
      <w:pPr>
        <w:rPr>
          <w:color w:val="000000" w:themeColor="text1"/>
          <w:sz w:val="24"/>
          <w:szCs w:val="24"/>
          <w:u w:val="single"/>
        </w:rPr>
      </w:pPr>
      <w:r w:rsidRPr="00DC3FED">
        <w:rPr>
          <w:color w:val="000000" w:themeColor="text1"/>
          <w:sz w:val="24"/>
          <w:szCs w:val="24"/>
          <w:u w:val="single"/>
        </w:rPr>
        <w:t>Response to Comment 1</w:t>
      </w:r>
    </w:p>
    <w:p w:rsidR="005B3385" w:rsidRPr="00DC3FED" w:rsidRDefault="005B3385" w:rsidP="005B3385">
      <w:pPr>
        <w:rPr>
          <w:color w:val="000000" w:themeColor="text1"/>
          <w:sz w:val="24"/>
          <w:szCs w:val="24"/>
        </w:rPr>
      </w:pPr>
      <w:r w:rsidRPr="00DC3FED">
        <w:rPr>
          <w:color w:val="000000" w:themeColor="text1"/>
          <w:sz w:val="24"/>
          <w:szCs w:val="24"/>
        </w:rPr>
        <w:t xml:space="preserve">NMFS disagrees with the commenter.  In the proposed rule, NMFS took a broad approach to identify the persons that may have knowledge of CTR price data.  The Amendment 91 program had been implemented recently and little information was available about which industry participants would have knowledge about the details of the pricing of each Chinook PSC transaction. </w:t>
      </w: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rPr>
      </w:pPr>
      <w:r w:rsidRPr="00DC3FED">
        <w:rPr>
          <w:color w:val="000000" w:themeColor="text1"/>
          <w:sz w:val="24"/>
          <w:szCs w:val="24"/>
        </w:rPr>
        <w:t>The four persons required to report price and amounts of Chinook PSC transfers in the CTR are (1) the owner or leaseholder of an AFA-permitted vessel, (2) the representative for an AFA cooperative, (3) sector-level entity, and (4) CDQ group.   NMFS is aware that not all of these persons may have transferred Chinook salmon PSC allocation, and paid or received money for the transfer during the reporting year.   The CTR data entry form includes a single-page certification where each submitter may indicate if he/she did or did not participate in any qualifying Chinook PSC transactions.  If the submitter did not participate in any qualifying Chinook PSC transactions he/she may submit only the certification page, and is not required to fill out any additional data.</w:t>
      </w: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rPr>
      </w:pPr>
      <w:r w:rsidRPr="00DC3FED">
        <w:rPr>
          <w:color w:val="000000" w:themeColor="text1"/>
          <w:sz w:val="24"/>
          <w:szCs w:val="24"/>
        </w:rPr>
        <w:t>If NMFS were to remove the requirement for a representative of an AFA cooperative or sector level entity to submit a CTR or certification page, NMFS would not be able to differentiate a repres</w:t>
      </w:r>
      <w:r w:rsidR="006A3C80" w:rsidRPr="00DC3FED">
        <w:rPr>
          <w:color w:val="000000" w:themeColor="text1"/>
          <w:sz w:val="24"/>
          <w:szCs w:val="24"/>
        </w:rPr>
        <w:t xml:space="preserve">entative of an AFA cooperative </w:t>
      </w:r>
      <w:r w:rsidRPr="00DC3FED">
        <w:rPr>
          <w:color w:val="000000" w:themeColor="text1"/>
          <w:sz w:val="24"/>
          <w:szCs w:val="24"/>
        </w:rPr>
        <w:t>that had conducted a Chinook PSC transaction but failed to submit the CTR from a representative that had not conducted any qualifying Chinook PSC transactions.  NMFS believes that the requirement for representatives of an AFA cooperative or sector level entity to submit the CTR is necessary to ensure that all persons involved in monetary exchange for Chinook salmon PSC fill out a CTR.  Also, the CTR reporting burden for those that did not pay or receive money for a transfer must be minimal.</w:t>
      </w: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u w:val="single"/>
        </w:rPr>
      </w:pPr>
      <w:r w:rsidRPr="00DC3FED">
        <w:rPr>
          <w:color w:val="000000" w:themeColor="text1"/>
          <w:sz w:val="24"/>
          <w:szCs w:val="24"/>
          <w:u w:val="single"/>
        </w:rPr>
        <w:t xml:space="preserve">Comment </w:t>
      </w:r>
      <w:r w:rsidR="00CA08F2" w:rsidRPr="00DC3FED">
        <w:rPr>
          <w:color w:val="000000" w:themeColor="text1"/>
          <w:sz w:val="24"/>
          <w:szCs w:val="24"/>
          <w:u w:val="single"/>
        </w:rPr>
        <w:t>2</w:t>
      </w:r>
      <w:r w:rsidRPr="00DC3FED">
        <w:rPr>
          <w:color w:val="000000" w:themeColor="text1"/>
          <w:sz w:val="24"/>
          <w:szCs w:val="24"/>
          <w:u w:val="single"/>
        </w:rPr>
        <w:t xml:space="preserve"> </w:t>
      </w:r>
    </w:p>
    <w:p w:rsidR="005B3385" w:rsidRPr="00DC3FED" w:rsidRDefault="005B3385" w:rsidP="005B3385">
      <w:pPr>
        <w:rPr>
          <w:color w:val="000000" w:themeColor="text1"/>
          <w:sz w:val="24"/>
          <w:szCs w:val="24"/>
        </w:rPr>
      </w:pPr>
    </w:p>
    <w:p w:rsidR="005B3385" w:rsidRPr="00DC3FED" w:rsidRDefault="005B3385" w:rsidP="005B3385">
      <w:pPr>
        <w:rPr>
          <w:color w:val="000000" w:themeColor="text1"/>
          <w:sz w:val="24"/>
          <w:szCs w:val="24"/>
        </w:rPr>
      </w:pPr>
      <w:r w:rsidRPr="00DC3FED">
        <w:rPr>
          <w:color w:val="000000" w:themeColor="text1"/>
          <w:sz w:val="24"/>
          <w:szCs w:val="24"/>
        </w:rPr>
        <w:t>The Vessel Master Survey should include on the Vessel Owner Certification Page a "check box" to indicate that the vessel did not participate in the Bering Sea pollock fishery during the reporting year and if checked, the vessel owner should not be required to complete remaining sections of the Vessel Master Survey.  The checkbox should be similar to the check box on the Vessel Fuel Survey.</w:t>
      </w:r>
    </w:p>
    <w:p w:rsidR="00CA08F2" w:rsidRPr="00DC3FED" w:rsidRDefault="00CA08F2" w:rsidP="005B3385">
      <w:pPr>
        <w:rPr>
          <w:color w:val="000000" w:themeColor="text1"/>
          <w:sz w:val="24"/>
          <w:szCs w:val="24"/>
        </w:rPr>
      </w:pPr>
    </w:p>
    <w:p w:rsidR="00CA08F2" w:rsidRPr="00DC3FED" w:rsidRDefault="00DC3FED" w:rsidP="00CA08F2">
      <w:pPr>
        <w:rPr>
          <w:color w:val="000000" w:themeColor="text1"/>
          <w:sz w:val="24"/>
          <w:szCs w:val="24"/>
          <w:u w:val="single"/>
        </w:rPr>
      </w:pPr>
      <w:r w:rsidRPr="00DC3FED">
        <w:rPr>
          <w:color w:val="000000" w:themeColor="text1"/>
          <w:sz w:val="24"/>
          <w:szCs w:val="24"/>
          <w:u w:val="single"/>
        </w:rPr>
        <w:t>Changes due to Comment 1</w:t>
      </w:r>
    </w:p>
    <w:p w:rsidR="00CA08F2" w:rsidRPr="00DC3FED" w:rsidRDefault="00CA08F2" w:rsidP="00CA08F2">
      <w:pPr>
        <w:rPr>
          <w:color w:val="000000" w:themeColor="text1"/>
          <w:sz w:val="24"/>
          <w:szCs w:val="24"/>
        </w:rPr>
      </w:pPr>
      <w:r w:rsidRPr="00DC3FED">
        <w:rPr>
          <w:color w:val="000000" w:themeColor="text1"/>
          <w:sz w:val="24"/>
          <w:szCs w:val="24"/>
        </w:rPr>
        <w:t>A statement was added</w:t>
      </w:r>
      <w:r w:rsidR="008C1D5E" w:rsidRPr="00DC3FED">
        <w:rPr>
          <w:color w:val="000000" w:themeColor="text1"/>
          <w:sz w:val="24"/>
          <w:szCs w:val="24"/>
        </w:rPr>
        <w:t xml:space="preserve"> to</w:t>
      </w:r>
      <w:r w:rsidRPr="00DC3FED">
        <w:rPr>
          <w:color w:val="000000" w:themeColor="text1"/>
          <w:sz w:val="24"/>
          <w:szCs w:val="24"/>
        </w:rPr>
        <w:t xml:space="preserve"> </w:t>
      </w:r>
      <w:r w:rsidR="00A84150" w:rsidRPr="00DC3FED">
        <w:rPr>
          <w:color w:val="000000" w:themeColor="text1"/>
          <w:sz w:val="24"/>
          <w:szCs w:val="24"/>
        </w:rPr>
        <w:t>and/or clarified on</w:t>
      </w:r>
      <w:r w:rsidRPr="00DC3FED">
        <w:rPr>
          <w:color w:val="000000" w:themeColor="text1"/>
          <w:sz w:val="24"/>
          <w:szCs w:val="24"/>
        </w:rPr>
        <w:t xml:space="preserve"> each of the </w:t>
      </w:r>
      <w:r w:rsidR="00A84150" w:rsidRPr="00DC3FED">
        <w:rPr>
          <w:color w:val="000000" w:themeColor="text1"/>
          <w:sz w:val="24"/>
          <w:szCs w:val="24"/>
        </w:rPr>
        <w:t xml:space="preserve">three </w:t>
      </w:r>
      <w:r w:rsidRPr="00DC3FED">
        <w:rPr>
          <w:color w:val="000000" w:themeColor="text1"/>
          <w:sz w:val="24"/>
          <w:szCs w:val="24"/>
        </w:rPr>
        <w:t>Chinook EDR forms stating that if a vessel did not participate in the AFA pollock fishery in the calendar</w:t>
      </w:r>
      <w:r w:rsidR="00A84150" w:rsidRPr="00DC3FED">
        <w:rPr>
          <w:color w:val="000000" w:themeColor="text1"/>
          <w:sz w:val="24"/>
          <w:szCs w:val="24"/>
        </w:rPr>
        <w:t xml:space="preserve"> year</w:t>
      </w:r>
      <w:r w:rsidRPr="00DC3FED">
        <w:rPr>
          <w:color w:val="000000" w:themeColor="text1"/>
          <w:sz w:val="24"/>
          <w:szCs w:val="24"/>
        </w:rPr>
        <w:t>, the owner or leaseholder needs only to submit the certification page.</w:t>
      </w:r>
    </w:p>
    <w:p w:rsidR="00F50128" w:rsidRPr="00DC3FED" w:rsidRDefault="00F50128" w:rsidP="00F50128">
      <w:pPr>
        <w:rPr>
          <w:color w:val="000000" w:themeColor="text1"/>
          <w:sz w:val="24"/>
          <w:szCs w:val="24"/>
        </w:rPr>
      </w:pPr>
    </w:p>
    <w:p w:rsidR="00F50128" w:rsidRPr="00DC3FED" w:rsidRDefault="00871570" w:rsidP="00871570">
      <w:pPr>
        <w:rPr>
          <w:color w:val="000000" w:themeColor="text1"/>
          <w:sz w:val="24"/>
          <w:szCs w:val="24"/>
        </w:rPr>
      </w:pPr>
      <w:r w:rsidRPr="00DC3FED">
        <w:rPr>
          <w:b/>
          <w:bCs/>
          <w:color w:val="000000" w:themeColor="text1"/>
          <w:sz w:val="24"/>
          <w:szCs w:val="24"/>
        </w:rPr>
        <w:t xml:space="preserve">9.  </w:t>
      </w:r>
      <w:r w:rsidR="00F50128" w:rsidRPr="00DC3FED">
        <w:rPr>
          <w:b/>
          <w:bCs/>
          <w:color w:val="000000" w:themeColor="text1"/>
          <w:sz w:val="24"/>
          <w:szCs w:val="24"/>
          <w:u w:val="single"/>
        </w:rPr>
        <w:t>Explain any decisions to provide payments or gifts to respondents, other than remuneration of contractors or grantees</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No payment or gift is provided under this program.</w:t>
      </w:r>
    </w:p>
    <w:p w:rsidR="00F50128" w:rsidRPr="00DC3FED" w:rsidRDefault="00F50128" w:rsidP="00F50128">
      <w:pPr>
        <w:rPr>
          <w:color w:val="000000" w:themeColor="text1"/>
          <w:sz w:val="24"/>
          <w:szCs w:val="24"/>
        </w:rPr>
      </w:pPr>
    </w:p>
    <w:p w:rsidR="00F50128" w:rsidRPr="00DC3FED" w:rsidRDefault="00871570" w:rsidP="00871570">
      <w:pPr>
        <w:rPr>
          <w:color w:val="000000" w:themeColor="text1"/>
          <w:sz w:val="24"/>
          <w:szCs w:val="24"/>
        </w:rPr>
      </w:pPr>
      <w:proofErr w:type="gramStart"/>
      <w:r w:rsidRPr="00DC3FED">
        <w:rPr>
          <w:b/>
          <w:bCs/>
          <w:color w:val="000000" w:themeColor="text1"/>
          <w:sz w:val="24"/>
          <w:szCs w:val="24"/>
        </w:rPr>
        <w:t xml:space="preserve">10.  </w:t>
      </w:r>
      <w:r w:rsidR="00F50128" w:rsidRPr="00DC3FED">
        <w:rPr>
          <w:b/>
          <w:bCs/>
          <w:color w:val="000000" w:themeColor="text1"/>
          <w:sz w:val="24"/>
          <w:szCs w:val="24"/>
          <w:u w:val="single"/>
        </w:rPr>
        <w:t>Describe any assurance of confidentiality provided to respondents and the basis for assurance in statute, regulation, or agency policy</w:t>
      </w:r>
      <w:r w:rsidR="00F50128" w:rsidRPr="00DC3FED">
        <w:rPr>
          <w:b/>
          <w:bCs/>
          <w:color w:val="000000" w:themeColor="text1"/>
          <w:sz w:val="24"/>
          <w:szCs w:val="24"/>
        </w:rPr>
        <w:t>.</w:t>
      </w:r>
      <w:proofErr w:type="gramEnd"/>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 xml:space="preserve">The data </w:t>
      </w:r>
      <w:r w:rsidR="00DA01A1" w:rsidRPr="00DC3FED">
        <w:rPr>
          <w:color w:val="000000" w:themeColor="text1"/>
          <w:sz w:val="24"/>
          <w:szCs w:val="24"/>
        </w:rPr>
        <w:t xml:space="preserve">requested </w:t>
      </w:r>
      <w:r w:rsidRPr="00DC3FED">
        <w:rPr>
          <w:color w:val="000000" w:themeColor="text1"/>
          <w:sz w:val="24"/>
          <w:szCs w:val="24"/>
        </w:rPr>
        <w:t>in th</w:t>
      </w:r>
      <w:r w:rsidR="00DA01A1" w:rsidRPr="00DC3FED">
        <w:rPr>
          <w:color w:val="000000" w:themeColor="text1"/>
          <w:sz w:val="24"/>
          <w:szCs w:val="24"/>
        </w:rPr>
        <w:t>e</w:t>
      </w:r>
      <w:r w:rsidRPr="00DC3FED">
        <w:rPr>
          <w:color w:val="000000" w:themeColor="text1"/>
          <w:sz w:val="24"/>
          <w:szCs w:val="24"/>
        </w:rPr>
        <w:t xml:space="preserve"> </w:t>
      </w:r>
      <w:r w:rsidR="000302BD" w:rsidRPr="00DC3FED">
        <w:rPr>
          <w:color w:val="000000" w:themeColor="text1"/>
          <w:sz w:val="24"/>
          <w:szCs w:val="24"/>
        </w:rPr>
        <w:t xml:space="preserve">Chinook Salmon </w:t>
      </w:r>
      <w:r w:rsidRPr="00DC3FED">
        <w:rPr>
          <w:color w:val="000000" w:themeColor="text1"/>
          <w:sz w:val="24"/>
          <w:szCs w:val="24"/>
        </w:rPr>
        <w:t xml:space="preserve">EDR includes detailed proprietary information provided by firms and individuals, as well as personally identifying information (PII) and business identifying information (BII). These data are considered confidential under section 402(b) </w:t>
      </w:r>
      <w:r w:rsidR="00093EBC">
        <w:rPr>
          <w:color w:val="000000" w:themeColor="text1"/>
          <w:sz w:val="24"/>
          <w:szCs w:val="24"/>
        </w:rPr>
        <w:t>of the Magnuson-Stevens Act.  They are</w:t>
      </w:r>
      <w:r w:rsidRPr="00DC3FED">
        <w:rPr>
          <w:color w:val="000000" w:themeColor="text1"/>
          <w:sz w:val="24"/>
          <w:szCs w:val="24"/>
        </w:rPr>
        <w:t xml:space="preserve"> also confidential under </w:t>
      </w:r>
      <w:hyperlink r:id="rId16" w:history="1">
        <w:r w:rsidRPr="00DC3FED">
          <w:rPr>
            <w:rStyle w:val="Hyperlink"/>
            <w:color w:val="000000" w:themeColor="text1"/>
            <w:sz w:val="24"/>
            <w:szCs w:val="24"/>
          </w:rPr>
          <w:t>NOAA Administrative Order 216-100</w:t>
        </w:r>
      </w:hyperlink>
      <w:r w:rsidRPr="00DC3FED">
        <w:rPr>
          <w:color w:val="000000" w:themeColor="text1"/>
          <w:sz w:val="24"/>
          <w:szCs w:val="24"/>
        </w:rPr>
        <w:t xml:space="preserve">, which sets forth procedures to protect confidentiality of fishery statistics.  The EDR data are prohibited from release to the public. Access to EDR data is tightly controlled under numerous provisions of statute, regulation, and administrative order. </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The Code of Federal Regulations (</w:t>
      </w:r>
      <w:hyperlink r:id="rId17" w:history="1">
        <w:r w:rsidRPr="00DC3FED">
          <w:rPr>
            <w:rStyle w:val="Hyperlink"/>
            <w:color w:val="000000" w:themeColor="text1"/>
            <w:sz w:val="24"/>
            <w:szCs w:val="24"/>
          </w:rPr>
          <w:t>50 CFR 600.415</w:t>
        </w:r>
      </w:hyperlink>
      <w:r w:rsidRPr="00DC3FED">
        <w:rPr>
          <w:color w:val="000000" w:themeColor="text1"/>
          <w:sz w:val="24"/>
          <w:szCs w:val="24"/>
        </w:rPr>
        <w:t>) specifies that access to confidential data col</w:t>
      </w:r>
      <w:r w:rsidR="008C1D5E" w:rsidRPr="00DC3FED">
        <w:rPr>
          <w:color w:val="000000" w:themeColor="text1"/>
          <w:sz w:val="24"/>
          <w:szCs w:val="24"/>
        </w:rPr>
        <w:t>lected by NMFS is restricted to</w:t>
      </w:r>
      <w:r w:rsidRPr="00DC3FED">
        <w:rPr>
          <w:color w:val="000000" w:themeColor="text1"/>
          <w:sz w:val="24"/>
          <w:szCs w:val="24"/>
        </w:rPr>
        <w:t xml:space="preserve"> </w:t>
      </w:r>
    </w:p>
    <w:p w:rsidR="00F50128" w:rsidRPr="00DC3FED" w:rsidRDefault="00F50128" w:rsidP="00F50128">
      <w:pPr>
        <w:rPr>
          <w:color w:val="000000" w:themeColor="text1"/>
          <w:sz w:val="24"/>
          <w:szCs w:val="24"/>
        </w:rPr>
      </w:pPr>
    </w:p>
    <w:p w:rsidR="00F50128" w:rsidRPr="00DC3FED" w:rsidRDefault="00F50128" w:rsidP="00C94C66">
      <w:pPr>
        <w:tabs>
          <w:tab w:val="left" w:pos="360"/>
          <w:tab w:val="left" w:pos="720"/>
        </w:tabs>
        <w:ind w:left="720" w:hanging="720"/>
        <w:rPr>
          <w:color w:val="000000" w:themeColor="text1"/>
          <w:sz w:val="24"/>
          <w:szCs w:val="24"/>
        </w:rPr>
      </w:pPr>
      <w:r w:rsidRPr="00DC3FED">
        <w:rPr>
          <w:color w:val="000000" w:themeColor="text1"/>
          <w:sz w:val="24"/>
          <w:szCs w:val="24"/>
        </w:rPr>
        <w:tab/>
      </w:r>
      <w:proofErr w:type="gramStart"/>
      <w:r w:rsidRPr="00DC3FED">
        <w:rPr>
          <w:color w:val="000000" w:themeColor="text1"/>
          <w:sz w:val="24"/>
          <w:szCs w:val="24"/>
        </w:rPr>
        <w:t>♦</w:t>
      </w:r>
      <w:r w:rsidRPr="00DC3FED">
        <w:rPr>
          <w:color w:val="000000" w:themeColor="text1"/>
          <w:sz w:val="24"/>
          <w:szCs w:val="24"/>
        </w:rPr>
        <w:tab/>
        <w:t>Federal and Council employees responsible for collection and maintenance of the data, FMP development, monitoring or enforcement, or performing research that requires access to confidential statistics, or on a d</w:t>
      </w:r>
      <w:r w:rsidR="00871570" w:rsidRPr="00DC3FED">
        <w:rPr>
          <w:color w:val="000000" w:themeColor="text1"/>
          <w:sz w:val="24"/>
          <w:szCs w:val="24"/>
        </w:rPr>
        <w:t>emonstrable need-to-know basis.</w:t>
      </w:r>
      <w:proofErr w:type="gramEnd"/>
    </w:p>
    <w:p w:rsidR="00F50128" w:rsidRPr="00DC3FED" w:rsidRDefault="00F50128" w:rsidP="00F50128">
      <w:pPr>
        <w:tabs>
          <w:tab w:val="left" w:pos="360"/>
          <w:tab w:val="left" w:pos="720"/>
        </w:tabs>
        <w:rPr>
          <w:color w:val="000000" w:themeColor="text1"/>
          <w:sz w:val="24"/>
          <w:szCs w:val="24"/>
        </w:rPr>
      </w:pPr>
    </w:p>
    <w:p w:rsidR="00F50128" w:rsidRPr="00DC3FED" w:rsidRDefault="00F50128" w:rsidP="00C94C66">
      <w:pPr>
        <w:tabs>
          <w:tab w:val="left" w:pos="360"/>
          <w:tab w:val="left" w:pos="720"/>
        </w:tabs>
        <w:ind w:left="720" w:hanging="720"/>
        <w:rPr>
          <w:color w:val="000000" w:themeColor="text1"/>
          <w:sz w:val="24"/>
          <w:szCs w:val="24"/>
        </w:rPr>
      </w:pPr>
      <w:r w:rsidRPr="00DC3FED">
        <w:rPr>
          <w:color w:val="000000" w:themeColor="text1"/>
          <w:sz w:val="24"/>
          <w:szCs w:val="24"/>
        </w:rPr>
        <w:tab/>
        <w:t>♦</w:t>
      </w:r>
      <w:r w:rsidRPr="00DC3FED">
        <w:rPr>
          <w:color w:val="000000" w:themeColor="text1"/>
          <w:sz w:val="24"/>
          <w:szCs w:val="24"/>
        </w:rPr>
        <w:tab/>
        <w:t xml:space="preserve">NOAA/NMFS contractors or grantees </w:t>
      </w:r>
      <w:proofErr w:type="gramStart"/>
      <w:r w:rsidRPr="00DC3FED">
        <w:rPr>
          <w:color w:val="000000" w:themeColor="text1"/>
          <w:sz w:val="24"/>
          <w:szCs w:val="24"/>
        </w:rPr>
        <w:t>who</w:t>
      </w:r>
      <w:proofErr w:type="gramEnd"/>
      <w:r w:rsidRPr="00DC3FED">
        <w:rPr>
          <w:color w:val="000000" w:themeColor="text1"/>
          <w:sz w:val="24"/>
          <w:szCs w:val="24"/>
        </w:rPr>
        <w:t xml:space="preserve"> require access to confidential statistics to perform functions authorized by </w:t>
      </w:r>
      <w:r w:rsidR="00871570" w:rsidRPr="00DC3FED">
        <w:rPr>
          <w:color w:val="000000" w:themeColor="text1"/>
          <w:sz w:val="24"/>
          <w:szCs w:val="24"/>
        </w:rPr>
        <w:t>a Federal contract or grant.</w:t>
      </w:r>
    </w:p>
    <w:p w:rsidR="00F50128" w:rsidRPr="00DC3FED" w:rsidRDefault="00F50128" w:rsidP="00F50128">
      <w:pPr>
        <w:tabs>
          <w:tab w:val="left" w:pos="360"/>
          <w:tab w:val="left" w:pos="720"/>
        </w:tabs>
        <w:rPr>
          <w:color w:val="000000" w:themeColor="text1"/>
          <w:sz w:val="24"/>
          <w:szCs w:val="24"/>
        </w:rPr>
      </w:pPr>
    </w:p>
    <w:p w:rsidR="00F50128" w:rsidRPr="00DC3FED" w:rsidRDefault="00F50128" w:rsidP="00C94C66">
      <w:pPr>
        <w:tabs>
          <w:tab w:val="left" w:pos="360"/>
          <w:tab w:val="left" w:pos="720"/>
        </w:tabs>
        <w:ind w:left="720" w:hanging="720"/>
        <w:rPr>
          <w:color w:val="000000" w:themeColor="text1"/>
          <w:sz w:val="24"/>
          <w:szCs w:val="24"/>
        </w:rPr>
      </w:pPr>
      <w:r w:rsidRPr="00DC3FED">
        <w:rPr>
          <w:color w:val="000000" w:themeColor="text1"/>
          <w:sz w:val="24"/>
          <w:szCs w:val="24"/>
        </w:rPr>
        <w:tab/>
        <w:t>♦</w:t>
      </w:r>
      <w:r w:rsidRPr="00DC3FED">
        <w:rPr>
          <w:color w:val="000000" w:themeColor="text1"/>
          <w:sz w:val="24"/>
          <w:szCs w:val="24"/>
        </w:rPr>
        <w:tab/>
        <w:t xml:space="preserve">State personnel who demonstrate a need for confidential statistics for use in fishery conservation and management, provided that the State has entered an agreement to protect confidential data to a standard comparable to that required by the Magnuson-Stevens Act.  </w:t>
      </w:r>
    </w:p>
    <w:p w:rsidR="00C94C66" w:rsidRPr="00DC3FED" w:rsidRDefault="00C94C66" w:rsidP="00F50128">
      <w:pPr>
        <w:tabs>
          <w:tab w:val="left" w:pos="360"/>
          <w:tab w:val="left" w:pos="720"/>
        </w:tabs>
        <w:rPr>
          <w:color w:val="000000" w:themeColor="text1"/>
          <w:sz w:val="24"/>
          <w:szCs w:val="24"/>
        </w:rPr>
      </w:pPr>
    </w:p>
    <w:p w:rsidR="00C94C66" w:rsidRPr="00DC3FED" w:rsidRDefault="00C94C66">
      <w:pPr>
        <w:widowControl/>
        <w:autoSpaceDE/>
        <w:autoSpaceDN/>
        <w:adjustRightInd/>
        <w:rPr>
          <w:color w:val="000000" w:themeColor="text1"/>
          <w:sz w:val="24"/>
          <w:szCs w:val="24"/>
        </w:rPr>
      </w:pPr>
      <w:r w:rsidRPr="00DC3FED">
        <w:rPr>
          <w:color w:val="000000" w:themeColor="text1"/>
          <w:sz w:val="24"/>
          <w:szCs w:val="24"/>
        </w:rPr>
        <w:br w:type="page"/>
      </w:r>
    </w:p>
    <w:p w:rsidR="00F50128" w:rsidRPr="00DC3FED" w:rsidRDefault="00F50128" w:rsidP="00F50128">
      <w:pPr>
        <w:tabs>
          <w:tab w:val="left" w:pos="360"/>
          <w:tab w:val="left" w:pos="720"/>
        </w:tabs>
        <w:rPr>
          <w:color w:val="000000" w:themeColor="text1"/>
          <w:sz w:val="24"/>
          <w:szCs w:val="24"/>
        </w:rPr>
      </w:pPr>
      <w:r w:rsidRPr="00DC3FED">
        <w:rPr>
          <w:color w:val="000000" w:themeColor="text1"/>
          <w:sz w:val="24"/>
          <w:szCs w:val="24"/>
        </w:rPr>
        <w:lastRenderedPageBreak/>
        <w:t xml:space="preserve">The regulations further provide for granting of access to Council members under conditions that are unlikely to be met in the case of these </w:t>
      </w:r>
      <w:r w:rsidR="00EC2F03" w:rsidRPr="00DC3FED">
        <w:rPr>
          <w:color w:val="000000" w:themeColor="text1"/>
          <w:sz w:val="24"/>
          <w:szCs w:val="24"/>
        </w:rPr>
        <w:t>Chinook Salmon</w:t>
      </w:r>
      <w:r w:rsidR="000302BD" w:rsidRPr="00DC3FED">
        <w:rPr>
          <w:color w:val="000000" w:themeColor="text1"/>
          <w:sz w:val="24"/>
          <w:szCs w:val="24"/>
        </w:rPr>
        <w:t xml:space="preserve"> </w:t>
      </w:r>
      <w:r w:rsidRPr="00DC3FED">
        <w:rPr>
          <w:color w:val="000000" w:themeColor="text1"/>
          <w:sz w:val="24"/>
          <w:szCs w:val="24"/>
        </w:rPr>
        <w:t xml:space="preserve">EDR data, and individual submitters may request that their own records be released to themselves or a third party. </w:t>
      </w:r>
    </w:p>
    <w:p w:rsidR="00F50128" w:rsidRPr="00DC3FED" w:rsidRDefault="00F50128" w:rsidP="00F50128">
      <w:pPr>
        <w:tabs>
          <w:tab w:val="left" w:pos="360"/>
          <w:tab w:val="left" w:pos="720"/>
        </w:tabs>
        <w:rPr>
          <w:color w:val="000000" w:themeColor="text1"/>
          <w:sz w:val="24"/>
          <w:szCs w:val="24"/>
        </w:rPr>
      </w:pPr>
    </w:p>
    <w:p w:rsidR="00F50128" w:rsidRPr="00DC3FED" w:rsidRDefault="00F50128" w:rsidP="00F50128">
      <w:pPr>
        <w:tabs>
          <w:tab w:val="left" w:pos="360"/>
          <w:tab w:val="left" w:pos="720"/>
        </w:tabs>
        <w:rPr>
          <w:color w:val="000000" w:themeColor="text1"/>
          <w:sz w:val="24"/>
          <w:szCs w:val="24"/>
        </w:rPr>
      </w:pPr>
      <w:r w:rsidRPr="00DC3FED">
        <w:rPr>
          <w:color w:val="000000" w:themeColor="text1"/>
          <w:sz w:val="24"/>
          <w:szCs w:val="24"/>
        </w:rPr>
        <w:t xml:space="preserve">In addition, the confidential proprietary data collected in this </w:t>
      </w:r>
      <w:r w:rsidR="00EC2F03" w:rsidRPr="00DC3FED">
        <w:rPr>
          <w:color w:val="000000" w:themeColor="text1"/>
          <w:sz w:val="24"/>
          <w:szCs w:val="24"/>
        </w:rPr>
        <w:t>Chinook Salmon</w:t>
      </w:r>
      <w:r w:rsidR="000302BD" w:rsidRPr="00DC3FED">
        <w:rPr>
          <w:color w:val="000000" w:themeColor="text1"/>
          <w:sz w:val="24"/>
          <w:szCs w:val="24"/>
        </w:rPr>
        <w:t xml:space="preserve"> </w:t>
      </w:r>
      <w:r w:rsidRPr="00DC3FED">
        <w:rPr>
          <w:color w:val="000000" w:themeColor="text1"/>
          <w:sz w:val="24"/>
          <w:szCs w:val="24"/>
        </w:rPr>
        <w:t xml:space="preserve">EDR meet the definition of trade secrets as defined in the </w:t>
      </w:r>
      <w:hyperlink r:id="rId18" w:history="1">
        <w:r w:rsidRPr="00093EBC">
          <w:rPr>
            <w:rStyle w:val="Hyperlink"/>
            <w:color w:val="000000" w:themeColor="text1"/>
            <w:sz w:val="24"/>
            <w:szCs w:val="24"/>
          </w:rPr>
          <w:t>Freedom of Information Act</w:t>
        </w:r>
      </w:hyperlink>
      <w:r w:rsidRPr="00093EBC">
        <w:rPr>
          <w:color w:val="000000" w:themeColor="text1"/>
          <w:sz w:val="24"/>
          <w:szCs w:val="24"/>
        </w:rPr>
        <w:t xml:space="preserve"> (5 U.S.C. 552) and </w:t>
      </w:r>
      <w:hyperlink r:id="rId19" w:history="1">
        <w:r w:rsidRPr="00093EBC">
          <w:rPr>
            <w:rStyle w:val="Hyperlink"/>
            <w:color w:val="000000" w:themeColor="text1"/>
            <w:sz w:val="24"/>
            <w:szCs w:val="24"/>
          </w:rPr>
          <w:t>Trade Secrets Act</w:t>
        </w:r>
      </w:hyperlink>
      <w:r w:rsidRPr="00093EBC">
        <w:rPr>
          <w:color w:val="000000" w:themeColor="text1"/>
          <w:sz w:val="24"/>
          <w:szCs w:val="24"/>
        </w:rPr>
        <w:t xml:space="preserve"> (18 U.S.C. 1905), and as such is exempted from disclosure of raw, un-aggregated data under FOIA. All individuals who are determined to be authorized for access to confidential data are required to sign and submit a nondisclosure agreement, affirming the user's understanding of NMFS’ obligations with respect to confidential data and the penalties for unauthorized use and disclosure. </w:t>
      </w:r>
      <w:hyperlink r:id="rId20" w:history="1">
        <w:r w:rsidRPr="00093EBC">
          <w:rPr>
            <w:rStyle w:val="Hyperlink"/>
            <w:color w:val="000000" w:themeColor="text1"/>
            <w:sz w:val="24"/>
            <w:szCs w:val="24"/>
          </w:rPr>
          <w:t>NOAA Administrative Order 216-100</w:t>
        </w:r>
      </w:hyperlink>
      <w:r w:rsidRPr="00093EBC">
        <w:rPr>
          <w:color w:val="000000" w:themeColor="text1"/>
          <w:sz w:val="24"/>
          <w:szCs w:val="24"/>
        </w:rPr>
        <w:t xml:space="preserve"> is</w:t>
      </w:r>
      <w:r w:rsidRPr="00DC3FED">
        <w:rPr>
          <w:color w:val="000000" w:themeColor="text1"/>
          <w:sz w:val="24"/>
          <w:szCs w:val="24"/>
        </w:rPr>
        <w:t xml:space="preserve"> the principal legal guidance for NMFS’ employees on specific protocols for handling confidential data, including definitions, policies, operational responsibilities and procedures, penalties, and statutory authorities and requirements. </w:t>
      </w:r>
    </w:p>
    <w:p w:rsidR="00F50128" w:rsidRPr="00DC3FED" w:rsidRDefault="00F50128" w:rsidP="00F50128">
      <w:pPr>
        <w:rPr>
          <w:color w:val="000000" w:themeColor="text1"/>
          <w:sz w:val="24"/>
          <w:szCs w:val="24"/>
        </w:rPr>
      </w:pPr>
    </w:p>
    <w:p w:rsidR="00F50128" w:rsidRPr="00DC3FED" w:rsidRDefault="00810B26" w:rsidP="00810B26">
      <w:pPr>
        <w:rPr>
          <w:color w:val="000000" w:themeColor="text1"/>
          <w:sz w:val="24"/>
          <w:szCs w:val="24"/>
        </w:rPr>
      </w:pPr>
      <w:proofErr w:type="gramStart"/>
      <w:r w:rsidRPr="00DC3FED">
        <w:rPr>
          <w:b/>
          <w:bCs/>
          <w:color w:val="000000" w:themeColor="text1"/>
          <w:sz w:val="24"/>
          <w:szCs w:val="24"/>
        </w:rPr>
        <w:t xml:space="preserve">11.  </w:t>
      </w:r>
      <w:r w:rsidR="00F50128" w:rsidRPr="00DC3FED">
        <w:rPr>
          <w:b/>
          <w:bCs/>
          <w:color w:val="000000" w:themeColor="text1"/>
          <w:sz w:val="24"/>
          <w:szCs w:val="24"/>
          <w:u w:val="single"/>
        </w:rPr>
        <w:t>Provide additional justification for any questions of a sensitive nature, such as sexual behavior and attitudes, religious beliefs, and other matters that are commonly considered private</w:t>
      </w:r>
      <w:r w:rsidR="00F50128" w:rsidRPr="00DC3FED">
        <w:rPr>
          <w:b/>
          <w:bCs/>
          <w:color w:val="000000" w:themeColor="text1"/>
          <w:sz w:val="24"/>
          <w:szCs w:val="24"/>
        </w:rPr>
        <w:t>.</w:t>
      </w:r>
      <w:proofErr w:type="gramEnd"/>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This information collection does not involve information of a sensitive nature.</w:t>
      </w:r>
    </w:p>
    <w:p w:rsidR="00F50128" w:rsidRPr="00DC3FED" w:rsidRDefault="00F50128" w:rsidP="00F50128">
      <w:pPr>
        <w:rPr>
          <w:color w:val="000000" w:themeColor="text1"/>
          <w:sz w:val="24"/>
          <w:szCs w:val="24"/>
        </w:rPr>
      </w:pPr>
    </w:p>
    <w:p w:rsidR="00F50128" w:rsidRPr="00DC3FED" w:rsidRDefault="00810B26" w:rsidP="00810B26">
      <w:pPr>
        <w:rPr>
          <w:color w:val="000000" w:themeColor="text1"/>
          <w:sz w:val="24"/>
          <w:szCs w:val="24"/>
        </w:rPr>
      </w:pPr>
      <w:r w:rsidRPr="00DC3FED">
        <w:rPr>
          <w:b/>
          <w:bCs/>
          <w:color w:val="000000" w:themeColor="text1"/>
          <w:sz w:val="24"/>
          <w:szCs w:val="24"/>
        </w:rPr>
        <w:t xml:space="preserve">12.  </w:t>
      </w:r>
      <w:r w:rsidR="00F50128" w:rsidRPr="00DC3FED">
        <w:rPr>
          <w:b/>
          <w:bCs/>
          <w:color w:val="000000" w:themeColor="text1"/>
          <w:sz w:val="24"/>
          <w:szCs w:val="24"/>
          <w:u w:val="single"/>
        </w:rPr>
        <w:t>Provide an estimate in hours of the burden of the collection of information</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810B26" w:rsidRPr="00DC3FED" w:rsidRDefault="00F50128" w:rsidP="00F50128">
      <w:pPr>
        <w:rPr>
          <w:color w:val="000000" w:themeColor="text1"/>
          <w:sz w:val="24"/>
          <w:szCs w:val="24"/>
        </w:rPr>
      </w:pPr>
      <w:r w:rsidRPr="00DC3FED">
        <w:rPr>
          <w:color w:val="000000" w:themeColor="text1"/>
          <w:sz w:val="24"/>
          <w:szCs w:val="24"/>
        </w:rPr>
        <w:t xml:space="preserve">Estimated total respondents: </w:t>
      </w:r>
      <w:r w:rsidR="003C4E50" w:rsidRPr="00DC3FED">
        <w:rPr>
          <w:color w:val="000000" w:themeColor="text1"/>
          <w:sz w:val="24"/>
          <w:szCs w:val="24"/>
        </w:rPr>
        <w:t>200</w:t>
      </w:r>
      <w:r w:rsidRPr="00DC3FED">
        <w:rPr>
          <w:color w:val="000000" w:themeColor="text1"/>
          <w:sz w:val="24"/>
          <w:szCs w:val="24"/>
        </w:rPr>
        <w:t xml:space="preserve">.  Estimated total responses:  </w:t>
      </w:r>
      <w:r w:rsidR="003C4E50" w:rsidRPr="00DC3FED">
        <w:rPr>
          <w:color w:val="000000" w:themeColor="text1"/>
          <w:sz w:val="24"/>
          <w:szCs w:val="24"/>
        </w:rPr>
        <w:t>694</w:t>
      </w:r>
      <w:r w:rsidRPr="00DC3FED">
        <w:rPr>
          <w:color w:val="000000" w:themeColor="text1"/>
          <w:sz w:val="24"/>
          <w:szCs w:val="24"/>
        </w:rPr>
        <w:t>.  Estimated total burden:</w:t>
      </w:r>
      <w:r w:rsidR="00810B26" w:rsidRPr="00DC3FED">
        <w:rPr>
          <w:color w:val="000000" w:themeColor="text1"/>
          <w:sz w:val="24"/>
          <w:szCs w:val="24"/>
        </w:rPr>
        <w:t xml:space="preserve"> </w:t>
      </w:r>
    </w:p>
    <w:p w:rsidR="00F50128" w:rsidRPr="00DC3FED" w:rsidRDefault="003C4E50" w:rsidP="00F50128">
      <w:pPr>
        <w:rPr>
          <w:color w:val="000000" w:themeColor="text1"/>
          <w:sz w:val="24"/>
          <w:szCs w:val="24"/>
        </w:rPr>
      </w:pPr>
      <w:r w:rsidRPr="00DC3FED">
        <w:rPr>
          <w:color w:val="000000" w:themeColor="text1"/>
          <w:sz w:val="24"/>
          <w:szCs w:val="24"/>
        </w:rPr>
        <w:t>9,976</w:t>
      </w:r>
      <w:r w:rsidR="00F50128" w:rsidRPr="00DC3FED">
        <w:rPr>
          <w:color w:val="000000" w:themeColor="text1"/>
          <w:sz w:val="24"/>
          <w:szCs w:val="24"/>
        </w:rPr>
        <w:t xml:space="preserve"> hr.  Estimated total personnel costs:  $</w:t>
      </w:r>
      <w:r w:rsidRPr="00DC3FED">
        <w:rPr>
          <w:color w:val="000000" w:themeColor="text1"/>
          <w:sz w:val="24"/>
          <w:szCs w:val="24"/>
        </w:rPr>
        <w:t>748,200</w:t>
      </w:r>
      <w:r w:rsidR="00F50128" w:rsidRPr="00DC3FED">
        <w:rPr>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810B26" w:rsidP="00810B26">
      <w:pPr>
        <w:rPr>
          <w:color w:val="000000" w:themeColor="text1"/>
          <w:sz w:val="24"/>
          <w:szCs w:val="24"/>
        </w:rPr>
      </w:pPr>
      <w:r w:rsidRPr="00DC3FED">
        <w:rPr>
          <w:b/>
          <w:bCs/>
          <w:color w:val="000000" w:themeColor="text1"/>
          <w:sz w:val="24"/>
          <w:szCs w:val="24"/>
        </w:rPr>
        <w:t xml:space="preserve">13.  </w:t>
      </w:r>
      <w:r w:rsidR="00F50128" w:rsidRPr="00DC3FED">
        <w:rPr>
          <w:b/>
          <w:bCs/>
          <w:color w:val="000000" w:themeColor="text1"/>
          <w:sz w:val="24"/>
          <w:szCs w:val="24"/>
          <w:u w:val="single"/>
        </w:rPr>
        <w:t>Provide an estimate of the total annual cost burden to the respondents or record-keepers resulting from the collection (excluding the value of the burden hours in Question 12 above)</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Estimated total miscellaneous costs:  $</w:t>
      </w:r>
      <w:r w:rsidR="003C4E50" w:rsidRPr="00DC3FED">
        <w:rPr>
          <w:color w:val="000000" w:themeColor="text1"/>
          <w:sz w:val="24"/>
          <w:szCs w:val="24"/>
        </w:rPr>
        <w:t>25,958</w:t>
      </w:r>
      <w:r w:rsidRPr="00DC3FED">
        <w:rPr>
          <w:color w:val="000000" w:themeColor="text1"/>
          <w:sz w:val="24"/>
          <w:szCs w:val="24"/>
        </w:rPr>
        <w:t xml:space="preserve">.  </w:t>
      </w:r>
    </w:p>
    <w:p w:rsidR="00F50128" w:rsidRPr="00DC3FED" w:rsidRDefault="00F50128" w:rsidP="00F50128">
      <w:pPr>
        <w:rPr>
          <w:color w:val="000000" w:themeColor="text1"/>
          <w:sz w:val="24"/>
          <w:szCs w:val="24"/>
        </w:rPr>
      </w:pPr>
    </w:p>
    <w:p w:rsidR="00F50128" w:rsidRPr="00DC3FED" w:rsidRDefault="00810B26" w:rsidP="00810B26">
      <w:pPr>
        <w:rPr>
          <w:color w:val="000000" w:themeColor="text1"/>
          <w:sz w:val="24"/>
          <w:szCs w:val="24"/>
        </w:rPr>
      </w:pPr>
      <w:r w:rsidRPr="00DC3FED">
        <w:rPr>
          <w:b/>
          <w:bCs/>
          <w:color w:val="000000" w:themeColor="text1"/>
          <w:sz w:val="24"/>
          <w:szCs w:val="24"/>
        </w:rPr>
        <w:t xml:space="preserve">14.  </w:t>
      </w:r>
      <w:r w:rsidR="00F50128" w:rsidRPr="00DC3FED">
        <w:rPr>
          <w:b/>
          <w:bCs/>
          <w:color w:val="000000" w:themeColor="text1"/>
          <w:sz w:val="24"/>
          <w:szCs w:val="24"/>
          <w:u w:val="single"/>
        </w:rPr>
        <w:t>Provide estimates of annualized cost to the Federal government</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 xml:space="preserve">Estimated total burden:  </w:t>
      </w:r>
      <w:r w:rsidR="003C4E50" w:rsidRPr="00DC3FED">
        <w:rPr>
          <w:color w:val="000000" w:themeColor="text1"/>
          <w:sz w:val="24"/>
          <w:szCs w:val="24"/>
        </w:rPr>
        <w:t>3,9</w:t>
      </w:r>
      <w:r w:rsidR="00CB16F9" w:rsidRPr="00DC3FED">
        <w:rPr>
          <w:color w:val="000000" w:themeColor="text1"/>
          <w:sz w:val="24"/>
          <w:szCs w:val="24"/>
        </w:rPr>
        <w:t>36</w:t>
      </w:r>
      <w:r w:rsidRPr="00DC3FED">
        <w:rPr>
          <w:color w:val="000000" w:themeColor="text1"/>
          <w:sz w:val="24"/>
          <w:szCs w:val="24"/>
        </w:rPr>
        <w:t xml:space="preserve"> hr.  Estimated total personnel cost:  $</w:t>
      </w:r>
      <w:r w:rsidR="00CB16F9" w:rsidRPr="00DC3FED">
        <w:rPr>
          <w:color w:val="000000" w:themeColor="text1"/>
          <w:sz w:val="24"/>
          <w:szCs w:val="24"/>
        </w:rPr>
        <w:t>2</w:t>
      </w:r>
      <w:r w:rsidR="003C4E50" w:rsidRPr="00DC3FED">
        <w:rPr>
          <w:color w:val="000000" w:themeColor="text1"/>
          <w:sz w:val="24"/>
          <w:szCs w:val="24"/>
        </w:rPr>
        <w:t>93,700</w:t>
      </w:r>
      <w:r w:rsidR="00CB16F9" w:rsidRPr="00DC3FED">
        <w:rPr>
          <w:color w:val="000000" w:themeColor="text1"/>
          <w:sz w:val="24"/>
          <w:szCs w:val="24"/>
        </w:rPr>
        <w:t>.</w:t>
      </w:r>
      <w:r w:rsidRPr="00DC3FED">
        <w:rPr>
          <w:color w:val="000000" w:themeColor="text1"/>
          <w:sz w:val="24"/>
          <w:szCs w:val="24"/>
        </w:rPr>
        <w:t xml:space="preserve">  </w:t>
      </w:r>
    </w:p>
    <w:p w:rsidR="00F50128" w:rsidRPr="00DC3FED" w:rsidRDefault="00F50128" w:rsidP="00F50128">
      <w:pPr>
        <w:rPr>
          <w:color w:val="000000" w:themeColor="text1"/>
          <w:sz w:val="24"/>
          <w:szCs w:val="24"/>
        </w:rPr>
      </w:pPr>
    </w:p>
    <w:p w:rsidR="00F50128" w:rsidRPr="00DC3FED" w:rsidRDefault="00810B26" w:rsidP="00810B26">
      <w:pPr>
        <w:rPr>
          <w:color w:val="000000" w:themeColor="text1"/>
          <w:sz w:val="24"/>
          <w:szCs w:val="24"/>
        </w:rPr>
      </w:pPr>
      <w:r w:rsidRPr="00DC3FED">
        <w:rPr>
          <w:b/>
          <w:bCs/>
          <w:color w:val="000000" w:themeColor="text1"/>
          <w:sz w:val="24"/>
          <w:szCs w:val="24"/>
        </w:rPr>
        <w:t xml:space="preserve">15.  </w:t>
      </w:r>
      <w:r w:rsidR="00F50128" w:rsidRPr="00DC3FED">
        <w:rPr>
          <w:b/>
          <w:bCs/>
          <w:color w:val="000000" w:themeColor="text1"/>
          <w:sz w:val="24"/>
          <w:szCs w:val="24"/>
          <w:u w:val="single"/>
        </w:rPr>
        <w:t>Explain the reasons for any program changes or adjustments</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This is a new program.</w:t>
      </w:r>
    </w:p>
    <w:p w:rsidR="00570211" w:rsidRPr="00DC3FED" w:rsidRDefault="00570211" w:rsidP="00F50128">
      <w:pPr>
        <w:rPr>
          <w:color w:val="000000" w:themeColor="text1"/>
          <w:sz w:val="24"/>
          <w:szCs w:val="24"/>
        </w:rPr>
      </w:pPr>
    </w:p>
    <w:p w:rsidR="00F50128" w:rsidRPr="00DC3FED" w:rsidRDefault="00810B26" w:rsidP="00810B26">
      <w:pPr>
        <w:rPr>
          <w:color w:val="000000" w:themeColor="text1"/>
          <w:sz w:val="24"/>
          <w:szCs w:val="24"/>
        </w:rPr>
      </w:pPr>
      <w:r w:rsidRPr="00DC3FED">
        <w:rPr>
          <w:b/>
          <w:bCs/>
          <w:color w:val="000000" w:themeColor="text1"/>
          <w:sz w:val="24"/>
          <w:szCs w:val="24"/>
        </w:rPr>
        <w:t xml:space="preserve">16.  </w:t>
      </w:r>
      <w:r w:rsidRPr="00DC3FED">
        <w:rPr>
          <w:b/>
          <w:bCs/>
          <w:color w:val="000000" w:themeColor="text1"/>
          <w:sz w:val="24"/>
          <w:szCs w:val="24"/>
          <w:u w:val="single"/>
        </w:rPr>
        <w:t>F</w:t>
      </w:r>
      <w:r w:rsidR="00F50128" w:rsidRPr="00DC3FED">
        <w:rPr>
          <w:b/>
          <w:bCs/>
          <w:color w:val="000000" w:themeColor="text1"/>
          <w:sz w:val="24"/>
          <w:szCs w:val="24"/>
          <w:u w:val="single"/>
        </w:rPr>
        <w:t>or collections whose results will be published, outline the plans for tabulation and publication</w:t>
      </w:r>
      <w:r w:rsidR="00F50128" w:rsidRPr="00DC3FED">
        <w:rPr>
          <w:b/>
          <w:bCs/>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F50128" w:rsidP="00F50128">
      <w:pPr>
        <w:rPr>
          <w:color w:val="000000" w:themeColor="text1"/>
          <w:sz w:val="24"/>
          <w:szCs w:val="24"/>
        </w:rPr>
      </w:pPr>
      <w:r w:rsidRPr="00DC3FED">
        <w:rPr>
          <w:color w:val="000000" w:themeColor="text1"/>
          <w:sz w:val="24"/>
          <w:szCs w:val="24"/>
        </w:rPr>
        <w:t>The information collected will not be published.</w:t>
      </w:r>
    </w:p>
    <w:p w:rsidR="00F50128" w:rsidRPr="00DC3FED" w:rsidRDefault="00F50128" w:rsidP="00F50128">
      <w:pPr>
        <w:rPr>
          <w:color w:val="000000" w:themeColor="text1"/>
          <w:sz w:val="24"/>
          <w:szCs w:val="24"/>
        </w:rPr>
      </w:pPr>
    </w:p>
    <w:p w:rsidR="00F50128" w:rsidRPr="00DC3FED" w:rsidRDefault="00810B26" w:rsidP="00810B26">
      <w:pPr>
        <w:keepNext/>
        <w:keepLines/>
        <w:rPr>
          <w:color w:val="000000" w:themeColor="text1"/>
          <w:sz w:val="24"/>
          <w:szCs w:val="24"/>
        </w:rPr>
      </w:pPr>
      <w:r w:rsidRPr="00DC3FED">
        <w:rPr>
          <w:b/>
          <w:bCs/>
          <w:color w:val="000000" w:themeColor="text1"/>
          <w:sz w:val="24"/>
          <w:szCs w:val="24"/>
        </w:rPr>
        <w:lastRenderedPageBreak/>
        <w:t xml:space="preserve">17.  </w:t>
      </w:r>
      <w:proofErr w:type="gramStart"/>
      <w:r w:rsidR="00F50128" w:rsidRPr="00DC3FED">
        <w:rPr>
          <w:b/>
          <w:bCs/>
          <w:color w:val="000000" w:themeColor="text1"/>
          <w:sz w:val="24"/>
          <w:szCs w:val="24"/>
          <w:u w:val="single"/>
        </w:rPr>
        <w:t>If</w:t>
      </w:r>
      <w:proofErr w:type="gramEnd"/>
      <w:r w:rsidR="00F50128" w:rsidRPr="00DC3FED">
        <w:rPr>
          <w:b/>
          <w:bCs/>
          <w:color w:val="000000" w:themeColor="text1"/>
          <w:sz w:val="24"/>
          <w:szCs w:val="24"/>
          <w:u w:val="single"/>
        </w:rPr>
        <w:t xml:space="preserve"> seeking approval to not display the expiration date for OMB approval of the information collection, explain the reasons why display would be inappropriate</w:t>
      </w:r>
      <w:r w:rsidR="00F50128" w:rsidRPr="00DC3FED">
        <w:rPr>
          <w:b/>
          <w:bCs/>
          <w:color w:val="000000" w:themeColor="text1"/>
          <w:sz w:val="24"/>
          <w:szCs w:val="24"/>
        </w:rPr>
        <w:t>.</w:t>
      </w:r>
    </w:p>
    <w:p w:rsidR="00F50128" w:rsidRPr="00DC3FED" w:rsidRDefault="00F50128" w:rsidP="008F18B7">
      <w:pPr>
        <w:keepNext/>
        <w:keepLines/>
        <w:rPr>
          <w:color w:val="000000" w:themeColor="text1"/>
          <w:sz w:val="24"/>
          <w:szCs w:val="24"/>
        </w:rPr>
      </w:pPr>
    </w:p>
    <w:p w:rsidR="00F50128" w:rsidRPr="00DC3FED" w:rsidRDefault="00F50128" w:rsidP="008F18B7">
      <w:pPr>
        <w:keepNext/>
        <w:keepLines/>
        <w:rPr>
          <w:color w:val="000000" w:themeColor="text1"/>
          <w:sz w:val="24"/>
          <w:szCs w:val="24"/>
        </w:rPr>
      </w:pPr>
      <w:r w:rsidRPr="00DC3FED">
        <w:rPr>
          <w:color w:val="000000" w:themeColor="text1"/>
          <w:sz w:val="24"/>
          <w:szCs w:val="24"/>
        </w:rPr>
        <w:t>Not applicable</w:t>
      </w:r>
      <w:r w:rsidR="00651C92">
        <w:rPr>
          <w:color w:val="000000" w:themeColor="text1"/>
          <w:sz w:val="24"/>
          <w:szCs w:val="24"/>
        </w:rPr>
        <w:t>.</w:t>
      </w:r>
    </w:p>
    <w:p w:rsidR="00F50128" w:rsidRPr="00DC3FED" w:rsidRDefault="00F50128" w:rsidP="00F50128">
      <w:pPr>
        <w:rPr>
          <w:color w:val="000000" w:themeColor="text1"/>
          <w:sz w:val="24"/>
          <w:szCs w:val="24"/>
        </w:rPr>
      </w:pPr>
    </w:p>
    <w:p w:rsidR="00F50128" w:rsidRPr="00DC3FED" w:rsidRDefault="00810B26" w:rsidP="00F50128">
      <w:pPr>
        <w:rPr>
          <w:color w:val="000000" w:themeColor="text1"/>
          <w:sz w:val="24"/>
          <w:szCs w:val="24"/>
        </w:rPr>
      </w:pPr>
      <w:r w:rsidRPr="00DC3FED">
        <w:rPr>
          <w:b/>
          <w:bCs/>
          <w:color w:val="000000" w:themeColor="text1"/>
          <w:sz w:val="24"/>
          <w:szCs w:val="24"/>
        </w:rPr>
        <w:t xml:space="preserve">18.  </w:t>
      </w:r>
      <w:r w:rsidR="00F50128" w:rsidRPr="00DC3FED">
        <w:rPr>
          <w:b/>
          <w:bCs/>
          <w:color w:val="000000" w:themeColor="text1"/>
          <w:sz w:val="24"/>
          <w:szCs w:val="24"/>
          <w:u w:val="single"/>
        </w:rPr>
        <w:t>Explain each exception to the certification statement</w:t>
      </w:r>
      <w:r w:rsidR="00F57F4C" w:rsidRPr="00DC3FED">
        <w:rPr>
          <w:b/>
          <w:bCs/>
          <w:color w:val="000000" w:themeColor="text1"/>
          <w:sz w:val="24"/>
          <w:szCs w:val="24"/>
          <w:u w:val="single"/>
        </w:rPr>
        <w:t>.</w:t>
      </w:r>
    </w:p>
    <w:p w:rsidR="00F50128" w:rsidRPr="00DC3FED" w:rsidRDefault="00F50128" w:rsidP="00F50128">
      <w:pPr>
        <w:rPr>
          <w:b/>
          <w:bCs/>
          <w:color w:val="000000" w:themeColor="text1"/>
          <w:sz w:val="24"/>
          <w:szCs w:val="24"/>
        </w:rPr>
      </w:pPr>
    </w:p>
    <w:p w:rsidR="00176119" w:rsidRPr="00DC3FED" w:rsidRDefault="00176119" w:rsidP="00176119">
      <w:pPr>
        <w:rPr>
          <w:bCs/>
          <w:color w:val="000000" w:themeColor="text1"/>
          <w:sz w:val="24"/>
          <w:szCs w:val="24"/>
        </w:rPr>
      </w:pPr>
      <w:r w:rsidRPr="00DC3FED">
        <w:rPr>
          <w:bCs/>
          <w:color w:val="000000" w:themeColor="text1"/>
          <w:sz w:val="24"/>
          <w:szCs w:val="24"/>
        </w:rPr>
        <w:t>Not applicable</w:t>
      </w:r>
      <w:r w:rsidR="00651C92">
        <w:rPr>
          <w:bCs/>
          <w:color w:val="000000" w:themeColor="text1"/>
          <w:sz w:val="24"/>
          <w:szCs w:val="24"/>
        </w:rPr>
        <w:t>.</w:t>
      </w:r>
    </w:p>
    <w:p w:rsidR="00176119" w:rsidRPr="00DC3FED" w:rsidRDefault="00176119" w:rsidP="00F50128">
      <w:pPr>
        <w:rPr>
          <w:b/>
          <w:bCs/>
          <w:color w:val="000000" w:themeColor="text1"/>
          <w:sz w:val="24"/>
          <w:szCs w:val="24"/>
        </w:rPr>
      </w:pPr>
    </w:p>
    <w:sectPr w:rsidR="00176119" w:rsidRPr="00DC3FED" w:rsidSect="00AD40F1">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F98" w:rsidRDefault="001C6F98" w:rsidP="00F50128">
      <w:r>
        <w:separator/>
      </w:r>
    </w:p>
  </w:endnote>
  <w:endnote w:type="continuationSeparator" w:id="0">
    <w:p w:rsidR="001C6F98" w:rsidRDefault="001C6F98" w:rsidP="00F501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80" w:rsidRPr="00F50128" w:rsidRDefault="006A3C80">
    <w:pPr>
      <w:pStyle w:val="Footer"/>
      <w:jc w:val="center"/>
      <w:rPr>
        <w:sz w:val="24"/>
        <w:szCs w:val="24"/>
      </w:rPr>
    </w:pPr>
    <w:r w:rsidRPr="00F50128">
      <w:rPr>
        <w:sz w:val="24"/>
        <w:szCs w:val="24"/>
      </w:rPr>
      <w:fldChar w:fldCharType="begin"/>
    </w:r>
    <w:r w:rsidRPr="00F50128">
      <w:rPr>
        <w:sz w:val="24"/>
        <w:szCs w:val="24"/>
      </w:rPr>
      <w:instrText xml:space="preserve"> PAGE   \* MERGEFORMAT </w:instrText>
    </w:r>
    <w:r w:rsidRPr="00F50128">
      <w:rPr>
        <w:sz w:val="24"/>
        <w:szCs w:val="24"/>
      </w:rPr>
      <w:fldChar w:fldCharType="separate"/>
    </w:r>
    <w:r w:rsidR="00093EBC">
      <w:rPr>
        <w:noProof/>
        <w:sz w:val="24"/>
        <w:szCs w:val="24"/>
      </w:rPr>
      <w:t>15</w:t>
    </w:r>
    <w:r w:rsidRPr="00F50128">
      <w:rPr>
        <w:sz w:val="24"/>
        <w:szCs w:val="24"/>
      </w:rPr>
      <w:fldChar w:fldCharType="end"/>
    </w:r>
  </w:p>
  <w:p w:rsidR="006A3C80" w:rsidRDefault="006A3C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F98" w:rsidRDefault="001C6F98" w:rsidP="00F50128">
      <w:r>
        <w:separator/>
      </w:r>
    </w:p>
  </w:footnote>
  <w:footnote w:type="continuationSeparator" w:id="0">
    <w:p w:rsidR="001C6F98" w:rsidRDefault="001C6F98" w:rsidP="00F50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A3EFE"/>
    <w:multiLevelType w:val="hybridMultilevel"/>
    <w:tmpl w:val="8FA2A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979B5"/>
    <w:multiLevelType w:val="multilevel"/>
    <w:tmpl w:val="BA1445B8"/>
    <w:lvl w:ilvl="0">
      <w:start w:val="1"/>
      <w:numFmt w:val="decimal"/>
      <w:pStyle w:val="Heading1"/>
      <w:lvlText w:val="%1.0"/>
      <w:lvlJc w:val="left"/>
      <w:pPr>
        <w:tabs>
          <w:tab w:val="num" w:pos="720"/>
        </w:tabs>
        <w:ind w:left="720" w:hanging="720"/>
      </w:pPr>
      <w:rPr>
        <w:rFonts w:ascii="Arial" w:hAnsi="Arial" w:hint="default"/>
        <w:b/>
        <w:i w:val="0"/>
        <w:sz w:val="24"/>
        <w:szCs w:val="24"/>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720"/>
        </w:tabs>
        <w:ind w:left="1800" w:hanging="108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47F58A5"/>
    <w:multiLevelType w:val="hybridMultilevel"/>
    <w:tmpl w:val="BD366C72"/>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C442B"/>
    <w:multiLevelType w:val="hybridMultilevel"/>
    <w:tmpl w:val="6E74D236"/>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A56D3"/>
    <w:multiLevelType w:val="hybridMultilevel"/>
    <w:tmpl w:val="F8CA03D4"/>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02D3"/>
    <w:multiLevelType w:val="hybridMultilevel"/>
    <w:tmpl w:val="286282E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73628F1"/>
    <w:multiLevelType w:val="hybridMultilevel"/>
    <w:tmpl w:val="9DEA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0338E"/>
    <w:multiLevelType w:val="hybridMultilevel"/>
    <w:tmpl w:val="0762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90E70"/>
    <w:multiLevelType w:val="hybridMultilevel"/>
    <w:tmpl w:val="27BA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830FA"/>
    <w:multiLevelType w:val="hybridMultilevel"/>
    <w:tmpl w:val="F410AB20"/>
    <w:lvl w:ilvl="0" w:tplc="3564897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AB0B7F"/>
    <w:multiLevelType w:val="hybridMultilevel"/>
    <w:tmpl w:val="8A38FDBC"/>
    <w:lvl w:ilvl="0" w:tplc="356489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9D1653"/>
    <w:multiLevelType w:val="hybridMultilevel"/>
    <w:tmpl w:val="E0D860B6"/>
    <w:lvl w:ilvl="0" w:tplc="3564897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5FA42E8"/>
    <w:multiLevelType w:val="hybridMultilevel"/>
    <w:tmpl w:val="AE9AEAFA"/>
    <w:lvl w:ilvl="0" w:tplc="33A484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2B32CA"/>
    <w:multiLevelType w:val="hybridMultilevel"/>
    <w:tmpl w:val="FBAECF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2"/>
  </w:num>
  <w:num w:numId="6">
    <w:abstractNumId w:val="9"/>
  </w:num>
  <w:num w:numId="7">
    <w:abstractNumId w:val="11"/>
  </w:num>
  <w:num w:numId="8">
    <w:abstractNumId w:val="10"/>
  </w:num>
  <w:num w:numId="9">
    <w:abstractNumId w:val="5"/>
  </w:num>
  <w:num w:numId="10">
    <w:abstractNumId w:val="0"/>
  </w:num>
  <w:num w:numId="11">
    <w:abstractNumId w:val="6"/>
  </w:num>
  <w:num w:numId="12">
    <w:abstractNumId w:val="7"/>
  </w:num>
  <w:num w:numId="13">
    <w:abstractNumId w:val="3"/>
  </w:num>
  <w:num w:numId="14">
    <w:abstractNumId w:val="12"/>
  </w:num>
  <w:num w:numId="15">
    <w:abstractNumId w:val="13"/>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B0418"/>
    <w:rsid w:val="00001D4A"/>
    <w:rsid w:val="0001426B"/>
    <w:rsid w:val="00015F8E"/>
    <w:rsid w:val="00016816"/>
    <w:rsid w:val="00022DF4"/>
    <w:rsid w:val="00026721"/>
    <w:rsid w:val="00027AE5"/>
    <w:rsid w:val="00030212"/>
    <w:rsid w:val="000302BD"/>
    <w:rsid w:val="0003312E"/>
    <w:rsid w:val="000333FD"/>
    <w:rsid w:val="00033573"/>
    <w:rsid w:val="00044409"/>
    <w:rsid w:val="000506F8"/>
    <w:rsid w:val="0005295B"/>
    <w:rsid w:val="00056A65"/>
    <w:rsid w:val="00062B79"/>
    <w:rsid w:val="00065203"/>
    <w:rsid w:val="00065A8B"/>
    <w:rsid w:val="00073573"/>
    <w:rsid w:val="0007756D"/>
    <w:rsid w:val="0008194F"/>
    <w:rsid w:val="000820D7"/>
    <w:rsid w:val="00093EBC"/>
    <w:rsid w:val="00094548"/>
    <w:rsid w:val="00096AAD"/>
    <w:rsid w:val="000A446E"/>
    <w:rsid w:val="000A48C4"/>
    <w:rsid w:val="000A6BE5"/>
    <w:rsid w:val="000B1C71"/>
    <w:rsid w:val="000C092E"/>
    <w:rsid w:val="000C0DE6"/>
    <w:rsid w:val="000D0A97"/>
    <w:rsid w:val="000D0CBA"/>
    <w:rsid w:val="000D2C88"/>
    <w:rsid w:val="000D3E5C"/>
    <w:rsid w:val="000E27D2"/>
    <w:rsid w:val="000E5C69"/>
    <w:rsid w:val="000F3186"/>
    <w:rsid w:val="000F3D57"/>
    <w:rsid w:val="000F60E8"/>
    <w:rsid w:val="000F7211"/>
    <w:rsid w:val="000F76A4"/>
    <w:rsid w:val="0010264E"/>
    <w:rsid w:val="001060E9"/>
    <w:rsid w:val="00111BF6"/>
    <w:rsid w:val="00113FA6"/>
    <w:rsid w:val="0012231A"/>
    <w:rsid w:val="00122856"/>
    <w:rsid w:val="0012481C"/>
    <w:rsid w:val="00131A55"/>
    <w:rsid w:val="001324C4"/>
    <w:rsid w:val="00133139"/>
    <w:rsid w:val="00154FDD"/>
    <w:rsid w:val="00156ABB"/>
    <w:rsid w:val="00161B4F"/>
    <w:rsid w:val="00162ABE"/>
    <w:rsid w:val="00163093"/>
    <w:rsid w:val="00176119"/>
    <w:rsid w:val="00176AD7"/>
    <w:rsid w:val="001871F3"/>
    <w:rsid w:val="0019109C"/>
    <w:rsid w:val="001910FF"/>
    <w:rsid w:val="001A44E2"/>
    <w:rsid w:val="001A76F6"/>
    <w:rsid w:val="001B0418"/>
    <w:rsid w:val="001B165D"/>
    <w:rsid w:val="001B590B"/>
    <w:rsid w:val="001C2C4F"/>
    <w:rsid w:val="001C6E13"/>
    <w:rsid w:val="001C6F98"/>
    <w:rsid w:val="001D1324"/>
    <w:rsid w:val="001D22C0"/>
    <w:rsid w:val="001D3024"/>
    <w:rsid w:val="001D3AFF"/>
    <w:rsid w:val="001D5981"/>
    <w:rsid w:val="001D6963"/>
    <w:rsid w:val="001E1069"/>
    <w:rsid w:val="001E1652"/>
    <w:rsid w:val="001E4BCC"/>
    <w:rsid w:val="001E5AF7"/>
    <w:rsid w:val="001F1EAD"/>
    <w:rsid w:val="001F2827"/>
    <w:rsid w:val="001F7B96"/>
    <w:rsid w:val="00200749"/>
    <w:rsid w:val="00205B75"/>
    <w:rsid w:val="002121A4"/>
    <w:rsid w:val="00221B70"/>
    <w:rsid w:val="00222879"/>
    <w:rsid w:val="00223EB8"/>
    <w:rsid w:val="00226D01"/>
    <w:rsid w:val="002411FE"/>
    <w:rsid w:val="00244562"/>
    <w:rsid w:val="00250D4E"/>
    <w:rsid w:val="00254A1D"/>
    <w:rsid w:val="00261B8F"/>
    <w:rsid w:val="00262C1E"/>
    <w:rsid w:val="0026500A"/>
    <w:rsid w:val="00273830"/>
    <w:rsid w:val="00280F51"/>
    <w:rsid w:val="00284632"/>
    <w:rsid w:val="002867F3"/>
    <w:rsid w:val="0029507D"/>
    <w:rsid w:val="0029652E"/>
    <w:rsid w:val="00296738"/>
    <w:rsid w:val="002A0C62"/>
    <w:rsid w:val="002A34F8"/>
    <w:rsid w:val="002A6B9F"/>
    <w:rsid w:val="002B21CA"/>
    <w:rsid w:val="002B5563"/>
    <w:rsid w:val="002B5E77"/>
    <w:rsid w:val="002B7C8F"/>
    <w:rsid w:val="002C68B2"/>
    <w:rsid w:val="002C7DD1"/>
    <w:rsid w:val="002D1453"/>
    <w:rsid w:val="002D6A97"/>
    <w:rsid w:val="002E05B4"/>
    <w:rsid w:val="002E3ACE"/>
    <w:rsid w:val="002E6D82"/>
    <w:rsid w:val="002F700D"/>
    <w:rsid w:val="00301BFC"/>
    <w:rsid w:val="00306ABA"/>
    <w:rsid w:val="00313145"/>
    <w:rsid w:val="003141D1"/>
    <w:rsid w:val="00314B29"/>
    <w:rsid w:val="00315C08"/>
    <w:rsid w:val="003205A4"/>
    <w:rsid w:val="00324131"/>
    <w:rsid w:val="00330867"/>
    <w:rsid w:val="00344231"/>
    <w:rsid w:val="00345F62"/>
    <w:rsid w:val="0034778E"/>
    <w:rsid w:val="0035797A"/>
    <w:rsid w:val="00364BB6"/>
    <w:rsid w:val="003672E1"/>
    <w:rsid w:val="00372BB3"/>
    <w:rsid w:val="00377D8C"/>
    <w:rsid w:val="00380963"/>
    <w:rsid w:val="003A2748"/>
    <w:rsid w:val="003A5ED2"/>
    <w:rsid w:val="003A6B6C"/>
    <w:rsid w:val="003B6605"/>
    <w:rsid w:val="003B7FF8"/>
    <w:rsid w:val="003C413F"/>
    <w:rsid w:val="003C4E50"/>
    <w:rsid w:val="003C65BA"/>
    <w:rsid w:val="003D0E26"/>
    <w:rsid w:val="003D4380"/>
    <w:rsid w:val="003D4988"/>
    <w:rsid w:val="003E0222"/>
    <w:rsid w:val="003E23CF"/>
    <w:rsid w:val="003E374F"/>
    <w:rsid w:val="003E4A11"/>
    <w:rsid w:val="003E6BC0"/>
    <w:rsid w:val="003F1548"/>
    <w:rsid w:val="003F1F58"/>
    <w:rsid w:val="003F526C"/>
    <w:rsid w:val="003F65CD"/>
    <w:rsid w:val="00402C6F"/>
    <w:rsid w:val="00402DCA"/>
    <w:rsid w:val="004048CA"/>
    <w:rsid w:val="00405DA6"/>
    <w:rsid w:val="00410F26"/>
    <w:rsid w:val="00411722"/>
    <w:rsid w:val="00416C75"/>
    <w:rsid w:val="00417A19"/>
    <w:rsid w:val="00422693"/>
    <w:rsid w:val="00426342"/>
    <w:rsid w:val="004323AD"/>
    <w:rsid w:val="00433393"/>
    <w:rsid w:val="00437702"/>
    <w:rsid w:val="00440289"/>
    <w:rsid w:val="00441B48"/>
    <w:rsid w:val="00445D9A"/>
    <w:rsid w:val="00446D05"/>
    <w:rsid w:val="00450620"/>
    <w:rsid w:val="0045109D"/>
    <w:rsid w:val="004552F9"/>
    <w:rsid w:val="00471310"/>
    <w:rsid w:val="00471707"/>
    <w:rsid w:val="004768D0"/>
    <w:rsid w:val="00482126"/>
    <w:rsid w:val="004834B5"/>
    <w:rsid w:val="00484F63"/>
    <w:rsid w:val="0049467B"/>
    <w:rsid w:val="0049727E"/>
    <w:rsid w:val="004A29E5"/>
    <w:rsid w:val="004A3885"/>
    <w:rsid w:val="004A4808"/>
    <w:rsid w:val="004A70A9"/>
    <w:rsid w:val="004B2A14"/>
    <w:rsid w:val="004B2ADE"/>
    <w:rsid w:val="004B382A"/>
    <w:rsid w:val="004B3EFD"/>
    <w:rsid w:val="004B7DC1"/>
    <w:rsid w:val="004C3FB5"/>
    <w:rsid w:val="004C63CF"/>
    <w:rsid w:val="004C64BB"/>
    <w:rsid w:val="004C6E01"/>
    <w:rsid w:val="004D3DD7"/>
    <w:rsid w:val="004D6E1B"/>
    <w:rsid w:val="004E1EAC"/>
    <w:rsid w:val="004E32B3"/>
    <w:rsid w:val="004E5276"/>
    <w:rsid w:val="004F1777"/>
    <w:rsid w:val="004F3DBB"/>
    <w:rsid w:val="004F6EE6"/>
    <w:rsid w:val="00502944"/>
    <w:rsid w:val="00514129"/>
    <w:rsid w:val="0051678C"/>
    <w:rsid w:val="00520496"/>
    <w:rsid w:val="00520BFD"/>
    <w:rsid w:val="0052335D"/>
    <w:rsid w:val="00523F68"/>
    <w:rsid w:val="00524EC6"/>
    <w:rsid w:val="00524F30"/>
    <w:rsid w:val="005344F8"/>
    <w:rsid w:val="005417D3"/>
    <w:rsid w:val="005422F2"/>
    <w:rsid w:val="00542DBC"/>
    <w:rsid w:val="0055010A"/>
    <w:rsid w:val="00552373"/>
    <w:rsid w:val="00557142"/>
    <w:rsid w:val="005638EB"/>
    <w:rsid w:val="00570211"/>
    <w:rsid w:val="005726C0"/>
    <w:rsid w:val="005744BB"/>
    <w:rsid w:val="00577DE0"/>
    <w:rsid w:val="00586CE5"/>
    <w:rsid w:val="00595927"/>
    <w:rsid w:val="00596A47"/>
    <w:rsid w:val="00597DE0"/>
    <w:rsid w:val="005A4638"/>
    <w:rsid w:val="005B035B"/>
    <w:rsid w:val="005B3385"/>
    <w:rsid w:val="005B3961"/>
    <w:rsid w:val="005B6939"/>
    <w:rsid w:val="005C03ED"/>
    <w:rsid w:val="005C0F5B"/>
    <w:rsid w:val="005C15E7"/>
    <w:rsid w:val="005C3059"/>
    <w:rsid w:val="005C5520"/>
    <w:rsid w:val="005D1E57"/>
    <w:rsid w:val="005D47B4"/>
    <w:rsid w:val="005E0E49"/>
    <w:rsid w:val="005E222E"/>
    <w:rsid w:val="005E59CA"/>
    <w:rsid w:val="005F18B0"/>
    <w:rsid w:val="00600F5B"/>
    <w:rsid w:val="00607FB1"/>
    <w:rsid w:val="0061460F"/>
    <w:rsid w:val="00616CDF"/>
    <w:rsid w:val="00617769"/>
    <w:rsid w:val="0061784B"/>
    <w:rsid w:val="00617F47"/>
    <w:rsid w:val="00620321"/>
    <w:rsid w:val="00621778"/>
    <w:rsid w:val="00624B74"/>
    <w:rsid w:val="0062616E"/>
    <w:rsid w:val="00626DEB"/>
    <w:rsid w:val="0063002D"/>
    <w:rsid w:val="006325E8"/>
    <w:rsid w:val="00632ECC"/>
    <w:rsid w:val="006361B0"/>
    <w:rsid w:val="00641FED"/>
    <w:rsid w:val="006450F1"/>
    <w:rsid w:val="00651C92"/>
    <w:rsid w:val="00653FDC"/>
    <w:rsid w:val="006610C6"/>
    <w:rsid w:val="00666774"/>
    <w:rsid w:val="00666B64"/>
    <w:rsid w:val="006674A7"/>
    <w:rsid w:val="00670A25"/>
    <w:rsid w:val="006711C7"/>
    <w:rsid w:val="00676B55"/>
    <w:rsid w:val="00681B3B"/>
    <w:rsid w:val="00684AAA"/>
    <w:rsid w:val="00685B8C"/>
    <w:rsid w:val="0068751E"/>
    <w:rsid w:val="00693972"/>
    <w:rsid w:val="00694569"/>
    <w:rsid w:val="00695D42"/>
    <w:rsid w:val="006A0B0C"/>
    <w:rsid w:val="006A3C80"/>
    <w:rsid w:val="006A5B2E"/>
    <w:rsid w:val="006A7AAD"/>
    <w:rsid w:val="006B2250"/>
    <w:rsid w:val="006B7B6B"/>
    <w:rsid w:val="006C7DBE"/>
    <w:rsid w:val="006D1777"/>
    <w:rsid w:val="006E0530"/>
    <w:rsid w:val="006E380C"/>
    <w:rsid w:val="006E6B7C"/>
    <w:rsid w:val="006F1D58"/>
    <w:rsid w:val="006F561D"/>
    <w:rsid w:val="00700E7D"/>
    <w:rsid w:val="00705D15"/>
    <w:rsid w:val="007210F7"/>
    <w:rsid w:val="007277C3"/>
    <w:rsid w:val="0073224D"/>
    <w:rsid w:val="0073338A"/>
    <w:rsid w:val="00734502"/>
    <w:rsid w:val="0073527E"/>
    <w:rsid w:val="00737DC0"/>
    <w:rsid w:val="0074166B"/>
    <w:rsid w:val="007422C0"/>
    <w:rsid w:val="007436B6"/>
    <w:rsid w:val="007530A5"/>
    <w:rsid w:val="00753484"/>
    <w:rsid w:val="00755D46"/>
    <w:rsid w:val="00760CA2"/>
    <w:rsid w:val="00762CF3"/>
    <w:rsid w:val="0076510A"/>
    <w:rsid w:val="00766E3D"/>
    <w:rsid w:val="007734DB"/>
    <w:rsid w:val="007746FD"/>
    <w:rsid w:val="007760FC"/>
    <w:rsid w:val="007838C4"/>
    <w:rsid w:val="00784174"/>
    <w:rsid w:val="007908AD"/>
    <w:rsid w:val="00793A74"/>
    <w:rsid w:val="007A14D9"/>
    <w:rsid w:val="007A48B9"/>
    <w:rsid w:val="007A48CE"/>
    <w:rsid w:val="007A5C4C"/>
    <w:rsid w:val="007A5EE9"/>
    <w:rsid w:val="007C1236"/>
    <w:rsid w:val="007C35EF"/>
    <w:rsid w:val="007C611B"/>
    <w:rsid w:val="007D011F"/>
    <w:rsid w:val="007D1D8D"/>
    <w:rsid w:val="007D2E2C"/>
    <w:rsid w:val="007D75B6"/>
    <w:rsid w:val="007D7F3A"/>
    <w:rsid w:val="007E0932"/>
    <w:rsid w:val="007E3296"/>
    <w:rsid w:val="007E6D65"/>
    <w:rsid w:val="007E72D0"/>
    <w:rsid w:val="00801738"/>
    <w:rsid w:val="00810B26"/>
    <w:rsid w:val="008113DD"/>
    <w:rsid w:val="00812FCE"/>
    <w:rsid w:val="0081695B"/>
    <w:rsid w:val="00836542"/>
    <w:rsid w:val="00851928"/>
    <w:rsid w:val="00851B73"/>
    <w:rsid w:val="00852683"/>
    <w:rsid w:val="0085272E"/>
    <w:rsid w:val="00857780"/>
    <w:rsid w:val="008607FD"/>
    <w:rsid w:val="008651AD"/>
    <w:rsid w:val="0086526C"/>
    <w:rsid w:val="00867081"/>
    <w:rsid w:val="00871570"/>
    <w:rsid w:val="00872A7F"/>
    <w:rsid w:val="0087418F"/>
    <w:rsid w:val="0088030F"/>
    <w:rsid w:val="0088669D"/>
    <w:rsid w:val="00891A8B"/>
    <w:rsid w:val="00893174"/>
    <w:rsid w:val="00896468"/>
    <w:rsid w:val="0089763F"/>
    <w:rsid w:val="008B7842"/>
    <w:rsid w:val="008C0385"/>
    <w:rsid w:val="008C1D5E"/>
    <w:rsid w:val="008C5AEF"/>
    <w:rsid w:val="008E0AEE"/>
    <w:rsid w:val="008E1A1F"/>
    <w:rsid w:val="008E3899"/>
    <w:rsid w:val="008E6235"/>
    <w:rsid w:val="008F18B7"/>
    <w:rsid w:val="009031F2"/>
    <w:rsid w:val="009105D7"/>
    <w:rsid w:val="0091062B"/>
    <w:rsid w:val="009138FA"/>
    <w:rsid w:val="00920E4D"/>
    <w:rsid w:val="00923394"/>
    <w:rsid w:val="00930819"/>
    <w:rsid w:val="00931974"/>
    <w:rsid w:val="00941ED3"/>
    <w:rsid w:val="0094376A"/>
    <w:rsid w:val="00950F5C"/>
    <w:rsid w:val="0096105A"/>
    <w:rsid w:val="009652EB"/>
    <w:rsid w:val="0097795F"/>
    <w:rsid w:val="00982D4E"/>
    <w:rsid w:val="00985392"/>
    <w:rsid w:val="009859DA"/>
    <w:rsid w:val="009901BB"/>
    <w:rsid w:val="009A11D4"/>
    <w:rsid w:val="009A16F2"/>
    <w:rsid w:val="009A5007"/>
    <w:rsid w:val="009B492F"/>
    <w:rsid w:val="009D32C3"/>
    <w:rsid w:val="009D6D72"/>
    <w:rsid w:val="009E1DFC"/>
    <w:rsid w:val="009E2235"/>
    <w:rsid w:val="009F0A25"/>
    <w:rsid w:val="009F10DE"/>
    <w:rsid w:val="00A15D8F"/>
    <w:rsid w:val="00A25208"/>
    <w:rsid w:val="00A31E30"/>
    <w:rsid w:val="00A36E81"/>
    <w:rsid w:val="00A439D2"/>
    <w:rsid w:val="00A45444"/>
    <w:rsid w:val="00A47BEB"/>
    <w:rsid w:val="00A5697A"/>
    <w:rsid w:val="00A725DB"/>
    <w:rsid w:val="00A72EF5"/>
    <w:rsid w:val="00A749D6"/>
    <w:rsid w:val="00A80D33"/>
    <w:rsid w:val="00A84150"/>
    <w:rsid w:val="00A92A55"/>
    <w:rsid w:val="00A944FF"/>
    <w:rsid w:val="00A97357"/>
    <w:rsid w:val="00AA053D"/>
    <w:rsid w:val="00AA1299"/>
    <w:rsid w:val="00AA2FF1"/>
    <w:rsid w:val="00AA6559"/>
    <w:rsid w:val="00AB01C0"/>
    <w:rsid w:val="00AC1985"/>
    <w:rsid w:val="00AC5F52"/>
    <w:rsid w:val="00AC7A1C"/>
    <w:rsid w:val="00AD18CE"/>
    <w:rsid w:val="00AD3FAF"/>
    <w:rsid w:val="00AD40F1"/>
    <w:rsid w:val="00AE23E7"/>
    <w:rsid w:val="00AF0E8A"/>
    <w:rsid w:val="00AF1078"/>
    <w:rsid w:val="00AF211D"/>
    <w:rsid w:val="00AF2B0F"/>
    <w:rsid w:val="00AF735B"/>
    <w:rsid w:val="00B0100C"/>
    <w:rsid w:val="00B06BFD"/>
    <w:rsid w:val="00B106E2"/>
    <w:rsid w:val="00B1667E"/>
    <w:rsid w:val="00B16F55"/>
    <w:rsid w:val="00B17453"/>
    <w:rsid w:val="00B24269"/>
    <w:rsid w:val="00B25D55"/>
    <w:rsid w:val="00B264B2"/>
    <w:rsid w:val="00B2709E"/>
    <w:rsid w:val="00B34253"/>
    <w:rsid w:val="00B3733D"/>
    <w:rsid w:val="00B421F8"/>
    <w:rsid w:val="00B45EA7"/>
    <w:rsid w:val="00B60FA2"/>
    <w:rsid w:val="00B65A35"/>
    <w:rsid w:val="00B65A71"/>
    <w:rsid w:val="00B662FB"/>
    <w:rsid w:val="00B73B34"/>
    <w:rsid w:val="00B73E79"/>
    <w:rsid w:val="00B82C46"/>
    <w:rsid w:val="00B8439B"/>
    <w:rsid w:val="00B87B7A"/>
    <w:rsid w:val="00B92402"/>
    <w:rsid w:val="00B97118"/>
    <w:rsid w:val="00B97964"/>
    <w:rsid w:val="00BA211A"/>
    <w:rsid w:val="00BB183B"/>
    <w:rsid w:val="00BB4143"/>
    <w:rsid w:val="00BC20B0"/>
    <w:rsid w:val="00BC660C"/>
    <w:rsid w:val="00BD1D78"/>
    <w:rsid w:val="00BD2858"/>
    <w:rsid w:val="00BD5613"/>
    <w:rsid w:val="00BE4B05"/>
    <w:rsid w:val="00BE6BDA"/>
    <w:rsid w:val="00BF2CB1"/>
    <w:rsid w:val="00BF3CFC"/>
    <w:rsid w:val="00BF437E"/>
    <w:rsid w:val="00BF57BD"/>
    <w:rsid w:val="00C07A1A"/>
    <w:rsid w:val="00C105CE"/>
    <w:rsid w:val="00C12EFD"/>
    <w:rsid w:val="00C132F2"/>
    <w:rsid w:val="00C164BE"/>
    <w:rsid w:val="00C16552"/>
    <w:rsid w:val="00C16A32"/>
    <w:rsid w:val="00C222B3"/>
    <w:rsid w:val="00C24E22"/>
    <w:rsid w:val="00C24FD2"/>
    <w:rsid w:val="00C35B67"/>
    <w:rsid w:val="00C36759"/>
    <w:rsid w:val="00C41800"/>
    <w:rsid w:val="00C4212D"/>
    <w:rsid w:val="00C4424C"/>
    <w:rsid w:val="00C57378"/>
    <w:rsid w:val="00C6056D"/>
    <w:rsid w:val="00C61D5C"/>
    <w:rsid w:val="00C67F39"/>
    <w:rsid w:val="00C70486"/>
    <w:rsid w:val="00C704EE"/>
    <w:rsid w:val="00C73454"/>
    <w:rsid w:val="00C837E2"/>
    <w:rsid w:val="00C94C66"/>
    <w:rsid w:val="00C97638"/>
    <w:rsid w:val="00CA0299"/>
    <w:rsid w:val="00CA08F2"/>
    <w:rsid w:val="00CA1F4D"/>
    <w:rsid w:val="00CA358B"/>
    <w:rsid w:val="00CA40FA"/>
    <w:rsid w:val="00CB16F9"/>
    <w:rsid w:val="00CB7E2F"/>
    <w:rsid w:val="00CC27E5"/>
    <w:rsid w:val="00CD0D2C"/>
    <w:rsid w:val="00CE1AAF"/>
    <w:rsid w:val="00CE6A75"/>
    <w:rsid w:val="00CF08B4"/>
    <w:rsid w:val="00CF5869"/>
    <w:rsid w:val="00CF5B7B"/>
    <w:rsid w:val="00D01A83"/>
    <w:rsid w:val="00D03393"/>
    <w:rsid w:val="00D074FB"/>
    <w:rsid w:val="00D1533E"/>
    <w:rsid w:val="00D2426C"/>
    <w:rsid w:val="00D275F9"/>
    <w:rsid w:val="00D325A5"/>
    <w:rsid w:val="00D331ED"/>
    <w:rsid w:val="00D3389C"/>
    <w:rsid w:val="00D416F9"/>
    <w:rsid w:val="00D41EE4"/>
    <w:rsid w:val="00D43E32"/>
    <w:rsid w:val="00D4603F"/>
    <w:rsid w:val="00D53820"/>
    <w:rsid w:val="00D608FC"/>
    <w:rsid w:val="00D64690"/>
    <w:rsid w:val="00D701A2"/>
    <w:rsid w:val="00D705C9"/>
    <w:rsid w:val="00D71592"/>
    <w:rsid w:val="00D75DD8"/>
    <w:rsid w:val="00D768B3"/>
    <w:rsid w:val="00D80644"/>
    <w:rsid w:val="00D840E7"/>
    <w:rsid w:val="00D974DB"/>
    <w:rsid w:val="00D97E62"/>
    <w:rsid w:val="00DA001C"/>
    <w:rsid w:val="00DA01A1"/>
    <w:rsid w:val="00DA2161"/>
    <w:rsid w:val="00DA3A55"/>
    <w:rsid w:val="00DB00BD"/>
    <w:rsid w:val="00DC141D"/>
    <w:rsid w:val="00DC3FED"/>
    <w:rsid w:val="00DC5D87"/>
    <w:rsid w:val="00DD09A0"/>
    <w:rsid w:val="00DD437C"/>
    <w:rsid w:val="00DD50AB"/>
    <w:rsid w:val="00DE5F30"/>
    <w:rsid w:val="00DE6A7B"/>
    <w:rsid w:val="00E047FE"/>
    <w:rsid w:val="00E04A81"/>
    <w:rsid w:val="00E05AB5"/>
    <w:rsid w:val="00E0712F"/>
    <w:rsid w:val="00E07903"/>
    <w:rsid w:val="00E07C6E"/>
    <w:rsid w:val="00E10C87"/>
    <w:rsid w:val="00E166F1"/>
    <w:rsid w:val="00E23FD4"/>
    <w:rsid w:val="00E334E6"/>
    <w:rsid w:val="00E335DA"/>
    <w:rsid w:val="00E34687"/>
    <w:rsid w:val="00E418BF"/>
    <w:rsid w:val="00E41A70"/>
    <w:rsid w:val="00E42029"/>
    <w:rsid w:val="00E42893"/>
    <w:rsid w:val="00E5197E"/>
    <w:rsid w:val="00E54931"/>
    <w:rsid w:val="00E57637"/>
    <w:rsid w:val="00E61BDD"/>
    <w:rsid w:val="00E63683"/>
    <w:rsid w:val="00E640A0"/>
    <w:rsid w:val="00E64945"/>
    <w:rsid w:val="00E67E10"/>
    <w:rsid w:val="00E70422"/>
    <w:rsid w:val="00E77D94"/>
    <w:rsid w:val="00E80D86"/>
    <w:rsid w:val="00E97E62"/>
    <w:rsid w:val="00EA0AAE"/>
    <w:rsid w:val="00EA0BDF"/>
    <w:rsid w:val="00EB0098"/>
    <w:rsid w:val="00EB1C95"/>
    <w:rsid w:val="00EB207E"/>
    <w:rsid w:val="00EB399D"/>
    <w:rsid w:val="00EB493F"/>
    <w:rsid w:val="00EB4B80"/>
    <w:rsid w:val="00EB5104"/>
    <w:rsid w:val="00EC2F03"/>
    <w:rsid w:val="00EC59A1"/>
    <w:rsid w:val="00EC5E05"/>
    <w:rsid w:val="00EC5FFA"/>
    <w:rsid w:val="00EC74CD"/>
    <w:rsid w:val="00ED0178"/>
    <w:rsid w:val="00EE0627"/>
    <w:rsid w:val="00EE53C8"/>
    <w:rsid w:val="00EF2398"/>
    <w:rsid w:val="00EF78E5"/>
    <w:rsid w:val="00F01DF5"/>
    <w:rsid w:val="00F15576"/>
    <w:rsid w:val="00F15CDF"/>
    <w:rsid w:val="00F15E47"/>
    <w:rsid w:val="00F16832"/>
    <w:rsid w:val="00F17599"/>
    <w:rsid w:val="00F21957"/>
    <w:rsid w:val="00F263DD"/>
    <w:rsid w:val="00F3782D"/>
    <w:rsid w:val="00F419F5"/>
    <w:rsid w:val="00F44F65"/>
    <w:rsid w:val="00F50128"/>
    <w:rsid w:val="00F51340"/>
    <w:rsid w:val="00F57F4C"/>
    <w:rsid w:val="00F627EF"/>
    <w:rsid w:val="00F655D6"/>
    <w:rsid w:val="00F657AC"/>
    <w:rsid w:val="00F66F58"/>
    <w:rsid w:val="00F715C9"/>
    <w:rsid w:val="00F810FD"/>
    <w:rsid w:val="00F8382C"/>
    <w:rsid w:val="00F95C91"/>
    <w:rsid w:val="00FA00F3"/>
    <w:rsid w:val="00FA0273"/>
    <w:rsid w:val="00FA0FC8"/>
    <w:rsid w:val="00FA1825"/>
    <w:rsid w:val="00FA24EC"/>
    <w:rsid w:val="00FA3A4E"/>
    <w:rsid w:val="00FB0D29"/>
    <w:rsid w:val="00FB2AF5"/>
    <w:rsid w:val="00FB37F0"/>
    <w:rsid w:val="00FB5522"/>
    <w:rsid w:val="00FC30CD"/>
    <w:rsid w:val="00FC3857"/>
    <w:rsid w:val="00FC7448"/>
    <w:rsid w:val="00FD41CB"/>
    <w:rsid w:val="00FD5681"/>
    <w:rsid w:val="00FE53AB"/>
    <w:rsid w:val="00FF4851"/>
    <w:rsid w:val="00FF6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99"/>
    <w:semiHidden/>
    <w:unhideWhenUsed/>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semiHidden/>
    <w:unhideWhenUsed/>
    <w:rsid w:val="00F50128"/>
    <w:pPr>
      <w:tabs>
        <w:tab w:val="center" w:pos="4680"/>
        <w:tab w:val="right" w:pos="9360"/>
      </w:tabs>
    </w:pPr>
  </w:style>
  <w:style w:type="character" w:customStyle="1" w:styleId="HeaderChar">
    <w:name w:val="Header Char"/>
    <w:basedOn w:val="DefaultParagraphFont"/>
    <w:link w:val="Header"/>
    <w:uiPriority w:val="99"/>
    <w:semiHidden/>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34"/>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18"/>
    <w:pPr>
      <w:widowControl w:val="0"/>
      <w:autoSpaceDE w:val="0"/>
      <w:autoSpaceDN w:val="0"/>
      <w:adjustRightInd w:val="0"/>
    </w:pPr>
    <w:rPr>
      <w:rFonts w:ascii="Times New Roman" w:eastAsia="Times New Roman" w:hAnsi="Times New Roman"/>
    </w:rPr>
  </w:style>
  <w:style w:type="paragraph" w:styleId="Heading1">
    <w:name w:val="heading 1"/>
    <w:basedOn w:val="Normal"/>
    <w:next w:val="BodyText"/>
    <w:link w:val="Heading1Char"/>
    <w:qFormat/>
    <w:rsid w:val="009F0A25"/>
    <w:pPr>
      <w:keepNext/>
      <w:numPr>
        <w:numId w:val="4"/>
      </w:numPr>
      <w:spacing w:after="240"/>
      <w:outlineLvl w:val="0"/>
    </w:pPr>
    <w:rPr>
      <w:rFonts w:ascii="Arial" w:hAnsi="Arial"/>
      <w:b/>
      <w:caps/>
      <w:sz w:val="24"/>
      <w:szCs w:val="24"/>
    </w:rPr>
  </w:style>
  <w:style w:type="paragraph" w:styleId="Heading2">
    <w:name w:val="heading 2"/>
    <w:basedOn w:val="Normal"/>
    <w:next w:val="BodyText"/>
    <w:link w:val="Heading2Char"/>
    <w:qFormat/>
    <w:rsid w:val="009F0A25"/>
    <w:pPr>
      <w:keepNext/>
      <w:numPr>
        <w:ilvl w:val="1"/>
        <w:numId w:val="4"/>
      </w:numPr>
      <w:spacing w:after="240"/>
      <w:outlineLvl w:val="1"/>
    </w:pPr>
    <w:rPr>
      <w:rFonts w:ascii="Arial" w:hAnsi="Arial"/>
      <w:b/>
      <w:sz w:val="24"/>
      <w:szCs w:val="24"/>
    </w:rPr>
  </w:style>
  <w:style w:type="paragraph" w:styleId="Heading3">
    <w:name w:val="heading 3"/>
    <w:basedOn w:val="Heading2"/>
    <w:next w:val="BodyText"/>
    <w:link w:val="Heading3Char"/>
    <w:qFormat/>
    <w:rsid w:val="009F0A25"/>
    <w:pPr>
      <w:numPr>
        <w:ilvl w:val="2"/>
      </w:numPr>
      <w:outlineLvl w:val="2"/>
    </w:pPr>
    <w:rPr>
      <w:sz w:val="22"/>
    </w:rPr>
  </w:style>
  <w:style w:type="paragraph" w:styleId="Heading4">
    <w:name w:val="heading 4"/>
    <w:basedOn w:val="Heading3"/>
    <w:next w:val="BodyText"/>
    <w:link w:val="Heading4Char"/>
    <w:qFormat/>
    <w:rsid w:val="009F0A25"/>
    <w:pPr>
      <w:numPr>
        <w:ilvl w:val="3"/>
      </w:numPr>
      <w:outlineLvl w:val="3"/>
    </w:pPr>
    <w:rPr>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A25"/>
    <w:rPr>
      <w:rFonts w:ascii="Arial" w:eastAsia="Times New Roman" w:hAnsi="Arial" w:cs="Times New Roman"/>
      <w:b/>
      <w:caps/>
      <w:sz w:val="24"/>
      <w:szCs w:val="24"/>
    </w:rPr>
  </w:style>
  <w:style w:type="paragraph" w:styleId="BodyText">
    <w:name w:val="Body Text"/>
    <w:basedOn w:val="Normal"/>
    <w:link w:val="BodyTextChar"/>
    <w:uiPriority w:val="99"/>
    <w:semiHidden/>
    <w:unhideWhenUsed/>
    <w:rsid w:val="009F0A25"/>
    <w:pPr>
      <w:spacing w:after="120"/>
    </w:pPr>
  </w:style>
  <w:style w:type="character" w:customStyle="1" w:styleId="BodyTextChar">
    <w:name w:val="Body Text Char"/>
    <w:basedOn w:val="DefaultParagraphFont"/>
    <w:link w:val="BodyText"/>
    <w:uiPriority w:val="99"/>
    <w:semiHidden/>
    <w:rsid w:val="009F0A25"/>
  </w:style>
  <w:style w:type="character" w:customStyle="1" w:styleId="Heading2Char">
    <w:name w:val="Heading 2 Char"/>
    <w:basedOn w:val="DefaultParagraphFont"/>
    <w:link w:val="Heading2"/>
    <w:rsid w:val="009F0A25"/>
    <w:rPr>
      <w:rFonts w:ascii="Arial" w:eastAsia="Times New Roman" w:hAnsi="Arial" w:cs="Times New Roman"/>
      <w:b/>
      <w:sz w:val="24"/>
      <w:szCs w:val="24"/>
    </w:rPr>
  </w:style>
  <w:style w:type="character" w:customStyle="1" w:styleId="Heading3Char">
    <w:name w:val="Heading 3 Char"/>
    <w:basedOn w:val="DefaultParagraphFont"/>
    <w:link w:val="Heading3"/>
    <w:rsid w:val="009F0A25"/>
    <w:rPr>
      <w:rFonts w:ascii="Arial" w:eastAsia="Times New Roman" w:hAnsi="Arial" w:cs="Times New Roman"/>
      <w:b/>
      <w:szCs w:val="24"/>
    </w:rPr>
  </w:style>
  <w:style w:type="character" w:customStyle="1" w:styleId="Heading4Char">
    <w:name w:val="Heading 4 Char"/>
    <w:basedOn w:val="DefaultParagraphFont"/>
    <w:link w:val="Heading4"/>
    <w:rsid w:val="009F0A25"/>
    <w:rPr>
      <w:rFonts w:ascii="Arial" w:eastAsia="Times New Roman" w:hAnsi="Arial" w:cs="Times New Roman"/>
      <w:b/>
      <w:bCs/>
      <w:sz w:val="20"/>
      <w:szCs w:val="20"/>
    </w:rPr>
  </w:style>
  <w:style w:type="paragraph" w:styleId="Caption">
    <w:name w:val="caption"/>
    <w:basedOn w:val="Normal"/>
    <w:next w:val="Normal"/>
    <w:qFormat/>
    <w:rsid w:val="009F0A25"/>
    <w:pPr>
      <w:spacing w:before="20" w:after="240"/>
      <w:jc w:val="center"/>
    </w:pPr>
    <w:rPr>
      <w:b/>
      <w:bCs/>
    </w:rPr>
  </w:style>
  <w:style w:type="character" w:styleId="Hyperlink">
    <w:name w:val="Hyperlink"/>
    <w:basedOn w:val="DefaultParagraphFont"/>
    <w:uiPriority w:val="99"/>
    <w:rsid w:val="00620321"/>
    <w:rPr>
      <w:rFonts w:cs="Times New Roman"/>
      <w:color w:val="0000FF"/>
      <w:u w:val="single"/>
    </w:rPr>
  </w:style>
  <w:style w:type="paragraph" w:styleId="Header">
    <w:name w:val="header"/>
    <w:basedOn w:val="Normal"/>
    <w:link w:val="HeaderChar"/>
    <w:uiPriority w:val="99"/>
    <w:semiHidden/>
    <w:unhideWhenUsed/>
    <w:rsid w:val="00F50128"/>
    <w:pPr>
      <w:tabs>
        <w:tab w:val="center" w:pos="4680"/>
        <w:tab w:val="right" w:pos="9360"/>
      </w:tabs>
    </w:pPr>
  </w:style>
  <w:style w:type="character" w:customStyle="1" w:styleId="HeaderChar">
    <w:name w:val="Header Char"/>
    <w:basedOn w:val="DefaultParagraphFont"/>
    <w:link w:val="Header"/>
    <w:uiPriority w:val="99"/>
    <w:semiHidden/>
    <w:rsid w:val="00F50128"/>
    <w:rPr>
      <w:rFonts w:ascii="Times New Roman" w:eastAsia="Times New Roman" w:hAnsi="Times New Roman"/>
    </w:rPr>
  </w:style>
  <w:style w:type="paragraph" w:styleId="Footer">
    <w:name w:val="footer"/>
    <w:basedOn w:val="Normal"/>
    <w:link w:val="FooterChar"/>
    <w:uiPriority w:val="99"/>
    <w:unhideWhenUsed/>
    <w:rsid w:val="00F50128"/>
    <w:pPr>
      <w:tabs>
        <w:tab w:val="center" w:pos="4680"/>
        <w:tab w:val="right" w:pos="9360"/>
      </w:tabs>
    </w:pPr>
  </w:style>
  <w:style w:type="character" w:customStyle="1" w:styleId="FooterChar">
    <w:name w:val="Footer Char"/>
    <w:basedOn w:val="DefaultParagraphFont"/>
    <w:link w:val="Footer"/>
    <w:uiPriority w:val="99"/>
    <w:rsid w:val="00F50128"/>
    <w:rPr>
      <w:rFonts w:ascii="Times New Roman" w:eastAsia="Times New Roman" w:hAnsi="Times New Roman"/>
    </w:rPr>
  </w:style>
  <w:style w:type="character" w:styleId="CommentReference">
    <w:name w:val="annotation reference"/>
    <w:basedOn w:val="DefaultParagraphFont"/>
    <w:rsid w:val="00F50128"/>
    <w:rPr>
      <w:rFonts w:cs="Times New Roman"/>
      <w:sz w:val="16"/>
      <w:szCs w:val="16"/>
    </w:rPr>
  </w:style>
  <w:style w:type="paragraph" w:styleId="CommentText">
    <w:name w:val="annotation text"/>
    <w:basedOn w:val="Normal"/>
    <w:link w:val="CommentTextChar"/>
    <w:rsid w:val="00F50128"/>
  </w:style>
  <w:style w:type="character" w:customStyle="1" w:styleId="CommentTextChar">
    <w:name w:val="Comment Text Char"/>
    <w:basedOn w:val="DefaultParagraphFont"/>
    <w:link w:val="CommentText"/>
    <w:rsid w:val="00F50128"/>
    <w:rPr>
      <w:rFonts w:ascii="Times New Roman" w:eastAsia="Times New Roman" w:hAnsi="Times New Roman"/>
    </w:rPr>
  </w:style>
  <w:style w:type="paragraph" w:styleId="FootnoteText">
    <w:name w:val="footnote text"/>
    <w:aliases w:val="Char,Char Char Char Char"/>
    <w:basedOn w:val="Normal"/>
    <w:link w:val="FootnoteTextChar"/>
    <w:rsid w:val="00F50128"/>
    <w:pPr>
      <w:widowControl/>
      <w:autoSpaceDE/>
      <w:autoSpaceDN/>
      <w:adjustRightInd/>
    </w:pPr>
  </w:style>
  <w:style w:type="character" w:customStyle="1" w:styleId="FootnoteTextChar">
    <w:name w:val="Footnote Text Char"/>
    <w:aliases w:val="Char Char,Char Char Char Char Char"/>
    <w:basedOn w:val="DefaultParagraphFont"/>
    <w:link w:val="FootnoteText"/>
    <w:rsid w:val="00F50128"/>
    <w:rPr>
      <w:rFonts w:ascii="Times New Roman" w:eastAsia="Times New Roman" w:hAnsi="Times New Roman"/>
    </w:rPr>
  </w:style>
  <w:style w:type="character" w:styleId="FootnoteReference">
    <w:name w:val="footnote reference"/>
    <w:basedOn w:val="DefaultParagraphFont"/>
    <w:rsid w:val="00F50128"/>
    <w:rPr>
      <w:rFonts w:cs="Times New Roman"/>
      <w:vertAlign w:val="superscript"/>
    </w:rPr>
  </w:style>
  <w:style w:type="paragraph" w:styleId="ListParagraph">
    <w:name w:val="List Paragraph"/>
    <w:basedOn w:val="Normal"/>
    <w:uiPriority w:val="34"/>
    <w:qFormat/>
    <w:rsid w:val="00F50128"/>
    <w:pPr>
      <w:widowControl/>
      <w:autoSpaceDE/>
      <w:autoSpaceDN/>
      <w:adjustRightInd/>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F50128"/>
    <w:rPr>
      <w:rFonts w:ascii="Tahoma" w:hAnsi="Tahoma" w:cs="Tahoma"/>
      <w:sz w:val="16"/>
      <w:szCs w:val="16"/>
    </w:rPr>
  </w:style>
  <w:style w:type="character" w:customStyle="1" w:styleId="BalloonTextChar">
    <w:name w:val="Balloon Text Char"/>
    <w:basedOn w:val="DefaultParagraphFont"/>
    <w:link w:val="BalloonText"/>
    <w:uiPriority w:val="99"/>
    <w:semiHidden/>
    <w:rsid w:val="00F50128"/>
    <w:rPr>
      <w:rFonts w:ascii="Tahoma" w:eastAsia="Times New Roman" w:hAnsi="Tahoma" w:cs="Tahoma"/>
      <w:sz w:val="16"/>
      <w:szCs w:val="16"/>
    </w:rPr>
  </w:style>
  <w:style w:type="paragraph" w:styleId="HTMLPreformatted">
    <w:name w:val="HTML Preformatted"/>
    <w:basedOn w:val="Normal"/>
    <w:link w:val="HTMLPreformattedChar"/>
    <w:rsid w:val="00E61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E61BDD"/>
    <w:rPr>
      <w:rFonts w:ascii="Arial Unicode MS" w:eastAsia="Arial Unicode MS" w:hAnsi="Arial Unicode MS" w:cs="Arial Unicode MS"/>
    </w:rPr>
  </w:style>
  <w:style w:type="paragraph" w:styleId="CommentSubject">
    <w:name w:val="annotation subject"/>
    <w:basedOn w:val="CommentText"/>
    <w:next w:val="CommentText"/>
    <w:semiHidden/>
    <w:rsid w:val="002A6B9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alaskafisheries.noaa.gov" TargetMode="External"/><Relationship Id="rId18" Type="http://schemas.openxmlformats.org/officeDocument/2006/relationships/hyperlink" Target="http://www.justice.gov/oip/amended-foia-redlined.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laskafisheries.noaa.gov" TargetMode="External"/><Relationship Id="rId17" Type="http://schemas.openxmlformats.org/officeDocument/2006/relationships/hyperlink" Target="http://ecfr.gpoaccess.gov/cgi/t/text/text-idx?c=ecfr&amp;sid=0d389bd459eaa8b2bdb6efcefa045519&amp;rgn=div8&amp;view=text&amp;node=50:8.0.1.1.1.5.1.3&amp;idno=50" TargetMode="External"/><Relationship Id="rId2" Type="http://schemas.openxmlformats.org/officeDocument/2006/relationships/numbering" Target="numbering.xml"/><Relationship Id="rId16" Type="http://schemas.openxmlformats.org/officeDocument/2006/relationships/hyperlink" Target="http://www.corporateservices.noaa.gov/~ames/NAOs/Chap_216/naos_216_100.html" TargetMode="External"/><Relationship Id="rId20"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0d389bd459eaa8b2bdb6efcefa045519&amp;rgn=div8&amp;view=text&amp;node=50:9.0.1.1.3.1.1.4&amp;idno=50"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23" Type="http://schemas.openxmlformats.org/officeDocument/2006/relationships/theme" Target="theme/theme1.xml"/><Relationship Id="rId10" Type="http://schemas.openxmlformats.org/officeDocument/2006/relationships/hyperlink" Target="http://www.marad.dot.gov/documents/American_Fisheries_Act.pdf" TargetMode="External"/><Relationship Id="rId19" Type="http://schemas.openxmlformats.org/officeDocument/2006/relationships/hyperlink" Target="http://euro.ecom.cmu.edu/program/law/08-732/TradeSecrets/utsa.pdf" TargetMode="External"/><Relationship Id="rId4" Type="http://schemas.openxmlformats.org/officeDocument/2006/relationships/settings" Target="settings.xml"/><Relationship Id="rId9" Type="http://schemas.openxmlformats.org/officeDocument/2006/relationships/hyperlink" Target="http://ecfr.gpoaccess.gov/cgi/t/text/text-idx?c=ecfr&amp;sid=b7ef49f0de0caef8699bd3103b83e7e5&amp;tpl=/ecfrbrowse/Title50/50cfr679_main_02.tpl" TargetMode="External"/><Relationship Id="rId14" Type="http://schemas.openxmlformats.org/officeDocument/2006/relationships/hyperlink" Target="http://alaskafisheries.noa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0483-04DD-495B-A36C-53808CE3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6184</Words>
  <Characters>35250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Fisheries</Company>
  <LinksUpToDate>false</LinksUpToDate>
  <CharactersWithSpaces>41352</CharactersWithSpaces>
  <SharedDoc>false</SharedDoc>
  <HLinks>
    <vt:vector size="30" baseType="variant">
      <vt:variant>
        <vt:i4>8126578</vt:i4>
      </vt:variant>
      <vt:variant>
        <vt:i4>21</vt:i4>
      </vt:variant>
      <vt:variant>
        <vt:i4>0</vt:i4>
      </vt:variant>
      <vt:variant>
        <vt:i4>5</vt:i4>
      </vt:variant>
      <vt:variant>
        <vt:lpwstr>mailto:front_office@psmfc.org</vt:lpwstr>
      </vt:variant>
      <vt:variant>
        <vt:lpwstr/>
      </vt:variant>
      <vt:variant>
        <vt:i4>1376353</vt:i4>
      </vt:variant>
      <vt:variant>
        <vt:i4>18</vt:i4>
      </vt:variant>
      <vt:variant>
        <vt:i4>0</vt:i4>
      </vt:variant>
      <vt:variant>
        <vt:i4>5</vt:i4>
      </vt:variant>
      <vt:variant>
        <vt:lpwstr>mailto:mark.fina@noaa.gov</vt:lpwstr>
      </vt:variant>
      <vt:variant>
        <vt:lpwstr/>
      </vt:variant>
      <vt:variant>
        <vt:i4>1966124</vt:i4>
      </vt:variant>
      <vt:variant>
        <vt:i4>15</vt:i4>
      </vt:variant>
      <vt:variant>
        <vt:i4>0</vt:i4>
      </vt:variant>
      <vt:variant>
        <vt:i4>5</vt:i4>
      </vt:variant>
      <vt:variant>
        <vt:lpwstr>mailto:brian.garber-yonts@noaa.gov</vt:lpwstr>
      </vt:variant>
      <vt:variant>
        <vt:lpwstr/>
      </vt:variant>
      <vt:variant>
        <vt:i4>6815769</vt:i4>
      </vt:variant>
      <vt:variant>
        <vt:i4>12</vt:i4>
      </vt:variant>
      <vt:variant>
        <vt:i4>0</vt:i4>
      </vt:variant>
      <vt:variant>
        <vt:i4>5</vt:i4>
      </vt:variant>
      <vt:variant>
        <vt:lpwstr>mailto:alan.haynie@noaa.gov</vt:lpwstr>
      </vt:variant>
      <vt:variant>
        <vt:lpwstr/>
      </vt:variant>
      <vt:variant>
        <vt:i4>4849721</vt:i4>
      </vt:variant>
      <vt:variant>
        <vt:i4>9</vt:i4>
      </vt:variant>
      <vt:variant>
        <vt:i4>0</vt:i4>
      </vt:variant>
      <vt:variant>
        <vt:i4>5</vt:i4>
      </vt:variant>
      <vt:variant>
        <vt:lpwstr>mailto:ron.felthoven@noaa.gov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rcampbell</dc:creator>
  <cp:lastModifiedBy>sarah.brabson</cp:lastModifiedBy>
  <cp:revision>4</cp:revision>
  <cp:lastPrinted>2011-02-28T15:10:00Z</cp:lastPrinted>
  <dcterms:created xsi:type="dcterms:W3CDTF">2011-10-18T20:14:00Z</dcterms:created>
  <dcterms:modified xsi:type="dcterms:W3CDTF">2011-10-18T20:29:00Z</dcterms:modified>
</cp:coreProperties>
</file>