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E3668B" w:rsidP="00E3668B">
      <w:pPr>
        <w:jc w:val="center"/>
        <w:rPr>
          <w:b/>
        </w:rPr>
      </w:pPr>
      <w:r>
        <w:rPr>
          <w:b/>
        </w:rPr>
        <w:t>Telephone Survey Questionnaire</w:t>
      </w:r>
    </w:p>
    <w:p w:rsidR="00E3668B" w:rsidRDefault="00E3668B" w:rsidP="00E3668B">
      <w:pPr>
        <w:jc w:val="center"/>
        <w:rPr>
          <w:b/>
        </w:rPr>
      </w:pPr>
    </w:p>
    <w:p w:rsidR="00E3668B" w:rsidRDefault="00E3668B" w:rsidP="00E3668B">
      <w:pPr>
        <w:jc w:val="center"/>
      </w:pPr>
      <w:r>
        <w:rPr>
          <w:b/>
        </w:rPr>
        <w:t>Question-By-Question Justification</w:t>
      </w:r>
    </w:p>
    <w:p w:rsidR="00E3668B" w:rsidRDefault="00E3668B" w:rsidP="00E3668B">
      <w:pPr>
        <w:jc w:val="center"/>
      </w:pPr>
    </w:p>
    <w:p w:rsidR="00C80646" w:rsidRPr="00C80646" w:rsidRDefault="00C80646" w:rsidP="00E3668B">
      <w:pPr>
        <w:ind w:left="1080" w:hanging="1080"/>
        <w:rPr>
          <w:b/>
          <w:u w:val="single"/>
        </w:rPr>
      </w:pPr>
      <w:r>
        <w:rPr>
          <w:b/>
          <w:u w:val="single"/>
        </w:rPr>
        <w:t>Screening Questions</w:t>
      </w:r>
    </w:p>
    <w:p w:rsidR="00C80646" w:rsidRDefault="00C80646" w:rsidP="00E3668B">
      <w:pPr>
        <w:ind w:left="1080" w:hanging="1080"/>
      </w:pPr>
    </w:p>
    <w:p w:rsidR="00E3668B" w:rsidRDefault="00E3668B" w:rsidP="00E3668B">
      <w:pPr>
        <w:ind w:left="1080" w:hanging="1080"/>
      </w:pPr>
      <w:r>
        <w:t>Q1:</w:t>
      </w:r>
      <w:r>
        <w:tab/>
        <w:t>This question will be asked to assure that the respondent is in a safe place from which to conduct the interview.</w:t>
      </w:r>
    </w:p>
    <w:p w:rsidR="00E3668B" w:rsidRDefault="00E3668B" w:rsidP="00E3668B">
      <w:pPr>
        <w:ind w:left="1080" w:hanging="1080"/>
      </w:pPr>
    </w:p>
    <w:p w:rsidR="00E3668B" w:rsidRDefault="00E3668B" w:rsidP="00E3668B">
      <w:pPr>
        <w:ind w:left="1080" w:hanging="1080"/>
      </w:pPr>
      <w:r>
        <w:t>Q2:</w:t>
      </w:r>
      <w:r>
        <w:tab/>
        <w:t xml:space="preserve">This question will identify if the respondent is on a cell phone or a landline phone.  </w:t>
      </w:r>
      <w:r w:rsidR="00C80646">
        <w:t>If the respondent is on a cell phone, then no household member selection procedure for multiple eligible respondents will be needed because the cell phone will be treated as a single user device.  If the respondent is on a landline phone, then the interviewer will ask for the eligible household member having the next birthday.</w:t>
      </w:r>
    </w:p>
    <w:p w:rsidR="00E3668B" w:rsidRDefault="00E3668B" w:rsidP="00E3668B">
      <w:pPr>
        <w:ind w:left="1080" w:hanging="1080"/>
      </w:pPr>
    </w:p>
    <w:p w:rsidR="00E3668B" w:rsidRDefault="00E3668B" w:rsidP="00E3668B">
      <w:pPr>
        <w:ind w:left="1080" w:hanging="1080"/>
      </w:pPr>
      <w:r>
        <w:t>Q3-7:</w:t>
      </w:r>
      <w:r>
        <w:tab/>
        <w:t xml:space="preserve">These questions will determine the eligibility of the contacted person to participate in the survey.  Respondents must be </w:t>
      </w:r>
      <w:r w:rsidR="00C80646">
        <w:t xml:space="preserve">drivers age 18 or older that have consumed alcohol in the past year.  </w:t>
      </w:r>
    </w:p>
    <w:p w:rsidR="000C3005" w:rsidRDefault="000C3005" w:rsidP="00E3668B">
      <w:pPr>
        <w:ind w:left="1080" w:hanging="1080"/>
      </w:pPr>
    </w:p>
    <w:p w:rsidR="00C80646" w:rsidRPr="00C80646" w:rsidRDefault="007F763C" w:rsidP="00E3668B">
      <w:pPr>
        <w:ind w:left="1080" w:hanging="1080"/>
        <w:rPr>
          <w:b/>
          <w:u w:val="single"/>
        </w:rPr>
      </w:pPr>
      <w:r>
        <w:rPr>
          <w:b/>
          <w:u w:val="single"/>
        </w:rPr>
        <w:t>Core</w:t>
      </w:r>
      <w:r w:rsidR="00546FE6">
        <w:rPr>
          <w:b/>
          <w:u w:val="single"/>
        </w:rPr>
        <w:t xml:space="preserve"> Demographic</w:t>
      </w:r>
      <w:r>
        <w:rPr>
          <w:b/>
          <w:u w:val="single"/>
        </w:rPr>
        <w:t>s</w:t>
      </w:r>
    </w:p>
    <w:p w:rsidR="00C80646" w:rsidRDefault="00C80646" w:rsidP="00E3668B">
      <w:pPr>
        <w:ind w:left="1080" w:hanging="1080"/>
      </w:pPr>
    </w:p>
    <w:p w:rsidR="000C3005" w:rsidRDefault="000C3005" w:rsidP="00E3668B">
      <w:pPr>
        <w:ind w:left="1080" w:hanging="1080"/>
      </w:pPr>
      <w:r>
        <w:t>Q8-9:</w:t>
      </w:r>
      <w:r>
        <w:tab/>
      </w:r>
      <w:r w:rsidR="00F547A8">
        <w:t xml:space="preserve">These questions ask the respondent’s age (Q8) and sex (Q9).  </w:t>
      </w:r>
      <w:r>
        <w:t>The</w:t>
      </w:r>
      <w:r w:rsidR="00F547A8">
        <w:t>y</w:t>
      </w:r>
      <w:r>
        <w:t xml:space="preserve"> </w:t>
      </w:r>
      <w:r w:rsidR="00166CAF">
        <w:t xml:space="preserve">will allow assessment by </w:t>
      </w:r>
      <w:r w:rsidR="00F547A8">
        <w:t>these demographics</w:t>
      </w:r>
      <w:r w:rsidR="00166CAF">
        <w:t xml:space="preserve"> of the relationship between site HVE level and</w:t>
      </w:r>
      <w:r w:rsidR="00F547A8">
        <w:t xml:space="preserve">: </w:t>
      </w:r>
      <w:r w:rsidR="00166CAF">
        <w:t xml:space="preserve"> (1) awareness of enforcement activity, and (2) perceived risk of an alcohol-impaired driver being stopped by law enforcement officers.</w:t>
      </w:r>
    </w:p>
    <w:p w:rsidR="000C3005" w:rsidRDefault="000C3005" w:rsidP="00E3668B">
      <w:pPr>
        <w:ind w:left="1080" w:hanging="1080"/>
      </w:pPr>
    </w:p>
    <w:p w:rsidR="00546FE6" w:rsidRPr="00546FE6" w:rsidRDefault="00546FE6" w:rsidP="00E3668B">
      <w:pPr>
        <w:ind w:left="1080" w:hanging="1080"/>
        <w:rPr>
          <w:b/>
          <w:u w:val="single"/>
        </w:rPr>
      </w:pPr>
      <w:r>
        <w:rPr>
          <w:b/>
          <w:u w:val="single"/>
        </w:rPr>
        <w:t>Driving Information</w:t>
      </w:r>
    </w:p>
    <w:p w:rsidR="00546FE6" w:rsidRDefault="00546FE6" w:rsidP="00E3668B">
      <w:pPr>
        <w:ind w:left="1080" w:hanging="1080"/>
      </w:pPr>
    </w:p>
    <w:p w:rsidR="00546FE6" w:rsidRDefault="00546FE6" w:rsidP="00546FE6">
      <w:pPr>
        <w:ind w:left="1080" w:hanging="1080"/>
      </w:pPr>
      <w:r>
        <w:t>Q10:</w:t>
      </w:r>
      <w:r>
        <w:tab/>
        <w:t>This question will identify if the respondent is a frequent or infrequent driver.</w:t>
      </w:r>
    </w:p>
    <w:p w:rsidR="00546FE6" w:rsidRDefault="00546FE6" w:rsidP="00546FE6">
      <w:pPr>
        <w:ind w:left="1080" w:hanging="1080"/>
      </w:pPr>
    </w:p>
    <w:p w:rsidR="000C3005" w:rsidRDefault="000C3005" w:rsidP="00E3668B">
      <w:pPr>
        <w:ind w:left="1080" w:hanging="1080"/>
      </w:pPr>
      <w:r>
        <w:t>Q11:</w:t>
      </w:r>
      <w:r w:rsidR="00546FE6">
        <w:tab/>
        <w:t xml:space="preserve">This question will ask the amount of driving conducted after dark.  </w:t>
      </w:r>
      <w:r w:rsidR="00864B02">
        <w:t>Alcohol-impaired</w:t>
      </w:r>
      <w:r w:rsidR="00546FE6">
        <w:t xml:space="preserve"> driving is far more prevalent during nighttime hours.</w:t>
      </w:r>
    </w:p>
    <w:p w:rsidR="00546FE6" w:rsidRDefault="00546FE6" w:rsidP="00E3668B">
      <w:pPr>
        <w:ind w:left="1080" w:hanging="1080"/>
      </w:pPr>
    </w:p>
    <w:p w:rsidR="00546FE6" w:rsidRDefault="00546FE6" w:rsidP="00E3668B">
      <w:pPr>
        <w:ind w:left="1080" w:hanging="1080"/>
      </w:pPr>
      <w:r>
        <w:t>Q12:</w:t>
      </w:r>
      <w:r>
        <w:tab/>
        <w:t xml:space="preserve">This question asks the type of vehicle typically driven by the respondent.  </w:t>
      </w:r>
    </w:p>
    <w:p w:rsidR="008A2807" w:rsidRDefault="008A2807" w:rsidP="00E3668B">
      <w:pPr>
        <w:ind w:left="1080" w:hanging="1080"/>
      </w:pPr>
    </w:p>
    <w:p w:rsidR="008A2807" w:rsidRDefault="008A2807" w:rsidP="00E3668B">
      <w:pPr>
        <w:ind w:left="1080" w:hanging="1080"/>
      </w:pPr>
      <w:r>
        <w:t>Q13/14:</w:t>
      </w:r>
      <w:r>
        <w:tab/>
        <w:t xml:space="preserve">These questions will be used to gauge the respondent’s general risk taking as a driver.  Respondents will be asked </w:t>
      </w:r>
      <w:r w:rsidR="009102F9">
        <w:t xml:space="preserve">whether or not they tend to go faster than the prevailing traffic (Q13) and </w:t>
      </w:r>
      <w:r>
        <w:t>the number of times the</w:t>
      </w:r>
      <w:r w:rsidR="009102F9">
        <w:t>y have</w:t>
      </w:r>
      <w:r>
        <w:t xml:space="preserve"> been stopped in the past year for a traffic violation</w:t>
      </w:r>
      <w:r w:rsidR="009102F9">
        <w:t xml:space="preserve"> (Q14)</w:t>
      </w:r>
      <w:r>
        <w:t xml:space="preserve">.  </w:t>
      </w:r>
    </w:p>
    <w:p w:rsidR="00546FE6" w:rsidRDefault="00546FE6" w:rsidP="00E3668B">
      <w:pPr>
        <w:ind w:left="1080" w:hanging="1080"/>
      </w:pPr>
    </w:p>
    <w:p w:rsidR="00243037" w:rsidRDefault="00243037" w:rsidP="00D72B38">
      <w:pPr>
        <w:ind w:left="1080" w:hanging="990"/>
      </w:pPr>
      <w:r>
        <w:rPr>
          <w:b/>
          <w:u w:val="single"/>
        </w:rPr>
        <w:t>Drinking Behavior</w:t>
      </w:r>
    </w:p>
    <w:p w:rsidR="00243037" w:rsidRDefault="00243037" w:rsidP="00D72B38">
      <w:pPr>
        <w:ind w:left="1080" w:hanging="990"/>
      </w:pPr>
    </w:p>
    <w:p w:rsidR="00243037" w:rsidRDefault="00F66DA5" w:rsidP="00D72B38">
      <w:pPr>
        <w:ind w:left="1080" w:hanging="990"/>
      </w:pPr>
      <w:r>
        <w:t>Q1</w:t>
      </w:r>
      <w:r w:rsidR="009102F9">
        <w:t>5-16</w:t>
      </w:r>
      <w:r w:rsidR="002203C6">
        <w:t>:</w:t>
      </w:r>
      <w:r>
        <w:tab/>
        <w:t xml:space="preserve">These questions concerning quantity of alcohol consumption have been shown to be predictive of drinking problems.  Combined with later CAGE questions on this survey, they will be used to categorize respondents as being at high </w:t>
      </w:r>
      <w:r>
        <w:lastRenderedPageBreak/>
        <w:t xml:space="preserve">risk for alcohol-impaired driving, or not at high risk for alcohol-impaired driving.  This project will assess </w:t>
      </w:r>
      <w:r w:rsidR="009102F9">
        <w:t>differences between these two groups in their perceptions of enforcement activity and perceived risk of an alcohol-impaired driver being stopped by law enforcement officers.</w:t>
      </w:r>
    </w:p>
    <w:p w:rsidR="00F66DA5" w:rsidRDefault="00F66DA5" w:rsidP="00D72B38">
      <w:pPr>
        <w:ind w:left="1080" w:hanging="990"/>
      </w:pPr>
    </w:p>
    <w:p w:rsidR="00F66DA5" w:rsidRDefault="009102F9" w:rsidP="00D72B38">
      <w:pPr>
        <w:ind w:left="1080" w:hanging="990"/>
      </w:pPr>
      <w:r>
        <w:t>Q17</w:t>
      </w:r>
      <w:r w:rsidR="002203C6">
        <w:t>:</w:t>
      </w:r>
      <w:r w:rsidR="00F66DA5">
        <w:tab/>
        <w:t xml:space="preserve">This question asks the location where the respondent most often </w:t>
      </w:r>
      <w:r w:rsidR="00754612">
        <w:t>drinks alcohol</w:t>
      </w:r>
      <w:r w:rsidR="00F66DA5">
        <w:t xml:space="preserve">.  </w:t>
      </w:r>
      <w:r w:rsidR="002203C6">
        <w:t>Studies show that about 50 percent of drivers arrested for DWI had their last drink in a bar or restaurant.</w:t>
      </w:r>
    </w:p>
    <w:p w:rsidR="002203C6" w:rsidRDefault="002203C6" w:rsidP="00D72B38">
      <w:pPr>
        <w:ind w:left="1080" w:hanging="990"/>
      </w:pPr>
    </w:p>
    <w:p w:rsidR="002203C6" w:rsidRDefault="002203C6" w:rsidP="00D72B38">
      <w:pPr>
        <w:ind w:left="1080" w:hanging="990"/>
      </w:pPr>
      <w:r w:rsidRPr="002203C6">
        <w:rPr>
          <w:b/>
          <w:u w:val="single"/>
        </w:rPr>
        <w:t>Drinking and Driving Behavior</w:t>
      </w:r>
    </w:p>
    <w:p w:rsidR="002203C6" w:rsidRDefault="002203C6" w:rsidP="00D72B38">
      <w:pPr>
        <w:ind w:left="1080" w:hanging="990"/>
      </w:pPr>
    </w:p>
    <w:p w:rsidR="002203C6" w:rsidRDefault="002203C6" w:rsidP="00D72B38">
      <w:pPr>
        <w:ind w:left="1080" w:hanging="990"/>
      </w:pPr>
      <w:r>
        <w:t>Q</w:t>
      </w:r>
      <w:r w:rsidR="009102F9">
        <w:t>18</w:t>
      </w:r>
      <w:r>
        <w:t>:</w:t>
      </w:r>
      <w:r>
        <w:tab/>
      </w:r>
      <w:r w:rsidR="009102F9">
        <w:t>This question asks</w:t>
      </w:r>
      <w:r>
        <w:t xml:space="preserve"> the frequency of drinking and driving in the past 30 days. </w:t>
      </w:r>
      <w:r w:rsidR="007A157B">
        <w:t xml:space="preserve">  </w:t>
      </w:r>
      <w:r w:rsidR="009102F9">
        <w:t>It</w:t>
      </w:r>
      <w:r w:rsidR="007A157B">
        <w:t xml:space="preserve"> serve</w:t>
      </w:r>
      <w:r w:rsidR="009102F9">
        <w:t>s</w:t>
      </w:r>
      <w:r w:rsidR="007A157B">
        <w:t xml:space="preserve"> as a prelude to the drinking quantity question that follows.</w:t>
      </w:r>
      <w:r>
        <w:t xml:space="preserve"> </w:t>
      </w:r>
    </w:p>
    <w:p w:rsidR="002203C6" w:rsidRDefault="002203C6" w:rsidP="00D72B38">
      <w:pPr>
        <w:ind w:left="1080" w:hanging="990"/>
      </w:pPr>
    </w:p>
    <w:p w:rsidR="002203C6" w:rsidRDefault="009102F9" w:rsidP="00D72B38">
      <w:pPr>
        <w:ind w:left="1080" w:hanging="990"/>
      </w:pPr>
      <w:r>
        <w:t>Q19</w:t>
      </w:r>
      <w:r w:rsidR="002203C6">
        <w:t>:</w:t>
      </w:r>
      <w:r w:rsidR="002203C6">
        <w:tab/>
        <w:t xml:space="preserve">This question asks the amount of alcohol consumed during the most recent drinking and driving episode.  </w:t>
      </w:r>
      <w:r>
        <w:t>This study will assess whether there are reported differences between sites differing in their levels of HVE</w:t>
      </w:r>
      <w:r w:rsidR="00B553F7">
        <w:t xml:space="preserve"> in reported drinking quantity prior to driving</w:t>
      </w:r>
      <w:r w:rsidR="002203C6">
        <w:t>.</w:t>
      </w:r>
    </w:p>
    <w:p w:rsidR="002203C6" w:rsidRDefault="002203C6" w:rsidP="00D72B38">
      <w:pPr>
        <w:ind w:left="1080" w:hanging="990"/>
      </w:pPr>
    </w:p>
    <w:p w:rsidR="002203C6" w:rsidRDefault="009102F9" w:rsidP="00D72B38">
      <w:pPr>
        <w:ind w:left="1080" w:hanging="990"/>
      </w:pPr>
      <w:r>
        <w:t>Q20</w:t>
      </w:r>
      <w:r w:rsidR="002203C6">
        <w:t>:</w:t>
      </w:r>
      <w:r w:rsidR="002203C6">
        <w:tab/>
        <w:t xml:space="preserve">This question asks if the respondent had deliberately avoided driving after drinking alcohol in the past 30 days.  </w:t>
      </w:r>
      <w:r w:rsidR="00754612">
        <w:t xml:space="preserve">The level of reported avoidance behavior will be compared across sites differing in their </w:t>
      </w:r>
      <w:r w:rsidR="00B553F7">
        <w:t xml:space="preserve">levels of </w:t>
      </w:r>
      <w:r w:rsidR="00754612">
        <w:t>HVE.</w:t>
      </w:r>
    </w:p>
    <w:p w:rsidR="002E44B5" w:rsidRDefault="002E44B5" w:rsidP="00D72B38">
      <w:pPr>
        <w:ind w:left="1080" w:hanging="990"/>
      </w:pPr>
    </w:p>
    <w:p w:rsidR="002E44B5" w:rsidRDefault="002E44B5" w:rsidP="00D72B38">
      <w:pPr>
        <w:ind w:left="1080" w:hanging="990"/>
      </w:pPr>
      <w:r>
        <w:rPr>
          <w:b/>
          <w:u w:val="single"/>
        </w:rPr>
        <w:t>Problem Drinking</w:t>
      </w:r>
    </w:p>
    <w:p w:rsidR="002E44B5" w:rsidRDefault="002E44B5" w:rsidP="00D72B38">
      <w:pPr>
        <w:ind w:left="1080" w:hanging="990"/>
      </w:pPr>
    </w:p>
    <w:p w:rsidR="002E44B5" w:rsidRDefault="00754612" w:rsidP="00D72B38">
      <w:pPr>
        <w:ind w:left="1080" w:hanging="990"/>
      </w:pPr>
      <w:r>
        <w:t>Q21</w:t>
      </w:r>
      <w:r w:rsidR="00F424DE">
        <w:t>-2</w:t>
      </w:r>
      <w:r>
        <w:t>4</w:t>
      </w:r>
      <w:r w:rsidR="00F424DE">
        <w:t>:</w:t>
      </w:r>
      <w:r w:rsidR="00F424DE">
        <w:tab/>
        <w:t>These questions from the CAGE Questionnaire have been validated in identifying alcoholism.  Combined with Q1</w:t>
      </w:r>
      <w:r>
        <w:t>5</w:t>
      </w:r>
      <w:r w:rsidR="00F424DE">
        <w:t xml:space="preserve"> and Q1</w:t>
      </w:r>
      <w:r>
        <w:t>6</w:t>
      </w:r>
      <w:r w:rsidR="00F424DE">
        <w:t xml:space="preserve">, they will be used to categorize respondents as being at high risk for alcohol-impaired driving, or not at high risk for alcohol-impaired driving.  </w:t>
      </w:r>
    </w:p>
    <w:p w:rsidR="00F424DE" w:rsidRDefault="00F424DE" w:rsidP="00D72B38">
      <w:pPr>
        <w:ind w:left="1080" w:hanging="990"/>
      </w:pPr>
    </w:p>
    <w:p w:rsidR="00F424DE" w:rsidRDefault="00F424DE" w:rsidP="00D72B38">
      <w:pPr>
        <w:ind w:left="1080" w:hanging="990"/>
      </w:pPr>
      <w:r>
        <w:rPr>
          <w:b/>
          <w:u w:val="single"/>
        </w:rPr>
        <w:t>Perceived Risk of an Alcohol-Impaired Driver Being Stopped by Law Enforcement</w:t>
      </w:r>
    </w:p>
    <w:p w:rsidR="00F424DE" w:rsidRDefault="00F424DE" w:rsidP="00D72B38">
      <w:pPr>
        <w:ind w:left="1080" w:hanging="990"/>
      </w:pPr>
    </w:p>
    <w:p w:rsidR="00F424DE" w:rsidRDefault="00D145AA" w:rsidP="00F424DE">
      <w:pPr>
        <w:ind w:left="90"/>
      </w:pPr>
      <w:r>
        <w:t xml:space="preserve">A major objective of this project </w:t>
      </w:r>
      <w:r w:rsidR="00F424DE">
        <w:t xml:space="preserve">is to assess the relationship of </w:t>
      </w:r>
      <w:r>
        <w:t xml:space="preserve">level of </w:t>
      </w:r>
      <w:r w:rsidR="00754612">
        <w:t xml:space="preserve">HVE </w:t>
      </w:r>
      <w:r w:rsidR="00F424DE">
        <w:t xml:space="preserve">to </w:t>
      </w:r>
      <w:r>
        <w:t xml:space="preserve">the public’s perceived </w:t>
      </w:r>
      <w:r w:rsidR="00F424DE">
        <w:t xml:space="preserve">risk </w:t>
      </w:r>
      <w:r w:rsidR="00754612">
        <w:t>of an alcohol-impaired driver being stopped by law enforcement</w:t>
      </w:r>
      <w:r w:rsidR="00F424DE">
        <w:t>.</w:t>
      </w:r>
    </w:p>
    <w:p w:rsidR="00F424DE" w:rsidRDefault="00F424DE" w:rsidP="00F424DE">
      <w:pPr>
        <w:ind w:left="90"/>
      </w:pPr>
    </w:p>
    <w:p w:rsidR="00F424DE" w:rsidRDefault="00754612" w:rsidP="007319C5">
      <w:pPr>
        <w:ind w:left="1080" w:hanging="990"/>
      </w:pPr>
      <w:r>
        <w:t>Q25</w:t>
      </w:r>
      <w:r w:rsidR="00F424DE">
        <w:t>:</w:t>
      </w:r>
      <w:r w:rsidR="00F424DE">
        <w:tab/>
        <w:t xml:space="preserve">This question </w:t>
      </w:r>
      <w:r w:rsidR="007319C5">
        <w:t xml:space="preserve">explores whether the respondent </w:t>
      </w:r>
      <w:r>
        <w:t xml:space="preserve">has noticed any recent fluctuation in the visibility </w:t>
      </w:r>
      <w:r w:rsidR="007319C5">
        <w:t>of law enforcement officers.</w:t>
      </w:r>
    </w:p>
    <w:p w:rsidR="007319C5" w:rsidRDefault="007319C5" w:rsidP="007319C5">
      <w:pPr>
        <w:ind w:left="1080" w:hanging="990"/>
      </w:pPr>
    </w:p>
    <w:p w:rsidR="007319C5" w:rsidRDefault="00754612" w:rsidP="007319C5">
      <w:pPr>
        <w:ind w:left="1080" w:hanging="990"/>
      </w:pPr>
      <w:r>
        <w:t>Q26</w:t>
      </w:r>
      <w:r w:rsidR="007319C5">
        <w:t>:</w:t>
      </w:r>
      <w:r w:rsidR="007319C5">
        <w:tab/>
        <w:t>This question asks the likelihood of an alcohol-impaired driver being stopped by law enforcement officers.</w:t>
      </w:r>
    </w:p>
    <w:p w:rsidR="00D145AA" w:rsidRDefault="00D145AA" w:rsidP="007319C5">
      <w:pPr>
        <w:ind w:left="1080" w:hanging="990"/>
      </w:pPr>
    </w:p>
    <w:p w:rsidR="00D145AA" w:rsidRDefault="00D145AA" w:rsidP="007319C5">
      <w:pPr>
        <w:ind w:left="1080" w:hanging="990"/>
      </w:pPr>
      <w:r>
        <w:t>Q27-30</w:t>
      </w:r>
      <w:r>
        <w:tab/>
      </w:r>
      <w:r w:rsidR="00B60D81">
        <w:t xml:space="preserve">The wording for </w:t>
      </w:r>
      <w:r>
        <w:t>Q26 is taken from other traffic safety surveys that have sought to determine perceived risk of nega</w:t>
      </w:r>
      <w:r w:rsidR="00D62938">
        <w:t xml:space="preserve">tive consequences from </w:t>
      </w:r>
      <w:r>
        <w:t xml:space="preserve">engaging in violations of traffic laws.  However, </w:t>
      </w:r>
      <w:r w:rsidR="00D62938">
        <w:t xml:space="preserve">this question may not be the best tool for measuring perceived risk in the context of enforcement of the drinking and driving laws.  This survey will therefore frame risk in different ways in order </w:t>
      </w:r>
      <w:r w:rsidR="00D62938">
        <w:lastRenderedPageBreak/>
        <w:t xml:space="preserve">to determine if </w:t>
      </w:r>
      <w:r w:rsidR="00931839">
        <w:t xml:space="preserve">sensitivity to the documented level of HVE activity varies as a function of question approach.  Q27 and Q28 will express risk </w:t>
      </w:r>
      <w:r w:rsidR="00D42A26">
        <w:t xml:space="preserve">associated with enforcement </w:t>
      </w:r>
      <w:r w:rsidR="00931839">
        <w:t>in different ways.  Q29 and Q30 will address safety risk.</w:t>
      </w:r>
    </w:p>
    <w:p w:rsidR="007319C5" w:rsidRDefault="007319C5" w:rsidP="007319C5">
      <w:pPr>
        <w:ind w:left="1080" w:hanging="990"/>
      </w:pPr>
    </w:p>
    <w:p w:rsidR="007319C5" w:rsidRDefault="007319C5" w:rsidP="007319C5">
      <w:pPr>
        <w:ind w:left="1080" w:hanging="990"/>
      </w:pPr>
      <w:r>
        <w:rPr>
          <w:b/>
          <w:u w:val="single"/>
        </w:rPr>
        <w:t>Program Awareness</w:t>
      </w:r>
    </w:p>
    <w:p w:rsidR="007319C5" w:rsidRDefault="007319C5" w:rsidP="007319C5">
      <w:pPr>
        <w:ind w:left="1080" w:hanging="990"/>
      </w:pPr>
    </w:p>
    <w:p w:rsidR="007319C5" w:rsidRDefault="007319C5" w:rsidP="007319C5">
      <w:pPr>
        <w:ind w:left="90"/>
      </w:pPr>
      <w:r>
        <w:t>Th</w:t>
      </w:r>
      <w:r w:rsidR="00B60D81">
        <w:t xml:space="preserve">is project will also assess how well different </w:t>
      </w:r>
      <w:r w:rsidR="00D42A26">
        <w:t xml:space="preserve">documented </w:t>
      </w:r>
      <w:r w:rsidR="00B60D81">
        <w:t xml:space="preserve">levels of HVE penetrate public awareness of enforcement activity.  </w:t>
      </w:r>
    </w:p>
    <w:p w:rsidR="007319C5" w:rsidRDefault="007319C5" w:rsidP="007319C5">
      <w:pPr>
        <w:ind w:left="1080" w:hanging="990"/>
      </w:pPr>
    </w:p>
    <w:p w:rsidR="007319C5" w:rsidRDefault="00B60D81" w:rsidP="007319C5">
      <w:pPr>
        <w:ind w:left="1080" w:hanging="990"/>
      </w:pPr>
      <w:r>
        <w:t>Q31</w:t>
      </w:r>
      <w:r w:rsidR="007319C5">
        <w:t>:</w:t>
      </w:r>
      <w:r w:rsidR="007319C5">
        <w:tab/>
        <w:t xml:space="preserve">This question asks </w:t>
      </w:r>
      <w:r w:rsidR="00D42A26">
        <w:t xml:space="preserve">the </w:t>
      </w:r>
      <w:r w:rsidR="007319C5">
        <w:t xml:space="preserve">respondent if </w:t>
      </w:r>
      <w:r w:rsidR="00D42A26">
        <w:t xml:space="preserve">s/he has </w:t>
      </w:r>
      <w:r w:rsidR="007319C5">
        <w:t xml:space="preserve">seen or heard about an effort by law enforcement officers in </w:t>
      </w:r>
      <w:r w:rsidR="00D42A26">
        <w:t>the respondent’s</w:t>
      </w:r>
      <w:r w:rsidR="007319C5">
        <w:t xml:space="preserve"> community to enforce the drinking and driving laws.</w:t>
      </w:r>
    </w:p>
    <w:p w:rsidR="007319C5" w:rsidRDefault="007319C5" w:rsidP="007319C5">
      <w:pPr>
        <w:ind w:left="1080" w:hanging="990"/>
      </w:pPr>
    </w:p>
    <w:p w:rsidR="007319C5" w:rsidRDefault="00B60D81" w:rsidP="007319C5">
      <w:pPr>
        <w:ind w:left="1080" w:hanging="990"/>
      </w:pPr>
      <w:r>
        <w:t>Q32-3</w:t>
      </w:r>
      <w:r w:rsidR="00452248">
        <w:t>3</w:t>
      </w:r>
      <w:r w:rsidR="007319C5">
        <w:t>:</w:t>
      </w:r>
      <w:r w:rsidR="007319C5">
        <w:tab/>
      </w:r>
      <w:r>
        <w:t xml:space="preserve">If a respondent says s/he has seen or heard about </w:t>
      </w:r>
      <w:r w:rsidR="00452248">
        <w:t>an enforcement effort in the local community,</w:t>
      </w:r>
      <w:r>
        <w:t xml:space="preserve"> the interviewer will ask when during the day the respondent thinks the enforcement is occurring (Q3</w:t>
      </w:r>
      <w:r w:rsidR="00452248">
        <w:t>2</w:t>
      </w:r>
      <w:r>
        <w:t xml:space="preserve">) and </w:t>
      </w:r>
      <w:r w:rsidR="00467F5D">
        <w:t xml:space="preserve">its </w:t>
      </w:r>
      <w:r w:rsidR="00D42A26">
        <w:t xml:space="preserve">perceived </w:t>
      </w:r>
      <w:r w:rsidR="00467F5D">
        <w:t>regularity (Q3</w:t>
      </w:r>
      <w:r w:rsidR="00452248">
        <w:t>3</w:t>
      </w:r>
      <w:r w:rsidR="00467F5D">
        <w:t xml:space="preserve">).  </w:t>
      </w:r>
    </w:p>
    <w:p w:rsidR="00452248" w:rsidRDefault="00452248" w:rsidP="007319C5">
      <w:pPr>
        <w:ind w:left="1080" w:hanging="990"/>
      </w:pPr>
    </w:p>
    <w:p w:rsidR="00452248" w:rsidRDefault="00452248" w:rsidP="007319C5">
      <w:pPr>
        <w:ind w:left="1080" w:hanging="990"/>
      </w:pPr>
      <w:r>
        <w:t>Q34-35:</w:t>
      </w:r>
      <w:r>
        <w:tab/>
        <w:t>Q34 will ask about exposure to enforcement messages.  If the respondent acknowledges seeing or hearing enforcement messaging, Q35 will ask the source of the messages.</w:t>
      </w:r>
    </w:p>
    <w:p w:rsidR="007319C5" w:rsidRDefault="007319C5" w:rsidP="007319C5">
      <w:pPr>
        <w:ind w:left="1080" w:hanging="990"/>
      </w:pPr>
    </w:p>
    <w:p w:rsidR="00CF0173" w:rsidRDefault="00452248" w:rsidP="007319C5">
      <w:pPr>
        <w:ind w:left="1080" w:hanging="990"/>
      </w:pPr>
      <w:r>
        <w:t>Q36-37</w:t>
      </w:r>
      <w:r w:rsidR="00CF0173">
        <w:t>:</w:t>
      </w:r>
      <w:r w:rsidR="00CF0173">
        <w:tab/>
        <w:t>These questions ask about awareness of police checkpoints (Q3</w:t>
      </w:r>
      <w:r>
        <w:t>6</w:t>
      </w:r>
      <w:r w:rsidR="00CF0173">
        <w:t>), and whether the respondent</w:t>
      </w:r>
      <w:r w:rsidR="00D42A26">
        <w:t xml:space="preserve"> has driven</w:t>
      </w:r>
      <w:r w:rsidR="00467F5D">
        <w:t xml:space="preserve"> through a ch</w:t>
      </w:r>
      <w:r>
        <w:t>eckpoint (Q37</w:t>
      </w:r>
      <w:r w:rsidR="00CF0173">
        <w:t>).</w:t>
      </w:r>
    </w:p>
    <w:p w:rsidR="00467F5D" w:rsidRDefault="00467F5D" w:rsidP="007319C5">
      <w:pPr>
        <w:ind w:left="1080" w:hanging="990"/>
      </w:pPr>
    </w:p>
    <w:p w:rsidR="00467F5D" w:rsidRDefault="00452248" w:rsidP="007319C5">
      <w:pPr>
        <w:ind w:left="1080" w:hanging="990"/>
      </w:pPr>
      <w:r>
        <w:t>Q38-39</w:t>
      </w:r>
      <w:r w:rsidR="00467F5D">
        <w:t>:</w:t>
      </w:r>
      <w:r w:rsidR="00467F5D">
        <w:tab/>
        <w:t>These questions will ask about the presence of specific components of the enforcement programs that won’t be known until the</w:t>
      </w:r>
      <w:r w:rsidR="00D42A26">
        <w:t xml:space="preserve"> project </w:t>
      </w:r>
      <w:r w:rsidR="00467F5D">
        <w:t>sites have been selected.</w:t>
      </w:r>
    </w:p>
    <w:p w:rsidR="00CF0173" w:rsidRDefault="00CF0173" w:rsidP="007319C5">
      <w:pPr>
        <w:ind w:left="1080" w:hanging="990"/>
      </w:pPr>
    </w:p>
    <w:p w:rsidR="00CF0173" w:rsidRDefault="00CF0173" w:rsidP="007319C5">
      <w:pPr>
        <w:ind w:left="1080" w:hanging="990"/>
      </w:pPr>
      <w:r>
        <w:rPr>
          <w:b/>
          <w:u w:val="single"/>
        </w:rPr>
        <w:t>Remaining Demographics</w:t>
      </w:r>
    </w:p>
    <w:p w:rsidR="00CF0173" w:rsidRDefault="00CF0173" w:rsidP="007319C5">
      <w:pPr>
        <w:ind w:left="1080" w:hanging="990"/>
      </w:pPr>
    </w:p>
    <w:p w:rsidR="00CF0173" w:rsidRDefault="00CF0173" w:rsidP="00CF0173">
      <w:pPr>
        <w:ind w:left="1080" w:hanging="1080"/>
      </w:pPr>
      <w:r>
        <w:t>Q</w:t>
      </w:r>
      <w:r w:rsidR="00452248">
        <w:t>40</w:t>
      </w:r>
      <w:r>
        <w:t>-</w:t>
      </w:r>
      <w:r w:rsidR="00452248">
        <w:t>45</w:t>
      </w:r>
      <w:r>
        <w:t>:</w:t>
      </w:r>
      <w:r>
        <w:tab/>
        <w:t>These question</w:t>
      </w:r>
      <w:r w:rsidR="00467F5D">
        <w:t>s</w:t>
      </w:r>
      <w:r>
        <w:t xml:space="preserve"> allow assessment </w:t>
      </w:r>
      <w:r w:rsidR="00467F5D">
        <w:t xml:space="preserve">of the relationship between HVE level and awareness of enforcement activity/perceived risk </w:t>
      </w:r>
      <w:r>
        <w:t>by ethnicity (Q</w:t>
      </w:r>
      <w:r w:rsidR="00452248">
        <w:t>40</w:t>
      </w:r>
      <w:r>
        <w:t>-</w:t>
      </w:r>
      <w:r w:rsidR="00452248">
        <w:t>41</w:t>
      </w:r>
      <w:r>
        <w:t>), race (Q4</w:t>
      </w:r>
      <w:r w:rsidR="00452248">
        <w:t>2), education (Q43), student status (Q44</w:t>
      </w:r>
      <w:r>
        <w:t xml:space="preserve">), </w:t>
      </w:r>
      <w:r w:rsidR="00467F5D">
        <w:t>and income (</w:t>
      </w:r>
      <w:r w:rsidR="00452248">
        <w:t>Q45</w:t>
      </w:r>
      <w:bookmarkStart w:id="0" w:name="_GoBack"/>
      <w:bookmarkEnd w:id="0"/>
      <w:r>
        <w:t>).</w:t>
      </w:r>
    </w:p>
    <w:p w:rsidR="00824F28" w:rsidRDefault="00824F28" w:rsidP="00CF0173">
      <w:pPr>
        <w:ind w:left="1080" w:hanging="1080"/>
      </w:pPr>
    </w:p>
    <w:p w:rsidR="00824F28" w:rsidRDefault="00824F28" w:rsidP="00CF0173">
      <w:pPr>
        <w:ind w:left="1080" w:hanging="1080"/>
      </w:pPr>
      <w:r>
        <w:rPr>
          <w:b/>
          <w:u w:val="single"/>
        </w:rPr>
        <w:t>Zip Code</w:t>
      </w:r>
    </w:p>
    <w:p w:rsidR="00824F28" w:rsidRDefault="00824F28" w:rsidP="00CF0173">
      <w:pPr>
        <w:ind w:left="1080" w:hanging="1080"/>
      </w:pPr>
    </w:p>
    <w:p w:rsidR="00824F28" w:rsidRDefault="00452248" w:rsidP="00CF0173">
      <w:pPr>
        <w:ind w:left="1080" w:hanging="1080"/>
      </w:pPr>
      <w:r>
        <w:t>Q46</w:t>
      </w:r>
      <w:r w:rsidR="00824F28">
        <w:t>:</w:t>
      </w:r>
      <w:r w:rsidR="00824F28">
        <w:tab/>
        <w:t>This question will confirm that the respondent lives in the selected demonstration site community.</w:t>
      </w:r>
    </w:p>
    <w:p w:rsidR="00824F28" w:rsidRDefault="00824F28" w:rsidP="00CF0173">
      <w:pPr>
        <w:ind w:left="1080" w:hanging="1080"/>
      </w:pPr>
    </w:p>
    <w:sectPr w:rsidR="00824F28" w:rsidSect="008D72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E3668B"/>
    <w:rsid w:val="00000FB5"/>
    <w:rsid w:val="00002C8F"/>
    <w:rsid w:val="0000327B"/>
    <w:rsid w:val="00003F65"/>
    <w:rsid w:val="00004261"/>
    <w:rsid w:val="00015268"/>
    <w:rsid w:val="0002752D"/>
    <w:rsid w:val="00032717"/>
    <w:rsid w:val="00033425"/>
    <w:rsid w:val="000335F1"/>
    <w:rsid w:val="0003401D"/>
    <w:rsid w:val="00034655"/>
    <w:rsid w:val="00035340"/>
    <w:rsid w:val="00042DF3"/>
    <w:rsid w:val="0004324D"/>
    <w:rsid w:val="00043922"/>
    <w:rsid w:val="00043DF0"/>
    <w:rsid w:val="00045020"/>
    <w:rsid w:val="00046084"/>
    <w:rsid w:val="0005304E"/>
    <w:rsid w:val="00057676"/>
    <w:rsid w:val="000626DF"/>
    <w:rsid w:val="00063D15"/>
    <w:rsid w:val="00063E1D"/>
    <w:rsid w:val="000655A2"/>
    <w:rsid w:val="000655D7"/>
    <w:rsid w:val="0006643B"/>
    <w:rsid w:val="00066894"/>
    <w:rsid w:val="00067260"/>
    <w:rsid w:val="00070D3D"/>
    <w:rsid w:val="00074584"/>
    <w:rsid w:val="00076DAD"/>
    <w:rsid w:val="00077D3C"/>
    <w:rsid w:val="000846DD"/>
    <w:rsid w:val="00085713"/>
    <w:rsid w:val="00087A73"/>
    <w:rsid w:val="00087E00"/>
    <w:rsid w:val="0009063A"/>
    <w:rsid w:val="00091E76"/>
    <w:rsid w:val="00095406"/>
    <w:rsid w:val="00095CBF"/>
    <w:rsid w:val="00097520"/>
    <w:rsid w:val="000A0C7B"/>
    <w:rsid w:val="000A18B9"/>
    <w:rsid w:val="000A4700"/>
    <w:rsid w:val="000A48CC"/>
    <w:rsid w:val="000A7E11"/>
    <w:rsid w:val="000B10DB"/>
    <w:rsid w:val="000B1539"/>
    <w:rsid w:val="000B3557"/>
    <w:rsid w:val="000B3C7C"/>
    <w:rsid w:val="000B5306"/>
    <w:rsid w:val="000C162B"/>
    <w:rsid w:val="000C3005"/>
    <w:rsid w:val="000C3A99"/>
    <w:rsid w:val="000D033E"/>
    <w:rsid w:val="000D09AE"/>
    <w:rsid w:val="000D0BEE"/>
    <w:rsid w:val="000D1B66"/>
    <w:rsid w:val="000D2D7E"/>
    <w:rsid w:val="000D2E77"/>
    <w:rsid w:val="000D5E09"/>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5EC0"/>
    <w:rsid w:val="00117546"/>
    <w:rsid w:val="00122703"/>
    <w:rsid w:val="00130C45"/>
    <w:rsid w:val="00130DF4"/>
    <w:rsid w:val="00134A16"/>
    <w:rsid w:val="00136935"/>
    <w:rsid w:val="00140639"/>
    <w:rsid w:val="001425B5"/>
    <w:rsid w:val="001441CF"/>
    <w:rsid w:val="001446CC"/>
    <w:rsid w:val="001516CE"/>
    <w:rsid w:val="00151A7B"/>
    <w:rsid w:val="001527B8"/>
    <w:rsid w:val="00152ECF"/>
    <w:rsid w:val="00154AD0"/>
    <w:rsid w:val="00154ED9"/>
    <w:rsid w:val="00155DE9"/>
    <w:rsid w:val="0015783D"/>
    <w:rsid w:val="00162990"/>
    <w:rsid w:val="00163501"/>
    <w:rsid w:val="00164EC0"/>
    <w:rsid w:val="00166151"/>
    <w:rsid w:val="00166797"/>
    <w:rsid w:val="00166CAF"/>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6E21"/>
    <w:rsid w:val="001E032E"/>
    <w:rsid w:val="001E055C"/>
    <w:rsid w:val="001E069F"/>
    <w:rsid w:val="001E34C9"/>
    <w:rsid w:val="001E42F9"/>
    <w:rsid w:val="001E5FEC"/>
    <w:rsid w:val="001F14FD"/>
    <w:rsid w:val="001F2CA3"/>
    <w:rsid w:val="001F6250"/>
    <w:rsid w:val="001F728A"/>
    <w:rsid w:val="00204828"/>
    <w:rsid w:val="00206295"/>
    <w:rsid w:val="00207128"/>
    <w:rsid w:val="002162D7"/>
    <w:rsid w:val="002203C6"/>
    <w:rsid w:val="00220924"/>
    <w:rsid w:val="002218C0"/>
    <w:rsid w:val="00222900"/>
    <w:rsid w:val="002232E7"/>
    <w:rsid w:val="00223351"/>
    <w:rsid w:val="002257F2"/>
    <w:rsid w:val="00227CCC"/>
    <w:rsid w:val="0023124C"/>
    <w:rsid w:val="002317DF"/>
    <w:rsid w:val="002328BD"/>
    <w:rsid w:val="00232BE8"/>
    <w:rsid w:val="00233CEE"/>
    <w:rsid w:val="00235FF0"/>
    <w:rsid w:val="00243037"/>
    <w:rsid w:val="002446C9"/>
    <w:rsid w:val="00251703"/>
    <w:rsid w:val="002518B8"/>
    <w:rsid w:val="0026065E"/>
    <w:rsid w:val="00271751"/>
    <w:rsid w:val="00275B2C"/>
    <w:rsid w:val="002777F3"/>
    <w:rsid w:val="00282222"/>
    <w:rsid w:val="0028281D"/>
    <w:rsid w:val="002837F6"/>
    <w:rsid w:val="002848BE"/>
    <w:rsid w:val="002872DA"/>
    <w:rsid w:val="00287912"/>
    <w:rsid w:val="00287B5A"/>
    <w:rsid w:val="00287CC7"/>
    <w:rsid w:val="00290EB6"/>
    <w:rsid w:val="00291FBC"/>
    <w:rsid w:val="0029293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4B5"/>
    <w:rsid w:val="002E4715"/>
    <w:rsid w:val="002E4AA6"/>
    <w:rsid w:val="002E5BCD"/>
    <w:rsid w:val="002E704B"/>
    <w:rsid w:val="002F66BA"/>
    <w:rsid w:val="00300142"/>
    <w:rsid w:val="00300988"/>
    <w:rsid w:val="0030308A"/>
    <w:rsid w:val="00304DEA"/>
    <w:rsid w:val="003056FB"/>
    <w:rsid w:val="003057E2"/>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33207"/>
    <w:rsid w:val="00334E6B"/>
    <w:rsid w:val="003369F3"/>
    <w:rsid w:val="00336F9B"/>
    <w:rsid w:val="00337712"/>
    <w:rsid w:val="00337F38"/>
    <w:rsid w:val="003417B7"/>
    <w:rsid w:val="00341952"/>
    <w:rsid w:val="003438A3"/>
    <w:rsid w:val="003440DF"/>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A0F59"/>
    <w:rsid w:val="003A2119"/>
    <w:rsid w:val="003A2235"/>
    <w:rsid w:val="003A4288"/>
    <w:rsid w:val="003A5142"/>
    <w:rsid w:val="003A73EF"/>
    <w:rsid w:val="003B3717"/>
    <w:rsid w:val="003B58C7"/>
    <w:rsid w:val="003B67BC"/>
    <w:rsid w:val="003C33D3"/>
    <w:rsid w:val="003C36E8"/>
    <w:rsid w:val="003C4541"/>
    <w:rsid w:val="003C6262"/>
    <w:rsid w:val="003C6AC1"/>
    <w:rsid w:val="003D4D8B"/>
    <w:rsid w:val="003E53E9"/>
    <w:rsid w:val="003E7BE4"/>
    <w:rsid w:val="003F36AF"/>
    <w:rsid w:val="003F4715"/>
    <w:rsid w:val="00400D7D"/>
    <w:rsid w:val="004022BA"/>
    <w:rsid w:val="0040375C"/>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6AE2"/>
    <w:rsid w:val="00437044"/>
    <w:rsid w:val="0044011F"/>
    <w:rsid w:val="00443647"/>
    <w:rsid w:val="00443A91"/>
    <w:rsid w:val="00443BF4"/>
    <w:rsid w:val="0044521F"/>
    <w:rsid w:val="004465CA"/>
    <w:rsid w:val="00447624"/>
    <w:rsid w:val="00450949"/>
    <w:rsid w:val="00452248"/>
    <w:rsid w:val="0045288E"/>
    <w:rsid w:val="00454DFF"/>
    <w:rsid w:val="00455AD4"/>
    <w:rsid w:val="00457ACA"/>
    <w:rsid w:val="00460012"/>
    <w:rsid w:val="00463198"/>
    <w:rsid w:val="004631DB"/>
    <w:rsid w:val="00463D7D"/>
    <w:rsid w:val="00467F5D"/>
    <w:rsid w:val="004720BC"/>
    <w:rsid w:val="00472B27"/>
    <w:rsid w:val="00476D51"/>
    <w:rsid w:val="00483027"/>
    <w:rsid w:val="00484111"/>
    <w:rsid w:val="00484386"/>
    <w:rsid w:val="004857E1"/>
    <w:rsid w:val="0048694F"/>
    <w:rsid w:val="00487DC3"/>
    <w:rsid w:val="00490D6E"/>
    <w:rsid w:val="00493115"/>
    <w:rsid w:val="00494998"/>
    <w:rsid w:val="004970E6"/>
    <w:rsid w:val="004A275A"/>
    <w:rsid w:val="004A34FC"/>
    <w:rsid w:val="004A4CD1"/>
    <w:rsid w:val="004A549A"/>
    <w:rsid w:val="004A588C"/>
    <w:rsid w:val="004B01DF"/>
    <w:rsid w:val="004B2CAC"/>
    <w:rsid w:val="004B3A7A"/>
    <w:rsid w:val="004C1FA1"/>
    <w:rsid w:val="004C675A"/>
    <w:rsid w:val="004D3A19"/>
    <w:rsid w:val="004D4CF5"/>
    <w:rsid w:val="004D5BAE"/>
    <w:rsid w:val="004D6A3C"/>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5A75"/>
    <w:rsid w:val="00515CA0"/>
    <w:rsid w:val="0052344A"/>
    <w:rsid w:val="00525B4B"/>
    <w:rsid w:val="00526F42"/>
    <w:rsid w:val="0053447A"/>
    <w:rsid w:val="00536E98"/>
    <w:rsid w:val="00540209"/>
    <w:rsid w:val="00541449"/>
    <w:rsid w:val="00546EE6"/>
    <w:rsid w:val="00546FE6"/>
    <w:rsid w:val="0055599E"/>
    <w:rsid w:val="00557111"/>
    <w:rsid w:val="0056085A"/>
    <w:rsid w:val="0056124B"/>
    <w:rsid w:val="00561D68"/>
    <w:rsid w:val="005718AD"/>
    <w:rsid w:val="0057210A"/>
    <w:rsid w:val="00574237"/>
    <w:rsid w:val="00580D4A"/>
    <w:rsid w:val="00581871"/>
    <w:rsid w:val="005820D5"/>
    <w:rsid w:val="00583A3D"/>
    <w:rsid w:val="00584104"/>
    <w:rsid w:val="00584378"/>
    <w:rsid w:val="0058458E"/>
    <w:rsid w:val="0058705F"/>
    <w:rsid w:val="00587A2A"/>
    <w:rsid w:val="0059259A"/>
    <w:rsid w:val="00594543"/>
    <w:rsid w:val="00597097"/>
    <w:rsid w:val="005A03DA"/>
    <w:rsid w:val="005A0940"/>
    <w:rsid w:val="005A20E2"/>
    <w:rsid w:val="005A3F3C"/>
    <w:rsid w:val="005A40C7"/>
    <w:rsid w:val="005A51AA"/>
    <w:rsid w:val="005B0209"/>
    <w:rsid w:val="005B054D"/>
    <w:rsid w:val="005B0BD3"/>
    <w:rsid w:val="005C3C25"/>
    <w:rsid w:val="005C4B6D"/>
    <w:rsid w:val="005C63B5"/>
    <w:rsid w:val="005C7FE6"/>
    <w:rsid w:val="005D010B"/>
    <w:rsid w:val="005D11E4"/>
    <w:rsid w:val="005D196F"/>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31A5"/>
    <w:rsid w:val="006331C9"/>
    <w:rsid w:val="006344B6"/>
    <w:rsid w:val="006377F0"/>
    <w:rsid w:val="006401C8"/>
    <w:rsid w:val="00644FDF"/>
    <w:rsid w:val="00647BCC"/>
    <w:rsid w:val="00650A06"/>
    <w:rsid w:val="006519B2"/>
    <w:rsid w:val="00651B27"/>
    <w:rsid w:val="006531D5"/>
    <w:rsid w:val="00653D89"/>
    <w:rsid w:val="00653E9A"/>
    <w:rsid w:val="00654574"/>
    <w:rsid w:val="00654BCA"/>
    <w:rsid w:val="006551EC"/>
    <w:rsid w:val="00655BC8"/>
    <w:rsid w:val="0066050F"/>
    <w:rsid w:val="006650B4"/>
    <w:rsid w:val="006663FE"/>
    <w:rsid w:val="0067037E"/>
    <w:rsid w:val="00673028"/>
    <w:rsid w:val="006758AF"/>
    <w:rsid w:val="0068144A"/>
    <w:rsid w:val="00681F33"/>
    <w:rsid w:val="00683768"/>
    <w:rsid w:val="00684929"/>
    <w:rsid w:val="00686004"/>
    <w:rsid w:val="00686B7A"/>
    <w:rsid w:val="006878AF"/>
    <w:rsid w:val="0069201F"/>
    <w:rsid w:val="0069278C"/>
    <w:rsid w:val="00693B03"/>
    <w:rsid w:val="006947B9"/>
    <w:rsid w:val="00694A0E"/>
    <w:rsid w:val="00697015"/>
    <w:rsid w:val="006A1172"/>
    <w:rsid w:val="006A1782"/>
    <w:rsid w:val="006A1A18"/>
    <w:rsid w:val="006A3186"/>
    <w:rsid w:val="006A5945"/>
    <w:rsid w:val="006A65F5"/>
    <w:rsid w:val="006A6DE0"/>
    <w:rsid w:val="006B0C0E"/>
    <w:rsid w:val="006B3AC2"/>
    <w:rsid w:val="006B5756"/>
    <w:rsid w:val="006B636C"/>
    <w:rsid w:val="006B6AF8"/>
    <w:rsid w:val="006B6D74"/>
    <w:rsid w:val="006C07A0"/>
    <w:rsid w:val="006C316C"/>
    <w:rsid w:val="006C472E"/>
    <w:rsid w:val="006D1B86"/>
    <w:rsid w:val="006D3350"/>
    <w:rsid w:val="006D67B4"/>
    <w:rsid w:val="006E078F"/>
    <w:rsid w:val="006E1470"/>
    <w:rsid w:val="006E2221"/>
    <w:rsid w:val="006E2E92"/>
    <w:rsid w:val="006E527F"/>
    <w:rsid w:val="006F06F3"/>
    <w:rsid w:val="006F087D"/>
    <w:rsid w:val="006F2102"/>
    <w:rsid w:val="006F67FA"/>
    <w:rsid w:val="00702E90"/>
    <w:rsid w:val="00704B40"/>
    <w:rsid w:val="00705083"/>
    <w:rsid w:val="00705226"/>
    <w:rsid w:val="007057EF"/>
    <w:rsid w:val="00706BCB"/>
    <w:rsid w:val="00710901"/>
    <w:rsid w:val="00720711"/>
    <w:rsid w:val="00722D90"/>
    <w:rsid w:val="00723696"/>
    <w:rsid w:val="007238D5"/>
    <w:rsid w:val="00723B9D"/>
    <w:rsid w:val="00723F6F"/>
    <w:rsid w:val="0072479D"/>
    <w:rsid w:val="00725998"/>
    <w:rsid w:val="007278E5"/>
    <w:rsid w:val="00727BC3"/>
    <w:rsid w:val="007319C5"/>
    <w:rsid w:val="00740839"/>
    <w:rsid w:val="00742E68"/>
    <w:rsid w:val="00745DC2"/>
    <w:rsid w:val="007461E4"/>
    <w:rsid w:val="00746BEC"/>
    <w:rsid w:val="007501A1"/>
    <w:rsid w:val="00754612"/>
    <w:rsid w:val="00754F22"/>
    <w:rsid w:val="00755152"/>
    <w:rsid w:val="00756E84"/>
    <w:rsid w:val="00757D5F"/>
    <w:rsid w:val="00762AF2"/>
    <w:rsid w:val="007631BC"/>
    <w:rsid w:val="00764C7D"/>
    <w:rsid w:val="00766FCD"/>
    <w:rsid w:val="00770129"/>
    <w:rsid w:val="00772864"/>
    <w:rsid w:val="00772950"/>
    <w:rsid w:val="007744F3"/>
    <w:rsid w:val="00775BB6"/>
    <w:rsid w:val="00776642"/>
    <w:rsid w:val="0077763D"/>
    <w:rsid w:val="00780030"/>
    <w:rsid w:val="00780E44"/>
    <w:rsid w:val="00784364"/>
    <w:rsid w:val="00784D20"/>
    <w:rsid w:val="0078503D"/>
    <w:rsid w:val="00787FEB"/>
    <w:rsid w:val="00792F02"/>
    <w:rsid w:val="00796009"/>
    <w:rsid w:val="0079639F"/>
    <w:rsid w:val="007968A0"/>
    <w:rsid w:val="00797F9F"/>
    <w:rsid w:val="007A0448"/>
    <w:rsid w:val="007A117A"/>
    <w:rsid w:val="007A157B"/>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30EA"/>
    <w:rsid w:val="007E4AFF"/>
    <w:rsid w:val="007E6F81"/>
    <w:rsid w:val="007E7BFA"/>
    <w:rsid w:val="007F1991"/>
    <w:rsid w:val="007F7209"/>
    <w:rsid w:val="007F763C"/>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4F28"/>
    <w:rsid w:val="00825088"/>
    <w:rsid w:val="0082795D"/>
    <w:rsid w:val="00831947"/>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4B02"/>
    <w:rsid w:val="00865F9F"/>
    <w:rsid w:val="00873B22"/>
    <w:rsid w:val="008747CD"/>
    <w:rsid w:val="00876B58"/>
    <w:rsid w:val="00876BA0"/>
    <w:rsid w:val="0088368A"/>
    <w:rsid w:val="008902A3"/>
    <w:rsid w:val="008915EA"/>
    <w:rsid w:val="0089247E"/>
    <w:rsid w:val="00894838"/>
    <w:rsid w:val="008948DF"/>
    <w:rsid w:val="0089654E"/>
    <w:rsid w:val="008A0015"/>
    <w:rsid w:val="008A0C77"/>
    <w:rsid w:val="008A0D9B"/>
    <w:rsid w:val="008A1966"/>
    <w:rsid w:val="008A1EDB"/>
    <w:rsid w:val="008A2807"/>
    <w:rsid w:val="008A464C"/>
    <w:rsid w:val="008A5403"/>
    <w:rsid w:val="008A7935"/>
    <w:rsid w:val="008A7F38"/>
    <w:rsid w:val="008B2324"/>
    <w:rsid w:val="008B67CC"/>
    <w:rsid w:val="008C0CB0"/>
    <w:rsid w:val="008C10A2"/>
    <w:rsid w:val="008C7545"/>
    <w:rsid w:val="008D2E39"/>
    <w:rsid w:val="008D413B"/>
    <w:rsid w:val="008D4EB3"/>
    <w:rsid w:val="008D5E61"/>
    <w:rsid w:val="008D608B"/>
    <w:rsid w:val="008D6A34"/>
    <w:rsid w:val="008D7246"/>
    <w:rsid w:val="008E0DBE"/>
    <w:rsid w:val="008E3413"/>
    <w:rsid w:val="008E4B0B"/>
    <w:rsid w:val="008E526B"/>
    <w:rsid w:val="008E603C"/>
    <w:rsid w:val="008E6160"/>
    <w:rsid w:val="008E61C5"/>
    <w:rsid w:val="008E7CA0"/>
    <w:rsid w:val="008F14D5"/>
    <w:rsid w:val="008F1B20"/>
    <w:rsid w:val="008F52FE"/>
    <w:rsid w:val="009060D6"/>
    <w:rsid w:val="009102F9"/>
    <w:rsid w:val="009107A4"/>
    <w:rsid w:val="00911502"/>
    <w:rsid w:val="009145A4"/>
    <w:rsid w:val="00914E6F"/>
    <w:rsid w:val="009153C4"/>
    <w:rsid w:val="00917D4E"/>
    <w:rsid w:val="0092032A"/>
    <w:rsid w:val="009232C3"/>
    <w:rsid w:val="00923B1F"/>
    <w:rsid w:val="00931839"/>
    <w:rsid w:val="00932674"/>
    <w:rsid w:val="009335D9"/>
    <w:rsid w:val="00934AA0"/>
    <w:rsid w:val="00941503"/>
    <w:rsid w:val="00941965"/>
    <w:rsid w:val="00941BA5"/>
    <w:rsid w:val="00950B06"/>
    <w:rsid w:val="00950F5C"/>
    <w:rsid w:val="00952DF4"/>
    <w:rsid w:val="00955F6B"/>
    <w:rsid w:val="00956700"/>
    <w:rsid w:val="009572AB"/>
    <w:rsid w:val="0095759E"/>
    <w:rsid w:val="009605B3"/>
    <w:rsid w:val="009606DE"/>
    <w:rsid w:val="00965AAE"/>
    <w:rsid w:val="00971C19"/>
    <w:rsid w:val="00971F47"/>
    <w:rsid w:val="00973753"/>
    <w:rsid w:val="009839D8"/>
    <w:rsid w:val="00984054"/>
    <w:rsid w:val="0098447A"/>
    <w:rsid w:val="00984CA7"/>
    <w:rsid w:val="0098609B"/>
    <w:rsid w:val="00986EA5"/>
    <w:rsid w:val="00990833"/>
    <w:rsid w:val="0099243C"/>
    <w:rsid w:val="00996E4A"/>
    <w:rsid w:val="009A1A7C"/>
    <w:rsid w:val="009B07DC"/>
    <w:rsid w:val="009B0A33"/>
    <w:rsid w:val="009B13C0"/>
    <w:rsid w:val="009B28E3"/>
    <w:rsid w:val="009C2DF8"/>
    <w:rsid w:val="009C5B40"/>
    <w:rsid w:val="009C6B43"/>
    <w:rsid w:val="009D0FCE"/>
    <w:rsid w:val="009D1870"/>
    <w:rsid w:val="009D2504"/>
    <w:rsid w:val="009D501E"/>
    <w:rsid w:val="009E1CBA"/>
    <w:rsid w:val="009E63F2"/>
    <w:rsid w:val="009E74A3"/>
    <w:rsid w:val="009E7895"/>
    <w:rsid w:val="009F7A92"/>
    <w:rsid w:val="00A010CF"/>
    <w:rsid w:val="00A0142E"/>
    <w:rsid w:val="00A034BD"/>
    <w:rsid w:val="00A04B80"/>
    <w:rsid w:val="00A04F89"/>
    <w:rsid w:val="00A061A2"/>
    <w:rsid w:val="00A11514"/>
    <w:rsid w:val="00A14C58"/>
    <w:rsid w:val="00A1554C"/>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500EB"/>
    <w:rsid w:val="00A517C9"/>
    <w:rsid w:val="00A53875"/>
    <w:rsid w:val="00A560E6"/>
    <w:rsid w:val="00A572E8"/>
    <w:rsid w:val="00A60060"/>
    <w:rsid w:val="00A622E0"/>
    <w:rsid w:val="00A632F2"/>
    <w:rsid w:val="00A639C3"/>
    <w:rsid w:val="00A70F0B"/>
    <w:rsid w:val="00A70F72"/>
    <w:rsid w:val="00A746A0"/>
    <w:rsid w:val="00A81878"/>
    <w:rsid w:val="00A83C6E"/>
    <w:rsid w:val="00A92666"/>
    <w:rsid w:val="00A93A32"/>
    <w:rsid w:val="00A943CA"/>
    <w:rsid w:val="00A958DC"/>
    <w:rsid w:val="00AA050B"/>
    <w:rsid w:val="00AA0665"/>
    <w:rsid w:val="00AA0736"/>
    <w:rsid w:val="00AA1EA4"/>
    <w:rsid w:val="00AA212F"/>
    <w:rsid w:val="00AA3311"/>
    <w:rsid w:val="00AA4C11"/>
    <w:rsid w:val="00AA68A4"/>
    <w:rsid w:val="00AA6FE2"/>
    <w:rsid w:val="00AB4FF1"/>
    <w:rsid w:val="00AB697F"/>
    <w:rsid w:val="00AB69E7"/>
    <w:rsid w:val="00AB77B8"/>
    <w:rsid w:val="00AC19B4"/>
    <w:rsid w:val="00AC7DDE"/>
    <w:rsid w:val="00AD1546"/>
    <w:rsid w:val="00AD3896"/>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4C56"/>
    <w:rsid w:val="00B553F7"/>
    <w:rsid w:val="00B60619"/>
    <w:rsid w:val="00B60D81"/>
    <w:rsid w:val="00B675A3"/>
    <w:rsid w:val="00B71AD7"/>
    <w:rsid w:val="00B722EF"/>
    <w:rsid w:val="00B73C05"/>
    <w:rsid w:val="00B7635A"/>
    <w:rsid w:val="00B7640F"/>
    <w:rsid w:val="00B80F3D"/>
    <w:rsid w:val="00B82C47"/>
    <w:rsid w:val="00B82CCA"/>
    <w:rsid w:val="00B84103"/>
    <w:rsid w:val="00B86386"/>
    <w:rsid w:val="00B87B97"/>
    <w:rsid w:val="00B9763C"/>
    <w:rsid w:val="00B977E2"/>
    <w:rsid w:val="00BA2F5D"/>
    <w:rsid w:val="00BA51AC"/>
    <w:rsid w:val="00BA6D49"/>
    <w:rsid w:val="00BA72F2"/>
    <w:rsid w:val="00BA76C0"/>
    <w:rsid w:val="00BA7799"/>
    <w:rsid w:val="00BB1408"/>
    <w:rsid w:val="00BB73E1"/>
    <w:rsid w:val="00BC0B1C"/>
    <w:rsid w:val="00BC32AA"/>
    <w:rsid w:val="00BC4BE9"/>
    <w:rsid w:val="00BC59E0"/>
    <w:rsid w:val="00BD07DA"/>
    <w:rsid w:val="00BD2C21"/>
    <w:rsid w:val="00BD3BC8"/>
    <w:rsid w:val="00BD51BA"/>
    <w:rsid w:val="00BE01D3"/>
    <w:rsid w:val="00BE28A7"/>
    <w:rsid w:val="00BE43D6"/>
    <w:rsid w:val="00BE6362"/>
    <w:rsid w:val="00BE781A"/>
    <w:rsid w:val="00BE7887"/>
    <w:rsid w:val="00BF216D"/>
    <w:rsid w:val="00BF31D2"/>
    <w:rsid w:val="00C00143"/>
    <w:rsid w:val="00C02E59"/>
    <w:rsid w:val="00C12757"/>
    <w:rsid w:val="00C17254"/>
    <w:rsid w:val="00C20839"/>
    <w:rsid w:val="00C233E3"/>
    <w:rsid w:val="00C24783"/>
    <w:rsid w:val="00C26ED7"/>
    <w:rsid w:val="00C354B8"/>
    <w:rsid w:val="00C36415"/>
    <w:rsid w:val="00C36744"/>
    <w:rsid w:val="00C41A99"/>
    <w:rsid w:val="00C43B11"/>
    <w:rsid w:val="00C45BB7"/>
    <w:rsid w:val="00C46606"/>
    <w:rsid w:val="00C46E34"/>
    <w:rsid w:val="00C47169"/>
    <w:rsid w:val="00C508BF"/>
    <w:rsid w:val="00C51E91"/>
    <w:rsid w:val="00C51F4F"/>
    <w:rsid w:val="00C51FB7"/>
    <w:rsid w:val="00C5218A"/>
    <w:rsid w:val="00C53F91"/>
    <w:rsid w:val="00C56506"/>
    <w:rsid w:val="00C57F07"/>
    <w:rsid w:val="00C612DF"/>
    <w:rsid w:val="00C63E39"/>
    <w:rsid w:val="00C64D30"/>
    <w:rsid w:val="00C6730D"/>
    <w:rsid w:val="00C67EDF"/>
    <w:rsid w:val="00C7079F"/>
    <w:rsid w:val="00C716F7"/>
    <w:rsid w:val="00C80646"/>
    <w:rsid w:val="00C82311"/>
    <w:rsid w:val="00C82B44"/>
    <w:rsid w:val="00C82BE3"/>
    <w:rsid w:val="00C903E4"/>
    <w:rsid w:val="00C905BA"/>
    <w:rsid w:val="00C95772"/>
    <w:rsid w:val="00C97B43"/>
    <w:rsid w:val="00CA14D6"/>
    <w:rsid w:val="00CA1FA5"/>
    <w:rsid w:val="00CA4076"/>
    <w:rsid w:val="00CA62B4"/>
    <w:rsid w:val="00CA7360"/>
    <w:rsid w:val="00CB0F2C"/>
    <w:rsid w:val="00CB109B"/>
    <w:rsid w:val="00CB12A6"/>
    <w:rsid w:val="00CB7041"/>
    <w:rsid w:val="00CC2AE1"/>
    <w:rsid w:val="00CC4465"/>
    <w:rsid w:val="00CC5E58"/>
    <w:rsid w:val="00CC7398"/>
    <w:rsid w:val="00CC7F0D"/>
    <w:rsid w:val="00CD06B4"/>
    <w:rsid w:val="00CD4FB5"/>
    <w:rsid w:val="00CD7AFB"/>
    <w:rsid w:val="00CD7B0E"/>
    <w:rsid w:val="00CE0E99"/>
    <w:rsid w:val="00CE537B"/>
    <w:rsid w:val="00CE5528"/>
    <w:rsid w:val="00CF0173"/>
    <w:rsid w:val="00CF0B96"/>
    <w:rsid w:val="00CF0C78"/>
    <w:rsid w:val="00CF0DE2"/>
    <w:rsid w:val="00CF566D"/>
    <w:rsid w:val="00CF71BA"/>
    <w:rsid w:val="00D009F3"/>
    <w:rsid w:val="00D00AAF"/>
    <w:rsid w:val="00D02CB8"/>
    <w:rsid w:val="00D037C6"/>
    <w:rsid w:val="00D04119"/>
    <w:rsid w:val="00D050CC"/>
    <w:rsid w:val="00D10140"/>
    <w:rsid w:val="00D1164B"/>
    <w:rsid w:val="00D12FB3"/>
    <w:rsid w:val="00D142AB"/>
    <w:rsid w:val="00D145AA"/>
    <w:rsid w:val="00D152F4"/>
    <w:rsid w:val="00D16FA1"/>
    <w:rsid w:val="00D1793C"/>
    <w:rsid w:val="00D21A69"/>
    <w:rsid w:val="00D22126"/>
    <w:rsid w:val="00D22C3D"/>
    <w:rsid w:val="00D25444"/>
    <w:rsid w:val="00D277D7"/>
    <w:rsid w:val="00D279BA"/>
    <w:rsid w:val="00D344A6"/>
    <w:rsid w:val="00D3635B"/>
    <w:rsid w:val="00D40129"/>
    <w:rsid w:val="00D421E2"/>
    <w:rsid w:val="00D42447"/>
    <w:rsid w:val="00D42A26"/>
    <w:rsid w:val="00D439B2"/>
    <w:rsid w:val="00D446E5"/>
    <w:rsid w:val="00D46FB0"/>
    <w:rsid w:val="00D5012E"/>
    <w:rsid w:val="00D51B9B"/>
    <w:rsid w:val="00D54A70"/>
    <w:rsid w:val="00D564BB"/>
    <w:rsid w:val="00D57305"/>
    <w:rsid w:val="00D575FB"/>
    <w:rsid w:val="00D5787D"/>
    <w:rsid w:val="00D62938"/>
    <w:rsid w:val="00D6367A"/>
    <w:rsid w:val="00D650FC"/>
    <w:rsid w:val="00D65842"/>
    <w:rsid w:val="00D660BA"/>
    <w:rsid w:val="00D671E7"/>
    <w:rsid w:val="00D672C6"/>
    <w:rsid w:val="00D67F64"/>
    <w:rsid w:val="00D70C05"/>
    <w:rsid w:val="00D7127F"/>
    <w:rsid w:val="00D71E12"/>
    <w:rsid w:val="00D72B38"/>
    <w:rsid w:val="00D7505E"/>
    <w:rsid w:val="00D77DAF"/>
    <w:rsid w:val="00D804B6"/>
    <w:rsid w:val="00D8061A"/>
    <w:rsid w:val="00D81B63"/>
    <w:rsid w:val="00D85FCD"/>
    <w:rsid w:val="00D8760D"/>
    <w:rsid w:val="00D91612"/>
    <w:rsid w:val="00D91EAC"/>
    <w:rsid w:val="00D9209D"/>
    <w:rsid w:val="00D92342"/>
    <w:rsid w:val="00D92A24"/>
    <w:rsid w:val="00D961CD"/>
    <w:rsid w:val="00DA784B"/>
    <w:rsid w:val="00DB02C2"/>
    <w:rsid w:val="00DB120C"/>
    <w:rsid w:val="00DB1FAB"/>
    <w:rsid w:val="00DB5F5A"/>
    <w:rsid w:val="00DC40E0"/>
    <w:rsid w:val="00DC4D33"/>
    <w:rsid w:val="00DC68DD"/>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5B85"/>
    <w:rsid w:val="00E06768"/>
    <w:rsid w:val="00E1086B"/>
    <w:rsid w:val="00E10B54"/>
    <w:rsid w:val="00E11F25"/>
    <w:rsid w:val="00E16DAB"/>
    <w:rsid w:val="00E213C0"/>
    <w:rsid w:val="00E219CD"/>
    <w:rsid w:val="00E22C60"/>
    <w:rsid w:val="00E23886"/>
    <w:rsid w:val="00E25ED0"/>
    <w:rsid w:val="00E32537"/>
    <w:rsid w:val="00E3570D"/>
    <w:rsid w:val="00E3668B"/>
    <w:rsid w:val="00E4012D"/>
    <w:rsid w:val="00E413C9"/>
    <w:rsid w:val="00E41815"/>
    <w:rsid w:val="00E50669"/>
    <w:rsid w:val="00E52BBA"/>
    <w:rsid w:val="00E566AD"/>
    <w:rsid w:val="00E63630"/>
    <w:rsid w:val="00E66150"/>
    <w:rsid w:val="00E67049"/>
    <w:rsid w:val="00E70525"/>
    <w:rsid w:val="00E720D5"/>
    <w:rsid w:val="00E72AD5"/>
    <w:rsid w:val="00E72E94"/>
    <w:rsid w:val="00E73B6F"/>
    <w:rsid w:val="00E81644"/>
    <w:rsid w:val="00E81DEF"/>
    <w:rsid w:val="00E82EF4"/>
    <w:rsid w:val="00E91F64"/>
    <w:rsid w:val="00E93391"/>
    <w:rsid w:val="00E93EA8"/>
    <w:rsid w:val="00E94922"/>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33D"/>
    <w:rsid w:val="00ED6805"/>
    <w:rsid w:val="00EE0E44"/>
    <w:rsid w:val="00EE4F5F"/>
    <w:rsid w:val="00EF0520"/>
    <w:rsid w:val="00EF345E"/>
    <w:rsid w:val="00EF3995"/>
    <w:rsid w:val="00EF3D34"/>
    <w:rsid w:val="00EF3DE2"/>
    <w:rsid w:val="00EF5B37"/>
    <w:rsid w:val="00EF5F37"/>
    <w:rsid w:val="00EF6F09"/>
    <w:rsid w:val="00F01368"/>
    <w:rsid w:val="00F01DE7"/>
    <w:rsid w:val="00F0234B"/>
    <w:rsid w:val="00F03A3C"/>
    <w:rsid w:val="00F041CE"/>
    <w:rsid w:val="00F059F2"/>
    <w:rsid w:val="00F0661E"/>
    <w:rsid w:val="00F079E6"/>
    <w:rsid w:val="00F107F8"/>
    <w:rsid w:val="00F10E60"/>
    <w:rsid w:val="00F122A1"/>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4DE"/>
    <w:rsid w:val="00F42D91"/>
    <w:rsid w:val="00F446C2"/>
    <w:rsid w:val="00F532DE"/>
    <w:rsid w:val="00F547A8"/>
    <w:rsid w:val="00F57C65"/>
    <w:rsid w:val="00F633BF"/>
    <w:rsid w:val="00F66A00"/>
    <w:rsid w:val="00F66DA5"/>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5D27"/>
    <w:rsid w:val="00FC1E52"/>
    <w:rsid w:val="00FC4602"/>
    <w:rsid w:val="00FC7DF9"/>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alan.block</dc:creator>
  <cp:keywords/>
  <dc:description/>
  <cp:lastModifiedBy>alan.block</cp:lastModifiedBy>
  <cp:revision>22</cp:revision>
  <cp:lastPrinted>2012-05-14T20:06:00Z</cp:lastPrinted>
  <dcterms:created xsi:type="dcterms:W3CDTF">2012-01-03T16:25:00Z</dcterms:created>
  <dcterms:modified xsi:type="dcterms:W3CDTF">2012-05-15T15:34:00Z</dcterms:modified>
</cp:coreProperties>
</file>