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B34" w:rsidRPr="00670629" w:rsidRDefault="00790438" w:rsidP="00DC5B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8"/>
          <w:szCs w:val="28"/>
        </w:rPr>
      </w:pPr>
      <w:r w:rsidRPr="00670629">
        <w:rPr>
          <w:rFonts w:ascii="Arial" w:hAnsi="Arial" w:cs="Arial"/>
          <w:sz w:val="28"/>
          <w:szCs w:val="28"/>
          <w:lang w:val="en-CA"/>
        </w:rPr>
        <w:fldChar w:fldCharType="begin"/>
      </w:r>
      <w:r w:rsidR="00DC5B34" w:rsidRPr="00670629">
        <w:rPr>
          <w:rFonts w:ascii="Arial" w:hAnsi="Arial" w:cs="Arial"/>
          <w:sz w:val="28"/>
          <w:szCs w:val="28"/>
          <w:lang w:val="en-CA"/>
        </w:rPr>
        <w:instrText xml:space="preserve"> SEQ CHAPTER \h \r 1</w:instrText>
      </w:r>
      <w:r w:rsidRPr="00670629">
        <w:rPr>
          <w:rFonts w:ascii="Arial" w:hAnsi="Arial" w:cs="Arial"/>
          <w:sz w:val="28"/>
          <w:szCs w:val="28"/>
          <w:lang w:val="en-CA"/>
        </w:rPr>
        <w:fldChar w:fldCharType="end"/>
      </w:r>
      <w:r w:rsidR="00DC5B34" w:rsidRPr="00670629">
        <w:rPr>
          <w:rFonts w:ascii="Arial" w:hAnsi="Arial" w:cs="Arial"/>
          <w:b/>
          <w:bCs/>
          <w:sz w:val="28"/>
          <w:szCs w:val="28"/>
        </w:rPr>
        <w:t xml:space="preserve">Supporting Statement </w:t>
      </w:r>
      <w:r w:rsidR="00DC5B34">
        <w:rPr>
          <w:rFonts w:ascii="Arial" w:hAnsi="Arial" w:cs="Arial"/>
          <w:b/>
          <w:bCs/>
          <w:sz w:val="28"/>
          <w:szCs w:val="28"/>
        </w:rPr>
        <w:t>B</w:t>
      </w:r>
      <w:r w:rsidR="00DC5B34" w:rsidRPr="00670629">
        <w:rPr>
          <w:rFonts w:ascii="Arial" w:hAnsi="Arial" w:cs="Arial"/>
          <w:b/>
          <w:bCs/>
          <w:sz w:val="28"/>
          <w:szCs w:val="28"/>
        </w:rPr>
        <w:t xml:space="preserve"> for </w:t>
      </w:r>
    </w:p>
    <w:p w:rsidR="00DC5B34" w:rsidRDefault="00DC5B34" w:rsidP="00DC5B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8"/>
          <w:szCs w:val="28"/>
        </w:rPr>
      </w:pPr>
      <w:r w:rsidRPr="00670629">
        <w:rPr>
          <w:rFonts w:ascii="Arial" w:hAnsi="Arial" w:cs="Arial"/>
          <w:b/>
          <w:bCs/>
          <w:sz w:val="28"/>
          <w:szCs w:val="28"/>
        </w:rPr>
        <w:t>Paperwork Reduction Act Submission</w:t>
      </w:r>
    </w:p>
    <w:p w:rsidR="005F1FB5" w:rsidRDefault="005F1FB5" w:rsidP="00DC5B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8"/>
          <w:szCs w:val="28"/>
        </w:rPr>
      </w:pPr>
    </w:p>
    <w:p w:rsidR="00807F2D" w:rsidRPr="0064456D" w:rsidRDefault="00807F2D" w:rsidP="00807F2D">
      <w:pPr>
        <w:jc w:val="center"/>
        <w:rPr>
          <w:rFonts w:ascii="Arial" w:hAnsi="Arial" w:cs="Arial"/>
          <w:b/>
          <w:bCs/>
          <w:sz w:val="28"/>
          <w:szCs w:val="28"/>
        </w:rPr>
      </w:pPr>
      <w:r w:rsidRPr="0064456D">
        <w:rPr>
          <w:rFonts w:ascii="Arial" w:hAnsi="Arial" w:cs="Arial"/>
          <w:b/>
          <w:bCs/>
          <w:sz w:val="28"/>
          <w:szCs w:val="28"/>
        </w:rPr>
        <w:t>Mourning Dove Call Count Survey</w:t>
      </w:r>
    </w:p>
    <w:p w:rsidR="00DC5B34" w:rsidRPr="00670629" w:rsidRDefault="00DC5B34" w:rsidP="00DC5B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8"/>
          <w:szCs w:val="28"/>
        </w:rPr>
      </w:pPr>
      <w:r w:rsidRPr="00670629">
        <w:rPr>
          <w:rFonts w:ascii="Arial" w:hAnsi="Arial" w:cs="Arial"/>
          <w:b/>
          <w:bCs/>
          <w:sz w:val="28"/>
          <w:szCs w:val="28"/>
        </w:rPr>
        <w:t>OMB Control Number 1018</w:t>
      </w:r>
      <w:r w:rsidR="00807F2D">
        <w:rPr>
          <w:rFonts w:ascii="Arial" w:hAnsi="Arial" w:cs="Arial"/>
          <w:b/>
          <w:bCs/>
          <w:sz w:val="28"/>
          <w:szCs w:val="28"/>
        </w:rPr>
        <w:t>-0010</w:t>
      </w:r>
    </w:p>
    <w:p w:rsidR="00DC5B34" w:rsidRDefault="00DC5B34"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p>
    <w:p w:rsidR="008B04EE" w:rsidRPr="00194DDB" w:rsidRDefault="008B04EE"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194DDB">
        <w:rPr>
          <w:rFonts w:ascii="Arial" w:hAnsi="Arial" w:cs="Arial"/>
          <w:b/>
          <w:sz w:val="22"/>
          <w:szCs w:val="22"/>
        </w:rPr>
        <w:t>1.</w:t>
      </w:r>
      <w:r w:rsidRPr="00194DDB">
        <w:rPr>
          <w:rFonts w:ascii="Arial" w:hAnsi="Arial" w:cs="Arial"/>
          <w:b/>
          <w:sz w:val="22"/>
          <w:szCs w:val="22"/>
        </w:rPr>
        <w:tab/>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w:t>
      </w:r>
      <w:r w:rsidR="005F1FB5">
        <w:rPr>
          <w:rFonts w:ascii="Arial" w:hAnsi="Arial" w:cs="Arial"/>
          <w:b/>
          <w:sz w:val="22"/>
          <w:szCs w:val="22"/>
        </w:rPr>
        <w:t xml:space="preserve">must </w:t>
      </w:r>
      <w:r w:rsidRPr="00194DDB">
        <w:rPr>
          <w:rFonts w:ascii="Arial" w:hAnsi="Arial" w:cs="Arial"/>
          <w:b/>
          <w:sz w:val="22"/>
          <w:szCs w:val="22"/>
        </w:rPr>
        <w:t>be provided in tabular form for the universe as a whole and for each of the strata in the proposed sample.  Indicate expected response rates for the collection as a whole.  If the collection ha</w:t>
      </w:r>
      <w:r w:rsidR="005F1FB5">
        <w:rPr>
          <w:rFonts w:ascii="Arial" w:hAnsi="Arial" w:cs="Arial"/>
          <w:b/>
          <w:sz w:val="22"/>
          <w:szCs w:val="22"/>
        </w:rPr>
        <w:t>s</w:t>
      </w:r>
      <w:r w:rsidRPr="00194DDB">
        <w:rPr>
          <w:rFonts w:ascii="Arial" w:hAnsi="Arial" w:cs="Arial"/>
          <w:b/>
          <w:sz w:val="22"/>
          <w:szCs w:val="22"/>
        </w:rPr>
        <w:t xml:space="preserve"> been conducted previously, include the actual response rate achieved.</w:t>
      </w:r>
    </w:p>
    <w:p w:rsidR="008B04EE" w:rsidRPr="00194DDB" w:rsidRDefault="008B04EE"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807F2D" w:rsidRPr="00C003D3" w:rsidRDefault="00807F2D" w:rsidP="00807F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C003D3">
        <w:rPr>
          <w:rFonts w:ascii="Arial" w:hAnsi="Arial"/>
          <w:sz w:val="22"/>
        </w:rPr>
        <w:t xml:space="preserve">The respondent universe is all States in the </w:t>
      </w:r>
      <w:smartTag w:uri="urn:schemas-microsoft-com:office:smarttags" w:element="country-region">
        <w:r w:rsidRPr="00C003D3">
          <w:rPr>
            <w:rFonts w:ascii="Arial" w:hAnsi="Arial"/>
            <w:sz w:val="22"/>
          </w:rPr>
          <w:t>United States</w:t>
        </w:r>
      </w:smartTag>
      <w:r w:rsidRPr="00C003D3">
        <w:rPr>
          <w:rFonts w:ascii="Arial" w:hAnsi="Arial"/>
          <w:sz w:val="22"/>
        </w:rPr>
        <w:t xml:space="preserve"> (excluding </w:t>
      </w:r>
      <w:smartTag w:uri="urn:schemas-microsoft-com:office:smarttags" w:element="State">
        <w:r w:rsidRPr="00C003D3">
          <w:rPr>
            <w:rFonts w:ascii="Arial" w:hAnsi="Arial"/>
            <w:sz w:val="22"/>
          </w:rPr>
          <w:t>Alaska</w:t>
        </w:r>
      </w:smartTag>
      <w:r w:rsidRPr="00C003D3">
        <w:rPr>
          <w:rFonts w:ascii="Arial" w:hAnsi="Arial"/>
          <w:sz w:val="22"/>
        </w:rPr>
        <w:t xml:space="preserve"> and </w:t>
      </w:r>
      <w:smartTag w:uri="urn:schemas-microsoft-com:office:smarttags" w:element="State">
        <w:smartTag w:uri="urn:schemas-microsoft-com:office:smarttags" w:element="place">
          <w:r w:rsidRPr="00C003D3">
            <w:rPr>
              <w:rFonts w:ascii="Arial" w:hAnsi="Arial"/>
              <w:sz w:val="22"/>
            </w:rPr>
            <w:t>Hawaii</w:t>
          </w:r>
        </w:smartTag>
      </w:smartTag>
      <w:r w:rsidRPr="00C003D3">
        <w:rPr>
          <w:rFonts w:ascii="Arial" w:hAnsi="Arial"/>
          <w:sz w:val="22"/>
        </w:rPr>
        <w:t xml:space="preserve">).  Random samples of </w:t>
      </w:r>
      <w:r w:rsidR="00BE5AAE">
        <w:rPr>
          <w:rFonts w:ascii="Arial" w:hAnsi="Arial"/>
          <w:sz w:val="22"/>
        </w:rPr>
        <w:t>1</w:t>
      </w:r>
      <w:r w:rsidR="00FE15FF">
        <w:rPr>
          <w:rFonts w:ascii="Arial" w:hAnsi="Arial"/>
          <w:sz w:val="22"/>
        </w:rPr>
        <w:t>,</w:t>
      </w:r>
      <w:r w:rsidR="00BE5AAE">
        <w:rPr>
          <w:rFonts w:ascii="Arial" w:hAnsi="Arial"/>
          <w:sz w:val="22"/>
        </w:rPr>
        <w:t xml:space="preserve">072 </w:t>
      </w:r>
      <w:r w:rsidRPr="00C003D3">
        <w:rPr>
          <w:rFonts w:ascii="Arial" w:hAnsi="Arial"/>
          <w:sz w:val="22"/>
        </w:rPr>
        <w:t xml:space="preserve">routes within physiographic regions were selected such that each route represents roughly 750 mi² of land area.  The expected response rate is approximately 95 percent </w:t>
      </w:r>
      <w:r w:rsidR="00FE15FF">
        <w:rPr>
          <w:rFonts w:ascii="Arial" w:hAnsi="Arial"/>
          <w:sz w:val="22"/>
        </w:rPr>
        <w:t>.  S</w:t>
      </w:r>
      <w:r w:rsidRPr="00C003D3">
        <w:rPr>
          <w:rFonts w:ascii="Arial" w:hAnsi="Arial"/>
          <w:sz w:val="22"/>
        </w:rPr>
        <w:t xml:space="preserve">ome circumstances prevent all requested routes from being run each year.  Actual response rates </w:t>
      </w:r>
      <w:r>
        <w:rPr>
          <w:rFonts w:ascii="Arial" w:hAnsi="Arial"/>
          <w:sz w:val="22"/>
        </w:rPr>
        <w:t xml:space="preserve">for </w:t>
      </w:r>
      <w:r w:rsidRPr="00C003D3">
        <w:rPr>
          <w:rFonts w:ascii="Arial" w:hAnsi="Arial"/>
          <w:sz w:val="22"/>
        </w:rPr>
        <w:t>the past couple of years have been between 9</w:t>
      </w:r>
      <w:r>
        <w:rPr>
          <w:rFonts w:ascii="Arial" w:hAnsi="Arial"/>
          <w:sz w:val="22"/>
        </w:rPr>
        <w:t>3</w:t>
      </w:r>
      <w:r w:rsidRPr="00C003D3">
        <w:rPr>
          <w:rFonts w:ascii="Arial" w:hAnsi="Arial"/>
          <w:sz w:val="22"/>
        </w:rPr>
        <w:t xml:space="preserve"> and 9</w:t>
      </w:r>
      <w:r>
        <w:rPr>
          <w:rFonts w:ascii="Arial" w:hAnsi="Arial"/>
          <w:sz w:val="22"/>
        </w:rPr>
        <w:t>7</w:t>
      </w:r>
      <w:r w:rsidRPr="00C003D3">
        <w:rPr>
          <w:rFonts w:ascii="Arial" w:hAnsi="Arial"/>
          <w:sz w:val="22"/>
        </w:rPr>
        <w:t xml:space="preserve"> percent.</w:t>
      </w:r>
    </w:p>
    <w:p w:rsidR="008B04EE" w:rsidRPr="00194DDB" w:rsidRDefault="008B04EE"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8B04EE" w:rsidRPr="00194DDB" w:rsidRDefault="008B04EE"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194DDB">
        <w:rPr>
          <w:rFonts w:ascii="Arial" w:hAnsi="Arial" w:cs="Arial"/>
          <w:b/>
          <w:sz w:val="22"/>
          <w:szCs w:val="22"/>
        </w:rPr>
        <w:t>2.</w:t>
      </w:r>
      <w:r w:rsidRPr="00194DDB">
        <w:rPr>
          <w:rFonts w:ascii="Arial" w:hAnsi="Arial" w:cs="Arial"/>
          <w:b/>
          <w:sz w:val="22"/>
          <w:szCs w:val="22"/>
        </w:rPr>
        <w:tab/>
        <w:t>Describe the procedures for the collection of information including:</w:t>
      </w:r>
    </w:p>
    <w:p w:rsidR="008B04EE" w:rsidRPr="00194DDB" w:rsidRDefault="008B04EE"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194DDB">
        <w:rPr>
          <w:rFonts w:ascii="Arial" w:hAnsi="Arial" w:cs="Arial"/>
          <w:b/>
          <w:sz w:val="22"/>
          <w:szCs w:val="22"/>
        </w:rPr>
        <w:tab/>
        <w:t>*</w:t>
      </w:r>
      <w:r w:rsidRPr="00194DDB">
        <w:rPr>
          <w:rFonts w:ascii="Arial" w:hAnsi="Arial" w:cs="Arial"/>
          <w:b/>
          <w:sz w:val="22"/>
          <w:szCs w:val="22"/>
        </w:rPr>
        <w:tab/>
        <w:t>Statistical methodology for stratification and sample selection,</w:t>
      </w:r>
    </w:p>
    <w:p w:rsidR="008B04EE" w:rsidRPr="00194DDB" w:rsidRDefault="008B04EE"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194DDB">
        <w:rPr>
          <w:rFonts w:ascii="Arial" w:hAnsi="Arial" w:cs="Arial"/>
          <w:b/>
          <w:sz w:val="22"/>
          <w:szCs w:val="22"/>
        </w:rPr>
        <w:tab/>
        <w:t>*</w:t>
      </w:r>
      <w:r w:rsidRPr="00194DDB">
        <w:rPr>
          <w:rFonts w:ascii="Arial" w:hAnsi="Arial" w:cs="Arial"/>
          <w:b/>
          <w:sz w:val="22"/>
          <w:szCs w:val="22"/>
        </w:rPr>
        <w:tab/>
        <w:t>Estimation procedure,</w:t>
      </w:r>
    </w:p>
    <w:p w:rsidR="008B04EE" w:rsidRPr="00194DDB" w:rsidRDefault="008B04EE"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194DDB">
        <w:rPr>
          <w:rFonts w:ascii="Arial" w:hAnsi="Arial" w:cs="Arial"/>
          <w:b/>
          <w:sz w:val="22"/>
          <w:szCs w:val="22"/>
        </w:rPr>
        <w:tab/>
        <w:t>*</w:t>
      </w:r>
      <w:r w:rsidRPr="00194DDB">
        <w:rPr>
          <w:rFonts w:ascii="Arial" w:hAnsi="Arial" w:cs="Arial"/>
          <w:b/>
          <w:sz w:val="22"/>
          <w:szCs w:val="22"/>
        </w:rPr>
        <w:tab/>
        <w:t>Degree of accuracy needed for the purpose described in the justification,</w:t>
      </w:r>
    </w:p>
    <w:p w:rsidR="008B04EE" w:rsidRPr="00194DDB" w:rsidRDefault="008B04EE"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194DDB">
        <w:rPr>
          <w:rFonts w:ascii="Arial" w:hAnsi="Arial" w:cs="Arial"/>
          <w:b/>
          <w:sz w:val="22"/>
          <w:szCs w:val="22"/>
        </w:rPr>
        <w:tab/>
        <w:t>*</w:t>
      </w:r>
      <w:r w:rsidRPr="00194DDB">
        <w:rPr>
          <w:rFonts w:ascii="Arial" w:hAnsi="Arial" w:cs="Arial"/>
          <w:b/>
          <w:sz w:val="22"/>
          <w:szCs w:val="22"/>
        </w:rPr>
        <w:tab/>
        <w:t>Unusual problems requiring specialized sampling procedures, and</w:t>
      </w:r>
    </w:p>
    <w:p w:rsidR="008B04EE" w:rsidRPr="00194DDB" w:rsidRDefault="008B04EE"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194DDB">
        <w:rPr>
          <w:rFonts w:ascii="Arial" w:hAnsi="Arial" w:cs="Arial"/>
          <w:b/>
          <w:sz w:val="22"/>
          <w:szCs w:val="22"/>
        </w:rPr>
        <w:tab/>
        <w:t>*</w:t>
      </w:r>
      <w:r w:rsidRPr="00194DDB">
        <w:rPr>
          <w:rFonts w:ascii="Arial" w:hAnsi="Arial" w:cs="Arial"/>
          <w:b/>
          <w:sz w:val="22"/>
          <w:szCs w:val="22"/>
        </w:rPr>
        <w:tab/>
        <w:t>Any use of periodic (less frequent than annual) data collection cycles to reduce burden.</w:t>
      </w:r>
    </w:p>
    <w:p w:rsidR="008B04EE" w:rsidRPr="00194DDB" w:rsidRDefault="008B04EE"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p>
    <w:p w:rsidR="00807F2D" w:rsidRDefault="00807F2D" w:rsidP="00807F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F</w:t>
      </w:r>
      <w:r w:rsidRPr="00C003D3">
        <w:rPr>
          <w:rFonts w:ascii="Arial" w:hAnsi="Arial"/>
          <w:sz w:val="22"/>
        </w:rPr>
        <w:t>or d</w:t>
      </w:r>
      <w:r w:rsidRPr="008E4797">
        <w:rPr>
          <w:rFonts w:ascii="Arial" w:hAnsi="Arial"/>
          <w:sz w:val="22"/>
        </w:rPr>
        <w:t>escription</w:t>
      </w:r>
      <w:r w:rsidRPr="00C003D3">
        <w:rPr>
          <w:rFonts w:ascii="Arial" w:hAnsi="Arial"/>
          <w:sz w:val="22"/>
        </w:rPr>
        <w:t>s of</w:t>
      </w:r>
      <w:r>
        <w:rPr>
          <w:rFonts w:ascii="Arial" w:hAnsi="Arial"/>
          <w:sz w:val="22"/>
        </w:rPr>
        <w:t xml:space="preserve"> </w:t>
      </w:r>
      <w:r w:rsidR="00BE5AAE">
        <w:rPr>
          <w:rFonts w:ascii="Arial" w:hAnsi="Arial"/>
          <w:sz w:val="22"/>
        </w:rPr>
        <w:t xml:space="preserve">survey design and </w:t>
      </w:r>
      <w:r>
        <w:rPr>
          <w:rFonts w:ascii="Arial" w:hAnsi="Arial"/>
          <w:sz w:val="22"/>
        </w:rPr>
        <w:t>statistical methods</w:t>
      </w:r>
      <w:r w:rsidR="00BE5AAE">
        <w:rPr>
          <w:rFonts w:ascii="Arial" w:hAnsi="Arial"/>
          <w:sz w:val="22"/>
        </w:rPr>
        <w:t xml:space="preserve"> for analyzing data</w:t>
      </w:r>
      <w:r>
        <w:rPr>
          <w:rFonts w:ascii="Arial" w:hAnsi="Arial"/>
          <w:sz w:val="22"/>
        </w:rPr>
        <w:t>, see:</w:t>
      </w:r>
    </w:p>
    <w:p w:rsidR="00807F2D" w:rsidRDefault="00807F2D" w:rsidP="00807F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07F2D" w:rsidRDefault="00807F2D" w:rsidP="00807F2D">
      <w:pPr>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roofErr w:type="spellStart"/>
      <w:r>
        <w:rPr>
          <w:rFonts w:ascii="Arial" w:hAnsi="Arial"/>
          <w:sz w:val="22"/>
        </w:rPr>
        <w:t>Seamans</w:t>
      </w:r>
      <w:proofErr w:type="spellEnd"/>
      <w:r>
        <w:rPr>
          <w:rFonts w:ascii="Arial" w:hAnsi="Arial"/>
          <w:sz w:val="22"/>
        </w:rPr>
        <w:t>, M.E., K. Parker, and T.A. Sanders.  2011.  Mourning dove population status, 2011.  U.S. Department of the Interior, Fish and Wildlife Service, Division of Migratory Bird Management, Washington, D.C.</w:t>
      </w:r>
    </w:p>
    <w:p w:rsidR="004642DF" w:rsidRDefault="004642DF" w:rsidP="00807F2D">
      <w:pPr>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Sauer, J.R., W. A. Link, W.L. Kendall, and D.D. Dolton.  2010.  Comparative Analysis of mourning dove population change in North America.  Journal of Wildlife Management 74(5):1059-1069.</w:t>
      </w:r>
    </w:p>
    <w:p w:rsidR="004642DF" w:rsidRDefault="004642DF" w:rsidP="00807F2D">
      <w:pPr>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Sauer, J.R., W.A. Link, W.L. Kendall, J.R. Kelley, and D.K. Niven.  2008.  A hierarchical model for estimating change in American woodcock populations.  Journal of Wildlife Management.  58(1):204-214.</w:t>
      </w:r>
    </w:p>
    <w:p w:rsidR="00807F2D" w:rsidRPr="00807F2D" w:rsidRDefault="00807F2D" w:rsidP="00807F2D">
      <w:pPr>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roofErr w:type="spellStart"/>
      <w:r w:rsidRPr="00807F2D">
        <w:rPr>
          <w:rFonts w:ascii="Arial" w:hAnsi="Arial"/>
          <w:sz w:val="22"/>
        </w:rPr>
        <w:t>Baskett</w:t>
      </w:r>
      <w:proofErr w:type="spellEnd"/>
      <w:r w:rsidRPr="00807F2D">
        <w:rPr>
          <w:rFonts w:ascii="Arial" w:hAnsi="Arial"/>
          <w:sz w:val="22"/>
        </w:rPr>
        <w:t xml:space="preserve">, T.S. 1993.  Biological evaluation of the call-count survey.  Pages 253-268 in T.S. </w:t>
      </w:r>
      <w:proofErr w:type="spellStart"/>
      <w:r w:rsidRPr="00807F2D">
        <w:rPr>
          <w:rFonts w:ascii="Arial" w:hAnsi="Arial"/>
          <w:sz w:val="22"/>
        </w:rPr>
        <w:t>Baskett</w:t>
      </w:r>
      <w:proofErr w:type="spellEnd"/>
      <w:r w:rsidRPr="00807F2D">
        <w:rPr>
          <w:rFonts w:ascii="Arial" w:hAnsi="Arial"/>
          <w:sz w:val="22"/>
        </w:rPr>
        <w:t xml:space="preserve">, M.W. Sayre, R.E. Tomlinson, and R.E. </w:t>
      </w:r>
      <w:proofErr w:type="spellStart"/>
      <w:r w:rsidRPr="00807F2D">
        <w:rPr>
          <w:rFonts w:ascii="Arial" w:hAnsi="Arial"/>
          <w:sz w:val="22"/>
        </w:rPr>
        <w:t>Mirachi</w:t>
      </w:r>
      <w:proofErr w:type="spellEnd"/>
      <w:r w:rsidRPr="00807F2D">
        <w:rPr>
          <w:rFonts w:ascii="Arial" w:hAnsi="Arial"/>
          <w:sz w:val="22"/>
        </w:rPr>
        <w:t xml:space="preserve">, eds., Ecology and management of the mourning dove.  </w:t>
      </w:r>
      <w:proofErr w:type="spellStart"/>
      <w:r w:rsidRPr="00807F2D">
        <w:rPr>
          <w:rFonts w:ascii="Arial" w:hAnsi="Arial"/>
          <w:sz w:val="22"/>
        </w:rPr>
        <w:t>Stackpole</w:t>
      </w:r>
      <w:proofErr w:type="spellEnd"/>
      <w:r w:rsidRPr="00807F2D">
        <w:rPr>
          <w:rFonts w:ascii="Arial" w:hAnsi="Arial"/>
          <w:sz w:val="22"/>
        </w:rPr>
        <w:t xml:space="preserve"> Books.  </w:t>
      </w:r>
      <w:smartTag w:uri="urn:schemas-microsoft-com:office:smarttags" w:element="City">
        <w:r w:rsidRPr="00807F2D">
          <w:rPr>
            <w:rFonts w:ascii="Arial" w:hAnsi="Arial"/>
            <w:sz w:val="22"/>
          </w:rPr>
          <w:t>Harrisburg</w:t>
        </w:r>
      </w:smartTag>
      <w:r w:rsidRPr="00807F2D">
        <w:rPr>
          <w:rFonts w:ascii="Arial" w:hAnsi="Arial"/>
          <w:sz w:val="22"/>
        </w:rPr>
        <w:t xml:space="preserve">, PA. and </w:t>
      </w:r>
      <w:smartTag w:uri="urn:schemas-microsoft-com:office:smarttags" w:element="place">
        <w:r w:rsidRPr="00807F2D">
          <w:rPr>
            <w:rFonts w:ascii="Arial" w:hAnsi="Arial"/>
            <w:sz w:val="22"/>
          </w:rPr>
          <w:t>Dolton</w:t>
        </w:r>
      </w:smartTag>
      <w:r w:rsidRPr="00807F2D">
        <w:rPr>
          <w:rFonts w:ascii="Arial" w:hAnsi="Arial"/>
          <w:sz w:val="22"/>
        </w:rPr>
        <w:t xml:space="preserve">, D.D. 1993.  </w:t>
      </w:r>
    </w:p>
    <w:p w:rsidR="00807F2D" w:rsidRDefault="00807F2D" w:rsidP="00807F2D">
      <w:pPr>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C003D3">
        <w:rPr>
          <w:rFonts w:ascii="Arial" w:hAnsi="Arial"/>
          <w:sz w:val="22"/>
        </w:rPr>
        <w:t xml:space="preserve">The call-count survey: Historic development and current procedures.  Pages 233-252 in T.S. </w:t>
      </w:r>
      <w:proofErr w:type="spellStart"/>
      <w:r w:rsidRPr="00C003D3">
        <w:rPr>
          <w:rFonts w:ascii="Arial" w:hAnsi="Arial"/>
          <w:sz w:val="22"/>
        </w:rPr>
        <w:t>Baskett</w:t>
      </w:r>
      <w:proofErr w:type="spellEnd"/>
      <w:r w:rsidRPr="00C003D3">
        <w:rPr>
          <w:rFonts w:ascii="Arial" w:hAnsi="Arial"/>
          <w:sz w:val="22"/>
        </w:rPr>
        <w:t xml:space="preserve">, M.W. Sayre, R.E. Tomlinson, and R.E. </w:t>
      </w:r>
      <w:proofErr w:type="spellStart"/>
      <w:r w:rsidRPr="00C003D3">
        <w:rPr>
          <w:rFonts w:ascii="Arial" w:hAnsi="Arial"/>
          <w:sz w:val="22"/>
        </w:rPr>
        <w:t>Mirachi</w:t>
      </w:r>
      <w:proofErr w:type="spellEnd"/>
      <w:r w:rsidRPr="00C003D3">
        <w:rPr>
          <w:rFonts w:ascii="Arial" w:hAnsi="Arial"/>
          <w:sz w:val="22"/>
        </w:rPr>
        <w:t xml:space="preserve">, eds., Ecology and management of the mourning dove.  </w:t>
      </w:r>
      <w:proofErr w:type="spellStart"/>
      <w:r w:rsidRPr="00C003D3">
        <w:rPr>
          <w:rFonts w:ascii="Arial" w:hAnsi="Arial"/>
          <w:sz w:val="22"/>
        </w:rPr>
        <w:t>Stackpole</w:t>
      </w:r>
      <w:proofErr w:type="spellEnd"/>
      <w:r w:rsidRPr="00C003D3">
        <w:rPr>
          <w:rFonts w:ascii="Arial" w:hAnsi="Arial"/>
          <w:sz w:val="22"/>
        </w:rPr>
        <w:t xml:space="preserve"> Books.  </w:t>
      </w:r>
      <w:smartTag w:uri="urn:schemas-microsoft-com:office:smarttags" w:element="place">
        <w:smartTag w:uri="urn:schemas-microsoft-com:office:smarttags" w:element="City">
          <w:r w:rsidRPr="00C003D3">
            <w:rPr>
              <w:rFonts w:ascii="Arial" w:hAnsi="Arial"/>
              <w:sz w:val="22"/>
            </w:rPr>
            <w:t>Harrisburg</w:t>
          </w:r>
        </w:smartTag>
        <w:r w:rsidRPr="00C003D3">
          <w:rPr>
            <w:rFonts w:ascii="Arial" w:hAnsi="Arial"/>
            <w:sz w:val="22"/>
          </w:rPr>
          <w:t xml:space="preserve">, </w:t>
        </w:r>
        <w:smartTag w:uri="urn:schemas-microsoft-com:office:smarttags" w:element="State">
          <w:r w:rsidRPr="00C003D3">
            <w:rPr>
              <w:rFonts w:ascii="Arial" w:hAnsi="Arial"/>
              <w:sz w:val="22"/>
            </w:rPr>
            <w:t>PA.</w:t>
          </w:r>
        </w:smartTag>
      </w:smartTag>
      <w:r w:rsidRPr="00C003D3">
        <w:rPr>
          <w:rFonts w:ascii="Arial" w:hAnsi="Arial"/>
          <w:sz w:val="22"/>
        </w:rPr>
        <w:t xml:space="preserve"> </w:t>
      </w:r>
    </w:p>
    <w:p w:rsidR="00807F2D" w:rsidRPr="00C003D3" w:rsidRDefault="00807F2D" w:rsidP="00807F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sz w:val="22"/>
        </w:rPr>
      </w:pPr>
    </w:p>
    <w:p w:rsidR="008B04EE" w:rsidRPr="00194DDB" w:rsidRDefault="008B04EE" w:rsidP="00807F2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8B04EE" w:rsidRDefault="008B04EE"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194DDB">
        <w:rPr>
          <w:rFonts w:ascii="Arial" w:hAnsi="Arial" w:cs="Arial"/>
          <w:b/>
          <w:sz w:val="22"/>
          <w:szCs w:val="22"/>
        </w:rPr>
        <w:lastRenderedPageBreak/>
        <w:t>3.</w:t>
      </w:r>
      <w:r w:rsidRPr="00194DDB">
        <w:rPr>
          <w:rFonts w:ascii="Arial" w:hAnsi="Arial" w:cs="Arial"/>
          <w:b/>
          <w:sz w:val="22"/>
          <w:szCs w:val="22"/>
        </w:rPr>
        <w:tab/>
        <w:t>Describe methods to maximize response rates</w:t>
      </w:r>
      <w:r w:rsidR="005F1FB5">
        <w:rPr>
          <w:rFonts w:ascii="Arial" w:hAnsi="Arial" w:cs="Arial"/>
          <w:b/>
          <w:sz w:val="22"/>
          <w:szCs w:val="22"/>
        </w:rPr>
        <w:t xml:space="preserve"> and to deal with issues of non</w:t>
      </w:r>
      <w:r w:rsidRPr="00194DDB">
        <w:rPr>
          <w:rFonts w:ascii="Arial" w:hAnsi="Arial" w:cs="Arial"/>
          <w:b/>
          <w:sz w:val="22"/>
          <w:szCs w:val="22"/>
        </w:rPr>
        <w:t>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4B65FC" w:rsidRPr="00194DDB" w:rsidRDefault="004B65FC"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p>
    <w:p w:rsidR="004B65FC" w:rsidRDefault="004B65FC" w:rsidP="004B65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C003D3">
        <w:rPr>
          <w:rFonts w:ascii="Arial" w:hAnsi="Arial"/>
          <w:sz w:val="22"/>
        </w:rPr>
        <w:t xml:space="preserve">We use phone and email contacts and a system of State coordinators to maximize timely response.  In addition, we now develop nonformal participation assessment reports, spend more time following up with coordinators as well as individual observers, and include more concise directions and checklists for observers that accompany FWS Form 3-159.  Our intention is to establish a snap-shot of current participation levels, which will enable the Call Count Survey (CCS) coordination team to identify the strengths and weaknesses of survey coordination, identify challenges and obstacles to survey participation, and to efficiently allocate resources to strengthen survey participation.  The foundation of the survey is </w:t>
      </w:r>
      <w:r>
        <w:rPr>
          <w:rFonts w:ascii="Arial" w:hAnsi="Arial"/>
          <w:sz w:val="22"/>
        </w:rPr>
        <w:t xml:space="preserve">the </w:t>
      </w:r>
      <w:r w:rsidRPr="00C003D3">
        <w:rPr>
          <w:rFonts w:ascii="Arial" w:hAnsi="Arial"/>
          <w:sz w:val="22"/>
        </w:rPr>
        <w:t>strength of our relationships with cooperators.</w:t>
      </w:r>
    </w:p>
    <w:p w:rsidR="004B65FC" w:rsidRPr="00C003D3" w:rsidRDefault="004B65FC" w:rsidP="004B65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04EE" w:rsidRDefault="008B04EE"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DC5B34">
        <w:rPr>
          <w:rFonts w:ascii="Arial" w:hAnsi="Arial" w:cs="Arial"/>
          <w:b/>
          <w:sz w:val="22"/>
          <w:szCs w:val="22"/>
        </w:rPr>
        <w:t>4.</w:t>
      </w:r>
      <w:r w:rsidRPr="00DC5B34">
        <w:rPr>
          <w:rFonts w:ascii="Arial" w:hAnsi="Arial" w:cs="Arial"/>
          <w:b/>
          <w:sz w:val="22"/>
          <w:szCs w:val="22"/>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CC2745" w:rsidRDefault="00CC2745" w:rsidP="00CC2745">
      <w:pPr>
        <w:autoSpaceDE w:val="0"/>
        <w:autoSpaceDN w:val="0"/>
        <w:adjustRightInd w:val="0"/>
        <w:rPr>
          <w:rFonts w:ascii="Arial" w:hAnsi="Arial" w:cs="Arial"/>
          <w:color w:val="000000"/>
          <w:sz w:val="22"/>
          <w:szCs w:val="22"/>
        </w:rPr>
      </w:pPr>
    </w:p>
    <w:p w:rsidR="00CC2745" w:rsidRPr="00CC2745" w:rsidRDefault="00CC2745" w:rsidP="00CC2745">
      <w:pPr>
        <w:autoSpaceDE w:val="0"/>
        <w:autoSpaceDN w:val="0"/>
        <w:adjustRightInd w:val="0"/>
        <w:rPr>
          <w:rFonts w:ascii="Arial" w:hAnsi="Arial" w:cs="Arial"/>
          <w:color w:val="000000"/>
          <w:sz w:val="22"/>
          <w:szCs w:val="22"/>
        </w:rPr>
      </w:pPr>
      <w:r>
        <w:rPr>
          <w:rFonts w:ascii="Arial" w:hAnsi="Arial" w:cs="Arial"/>
          <w:color w:val="000000"/>
          <w:sz w:val="22"/>
          <w:szCs w:val="22"/>
        </w:rPr>
        <w:t xml:space="preserve">We have improved and refined the Call Count Survey methodology over the last 46 years.  Evaluation of methods used to analyze survey data is ongoing.  In the future, the value of the CCS may extend beyond the existing population indices derived from the survey.  Additional research has begun to estimate detection probabilities, from methods such as repeated counts </w:t>
      </w:r>
      <w:r w:rsidRPr="00CC2745">
        <w:rPr>
          <w:rFonts w:ascii="Arial" w:hAnsi="Arial" w:cs="Arial"/>
          <w:bCs/>
          <w:color w:val="000000"/>
          <w:sz w:val="22"/>
          <w:szCs w:val="22"/>
        </w:rPr>
        <w:t>and</w:t>
      </w:r>
      <w:r w:rsidRPr="00CC2745">
        <w:rPr>
          <w:rFonts w:ascii="Arial" w:hAnsi="Arial" w:cs="Arial"/>
          <w:color w:val="000000"/>
          <w:sz w:val="22"/>
          <w:szCs w:val="22"/>
        </w:rPr>
        <w:t xml:space="preserve"> distance sampling, which might allow for the estimation of population size from CCS count data.  Population estimates</w:t>
      </w:r>
      <w:r w:rsidRPr="00CC2745">
        <w:rPr>
          <w:rFonts w:ascii="Arial" w:hAnsi="Arial" w:cs="Arial"/>
          <w:bCs/>
          <w:color w:val="000000"/>
          <w:sz w:val="22"/>
          <w:szCs w:val="22"/>
        </w:rPr>
        <w:t>, rather</w:t>
      </w:r>
      <w:r>
        <w:rPr>
          <w:rFonts w:ascii="Arial" w:hAnsi="Arial" w:cs="Arial"/>
          <w:bCs/>
          <w:color w:val="000000"/>
          <w:sz w:val="22"/>
          <w:szCs w:val="22"/>
        </w:rPr>
        <w:t xml:space="preserve"> than</w:t>
      </w:r>
      <w:r w:rsidRPr="00CC2745">
        <w:rPr>
          <w:rFonts w:ascii="Arial" w:hAnsi="Arial" w:cs="Arial"/>
          <w:bCs/>
          <w:color w:val="000000"/>
          <w:sz w:val="22"/>
          <w:szCs w:val="22"/>
        </w:rPr>
        <w:t xml:space="preserve"> indices, would be more useful in a </w:t>
      </w:r>
      <w:r w:rsidRPr="00CC2745">
        <w:rPr>
          <w:rFonts w:ascii="Arial" w:hAnsi="Arial" w:cs="Arial"/>
          <w:color w:val="000000"/>
          <w:sz w:val="22"/>
          <w:szCs w:val="22"/>
        </w:rPr>
        <w:t xml:space="preserve">harvest strategy for doves, </w:t>
      </w:r>
      <w:r w:rsidRPr="00CC2745">
        <w:rPr>
          <w:rFonts w:ascii="Arial" w:hAnsi="Arial" w:cs="Arial"/>
          <w:bCs/>
          <w:color w:val="000000"/>
          <w:sz w:val="22"/>
          <w:szCs w:val="22"/>
        </w:rPr>
        <w:t>for</w:t>
      </w:r>
      <w:r w:rsidRPr="00CC2745">
        <w:rPr>
          <w:rFonts w:ascii="Arial" w:hAnsi="Arial" w:cs="Arial"/>
          <w:color w:val="000000"/>
          <w:sz w:val="22"/>
          <w:szCs w:val="22"/>
        </w:rPr>
        <w:t xml:space="preserve"> develop</w:t>
      </w:r>
      <w:r w:rsidRPr="00CC2745">
        <w:rPr>
          <w:rFonts w:ascii="Arial" w:hAnsi="Arial" w:cs="Arial"/>
          <w:bCs/>
          <w:color w:val="000000"/>
          <w:sz w:val="22"/>
          <w:szCs w:val="22"/>
        </w:rPr>
        <w:t>ing</w:t>
      </w:r>
      <w:r w:rsidRPr="00CC2745">
        <w:rPr>
          <w:rFonts w:ascii="Arial" w:hAnsi="Arial" w:cs="Arial"/>
          <w:color w:val="000000"/>
          <w:sz w:val="22"/>
          <w:szCs w:val="22"/>
        </w:rPr>
        <w:t xml:space="preserve"> improved habitat conservation goals, and for other purposes not yet envisioned.</w:t>
      </w:r>
    </w:p>
    <w:p w:rsidR="009973B9" w:rsidRDefault="009973B9" w:rsidP="009966F1">
      <w:pPr>
        <w:rPr>
          <w:rFonts w:ascii="Arial" w:hAnsi="Arial" w:cs="Arial"/>
          <w:bCs/>
          <w:color w:val="0000FF"/>
          <w:sz w:val="22"/>
          <w:szCs w:val="22"/>
        </w:rPr>
      </w:pPr>
    </w:p>
    <w:p w:rsidR="008B04EE" w:rsidRPr="00DC5B34" w:rsidRDefault="008B04EE"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bookmarkStart w:id="0" w:name="_GoBack"/>
      <w:bookmarkEnd w:id="0"/>
      <w:r w:rsidRPr="00DC5B34">
        <w:rPr>
          <w:rFonts w:ascii="Arial" w:hAnsi="Arial" w:cs="Arial"/>
          <w:b/>
          <w:sz w:val="22"/>
          <w:szCs w:val="22"/>
        </w:rPr>
        <w:t>5.</w:t>
      </w:r>
      <w:r w:rsidRPr="00DC5B34">
        <w:rPr>
          <w:rFonts w:ascii="Arial" w:hAnsi="Arial" w:cs="Arial"/>
          <w:b/>
          <w:sz w:val="22"/>
          <w:szCs w:val="22"/>
        </w:rPr>
        <w:tab/>
        <w:t>Provide the name and telephone number of individuals consulted on statistical aspects of the design and the name of the agency unit, contractor(s), grantee(s), or other person(s) who will actually collect and/or analyze the information for the agency.</w:t>
      </w:r>
    </w:p>
    <w:p w:rsidR="008B04EE" w:rsidRPr="00194DDB" w:rsidRDefault="008B04EE" w:rsidP="008B04EE">
      <w:pPr>
        <w:rPr>
          <w:rFonts w:ascii="Arial" w:hAnsi="Arial" w:cs="Arial"/>
          <w:b/>
          <w:bCs/>
          <w:color w:val="0000FF"/>
          <w:sz w:val="22"/>
          <w:szCs w:val="22"/>
        </w:rPr>
      </w:pPr>
    </w:p>
    <w:p w:rsidR="004B65FC" w:rsidRPr="00C003D3" w:rsidRDefault="004B65FC" w:rsidP="004B65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C003D3">
        <w:rPr>
          <w:rFonts w:ascii="Arial" w:hAnsi="Arial"/>
          <w:sz w:val="22"/>
        </w:rPr>
        <w:t>Statistical consultants:</w:t>
      </w:r>
    </w:p>
    <w:p w:rsidR="004B65FC" w:rsidRPr="00C003D3" w:rsidRDefault="004B65FC" w:rsidP="004B65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ascii="Arial" w:hAnsi="Arial"/>
          <w:sz w:val="22"/>
        </w:rPr>
      </w:pPr>
      <w:r w:rsidRPr="00C003D3">
        <w:rPr>
          <w:rFonts w:ascii="Arial" w:hAnsi="Arial"/>
          <w:sz w:val="22"/>
        </w:rPr>
        <w:t>John Sauer</w:t>
      </w:r>
      <w:r w:rsidRPr="00C003D3">
        <w:rPr>
          <w:rFonts w:ascii="Arial" w:hAnsi="Arial"/>
          <w:sz w:val="22"/>
        </w:rPr>
        <w:tab/>
      </w:r>
      <w:r w:rsidRPr="00C003D3">
        <w:rPr>
          <w:rFonts w:ascii="Arial" w:hAnsi="Arial"/>
          <w:sz w:val="22"/>
        </w:rPr>
        <w:tab/>
        <w:t>301</w:t>
      </w:r>
      <w:r w:rsidRPr="00C003D3">
        <w:rPr>
          <w:rFonts w:ascii="Arial" w:hAnsi="Arial"/>
          <w:sz w:val="22"/>
        </w:rPr>
        <w:noBreakHyphen/>
        <w:t>497</w:t>
      </w:r>
      <w:r w:rsidRPr="00C003D3">
        <w:rPr>
          <w:rFonts w:ascii="Arial" w:hAnsi="Arial"/>
          <w:sz w:val="22"/>
        </w:rPr>
        <w:noBreakHyphen/>
        <w:t>5662</w:t>
      </w:r>
    </w:p>
    <w:p w:rsidR="004B65FC" w:rsidRPr="00C003D3" w:rsidRDefault="004B65FC" w:rsidP="004B65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4B65FC" w:rsidRPr="00C003D3" w:rsidRDefault="004B65FC" w:rsidP="004B65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C003D3">
        <w:rPr>
          <w:rFonts w:ascii="Arial" w:hAnsi="Arial"/>
          <w:sz w:val="22"/>
        </w:rPr>
        <w:t>Persons collecting and analyzing data:</w:t>
      </w:r>
    </w:p>
    <w:p w:rsidR="004B65FC" w:rsidRDefault="004B65FC" w:rsidP="004B65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ascii="Arial" w:hAnsi="Arial"/>
          <w:sz w:val="22"/>
        </w:rPr>
      </w:pPr>
    </w:p>
    <w:p w:rsidR="004B65FC" w:rsidRDefault="00951807" w:rsidP="004B65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ascii="Arial" w:hAnsi="Arial"/>
          <w:sz w:val="22"/>
        </w:rPr>
      </w:pPr>
      <w:r>
        <w:rPr>
          <w:rFonts w:ascii="Arial" w:hAnsi="Arial"/>
          <w:sz w:val="22"/>
        </w:rPr>
        <w:t xml:space="preserve">Mark </w:t>
      </w:r>
      <w:proofErr w:type="spellStart"/>
      <w:proofErr w:type="gramStart"/>
      <w:r>
        <w:rPr>
          <w:rFonts w:ascii="Arial" w:hAnsi="Arial"/>
          <w:sz w:val="22"/>
        </w:rPr>
        <w:t>Seamans</w:t>
      </w:r>
      <w:proofErr w:type="spellEnd"/>
      <w:proofErr w:type="gramEnd"/>
      <w:r>
        <w:rPr>
          <w:rFonts w:ascii="Arial" w:hAnsi="Arial"/>
          <w:sz w:val="22"/>
        </w:rPr>
        <w:tab/>
        <w:t>mark_seamans@fws.gov</w:t>
      </w:r>
    </w:p>
    <w:p w:rsidR="004B65FC" w:rsidRPr="00C003D3" w:rsidRDefault="004B65FC" w:rsidP="004B65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ascii="Arial" w:hAnsi="Arial"/>
          <w:sz w:val="22"/>
        </w:rPr>
      </w:pPr>
      <w:r w:rsidRPr="00C003D3">
        <w:rPr>
          <w:rFonts w:ascii="Arial" w:hAnsi="Arial"/>
          <w:sz w:val="22"/>
        </w:rPr>
        <w:t>John Sauer</w:t>
      </w:r>
      <w:r w:rsidRPr="00C003D3">
        <w:rPr>
          <w:rFonts w:ascii="Arial" w:hAnsi="Arial"/>
          <w:sz w:val="22"/>
        </w:rPr>
        <w:tab/>
      </w:r>
      <w:r w:rsidRPr="00C003D3">
        <w:rPr>
          <w:rFonts w:ascii="Arial" w:hAnsi="Arial"/>
          <w:sz w:val="22"/>
        </w:rPr>
        <w:tab/>
        <w:t>301</w:t>
      </w:r>
      <w:r w:rsidRPr="00C003D3">
        <w:rPr>
          <w:rFonts w:ascii="Arial" w:hAnsi="Arial"/>
          <w:sz w:val="22"/>
        </w:rPr>
        <w:noBreakHyphen/>
        <w:t>497</w:t>
      </w:r>
      <w:r w:rsidRPr="00C003D3">
        <w:rPr>
          <w:rFonts w:ascii="Arial" w:hAnsi="Arial"/>
          <w:sz w:val="22"/>
        </w:rPr>
        <w:noBreakHyphen/>
        <w:t>5662</w:t>
      </w:r>
    </w:p>
    <w:p w:rsidR="005F1FB5" w:rsidRDefault="005F1FB5" w:rsidP="008B04EE">
      <w:pPr>
        <w:rPr>
          <w:rFonts w:ascii="Arial" w:hAnsi="Arial" w:cs="Arial"/>
          <w:bCs/>
          <w:color w:val="0000FF"/>
          <w:sz w:val="22"/>
          <w:szCs w:val="22"/>
        </w:rPr>
      </w:pPr>
    </w:p>
    <w:p w:rsidR="008B04EE" w:rsidRPr="00194DDB" w:rsidRDefault="008B04EE"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2028C2" w:rsidRPr="00194DDB" w:rsidRDefault="002028C2">
      <w:pPr>
        <w:rPr>
          <w:rFonts w:ascii="Arial" w:hAnsi="Arial"/>
          <w:sz w:val="22"/>
          <w:szCs w:val="22"/>
        </w:rPr>
      </w:pPr>
    </w:p>
    <w:sectPr w:rsidR="002028C2" w:rsidRPr="00194DDB" w:rsidSect="008B04EE">
      <w:footerReference w:type="even" r:id="rId8"/>
      <w:footerReference w:type="default" r:id="rId9"/>
      <w:pgSz w:w="12240" w:h="15840" w:code="1"/>
      <w:pgMar w:top="1440" w:right="1440" w:bottom="1152" w:left="1440" w:header="144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AAE" w:rsidRDefault="00BE5AAE">
      <w:r>
        <w:separator/>
      </w:r>
    </w:p>
  </w:endnote>
  <w:endnote w:type="continuationSeparator" w:id="0">
    <w:p w:rsidR="00BE5AAE" w:rsidRDefault="00BE5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AAE" w:rsidRDefault="00790438" w:rsidP="008B04EE">
    <w:pPr>
      <w:pStyle w:val="Footer"/>
      <w:framePr w:wrap="around" w:vAnchor="text" w:hAnchor="margin" w:xAlign="right" w:y="1"/>
      <w:rPr>
        <w:rStyle w:val="PageNumber"/>
      </w:rPr>
    </w:pPr>
    <w:r>
      <w:rPr>
        <w:rStyle w:val="PageNumber"/>
      </w:rPr>
      <w:fldChar w:fldCharType="begin"/>
    </w:r>
    <w:r w:rsidR="00BE5AAE">
      <w:rPr>
        <w:rStyle w:val="PageNumber"/>
      </w:rPr>
      <w:instrText xml:space="preserve">PAGE  </w:instrText>
    </w:r>
    <w:r>
      <w:rPr>
        <w:rStyle w:val="PageNumber"/>
      </w:rPr>
      <w:fldChar w:fldCharType="end"/>
    </w:r>
  </w:p>
  <w:p w:rsidR="00BE5AAE" w:rsidRDefault="00BE5AAE" w:rsidP="008B04E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AAE" w:rsidRDefault="00790438" w:rsidP="008B04EE">
    <w:pPr>
      <w:pStyle w:val="Footer"/>
      <w:framePr w:wrap="around" w:vAnchor="text" w:hAnchor="margin" w:xAlign="right" w:y="1"/>
      <w:rPr>
        <w:rStyle w:val="PageNumber"/>
      </w:rPr>
    </w:pPr>
    <w:r>
      <w:rPr>
        <w:rStyle w:val="PageNumber"/>
      </w:rPr>
      <w:fldChar w:fldCharType="begin"/>
    </w:r>
    <w:r w:rsidR="00BE5AAE">
      <w:rPr>
        <w:rStyle w:val="PageNumber"/>
      </w:rPr>
      <w:instrText xml:space="preserve">PAGE  </w:instrText>
    </w:r>
    <w:r>
      <w:rPr>
        <w:rStyle w:val="PageNumber"/>
      </w:rPr>
      <w:fldChar w:fldCharType="separate"/>
    </w:r>
    <w:r w:rsidR="00FE15FF">
      <w:rPr>
        <w:rStyle w:val="PageNumber"/>
        <w:noProof/>
      </w:rPr>
      <w:t>2</w:t>
    </w:r>
    <w:r>
      <w:rPr>
        <w:rStyle w:val="PageNumber"/>
      </w:rPr>
      <w:fldChar w:fldCharType="end"/>
    </w:r>
  </w:p>
  <w:p w:rsidR="00BE5AAE" w:rsidRDefault="00BE5AAE" w:rsidP="008B04E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AAE" w:rsidRDefault="00BE5AAE">
      <w:r>
        <w:separator/>
      </w:r>
    </w:p>
  </w:footnote>
  <w:footnote w:type="continuationSeparator" w:id="0">
    <w:p w:rsidR="00BE5AAE" w:rsidRDefault="00BE5A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1420AA"/>
    <w:multiLevelType w:val="hybridMultilevel"/>
    <w:tmpl w:val="D6AABC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A922993"/>
    <w:multiLevelType w:val="hybridMultilevel"/>
    <w:tmpl w:val="45AAFC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9586E66"/>
    <w:multiLevelType w:val="multilevel"/>
    <w:tmpl w:val="29A640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4EE"/>
    <w:rsid w:val="00194DDB"/>
    <w:rsid w:val="002028C2"/>
    <w:rsid w:val="004642DF"/>
    <w:rsid w:val="004B65FC"/>
    <w:rsid w:val="005077AC"/>
    <w:rsid w:val="005E17FD"/>
    <w:rsid w:val="005F19EE"/>
    <w:rsid w:val="005F1FB5"/>
    <w:rsid w:val="00692878"/>
    <w:rsid w:val="00790438"/>
    <w:rsid w:val="00807F2D"/>
    <w:rsid w:val="008B04EE"/>
    <w:rsid w:val="00951807"/>
    <w:rsid w:val="009966F1"/>
    <w:rsid w:val="009973B9"/>
    <w:rsid w:val="00A71D6D"/>
    <w:rsid w:val="00BE5AAE"/>
    <w:rsid w:val="00CC2745"/>
    <w:rsid w:val="00D86583"/>
    <w:rsid w:val="00DC5B34"/>
    <w:rsid w:val="00E60ACF"/>
    <w:rsid w:val="00FE0A36"/>
    <w:rsid w:val="00FE1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0A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B04EE"/>
    <w:pPr>
      <w:widowControl w:val="0"/>
      <w:tabs>
        <w:tab w:val="center" w:pos="4320"/>
        <w:tab w:val="right" w:pos="8640"/>
      </w:tabs>
      <w:autoSpaceDE w:val="0"/>
      <w:autoSpaceDN w:val="0"/>
      <w:adjustRightInd w:val="0"/>
    </w:pPr>
    <w:rPr>
      <w:sz w:val="20"/>
      <w:szCs w:val="20"/>
    </w:rPr>
  </w:style>
  <w:style w:type="character" w:styleId="PageNumber">
    <w:name w:val="page number"/>
    <w:basedOn w:val="DefaultParagraphFont"/>
    <w:rsid w:val="008B04EE"/>
  </w:style>
  <w:style w:type="paragraph" w:styleId="NormalWeb">
    <w:name w:val="Normal (Web)"/>
    <w:basedOn w:val="Normal"/>
    <w:rsid w:val="00194DDB"/>
    <w:pPr>
      <w:spacing w:before="100" w:beforeAutospacing="1" w:after="100" w:afterAutospacing="1"/>
    </w:pPr>
  </w:style>
  <w:style w:type="character" w:styleId="CommentReference">
    <w:name w:val="annotation reference"/>
    <w:basedOn w:val="DefaultParagraphFont"/>
    <w:rsid w:val="009973B9"/>
    <w:rPr>
      <w:sz w:val="16"/>
      <w:szCs w:val="16"/>
    </w:rPr>
  </w:style>
  <w:style w:type="paragraph" w:styleId="CommentText">
    <w:name w:val="annotation text"/>
    <w:basedOn w:val="Normal"/>
    <w:link w:val="CommentTextChar"/>
    <w:rsid w:val="009973B9"/>
    <w:rPr>
      <w:sz w:val="20"/>
      <w:szCs w:val="20"/>
    </w:rPr>
  </w:style>
  <w:style w:type="character" w:customStyle="1" w:styleId="CommentTextChar">
    <w:name w:val="Comment Text Char"/>
    <w:basedOn w:val="DefaultParagraphFont"/>
    <w:link w:val="CommentText"/>
    <w:rsid w:val="009973B9"/>
  </w:style>
  <w:style w:type="paragraph" w:styleId="CommentSubject">
    <w:name w:val="annotation subject"/>
    <w:basedOn w:val="CommentText"/>
    <w:next w:val="CommentText"/>
    <w:link w:val="CommentSubjectChar"/>
    <w:rsid w:val="009973B9"/>
    <w:rPr>
      <w:b/>
      <w:bCs/>
    </w:rPr>
  </w:style>
  <w:style w:type="character" w:customStyle="1" w:styleId="CommentSubjectChar">
    <w:name w:val="Comment Subject Char"/>
    <w:basedOn w:val="CommentTextChar"/>
    <w:link w:val="CommentSubject"/>
    <w:rsid w:val="009973B9"/>
    <w:rPr>
      <w:b/>
      <w:bCs/>
    </w:rPr>
  </w:style>
  <w:style w:type="paragraph" w:styleId="BalloonText">
    <w:name w:val="Balloon Text"/>
    <w:basedOn w:val="Normal"/>
    <w:link w:val="BalloonTextChar"/>
    <w:rsid w:val="009973B9"/>
    <w:rPr>
      <w:rFonts w:ascii="Tahoma" w:hAnsi="Tahoma" w:cs="Tahoma"/>
      <w:sz w:val="16"/>
      <w:szCs w:val="16"/>
    </w:rPr>
  </w:style>
  <w:style w:type="character" w:customStyle="1" w:styleId="BalloonTextChar">
    <w:name w:val="Balloon Text Char"/>
    <w:basedOn w:val="DefaultParagraphFont"/>
    <w:link w:val="BalloonText"/>
    <w:rsid w:val="009973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0A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B04EE"/>
    <w:pPr>
      <w:widowControl w:val="0"/>
      <w:tabs>
        <w:tab w:val="center" w:pos="4320"/>
        <w:tab w:val="right" w:pos="8640"/>
      </w:tabs>
      <w:autoSpaceDE w:val="0"/>
      <w:autoSpaceDN w:val="0"/>
      <w:adjustRightInd w:val="0"/>
    </w:pPr>
    <w:rPr>
      <w:sz w:val="20"/>
      <w:szCs w:val="20"/>
    </w:rPr>
  </w:style>
  <w:style w:type="character" w:styleId="PageNumber">
    <w:name w:val="page number"/>
    <w:basedOn w:val="DefaultParagraphFont"/>
    <w:rsid w:val="008B04EE"/>
  </w:style>
  <w:style w:type="paragraph" w:styleId="NormalWeb">
    <w:name w:val="Normal (Web)"/>
    <w:basedOn w:val="Normal"/>
    <w:rsid w:val="00194DDB"/>
    <w:pPr>
      <w:spacing w:before="100" w:beforeAutospacing="1" w:after="100" w:afterAutospacing="1"/>
    </w:pPr>
  </w:style>
  <w:style w:type="character" w:styleId="CommentReference">
    <w:name w:val="annotation reference"/>
    <w:basedOn w:val="DefaultParagraphFont"/>
    <w:rsid w:val="009973B9"/>
    <w:rPr>
      <w:sz w:val="16"/>
      <w:szCs w:val="16"/>
    </w:rPr>
  </w:style>
  <w:style w:type="paragraph" w:styleId="CommentText">
    <w:name w:val="annotation text"/>
    <w:basedOn w:val="Normal"/>
    <w:link w:val="CommentTextChar"/>
    <w:rsid w:val="009973B9"/>
    <w:rPr>
      <w:sz w:val="20"/>
      <w:szCs w:val="20"/>
    </w:rPr>
  </w:style>
  <w:style w:type="character" w:customStyle="1" w:styleId="CommentTextChar">
    <w:name w:val="Comment Text Char"/>
    <w:basedOn w:val="DefaultParagraphFont"/>
    <w:link w:val="CommentText"/>
    <w:rsid w:val="009973B9"/>
  </w:style>
  <w:style w:type="paragraph" w:styleId="CommentSubject">
    <w:name w:val="annotation subject"/>
    <w:basedOn w:val="CommentText"/>
    <w:next w:val="CommentText"/>
    <w:link w:val="CommentSubjectChar"/>
    <w:rsid w:val="009973B9"/>
    <w:rPr>
      <w:b/>
      <w:bCs/>
    </w:rPr>
  </w:style>
  <w:style w:type="character" w:customStyle="1" w:styleId="CommentSubjectChar">
    <w:name w:val="Comment Subject Char"/>
    <w:basedOn w:val="CommentTextChar"/>
    <w:link w:val="CommentSubject"/>
    <w:rsid w:val="009973B9"/>
    <w:rPr>
      <w:b/>
      <w:bCs/>
    </w:rPr>
  </w:style>
  <w:style w:type="paragraph" w:styleId="BalloonText">
    <w:name w:val="Balloon Text"/>
    <w:basedOn w:val="Normal"/>
    <w:link w:val="BalloonTextChar"/>
    <w:rsid w:val="009973B9"/>
    <w:rPr>
      <w:rFonts w:ascii="Tahoma" w:hAnsi="Tahoma" w:cs="Tahoma"/>
      <w:sz w:val="16"/>
      <w:szCs w:val="16"/>
    </w:rPr>
  </w:style>
  <w:style w:type="character" w:customStyle="1" w:styleId="BalloonTextChar">
    <w:name w:val="Balloon Text Char"/>
    <w:basedOn w:val="DefaultParagraphFont"/>
    <w:link w:val="BalloonText"/>
    <w:rsid w:val="009973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7471201">
      <w:bodyDiv w:val="1"/>
      <w:marLeft w:val="0"/>
      <w:marRight w:val="0"/>
      <w:marTop w:val="0"/>
      <w:marBottom w:val="0"/>
      <w:divBdr>
        <w:top w:val="none" w:sz="0" w:space="0" w:color="auto"/>
        <w:left w:val="none" w:sz="0" w:space="0" w:color="auto"/>
        <w:bottom w:val="none" w:sz="0" w:space="0" w:color="auto"/>
        <w:right w:val="none" w:sz="0" w:space="0" w:color="auto"/>
      </w:divBdr>
      <w:divsChild>
        <w:div w:id="1752122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807</Words>
  <Characters>4604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B</vt:lpstr>
    </vt:vector>
  </TitlesOfParts>
  <Company>U.S. Fish &amp; Wildlife Service</Company>
  <LinksUpToDate>false</LinksUpToDate>
  <CharactersWithSpaces>5401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FWS User</dc:creator>
  <cp:lastModifiedBy>Hope</cp:lastModifiedBy>
  <cp:revision>2</cp:revision>
  <dcterms:created xsi:type="dcterms:W3CDTF">2012-01-02T22:59:00Z</dcterms:created>
  <dcterms:modified xsi:type="dcterms:W3CDTF">2012-01-02T22:59:00Z</dcterms:modified>
</cp:coreProperties>
</file>