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D7" w:rsidRDefault="003213D7" w:rsidP="003213D7">
      <w:pPr>
        <w:jc w:val="center"/>
        <w:rPr>
          <w:b/>
          <w:sz w:val="28"/>
          <w:szCs w:val="28"/>
        </w:rPr>
      </w:pPr>
      <w:r w:rsidRPr="00456179">
        <w:rPr>
          <w:b/>
          <w:sz w:val="28"/>
          <w:szCs w:val="28"/>
        </w:rPr>
        <w:t>SUPPORTING STATEMENT</w:t>
      </w:r>
    </w:p>
    <w:p w:rsidR="003213D7" w:rsidRDefault="003213D7" w:rsidP="003213D7">
      <w:pPr>
        <w:jc w:val="center"/>
        <w:rPr>
          <w:b/>
          <w:sz w:val="28"/>
          <w:szCs w:val="28"/>
        </w:rPr>
      </w:pPr>
    </w:p>
    <w:p w:rsidR="003213D7" w:rsidRDefault="003213D7" w:rsidP="003213D7">
      <w:pPr>
        <w:jc w:val="center"/>
        <w:rPr>
          <w:sz w:val="28"/>
          <w:szCs w:val="28"/>
        </w:rPr>
      </w:pPr>
      <w:r>
        <w:rPr>
          <w:b/>
          <w:sz w:val="28"/>
          <w:szCs w:val="28"/>
        </w:rPr>
        <w:t>Part B</w:t>
      </w: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D409D4" w:rsidRPr="009274EF" w:rsidRDefault="00696EA8" w:rsidP="00D409D4">
      <w:pPr>
        <w:jc w:val="center"/>
        <w:rPr>
          <w:b/>
          <w:sz w:val="28"/>
          <w:szCs w:val="28"/>
        </w:rPr>
      </w:pPr>
      <w:r>
        <w:rPr>
          <w:b/>
          <w:sz w:val="28"/>
          <w:szCs w:val="28"/>
        </w:rPr>
        <w:t xml:space="preserve">MEPS Experiences with </w:t>
      </w:r>
      <w:r w:rsidR="00D409D4">
        <w:rPr>
          <w:b/>
          <w:sz w:val="28"/>
          <w:szCs w:val="28"/>
        </w:rPr>
        <w:t xml:space="preserve">Cancer </w:t>
      </w:r>
      <w:r>
        <w:rPr>
          <w:b/>
          <w:sz w:val="28"/>
          <w:szCs w:val="28"/>
        </w:rPr>
        <w:t xml:space="preserve">SAQ </w:t>
      </w:r>
    </w:p>
    <w:p w:rsidR="00D409D4" w:rsidRPr="00082047" w:rsidRDefault="00D409D4" w:rsidP="00D409D4">
      <w:pPr>
        <w:jc w:val="center"/>
        <w:rPr>
          <w:i/>
          <w:sz w:val="28"/>
          <w:szCs w:val="28"/>
        </w:rPr>
      </w:pPr>
    </w:p>
    <w:p w:rsidR="00D409D4" w:rsidRDefault="00D409D4" w:rsidP="00D409D4">
      <w:pPr>
        <w:jc w:val="center"/>
        <w:rPr>
          <w:sz w:val="28"/>
          <w:szCs w:val="28"/>
        </w:rPr>
      </w:pPr>
    </w:p>
    <w:p w:rsidR="00D409D4" w:rsidRDefault="00D409D4" w:rsidP="00D409D4">
      <w:pPr>
        <w:jc w:val="center"/>
        <w:rPr>
          <w:sz w:val="28"/>
          <w:szCs w:val="28"/>
        </w:rPr>
      </w:pPr>
    </w:p>
    <w:p w:rsidR="00D409D4" w:rsidRDefault="00D409D4" w:rsidP="00D409D4">
      <w:pPr>
        <w:jc w:val="center"/>
        <w:rPr>
          <w:sz w:val="28"/>
          <w:szCs w:val="28"/>
        </w:rPr>
      </w:pPr>
    </w:p>
    <w:p w:rsidR="00D409D4" w:rsidRPr="00B95455" w:rsidRDefault="00B271E2" w:rsidP="00D409D4">
      <w:pPr>
        <w:jc w:val="center"/>
        <w:rPr>
          <w:b/>
          <w:sz w:val="28"/>
          <w:szCs w:val="28"/>
        </w:rPr>
      </w:pPr>
      <w:r>
        <w:rPr>
          <w:b/>
          <w:sz w:val="28"/>
          <w:szCs w:val="28"/>
        </w:rPr>
        <w:t xml:space="preserve">November </w:t>
      </w:r>
      <w:r w:rsidR="00DB2C5B">
        <w:rPr>
          <w:b/>
          <w:sz w:val="28"/>
          <w:szCs w:val="28"/>
        </w:rPr>
        <w:t>15</w:t>
      </w:r>
      <w:r w:rsidR="00D409D4">
        <w:rPr>
          <w:b/>
          <w:sz w:val="28"/>
          <w:szCs w:val="28"/>
        </w:rPr>
        <w:t>, 2011</w:t>
      </w:r>
    </w:p>
    <w:p w:rsidR="00D409D4" w:rsidRDefault="00D409D4" w:rsidP="00D409D4">
      <w:pPr>
        <w:jc w:val="center"/>
        <w:rPr>
          <w:i/>
          <w:sz w:val="28"/>
          <w:szCs w:val="28"/>
        </w:rPr>
      </w:pPr>
    </w:p>
    <w:p w:rsidR="003213D7" w:rsidRPr="00B95455" w:rsidRDefault="003213D7" w:rsidP="003213D7">
      <w:pPr>
        <w:jc w:val="center"/>
        <w:rPr>
          <w:b/>
          <w:sz w:val="28"/>
          <w:szCs w:val="28"/>
        </w:rPr>
      </w:pPr>
    </w:p>
    <w:p w:rsidR="003213D7" w:rsidRDefault="003213D7" w:rsidP="003213D7">
      <w:pPr>
        <w:jc w:val="center"/>
        <w:rPr>
          <w:i/>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r w:rsidRPr="00677A0B">
        <w:rPr>
          <w:sz w:val="28"/>
          <w:szCs w:val="28"/>
        </w:rPr>
        <w:t xml:space="preserve">Agency </w:t>
      </w:r>
      <w:r w:rsidR="005A3ED1">
        <w:rPr>
          <w:sz w:val="28"/>
          <w:szCs w:val="28"/>
        </w:rPr>
        <w:t>for H</w:t>
      </w:r>
      <w:r w:rsidRPr="00677A0B">
        <w:rPr>
          <w:sz w:val="28"/>
          <w:szCs w:val="28"/>
        </w:rPr>
        <w:t>ealthcare Research and Quality (AHRQ)</w:t>
      </w:r>
    </w:p>
    <w:p w:rsidR="003213D7" w:rsidRDefault="003213D7">
      <w:pPr>
        <w:spacing w:after="200" w:line="276" w:lineRule="auto"/>
        <w:rPr>
          <w:sz w:val="28"/>
          <w:szCs w:val="28"/>
        </w:rPr>
      </w:pPr>
      <w:r>
        <w:rPr>
          <w:sz w:val="28"/>
          <w:szCs w:val="28"/>
        </w:rPr>
        <w:br w:type="page"/>
      </w:r>
    </w:p>
    <w:sdt>
      <w:sdtPr>
        <w:rPr>
          <w:rFonts w:ascii="Times New Roman" w:eastAsia="Times New Roman" w:hAnsi="Times New Roman" w:cs="Times New Roman"/>
          <w:b w:val="0"/>
          <w:bCs w:val="0"/>
          <w:color w:val="auto"/>
          <w:sz w:val="20"/>
          <w:szCs w:val="20"/>
        </w:rPr>
        <w:id w:val="26770410"/>
        <w:docPartObj>
          <w:docPartGallery w:val="Table of Contents"/>
          <w:docPartUnique/>
        </w:docPartObj>
      </w:sdtPr>
      <w:sdtContent>
        <w:p w:rsidR="00AF43A5" w:rsidRPr="00AF43A5" w:rsidRDefault="00AF43A5" w:rsidP="00AF43A5">
          <w:pPr>
            <w:pStyle w:val="TOCHeading"/>
            <w:spacing w:after="480"/>
            <w:rPr>
              <w:rFonts w:ascii="Times New Roman" w:hAnsi="Times New Roman" w:cs="Times New Roman"/>
            </w:rPr>
          </w:pPr>
          <w:r w:rsidRPr="00AF43A5">
            <w:rPr>
              <w:rFonts w:ascii="Times New Roman" w:hAnsi="Times New Roman" w:cs="Times New Roman"/>
            </w:rPr>
            <w:t>Table of Contents</w:t>
          </w:r>
        </w:p>
        <w:p w:rsidR="00AF43A5" w:rsidRPr="00AF43A5" w:rsidRDefault="00E342AB">
          <w:pPr>
            <w:pStyle w:val="TOC1"/>
            <w:tabs>
              <w:tab w:val="right" w:leader="dot" w:pos="9350"/>
            </w:tabs>
            <w:rPr>
              <w:rFonts w:ascii="Times New Roman" w:hAnsi="Times New Roman" w:cs="Times New Roman"/>
              <w:noProof/>
            </w:rPr>
          </w:pPr>
          <w:r w:rsidRPr="00E342AB">
            <w:rPr>
              <w:rFonts w:ascii="Times New Roman" w:hAnsi="Times New Roman" w:cs="Times New Roman"/>
            </w:rPr>
            <w:fldChar w:fldCharType="begin"/>
          </w:r>
          <w:r w:rsidR="00AF43A5" w:rsidRPr="00AF43A5">
            <w:rPr>
              <w:rFonts w:ascii="Times New Roman" w:hAnsi="Times New Roman" w:cs="Times New Roman"/>
            </w:rPr>
            <w:instrText xml:space="preserve"> TOC \o "1-3" \h \z \u </w:instrText>
          </w:r>
          <w:r w:rsidRPr="00E342AB">
            <w:rPr>
              <w:rFonts w:ascii="Times New Roman" w:hAnsi="Times New Roman" w:cs="Times New Roman"/>
            </w:rPr>
            <w:fldChar w:fldCharType="separate"/>
          </w:r>
          <w:hyperlink w:anchor="_Toc277862068" w:history="1">
            <w:r w:rsidR="00AF43A5" w:rsidRPr="00AF43A5">
              <w:rPr>
                <w:rStyle w:val="Hyperlink"/>
                <w:rFonts w:ascii="Times New Roman" w:hAnsi="Times New Roman" w:cs="Times New Roman"/>
                <w:noProof/>
              </w:rPr>
              <w:t>B.  STATISTICAL METHODS</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_Toc277862068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2360CB">
              <w:rPr>
                <w:rFonts w:ascii="Times New Roman" w:hAnsi="Times New Roman" w:cs="Times New Roman"/>
                <w:noProof/>
                <w:webHidden/>
              </w:rPr>
              <w:t>3</w:t>
            </w:r>
            <w:r w:rsidRPr="00AF43A5">
              <w:rPr>
                <w:rFonts w:ascii="Times New Roman" w:hAnsi="Times New Roman" w:cs="Times New Roman"/>
                <w:noProof/>
                <w:webHidden/>
              </w:rPr>
              <w:fldChar w:fldCharType="end"/>
            </w:r>
          </w:hyperlink>
        </w:p>
        <w:p w:rsidR="00AF43A5" w:rsidRPr="00AF43A5" w:rsidRDefault="00E342AB">
          <w:pPr>
            <w:pStyle w:val="TOC2"/>
            <w:tabs>
              <w:tab w:val="right" w:leader="dot" w:pos="9350"/>
            </w:tabs>
            <w:rPr>
              <w:rFonts w:ascii="Times New Roman" w:hAnsi="Times New Roman" w:cs="Times New Roman"/>
              <w:noProof/>
            </w:rPr>
          </w:pPr>
          <w:hyperlink w:anchor="_Toc277862069" w:history="1">
            <w:r w:rsidR="00AF43A5" w:rsidRPr="00AF43A5">
              <w:rPr>
                <w:rStyle w:val="Hyperlink"/>
                <w:rFonts w:ascii="Times New Roman" w:hAnsi="Times New Roman" w:cs="Times New Roman"/>
                <w:noProof/>
              </w:rPr>
              <w:t>1.  Potential Respondent Universe and Sample Selection Method</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_Toc277862069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2360CB">
              <w:rPr>
                <w:rFonts w:ascii="Times New Roman" w:hAnsi="Times New Roman" w:cs="Times New Roman"/>
                <w:noProof/>
                <w:webHidden/>
              </w:rPr>
              <w:t>3</w:t>
            </w:r>
            <w:r w:rsidRPr="00AF43A5">
              <w:rPr>
                <w:rFonts w:ascii="Times New Roman" w:hAnsi="Times New Roman" w:cs="Times New Roman"/>
                <w:noProof/>
                <w:webHidden/>
              </w:rPr>
              <w:fldChar w:fldCharType="end"/>
            </w:r>
          </w:hyperlink>
        </w:p>
        <w:p w:rsidR="00AF43A5" w:rsidRPr="00AF43A5" w:rsidRDefault="00E342AB">
          <w:pPr>
            <w:pStyle w:val="TOC2"/>
            <w:tabs>
              <w:tab w:val="right" w:leader="dot" w:pos="9350"/>
            </w:tabs>
            <w:rPr>
              <w:rFonts w:ascii="Times New Roman" w:hAnsi="Times New Roman" w:cs="Times New Roman"/>
              <w:noProof/>
            </w:rPr>
          </w:pPr>
          <w:hyperlink w:anchor="_Toc277862070" w:history="1">
            <w:r w:rsidR="00AF43A5" w:rsidRPr="00AF43A5">
              <w:rPr>
                <w:rStyle w:val="Hyperlink"/>
                <w:rFonts w:ascii="Times New Roman" w:hAnsi="Times New Roman" w:cs="Times New Roman"/>
                <w:noProof/>
              </w:rPr>
              <w:t>2.  Information Collection Procedures</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_Toc277862070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2360CB">
              <w:rPr>
                <w:rFonts w:ascii="Times New Roman" w:hAnsi="Times New Roman" w:cs="Times New Roman"/>
                <w:noProof/>
                <w:webHidden/>
              </w:rPr>
              <w:t>3</w:t>
            </w:r>
            <w:r w:rsidRPr="00AF43A5">
              <w:rPr>
                <w:rFonts w:ascii="Times New Roman" w:hAnsi="Times New Roman" w:cs="Times New Roman"/>
                <w:noProof/>
                <w:webHidden/>
              </w:rPr>
              <w:fldChar w:fldCharType="end"/>
            </w:r>
          </w:hyperlink>
        </w:p>
        <w:p w:rsidR="00AF43A5" w:rsidRPr="00AF43A5" w:rsidRDefault="00E342AB">
          <w:pPr>
            <w:pStyle w:val="TOC2"/>
            <w:tabs>
              <w:tab w:val="right" w:leader="dot" w:pos="9350"/>
            </w:tabs>
            <w:rPr>
              <w:rFonts w:ascii="Times New Roman" w:hAnsi="Times New Roman" w:cs="Times New Roman"/>
              <w:noProof/>
            </w:rPr>
          </w:pPr>
          <w:hyperlink w:anchor="_Toc277862071" w:history="1">
            <w:r w:rsidR="00AF43A5" w:rsidRPr="00AF43A5">
              <w:rPr>
                <w:rStyle w:val="Hyperlink"/>
                <w:rFonts w:ascii="Times New Roman" w:hAnsi="Times New Roman" w:cs="Times New Roman"/>
                <w:noProof/>
              </w:rPr>
              <w:t>3.  Methods to Maximize Response Rate</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_Toc277862071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2360CB">
              <w:rPr>
                <w:rFonts w:ascii="Times New Roman" w:hAnsi="Times New Roman" w:cs="Times New Roman"/>
                <w:noProof/>
                <w:webHidden/>
              </w:rPr>
              <w:t>4</w:t>
            </w:r>
            <w:r w:rsidRPr="00AF43A5">
              <w:rPr>
                <w:rFonts w:ascii="Times New Roman" w:hAnsi="Times New Roman" w:cs="Times New Roman"/>
                <w:noProof/>
                <w:webHidden/>
              </w:rPr>
              <w:fldChar w:fldCharType="end"/>
            </w:r>
          </w:hyperlink>
        </w:p>
        <w:p w:rsidR="00AF43A5" w:rsidRPr="00AF43A5" w:rsidRDefault="00E342AB">
          <w:pPr>
            <w:pStyle w:val="TOC2"/>
            <w:tabs>
              <w:tab w:val="right" w:leader="dot" w:pos="9350"/>
            </w:tabs>
            <w:rPr>
              <w:rFonts w:ascii="Times New Roman" w:hAnsi="Times New Roman" w:cs="Times New Roman"/>
              <w:noProof/>
            </w:rPr>
          </w:pPr>
          <w:hyperlink w:anchor="_Toc277862072" w:history="1">
            <w:r w:rsidR="00AF43A5" w:rsidRPr="00AF43A5">
              <w:rPr>
                <w:rStyle w:val="Hyperlink"/>
                <w:rFonts w:ascii="Times New Roman" w:hAnsi="Times New Roman" w:cs="Times New Roman"/>
                <w:noProof/>
              </w:rPr>
              <w:t>4.  Tests of Procedures</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_Toc277862072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2360CB">
              <w:rPr>
                <w:rFonts w:ascii="Times New Roman" w:hAnsi="Times New Roman" w:cs="Times New Roman"/>
                <w:noProof/>
                <w:webHidden/>
              </w:rPr>
              <w:t>4</w:t>
            </w:r>
            <w:r w:rsidRPr="00AF43A5">
              <w:rPr>
                <w:rFonts w:ascii="Times New Roman" w:hAnsi="Times New Roman" w:cs="Times New Roman"/>
                <w:noProof/>
                <w:webHidden/>
              </w:rPr>
              <w:fldChar w:fldCharType="end"/>
            </w:r>
          </w:hyperlink>
        </w:p>
        <w:p w:rsidR="00AF43A5" w:rsidRPr="00AF43A5" w:rsidRDefault="00E342AB">
          <w:pPr>
            <w:pStyle w:val="TOC2"/>
            <w:tabs>
              <w:tab w:val="right" w:leader="dot" w:pos="9350"/>
            </w:tabs>
            <w:rPr>
              <w:rFonts w:ascii="Times New Roman" w:hAnsi="Times New Roman" w:cs="Times New Roman"/>
              <w:noProof/>
            </w:rPr>
          </w:pPr>
          <w:hyperlink w:anchor="_Toc277862073" w:history="1">
            <w:r w:rsidR="00AF43A5" w:rsidRPr="00AF43A5">
              <w:rPr>
                <w:rStyle w:val="Hyperlink"/>
                <w:rFonts w:ascii="Times New Roman" w:hAnsi="Times New Roman" w:cs="Times New Roman"/>
                <w:noProof/>
              </w:rPr>
              <w:t>5.  Statistical Consultation and Independent Review</w:t>
            </w:r>
            <w:r w:rsidR="00AF43A5" w:rsidRPr="00AF43A5">
              <w:rPr>
                <w:rFonts w:ascii="Times New Roman" w:hAnsi="Times New Roman" w:cs="Times New Roman"/>
                <w:noProof/>
                <w:webHidden/>
              </w:rPr>
              <w:tab/>
            </w:r>
            <w:r w:rsidRPr="00AF43A5">
              <w:rPr>
                <w:rFonts w:ascii="Times New Roman" w:hAnsi="Times New Roman" w:cs="Times New Roman"/>
                <w:noProof/>
                <w:webHidden/>
              </w:rPr>
              <w:fldChar w:fldCharType="begin"/>
            </w:r>
            <w:r w:rsidR="00AF43A5" w:rsidRPr="00AF43A5">
              <w:rPr>
                <w:rFonts w:ascii="Times New Roman" w:hAnsi="Times New Roman" w:cs="Times New Roman"/>
                <w:noProof/>
                <w:webHidden/>
              </w:rPr>
              <w:instrText xml:space="preserve"> PAGEREF _Toc277862073 \h </w:instrText>
            </w:r>
            <w:r w:rsidRPr="00AF43A5">
              <w:rPr>
                <w:rFonts w:ascii="Times New Roman" w:hAnsi="Times New Roman" w:cs="Times New Roman"/>
                <w:noProof/>
                <w:webHidden/>
              </w:rPr>
            </w:r>
            <w:r w:rsidRPr="00AF43A5">
              <w:rPr>
                <w:rFonts w:ascii="Times New Roman" w:hAnsi="Times New Roman" w:cs="Times New Roman"/>
                <w:noProof/>
                <w:webHidden/>
              </w:rPr>
              <w:fldChar w:fldCharType="separate"/>
            </w:r>
            <w:r w:rsidR="002360CB">
              <w:rPr>
                <w:rFonts w:ascii="Times New Roman" w:hAnsi="Times New Roman" w:cs="Times New Roman"/>
                <w:noProof/>
                <w:webHidden/>
              </w:rPr>
              <w:t>4</w:t>
            </w:r>
            <w:r w:rsidRPr="00AF43A5">
              <w:rPr>
                <w:rFonts w:ascii="Times New Roman" w:hAnsi="Times New Roman" w:cs="Times New Roman"/>
                <w:noProof/>
                <w:webHidden/>
              </w:rPr>
              <w:fldChar w:fldCharType="end"/>
            </w:r>
          </w:hyperlink>
        </w:p>
        <w:p w:rsidR="00AF43A5" w:rsidRDefault="00E342AB">
          <w:r w:rsidRPr="00AF43A5">
            <w:fldChar w:fldCharType="end"/>
          </w:r>
        </w:p>
      </w:sdtContent>
    </w:sdt>
    <w:p w:rsidR="003213D7" w:rsidRDefault="003213D7">
      <w:pPr>
        <w:spacing w:after="200" w:line="276" w:lineRule="auto"/>
        <w:rPr>
          <w:b/>
          <w:sz w:val="24"/>
          <w:szCs w:val="24"/>
        </w:rPr>
      </w:pPr>
      <w:r>
        <w:rPr>
          <w:b/>
          <w:sz w:val="24"/>
          <w:szCs w:val="24"/>
        </w:rPr>
        <w:br w:type="page"/>
      </w:r>
    </w:p>
    <w:p w:rsidR="003213D7" w:rsidRPr="00BD4B77" w:rsidRDefault="003213D7" w:rsidP="00AF43A5">
      <w:pPr>
        <w:pStyle w:val="Heading1"/>
        <w:rPr>
          <w:rFonts w:ascii="Arial" w:hAnsi="Arial" w:cs="Arial"/>
          <w:color w:val="auto"/>
          <w:sz w:val="24"/>
          <w:szCs w:val="24"/>
        </w:rPr>
      </w:pPr>
      <w:bookmarkStart w:id="0" w:name="_Toc277862068"/>
      <w:r w:rsidRPr="00BD4B77">
        <w:rPr>
          <w:rFonts w:ascii="Arial" w:hAnsi="Arial" w:cs="Arial"/>
          <w:color w:val="auto"/>
          <w:sz w:val="24"/>
          <w:szCs w:val="24"/>
        </w:rPr>
        <w:lastRenderedPageBreak/>
        <w:t>B.  STATISTICAL METHODS</w:t>
      </w:r>
      <w:bookmarkEnd w:id="0"/>
    </w:p>
    <w:p w:rsidR="003213D7" w:rsidRPr="00BD4B77" w:rsidRDefault="003213D7" w:rsidP="003213D7">
      <w:pPr>
        <w:rPr>
          <w:rFonts w:ascii="Arial" w:hAnsi="Arial" w:cs="Arial"/>
          <w:sz w:val="24"/>
          <w:szCs w:val="24"/>
        </w:rPr>
      </w:pPr>
    </w:p>
    <w:p w:rsidR="003213D7" w:rsidRDefault="003213D7" w:rsidP="00BD4B77">
      <w:pPr>
        <w:pStyle w:val="Heading2"/>
        <w:rPr>
          <w:rFonts w:ascii="Arial" w:hAnsi="Arial" w:cs="Arial"/>
          <w:b w:val="0"/>
          <w:color w:val="auto"/>
          <w:sz w:val="24"/>
          <w:szCs w:val="24"/>
          <w:u w:val="single"/>
        </w:rPr>
      </w:pPr>
      <w:r w:rsidRPr="00BD4B77">
        <w:rPr>
          <w:rFonts w:ascii="Arial" w:hAnsi="Arial" w:cs="Arial"/>
          <w:b w:val="0"/>
          <w:color w:val="auto"/>
          <w:sz w:val="24"/>
          <w:szCs w:val="24"/>
        </w:rPr>
        <w:t xml:space="preserve">1.  </w:t>
      </w:r>
      <w:bookmarkStart w:id="1" w:name="_Toc277862069"/>
      <w:r w:rsidRPr="00BD4B77">
        <w:rPr>
          <w:rFonts w:ascii="Arial" w:hAnsi="Arial" w:cs="Arial"/>
          <w:b w:val="0"/>
          <w:color w:val="auto"/>
          <w:sz w:val="24"/>
          <w:szCs w:val="24"/>
          <w:u w:val="single"/>
        </w:rPr>
        <w:t>Potential Respondent Universe and Sample Selection Method</w:t>
      </w:r>
      <w:bookmarkEnd w:id="1"/>
    </w:p>
    <w:p w:rsidR="00A74BC8" w:rsidRDefault="00A74BC8" w:rsidP="00A74BC8"/>
    <w:p w:rsidR="00D53BC6" w:rsidRPr="00D53BC6" w:rsidRDefault="00D53BC6" w:rsidP="00D53BC6">
      <w:pPr>
        <w:rPr>
          <w:sz w:val="24"/>
          <w:szCs w:val="24"/>
        </w:rPr>
      </w:pPr>
      <w:r w:rsidRPr="00D53BC6">
        <w:rPr>
          <w:sz w:val="24"/>
          <w:szCs w:val="24"/>
        </w:rPr>
        <w:t xml:space="preserve">The </w:t>
      </w:r>
      <w:r w:rsidR="000A43AA">
        <w:rPr>
          <w:sz w:val="24"/>
          <w:szCs w:val="24"/>
        </w:rPr>
        <w:t>Medical Expenditures Panel Survey (</w:t>
      </w:r>
      <w:r w:rsidRPr="00D53BC6">
        <w:rPr>
          <w:sz w:val="24"/>
          <w:szCs w:val="24"/>
        </w:rPr>
        <w:t>MEPS</w:t>
      </w:r>
      <w:r w:rsidR="000A43AA">
        <w:rPr>
          <w:sz w:val="24"/>
          <w:szCs w:val="24"/>
        </w:rPr>
        <w:t>)</w:t>
      </w:r>
      <w:r w:rsidRPr="00D53BC6">
        <w:rPr>
          <w:sz w:val="24"/>
          <w:szCs w:val="24"/>
        </w:rPr>
        <w:t xml:space="preserve"> Experiences with Cancer SAQ will be fielded as part of the MEPS.  The MEPS is a nationally representative sample of households within the United States.  </w:t>
      </w:r>
      <w:r>
        <w:rPr>
          <w:sz w:val="24"/>
          <w:szCs w:val="24"/>
        </w:rPr>
        <w:t xml:space="preserve">For a detailed description of the MEPS sample design see </w:t>
      </w:r>
      <w:r w:rsidRPr="00D53BC6">
        <w:rPr>
          <w:sz w:val="24"/>
          <w:szCs w:val="24"/>
        </w:rPr>
        <w:t xml:space="preserve">Ezzati-Rice, TM, Rohde, F, Greenblatt, J, </w:t>
      </w:r>
      <w:r w:rsidRPr="00D53BC6">
        <w:rPr>
          <w:i/>
          <w:iCs/>
          <w:sz w:val="24"/>
          <w:szCs w:val="24"/>
        </w:rPr>
        <w:t>Sample Design of the Medical Expenditure Panel Survey Household Component</w:t>
      </w:r>
      <w:r w:rsidRPr="00D53BC6">
        <w:rPr>
          <w:sz w:val="24"/>
          <w:szCs w:val="24"/>
        </w:rPr>
        <w:t>, 1998–2007</w:t>
      </w:r>
      <w:r w:rsidRPr="00D53BC6">
        <w:rPr>
          <w:i/>
          <w:iCs/>
          <w:sz w:val="24"/>
          <w:szCs w:val="24"/>
        </w:rPr>
        <w:t xml:space="preserve">. </w:t>
      </w:r>
      <w:r w:rsidRPr="00D53BC6">
        <w:rPr>
          <w:sz w:val="24"/>
          <w:szCs w:val="24"/>
        </w:rPr>
        <w:t xml:space="preserve">Methodology Report No. 22. March 2008. Agency for Healthcare Research and Quality, Rockville, MD. http://www.meps.ahrq.gov/mepsweb/ </w:t>
      </w:r>
    </w:p>
    <w:p w:rsidR="00D53BC6" w:rsidRPr="00D53BC6" w:rsidRDefault="00D53BC6" w:rsidP="00D53BC6">
      <w:pPr>
        <w:rPr>
          <w:sz w:val="24"/>
          <w:szCs w:val="24"/>
        </w:rPr>
      </w:pPr>
      <w:r w:rsidRPr="00D53BC6">
        <w:rPr>
          <w:sz w:val="24"/>
          <w:szCs w:val="24"/>
        </w:rPr>
        <w:t>data_files/publications/mr22/mr22.pdf</w:t>
      </w:r>
    </w:p>
    <w:p w:rsidR="00D53BC6" w:rsidRPr="00D53BC6" w:rsidRDefault="00D53BC6" w:rsidP="00FD34B2">
      <w:pPr>
        <w:rPr>
          <w:sz w:val="24"/>
          <w:szCs w:val="24"/>
        </w:rPr>
      </w:pPr>
    </w:p>
    <w:p w:rsidR="00B271E2" w:rsidRPr="00D53BC6" w:rsidRDefault="00FD34B2" w:rsidP="00FD34B2">
      <w:pPr>
        <w:rPr>
          <w:sz w:val="24"/>
          <w:szCs w:val="24"/>
        </w:rPr>
      </w:pPr>
      <w:r w:rsidRPr="00D53BC6">
        <w:rPr>
          <w:sz w:val="24"/>
          <w:szCs w:val="24"/>
        </w:rPr>
        <w:t xml:space="preserve">The MEPS Experiences with </w:t>
      </w:r>
      <w:r w:rsidR="00A74BC8" w:rsidRPr="00D53BC6">
        <w:rPr>
          <w:sz w:val="24"/>
          <w:szCs w:val="24"/>
        </w:rPr>
        <w:t>Cancer  SAQ w</w:t>
      </w:r>
      <w:r w:rsidRPr="00D53BC6">
        <w:rPr>
          <w:sz w:val="24"/>
          <w:szCs w:val="24"/>
        </w:rPr>
        <w:t>ill</w:t>
      </w:r>
      <w:r w:rsidR="00A74BC8" w:rsidRPr="00D53BC6">
        <w:rPr>
          <w:sz w:val="24"/>
          <w:szCs w:val="24"/>
        </w:rPr>
        <w:t xml:space="preserve"> be administered </w:t>
      </w:r>
      <w:r w:rsidRPr="00D53BC6">
        <w:rPr>
          <w:sz w:val="24"/>
          <w:szCs w:val="24"/>
        </w:rPr>
        <w:t xml:space="preserve">to MEPS respondents identified as having cancer </w:t>
      </w:r>
      <w:r w:rsidR="00A74BC8" w:rsidRPr="00D53BC6">
        <w:rPr>
          <w:sz w:val="24"/>
          <w:szCs w:val="24"/>
        </w:rPr>
        <w:t xml:space="preserve">in round 5 </w:t>
      </w:r>
      <w:r w:rsidR="00D53BC6" w:rsidRPr="00D53BC6">
        <w:rPr>
          <w:sz w:val="24"/>
          <w:szCs w:val="24"/>
        </w:rPr>
        <w:t>of</w:t>
      </w:r>
      <w:r w:rsidR="00A74BC8" w:rsidRPr="00D53BC6">
        <w:rPr>
          <w:sz w:val="24"/>
          <w:szCs w:val="24"/>
        </w:rPr>
        <w:t xml:space="preserve"> panel 15 and round 3 </w:t>
      </w:r>
      <w:r w:rsidR="00D53BC6" w:rsidRPr="00D53BC6">
        <w:rPr>
          <w:sz w:val="24"/>
          <w:szCs w:val="24"/>
        </w:rPr>
        <w:t>of</w:t>
      </w:r>
      <w:r w:rsidR="00A74BC8" w:rsidRPr="00D53BC6">
        <w:rPr>
          <w:sz w:val="24"/>
          <w:szCs w:val="24"/>
        </w:rPr>
        <w:t xml:space="preserve"> panel 16. The cumulative data will be included in MEPS 2011 data year and will be </w:t>
      </w:r>
      <w:r w:rsidR="00696EA8" w:rsidRPr="00D53BC6">
        <w:rPr>
          <w:sz w:val="24"/>
          <w:szCs w:val="24"/>
        </w:rPr>
        <w:t xml:space="preserve">publically </w:t>
      </w:r>
      <w:r w:rsidR="00A74BC8" w:rsidRPr="00D53BC6">
        <w:rPr>
          <w:sz w:val="24"/>
          <w:szCs w:val="24"/>
        </w:rPr>
        <w:t xml:space="preserve">available in 2013. </w:t>
      </w:r>
      <w:r w:rsidR="00696EA8" w:rsidRPr="00D53BC6">
        <w:rPr>
          <w:sz w:val="24"/>
          <w:szCs w:val="24"/>
        </w:rPr>
        <w:t>The s</w:t>
      </w:r>
      <w:r w:rsidR="00A74BC8" w:rsidRPr="00D53BC6">
        <w:rPr>
          <w:sz w:val="24"/>
          <w:szCs w:val="24"/>
        </w:rPr>
        <w:t>am</w:t>
      </w:r>
      <w:r w:rsidR="00B271E2" w:rsidRPr="00D53BC6">
        <w:rPr>
          <w:sz w:val="24"/>
          <w:szCs w:val="24"/>
        </w:rPr>
        <w:t xml:space="preserve">ple </w:t>
      </w:r>
      <w:r w:rsidR="00BD4B77" w:rsidRPr="00D53BC6">
        <w:rPr>
          <w:sz w:val="24"/>
          <w:szCs w:val="24"/>
        </w:rPr>
        <w:t xml:space="preserve">for the </w:t>
      </w:r>
      <w:r w:rsidR="00696EA8" w:rsidRPr="00D53BC6">
        <w:rPr>
          <w:sz w:val="24"/>
          <w:szCs w:val="24"/>
        </w:rPr>
        <w:t xml:space="preserve">MEPS Experiences with </w:t>
      </w:r>
      <w:r w:rsidR="00BD4B77" w:rsidRPr="00D53BC6">
        <w:rPr>
          <w:sz w:val="24"/>
          <w:szCs w:val="24"/>
        </w:rPr>
        <w:t xml:space="preserve">Cancer SAQ </w:t>
      </w:r>
      <w:r w:rsidR="00B271E2" w:rsidRPr="00D53BC6">
        <w:rPr>
          <w:sz w:val="24"/>
          <w:szCs w:val="24"/>
        </w:rPr>
        <w:t>include</w:t>
      </w:r>
      <w:r w:rsidR="00696EA8" w:rsidRPr="00D53BC6">
        <w:rPr>
          <w:sz w:val="24"/>
          <w:szCs w:val="24"/>
        </w:rPr>
        <w:t>s</w:t>
      </w:r>
      <w:r w:rsidR="00B271E2" w:rsidRPr="00D53BC6">
        <w:rPr>
          <w:sz w:val="24"/>
          <w:szCs w:val="24"/>
        </w:rPr>
        <w:t>:</w:t>
      </w:r>
    </w:p>
    <w:p w:rsidR="00B271E2" w:rsidRPr="00D53BC6" w:rsidRDefault="00A97C91" w:rsidP="00B271E2">
      <w:pPr>
        <w:numPr>
          <w:ilvl w:val="1"/>
          <w:numId w:val="3"/>
        </w:numPr>
        <w:rPr>
          <w:sz w:val="24"/>
          <w:szCs w:val="24"/>
        </w:rPr>
      </w:pPr>
      <w:r w:rsidRPr="00D53BC6">
        <w:rPr>
          <w:sz w:val="24"/>
          <w:szCs w:val="24"/>
        </w:rPr>
        <w:t>Cancer s</w:t>
      </w:r>
      <w:r w:rsidR="00B271E2" w:rsidRPr="00D53BC6">
        <w:rPr>
          <w:sz w:val="24"/>
          <w:szCs w:val="24"/>
        </w:rPr>
        <w:t xml:space="preserve">urvivors who completed the 2010 NHIS Sample Adult automatically selected for inclusion in the MEPS. </w:t>
      </w:r>
    </w:p>
    <w:p w:rsidR="00B271E2" w:rsidRPr="00D53BC6" w:rsidRDefault="00A97C91" w:rsidP="00B271E2">
      <w:pPr>
        <w:numPr>
          <w:ilvl w:val="1"/>
          <w:numId w:val="3"/>
        </w:numPr>
        <w:rPr>
          <w:sz w:val="24"/>
          <w:szCs w:val="24"/>
        </w:rPr>
      </w:pPr>
      <w:r w:rsidRPr="00D53BC6">
        <w:rPr>
          <w:sz w:val="24"/>
          <w:szCs w:val="24"/>
        </w:rPr>
        <w:t>Cancer s</w:t>
      </w:r>
      <w:r w:rsidR="00B271E2" w:rsidRPr="00D53BC6">
        <w:rPr>
          <w:sz w:val="24"/>
          <w:szCs w:val="24"/>
        </w:rPr>
        <w:t xml:space="preserve">urvivors diagnosed after the 2010 NHIS responding to the question in the MEPS about cancer diagnoses. </w:t>
      </w:r>
    </w:p>
    <w:p w:rsidR="00B271E2" w:rsidRPr="00D53BC6" w:rsidRDefault="00A97C91" w:rsidP="00B271E2">
      <w:pPr>
        <w:numPr>
          <w:ilvl w:val="1"/>
          <w:numId w:val="3"/>
        </w:numPr>
        <w:rPr>
          <w:sz w:val="24"/>
          <w:szCs w:val="24"/>
        </w:rPr>
      </w:pPr>
      <w:r w:rsidRPr="00D53BC6">
        <w:rPr>
          <w:sz w:val="24"/>
          <w:szCs w:val="24"/>
        </w:rPr>
        <w:t>Cancer s</w:t>
      </w:r>
      <w:r w:rsidR="00B271E2" w:rsidRPr="00D53BC6">
        <w:rPr>
          <w:sz w:val="24"/>
          <w:szCs w:val="24"/>
        </w:rPr>
        <w:t>urvivors included in the MEPS who did not complete the 2010 NHIS Sample Adult, but responded to the question in the MEPS about cancer diagnoses.</w:t>
      </w:r>
    </w:p>
    <w:p w:rsidR="00950E64" w:rsidRDefault="00A97C91" w:rsidP="00B271E2">
      <w:pPr>
        <w:numPr>
          <w:ilvl w:val="1"/>
          <w:numId w:val="3"/>
        </w:numPr>
        <w:rPr>
          <w:sz w:val="24"/>
          <w:szCs w:val="24"/>
        </w:rPr>
      </w:pPr>
      <w:r w:rsidRPr="00D53BC6">
        <w:rPr>
          <w:sz w:val="24"/>
          <w:szCs w:val="24"/>
        </w:rPr>
        <w:t>Cancer s</w:t>
      </w:r>
      <w:r w:rsidR="00B271E2" w:rsidRPr="00D53BC6">
        <w:rPr>
          <w:sz w:val="24"/>
          <w:szCs w:val="24"/>
        </w:rPr>
        <w:t xml:space="preserve">urvivors who completed the 2010 NHIS Sample Adult and their household added to the MEPS as part of </w:t>
      </w:r>
      <w:r w:rsidR="00950E64">
        <w:rPr>
          <w:sz w:val="24"/>
          <w:szCs w:val="24"/>
        </w:rPr>
        <w:t>oversampling.</w:t>
      </w:r>
    </w:p>
    <w:p w:rsidR="00B271E2" w:rsidRPr="00950E64" w:rsidRDefault="00E95388" w:rsidP="00B271E2">
      <w:pPr>
        <w:numPr>
          <w:ilvl w:val="1"/>
          <w:numId w:val="3"/>
        </w:numPr>
        <w:rPr>
          <w:sz w:val="24"/>
          <w:szCs w:val="24"/>
        </w:rPr>
      </w:pPr>
      <w:r w:rsidRPr="00E95388">
        <w:rPr>
          <w:sz w:val="24"/>
          <w:szCs w:val="24"/>
        </w:rPr>
        <w:t xml:space="preserve">Cancer survivors who did not identify a cancer diagnosis in the 2010 NHIS, but indicated a condition or limitation due to cancer and their household added to the MEPS as part of </w:t>
      </w:r>
      <w:r w:rsidR="00950E64">
        <w:rPr>
          <w:sz w:val="24"/>
          <w:szCs w:val="24"/>
        </w:rPr>
        <w:t>oversampling.</w:t>
      </w:r>
    </w:p>
    <w:p w:rsidR="00A74BC8" w:rsidRPr="00950E64" w:rsidRDefault="00A74BC8" w:rsidP="00A74BC8">
      <w:pPr>
        <w:ind w:left="360"/>
        <w:rPr>
          <w:b/>
          <w:sz w:val="24"/>
          <w:szCs w:val="24"/>
        </w:rPr>
      </w:pPr>
    </w:p>
    <w:p w:rsidR="00A74BC8" w:rsidRPr="00D53BC6" w:rsidRDefault="00E95388" w:rsidP="00A74BC8">
      <w:pPr>
        <w:rPr>
          <w:sz w:val="24"/>
          <w:szCs w:val="24"/>
        </w:rPr>
      </w:pPr>
      <w:r w:rsidRPr="00E95388">
        <w:rPr>
          <w:sz w:val="24"/>
          <w:szCs w:val="24"/>
        </w:rPr>
        <w:t>We expect to distribute 2</w:t>
      </w:r>
      <w:r w:rsidR="002360CB">
        <w:rPr>
          <w:sz w:val="24"/>
          <w:szCs w:val="24"/>
        </w:rPr>
        <w:t>,</w:t>
      </w:r>
      <w:r w:rsidRPr="00E95388">
        <w:rPr>
          <w:sz w:val="24"/>
          <w:szCs w:val="24"/>
        </w:rPr>
        <w:t>424 questionnaires but with a 90% anticipated response rate, we expect to collect 2</w:t>
      </w:r>
      <w:r w:rsidR="002360CB">
        <w:rPr>
          <w:sz w:val="24"/>
          <w:szCs w:val="24"/>
        </w:rPr>
        <w:t>,</w:t>
      </w:r>
      <w:r w:rsidRPr="00E95388">
        <w:rPr>
          <w:sz w:val="24"/>
          <w:szCs w:val="24"/>
        </w:rPr>
        <w:t>181 completed SAQs.</w:t>
      </w:r>
    </w:p>
    <w:p w:rsidR="00A74BC8" w:rsidRPr="00D53BC6" w:rsidRDefault="00A74BC8" w:rsidP="00A74BC8">
      <w:pPr>
        <w:ind w:left="360"/>
        <w:rPr>
          <w:b/>
          <w:sz w:val="24"/>
          <w:szCs w:val="24"/>
        </w:rPr>
      </w:pPr>
    </w:p>
    <w:p w:rsidR="00A74BC8" w:rsidRPr="00D53BC6" w:rsidRDefault="00A74BC8" w:rsidP="00A74BC8">
      <w:pPr>
        <w:ind w:left="360"/>
        <w:rPr>
          <w:b/>
          <w:sz w:val="24"/>
          <w:szCs w:val="24"/>
        </w:rPr>
      </w:pPr>
    </w:p>
    <w:p w:rsidR="00A74BC8" w:rsidRPr="00D53BC6" w:rsidRDefault="00E95388" w:rsidP="00A74BC8">
      <w:pPr>
        <w:ind w:left="360"/>
        <w:rPr>
          <w:sz w:val="24"/>
          <w:szCs w:val="24"/>
        </w:rPr>
      </w:pPr>
      <w:proofErr w:type="gramStart"/>
      <w:r w:rsidRPr="00E95388">
        <w:rPr>
          <w:b/>
          <w:sz w:val="24"/>
          <w:szCs w:val="24"/>
        </w:rPr>
        <w:t>Table 1.</w:t>
      </w:r>
      <w:proofErr w:type="gramEnd"/>
      <w:r w:rsidRPr="00E95388">
        <w:rPr>
          <w:b/>
          <w:sz w:val="24"/>
          <w:szCs w:val="24"/>
        </w:rPr>
        <w:t xml:space="preserve">  Respondent Recruitment </w:t>
      </w:r>
    </w:p>
    <w:p w:rsidR="00A74BC8" w:rsidRPr="00D53BC6" w:rsidRDefault="00A74BC8" w:rsidP="00A74BC8">
      <w:pPr>
        <w:ind w:left="360"/>
        <w:rPr>
          <w:sz w:val="24"/>
          <w:szCs w:val="24"/>
        </w:rPr>
      </w:pPr>
    </w:p>
    <w:tbl>
      <w:tblPr>
        <w:tblStyle w:val="TableGrid"/>
        <w:tblW w:w="5178" w:type="dxa"/>
        <w:tblLook w:val="04A0"/>
      </w:tblPr>
      <w:tblGrid>
        <w:gridCol w:w="3441"/>
        <w:gridCol w:w="1737"/>
      </w:tblGrid>
      <w:tr w:rsidR="00A74BC8" w:rsidRPr="00D53BC6" w:rsidTr="00A74BC8">
        <w:tc>
          <w:tcPr>
            <w:tcW w:w="3441" w:type="dxa"/>
          </w:tcPr>
          <w:p w:rsidR="00A74BC8" w:rsidRPr="00D53BC6" w:rsidRDefault="00E95388" w:rsidP="00A74BC8">
            <w:pPr>
              <w:rPr>
                <w:b/>
                <w:sz w:val="24"/>
                <w:szCs w:val="24"/>
              </w:rPr>
            </w:pPr>
            <w:r w:rsidRPr="00E95388">
              <w:rPr>
                <w:b/>
                <w:sz w:val="24"/>
                <w:szCs w:val="24"/>
              </w:rPr>
              <w:t>Respondent Panels</w:t>
            </w:r>
          </w:p>
        </w:tc>
        <w:tc>
          <w:tcPr>
            <w:tcW w:w="1737" w:type="dxa"/>
          </w:tcPr>
          <w:p w:rsidR="00A74BC8" w:rsidRPr="00D53BC6" w:rsidRDefault="00E95388" w:rsidP="00A74BC8">
            <w:pPr>
              <w:rPr>
                <w:b/>
                <w:sz w:val="24"/>
                <w:szCs w:val="24"/>
              </w:rPr>
            </w:pPr>
            <w:r w:rsidRPr="00E95388">
              <w:rPr>
                <w:b/>
                <w:sz w:val="24"/>
                <w:szCs w:val="24"/>
              </w:rPr>
              <w:t>Number</w:t>
            </w:r>
          </w:p>
        </w:tc>
      </w:tr>
      <w:tr w:rsidR="00A74BC8" w:rsidRPr="00D53BC6" w:rsidTr="00A74BC8">
        <w:tc>
          <w:tcPr>
            <w:tcW w:w="3441" w:type="dxa"/>
          </w:tcPr>
          <w:p w:rsidR="00A74BC8" w:rsidRPr="00D53BC6" w:rsidRDefault="00E95388" w:rsidP="00A74BC8">
            <w:pPr>
              <w:rPr>
                <w:sz w:val="24"/>
                <w:szCs w:val="24"/>
              </w:rPr>
            </w:pPr>
            <w:r w:rsidRPr="00E95388">
              <w:rPr>
                <w:sz w:val="24"/>
                <w:szCs w:val="24"/>
              </w:rPr>
              <w:t>Panel 15</w:t>
            </w:r>
          </w:p>
        </w:tc>
        <w:tc>
          <w:tcPr>
            <w:tcW w:w="1737" w:type="dxa"/>
          </w:tcPr>
          <w:p w:rsidR="00A74BC8" w:rsidRPr="00D53BC6" w:rsidRDefault="00E95388" w:rsidP="00A74BC8">
            <w:pPr>
              <w:tabs>
                <w:tab w:val="center" w:pos="4320"/>
                <w:tab w:val="right" w:pos="8640"/>
              </w:tabs>
              <w:rPr>
                <w:sz w:val="24"/>
                <w:szCs w:val="24"/>
              </w:rPr>
            </w:pPr>
            <w:r w:rsidRPr="00E95388">
              <w:rPr>
                <w:sz w:val="24"/>
                <w:szCs w:val="24"/>
              </w:rPr>
              <w:t>1</w:t>
            </w:r>
            <w:r w:rsidR="002360CB">
              <w:rPr>
                <w:sz w:val="24"/>
                <w:szCs w:val="24"/>
              </w:rPr>
              <w:t>,</w:t>
            </w:r>
            <w:r w:rsidRPr="00E95388">
              <w:rPr>
                <w:sz w:val="24"/>
                <w:szCs w:val="24"/>
              </w:rPr>
              <w:t>093</w:t>
            </w:r>
          </w:p>
        </w:tc>
      </w:tr>
      <w:tr w:rsidR="00A74BC8" w:rsidRPr="00D53BC6" w:rsidTr="00A74BC8">
        <w:tc>
          <w:tcPr>
            <w:tcW w:w="3441" w:type="dxa"/>
          </w:tcPr>
          <w:p w:rsidR="00A74BC8" w:rsidRPr="00D53BC6" w:rsidRDefault="00E95388" w:rsidP="00A74BC8">
            <w:pPr>
              <w:tabs>
                <w:tab w:val="center" w:pos="4320"/>
                <w:tab w:val="right" w:pos="8640"/>
              </w:tabs>
              <w:rPr>
                <w:sz w:val="24"/>
                <w:szCs w:val="24"/>
              </w:rPr>
            </w:pPr>
            <w:r w:rsidRPr="00E95388">
              <w:rPr>
                <w:sz w:val="24"/>
                <w:szCs w:val="24"/>
              </w:rPr>
              <w:t>Panel 16</w:t>
            </w:r>
          </w:p>
        </w:tc>
        <w:tc>
          <w:tcPr>
            <w:tcW w:w="1737" w:type="dxa"/>
          </w:tcPr>
          <w:p w:rsidR="00A74BC8" w:rsidRPr="00D53BC6" w:rsidRDefault="00E95388" w:rsidP="00A74BC8">
            <w:pPr>
              <w:tabs>
                <w:tab w:val="center" w:pos="4320"/>
                <w:tab w:val="right" w:pos="8640"/>
              </w:tabs>
              <w:rPr>
                <w:sz w:val="24"/>
                <w:szCs w:val="24"/>
              </w:rPr>
            </w:pPr>
            <w:r w:rsidRPr="00E95388">
              <w:rPr>
                <w:sz w:val="24"/>
                <w:szCs w:val="24"/>
              </w:rPr>
              <w:t>1</w:t>
            </w:r>
            <w:r w:rsidR="002360CB">
              <w:rPr>
                <w:sz w:val="24"/>
                <w:szCs w:val="24"/>
              </w:rPr>
              <w:t>,</w:t>
            </w:r>
            <w:r w:rsidRPr="00E95388">
              <w:rPr>
                <w:sz w:val="24"/>
                <w:szCs w:val="24"/>
              </w:rPr>
              <w:t>331</w:t>
            </w:r>
          </w:p>
        </w:tc>
      </w:tr>
      <w:tr w:rsidR="00A74BC8" w:rsidRPr="00D53BC6" w:rsidTr="00A74BC8">
        <w:tc>
          <w:tcPr>
            <w:tcW w:w="3441" w:type="dxa"/>
          </w:tcPr>
          <w:p w:rsidR="00A74BC8" w:rsidRPr="00D53BC6" w:rsidRDefault="00E95388" w:rsidP="00A74BC8">
            <w:pPr>
              <w:tabs>
                <w:tab w:val="center" w:pos="4320"/>
                <w:tab w:val="right" w:pos="8640"/>
              </w:tabs>
              <w:rPr>
                <w:b/>
                <w:sz w:val="24"/>
                <w:szCs w:val="24"/>
              </w:rPr>
            </w:pPr>
            <w:r w:rsidRPr="00E95388">
              <w:rPr>
                <w:b/>
                <w:sz w:val="24"/>
                <w:szCs w:val="24"/>
              </w:rPr>
              <w:t>Total</w:t>
            </w:r>
          </w:p>
        </w:tc>
        <w:tc>
          <w:tcPr>
            <w:tcW w:w="1737" w:type="dxa"/>
          </w:tcPr>
          <w:p w:rsidR="00A74BC8" w:rsidRPr="00D53BC6" w:rsidRDefault="00E95388" w:rsidP="00A74BC8">
            <w:pPr>
              <w:tabs>
                <w:tab w:val="center" w:pos="4320"/>
                <w:tab w:val="right" w:pos="8640"/>
              </w:tabs>
              <w:rPr>
                <w:sz w:val="24"/>
                <w:szCs w:val="24"/>
              </w:rPr>
            </w:pPr>
            <w:r w:rsidRPr="00E95388">
              <w:rPr>
                <w:sz w:val="24"/>
                <w:szCs w:val="24"/>
              </w:rPr>
              <w:t>2</w:t>
            </w:r>
            <w:r w:rsidR="002360CB">
              <w:rPr>
                <w:sz w:val="24"/>
                <w:szCs w:val="24"/>
              </w:rPr>
              <w:t>,</w:t>
            </w:r>
            <w:r w:rsidRPr="00E95388">
              <w:rPr>
                <w:sz w:val="24"/>
                <w:szCs w:val="24"/>
              </w:rPr>
              <w:t>424</w:t>
            </w:r>
          </w:p>
        </w:tc>
      </w:tr>
    </w:tbl>
    <w:p w:rsidR="00BD4B77" w:rsidRPr="00D53BC6" w:rsidRDefault="00BD4B77" w:rsidP="00A74BC8">
      <w:pPr>
        <w:ind w:left="360"/>
        <w:rPr>
          <w:sz w:val="24"/>
          <w:szCs w:val="24"/>
        </w:rPr>
      </w:pPr>
    </w:p>
    <w:p w:rsidR="003213D7" w:rsidRPr="00D53BC6" w:rsidRDefault="00E95388" w:rsidP="00AF43A5">
      <w:pPr>
        <w:pStyle w:val="Heading2"/>
        <w:rPr>
          <w:rFonts w:ascii="Arial" w:hAnsi="Arial" w:cs="Arial"/>
          <w:color w:val="auto"/>
          <w:sz w:val="24"/>
          <w:szCs w:val="24"/>
          <w:u w:val="single"/>
        </w:rPr>
      </w:pPr>
      <w:bookmarkStart w:id="2" w:name="_Toc277862070"/>
      <w:r w:rsidRPr="00E95388">
        <w:rPr>
          <w:rFonts w:ascii="Arial" w:hAnsi="Arial" w:cs="Arial"/>
          <w:color w:val="auto"/>
          <w:sz w:val="24"/>
          <w:szCs w:val="24"/>
        </w:rPr>
        <w:t>2.</w:t>
      </w:r>
      <w:r w:rsidRPr="00E95388">
        <w:rPr>
          <w:rFonts w:ascii="Arial" w:hAnsi="Arial" w:cs="Arial"/>
          <w:sz w:val="24"/>
          <w:szCs w:val="24"/>
        </w:rPr>
        <w:t xml:space="preserve">  </w:t>
      </w:r>
      <w:r w:rsidRPr="00E95388">
        <w:rPr>
          <w:rFonts w:ascii="Arial" w:hAnsi="Arial" w:cs="Arial"/>
          <w:color w:val="auto"/>
          <w:sz w:val="24"/>
          <w:szCs w:val="24"/>
          <w:u w:val="single"/>
        </w:rPr>
        <w:t>Information Collection Procedures</w:t>
      </w:r>
      <w:bookmarkEnd w:id="2"/>
    </w:p>
    <w:p w:rsidR="003E7C17" w:rsidRPr="00D53BC6" w:rsidRDefault="003E7C17" w:rsidP="003E7C17">
      <w:pPr>
        <w:rPr>
          <w:rFonts w:ascii="Arial" w:hAnsi="Arial" w:cs="Arial"/>
          <w:sz w:val="24"/>
          <w:szCs w:val="24"/>
        </w:rPr>
      </w:pPr>
    </w:p>
    <w:p w:rsidR="00D7737B" w:rsidRPr="00D53BC6" w:rsidRDefault="00E95388" w:rsidP="00D7737B">
      <w:pPr>
        <w:rPr>
          <w:sz w:val="24"/>
          <w:szCs w:val="24"/>
        </w:rPr>
      </w:pPr>
      <w:r w:rsidRPr="00E95388">
        <w:rPr>
          <w:sz w:val="24"/>
          <w:szCs w:val="24"/>
        </w:rPr>
        <w:t xml:space="preserve">The Experiences with Cancer SAQ will be distributed during routine MEPS interviews in Round 5 (Panel 15) and round 3 (panel 16). The MEPS computer assisted personal interviewing system (CAPI) prompts the interviewer to prepare and distribute the  SAQ to every  adult member reporting cancer in the current or previous round in the Quality Supplement  section of the </w:t>
      </w:r>
      <w:r w:rsidRPr="00E95388">
        <w:rPr>
          <w:sz w:val="24"/>
          <w:szCs w:val="24"/>
        </w:rPr>
        <w:lastRenderedPageBreak/>
        <w:t>MEPS.  If the SAQ respondent is available at that time, we ask that he/she complete the SAQ and give it to the interviewer before she leaves the household after completing the interview.  The interviewer enters a collection status code during the Closing Section of the MEPS.  If the SAQ is not collected before the interviewer leaves the household, she will either arrange a time to come back to pick it up (if it is mutually convenient for the respondent and interviewer) or we ask that the SAQ be returned to Westat in a postage-paid envelope we leave at the household.</w:t>
      </w:r>
    </w:p>
    <w:p w:rsidR="003213D7" w:rsidRPr="00D53BC6" w:rsidRDefault="003213D7" w:rsidP="003213D7">
      <w:pPr>
        <w:rPr>
          <w:sz w:val="24"/>
          <w:szCs w:val="24"/>
        </w:rPr>
      </w:pPr>
    </w:p>
    <w:p w:rsidR="003213D7" w:rsidRPr="00D53BC6" w:rsidRDefault="00E95388" w:rsidP="00AF43A5">
      <w:pPr>
        <w:pStyle w:val="Heading2"/>
        <w:rPr>
          <w:rFonts w:ascii="Arial" w:hAnsi="Arial" w:cs="Arial"/>
          <w:sz w:val="24"/>
          <w:szCs w:val="24"/>
        </w:rPr>
      </w:pPr>
      <w:bookmarkStart w:id="3" w:name="_Toc277862071"/>
      <w:r w:rsidRPr="00E95388">
        <w:rPr>
          <w:rFonts w:ascii="Arial" w:hAnsi="Arial" w:cs="Arial"/>
          <w:color w:val="auto"/>
          <w:sz w:val="24"/>
          <w:szCs w:val="24"/>
        </w:rPr>
        <w:t>3.</w:t>
      </w:r>
      <w:r w:rsidRPr="00E95388">
        <w:rPr>
          <w:rFonts w:ascii="Arial" w:hAnsi="Arial" w:cs="Arial"/>
          <w:sz w:val="24"/>
          <w:szCs w:val="24"/>
        </w:rPr>
        <w:t xml:space="preserve">  </w:t>
      </w:r>
      <w:r w:rsidRPr="00E95388">
        <w:rPr>
          <w:rFonts w:ascii="Arial" w:hAnsi="Arial" w:cs="Arial"/>
          <w:color w:val="auto"/>
          <w:sz w:val="24"/>
          <w:szCs w:val="24"/>
          <w:u w:val="single"/>
        </w:rPr>
        <w:t>Methods to Maximize Response Rate</w:t>
      </w:r>
      <w:bookmarkEnd w:id="3"/>
    </w:p>
    <w:p w:rsidR="003213D7" w:rsidRPr="00D53BC6" w:rsidRDefault="003213D7" w:rsidP="003213D7">
      <w:pPr>
        <w:rPr>
          <w:rFonts w:ascii="Arial" w:hAnsi="Arial" w:cs="Arial"/>
          <w:sz w:val="24"/>
          <w:szCs w:val="24"/>
        </w:rPr>
      </w:pPr>
    </w:p>
    <w:p w:rsidR="00B0523C" w:rsidRDefault="00E95388" w:rsidP="008375BB">
      <w:pPr>
        <w:rPr>
          <w:sz w:val="24"/>
          <w:szCs w:val="24"/>
        </w:rPr>
      </w:pPr>
      <w:r w:rsidRPr="00E95388">
        <w:rPr>
          <w:sz w:val="24"/>
          <w:szCs w:val="24"/>
        </w:rPr>
        <w:t>We are giving Livestrong foundation bracelets to each adult responding to the survey as a small token of appreciation for completing the questionnaire</w:t>
      </w:r>
      <w:r w:rsidR="00B0523C" w:rsidRPr="00E95388">
        <w:rPr>
          <w:sz w:val="24"/>
          <w:szCs w:val="24"/>
        </w:rPr>
        <w:t xml:space="preserve">. </w:t>
      </w:r>
      <w:r w:rsidR="00541610">
        <w:rPr>
          <w:sz w:val="24"/>
          <w:szCs w:val="24"/>
        </w:rPr>
        <w:t xml:space="preserve"> </w:t>
      </w:r>
      <w:r w:rsidR="00B0523C">
        <w:rPr>
          <w:sz w:val="24"/>
          <w:szCs w:val="24"/>
        </w:rPr>
        <w:t>In</w:t>
      </w:r>
      <w:r w:rsidR="00541610">
        <w:rPr>
          <w:sz w:val="24"/>
          <w:szCs w:val="24"/>
        </w:rPr>
        <w:t xml:space="preserve"> those cases where the questionnaire is left at the household to be completed and then mailed back, if the questionnaire is not received within </w:t>
      </w:r>
      <w:r w:rsidR="00BD586D">
        <w:rPr>
          <w:sz w:val="24"/>
          <w:szCs w:val="24"/>
        </w:rPr>
        <w:t>one month</w:t>
      </w:r>
      <w:r w:rsidR="00541610">
        <w:rPr>
          <w:sz w:val="24"/>
          <w:szCs w:val="24"/>
        </w:rPr>
        <w:t xml:space="preserve"> </w:t>
      </w:r>
      <w:r w:rsidR="00B0523C">
        <w:rPr>
          <w:sz w:val="24"/>
          <w:szCs w:val="24"/>
        </w:rPr>
        <w:t xml:space="preserve">we </w:t>
      </w:r>
      <w:r w:rsidR="00F65B84">
        <w:rPr>
          <w:sz w:val="24"/>
          <w:szCs w:val="24"/>
        </w:rPr>
        <w:t xml:space="preserve">will </w:t>
      </w:r>
      <w:r w:rsidR="00B0523C">
        <w:rPr>
          <w:sz w:val="24"/>
          <w:szCs w:val="24"/>
        </w:rPr>
        <w:t>send a follow up letter and/or make a phone call encouraging completion of the questionnaire.</w:t>
      </w:r>
    </w:p>
    <w:p w:rsidR="008375BB" w:rsidRDefault="008375BB" w:rsidP="008375BB">
      <w:pPr>
        <w:rPr>
          <w:color w:val="1F497D"/>
        </w:rPr>
      </w:pPr>
    </w:p>
    <w:p w:rsidR="003213D7" w:rsidRPr="00D53BC6" w:rsidRDefault="00E95388" w:rsidP="00AF43A5">
      <w:pPr>
        <w:pStyle w:val="Heading2"/>
        <w:rPr>
          <w:rFonts w:ascii="Arial" w:hAnsi="Arial" w:cs="Arial"/>
          <w:sz w:val="24"/>
          <w:szCs w:val="24"/>
        </w:rPr>
      </w:pPr>
      <w:bookmarkStart w:id="4" w:name="_Toc277862072"/>
      <w:r w:rsidRPr="00E95388">
        <w:rPr>
          <w:rFonts w:ascii="Arial" w:hAnsi="Arial" w:cs="Arial"/>
          <w:color w:val="auto"/>
          <w:sz w:val="24"/>
          <w:szCs w:val="24"/>
        </w:rPr>
        <w:t>4.</w:t>
      </w:r>
      <w:r w:rsidRPr="00E95388">
        <w:rPr>
          <w:rFonts w:ascii="Arial" w:hAnsi="Arial" w:cs="Arial"/>
          <w:sz w:val="24"/>
          <w:szCs w:val="24"/>
        </w:rPr>
        <w:t xml:space="preserve">  </w:t>
      </w:r>
      <w:r w:rsidRPr="00E95388">
        <w:rPr>
          <w:rFonts w:ascii="Arial" w:hAnsi="Arial" w:cs="Arial"/>
          <w:color w:val="auto"/>
          <w:sz w:val="24"/>
          <w:szCs w:val="24"/>
          <w:u w:val="single"/>
        </w:rPr>
        <w:t>Tests of Procedures</w:t>
      </w:r>
      <w:bookmarkEnd w:id="4"/>
    </w:p>
    <w:p w:rsidR="003213D7" w:rsidRPr="00D53BC6" w:rsidRDefault="003213D7" w:rsidP="003213D7">
      <w:pPr>
        <w:rPr>
          <w:rFonts w:ascii="Arial" w:hAnsi="Arial" w:cs="Arial"/>
          <w:sz w:val="24"/>
          <w:szCs w:val="24"/>
        </w:rPr>
      </w:pPr>
    </w:p>
    <w:p w:rsidR="00541610" w:rsidRDefault="00E95388" w:rsidP="006A3618">
      <w:pPr>
        <w:tabs>
          <w:tab w:val="left" w:pos="0"/>
        </w:tabs>
        <w:rPr>
          <w:sz w:val="24"/>
          <w:szCs w:val="24"/>
        </w:rPr>
      </w:pPr>
      <w:r w:rsidRPr="00E95388">
        <w:rPr>
          <w:sz w:val="24"/>
          <w:szCs w:val="24"/>
        </w:rPr>
        <w:t>The procedures for this specific questionnaire are same as for Diabetes Care Survey and Adult SAQ in the MEPS data collection process. These procedures are well established with a high response rate.</w:t>
      </w:r>
      <w:r w:rsidR="006A3618">
        <w:rPr>
          <w:sz w:val="24"/>
          <w:szCs w:val="24"/>
        </w:rPr>
        <w:t xml:space="preserve">  </w:t>
      </w:r>
      <w:r w:rsidR="00B0523C">
        <w:rPr>
          <w:sz w:val="24"/>
          <w:szCs w:val="24"/>
        </w:rPr>
        <w:t>A pretest</w:t>
      </w:r>
      <w:r w:rsidR="006A3618">
        <w:rPr>
          <w:sz w:val="24"/>
          <w:szCs w:val="24"/>
        </w:rPr>
        <w:t xml:space="preserve"> of the Experiences with Cancer SAQ </w:t>
      </w:r>
      <w:r w:rsidR="00B0523C">
        <w:rPr>
          <w:sz w:val="24"/>
          <w:szCs w:val="24"/>
        </w:rPr>
        <w:t>was done in order to construct a questionnaire appropriate for this population. T</w:t>
      </w:r>
      <w:r w:rsidR="00734960">
        <w:rPr>
          <w:sz w:val="24"/>
          <w:szCs w:val="24"/>
        </w:rPr>
        <w:t>hree</w:t>
      </w:r>
      <w:r w:rsidR="00B0523C">
        <w:rPr>
          <w:sz w:val="24"/>
          <w:szCs w:val="24"/>
        </w:rPr>
        <w:t xml:space="preserve"> rounds of </w:t>
      </w:r>
      <w:r w:rsidR="00B0523C" w:rsidRPr="00D027EA">
        <w:rPr>
          <w:sz w:val="24"/>
          <w:szCs w:val="24"/>
        </w:rPr>
        <w:t xml:space="preserve">in-person </w:t>
      </w:r>
      <w:r w:rsidR="00B0523C">
        <w:rPr>
          <w:sz w:val="24"/>
          <w:szCs w:val="24"/>
        </w:rPr>
        <w:t>c</w:t>
      </w:r>
      <w:r w:rsidR="00B0523C" w:rsidRPr="00855A83">
        <w:rPr>
          <w:sz w:val="24"/>
          <w:szCs w:val="24"/>
        </w:rPr>
        <w:t>ognitive interviews</w:t>
      </w:r>
      <w:r w:rsidR="00B0523C" w:rsidRPr="00D027EA">
        <w:rPr>
          <w:sz w:val="24"/>
          <w:szCs w:val="24"/>
        </w:rPr>
        <w:t xml:space="preserve"> </w:t>
      </w:r>
      <w:r w:rsidR="00B0523C">
        <w:rPr>
          <w:sz w:val="24"/>
          <w:szCs w:val="24"/>
        </w:rPr>
        <w:t>were</w:t>
      </w:r>
      <w:r w:rsidR="00B0523C" w:rsidRPr="00D027EA">
        <w:rPr>
          <w:sz w:val="24"/>
          <w:szCs w:val="24"/>
        </w:rPr>
        <w:t xml:space="preserve"> conducted</w:t>
      </w:r>
      <w:r w:rsidR="00734960">
        <w:rPr>
          <w:sz w:val="24"/>
          <w:szCs w:val="24"/>
        </w:rPr>
        <w:t xml:space="preserve">. First two rounds were in English and third round was in </w:t>
      </w:r>
      <w:r w:rsidR="00B0523C" w:rsidRPr="00D027EA">
        <w:rPr>
          <w:sz w:val="24"/>
          <w:szCs w:val="24"/>
        </w:rPr>
        <w:t xml:space="preserve">Spanish. </w:t>
      </w:r>
      <w:r w:rsidR="00B0523C">
        <w:rPr>
          <w:sz w:val="24"/>
          <w:szCs w:val="24"/>
        </w:rPr>
        <w:t>There were 2</w:t>
      </w:r>
      <w:r w:rsidR="00B0523C" w:rsidRPr="00D027EA">
        <w:rPr>
          <w:sz w:val="24"/>
          <w:szCs w:val="24"/>
        </w:rPr>
        <w:t xml:space="preserve">4 English-language interviews in Round 1 and 20 English-language interviews </w:t>
      </w:r>
      <w:r w:rsidR="00734960">
        <w:rPr>
          <w:sz w:val="24"/>
          <w:szCs w:val="24"/>
        </w:rPr>
        <w:t xml:space="preserve">in round 2 </w:t>
      </w:r>
      <w:r w:rsidR="00B0523C" w:rsidRPr="00D027EA">
        <w:rPr>
          <w:sz w:val="24"/>
          <w:szCs w:val="24"/>
        </w:rPr>
        <w:t xml:space="preserve">and </w:t>
      </w:r>
      <w:r w:rsidR="00734960">
        <w:rPr>
          <w:sz w:val="24"/>
          <w:szCs w:val="24"/>
        </w:rPr>
        <w:t>8</w:t>
      </w:r>
      <w:r w:rsidR="00B0523C" w:rsidRPr="00D027EA">
        <w:rPr>
          <w:sz w:val="24"/>
          <w:szCs w:val="24"/>
        </w:rPr>
        <w:t xml:space="preserve"> Spanish-language interviews in Round </w:t>
      </w:r>
      <w:r w:rsidR="00734960">
        <w:rPr>
          <w:sz w:val="24"/>
          <w:szCs w:val="24"/>
        </w:rPr>
        <w:t>3</w:t>
      </w:r>
      <w:r w:rsidR="00B0523C" w:rsidRPr="00D027EA">
        <w:rPr>
          <w:sz w:val="24"/>
          <w:szCs w:val="24"/>
        </w:rPr>
        <w:t xml:space="preserve"> using a Spanish-language translation of the finalized English-language questionnaire</w:t>
      </w:r>
      <w:r w:rsidR="00B0523C">
        <w:rPr>
          <w:sz w:val="24"/>
          <w:szCs w:val="24"/>
        </w:rPr>
        <w:t xml:space="preserve">.  </w:t>
      </w:r>
    </w:p>
    <w:p w:rsidR="00B0523C" w:rsidRDefault="00B0523C" w:rsidP="00B0523C">
      <w:pPr>
        <w:tabs>
          <w:tab w:val="left" w:pos="360"/>
        </w:tabs>
        <w:rPr>
          <w:sz w:val="24"/>
          <w:szCs w:val="24"/>
        </w:rPr>
      </w:pPr>
    </w:p>
    <w:p w:rsidR="00541610" w:rsidRDefault="00B0523C" w:rsidP="006A3618">
      <w:pPr>
        <w:tabs>
          <w:tab w:val="left" w:pos="360"/>
        </w:tabs>
        <w:rPr>
          <w:sz w:val="24"/>
          <w:szCs w:val="24"/>
        </w:rPr>
      </w:pPr>
      <w:r>
        <w:rPr>
          <w:sz w:val="24"/>
          <w:szCs w:val="24"/>
        </w:rPr>
        <w:t>The interviews, with respondent written consent, were observed and audio recorded for later observation, and took approximately one hour to complete.</w:t>
      </w:r>
      <w:r w:rsidR="006A3618">
        <w:rPr>
          <w:sz w:val="24"/>
          <w:szCs w:val="24"/>
        </w:rPr>
        <w:t xml:space="preserve">  </w:t>
      </w:r>
      <w:r w:rsidRPr="00CB177A">
        <w:rPr>
          <w:sz w:val="24"/>
          <w:szCs w:val="24"/>
        </w:rPr>
        <w:t xml:space="preserve">The information collected </w:t>
      </w:r>
      <w:r>
        <w:rPr>
          <w:sz w:val="24"/>
          <w:szCs w:val="24"/>
        </w:rPr>
        <w:t>was</w:t>
      </w:r>
      <w:r w:rsidRPr="00CB177A">
        <w:rPr>
          <w:sz w:val="24"/>
          <w:szCs w:val="24"/>
        </w:rPr>
        <w:t xml:space="preserve"> used to test</w:t>
      </w:r>
      <w:r>
        <w:rPr>
          <w:sz w:val="24"/>
          <w:szCs w:val="24"/>
        </w:rPr>
        <w:t xml:space="preserve"> and to support development of the questionnaire. </w:t>
      </w:r>
      <w:r w:rsidRPr="00F5357F">
        <w:rPr>
          <w:sz w:val="24"/>
          <w:szCs w:val="24"/>
        </w:rPr>
        <w:t>The purpose of these</w:t>
      </w:r>
      <w:r>
        <w:rPr>
          <w:sz w:val="24"/>
          <w:szCs w:val="24"/>
        </w:rPr>
        <w:t xml:space="preserve"> cognitive</w:t>
      </w:r>
      <w:r w:rsidRPr="00F5357F">
        <w:rPr>
          <w:sz w:val="24"/>
          <w:szCs w:val="24"/>
        </w:rPr>
        <w:t xml:space="preserve"> interviews </w:t>
      </w:r>
      <w:r>
        <w:rPr>
          <w:sz w:val="24"/>
          <w:szCs w:val="24"/>
        </w:rPr>
        <w:t>was</w:t>
      </w:r>
      <w:r w:rsidRPr="00F5357F">
        <w:rPr>
          <w:sz w:val="24"/>
          <w:szCs w:val="24"/>
        </w:rPr>
        <w:t xml:space="preserve"> to</w:t>
      </w:r>
      <w:r>
        <w:rPr>
          <w:sz w:val="24"/>
          <w:szCs w:val="24"/>
        </w:rPr>
        <w:t xml:space="preserve"> </w:t>
      </w:r>
      <w:r w:rsidRPr="00F5357F">
        <w:rPr>
          <w:sz w:val="24"/>
          <w:szCs w:val="24"/>
        </w:rPr>
        <w:t xml:space="preserve">refine the questionnaire’s items and composites.  </w:t>
      </w:r>
    </w:p>
    <w:p w:rsidR="00B0523C" w:rsidRDefault="00B0523C" w:rsidP="003213D7">
      <w:pPr>
        <w:rPr>
          <w:sz w:val="24"/>
          <w:szCs w:val="24"/>
        </w:rPr>
      </w:pPr>
    </w:p>
    <w:p w:rsidR="003213D7" w:rsidRPr="00D53BC6" w:rsidRDefault="00E95388" w:rsidP="00AF43A5">
      <w:pPr>
        <w:pStyle w:val="Heading2"/>
        <w:rPr>
          <w:rFonts w:ascii="Arial" w:hAnsi="Arial" w:cs="Arial"/>
          <w:color w:val="auto"/>
          <w:sz w:val="24"/>
          <w:szCs w:val="24"/>
        </w:rPr>
      </w:pPr>
      <w:bookmarkStart w:id="5" w:name="_Toc277862073"/>
      <w:r w:rsidRPr="00E95388">
        <w:rPr>
          <w:rFonts w:ascii="Arial" w:hAnsi="Arial" w:cs="Arial"/>
          <w:color w:val="auto"/>
          <w:sz w:val="24"/>
          <w:szCs w:val="24"/>
        </w:rPr>
        <w:t>5.</w:t>
      </w:r>
      <w:r w:rsidRPr="00E95388">
        <w:rPr>
          <w:rFonts w:ascii="Arial" w:hAnsi="Arial" w:cs="Arial"/>
          <w:sz w:val="24"/>
          <w:szCs w:val="24"/>
        </w:rPr>
        <w:t xml:space="preserve">  </w:t>
      </w:r>
      <w:r w:rsidRPr="00E95388">
        <w:rPr>
          <w:rFonts w:ascii="Arial" w:hAnsi="Arial" w:cs="Arial"/>
          <w:color w:val="auto"/>
          <w:sz w:val="24"/>
          <w:szCs w:val="24"/>
          <w:u w:val="single"/>
        </w:rPr>
        <w:t>Statistical Consultation and Independent Review</w:t>
      </w:r>
      <w:bookmarkEnd w:id="5"/>
    </w:p>
    <w:p w:rsidR="003213D7" w:rsidRPr="00D53BC6" w:rsidRDefault="003213D7" w:rsidP="003213D7">
      <w:pPr>
        <w:rPr>
          <w:rFonts w:ascii="Arial" w:hAnsi="Arial" w:cs="Arial"/>
          <w:sz w:val="24"/>
          <w:szCs w:val="24"/>
        </w:rPr>
      </w:pPr>
    </w:p>
    <w:p w:rsidR="00BC1935" w:rsidRPr="00D53BC6" w:rsidRDefault="00E95388" w:rsidP="00BC1935">
      <w:pPr>
        <w:rPr>
          <w:sz w:val="24"/>
          <w:szCs w:val="24"/>
        </w:rPr>
      </w:pPr>
      <w:r w:rsidRPr="00E95388">
        <w:rPr>
          <w:sz w:val="24"/>
          <w:szCs w:val="24"/>
        </w:rPr>
        <w:t>Following individuals have been consulted on the design of this questionnaire:</w:t>
      </w:r>
    </w:p>
    <w:p w:rsidR="00BC1935" w:rsidRPr="00D53BC6" w:rsidRDefault="00BC1935" w:rsidP="00BC1935">
      <w:pPr>
        <w:rPr>
          <w:sz w:val="24"/>
          <w:szCs w:val="24"/>
        </w:rPr>
      </w:pPr>
    </w:p>
    <w:p w:rsidR="00BC1935" w:rsidRPr="00D53BC6" w:rsidRDefault="00E95388" w:rsidP="00BC1935">
      <w:pPr>
        <w:rPr>
          <w:sz w:val="24"/>
          <w:szCs w:val="24"/>
        </w:rPr>
      </w:pPr>
      <w:r w:rsidRPr="00E95388">
        <w:rPr>
          <w:sz w:val="24"/>
          <w:szCs w:val="24"/>
        </w:rPr>
        <w:t>Doris Lefkowitz, PhD Agency of Healthcare research and Quality</w:t>
      </w:r>
    </w:p>
    <w:p w:rsidR="00BC1935" w:rsidRPr="00D53BC6" w:rsidRDefault="00E95388" w:rsidP="00BC1935">
      <w:pPr>
        <w:rPr>
          <w:sz w:val="24"/>
          <w:szCs w:val="24"/>
        </w:rPr>
      </w:pPr>
      <w:r w:rsidRPr="00E95388">
        <w:rPr>
          <w:sz w:val="24"/>
          <w:szCs w:val="24"/>
        </w:rPr>
        <w:t>Anita Soni, PhD Agency of Healthcare research and Quality</w:t>
      </w:r>
    </w:p>
    <w:p w:rsidR="00BC1935" w:rsidRPr="00D53BC6" w:rsidRDefault="00E95388" w:rsidP="00BC1935">
      <w:pPr>
        <w:rPr>
          <w:sz w:val="24"/>
          <w:szCs w:val="24"/>
        </w:rPr>
      </w:pPr>
      <w:r w:rsidRPr="00E95388">
        <w:rPr>
          <w:sz w:val="24"/>
          <w:szCs w:val="24"/>
        </w:rPr>
        <w:t>Kathy Virgo, PhD MBA (American Cancer Society)</w:t>
      </w:r>
    </w:p>
    <w:p w:rsidR="00BC1935" w:rsidRPr="00D53BC6" w:rsidRDefault="00E95388" w:rsidP="00BC1935">
      <w:pPr>
        <w:rPr>
          <w:sz w:val="24"/>
          <w:szCs w:val="24"/>
        </w:rPr>
      </w:pPr>
      <w:r w:rsidRPr="00E95388">
        <w:rPr>
          <w:sz w:val="24"/>
          <w:szCs w:val="24"/>
        </w:rPr>
        <w:t>Donatus Ekwueme, PhD (Centers for Disease Control and Prevention)</w:t>
      </w:r>
    </w:p>
    <w:p w:rsidR="00BC1935" w:rsidRPr="00D53BC6" w:rsidRDefault="00E95388" w:rsidP="00BC1935">
      <w:pPr>
        <w:rPr>
          <w:sz w:val="24"/>
          <w:szCs w:val="24"/>
        </w:rPr>
      </w:pPr>
      <w:r w:rsidRPr="00E95388">
        <w:rPr>
          <w:sz w:val="24"/>
          <w:szCs w:val="24"/>
        </w:rPr>
        <w:t>Juan Rodriguez MPH (Centers for Disease Control and Prevention)</w:t>
      </w:r>
    </w:p>
    <w:p w:rsidR="0076576D" w:rsidRPr="00D53BC6" w:rsidRDefault="00E95388" w:rsidP="00BC1935">
      <w:pPr>
        <w:rPr>
          <w:sz w:val="24"/>
          <w:szCs w:val="24"/>
        </w:rPr>
      </w:pPr>
      <w:r w:rsidRPr="00E95388">
        <w:rPr>
          <w:sz w:val="24"/>
          <w:szCs w:val="24"/>
        </w:rPr>
        <w:t>Wendy Hicks, MS  Westat, Inc.</w:t>
      </w:r>
    </w:p>
    <w:p w:rsidR="00BC1935" w:rsidRPr="00D53BC6" w:rsidRDefault="00E95388" w:rsidP="00BC1935">
      <w:pPr>
        <w:rPr>
          <w:sz w:val="24"/>
          <w:szCs w:val="24"/>
        </w:rPr>
      </w:pPr>
      <w:r w:rsidRPr="00E95388">
        <w:rPr>
          <w:sz w:val="24"/>
          <w:szCs w:val="24"/>
        </w:rPr>
        <w:t>Gordon Willis, PhD (National Cancer Institute)</w:t>
      </w:r>
    </w:p>
    <w:p w:rsidR="00BC1935" w:rsidRPr="00D53BC6" w:rsidRDefault="00E95388" w:rsidP="00BC1935">
      <w:pPr>
        <w:autoSpaceDE w:val="0"/>
        <w:autoSpaceDN w:val="0"/>
        <w:rPr>
          <w:sz w:val="24"/>
          <w:szCs w:val="24"/>
        </w:rPr>
      </w:pPr>
      <w:r w:rsidRPr="00E95388">
        <w:rPr>
          <w:sz w:val="24"/>
          <w:szCs w:val="24"/>
        </w:rPr>
        <w:t>Robin Yabroff, PhD, MBA (National Cancer Institute)</w:t>
      </w:r>
    </w:p>
    <w:p w:rsidR="00E51F8A" w:rsidRPr="00BD586D" w:rsidRDefault="00E95388" w:rsidP="00BD586D">
      <w:pPr>
        <w:autoSpaceDE w:val="0"/>
        <w:autoSpaceDN w:val="0"/>
        <w:rPr>
          <w:sz w:val="24"/>
          <w:szCs w:val="24"/>
        </w:rPr>
      </w:pPr>
      <w:r w:rsidRPr="00E95388">
        <w:rPr>
          <w:sz w:val="24"/>
          <w:szCs w:val="24"/>
        </w:rPr>
        <w:t>Marc Roemer, MS Agency of Healthcare research and Quality</w:t>
      </w:r>
    </w:p>
    <w:sectPr w:rsidR="00E51F8A" w:rsidRPr="00BD586D" w:rsidSect="00E51F8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610" w:rsidRDefault="00541610" w:rsidP="00415318">
      <w:r>
        <w:separator/>
      </w:r>
    </w:p>
  </w:endnote>
  <w:endnote w:type="continuationSeparator" w:id="0">
    <w:p w:rsidR="00541610" w:rsidRDefault="00541610" w:rsidP="004153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610" w:rsidRDefault="00541610" w:rsidP="00415318">
      <w:r>
        <w:separator/>
      </w:r>
    </w:p>
  </w:footnote>
  <w:footnote w:type="continuationSeparator" w:id="0">
    <w:p w:rsidR="00541610" w:rsidRDefault="00541610" w:rsidP="00415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160C2"/>
    <w:multiLevelType w:val="hybridMultilevel"/>
    <w:tmpl w:val="69344A88"/>
    <w:lvl w:ilvl="0" w:tplc="BF4A1E4C">
      <w:start w:val="1"/>
      <w:numFmt w:val="bullet"/>
      <w:lvlText w:val=""/>
      <w:lvlJc w:val="left"/>
      <w:pPr>
        <w:tabs>
          <w:tab w:val="num" w:pos="720"/>
        </w:tabs>
        <w:ind w:left="720" w:hanging="360"/>
      </w:pPr>
      <w:rPr>
        <w:rFonts w:ascii="Wingdings" w:hAnsi="Wingdings" w:hint="default"/>
      </w:rPr>
    </w:lvl>
    <w:lvl w:ilvl="1" w:tplc="A9385F5A">
      <w:start w:val="3498"/>
      <w:numFmt w:val="bullet"/>
      <w:lvlText w:val="–"/>
      <w:lvlJc w:val="left"/>
      <w:pPr>
        <w:tabs>
          <w:tab w:val="num" w:pos="1440"/>
        </w:tabs>
        <w:ind w:left="1440" w:hanging="360"/>
      </w:pPr>
      <w:rPr>
        <w:rFonts w:ascii="Times New Roman" w:hAnsi="Times New Roman" w:cs="Times New Roman" w:hint="default"/>
      </w:rPr>
    </w:lvl>
    <w:lvl w:ilvl="2" w:tplc="81EA6D86">
      <w:start w:val="1"/>
      <w:numFmt w:val="decimal"/>
      <w:lvlText w:val="%3."/>
      <w:lvlJc w:val="left"/>
      <w:pPr>
        <w:tabs>
          <w:tab w:val="num" w:pos="2160"/>
        </w:tabs>
        <w:ind w:left="2160" w:hanging="360"/>
      </w:pPr>
    </w:lvl>
    <w:lvl w:ilvl="3" w:tplc="3752AF18">
      <w:start w:val="1"/>
      <w:numFmt w:val="decimal"/>
      <w:lvlText w:val="%4."/>
      <w:lvlJc w:val="left"/>
      <w:pPr>
        <w:tabs>
          <w:tab w:val="num" w:pos="2880"/>
        </w:tabs>
        <w:ind w:left="2880" w:hanging="360"/>
      </w:pPr>
    </w:lvl>
    <w:lvl w:ilvl="4" w:tplc="DE226E7A">
      <w:start w:val="1"/>
      <w:numFmt w:val="decimal"/>
      <w:lvlText w:val="%5."/>
      <w:lvlJc w:val="left"/>
      <w:pPr>
        <w:tabs>
          <w:tab w:val="num" w:pos="3600"/>
        </w:tabs>
        <w:ind w:left="3600" w:hanging="360"/>
      </w:pPr>
    </w:lvl>
    <w:lvl w:ilvl="5" w:tplc="B41E8AE4">
      <w:start w:val="1"/>
      <w:numFmt w:val="decimal"/>
      <w:lvlText w:val="%6."/>
      <w:lvlJc w:val="left"/>
      <w:pPr>
        <w:tabs>
          <w:tab w:val="num" w:pos="4320"/>
        </w:tabs>
        <w:ind w:left="4320" w:hanging="360"/>
      </w:pPr>
    </w:lvl>
    <w:lvl w:ilvl="6" w:tplc="F6D61E58">
      <w:start w:val="1"/>
      <w:numFmt w:val="decimal"/>
      <w:lvlText w:val="%7."/>
      <w:lvlJc w:val="left"/>
      <w:pPr>
        <w:tabs>
          <w:tab w:val="num" w:pos="5040"/>
        </w:tabs>
        <w:ind w:left="5040" w:hanging="360"/>
      </w:pPr>
    </w:lvl>
    <w:lvl w:ilvl="7" w:tplc="61FA494C">
      <w:start w:val="1"/>
      <w:numFmt w:val="decimal"/>
      <w:lvlText w:val="%8."/>
      <w:lvlJc w:val="left"/>
      <w:pPr>
        <w:tabs>
          <w:tab w:val="num" w:pos="5760"/>
        </w:tabs>
        <w:ind w:left="5760" w:hanging="360"/>
      </w:pPr>
    </w:lvl>
    <w:lvl w:ilvl="8" w:tplc="5A46AE30">
      <w:start w:val="1"/>
      <w:numFmt w:val="decimal"/>
      <w:lvlText w:val="%9."/>
      <w:lvlJc w:val="left"/>
      <w:pPr>
        <w:tabs>
          <w:tab w:val="num" w:pos="6480"/>
        </w:tabs>
        <w:ind w:left="6480" w:hanging="360"/>
      </w:pPr>
    </w:lvl>
  </w:abstractNum>
  <w:abstractNum w:abstractNumId="1">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footnotePr>
    <w:footnote w:id="-1"/>
    <w:footnote w:id="0"/>
  </w:footnotePr>
  <w:endnotePr>
    <w:endnote w:id="-1"/>
    <w:endnote w:id="0"/>
  </w:endnotePr>
  <w:compat/>
  <w:rsids>
    <w:rsidRoot w:val="003213D7"/>
    <w:rsid w:val="00000ED3"/>
    <w:rsid w:val="00002225"/>
    <w:rsid w:val="00003D27"/>
    <w:rsid w:val="00003DB1"/>
    <w:rsid w:val="00003FB8"/>
    <w:rsid w:val="000044B3"/>
    <w:rsid w:val="0000491C"/>
    <w:rsid w:val="00004DFD"/>
    <w:rsid w:val="00005070"/>
    <w:rsid w:val="00005BC4"/>
    <w:rsid w:val="000063A7"/>
    <w:rsid w:val="00006870"/>
    <w:rsid w:val="00006DE9"/>
    <w:rsid w:val="00007AF8"/>
    <w:rsid w:val="0001179D"/>
    <w:rsid w:val="000118E3"/>
    <w:rsid w:val="00012455"/>
    <w:rsid w:val="000135BA"/>
    <w:rsid w:val="000144E3"/>
    <w:rsid w:val="00014817"/>
    <w:rsid w:val="00014ED7"/>
    <w:rsid w:val="00016C50"/>
    <w:rsid w:val="00017B4E"/>
    <w:rsid w:val="00017C01"/>
    <w:rsid w:val="00020354"/>
    <w:rsid w:val="0002425A"/>
    <w:rsid w:val="000257A1"/>
    <w:rsid w:val="00025EEF"/>
    <w:rsid w:val="00027761"/>
    <w:rsid w:val="000301D5"/>
    <w:rsid w:val="00030782"/>
    <w:rsid w:val="00030CEB"/>
    <w:rsid w:val="00031472"/>
    <w:rsid w:val="00031F12"/>
    <w:rsid w:val="000340A7"/>
    <w:rsid w:val="0003429E"/>
    <w:rsid w:val="000369BD"/>
    <w:rsid w:val="000371A7"/>
    <w:rsid w:val="00040C3A"/>
    <w:rsid w:val="000417D8"/>
    <w:rsid w:val="00044725"/>
    <w:rsid w:val="00044983"/>
    <w:rsid w:val="00044FAA"/>
    <w:rsid w:val="000457EF"/>
    <w:rsid w:val="000459D8"/>
    <w:rsid w:val="00047A99"/>
    <w:rsid w:val="00050D87"/>
    <w:rsid w:val="00050EC1"/>
    <w:rsid w:val="000510D9"/>
    <w:rsid w:val="000513EB"/>
    <w:rsid w:val="000527E5"/>
    <w:rsid w:val="00053220"/>
    <w:rsid w:val="00053848"/>
    <w:rsid w:val="000545FC"/>
    <w:rsid w:val="0005548F"/>
    <w:rsid w:val="00055B61"/>
    <w:rsid w:val="00056A07"/>
    <w:rsid w:val="00056C64"/>
    <w:rsid w:val="00056F12"/>
    <w:rsid w:val="00057D18"/>
    <w:rsid w:val="00060B38"/>
    <w:rsid w:val="00060DDE"/>
    <w:rsid w:val="00061645"/>
    <w:rsid w:val="0006188C"/>
    <w:rsid w:val="00061BEE"/>
    <w:rsid w:val="0006202B"/>
    <w:rsid w:val="000623F2"/>
    <w:rsid w:val="000627A4"/>
    <w:rsid w:val="00062809"/>
    <w:rsid w:val="00064A20"/>
    <w:rsid w:val="000676ED"/>
    <w:rsid w:val="0007034F"/>
    <w:rsid w:val="0007130B"/>
    <w:rsid w:val="00071E5B"/>
    <w:rsid w:val="0007397F"/>
    <w:rsid w:val="00073A10"/>
    <w:rsid w:val="0007416E"/>
    <w:rsid w:val="00074C13"/>
    <w:rsid w:val="00074ED2"/>
    <w:rsid w:val="000760F5"/>
    <w:rsid w:val="00077783"/>
    <w:rsid w:val="00077C61"/>
    <w:rsid w:val="00082BBA"/>
    <w:rsid w:val="00084B9D"/>
    <w:rsid w:val="00084CA6"/>
    <w:rsid w:val="00085849"/>
    <w:rsid w:val="00085E31"/>
    <w:rsid w:val="00086D88"/>
    <w:rsid w:val="00087468"/>
    <w:rsid w:val="00087749"/>
    <w:rsid w:val="00090074"/>
    <w:rsid w:val="000901FC"/>
    <w:rsid w:val="000902D0"/>
    <w:rsid w:val="0009137E"/>
    <w:rsid w:val="00091FEE"/>
    <w:rsid w:val="00092984"/>
    <w:rsid w:val="00093C67"/>
    <w:rsid w:val="00093DF3"/>
    <w:rsid w:val="000942C3"/>
    <w:rsid w:val="00096049"/>
    <w:rsid w:val="000964BE"/>
    <w:rsid w:val="000A02F3"/>
    <w:rsid w:val="000A056D"/>
    <w:rsid w:val="000A0D22"/>
    <w:rsid w:val="000A109F"/>
    <w:rsid w:val="000A1586"/>
    <w:rsid w:val="000A1729"/>
    <w:rsid w:val="000A1730"/>
    <w:rsid w:val="000A34EC"/>
    <w:rsid w:val="000A3DF5"/>
    <w:rsid w:val="000A40EE"/>
    <w:rsid w:val="000A43AA"/>
    <w:rsid w:val="000A515F"/>
    <w:rsid w:val="000A5C95"/>
    <w:rsid w:val="000A6037"/>
    <w:rsid w:val="000A6891"/>
    <w:rsid w:val="000A74F3"/>
    <w:rsid w:val="000A7652"/>
    <w:rsid w:val="000B0335"/>
    <w:rsid w:val="000B0CEA"/>
    <w:rsid w:val="000B0FE8"/>
    <w:rsid w:val="000B1257"/>
    <w:rsid w:val="000B22E0"/>
    <w:rsid w:val="000B2A48"/>
    <w:rsid w:val="000B2A93"/>
    <w:rsid w:val="000B312C"/>
    <w:rsid w:val="000B51D7"/>
    <w:rsid w:val="000B5210"/>
    <w:rsid w:val="000B59E5"/>
    <w:rsid w:val="000B5FD7"/>
    <w:rsid w:val="000B6B08"/>
    <w:rsid w:val="000B7B63"/>
    <w:rsid w:val="000C22BE"/>
    <w:rsid w:val="000C2576"/>
    <w:rsid w:val="000C2921"/>
    <w:rsid w:val="000C39AE"/>
    <w:rsid w:val="000C4F43"/>
    <w:rsid w:val="000C527B"/>
    <w:rsid w:val="000C6431"/>
    <w:rsid w:val="000C6A12"/>
    <w:rsid w:val="000C7030"/>
    <w:rsid w:val="000C742F"/>
    <w:rsid w:val="000D18EF"/>
    <w:rsid w:val="000D1D7E"/>
    <w:rsid w:val="000D1EA0"/>
    <w:rsid w:val="000D2EC8"/>
    <w:rsid w:val="000D35A7"/>
    <w:rsid w:val="000D3C11"/>
    <w:rsid w:val="000D3F6C"/>
    <w:rsid w:val="000D553F"/>
    <w:rsid w:val="000D6F0B"/>
    <w:rsid w:val="000D7CC0"/>
    <w:rsid w:val="000D7E56"/>
    <w:rsid w:val="000D7FE7"/>
    <w:rsid w:val="000E0104"/>
    <w:rsid w:val="000E13DC"/>
    <w:rsid w:val="000E1A5C"/>
    <w:rsid w:val="000E1C5B"/>
    <w:rsid w:val="000E1D63"/>
    <w:rsid w:val="000E2265"/>
    <w:rsid w:val="000E2480"/>
    <w:rsid w:val="000E3172"/>
    <w:rsid w:val="000E33D5"/>
    <w:rsid w:val="000E3A1F"/>
    <w:rsid w:val="000E6954"/>
    <w:rsid w:val="000F01A8"/>
    <w:rsid w:val="000F173F"/>
    <w:rsid w:val="000F1902"/>
    <w:rsid w:val="000F2283"/>
    <w:rsid w:val="000F2860"/>
    <w:rsid w:val="000F30E9"/>
    <w:rsid w:val="000F419C"/>
    <w:rsid w:val="000F44B4"/>
    <w:rsid w:val="000F5243"/>
    <w:rsid w:val="000F58AA"/>
    <w:rsid w:val="000F6B07"/>
    <w:rsid w:val="000F7C19"/>
    <w:rsid w:val="00100595"/>
    <w:rsid w:val="00100FAB"/>
    <w:rsid w:val="00104EE2"/>
    <w:rsid w:val="001059E0"/>
    <w:rsid w:val="0010663A"/>
    <w:rsid w:val="00106714"/>
    <w:rsid w:val="0010680F"/>
    <w:rsid w:val="00106A9F"/>
    <w:rsid w:val="00111978"/>
    <w:rsid w:val="001135DE"/>
    <w:rsid w:val="001139F8"/>
    <w:rsid w:val="0011474C"/>
    <w:rsid w:val="00114973"/>
    <w:rsid w:val="00114C2D"/>
    <w:rsid w:val="001169B1"/>
    <w:rsid w:val="00117013"/>
    <w:rsid w:val="00117968"/>
    <w:rsid w:val="00117D57"/>
    <w:rsid w:val="00121E1D"/>
    <w:rsid w:val="001229C6"/>
    <w:rsid w:val="001232B1"/>
    <w:rsid w:val="00124879"/>
    <w:rsid w:val="0012610F"/>
    <w:rsid w:val="00126460"/>
    <w:rsid w:val="00130FD0"/>
    <w:rsid w:val="00131061"/>
    <w:rsid w:val="001313E4"/>
    <w:rsid w:val="00131D3F"/>
    <w:rsid w:val="001334C6"/>
    <w:rsid w:val="001344D1"/>
    <w:rsid w:val="0013645A"/>
    <w:rsid w:val="00136AD7"/>
    <w:rsid w:val="00140742"/>
    <w:rsid w:val="0014094D"/>
    <w:rsid w:val="0014138F"/>
    <w:rsid w:val="001440FB"/>
    <w:rsid w:val="001448EB"/>
    <w:rsid w:val="0014685E"/>
    <w:rsid w:val="0014707B"/>
    <w:rsid w:val="00150A05"/>
    <w:rsid w:val="00150CDC"/>
    <w:rsid w:val="00150D07"/>
    <w:rsid w:val="00151A8D"/>
    <w:rsid w:val="00152655"/>
    <w:rsid w:val="00153433"/>
    <w:rsid w:val="00154D51"/>
    <w:rsid w:val="001556DD"/>
    <w:rsid w:val="00156DBC"/>
    <w:rsid w:val="00160676"/>
    <w:rsid w:val="00160BCF"/>
    <w:rsid w:val="00160D06"/>
    <w:rsid w:val="001611BC"/>
    <w:rsid w:val="00162177"/>
    <w:rsid w:val="00162A9B"/>
    <w:rsid w:val="00162CCA"/>
    <w:rsid w:val="0016385A"/>
    <w:rsid w:val="001639E1"/>
    <w:rsid w:val="00164167"/>
    <w:rsid w:val="00164A51"/>
    <w:rsid w:val="00165729"/>
    <w:rsid w:val="001657A3"/>
    <w:rsid w:val="00165E0C"/>
    <w:rsid w:val="00165F14"/>
    <w:rsid w:val="00170F35"/>
    <w:rsid w:val="00171F85"/>
    <w:rsid w:val="00172C3F"/>
    <w:rsid w:val="00172CF7"/>
    <w:rsid w:val="00173223"/>
    <w:rsid w:val="0017514C"/>
    <w:rsid w:val="0017574C"/>
    <w:rsid w:val="00175DB4"/>
    <w:rsid w:val="0017646A"/>
    <w:rsid w:val="001771FF"/>
    <w:rsid w:val="00177460"/>
    <w:rsid w:val="00177BCC"/>
    <w:rsid w:val="0018069E"/>
    <w:rsid w:val="00180FBE"/>
    <w:rsid w:val="00180FF5"/>
    <w:rsid w:val="00182EE3"/>
    <w:rsid w:val="001831FF"/>
    <w:rsid w:val="00184D3A"/>
    <w:rsid w:val="00185739"/>
    <w:rsid w:val="001908D2"/>
    <w:rsid w:val="001932FF"/>
    <w:rsid w:val="001956CF"/>
    <w:rsid w:val="00195749"/>
    <w:rsid w:val="00197B84"/>
    <w:rsid w:val="001A0028"/>
    <w:rsid w:val="001A0F12"/>
    <w:rsid w:val="001A219C"/>
    <w:rsid w:val="001A56CD"/>
    <w:rsid w:val="001B0E07"/>
    <w:rsid w:val="001B3096"/>
    <w:rsid w:val="001B37C1"/>
    <w:rsid w:val="001B392B"/>
    <w:rsid w:val="001B3A38"/>
    <w:rsid w:val="001B3AE8"/>
    <w:rsid w:val="001B3F01"/>
    <w:rsid w:val="001B406F"/>
    <w:rsid w:val="001B5F37"/>
    <w:rsid w:val="001B787E"/>
    <w:rsid w:val="001C069A"/>
    <w:rsid w:val="001C083F"/>
    <w:rsid w:val="001C11ED"/>
    <w:rsid w:val="001C23D0"/>
    <w:rsid w:val="001C2728"/>
    <w:rsid w:val="001C3BAB"/>
    <w:rsid w:val="001C4754"/>
    <w:rsid w:val="001C4D37"/>
    <w:rsid w:val="001C4E54"/>
    <w:rsid w:val="001C6CC5"/>
    <w:rsid w:val="001C7F90"/>
    <w:rsid w:val="001D0E36"/>
    <w:rsid w:val="001D10F3"/>
    <w:rsid w:val="001D3D5C"/>
    <w:rsid w:val="001D3F84"/>
    <w:rsid w:val="001D514F"/>
    <w:rsid w:val="001D57FB"/>
    <w:rsid w:val="001D6C43"/>
    <w:rsid w:val="001D719B"/>
    <w:rsid w:val="001D77ED"/>
    <w:rsid w:val="001E09BB"/>
    <w:rsid w:val="001E0D13"/>
    <w:rsid w:val="001E32BD"/>
    <w:rsid w:val="001E3428"/>
    <w:rsid w:val="001E36AF"/>
    <w:rsid w:val="001E3D2F"/>
    <w:rsid w:val="001E4C48"/>
    <w:rsid w:val="001E565B"/>
    <w:rsid w:val="001E698B"/>
    <w:rsid w:val="001F03B2"/>
    <w:rsid w:val="001F1674"/>
    <w:rsid w:val="001F1A3B"/>
    <w:rsid w:val="001F1D5A"/>
    <w:rsid w:val="001F1FD5"/>
    <w:rsid w:val="001F23D6"/>
    <w:rsid w:val="001F32C8"/>
    <w:rsid w:val="001F32F0"/>
    <w:rsid w:val="001F368D"/>
    <w:rsid w:val="001F3F36"/>
    <w:rsid w:val="001F5CFF"/>
    <w:rsid w:val="001F6F02"/>
    <w:rsid w:val="001F7662"/>
    <w:rsid w:val="00201A5E"/>
    <w:rsid w:val="002024B7"/>
    <w:rsid w:val="002036CE"/>
    <w:rsid w:val="0020477C"/>
    <w:rsid w:val="0020492C"/>
    <w:rsid w:val="0020580E"/>
    <w:rsid w:val="0020582D"/>
    <w:rsid w:val="00205A29"/>
    <w:rsid w:val="00205E13"/>
    <w:rsid w:val="0020762B"/>
    <w:rsid w:val="00207C00"/>
    <w:rsid w:val="00207CD9"/>
    <w:rsid w:val="00207E27"/>
    <w:rsid w:val="00207EEB"/>
    <w:rsid w:val="00211217"/>
    <w:rsid w:val="00211F9E"/>
    <w:rsid w:val="002124D3"/>
    <w:rsid w:val="00214038"/>
    <w:rsid w:val="00214B23"/>
    <w:rsid w:val="00214DCA"/>
    <w:rsid w:val="00217B29"/>
    <w:rsid w:val="00217D10"/>
    <w:rsid w:val="00220715"/>
    <w:rsid w:val="00221452"/>
    <w:rsid w:val="00222E99"/>
    <w:rsid w:val="002231A9"/>
    <w:rsid w:val="00224725"/>
    <w:rsid w:val="00224DCB"/>
    <w:rsid w:val="00226495"/>
    <w:rsid w:val="0022776A"/>
    <w:rsid w:val="00230578"/>
    <w:rsid w:val="00231FF2"/>
    <w:rsid w:val="0023259F"/>
    <w:rsid w:val="00232798"/>
    <w:rsid w:val="00233A22"/>
    <w:rsid w:val="00233DC2"/>
    <w:rsid w:val="0023434E"/>
    <w:rsid w:val="002349FA"/>
    <w:rsid w:val="002360CB"/>
    <w:rsid w:val="00236179"/>
    <w:rsid w:val="0024104E"/>
    <w:rsid w:val="002417B6"/>
    <w:rsid w:val="00242B97"/>
    <w:rsid w:val="00242F5B"/>
    <w:rsid w:val="00243419"/>
    <w:rsid w:val="00243B73"/>
    <w:rsid w:val="0024409E"/>
    <w:rsid w:val="00245B3A"/>
    <w:rsid w:val="002465B4"/>
    <w:rsid w:val="00246753"/>
    <w:rsid w:val="00246FDF"/>
    <w:rsid w:val="002504BA"/>
    <w:rsid w:val="002530DB"/>
    <w:rsid w:val="00253ADF"/>
    <w:rsid w:val="00255436"/>
    <w:rsid w:val="00255E0E"/>
    <w:rsid w:val="002560F1"/>
    <w:rsid w:val="00256905"/>
    <w:rsid w:val="00260521"/>
    <w:rsid w:val="00260E4A"/>
    <w:rsid w:val="0026161C"/>
    <w:rsid w:val="002619F9"/>
    <w:rsid w:val="00262DEC"/>
    <w:rsid w:val="00262DFA"/>
    <w:rsid w:val="0026392D"/>
    <w:rsid w:val="00263CCF"/>
    <w:rsid w:val="0026500B"/>
    <w:rsid w:val="00265213"/>
    <w:rsid w:val="00266DC1"/>
    <w:rsid w:val="002675EA"/>
    <w:rsid w:val="00270388"/>
    <w:rsid w:val="00273515"/>
    <w:rsid w:val="00273516"/>
    <w:rsid w:val="00274162"/>
    <w:rsid w:val="0027486A"/>
    <w:rsid w:val="00275BD2"/>
    <w:rsid w:val="00276BD5"/>
    <w:rsid w:val="00277EFE"/>
    <w:rsid w:val="00281D55"/>
    <w:rsid w:val="002828E5"/>
    <w:rsid w:val="00283733"/>
    <w:rsid w:val="00283FCC"/>
    <w:rsid w:val="002840F9"/>
    <w:rsid w:val="00285591"/>
    <w:rsid w:val="002865E5"/>
    <w:rsid w:val="00286A73"/>
    <w:rsid w:val="00287257"/>
    <w:rsid w:val="0028781E"/>
    <w:rsid w:val="0029060E"/>
    <w:rsid w:val="002913C2"/>
    <w:rsid w:val="00292174"/>
    <w:rsid w:val="002925A4"/>
    <w:rsid w:val="00292E58"/>
    <w:rsid w:val="0029308B"/>
    <w:rsid w:val="00293D07"/>
    <w:rsid w:val="0029429B"/>
    <w:rsid w:val="002944E7"/>
    <w:rsid w:val="00296058"/>
    <w:rsid w:val="00296754"/>
    <w:rsid w:val="00296F1E"/>
    <w:rsid w:val="0029720E"/>
    <w:rsid w:val="00297FDB"/>
    <w:rsid w:val="002A027E"/>
    <w:rsid w:val="002A11B1"/>
    <w:rsid w:val="002A212F"/>
    <w:rsid w:val="002A35A7"/>
    <w:rsid w:val="002A5AA8"/>
    <w:rsid w:val="002A6332"/>
    <w:rsid w:val="002A6656"/>
    <w:rsid w:val="002A69A8"/>
    <w:rsid w:val="002A73EB"/>
    <w:rsid w:val="002B09D8"/>
    <w:rsid w:val="002B0C82"/>
    <w:rsid w:val="002B1267"/>
    <w:rsid w:val="002B383F"/>
    <w:rsid w:val="002B3B46"/>
    <w:rsid w:val="002B426A"/>
    <w:rsid w:val="002B4F93"/>
    <w:rsid w:val="002B5881"/>
    <w:rsid w:val="002B5B77"/>
    <w:rsid w:val="002B607C"/>
    <w:rsid w:val="002B692E"/>
    <w:rsid w:val="002C0318"/>
    <w:rsid w:val="002C1576"/>
    <w:rsid w:val="002C2484"/>
    <w:rsid w:val="002C2998"/>
    <w:rsid w:val="002C3528"/>
    <w:rsid w:val="002C6C7C"/>
    <w:rsid w:val="002C76D2"/>
    <w:rsid w:val="002D018E"/>
    <w:rsid w:val="002D0D9D"/>
    <w:rsid w:val="002D15DC"/>
    <w:rsid w:val="002D19C8"/>
    <w:rsid w:val="002D1B5E"/>
    <w:rsid w:val="002D1F5D"/>
    <w:rsid w:val="002D3B6A"/>
    <w:rsid w:val="002D3DA1"/>
    <w:rsid w:val="002D5572"/>
    <w:rsid w:val="002D6831"/>
    <w:rsid w:val="002D6D33"/>
    <w:rsid w:val="002E0467"/>
    <w:rsid w:val="002E05C5"/>
    <w:rsid w:val="002E21E7"/>
    <w:rsid w:val="002E36E3"/>
    <w:rsid w:val="002E4A00"/>
    <w:rsid w:val="002E4CDF"/>
    <w:rsid w:val="002E5AAF"/>
    <w:rsid w:val="002E5C96"/>
    <w:rsid w:val="002E731B"/>
    <w:rsid w:val="002F009B"/>
    <w:rsid w:val="002F1308"/>
    <w:rsid w:val="002F1498"/>
    <w:rsid w:val="002F22DA"/>
    <w:rsid w:val="002F231B"/>
    <w:rsid w:val="002F2826"/>
    <w:rsid w:val="002F2AEE"/>
    <w:rsid w:val="002F2E72"/>
    <w:rsid w:val="002F2E74"/>
    <w:rsid w:val="002F3B18"/>
    <w:rsid w:val="002F3C26"/>
    <w:rsid w:val="002F4CEC"/>
    <w:rsid w:val="002F5511"/>
    <w:rsid w:val="002F707E"/>
    <w:rsid w:val="002F709A"/>
    <w:rsid w:val="0030036A"/>
    <w:rsid w:val="00300B00"/>
    <w:rsid w:val="003057AD"/>
    <w:rsid w:val="00305FCD"/>
    <w:rsid w:val="003066D7"/>
    <w:rsid w:val="003071CB"/>
    <w:rsid w:val="00307BAC"/>
    <w:rsid w:val="00310802"/>
    <w:rsid w:val="003127B7"/>
    <w:rsid w:val="00314E72"/>
    <w:rsid w:val="00315628"/>
    <w:rsid w:val="00316EC4"/>
    <w:rsid w:val="00316F0A"/>
    <w:rsid w:val="00317517"/>
    <w:rsid w:val="003176D0"/>
    <w:rsid w:val="00317946"/>
    <w:rsid w:val="00320227"/>
    <w:rsid w:val="0032078C"/>
    <w:rsid w:val="003213D7"/>
    <w:rsid w:val="003213E4"/>
    <w:rsid w:val="00322441"/>
    <w:rsid w:val="00323138"/>
    <w:rsid w:val="00323AB6"/>
    <w:rsid w:val="00324623"/>
    <w:rsid w:val="00325D63"/>
    <w:rsid w:val="00325E6E"/>
    <w:rsid w:val="00327320"/>
    <w:rsid w:val="0032735D"/>
    <w:rsid w:val="003276B3"/>
    <w:rsid w:val="00327B42"/>
    <w:rsid w:val="00331098"/>
    <w:rsid w:val="0033206E"/>
    <w:rsid w:val="00332212"/>
    <w:rsid w:val="003324F8"/>
    <w:rsid w:val="00333ABE"/>
    <w:rsid w:val="003345DE"/>
    <w:rsid w:val="00334D69"/>
    <w:rsid w:val="00336CF4"/>
    <w:rsid w:val="00337820"/>
    <w:rsid w:val="00337DB0"/>
    <w:rsid w:val="0034033C"/>
    <w:rsid w:val="00340C11"/>
    <w:rsid w:val="00341B48"/>
    <w:rsid w:val="00343258"/>
    <w:rsid w:val="00344F17"/>
    <w:rsid w:val="0034692F"/>
    <w:rsid w:val="00347995"/>
    <w:rsid w:val="003512E7"/>
    <w:rsid w:val="0035146A"/>
    <w:rsid w:val="00351D1A"/>
    <w:rsid w:val="003535E1"/>
    <w:rsid w:val="00354FB7"/>
    <w:rsid w:val="003564B9"/>
    <w:rsid w:val="00356AED"/>
    <w:rsid w:val="00357690"/>
    <w:rsid w:val="0036168F"/>
    <w:rsid w:val="00362A4D"/>
    <w:rsid w:val="003647C7"/>
    <w:rsid w:val="00365049"/>
    <w:rsid w:val="003651F8"/>
    <w:rsid w:val="003660DE"/>
    <w:rsid w:val="0036626F"/>
    <w:rsid w:val="00366B6C"/>
    <w:rsid w:val="00367124"/>
    <w:rsid w:val="003675D3"/>
    <w:rsid w:val="00367A00"/>
    <w:rsid w:val="00370747"/>
    <w:rsid w:val="0037076E"/>
    <w:rsid w:val="00370EAB"/>
    <w:rsid w:val="00372CFA"/>
    <w:rsid w:val="00372DEF"/>
    <w:rsid w:val="003737E4"/>
    <w:rsid w:val="003744BF"/>
    <w:rsid w:val="00375A8E"/>
    <w:rsid w:val="00375AA7"/>
    <w:rsid w:val="00376B6B"/>
    <w:rsid w:val="0037714F"/>
    <w:rsid w:val="003771AF"/>
    <w:rsid w:val="00381767"/>
    <w:rsid w:val="00381778"/>
    <w:rsid w:val="00382411"/>
    <w:rsid w:val="00383807"/>
    <w:rsid w:val="00384C5F"/>
    <w:rsid w:val="00385325"/>
    <w:rsid w:val="00385D41"/>
    <w:rsid w:val="00387473"/>
    <w:rsid w:val="003874F1"/>
    <w:rsid w:val="00387725"/>
    <w:rsid w:val="003900F8"/>
    <w:rsid w:val="003912CC"/>
    <w:rsid w:val="003919BF"/>
    <w:rsid w:val="003925F8"/>
    <w:rsid w:val="00392A56"/>
    <w:rsid w:val="00392E9F"/>
    <w:rsid w:val="003937F3"/>
    <w:rsid w:val="003938E0"/>
    <w:rsid w:val="00393927"/>
    <w:rsid w:val="00394065"/>
    <w:rsid w:val="00394178"/>
    <w:rsid w:val="00394415"/>
    <w:rsid w:val="003959CA"/>
    <w:rsid w:val="003963CF"/>
    <w:rsid w:val="00396AF0"/>
    <w:rsid w:val="00396BE1"/>
    <w:rsid w:val="00397F3A"/>
    <w:rsid w:val="003A019A"/>
    <w:rsid w:val="003A0D26"/>
    <w:rsid w:val="003A0F5D"/>
    <w:rsid w:val="003A1168"/>
    <w:rsid w:val="003A1600"/>
    <w:rsid w:val="003A1A1D"/>
    <w:rsid w:val="003A2A52"/>
    <w:rsid w:val="003A2C06"/>
    <w:rsid w:val="003A39A5"/>
    <w:rsid w:val="003A4098"/>
    <w:rsid w:val="003A49AB"/>
    <w:rsid w:val="003A4AD9"/>
    <w:rsid w:val="003A4BFA"/>
    <w:rsid w:val="003A4C71"/>
    <w:rsid w:val="003A5FE6"/>
    <w:rsid w:val="003A695B"/>
    <w:rsid w:val="003A7DB2"/>
    <w:rsid w:val="003B249C"/>
    <w:rsid w:val="003B29FD"/>
    <w:rsid w:val="003B37A6"/>
    <w:rsid w:val="003B39FD"/>
    <w:rsid w:val="003B4F80"/>
    <w:rsid w:val="003B72E1"/>
    <w:rsid w:val="003C0E2A"/>
    <w:rsid w:val="003C1DAA"/>
    <w:rsid w:val="003C1DBD"/>
    <w:rsid w:val="003C7BE6"/>
    <w:rsid w:val="003D0BAF"/>
    <w:rsid w:val="003D0CBF"/>
    <w:rsid w:val="003D1918"/>
    <w:rsid w:val="003D1B04"/>
    <w:rsid w:val="003D1C40"/>
    <w:rsid w:val="003D1D6C"/>
    <w:rsid w:val="003D2119"/>
    <w:rsid w:val="003D35DD"/>
    <w:rsid w:val="003D3947"/>
    <w:rsid w:val="003D4000"/>
    <w:rsid w:val="003D44FB"/>
    <w:rsid w:val="003D49F0"/>
    <w:rsid w:val="003D4E2C"/>
    <w:rsid w:val="003D5E6A"/>
    <w:rsid w:val="003D785A"/>
    <w:rsid w:val="003E023E"/>
    <w:rsid w:val="003E024D"/>
    <w:rsid w:val="003E09F2"/>
    <w:rsid w:val="003E1AF4"/>
    <w:rsid w:val="003E2BBA"/>
    <w:rsid w:val="003E4365"/>
    <w:rsid w:val="003E4BAF"/>
    <w:rsid w:val="003E4ED3"/>
    <w:rsid w:val="003E5228"/>
    <w:rsid w:val="003E682D"/>
    <w:rsid w:val="003E7422"/>
    <w:rsid w:val="003E75FD"/>
    <w:rsid w:val="003E7C17"/>
    <w:rsid w:val="003E7E8E"/>
    <w:rsid w:val="003F0747"/>
    <w:rsid w:val="003F0E25"/>
    <w:rsid w:val="003F12F7"/>
    <w:rsid w:val="003F23BD"/>
    <w:rsid w:val="003F3523"/>
    <w:rsid w:val="003F4C7A"/>
    <w:rsid w:val="003F5D22"/>
    <w:rsid w:val="003F6529"/>
    <w:rsid w:val="003F7062"/>
    <w:rsid w:val="003F72E1"/>
    <w:rsid w:val="003F7439"/>
    <w:rsid w:val="0040066E"/>
    <w:rsid w:val="00402367"/>
    <w:rsid w:val="00402716"/>
    <w:rsid w:val="00402F43"/>
    <w:rsid w:val="00403046"/>
    <w:rsid w:val="004035E7"/>
    <w:rsid w:val="00404A17"/>
    <w:rsid w:val="00404BD0"/>
    <w:rsid w:val="00406593"/>
    <w:rsid w:val="00410015"/>
    <w:rsid w:val="00410629"/>
    <w:rsid w:val="00410A86"/>
    <w:rsid w:val="00411D89"/>
    <w:rsid w:val="00412178"/>
    <w:rsid w:val="004121AE"/>
    <w:rsid w:val="00413317"/>
    <w:rsid w:val="0041495C"/>
    <w:rsid w:val="00414F70"/>
    <w:rsid w:val="00415128"/>
    <w:rsid w:val="00415318"/>
    <w:rsid w:val="00415BD4"/>
    <w:rsid w:val="00415DE7"/>
    <w:rsid w:val="00416055"/>
    <w:rsid w:val="00417EAE"/>
    <w:rsid w:val="00424B1C"/>
    <w:rsid w:val="00430AB5"/>
    <w:rsid w:val="00431204"/>
    <w:rsid w:val="00432AF3"/>
    <w:rsid w:val="00432D5B"/>
    <w:rsid w:val="00433850"/>
    <w:rsid w:val="00440DB7"/>
    <w:rsid w:val="00441337"/>
    <w:rsid w:val="00441B71"/>
    <w:rsid w:val="00442284"/>
    <w:rsid w:val="00442632"/>
    <w:rsid w:val="00442D6F"/>
    <w:rsid w:val="00446879"/>
    <w:rsid w:val="00447375"/>
    <w:rsid w:val="00450653"/>
    <w:rsid w:val="00450E6D"/>
    <w:rsid w:val="0045290A"/>
    <w:rsid w:val="0045390B"/>
    <w:rsid w:val="0045415D"/>
    <w:rsid w:val="00455AA9"/>
    <w:rsid w:val="00455EA8"/>
    <w:rsid w:val="0045676C"/>
    <w:rsid w:val="0045681B"/>
    <w:rsid w:val="004575D9"/>
    <w:rsid w:val="004576EE"/>
    <w:rsid w:val="00460EC0"/>
    <w:rsid w:val="00461C6D"/>
    <w:rsid w:val="00462031"/>
    <w:rsid w:val="00462BB1"/>
    <w:rsid w:val="0046304B"/>
    <w:rsid w:val="00464E6B"/>
    <w:rsid w:val="00465FB4"/>
    <w:rsid w:val="004666AD"/>
    <w:rsid w:val="00467D27"/>
    <w:rsid w:val="00471A66"/>
    <w:rsid w:val="0047201C"/>
    <w:rsid w:val="00474C4C"/>
    <w:rsid w:val="00474C53"/>
    <w:rsid w:val="00474EB5"/>
    <w:rsid w:val="00476B66"/>
    <w:rsid w:val="004779A2"/>
    <w:rsid w:val="004779ED"/>
    <w:rsid w:val="00480187"/>
    <w:rsid w:val="00480513"/>
    <w:rsid w:val="00480DB2"/>
    <w:rsid w:val="004839E6"/>
    <w:rsid w:val="0048411D"/>
    <w:rsid w:val="004858B5"/>
    <w:rsid w:val="00486333"/>
    <w:rsid w:val="004864E7"/>
    <w:rsid w:val="004865E8"/>
    <w:rsid w:val="00487AEC"/>
    <w:rsid w:val="00491E85"/>
    <w:rsid w:val="00493233"/>
    <w:rsid w:val="00494B49"/>
    <w:rsid w:val="00495B3A"/>
    <w:rsid w:val="0049697D"/>
    <w:rsid w:val="00496E3F"/>
    <w:rsid w:val="00497836"/>
    <w:rsid w:val="004A1CFE"/>
    <w:rsid w:val="004A22DE"/>
    <w:rsid w:val="004A3FA2"/>
    <w:rsid w:val="004A565F"/>
    <w:rsid w:val="004A59DA"/>
    <w:rsid w:val="004A62C9"/>
    <w:rsid w:val="004A6A6D"/>
    <w:rsid w:val="004B3B28"/>
    <w:rsid w:val="004B4266"/>
    <w:rsid w:val="004B45D7"/>
    <w:rsid w:val="004B466A"/>
    <w:rsid w:val="004B53EB"/>
    <w:rsid w:val="004B623A"/>
    <w:rsid w:val="004B6467"/>
    <w:rsid w:val="004B65EF"/>
    <w:rsid w:val="004B71EC"/>
    <w:rsid w:val="004B726C"/>
    <w:rsid w:val="004B7613"/>
    <w:rsid w:val="004B7D8B"/>
    <w:rsid w:val="004C005B"/>
    <w:rsid w:val="004C00EF"/>
    <w:rsid w:val="004C2FC9"/>
    <w:rsid w:val="004C3852"/>
    <w:rsid w:val="004C415C"/>
    <w:rsid w:val="004C5267"/>
    <w:rsid w:val="004C6A35"/>
    <w:rsid w:val="004D2287"/>
    <w:rsid w:val="004D2777"/>
    <w:rsid w:val="004D2814"/>
    <w:rsid w:val="004D323A"/>
    <w:rsid w:val="004D4116"/>
    <w:rsid w:val="004D42CA"/>
    <w:rsid w:val="004D4F57"/>
    <w:rsid w:val="004D5C71"/>
    <w:rsid w:val="004D5D99"/>
    <w:rsid w:val="004D674C"/>
    <w:rsid w:val="004D7F8C"/>
    <w:rsid w:val="004E1EFC"/>
    <w:rsid w:val="004E2671"/>
    <w:rsid w:val="004E362A"/>
    <w:rsid w:val="004E3F77"/>
    <w:rsid w:val="004E4A57"/>
    <w:rsid w:val="004E5446"/>
    <w:rsid w:val="004E58F1"/>
    <w:rsid w:val="004E618F"/>
    <w:rsid w:val="004E6F12"/>
    <w:rsid w:val="004E6FD0"/>
    <w:rsid w:val="004F15A3"/>
    <w:rsid w:val="004F17B5"/>
    <w:rsid w:val="004F250A"/>
    <w:rsid w:val="004F25EB"/>
    <w:rsid w:val="004F3415"/>
    <w:rsid w:val="004F4E39"/>
    <w:rsid w:val="004F548D"/>
    <w:rsid w:val="004F59F8"/>
    <w:rsid w:val="004F6A09"/>
    <w:rsid w:val="004F7025"/>
    <w:rsid w:val="004F783F"/>
    <w:rsid w:val="00500BB6"/>
    <w:rsid w:val="005022C3"/>
    <w:rsid w:val="0050425E"/>
    <w:rsid w:val="00504735"/>
    <w:rsid w:val="00507CB6"/>
    <w:rsid w:val="0051066E"/>
    <w:rsid w:val="0051189A"/>
    <w:rsid w:val="0051218A"/>
    <w:rsid w:val="0051266F"/>
    <w:rsid w:val="0051287B"/>
    <w:rsid w:val="00512C07"/>
    <w:rsid w:val="0051351B"/>
    <w:rsid w:val="00513870"/>
    <w:rsid w:val="00513BAC"/>
    <w:rsid w:val="00513D52"/>
    <w:rsid w:val="005149D6"/>
    <w:rsid w:val="0051569A"/>
    <w:rsid w:val="00515C83"/>
    <w:rsid w:val="00516602"/>
    <w:rsid w:val="00516608"/>
    <w:rsid w:val="0051719C"/>
    <w:rsid w:val="0052065F"/>
    <w:rsid w:val="00520D86"/>
    <w:rsid w:val="005223AD"/>
    <w:rsid w:val="005225FA"/>
    <w:rsid w:val="00522FD2"/>
    <w:rsid w:val="005238E6"/>
    <w:rsid w:val="0052394C"/>
    <w:rsid w:val="00524325"/>
    <w:rsid w:val="00524717"/>
    <w:rsid w:val="005260BD"/>
    <w:rsid w:val="005268ED"/>
    <w:rsid w:val="00526F60"/>
    <w:rsid w:val="0053072B"/>
    <w:rsid w:val="0053375C"/>
    <w:rsid w:val="0053566A"/>
    <w:rsid w:val="0053645E"/>
    <w:rsid w:val="005408A4"/>
    <w:rsid w:val="00541610"/>
    <w:rsid w:val="00541E5E"/>
    <w:rsid w:val="00543F1E"/>
    <w:rsid w:val="005448FF"/>
    <w:rsid w:val="005466A9"/>
    <w:rsid w:val="00546B67"/>
    <w:rsid w:val="005478D6"/>
    <w:rsid w:val="005509F5"/>
    <w:rsid w:val="0055172D"/>
    <w:rsid w:val="005528CF"/>
    <w:rsid w:val="00552AB8"/>
    <w:rsid w:val="005530B1"/>
    <w:rsid w:val="00553E3C"/>
    <w:rsid w:val="005542F8"/>
    <w:rsid w:val="00554E3F"/>
    <w:rsid w:val="005559B3"/>
    <w:rsid w:val="00556E5F"/>
    <w:rsid w:val="005606E2"/>
    <w:rsid w:val="0056117A"/>
    <w:rsid w:val="00561482"/>
    <w:rsid w:val="00561CC6"/>
    <w:rsid w:val="00561E4C"/>
    <w:rsid w:val="0056239B"/>
    <w:rsid w:val="005634A2"/>
    <w:rsid w:val="00563A42"/>
    <w:rsid w:val="00564425"/>
    <w:rsid w:val="00564452"/>
    <w:rsid w:val="00565457"/>
    <w:rsid w:val="005658F6"/>
    <w:rsid w:val="00565D00"/>
    <w:rsid w:val="00566113"/>
    <w:rsid w:val="005661F8"/>
    <w:rsid w:val="00566671"/>
    <w:rsid w:val="005670BF"/>
    <w:rsid w:val="00567AA8"/>
    <w:rsid w:val="00567C7A"/>
    <w:rsid w:val="00567DA9"/>
    <w:rsid w:val="00570547"/>
    <w:rsid w:val="00571B10"/>
    <w:rsid w:val="00571D84"/>
    <w:rsid w:val="0057439C"/>
    <w:rsid w:val="00574EAD"/>
    <w:rsid w:val="00575D12"/>
    <w:rsid w:val="00576C04"/>
    <w:rsid w:val="00577F07"/>
    <w:rsid w:val="00580623"/>
    <w:rsid w:val="00580DB7"/>
    <w:rsid w:val="00581114"/>
    <w:rsid w:val="00581EE9"/>
    <w:rsid w:val="0058216B"/>
    <w:rsid w:val="00582238"/>
    <w:rsid w:val="005824CF"/>
    <w:rsid w:val="005838C2"/>
    <w:rsid w:val="00583E50"/>
    <w:rsid w:val="00585C44"/>
    <w:rsid w:val="00585E51"/>
    <w:rsid w:val="0058604C"/>
    <w:rsid w:val="00586190"/>
    <w:rsid w:val="00586D95"/>
    <w:rsid w:val="005878A5"/>
    <w:rsid w:val="00590042"/>
    <w:rsid w:val="00590FB3"/>
    <w:rsid w:val="00591E53"/>
    <w:rsid w:val="00594868"/>
    <w:rsid w:val="005949DA"/>
    <w:rsid w:val="005957A7"/>
    <w:rsid w:val="00595BA7"/>
    <w:rsid w:val="00597411"/>
    <w:rsid w:val="005A119C"/>
    <w:rsid w:val="005A1A6A"/>
    <w:rsid w:val="005A1B7E"/>
    <w:rsid w:val="005A22F1"/>
    <w:rsid w:val="005A254C"/>
    <w:rsid w:val="005A2B90"/>
    <w:rsid w:val="005A2BBB"/>
    <w:rsid w:val="005A2C1D"/>
    <w:rsid w:val="005A3ED1"/>
    <w:rsid w:val="005A4108"/>
    <w:rsid w:val="005A5D13"/>
    <w:rsid w:val="005A6059"/>
    <w:rsid w:val="005A65C6"/>
    <w:rsid w:val="005A6C33"/>
    <w:rsid w:val="005A73FA"/>
    <w:rsid w:val="005B00F8"/>
    <w:rsid w:val="005B01EB"/>
    <w:rsid w:val="005B05D5"/>
    <w:rsid w:val="005B14D2"/>
    <w:rsid w:val="005B1BA6"/>
    <w:rsid w:val="005B2833"/>
    <w:rsid w:val="005B2881"/>
    <w:rsid w:val="005B33E0"/>
    <w:rsid w:val="005B42A7"/>
    <w:rsid w:val="005B570A"/>
    <w:rsid w:val="005B661B"/>
    <w:rsid w:val="005B6836"/>
    <w:rsid w:val="005B7A98"/>
    <w:rsid w:val="005C049F"/>
    <w:rsid w:val="005C0EE9"/>
    <w:rsid w:val="005C1099"/>
    <w:rsid w:val="005C1528"/>
    <w:rsid w:val="005C2014"/>
    <w:rsid w:val="005C3734"/>
    <w:rsid w:val="005C3DB9"/>
    <w:rsid w:val="005C415F"/>
    <w:rsid w:val="005C41BD"/>
    <w:rsid w:val="005C5879"/>
    <w:rsid w:val="005C68D0"/>
    <w:rsid w:val="005C7448"/>
    <w:rsid w:val="005D0FCA"/>
    <w:rsid w:val="005D1DB8"/>
    <w:rsid w:val="005D2342"/>
    <w:rsid w:val="005D2345"/>
    <w:rsid w:val="005D2710"/>
    <w:rsid w:val="005D4EFC"/>
    <w:rsid w:val="005D5266"/>
    <w:rsid w:val="005D6E9C"/>
    <w:rsid w:val="005D7AE4"/>
    <w:rsid w:val="005D7B6B"/>
    <w:rsid w:val="005E0B92"/>
    <w:rsid w:val="005E0BF7"/>
    <w:rsid w:val="005E0E1E"/>
    <w:rsid w:val="005E0EF7"/>
    <w:rsid w:val="005E2767"/>
    <w:rsid w:val="005E2D92"/>
    <w:rsid w:val="005E340E"/>
    <w:rsid w:val="005E36C3"/>
    <w:rsid w:val="005E3B69"/>
    <w:rsid w:val="005E3D98"/>
    <w:rsid w:val="005E44CA"/>
    <w:rsid w:val="005E48C5"/>
    <w:rsid w:val="005E4906"/>
    <w:rsid w:val="005E518A"/>
    <w:rsid w:val="005E5F05"/>
    <w:rsid w:val="005E626D"/>
    <w:rsid w:val="005F024C"/>
    <w:rsid w:val="005F06B9"/>
    <w:rsid w:val="005F0854"/>
    <w:rsid w:val="005F0EC1"/>
    <w:rsid w:val="005F5BAF"/>
    <w:rsid w:val="005F699C"/>
    <w:rsid w:val="005F6C33"/>
    <w:rsid w:val="005F6E6A"/>
    <w:rsid w:val="005F7372"/>
    <w:rsid w:val="006005D1"/>
    <w:rsid w:val="00601439"/>
    <w:rsid w:val="0060304B"/>
    <w:rsid w:val="00603454"/>
    <w:rsid w:val="006044C6"/>
    <w:rsid w:val="00605091"/>
    <w:rsid w:val="0060511F"/>
    <w:rsid w:val="00605F00"/>
    <w:rsid w:val="00606665"/>
    <w:rsid w:val="00606FF9"/>
    <w:rsid w:val="0060775E"/>
    <w:rsid w:val="00610C95"/>
    <w:rsid w:val="00611AE5"/>
    <w:rsid w:val="00611B36"/>
    <w:rsid w:val="00612282"/>
    <w:rsid w:val="00615A06"/>
    <w:rsid w:val="006165E0"/>
    <w:rsid w:val="00616990"/>
    <w:rsid w:val="006172D2"/>
    <w:rsid w:val="00620665"/>
    <w:rsid w:val="006218F8"/>
    <w:rsid w:val="00622101"/>
    <w:rsid w:val="00622159"/>
    <w:rsid w:val="006238B5"/>
    <w:rsid w:val="0062457A"/>
    <w:rsid w:val="006248C2"/>
    <w:rsid w:val="006253EC"/>
    <w:rsid w:val="006273AB"/>
    <w:rsid w:val="006275A4"/>
    <w:rsid w:val="006279D2"/>
    <w:rsid w:val="00627D9D"/>
    <w:rsid w:val="00630135"/>
    <w:rsid w:val="0063107E"/>
    <w:rsid w:val="00634C55"/>
    <w:rsid w:val="00634EF5"/>
    <w:rsid w:val="00636A96"/>
    <w:rsid w:val="0063760B"/>
    <w:rsid w:val="00640167"/>
    <w:rsid w:val="00640796"/>
    <w:rsid w:val="00640F10"/>
    <w:rsid w:val="00643AEC"/>
    <w:rsid w:val="00644200"/>
    <w:rsid w:val="006442AE"/>
    <w:rsid w:val="00644DFF"/>
    <w:rsid w:val="00646DEA"/>
    <w:rsid w:val="00650091"/>
    <w:rsid w:val="006509D5"/>
    <w:rsid w:val="006524BF"/>
    <w:rsid w:val="00652B5C"/>
    <w:rsid w:val="006532B2"/>
    <w:rsid w:val="00654517"/>
    <w:rsid w:val="00654E05"/>
    <w:rsid w:val="006551ED"/>
    <w:rsid w:val="00656738"/>
    <w:rsid w:val="0065749B"/>
    <w:rsid w:val="0066074E"/>
    <w:rsid w:val="006614C9"/>
    <w:rsid w:val="006659E4"/>
    <w:rsid w:val="006674A1"/>
    <w:rsid w:val="00670BD7"/>
    <w:rsid w:val="00671B07"/>
    <w:rsid w:val="00671E63"/>
    <w:rsid w:val="00672B62"/>
    <w:rsid w:val="00673FCD"/>
    <w:rsid w:val="00674A0A"/>
    <w:rsid w:val="00675AB4"/>
    <w:rsid w:val="00676716"/>
    <w:rsid w:val="006771F9"/>
    <w:rsid w:val="0068143C"/>
    <w:rsid w:val="006816F3"/>
    <w:rsid w:val="00681A14"/>
    <w:rsid w:val="006822FD"/>
    <w:rsid w:val="00682B17"/>
    <w:rsid w:val="00683E63"/>
    <w:rsid w:val="0068536A"/>
    <w:rsid w:val="00685EAC"/>
    <w:rsid w:val="006864EC"/>
    <w:rsid w:val="00686AAA"/>
    <w:rsid w:val="00687252"/>
    <w:rsid w:val="00687B37"/>
    <w:rsid w:val="0069056E"/>
    <w:rsid w:val="00690661"/>
    <w:rsid w:val="006925B0"/>
    <w:rsid w:val="00693859"/>
    <w:rsid w:val="0069421F"/>
    <w:rsid w:val="006946CD"/>
    <w:rsid w:val="00696040"/>
    <w:rsid w:val="00696501"/>
    <w:rsid w:val="0069669C"/>
    <w:rsid w:val="00696EA8"/>
    <w:rsid w:val="006A1556"/>
    <w:rsid w:val="006A26DF"/>
    <w:rsid w:val="006A3618"/>
    <w:rsid w:val="006A388D"/>
    <w:rsid w:val="006A38A9"/>
    <w:rsid w:val="006A4716"/>
    <w:rsid w:val="006A5C45"/>
    <w:rsid w:val="006A6CB0"/>
    <w:rsid w:val="006B063B"/>
    <w:rsid w:val="006B0B04"/>
    <w:rsid w:val="006B1C6A"/>
    <w:rsid w:val="006B20B8"/>
    <w:rsid w:val="006B2AF1"/>
    <w:rsid w:val="006B33BA"/>
    <w:rsid w:val="006B4354"/>
    <w:rsid w:val="006B6A45"/>
    <w:rsid w:val="006B7637"/>
    <w:rsid w:val="006C00C7"/>
    <w:rsid w:val="006C5F23"/>
    <w:rsid w:val="006C7BCD"/>
    <w:rsid w:val="006C7F5C"/>
    <w:rsid w:val="006D327F"/>
    <w:rsid w:val="006D3DC1"/>
    <w:rsid w:val="006D4B6F"/>
    <w:rsid w:val="006D5405"/>
    <w:rsid w:val="006D5FB3"/>
    <w:rsid w:val="006D68FD"/>
    <w:rsid w:val="006D711D"/>
    <w:rsid w:val="006D7431"/>
    <w:rsid w:val="006E0039"/>
    <w:rsid w:val="006E15F3"/>
    <w:rsid w:val="006E291B"/>
    <w:rsid w:val="006E315A"/>
    <w:rsid w:val="006E3671"/>
    <w:rsid w:val="006E3B75"/>
    <w:rsid w:val="006E3D70"/>
    <w:rsid w:val="006E4101"/>
    <w:rsid w:val="006E5511"/>
    <w:rsid w:val="006E56D4"/>
    <w:rsid w:val="006F092E"/>
    <w:rsid w:val="006F0A3D"/>
    <w:rsid w:val="006F1256"/>
    <w:rsid w:val="006F1510"/>
    <w:rsid w:val="006F1E4D"/>
    <w:rsid w:val="006F23E4"/>
    <w:rsid w:val="006F2FD5"/>
    <w:rsid w:val="006F36EA"/>
    <w:rsid w:val="006F3CB7"/>
    <w:rsid w:val="006F3D14"/>
    <w:rsid w:val="006F665E"/>
    <w:rsid w:val="006F7F62"/>
    <w:rsid w:val="00700271"/>
    <w:rsid w:val="007002DF"/>
    <w:rsid w:val="0070104D"/>
    <w:rsid w:val="0070221F"/>
    <w:rsid w:val="00702403"/>
    <w:rsid w:val="00702E21"/>
    <w:rsid w:val="00704D0A"/>
    <w:rsid w:val="007057D0"/>
    <w:rsid w:val="00707138"/>
    <w:rsid w:val="00707566"/>
    <w:rsid w:val="0071186E"/>
    <w:rsid w:val="00712455"/>
    <w:rsid w:val="007138ED"/>
    <w:rsid w:val="00715D6D"/>
    <w:rsid w:val="0071604E"/>
    <w:rsid w:val="0071717C"/>
    <w:rsid w:val="0071719F"/>
    <w:rsid w:val="00717D02"/>
    <w:rsid w:val="00717F79"/>
    <w:rsid w:val="007206E4"/>
    <w:rsid w:val="00721A29"/>
    <w:rsid w:val="0072397B"/>
    <w:rsid w:val="00723D3C"/>
    <w:rsid w:val="00723E81"/>
    <w:rsid w:val="007262E1"/>
    <w:rsid w:val="0072674A"/>
    <w:rsid w:val="00727D5F"/>
    <w:rsid w:val="007309A3"/>
    <w:rsid w:val="00731484"/>
    <w:rsid w:val="00731912"/>
    <w:rsid w:val="00731A1B"/>
    <w:rsid w:val="00731E77"/>
    <w:rsid w:val="007332FA"/>
    <w:rsid w:val="007338AB"/>
    <w:rsid w:val="0073393B"/>
    <w:rsid w:val="00733F7E"/>
    <w:rsid w:val="00734960"/>
    <w:rsid w:val="0073660C"/>
    <w:rsid w:val="00736DD7"/>
    <w:rsid w:val="00737995"/>
    <w:rsid w:val="00737D0F"/>
    <w:rsid w:val="00741444"/>
    <w:rsid w:val="00741525"/>
    <w:rsid w:val="00743448"/>
    <w:rsid w:val="00744774"/>
    <w:rsid w:val="00745627"/>
    <w:rsid w:val="00745638"/>
    <w:rsid w:val="00745BF1"/>
    <w:rsid w:val="00745C1C"/>
    <w:rsid w:val="00745ECD"/>
    <w:rsid w:val="00750656"/>
    <w:rsid w:val="00750A2E"/>
    <w:rsid w:val="00753946"/>
    <w:rsid w:val="007570E2"/>
    <w:rsid w:val="00761E16"/>
    <w:rsid w:val="00761F54"/>
    <w:rsid w:val="00763419"/>
    <w:rsid w:val="007638B1"/>
    <w:rsid w:val="00764327"/>
    <w:rsid w:val="00764C54"/>
    <w:rsid w:val="0076576D"/>
    <w:rsid w:val="00766A7F"/>
    <w:rsid w:val="00766C8C"/>
    <w:rsid w:val="00771AEB"/>
    <w:rsid w:val="00774623"/>
    <w:rsid w:val="00774CF2"/>
    <w:rsid w:val="00774DFB"/>
    <w:rsid w:val="0077535D"/>
    <w:rsid w:val="0077572C"/>
    <w:rsid w:val="00775CB9"/>
    <w:rsid w:val="00780C1C"/>
    <w:rsid w:val="00781302"/>
    <w:rsid w:val="00781397"/>
    <w:rsid w:val="0078231B"/>
    <w:rsid w:val="00783CE6"/>
    <w:rsid w:val="00784426"/>
    <w:rsid w:val="00784A76"/>
    <w:rsid w:val="007850B2"/>
    <w:rsid w:val="00785746"/>
    <w:rsid w:val="00786A29"/>
    <w:rsid w:val="00786BA9"/>
    <w:rsid w:val="007876F4"/>
    <w:rsid w:val="00790A25"/>
    <w:rsid w:val="00791F57"/>
    <w:rsid w:val="007927FB"/>
    <w:rsid w:val="007948FB"/>
    <w:rsid w:val="00795E08"/>
    <w:rsid w:val="007968FE"/>
    <w:rsid w:val="007971CF"/>
    <w:rsid w:val="007A0A51"/>
    <w:rsid w:val="007A0E8C"/>
    <w:rsid w:val="007A10B1"/>
    <w:rsid w:val="007A1713"/>
    <w:rsid w:val="007A4021"/>
    <w:rsid w:val="007A4B12"/>
    <w:rsid w:val="007A6DE1"/>
    <w:rsid w:val="007A7194"/>
    <w:rsid w:val="007A7F06"/>
    <w:rsid w:val="007A7FF7"/>
    <w:rsid w:val="007B03E7"/>
    <w:rsid w:val="007B1713"/>
    <w:rsid w:val="007B1CF6"/>
    <w:rsid w:val="007B527B"/>
    <w:rsid w:val="007B53CA"/>
    <w:rsid w:val="007B567D"/>
    <w:rsid w:val="007B6462"/>
    <w:rsid w:val="007B667F"/>
    <w:rsid w:val="007C1DD7"/>
    <w:rsid w:val="007C1ED6"/>
    <w:rsid w:val="007C1F06"/>
    <w:rsid w:val="007C204E"/>
    <w:rsid w:val="007C2FE8"/>
    <w:rsid w:val="007C4FBD"/>
    <w:rsid w:val="007C5BBA"/>
    <w:rsid w:val="007C5DDF"/>
    <w:rsid w:val="007C5FC2"/>
    <w:rsid w:val="007C69F4"/>
    <w:rsid w:val="007D121E"/>
    <w:rsid w:val="007D2480"/>
    <w:rsid w:val="007D4DE6"/>
    <w:rsid w:val="007D4DE8"/>
    <w:rsid w:val="007D7BF9"/>
    <w:rsid w:val="007D7CDF"/>
    <w:rsid w:val="007E0350"/>
    <w:rsid w:val="007E17AA"/>
    <w:rsid w:val="007E4240"/>
    <w:rsid w:val="007E42DF"/>
    <w:rsid w:val="007E4C74"/>
    <w:rsid w:val="007E62F7"/>
    <w:rsid w:val="007E65EC"/>
    <w:rsid w:val="007E7145"/>
    <w:rsid w:val="007E7F74"/>
    <w:rsid w:val="007F0D5A"/>
    <w:rsid w:val="007F1219"/>
    <w:rsid w:val="007F1F29"/>
    <w:rsid w:val="007F2496"/>
    <w:rsid w:val="007F2933"/>
    <w:rsid w:val="007F2D3B"/>
    <w:rsid w:val="007F3447"/>
    <w:rsid w:val="007F34B7"/>
    <w:rsid w:val="007F3D9F"/>
    <w:rsid w:val="007F6740"/>
    <w:rsid w:val="0080073D"/>
    <w:rsid w:val="00800821"/>
    <w:rsid w:val="0080296D"/>
    <w:rsid w:val="0080320B"/>
    <w:rsid w:val="0080378C"/>
    <w:rsid w:val="00806260"/>
    <w:rsid w:val="0080757A"/>
    <w:rsid w:val="00807701"/>
    <w:rsid w:val="0081064E"/>
    <w:rsid w:val="00810D66"/>
    <w:rsid w:val="008126A5"/>
    <w:rsid w:val="00813243"/>
    <w:rsid w:val="00813485"/>
    <w:rsid w:val="00813B32"/>
    <w:rsid w:val="008140F0"/>
    <w:rsid w:val="00815756"/>
    <w:rsid w:val="0081623E"/>
    <w:rsid w:val="00816371"/>
    <w:rsid w:val="00816B60"/>
    <w:rsid w:val="00816D87"/>
    <w:rsid w:val="00817597"/>
    <w:rsid w:val="00820DB0"/>
    <w:rsid w:val="008218C5"/>
    <w:rsid w:val="008219CF"/>
    <w:rsid w:val="00823236"/>
    <w:rsid w:val="00823E3F"/>
    <w:rsid w:val="00824414"/>
    <w:rsid w:val="00824EF4"/>
    <w:rsid w:val="00826E4A"/>
    <w:rsid w:val="008302AA"/>
    <w:rsid w:val="00831DC2"/>
    <w:rsid w:val="00832238"/>
    <w:rsid w:val="00832687"/>
    <w:rsid w:val="00833147"/>
    <w:rsid w:val="00833D69"/>
    <w:rsid w:val="00834323"/>
    <w:rsid w:val="00835802"/>
    <w:rsid w:val="00835BA8"/>
    <w:rsid w:val="00835F3F"/>
    <w:rsid w:val="00836566"/>
    <w:rsid w:val="008375BB"/>
    <w:rsid w:val="0084067D"/>
    <w:rsid w:val="00840A49"/>
    <w:rsid w:val="0084228F"/>
    <w:rsid w:val="00842B0C"/>
    <w:rsid w:val="00842E00"/>
    <w:rsid w:val="00842E01"/>
    <w:rsid w:val="00842FE6"/>
    <w:rsid w:val="00843841"/>
    <w:rsid w:val="00844622"/>
    <w:rsid w:val="00845BB7"/>
    <w:rsid w:val="00846ACF"/>
    <w:rsid w:val="008478E8"/>
    <w:rsid w:val="008503BA"/>
    <w:rsid w:val="008510D3"/>
    <w:rsid w:val="0085112D"/>
    <w:rsid w:val="008527A9"/>
    <w:rsid w:val="00852A52"/>
    <w:rsid w:val="00855A71"/>
    <w:rsid w:val="008561CC"/>
    <w:rsid w:val="008600A9"/>
    <w:rsid w:val="00860402"/>
    <w:rsid w:val="00861596"/>
    <w:rsid w:val="008617B3"/>
    <w:rsid w:val="00861CB7"/>
    <w:rsid w:val="008621F5"/>
    <w:rsid w:val="00863446"/>
    <w:rsid w:val="00863718"/>
    <w:rsid w:val="008643DA"/>
    <w:rsid w:val="00864FD2"/>
    <w:rsid w:val="00865968"/>
    <w:rsid w:val="00866D2D"/>
    <w:rsid w:val="00867173"/>
    <w:rsid w:val="00867F4F"/>
    <w:rsid w:val="00870B96"/>
    <w:rsid w:val="008719BB"/>
    <w:rsid w:val="008721AF"/>
    <w:rsid w:val="0087256A"/>
    <w:rsid w:val="008733BD"/>
    <w:rsid w:val="008739A7"/>
    <w:rsid w:val="00873B41"/>
    <w:rsid w:val="00874ED8"/>
    <w:rsid w:val="00874F24"/>
    <w:rsid w:val="008769A0"/>
    <w:rsid w:val="00880450"/>
    <w:rsid w:val="00881560"/>
    <w:rsid w:val="00882086"/>
    <w:rsid w:val="00883947"/>
    <w:rsid w:val="00883F2A"/>
    <w:rsid w:val="00884889"/>
    <w:rsid w:val="008876A5"/>
    <w:rsid w:val="00890BA8"/>
    <w:rsid w:val="00890C83"/>
    <w:rsid w:val="0089199E"/>
    <w:rsid w:val="00894DA8"/>
    <w:rsid w:val="00895175"/>
    <w:rsid w:val="008965B9"/>
    <w:rsid w:val="008978BB"/>
    <w:rsid w:val="008A2503"/>
    <w:rsid w:val="008A2AE8"/>
    <w:rsid w:val="008A2CB4"/>
    <w:rsid w:val="008A496B"/>
    <w:rsid w:val="008A5FEA"/>
    <w:rsid w:val="008B0043"/>
    <w:rsid w:val="008B1EB2"/>
    <w:rsid w:val="008B2DB2"/>
    <w:rsid w:val="008B2E18"/>
    <w:rsid w:val="008B2EFD"/>
    <w:rsid w:val="008B3435"/>
    <w:rsid w:val="008B36D2"/>
    <w:rsid w:val="008B5E17"/>
    <w:rsid w:val="008B6201"/>
    <w:rsid w:val="008B6669"/>
    <w:rsid w:val="008B6670"/>
    <w:rsid w:val="008B6D2C"/>
    <w:rsid w:val="008B70C3"/>
    <w:rsid w:val="008B7B88"/>
    <w:rsid w:val="008C048A"/>
    <w:rsid w:val="008C07B3"/>
    <w:rsid w:val="008C3052"/>
    <w:rsid w:val="008C4C33"/>
    <w:rsid w:val="008C5AE8"/>
    <w:rsid w:val="008C63E5"/>
    <w:rsid w:val="008C715A"/>
    <w:rsid w:val="008D1997"/>
    <w:rsid w:val="008D2EA2"/>
    <w:rsid w:val="008D2F39"/>
    <w:rsid w:val="008D4582"/>
    <w:rsid w:val="008D6DFD"/>
    <w:rsid w:val="008D6F96"/>
    <w:rsid w:val="008D7EFE"/>
    <w:rsid w:val="008E1F29"/>
    <w:rsid w:val="008E2A5D"/>
    <w:rsid w:val="008E5AAE"/>
    <w:rsid w:val="008E5B62"/>
    <w:rsid w:val="008E6F68"/>
    <w:rsid w:val="008E75E0"/>
    <w:rsid w:val="008E7B4D"/>
    <w:rsid w:val="008E7CD6"/>
    <w:rsid w:val="008F0734"/>
    <w:rsid w:val="008F0BF8"/>
    <w:rsid w:val="008F0D45"/>
    <w:rsid w:val="008F24CB"/>
    <w:rsid w:val="008F6E55"/>
    <w:rsid w:val="008F6F81"/>
    <w:rsid w:val="008F7012"/>
    <w:rsid w:val="008F7114"/>
    <w:rsid w:val="008F73ED"/>
    <w:rsid w:val="008F7D31"/>
    <w:rsid w:val="009014EB"/>
    <w:rsid w:val="00902659"/>
    <w:rsid w:val="00902C57"/>
    <w:rsid w:val="00903094"/>
    <w:rsid w:val="00903E4B"/>
    <w:rsid w:val="00903F29"/>
    <w:rsid w:val="0090489A"/>
    <w:rsid w:val="00905427"/>
    <w:rsid w:val="009057CF"/>
    <w:rsid w:val="00905917"/>
    <w:rsid w:val="009065DC"/>
    <w:rsid w:val="009100E7"/>
    <w:rsid w:val="00911433"/>
    <w:rsid w:val="0091154B"/>
    <w:rsid w:val="009115A6"/>
    <w:rsid w:val="00912D30"/>
    <w:rsid w:val="009134F6"/>
    <w:rsid w:val="009139BB"/>
    <w:rsid w:val="00913B25"/>
    <w:rsid w:val="00913F4F"/>
    <w:rsid w:val="009157DC"/>
    <w:rsid w:val="00915CF7"/>
    <w:rsid w:val="00915D13"/>
    <w:rsid w:val="009165FE"/>
    <w:rsid w:val="00917D04"/>
    <w:rsid w:val="00921352"/>
    <w:rsid w:val="00924C05"/>
    <w:rsid w:val="00925F00"/>
    <w:rsid w:val="009263FD"/>
    <w:rsid w:val="009270D8"/>
    <w:rsid w:val="0092742A"/>
    <w:rsid w:val="00927BD1"/>
    <w:rsid w:val="00930C07"/>
    <w:rsid w:val="00930C8D"/>
    <w:rsid w:val="0093177A"/>
    <w:rsid w:val="00931C8B"/>
    <w:rsid w:val="00933D3F"/>
    <w:rsid w:val="00934058"/>
    <w:rsid w:val="009346FB"/>
    <w:rsid w:val="00936524"/>
    <w:rsid w:val="00936634"/>
    <w:rsid w:val="009372B0"/>
    <w:rsid w:val="00937303"/>
    <w:rsid w:val="0093768A"/>
    <w:rsid w:val="009377A3"/>
    <w:rsid w:val="00937AB3"/>
    <w:rsid w:val="009412A7"/>
    <w:rsid w:val="0094159F"/>
    <w:rsid w:val="00941B01"/>
    <w:rsid w:val="00942C12"/>
    <w:rsid w:val="0094432F"/>
    <w:rsid w:val="0094463C"/>
    <w:rsid w:val="00944D77"/>
    <w:rsid w:val="0094555D"/>
    <w:rsid w:val="00945EB9"/>
    <w:rsid w:val="009470A9"/>
    <w:rsid w:val="009472FD"/>
    <w:rsid w:val="009503AD"/>
    <w:rsid w:val="0095071F"/>
    <w:rsid w:val="009508B8"/>
    <w:rsid w:val="00950E64"/>
    <w:rsid w:val="00951417"/>
    <w:rsid w:val="009525D0"/>
    <w:rsid w:val="009532CF"/>
    <w:rsid w:val="00953C2A"/>
    <w:rsid w:val="009545A7"/>
    <w:rsid w:val="00957033"/>
    <w:rsid w:val="0095772D"/>
    <w:rsid w:val="00957AE1"/>
    <w:rsid w:val="00957BB1"/>
    <w:rsid w:val="00960D8C"/>
    <w:rsid w:val="009619C2"/>
    <w:rsid w:val="009626CE"/>
    <w:rsid w:val="009631D1"/>
    <w:rsid w:val="009637F8"/>
    <w:rsid w:val="00963DAD"/>
    <w:rsid w:val="0096419C"/>
    <w:rsid w:val="009644CD"/>
    <w:rsid w:val="00964945"/>
    <w:rsid w:val="00965338"/>
    <w:rsid w:val="009657E5"/>
    <w:rsid w:val="00966071"/>
    <w:rsid w:val="009666F2"/>
    <w:rsid w:val="00966BD7"/>
    <w:rsid w:val="00970A28"/>
    <w:rsid w:val="00970ACB"/>
    <w:rsid w:val="00970EA9"/>
    <w:rsid w:val="00971522"/>
    <w:rsid w:val="00971529"/>
    <w:rsid w:val="00972B30"/>
    <w:rsid w:val="009743F3"/>
    <w:rsid w:val="009746F7"/>
    <w:rsid w:val="0097470D"/>
    <w:rsid w:val="0097621F"/>
    <w:rsid w:val="0097638A"/>
    <w:rsid w:val="009765F4"/>
    <w:rsid w:val="0098002C"/>
    <w:rsid w:val="00980C62"/>
    <w:rsid w:val="0098129A"/>
    <w:rsid w:val="009825FF"/>
    <w:rsid w:val="00983AAC"/>
    <w:rsid w:val="00984200"/>
    <w:rsid w:val="00984C24"/>
    <w:rsid w:val="00985315"/>
    <w:rsid w:val="0098579C"/>
    <w:rsid w:val="009862E3"/>
    <w:rsid w:val="00986ECC"/>
    <w:rsid w:val="0099139A"/>
    <w:rsid w:val="00993073"/>
    <w:rsid w:val="009936D7"/>
    <w:rsid w:val="009936FC"/>
    <w:rsid w:val="00994E30"/>
    <w:rsid w:val="00995348"/>
    <w:rsid w:val="009958E1"/>
    <w:rsid w:val="00997228"/>
    <w:rsid w:val="009A08A3"/>
    <w:rsid w:val="009A0C73"/>
    <w:rsid w:val="009A133D"/>
    <w:rsid w:val="009A197B"/>
    <w:rsid w:val="009A2198"/>
    <w:rsid w:val="009A2F2E"/>
    <w:rsid w:val="009A31FD"/>
    <w:rsid w:val="009A3732"/>
    <w:rsid w:val="009A4128"/>
    <w:rsid w:val="009A4691"/>
    <w:rsid w:val="009A5244"/>
    <w:rsid w:val="009A5E77"/>
    <w:rsid w:val="009A6536"/>
    <w:rsid w:val="009A7C53"/>
    <w:rsid w:val="009B056C"/>
    <w:rsid w:val="009B0EA0"/>
    <w:rsid w:val="009B122D"/>
    <w:rsid w:val="009B1777"/>
    <w:rsid w:val="009B33A2"/>
    <w:rsid w:val="009B4723"/>
    <w:rsid w:val="009B6315"/>
    <w:rsid w:val="009C3D3F"/>
    <w:rsid w:val="009C41E7"/>
    <w:rsid w:val="009C7406"/>
    <w:rsid w:val="009C789E"/>
    <w:rsid w:val="009D072A"/>
    <w:rsid w:val="009D1741"/>
    <w:rsid w:val="009D2A0C"/>
    <w:rsid w:val="009D2FEC"/>
    <w:rsid w:val="009D3127"/>
    <w:rsid w:val="009D3ED3"/>
    <w:rsid w:val="009D4D84"/>
    <w:rsid w:val="009E0487"/>
    <w:rsid w:val="009E10D0"/>
    <w:rsid w:val="009E16FF"/>
    <w:rsid w:val="009E2607"/>
    <w:rsid w:val="009E2F56"/>
    <w:rsid w:val="009E3060"/>
    <w:rsid w:val="009E4170"/>
    <w:rsid w:val="009E45BF"/>
    <w:rsid w:val="009E5CF8"/>
    <w:rsid w:val="009E6AB9"/>
    <w:rsid w:val="009E70E3"/>
    <w:rsid w:val="009F04EB"/>
    <w:rsid w:val="009F2B69"/>
    <w:rsid w:val="009F42F0"/>
    <w:rsid w:val="009F4706"/>
    <w:rsid w:val="009F4A40"/>
    <w:rsid w:val="009F6AEA"/>
    <w:rsid w:val="009F6ED2"/>
    <w:rsid w:val="00A002DE"/>
    <w:rsid w:val="00A00EAE"/>
    <w:rsid w:val="00A0124B"/>
    <w:rsid w:val="00A018DD"/>
    <w:rsid w:val="00A02B4B"/>
    <w:rsid w:val="00A02F2D"/>
    <w:rsid w:val="00A05E9C"/>
    <w:rsid w:val="00A07489"/>
    <w:rsid w:val="00A07F34"/>
    <w:rsid w:val="00A1076E"/>
    <w:rsid w:val="00A12533"/>
    <w:rsid w:val="00A12724"/>
    <w:rsid w:val="00A1296C"/>
    <w:rsid w:val="00A12DEE"/>
    <w:rsid w:val="00A145AC"/>
    <w:rsid w:val="00A1567A"/>
    <w:rsid w:val="00A166E3"/>
    <w:rsid w:val="00A209FA"/>
    <w:rsid w:val="00A20DED"/>
    <w:rsid w:val="00A219DA"/>
    <w:rsid w:val="00A24B89"/>
    <w:rsid w:val="00A26122"/>
    <w:rsid w:val="00A27488"/>
    <w:rsid w:val="00A27BE0"/>
    <w:rsid w:val="00A31FBA"/>
    <w:rsid w:val="00A32876"/>
    <w:rsid w:val="00A32B0A"/>
    <w:rsid w:val="00A340B6"/>
    <w:rsid w:val="00A346A5"/>
    <w:rsid w:val="00A351FA"/>
    <w:rsid w:val="00A358FA"/>
    <w:rsid w:val="00A363DC"/>
    <w:rsid w:val="00A36E3D"/>
    <w:rsid w:val="00A37DC7"/>
    <w:rsid w:val="00A37EDC"/>
    <w:rsid w:val="00A4084F"/>
    <w:rsid w:val="00A41797"/>
    <w:rsid w:val="00A41CE0"/>
    <w:rsid w:val="00A428BB"/>
    <w:rsid w:val="00A42BB0"/>
    <w:rsid w:val="00A42F8B"/>
    <w:rsid w:val="00A42F92"/>
    <w:rsid w:val="00A43064"/>
    <w:rsid w:val="00A44394"/>
    <w:rsid w:val="00A4563A"/>
    <w:rsid w:val="00A45B42"/>
    <w:rsid w:val="00A465EA"/>
    <w:rsid w:val="00A46ED2"/>
    <w:rsid w:val="00A475FD"/>
    <w:rsid w:val="00A52A1A"/>
    <w:rsid w:val="00A556C2"/>
    <w:rsid w:val="00A55A3E"/>
    <w:rsid w:val="00A56956"/>
    <w:rsid w:val="00A60773"/>
    <w:rsid w:val="00A61727"/>
    <w:rsid w:val="00A617F1"/>
    <w:rsid w:val="00A6184E"/>
    <w:rsid w:val="00A61A54"/>
    <w:rsid w:val="00A62336"/>
    <w:rsid w:val="00A63510"/>
    <w:rsid w:val="00A64C04"/>
    <w:rsid w:val="00A64D99"/>
    <w:rsid w:val="00A65B40"/>
    <w:rsid w:val="00A661A8"/>
    <w:rsid w:val="00A670AF"/>
    <w:rsid w:val="00A672AB"/>
    <w:rsid w:val="00A71753"/>
    <w:rsid w:val="00A71D77"/>
    <w:rsid w:val="00A72660"/>
    <w:rsid w:val="00A7387B"/>
    <w:rsid w:val="00A73882"/>
    <w:rsid w:val="00A74BC7"/>
    <w:rsid w:val="00A74BC8"/>
    <w:rsid w:val="00A75651"/>
    <w:rsid w:val="00A75A2E"/>
    <w:rsid w:val="00A76025"/>
    <w:rsid w:val="00A776A9"/>
    <w:rsid w:val="00A803D9"/>
    <w:rsid w:val="00A80596"/>
    <w:rsid w:val="00A817D5"/>
    <w:rsid w:val="00A82D61"/>
    <w:rsid w:val="00A83048"/>
    <w:rsid w:val="00A834B5"/>
    <w:rsid w:val="00A84ED9"/>
    <w:rsid w:val="00A860BA"/>
    <w:rsid w:val="00A8684A"/>
    <w:rsid w:val="00A87E1B"/>
    <w:rsid w:val="00A90176"/>
    <w:rsid w:val="00A92856"/>
    <w:rsid w:val="00A93866"/>
    <w:rsid w:val="00A949FE"/>
    <w:rsid w:val="00A97C91"/>
    <w:rsid w:val="00AA1273"/>
    <w:rsid w:val="00AA1D68"/>
    <w:rsid w:val="00AA26F4"/>
    <w:rsid w:val="00AA2AA9"/>
    <w:rsid w:val="00AA3177"/>
    <w:rsid w:val="00AA378F"/>
    <w:rsid w:val="00AA4022"/>
    <w:rsid w:val="00AA60E7"/>
    <w:rsid w:val="00AA715B"/>
    <w:rsid w:val="00AA7182"/>
    <w:rsid w:val="00AB0686"/>
    <w:rsid w:val="00AB0B66"/>
    <w:rsid w:val="00AB36E5"/>
    <w:rsid w:val="00AB3B78"/>
    <w:rsid w:val="00AB48D2"/>
    <w:rsid w:val="00AB4FBD"/>
    <w:rsid w:val="00AB7584"/>
    <w:rsid w:val="00AB7821"/>
    <w:rsid w:val="00AC149E"/>
    <w:rsid w:val="00AC32C1"/>
    <w:rsid w:val="00AC58E2"/>
    <w:rsid w:val="00AC5B99"/>
    <w:rsid w:val="00AC5F13"/>
    <w:rsid w:val="00AC615F"/>
    <w:rsid w:val="00AC702A"/>
    <w:rsid w:val="00AD0060"/>
    <w:rsid w:val="00AD20C4"/>
    <w:rsid w:val="00AD2C34"/>
    <w:rsid w:val="00AD484F"/>
    <w:rsid w:val="00AD6B6E"/>
    <w:rsid w:val="00AD6DA6"/>
    <w:rsid w:val="00AD7B75"/>
    <w:rsid w:val="00AE0CE9"/>
    <w:rsid w:val="00AE1D0E"/>
    <w:rsid w:val="00AE29F8"/>
    <w:rsid w:val="00AE2AFF"/>
    <w:rsid w:val="00AE33BF"/>
    <w:rsid w:val="00AE398E"/>
    <w:rsid w:val="00AE56DE"/>
    <w:rsid w:val="00AE5C03"/>
    <w:rsid w:val="00AE63FA"/>
    <w:rsid w:val="00AE645B"/>
    <w:rsid w:val="00AE725B"/>
    <w:rsid w:val="00AE754D"/>
    <w:rsid w:val="00AE7B13"/>
    <w:rsid w:val="00AE7B4F"/>
    <w:rsid w:val="00AF1635"/>
    <w:rsid w:val="00AF2531"/>
    <w:rsid w:val="00AF26D8"/>
    <w:rsid w:val="00AF2AA6"/>
    <w:rsid w:val="00AF312F"/>
    <w:rsid w:val="00AF3177"/>
    <w:rsid w:val="00AF43A5"/>
    <w:rsid w:val="00AF4738"/>
    <w:rsid w:val="00AF49F0"/>
    <w:rsid w:val="00AF4C28"/>
    <w:rsid w:val="00AF5B11"/>
    <w:rsid w:val="00AF645F"/>
    <w:rsid w:val="00B00070"/>
    <w:rsid w:val="00B004BB"/>
    <w:rsid w:val="00B00BB7"/>
    <w:rsid w:val="00B00C7B"/>
    <w:rsid w:val="00B01407"/>
    <w:rsid w:val="00B02642"/>
    <w:rsid w:val="00B03026"/>
    <w:rsid w:val="00B03B22"/>
    <w:rsid w:val="00B045B3"/>
    <w:rsid w:val="00B0523C"/>
    <w:rsid w:val="00B05968"/>
    <w:rsid w:val="00B05C7E"/>
    <w:rsid w:val="00B05E89"/>
    <w:rsid w:val="00B06A8E"/>
    <w:rsid w:val="00B06B99"/>
    <w:rsid w:val="00B10A03"/>
    <w:rsid w:val="00B10C66"/>
    <w:rsid w:val="00B10FE8"/>
    <w:rsid w:val="00B11530"/>
    <w:rsid w:val="00B117DD"/>
    <w:rsid w:val="00B11F3B"/>
    <w:rsid w:val="00B12F04"/>
    <w:rsid w:val="00B13BC2"/>
    <w:rsid w:val="00B13D27"/>
    <w:rsid w:val="00B20199"/>
    <w:rsid w:val="00B211A1"/>
    <w:rsid w:val="00B21A15"/>
    <w:rsid w:val="00B21DB8"/>
    <w:rsid w:val="00B22FFF"/>
    <w:rsid w:val="00B23A33"/>
    <w:rsid w:val="00B23C2D"/>
    <w:rsid w:val="00B25D87"/>
    <w:rsid w:val="00B27192"/>
    <w:rsid w:val="00B271E2"/>
    <w:rsid w:val="00B279D6"/>
    <w:rsid w:val="00B301A0"/>
    <w:rsid w:val="00B30A8E"/>
    <w:rsid w:val="00B31329"/>
    <w:rsid w:val="00B31A0D"/>
    <w:rsid w:val="00B31D6B"/>
    <w:rsid w:val="00B31DEE"/>
    <w:rsid w:val="00B32C2C"/>
    <w:rsid w:val="00B3316A"/>
    <w:rsid w:val="00B33FE1"/>
    <w:rsid w:val="00B3473C"/>
    <w:rsid w:val="00B3584B"/>
    <w:rsid w:val="00B3621C"/>
    <w:rsid w:val="00B364B0"/>
    <w:rsid w:val="00B3784D"/>
    <w:rsid w:val="00B40135"/>
    <w:rsid w:val="00B40B19"/>
    <w:rsid w:val="00B416F6"/>
    <w:rsid w:val="00B419AD"/>
    <w:rsid w:val="00B4397E"/>
    <w:rsid w:val="00B43F56"/>
    <w:rsid w:val="00B44237"/>
    <w:rsid w:val="00B447F8"/>
    <w:rsid w:val="00B44B11"/>
    <w:rsid w:val="00B4518B"/>
    <w:rsid w:val="00B46B82"/>
    <w:rsid w:val="00B50D0F"/>
    <w:rsid w:val="00B51FFE"/>
    <w:rsid w:val="00B52829"/>
    <w:rsid w:val="00B52AEF"/>
    <w:rsid w:val="00B53563"/>
    <w:rsid w:val="00B55FEC"/>
    <w:rsid w:val="00B57DFA"/>
    <w:rsid w:val="00B6140F"/>
    <w:rsid w:val="00B61B66"/>
    <w:rsid w:val="00B63EEE"/>
    <w:rsid w:val="00B640C1"/>
    <w:rsid w:val="00B662E3"/>
    <w:rsid w:val="00B66753"/>
    <w:rsid w:val="00B67637"/>
    <w:rsid w:val="00B67D1E"/>
    <w:rsid w:val="00B67F4C"/>
    <w:rsid w:val="00B7231D"/>
    <w:rsid w:val="00B728BF"/>
    <w:rsid w:val="00B72DBE"/>
    <w:rsid w:val="00B73DC8"/>
    <w:rsid w:val="00B74FF4"/>
    <w:rsid w:val="00B750D3"/>
    <w:rsid w:val="00B754B3"/>
    <w:rsid w:val="00B76642"/>
    <w:rsid w:val="00B803A4"/>
    <w:rsid w:val="00B810D9"/>
    <w:rsid w:val="00B817A3"/>
    <w:rsid w:val="00B82DDC"/>
    <w:rsid w:val="00B82E6D"/>
    <w:rsid w:val="00B83112"/>
    <w:rsid w:val="00B838D4"/>
    <w:rsid w:val="00B83BCB"/>
    <w:rsid w:val="00B83EF3"/>
    <w:rsid w:val="00B8400A"/>
    <w:rsid w:val="00B8478B"/>
    <w:rsid w:val="00B84CB4"/>
    <w:rsid w:val="00B85A5D"/>
    <w:rsid w:val="00B868BE"/>
    <w:rsid w:val="00B87B71"/>
    <w:rsid w:val="00B91507"/>
    <w:rsid w:val="00B91827"/>
    <w:rsid w:val="00B91D8F"/>
    <w:rsid w:val="00B93511"/>
    <w:rsid w:val="00B9368E"/>
    <w:rsid w:val="00B939B9"/>
    <w:rsid w:val="00B939F8"/>
    <w:rsid w:val="00B94993"/>
    <w:rsid w:val="00BA13AA"/>
    <w:rsid w:val="00BA1CE1"/>
    <w:rsid w:val="00BA22FA"/>
    <w:rsid w:val="00BA24E0"/>
    <w:rsid w:val="00BA3213"/>
    <w:rsid w:val="00BA4A28"/>
    <w:rsid w:val="00BA5084"/>
    <w:rsid w:val="00BA5EDC"/>
    <w:rsid w:val="00BA6339"/>
    <w:rsid w:val="00BA75E2"/>
    <w:rsid w:val="00BA78BB"/>
    <w:rsid w:val="00BB0049"/>
    <w:rsid w:val="00BB033F"/>
    <w:rsid w:val="00BB083E"/>
    <w:rsid w:val="00BB2028"/>
    <w:rsid w:val="00BB3218"/>
    <w:rsid w:val="00BB722B"/>
    <w:rsid w:val="00BB77F5"/>
    <w:rsid w:val="00BB7921"/>
    <w:rsid w:val="00BC04E7"/>
    <w:rsid w:val="00BC1935"/>
    <w:rsid w:val="00BC1DD5"/>
    <w:rsid w:val="00BC1FCC"/>
    <w:rsid w:val="00BC3BB2"/>
    <w:rsid w:val="00BC43F3"/>
    <w:rsid w:val="00BC4491"/>
    <w:rsid w:val="00BC4A0F"/>
    <w:rsid w:val="00BC5E8A"/>
    <w:rsid w:val="00BC6753"/>
    <w:rsid w:val="00BD0944"/>
    <w:rsid w:val="00BD2982"/>
    <w:rsid w:val="00BD2C15"/>
    <w:rsid w:val="00BD2F6C"/>
    <w:rsid w:val="00BD324F"/>
    <w:rsid w:val="00BD33F3"/>
    <w:rsid w:val="00BD3BDD"/>
    <w:rsid w:val="00BD3DBD"/>
    <w:rsid w:val="00BD440E"/>
    <w:rsid w:val="00BD4B77"/>
    <w:rsid w:val="00BD586D"/>
    <w:rsid w:val="00BD649A"/>
    <w:rsid w:val="00BD6A7B"/>
    <w:rsid w:val="00BD6FD3"/>
    <w:rsid w:val="00BE0C0A"/>
    <w:rsid w:val="00BE1C6A"/>
    <w:rsid w:val="00BE254C"/>
    <w:rsid w:val="00BE312F"/>
    <w:rsid w:val="00BE3B2B"/>
    <w:rsid w:val="00BE49BF"/>
    <w:rsid w:val="00BE4B4D"/>
    <w:rsid w:val="00BE5BAB"/>
    <w:rsid w:val="00BE6188"/>
    <w:rsid w:val="00BE6D9D"/>
    <w:rsid w:val="00BF1817"/>
    <w:rsid w:val="00BF2029"/>
    <w:rsid w:val="00BF228E"/>
    <w:rsid w:val="00BF2D82"/>
    <w:rsid w:val="00BF335D"/>
    <w:rsid w:val="00BF3626"/>
    <w:rsid w:val="00BF3DDD"/>
    <w:rsid w:val="00BF3F18"/>
    <w:rsid w:val="00BF3FBA"/>
    <w:rsid w:val="00BF6741"/>
    <w:rsid w:val="00BF695F"/>
    <w:rsid w:val="00BF6FBD"/>
    <w:rsid w:val="00BF7113"/>
    <w:rsid w:val="00C005A1"/>
    <w:rsid w:val="00C02035"/>
    <w:rsid w:val="00C02A9E"/>
    <w:rsid w:val="00C05237"/>
    <w:rsid w:val="00C05E66"/>
    <w:rsid w:val="00C1123F"/>
    <w:rsid w:val="00C115AA"/>
    <w:rsid w:val="00C11881"/>
    <w:rsid w:val="00C12E0B"/>
    <w:rsid w:val="00C13266"/>
    <w:rsid w:val="00C13B1A"/>
    <w:rsid w:val="00C15BE5"/>
    <w:rsid w:val="00C169FF"/>
    <w:rsid w:val="00C16CCC"/>
    <w:rsid w:val="00C20266"/>
    <w:rsid w:val="00C20A7C"/>
    <w:rsid w:val="00C218C7"/>
    <w:rsid w:val="00C21BA5"/>
    <w:rsid w:val="00C23A30"/>
    <w:rsid w:val="00C24434"/>
    <w:rsid w:val="00C24857"/>
    <w:rsid w:val="00C249BF"/>
    <w:rsid w:val="00C24D19"/>
    <w:rsid w:val="00C25193"/>
    <w:rsid w:val="00C252E6"/>
    <w:rsid w:val="00C25A9C"/>
    <w:rsid w:val="00C27449"/>
    <w:rsid w:val="00C30BDA"/>
    <w:rsid w:val="00C31C7E"/>
    <w:rsid w:val="00C32A29"/>
    <w:rsid w:val="00C32BAA"/>
    <w:rsid w:val="00C3419E"/>
    <w:rsid w:val="00C35A8A"/>
    <w:rsid w:val="00C36A86"/>
    <w:rsid w:val="00C36E66"/>
    <w:rsid w:val="00C40989"/>
    <w:rsid w:val="00C40A1B"/>
    <w:rsid w:val="00C419BE"/>
    <w:rsid w:val="00C42301"/>
    <w:rsid w:val="00C42B16"/>
    <w:rsid w:val="00C444FE"/>
    <w:rsid w:val="00C44606"/>
    <w:rsid w:val="00C44743"/>
    <w:rsid w:val="00C45BE7"/>
    <w:rsid w:val="00C46EDA"/>
    <w:rsid w:val="00C4796F"/>
    <w:rsid w:val="00C5189B"/>
    <w:rsid w:val="00C51A88"/>
    <w:rsid w:val="00C52367"/>
    <w:rsid w:val="00C52ED6"/>
    <w:rsid w:val="00C53972"/>
    <w:rsid w:val="00C54C59"/>
    <w:rsid w:val="00C54CD5"/>
    <w:rsid w:val="00C55269"/>
    <w:rsid w:val="00C55AB9"/>
    <w:rsid w:val="00C55C1C"/>
    <w:rsid w:val="00C56411"/>
    <w:rsid w:val="00C56666"/>
    <w:rsid w:val="00C57522"/>
    <w:rsid w:val="00C577CC"/>
    <w:rsid w:val="00C579B1"/>
    <w:rsid w:val="00C60750"/>
    <w:rsid w:val="00C609AE"/>
    <w:rsid w:val="00C6387E"/>
    <w:rsid w:val="00C63C91"/>
    <w:rsid w:val="00C63E67"/>
    <w:rsid w:val="00C6532F"/>
    <w:rsid w:val="00C65898"/>
    <w:rsid w:val="00C65B80"/>
    <w:rsid w:val="00C65DF1"/>
    <w:rsid w:val="00C66C08"/>
    <w:rsid w:val="00C67041"/>
    <w:rsid w:val="00C6718C"/>
    <w:rsid w:val="00C70637"/>
    <w:rsid w:val="00C73321"/>
    <w:rsid w:val="00C73676"/>
    <w:rsid w:val="00C7507E"/>
    <w:rsid w:val="00C761A1"/>
    <w:rsid w:val="00C76566"/>
    <w:rsid w:val="00C776FE"/>
    <w:rsid w:val="00C77760"/>
    <w:rsid w:val="00C77A30"/>
    <w:rsid w:val="00C77A54"/>
    <w:rsid w:val="00C77FCC"/>
    <w:rsid w:val="00C82EB5"/>
    <w:rsid w:val="00C83CDC"/>
    <w:rsid w:val="00C858E7"/>
    <w:rsid w:val="00C85D0C"/>
    <w:rsid w:val="00C8654C"/>
    <w:rsid w:val="00C87417"/>
    <w:rsid w:val="00C8746F"/>
    <w:rsid w:val="00C936C6"/>
    <w:rsid w:val="00C94539"/>
    <w:rsid w:val="00C950BE"/>
    <w:rsid w:val="00C9579D"/>
    <w:rsid w:val="00C963C4"/>
    <w:rsid w:val="00C96F98"/>
    <w:rsid w:val="00C97031"/>
    <w:rsid w:val="00C97B2E"/>
    <w:rsid w:val="00CA328A"/>
    <w:rsid w:val="00CA369F"/>
    <w:rsid w:val="00CA5E24"/>
    <w:rsid w:val="00CA5E94"/>
    <w:rsid w:val="00CA6462"/>
    <w:rsid w:val="00CA66B1"/>
    <w:rsid w:val="00CA6C6C"/>
    <w:rsid w:val="00CA6F04"/>
    <w:rsid w:val="00CA6F90"/>
    <w:rsid w:val="00CB0EAC"/>
    <w:rsid w:val="00CB0F4E"/>
    <w:rsid w:val="00CB1392"/>
    <w:rsid w:val="00CB2393"/>
    <w:rsid w:val="00CB2CC9"/>
    <w:rsid w:val="00CB2DD0"/>
    <w:rsid w:val="00CB37B7"/>
    <w:rsid w:val="00CB37E2"/>
    <w:rsid w:val="00CB3A30"/>
    <w:rsid w:val="00CB3B21"/>
    <w:rsid w:val="00CB3C00"/>
    <w:rsid w:val="00CB4C8B"/>
    <w:rsid w:val="00CB4D0F"/>
    <w:rsid w:val="00CB60D7"/>
    <w:rsid w:val="00CC024E"/>
    <w:rsid w:val="00CC0954"/>
    <w:rsid w:val="00CC2D27"/>
    <w:rsid w:val="00CC3AF1"/>
    <w:rsid w:val="00CC3CB4"/>
    <w:rsid w:val="00CC3D86"/>
    <w:rsid w:val="00CC7778"/>
    <w:rsid w:val="00CC7EA8"/>
    <w:rsid w:val="00CD07F0"/>
    <w:rsid w:val="00CD083D"/>
    <w:rsid w:val="00CD12F8"/>
    <w:rsid w:val="00CD1B0E"/>
    <w:rsid w:val="00CD2DB7"/>
    <w:rsid w:val="00CD45E9"/>
    <w:rsid w:val="00CD4B2B"/>
    <w:rsid w:val="00CD4B68"/>
    <w:rsid w:val="00CD54AC"/>
    <w:rsid w:val="00CD7B7D"/>
    <w:rsid w:val="00CD7CB4"/>
    <w:rsid w:val="00CE0370"/>
    <w:rsid w:val="00CE0DBD"/>
    <w:rsid w:val="00CE11FB"/>
    <w:rsid w:val="00CE1C61"/>
    <w:rsid w:val="00CE1C66"/>
    <w:rsid w:val="00CE1E8E"/>
    <w:rsid w:val="00CE2276"/>
    <w:rsid w:val="00CE2F01"/>
    <w:rsid w:val="00CE3C71"/>
    <w:rsid w:val="00CE5ECC"/>
    <w:rsid w:val="00CE6A5C"/>
    <w:rsid w:val="00CE6F28"/>
    <w:rsid w:val="00CE778B"/>
    <w:rsid w:val="00CE7EA0"/>
    <w:rsid w:val="00CF0AF2"/>
    <w:rsid w:val="00CF1496"/>
    <w:rsid w:val="00CF271A"/>
    <w:rsid w:val="00CF63A1"/>
    <w:rsid w:val="00CF7C22"/>
    <w:rsid w:val="00CF7CF9"/>
    <w:rsid w:val="00D01077"/>
    <w:rsid w:val="00D020E0"/>
    <w:rsid w:val="00D022D5"/>
    <w:rsid w:val="00D02495"/>
    <w:rsid w:val="00D02666"/>
    <w:rsid w:val="00D02ACD"/>
    <w:rsid w:val="00D02BDB"/>
    <w:rsid w:val="00D04505"/>
    <w:rsid w:val="00D04A2D"/>
    <w:rsid w:val="00D0529E"/>
    <w:rsid w:val="00D10AEE"/>
    <w:rsid w:val="00D10E3E"/>
    <w:rsid w:val="00D11591"/>
    <w:rsid w:val="00D12FBA"/>
    <w:rsid w:val="00D13648"/>
    <w:rsid w:val="00D144BC"/>
    <w:rsid w:val="00D152A0"/>
    <w:rsid w:val="00D156E4"/>
    <w:rsid w:val="00D15874"/>
    <w:rsid w:val="00D15908"/>
    <w:rsid w:val="00D16D05"/>
    <w:rsid w:val="00D17CE7"/>
    <w:rsid w:val="00D2032F"/>
    <w:rsid w:val="00D209CE"/>
    <w:rsid w:val="00D2119B"/>
    <w:rsid w:val="00D218CA"/>
    <w:rsid w:val="00D222E3"/>
    <w:rsid w:val="00D24DE9"/>
    <w:rsid w:val="00D2611F"/>
    <w:rsid w:val="00D27FE1"/>
    <w:rsid w:val="00D302BE"/>
    <w:rsid w:val="00D32D74"/>
    <w:rsid w:val="00D33637"/>
    <w:rsid w:val="00D3549F"/>
    <w:rsid w:val="00D35584"/>
    <w:rsid w:val="00D37BC2"/>
    <w:rsid w:val="00D37CDE"/>
    <w:rsid w:val="00D400D9"/>
    <w:rsid w:val="00D409D4"/>
    <w:rsid w:val="00D46019"/>
    <w:rsid w:val="00D466C2"/>
    <w:rsid w:val="00D46ADD"/>
    <w:rsid w:val="00D4774F"/>
    <w:rsid w:val="00D50040"/>
    <w:rsid w:val="00D51265"/>
    <w:rsid w:val="00D51C0E"/>
    <w:rsid w:val="00D53B78"/>
    <w:rsid w:val="00D53BC6"/>
    <w:rsid w:val="00D53C69"/>
    <w:rsid w:val="00D54BFE"/>
    <w:rsid w:val="00D5681E"/>
    <w:rsid w:val="00D56962"/>
    <w:rsid w:val="00D5759E"/>
    <w:rsid w:val="00D576AC"/>
    <w:rsid w:val="00D57D53"/>
    <w:rsid w:val="00D57FBC"/>
    <w:rsid w:val="00D60B7B"/>
    <w:rsid w:val="00D6127E"/>
    <w:rsid w:val="00D61D2C"/>
    <w:rsid w:val="00D62434"/>
    <w:rsid w:val="00D62930"/>
    <w:rsid w:val="00D63425"/>
    <w:rsid w:val="00D63499"/>
    <w:rsid w:val="00D63BCF"/>
    <w:rsid w:val="00D64855"/>
    <w:rsid w:val="00D656C3"/>
    <w:rsid w:val="00D66D62"/>
    <w:rsid w:val="00D67A6C"/>
    <w:rsid w:val="00D71E51"/>
    <w:rsid w:val="00D725A4"/>
    <w:rsid w:val="00D72909"/>
    <w:rsid w:val="00D73692"/>
    <w:rsid w:val="00D73E6E"/>
    <w:rsid w:val="00D764CD"/>
    <w:rsid w:val="00D76F59"/>
    <w:rsid w:val="00D7737B"/>
    <w:rsid w:val="00D80512"/>
    <w:rsid w:val="00D80CAC"/>
    <w:rsid w:val="00D81639"/>
    <w:rsid w:val="00D837B5"/>
    <w:rsid w:val="00D83F4F"/>
    <w:rsid w:val="00D845E6"/>
    <w:rsid w:val="00D86455"/>
    <w:rsid w:val="00D86A78"/>
    <w:rsid w:val="00D87636"/>
    <w:rsid w:val="00D9161E"/>
    <w:rsid w:val="00D9241C"/>
    <w:rsid w:val="00D952C0"/>
    <w:rsid w:val="00D95486"/>
    <w:rsid w:val="00D95E51"/>
    <w:rsid w:val="00D967CD"/>
    <w:rsid w:val="00DA1659"/>
    <w:rsid w:val="00DA1F58"/>
    <w:rsid w:val="00DA2B0A"/>
    <w:rsid w:val="00DA2B38"/>
    <w:rsid w:val="00DA36E4"/>
    <w:rsid w:val="00DA5554"/>
    <w:rsid w:val="00DA75EC"/>
    <w:rsid w:val="00DB1396"/>
    <w:rsid w:val="00DB1553"/>
    <w:rsid w:val="00DB1FF2"/>
    <w:rsid w:val="00DB2C5B"/>
    <w:rsid w:val="00DB4470"/>
    <w:rsid w:val="00DB5DAC"/>
    <w:rsid w:val="00DB6D46"/>
    <w:rsid w:val="00DB6FEB"/>
    <w:rsid w:val="00DC02CD"/>
    <w:rsid w:val="00DC2845"/>
    <w:rsid w:val="00DC6490"/>
    <w:rsid w:val="00DC66A1"/>
    <w:rsid w:val="00DC68C2"/>
    <w:rsid w:val="00DD1456"/>
    <w:rsid w:val="00DD2955"/>
    <w:rsid w:val="00DD2B34"/>
    <w:rsid w:val="00DD3668"/>
    <w:rsid w:val="00DD379B"/>
    <w:rsid w:val="00DD51B3"/>
    <w:rsid w:val="00DD6EF0"/>
    <w:rsid w:val="00DD716B"/>
    <w:rsid w:val="00DD7AE9"/>
    <w:rsid w:val="00DE07D8"/>
    <w:rsid w:val="00DE1D46"/>
    <w:rsid w:val="00DE4DAF"/>
    <w:rsid w:val="00DE5F2D"/>
    <w:rsid w:val="00DE5F8A"/>
    <w:rsid w:val="00DE7D7E"/>
    <w:rsid w:val="00DF0BCA"/>
    <w:rsid w:val="00DF105A"/>
    <w:rsid w:val="00DF161E"/>
    <w:rsid w:val="00DF1A8B"/>
    <w:rsid w:val="00DF1C43"/>
    <w:rsid w:val="00DF23E2"/>
    <w:rsid w:val="00DF2AAC"/>
    <w:rsid w:val="00DF3FA3"/>
    <w:rsid w:val="00DF48F2"/>
    <w:rsid w:val="00DF4D28"/>
    <w:rsid w:val="00DF61B9"/>
    <w:rsid w:val="00DF64CD"/>
    <w:rsid w:val="00DF6938"/>
    <w:rsid w:val="00DF78AA"/>
    <w:rsid w:val="00DF7EF2"/>
    <w:rsid w:val="00DF7F0A"/>
    <w:rsid w:val="00E00812"/>
    <w:rsid w:val="00E019C4"/>
    <w:rsid w:val="00E02592"/>
    <w:rsid w:val="00E0279A"/>
    <w:rsid w:val="00E05892"/>
    <w:rsid w:val="00E05FDF"/>
    <w:rsid w:val="00E06823"/>
    <w:rsid w:val="00E105A8"/>
    <w:rsid w:val="00E10815"/>
    <w:rsid w:val="00E10C25"/>
    <w:rsid w:val="00E1192E"/>
    <w:rsid w:val="00E13228"/>
    <w:rsid w:val="00E13F90"/>
    <w:rsid w:val="00E140A7"/>
    <w:rsid w:val="00E14573"/>
    <w:rsid w:val="00E14BF4"/>
    <w:rsid w:val="00E14C19"/>
    <w:rsid w:val="00E1566A"/>
    <w:rsid w:val="00E172A4"/>
    <w:rsid w:val="00E174C0"/>
    <w:rsid w:val="00E20744"/>
    <w:rsid w:val="00E20C8B"/>
    <w:rsid w:val="00E20EF5"/>
    <w:rsid w:val="00E21067"/>
    <w:rsid w:val="00E21087"/>
    <w:rsid w:val="00E22042"/>
    <w:rsid w:val="00E22B56"/>
    <w:rsid w:val="00E2476D"/>
    <w:rsid w:val="00E25352"/>
    <w:rsid w:val="00E2570C"/>
    <w:rsid w:val="00E259A7"/>
    <w:rsid w:val="00E2754E"/>
    <w:rsid w:val="00E325E8"/>
    <w:rsid w:val="00E32B5C"/>
    <w:rsid w:val="00E32D10"/>
    <w:rsid w:val="00E33AAE"/>
    <w:rsid w:val="00E342AB"/>
    <w:rsid w:val="00E349CE"/>
    <w:rsid w:val="00E35508"/>
    <w:rsid w:val="00E35930"/>
    <w:rsid w:val="00E35F8A"/>
    <w:rsid w:val="00E361CD"/>
    <w:rsid w:val="00E3718B"/>
    <w:rsid w:val="00E405F2"/>
    <w:rsid w:val="00E42533"/>
    <w:rsid w:val="00E42664"/>
    <w:rsid w:val="00E44323"/>
    <w:rsid w:val="00E447B7"/>
    <w:rsid w:val="00E464BD"/>
    <w:rsid w:val="00E4662C"/>
    <w:rsid w:val="00E468DD"/>
    <w:rsid w:val="00E50267"/>
    <w:rsid w:val="00E51357"/>
    <w:rsid w:val="00E51F8A"/>
    <w:rsid w:val="00E53D60"/>
    <w:rsid w:val="00E54C00"/>
    <w:rsid w:val="00E55802"/>
    <w:rsid w:val="00E55EFD"/>
    <w:rsid w:val="00E56E93"/>
    <w:rsid w:val="00E57397"/>
    <w:rsid w:val="00E603C0"/>
    <w:rsid w:val="00E60545"/>
    <w:rsid w:val="00E60D5C"/>
    <w:rsid w:val="00E61319"/>
    <w:rsid w:val="00E6183A"/>
    <w:rsid w:val="00E61976"/>
    <w:rsid w:val="00E61A91"/>
    <w:rsid w:val="00E654A5"/>
    <w:rsid w:val="00E65D24"/>
    <w:rsid w:val="00E662C3"/>
    <w:rsid w:val="00E666AC"/>
    <w:rsid w:val="00E67412"/>
    <w:rsid w:val="00E6790E"/>
    <w:rsid w:val="00E67C8C"/>
    <w:rsid w:val="00E70190"/>
    <w:rsid w:val="00E7102C"/>
    <w:rsid w:val="00E7112A"/>
    <w:rsid w:val="00E714BD"/>
    <w:rsid w:val="00E72371"/>
    <w:rsid w:val="00E74355"/>
    <w:rsid w:val="00E74B54"/>
    <w:rsid w:val="00E760BC"/>
    <w:rsid w:val="00E762C2"/>
    <w:rsid w:val="00E76DC8"/>
    <w:rsid w:val="00E80A89"/>
    <w:rsid w:val="00E80F32"/>
    <w:rsid w:val="00E80F4A"/>
    <w:rsid w:val="00E80FDC"/>
    <w:rsid w:val="00E81057"/>
    <w:rsid w:val="00E8122C"/>
    <w:rsid w:val="00E81B3E"/>
    <w:rsid w:val="00E81E30"/>
    <w:rsid w:val="00E82EFA"/>
    <w:rsid w:val="00E8397E"/>
    <w:rsid w:val="00E84097"/>
    <w:rsid w:val="00E8466B"/>
    <w:rsid w:val="00E84C3B"/>
    <w:rsid w:val="00E852E7"/>
    <w:rsid w:val="00E85948"/>
    <w:rsid w:val="00E91118"/>
    <w:rsid w:val="00E928CF"/>
    <w:rsid w:val="00E92E93"/>
    <w:rsid w:val="00E937A6"/>
    <w:rsid w:val="00E94E35"/>
    <w:rsid w:val="00E95010"/>
    <w:rsid w:val="00E95388"/>
    <w:rsid w:val="00E95B6B"/>
    <w:rsid w:val="00E95C81"/>
    <w:rsid w:val="00E96486"/>
    <w:rsid w:val="00EA0F5F"/>
    <w:rsid w:val="00EA1B79"/>
    <w:rsid w:val="00EA2200"/>
    <w:rsid w:val="00EA386B"/>
    <w:rsid w:val="00EA4EAF"/>
    <w:rsid w:val="00EA4F2B"/>
    <w:rsid w:val="00EA5474"/>
    <w:rsid w:val="00EA702A"/>
    <w:rsid w:val="00EA7395"/>
    <w:rsid w:val="00EA7D11"/>
    <w:rsid w:val="00EB008D"/>
    <w:rsid w:val="00EB252F"/>
    <w:rsid w:val="00EB3B60"/>
    <w:rsid w:val="00EB429C"/>
    <w:rsid w:val="00EB4C18"/>
    <w:rsid w:val="00EC02E8"/>
    <w:rsid w:val="00EC033C"/>
    <w:rsid w:val="00EC0AE7"/>
    <w:rsid w:val="00EC19BE"/>
    <w:rsid w:val="00EC211D"/>
    <w:rsid w:val="00EC2384"/>
    <w:rsid w:val="00EC27D3"/>
    <w:rsid w:val="00EC33BD"/>
    <w:rsid w:val="00EC4029"/>
    <w:rsid w:val="00EC4ADC"/>
    <w:rsid w:val="00EC537D"/>
    <w:rsid w:val="00EC5460"/>
    <w:rsid w:val="00EC64A4"/>
    <w:rsid w:val="00EC7A39"/>
    <w:rsid w:val="00ED1FC8"/>
    <w:rsid w:val="00ED36D1"/>
    <w:rsid w:val="00ED48D4"/>
    <w:rsid w:val="00ED4C07"/>
    <w:rsid w:val="00ED6479"/>
    <w:rsid w:val="00ED667B"/>
    <w:rsid w:val="00ED70AC"/>
    <w:rsid w:val="00EE0732"/>
    <w:rsid w:val="00EE07F9"/>
    <w:rsid w:val="00EE2E35"/>
    <w:rsid w:val="00EE46A0"/>
    <w:rsid w:val="00EE4FFA"/>
    <w:rsid w:val="00EE51DF"/>
    <w:rsid w:val="00EE7982"/>
    <w:rsid w:val="00EF0232"/>
    <w:rsid w:val="00EF07F4"/>
    <w:rsid w:val="00EF1D43"/>
    <w:rsid w:val="00EF1E31"/>
    <w:rsid w:val="00EF3966"/>
    <w:rsid w:val="00EF5382"/>
    <w:rsid w:val="00EF7D93"/>
    <w:rsid w:val="00F0269E"/>
    <w:rsid w:val="00F030C4"/>
    <w:rsid w:val="00F033F1"/>
    <w:rsid w:val="00F03677"/>
    <w:rsid w:val="00F03701"/>
    <w:rsid w:val="00F03E09"/>
    <w:rsid w:val="00F0452F"/>
    <w:rsid w:val="00F04817"/>
    <w:rsid w:val="00F05B82"/>
    <w:rsid w:val="00F05E21"/>
    <w:rsid w:val="00F06B65"/>
    <w:rsid w:val="00F0703F"/>
    <w:rsid w:val="00F10E6E"/>
    <w:rsid w:val="00F10EF2"/>
    <w:rsid w:val="00F1250D"/>
    <w:rsid w:val="00F1270E"/>
    <w:rsid w:val="00F146ED"/>
    <w:rsid w:val="00F14B0B"/>
    <w:rsid w:val="00F157A2"/>
    <w:rsid w:val="00F16456"/>
    <w:rsid w:val="00F165AC"/>
    <w:rsid w:val="00F1677D"/>
    <w:rsid w:val="00F243CD"/>
    <w:rsid w:val="00F24D1A"/>
    <w:rsid w:val="00F25D8B"/>
    <w:rsid w:val="00F26D75"/>
    <w:rsid w:val="00F32172"/>
    <w:rsid w:val="00F335B2"/>
    <w:rsid w:val="00F36567"/>
    <w:rsid w:val="00F400A6"/>
    <w:rsid w:val="00F41251"/>
    <w:rsid w:val="00F4130E"/>
    <w:rsid w:val="00F4294C"/>
    <w:rsid w:val="00F42CCD"/>
    <w:rsid w:val="00F430AA"/>
    <w:rsid w:val="00F4363D"/>
    <w:rsid w:val="00F4386C"/>
    <w:rsid w:val="00F438F9"/>
    <w:rsid w:val="00F43996"/>
    <w:rsid w:val="00F448ED"/>
    <w:rsid w:val="00F4498B"/>
    <w:rsid w:val="00F44D3B"/>
    <w:rsid w:val="00F46765"/>
    <w:rsid w:val="00F46D6C"/>
    <w:rsid w:val="00F47E21"/>
    <w:rsid w:val="00F51122"/>
    <w:rsid w:val="00F5248B"/>
    <w:rsid w:val="00F542A6"/>
    <w:rsid w:val="00F54336"/>
    <w:rsid w:val="00F54FD0"/>
    <w:rsid w:val="00F55F81"/>
    <w:rsid w:val="00F56402"/>
    <w:rsid w:val="00F56679"/>
    <w:rsid w:val="00F569DB"/>
    <w:rsid w:val="00F60B52"/>
    <w:rsid w:val="00F6171C"/>
    <w:rsid w:val="00F61ED4"/>
    <w:rsid w:val="00F63634"/>
    <w:rsid w:val="00F637E9"/>
    <w:rsid w:val="00F64D09"/>
    <w:rsid w:val="00F65B84"/>
    <w:rsid w:val="00F65C54"/>
    <w:rsid w:val="00F65E83"/>
    <w:rsid w:val="00F665DD"/>
    <w:rsid w:val="00F7103E"/>
    <w:rsid w:val="00F7211F"/>
    <w:rsid w:val="00F732A2"/>
    <w:rsid w:val="00F73BE2"/>
    <w:rsid w:val="00F74B39"/>
    <w:rsid w:val="00F76977"/>
    <w:rsid w:val="00F80338"/>
    <w:rsid w:val="00F81CF5"/>
    <w:rsid w:val="00F8375D"/>
    <w:rsid w:val="00F84EDF"/>
    <w:rsid w:val="00F84F7B"/>
    <w:rsid w:val="00F85D43"/>
    <w:rsid w:val="00F862B2"/>
    <w:rsid w:val="00F8631C"/>
    <w:rsid w:val="00F95722"/>
    <w:rsid w:val="00F96F71"/>
    <w:rsid w:val="00F970C2"/>
    <w:rsid w:val="00FA0829"/>
    <w:rsid w:val="00FA1158"/>
    <w:rsid w:val="00FA1826"/>
    <w:rsid w:val="00FA1BC1"/>
    <w:rsid w:val="00FA22EA"/>
    <w:rsid w:val="00FA306A"/>
    <w:rsid w:val="00FA3A59"/>
    <w:rsid w:val="00FA51F9"/>
    <w:rsid w:val="00FA7743"/>
    <w:rsid w:val="00FA7CA4"/>
    <w:rsid w:val="00FB09C6"/>
    <w:rsid w:val="00FB1290"/>
    <w:rsid w:val="00FB1EA1"/>
    <w:rsid w:val="00FB3610"/>
    <w:rsid w:val="00FB36B1"/>
    <w:rsid w:val="00FB5348"/>
    <w:rsid w:val="00FC0C57"/>
    <w:rsid w:val="00FC0C7D"/>
    <w:rsid w:val="00FC1C7E"/>
    <w:rsid w:val="00FC29FE"/>
    <w:rsid w:val="00FC426E"/>
    <w:rsid w:val="00FC4C68"/>
    <w:rsid w:val="00FC56A9"/>
    <w:rsid w:val="00FC72EC"/>
    <w:rsid w:val="00FD07F4"/>
    <w:rsid w:val="00FD1008"/>
    <w:rsid w:val="00FD21C6"/>
    <w:rsid w:val="00FD22BE"/>
    <w:rsid w:val="00FD34B2"/>
    <w:rsid w:val="00FD375B"/>
    <w:rsid w:val="00FD5D13"/>
    <w:rsid w:val="00FD6CB4"/>
    <w:rsid w:val="00FD6D25"/>
    <w:rsid w:val="00FE02B3"/>
    <w:rsid w:val="00FE15F2"/>
    <w:rsid w:val="00FE2B26"/>
    <w:rsid w:val="00FE3A2D"/>
    <w:rsid w:val="00FE3DEE"/>
    <w:rsid w:val="00FE4125"/>
    <w:rsid w:val="00FE4A27"/>
    <w:rsid w:val="00FE5B09"/>
    <w:rsid w:val="00FE5E29"/>
    <w:rsid w:val="00FE6F72"/>
    <w:rsid w:val="00FF271C"/>
    <w:rsid w:val="00FF2816"/>
    <w:rsid w:val="00FF34F0"/>
    <w:rsid w:val="00FF4889"/>
    <w:rsid w:val="00FF5F9B"/>
    <w:rsid w:val="00FF64A9"/>
    <w:rsid w:val="00FF7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b/>
      <w:bCs/>
    </w:rPr>
  </w:style>
  <w:style w:type="paragraph" w:styleId="ListParagraph">
    <w:name w:val="List Paragraph"/>
    <w:basedOn w:val="Normal"/>
    <w:uiPriority w:val="34"/>
    <w:qFormat/>
    <w:rsid w:val="002B692E"/>
    <w:pPr>
      <w:ind w:left="720"/>
      <w:contextualSpacing/>
    </w:pPr>
  </w:style>
  <w:style w:type="table" w:styleId="TableGrid">
    <w:name w:val="Table Grid"/>
    <w:basedOn w:val="TableNormal"/>
    <w:uiPriority w:val="59"/>
    <w:rsid w:val="000A1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58318">
      <w:bodyDiv w:val="1"/>
      <w:marLeft w:val="0"/>
      <w:marRight w:val="0"/>
      <w:marTop w:val="0"/>
      <w:marBottom w:val="0"/>
      <w:divBdr>
        <w:top w:val="none" w:sz="0" w:space="0" w:color="auto"/>
        <w:left w:val="none" w:sz="0" w:space="0" w:color="auto"/>
        <w:bottom w:val="none" w:sz="0" w:space="0" w:color="auto"/>
        <w:right w:val="none" w:sz="0" w:space="0" w:color="auto"/>
      </w:divBdr>
    </w:div>
    <w:div w:id="194581719">
      <w:bodyDiv w:val="1"/>
      <w:marLeft w:val="0"/>
      <w:marRight w:val="0"/>
      <w:marTop w:val="0"/>
      <w:marBottom w:val="0"/>
      <w:divBdr>
        <w:top w:val="none" w:sz="0" w:space="0" w:color="auto"/>
        <w:left w:val="none" w:sz="0" w:space="0" w:color="auto"/>
        <w:bottom w:val="none" w:sz="0" w:space="0" w:color="auto"/>
        <w:right w:val="none" w:sz="0" w:space="0" w:color="auto"/>
      </w:divBdr>
    </w:div>
    <w:div w:id="588733743">
      <w:bodyDiv w:val="1"/>
      <w:marLeft w:val="0"/>
      <w:marRight w:val="0"/>
      <w:marTop w:val="0"/>
      <w:marBottom w:val="0"/>
      <w:divBdr>
        <w:top w:val="none" w:sz="0" w:space="0" w:color="auto"/>
        <w:left w:val="none" w:sz="0" w:space="0" w:color="auto"/>
        <w:bottom w:val="none" w:sz="0" w:space="0" w:color="auto"/>
        <w:right w:val="none" w:sz="0" w:space="0" w:color="auto"/>
      </w:divBdr>
    </w:div>
    <w:div w:id="1132941854">
      <w:bodyDiv w:val="1"/>
      <w:marLeft w:val="0"/>
      <w:marRight w:val="0"/>
      <w:marTop w:val="0"/>
      <w:marBottom w:val="0"/>
      <w:divBdr>
        <w:top w:val="none" w:sz="0" w:space="0" w:color="auto"/>
        <w:left w:val="none" w:sz="0" w:space="0" w:color="auto"/>
        <w:bottom w:val="none" w:sz="0" w:space="0" w:color="auto"/>
        <w:right w:val="none" w:sz="0" w:space="0" w:color="auto"/>
      </w:divBdr>
    </w:div>
    <w:div w:id="1480196371">
      <w:bodyDiv w:val="1"/>
      <w:marLeft w:val="0"/>
      <w:marRight w:val="0"/>
      <w:marTop w:val="0"/>
      <w:marBottom w:val="0"/>
      <w:divBdr>
        <w:top w:val="none" w:sz="0" w:space="0" w:color="auto"/>
        <w:left w:val="none" w:sz="0" w:space="0" w:color="auto"/>
        <w:bottom w:val="none" w:sz="0" w:space="0" w:color="auto"/>
        <w:right w:val="none" w:sz="0" w:space="0" w:color="auto"/>
      </w:divBdr>
    </w:div>
    <w:div w:id="1563129281">
      <w:bodyDiv w:val="1"/>
      <w:marLeft w:val="0"/>
      <w:marRight w:val="0"/>
      <w:marTop w:val="0"/>
      <w:marBottom w:val="0"/>
      <w:divBdr>
        <w:top w:val="none" w:sz="0" w:space="0" w:color="auto"/>
        <w:left w:val="none" w:sz="0" w:space="0" w:color="auto"/>
        <w:bottom w:val="none" w:sz="0" w:space="0" w:color="auto"/>
        <w:right w:val="none" w:sz="0" w:space="0" w:color="auto"/>
      </w:divBdr>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21381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7CF7-44C8-4C8F-93A9-71C13221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Streagle</dc:creator>
  <cp:keywords/>
  <dc:description/>
  <cp:lastModifiedBy>DHHS</cp:lastModifiedBy>
  <cp:revision>3</cp:revision>
  <cp:lastPrinted>2011-03-31T12:55:00Z</cp:lastPrinted>
  <dcterms:created xsi:type="dcterms:W3CDTF">2011-12-07T16:00:00Z</dcterms:created>
  <dcterms:modified xsi:type="dcterms:W3CDTF">2011-12-07T16:01:00Z</dcterms:modified>
</cp:coreProperties>
</file>