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1F1" w:rsidRPr="00D07963" w:rsidRDefault="006D51F1">
      <w:pPr>
        <w:jc w:val="center"/>
        <w:rPr>
          <w:b/>
          <w:bCs/>
          <w:sz w:val="24"/>
          <w:szCs w:val="24"/>
        </w:rPr>
      </w:pPr>
      <w:r w:rsidRPr="00D07963">
        <w:rPr>
          <w:b/>
          <w:bCs/>
          <w:sz w:val="24"/>
          <w:szCs w:val="24"/>
        </w:rPr>
        <w:t>SUPPORTING STATEMENT</w:t>
      </w:r>
    </w:p>
    <w:p w:rsidR="000B37BD" w:rsidRPr="00D07963" w:rsidRDefault="000B37BD">
      <w:pPr>
        <w:jc w:val="center"/>
        <w:rPr>
          <w:b/>
          <w:bCs/>
          <w:sz w:val="24"/>
          <w:szCs w:val="24"/>
        </w:rPr>
      </w:pPr>
    </w:p>
    <w:p w:rsidR="006D51F1" w:rsidRPr="00D07963" w:rsidRDefault="000B37BD">
      <w:pPr>
        <w:jc w:val="center"/>
        <w:rPr>
          <w:b/>
          <w:bCs/>
          <w:sz w:val="24"/>
          <w:szCs w:val="24"/>
        </w:rPr>
      </w:pPr>
      <w:r w:rsidRPr="00D07963">
        <w:rPr>
          <w:b/>
          <w:bCs/>
          <w:sz w:val="24"/>
          <w:szCs w:val="24"/>
        </w:rPr>
        <w:t xml:space="preserve">ALASKA ROCKFISH </w:t>
      </w:r>
      <w:r w:rsidR="00F92279" w:rsidRPr="00D07963">
        <w:rPr>
          <w:b/>
          <w:bCs/>
          <w:sz w:val="24"/>
          <w:szCs w:val="24"/>
        </w:rPr>
        <w:t>P</w:t>
      </w:r>
      <w:r w:rsidRPr="00D07963">
        <w:rPr>
          <w:b/>
          <w:bCs/>
          <w:sz w:val="24"/>
          <w:szCs w:val="24"/>
        </w:rPr>
        <w:t>ROGRAM</w:t>
      </w:r>
      <w:r w:rsidR="00BA0986" w:rsidRPr="00D07963">
        <w:rPr>
          <w:b/>
          <w:bCs/>
          <w:sz w:val="24"/>
          <w:szCs w:val="24"/>
        </w:rPr>
        <w:t>:  PERMITS</w:t>
      </w:r>
      <w:r w:rsidR="001275C5">
        <w:rPr>
          <w:b/>
          <w:bCs/>
          <w:sz w:val="24"/>
          <w:szCs w:val="24"/>
        </w:rPr>
        <w:t xml:space="preserve"> &amp; REPORTS</w:t>
      </w:r>
      <w:r w:rsidRPr="00D07963">
        <w:rPr>
          <w:b/>
          <w:bCs/>
          <w:sz w:val="24"/>
          <w:szCs w:val="24"/>
        </w:rPr>
        <w:t xml:space="preserve"> </w:t>
      </w:r>
    </w:p>
    <w:p w:rsidR="000B37BD" w:rsidRPr="00D07963" w:rsidRDefault="000B37BD">
      <w:pPr>
        <w:jc w:val="center"/>
        <w:rPr>
          <w:b/>
          <w:bCs/>
          <w:sz w:val="24"/>
          <w:szCs w:val="24"/>
        </w:rPr>
      </w:pPr>
    </w:p>
    <w:p w:rsidR="006D51F1" w:rsidRPr="00D07963" w:rsidRDefault="006D51F1" w:rsidP="000B37BD">
      <w:pPr>
        <w:jc w:val="center"/>
        <w:rPr>
          <w:b/>
          <w:bCs/>
          <w:sz w:val="24"/>
          <w:szCs w:val="24"/>
        </w:rPr>
      </w:pPr>
      <w:proofErr w:type="gramStart"/>
      <w:r w:rsidRPr="00D07963">
        <w:rPr>
          <w:b/>
          <w:bCs/>
          <w:sz w:val="24"/>
          <w:szCs w:val="24"/>
        </w:rPr>
        <w:t>OMB CONTROL NO.</w:t>
      </w:r>
      <w:proofErr w:type="gramEnd"/>
      <w:r w:rsidRPr="00D07963">
        <w:rPr>
          <w:b/>
          <w:bCs/>
          <w:sz w:val="24"/>
          <w:szCs w:val="24"/>
        </w:rPr>
        <w:t xml:space="preserve"> 0648-</w:t>
      </w:r>
      <w:r w:rsidR="000B37BD" w:rsidRPr="00D07963">
        <w:rPr>
          <w:b/>
          <w:bCs/>
          <w:sz w:val="24"/>
          <w:szCs w:val="24"/>
        </w:rPr>
        <w:t>0545</w:t>
      </w:r>
    </w:p>
    <w:p w:rsidR="00BA0986" w:rsidRPr="00D07963" w:rsidRDefault="00BA0986" w:rsidP="000B37BD">
      <w:pPr>
        <w:jc w:val="center"/>
        <w:rPr>
          <w:b/>
          <w:bCs/>
          <w:sz w:val="24"/>
          <w:szCs w:val="24"/>
        </w:rPr>
      </w:pPr>
    </w:p>
    <w:p w:rsidR="00BA0986" w:rsidRPr="00D07963" w:rsidRDefault="00BA0986" w:rsidP="000B37BD">
      <w:pPr>
        <w:jc w:val="center"/>
        <w:rPr>
          <w:b/>
          <w:bCs/>
          <w:sz w:val="24"/>
          <w:szCs w:val="24"/>
        </w:rPr>
      </w:pPr>
    </w:p>
    <w:p w:rsidR="00BA0986" w:rsidRPr="00D07963" w:rsidRDefault="00BA0986" w:rsidP="00BA0986">
      <w:pPr>
        <w:rPr>
          <w:b/>
          <w:bCs/>
          <w:sz w:val="24"/>
          <w:szCs w:val="24"/>
        </w:rPr>
      </w:pPr>
      <w:r w:rsidRPr="00D07963">
        <w:rPr>
          <w:b/>
          <w:bCs/>
          <w:sz w:val="24"/>
          <w:szCs w:val="24"/>
        </w:rPr>
        <w:t>INTRODUCTION</w:t>
      </w:r>
    </w:p>
    <w:p w:rsidR="00BA0986" w:rsidRPr="00D07963" w:rsidRDefault="00BA0986" w:rsidP="00BA0986">
      <w:pPr>
        <w:rPr>
          <w:bCs/>
          <w:sz w:val="24"/>
          <w:szCs w:val="24"/>
        </w:rPr>
      </w:pPr>
    </w:p>
    <w:p w:rsidR="003C738B" w:rsidRPr="003C738B" w:rsidRDefault="003C738B" w:rsidP="003C738B">
      <w:pPr>
        <w:rPr>
          <w:bCs/>
          <w:i/>
          <w:sz w:val="24"/>
          <w:szCs w:val="24"/>
        </w:rPr>
      </w:pPr>
      <w:r w:rsidRPr="003C738B">
        <w:rPr>
          <w:bCs/>
          <w:i/>
          <w:sz w:val="24"/>
          <w:szCs w:val="24"/>
        </w:rPr>
        <w:t>This action is a resubmission with the final rule, of a revision of the information collection due to an associated proposed rule, RIN 0648-BA97. There were changes due to public comments.</w:t>
      </w:r>
    </w:p>
    <w:p w:rsidR="003C738B" w:rsidRDefault="003C738B" w:rsidP="00545686">
      <w:pPr>
        <w:rPr>
          <w:sz w:val="24"/>
        </w:rPr>
      </w:pPr>
    </w:p>
    <w:p w:rsidR="00545686" w:rsidRPr="00D07963" w:rsidRDefault="00545686" w:rsidP="00545686">
      <w:pPr>
        <w:rPr>
          <w:sz w:val="24"/>
        </w:rPr>
      </w:pPr>
      <w:r w:rsidRPr="00D07963">
        <w:rPr>
          <w:sz w:val="24"/>
        </w:rPr>
        <w:t xml:space="preserve">NMFS manages the </w:t>
      </w:r>
      <w:proofErr w:type="spellStart"/>
      <w:r w:rsidRPr="00D07963">
        <w:rPr>
          <w:sz w:val="24"/>
        </w:rPr>
        <w:t>groundfish</w:t>
      </w:r>
      <w:proofErr w:type="spellEnd"/>
      <w:r w:rsidRPr="00D07963">
        <w:rPr>
          <w:sz w:val="24"/>
        </w:rPr>
        <w:t xml:space="preserve"> fisheries in the exclusive economic zone</w:t>
      </w:r>
      <w:r w:rsidR="00676B7F" w:rsidRPr="00D07963">
        <w:rPr>
          <w:sz w:val="24"/>
        </w:rPr>
        <w:t xml:space="preserve"> (EEZ)</w:t>
      </w:r>
      <w:r w:rsidRPr="00D07963">
        <w:rPr>
          <w:sz w:val="24"/>
        </w:rPr>
        <w:t xml:space="preserve"> off the coast of Alaska under the Fishery Management Plan</w:t>
      </w:r>
      <w:r w:rsidR="00676B7F" w:rsidRPr="00D07963">
        <w:rPr>
          <w:sz w:val="24"/>
        </w:rPr>
        <w:t xml:space="preserve"> (FMP)</w:t>
      </w:r>
      <w:r w:rsidRPr="00D07963">
        <w:rPr>
          <w:sz w:val="24"/>
        </w:rPr>
        <w:t xml:space="preserve"> for Groundfish of the Bering Sea and Aleutian Islands Management Area and the </w:t>
      </w:r>
      <w:r w:rsidR="00676B7F" w:rsidRPr="00D07963">
        <w:rPr>
          <w:sz w:val="24"/>
        </w:rPr>
        <w:t>FMP</w:t>
      </w:r>
      <w:r w:rsidRPr="00D07963">
        <w:rPr>
          <w:sz w:val="24"/>
        </w:rPr>
        <w:t xml:space="preserve"> for Groundfish of the Gulf of Alaska.  The FMPs were prepared by the North Pacific Fishery Management Council (Council) under the </w:t>
      </w:r>
      <w:hyperlink r:id="rId7" w:history="1">
        <w:r w:rsidRPr="00D07963">
          <w:rPr>
            <w:rStyle w:val="Hyperlink"/>
            <w:sz w:val="24"/>
          </w:rPr>
          <w:t>Magnuson-Stevens Fishery Conservation and Management Act</w:t>
        </w:r>
      </w:hyperlink>
      <w:r w:rsidRPr="00D07963">
        <w:rPr>
          <w:sz w:val="24"/>
        </w:rPr>
        <w:t xml:space="preserve"> </w:t>
      </w:r>
      <w:r w:rsidR="00D659C7" w:rsidRPr="00D07963">
        <w:rPr>
          <w:sz w:val="24"/>
        </w:rPr>
        <w:t xml:space="preserve">(Magnuson-Stevens Act) </w:t>
      </w:r>
      <w:r w:rsidRPr="00D07963">
        <w:rPr>
          <w:sz w:val="24"/>
        </w:rPr>
        <w:t>as amended in 2006</w:t>
      </w:r>
      <w:r w:rsidR="00D659C7" w:rsidRPr="00D07963">
        <w:rPr>
          <w:sz w:val="24"/>
        </w:rPr>
        <w:t>, became public law on January 12, 2007 (Public Law 109-479)</w:t>
      </w:r>
      <w:r w:rsidRPr="00D07963">
        <w:rPr>
          <w:sz w:val="24"/>
        </w:rPr>
        <w:t xml:space="preserve">.  Regulations implementing these procedures are located at </w:t>
      </w:r>
      <w:hyperlink r:id="rId8" w:history="1">
        <w:proofErr w:type="gramStart"/>
        <w:r w:rsidRPr="00D07963">
          <w:rPr>
            <w:rStyle w:val="Hyperlink"/>
            <w:sz w:val="24"/>
          </w:rPr>
          <w:t>50 CFR part</w:t>
        </w:r>
        <w:proofErr w:type="gramEnd"/>
        <w:r w:rsidRPr="00D07963">
          <w:rPr>
            <w:rStyle w:val="Hyperlink"/>
            <w:sz w:val="24"/>
          </w:rPr>
          <w:t xml:space="preserve"> 679</w:t>
        </w:r>
      </w:hyperlink>
      <w:r w:rsidRPr="00D07963">
        <w:rPr>
          <w:sz w:val="24"/>
        </w:rPr>
        <w:t xml:space="preserve">.   </w:t>
      </w:r>
    </w:p>
    <w:p w:rsidR="00545686" w:rsidRPr="00D07963" w:rsidRDefault="00545686" w:rsidP="00545686">
      <w:pPr>
        <w:rPr>
          <w:sz w:val="24"/>
          <w:szCs w:val="24"/>
        </w:rPr>
      </w:pPr>
    </w:p>
    <w:p w:rsidR="00EB7346" w:rsidRPr="00D07963" w:rsidRDefault="007C4EA0" w:rsidP="00EB7346">
      <w:pPr>
        <w:rPr>
          <w:bCs/>
          <w:sz w:val="24"/>
          <w:szCs w:val="24"/>
        </w:rPr>
      </w:pPr>
      <w:r w:rsidRPr="00D07963">
        <w:rPr>
          <w:sz w:val="24"/>
          <w:szCs w:val="24"/>
        </w:rPr>
        <w:t xml:space="preserve">Previous to the </w:t>
      </w:r>
      <w:r w:rsidR="00586217" w:rsidRPr="00D07963">
        <w:rPr>
          <w:bCs/>
          <w:sz w:val="24"/>
          <w:szCs w:val="24"/>
        </w:rPr>
        <w:t>Rockfish Pilot Program</w:t>
      </w:r>
      <w:r w:rsidRPr="00D07963">
        <w:rPr>
          <w:bCs/>
          <w:sz w:val="24"/>
          <w:szCs w:val="24"/>
        </w:rPr>
        <w:t>, NMFS managed rockfish fisheries</w:t>
      </w:r>
      <w:r w:rsidR="00586217" w:rsidRPr="00D07963">
        <w:rPr>
          <w:bCs/>
          <w:sz w:val="24"/>
          <w:szCs w:val="24"/>
        </w:rPr>
        <w:t xml:space="preserve"> </w:t>
      </w:r>
      <w:r w:rsidR="00EB7346" w:rsidRPr="00D07963">
        <w:rPr>
          <w:bCs/>
          <w:sz w:val="24"/>
          <w:szCs w:val="24"/>
        </w:rPr>
        <w:t>under the License Limitation Program (LLP)</w:t>
      </w:r>
      <w:r w:rsidR="00586217" w:rsidRPr="00D07963">
        <w:rPr>
          <w:bCs/>
          <w:sz w:val="24"/>
          <w:szCs w:val="24"/>
        </w:rPr>
        <w:t xml:space="preserve"> (see OMB 0648-0334)</w:t>
      </w:r>
      <w:r w:rsidR="00EB7346" w:rsidRPr="00D07963">
        <w:rPr>
          <w:bCs/>
          <w:sz w:val="24"/>
          <w:szCs w:val="24"/>
        </w:rPr>
        <w:t xml:space="preserve">. Harvesters with LLP licenses competed with each other for the </w:t>
      </w:r>
      <w:r w:rsidR="00112095" w:rsidRPr="00D07963">
        <w:rPr>
          <w:bCs/>
          <w:sz w:val="24"/>
          <w:szCs w:val="24"/>
        </w:rPr>
        <w:t>total allowable catch (</w:t>
      </w:r>
      <w:r w:rsidR="00EB7346" w:rsidRPr="00D07963">
        <w:rPr>
          <w:bCs/>
          <w:sz w:val="24"/>
          <w:szCs w:val="24"/>
        </w:rPr>
        <w:t>TAC</w:t>
      </w:r>
      <w:r w:rsidR="00112095" w:rsidRPr="00D07963">
        <w:rPr>
          <w:bCs/>
          <w:sz w:val="24"/>
          <w:szCs w:val="24"/>
        </w:rPr>
        <w:t>)</w:t>
      </w:r>
      <w:r w:rsidR="00EB7346" w:rsidRPr="00D07963">
        <w:rPr>
          <w:bCs/>
          <w:sz w:val="24"/>
          <w:szCs w:val="24"/>
        </w:rPr>
        <w:t xml:space="preserve"> assigned to the fishery. Harvesters increased the fishing capacity of their vessels to outcompete other vessels, resulting in an accelerated rate of fishing as fishermen raced to harvest more fish than their competitors. Similarly, processors increased their processing capacity to outcompete other processors. Th</w:t>
      </w:r>
      <w:r w:rsidRPr="00D07963">
        <w:rPr>
          <w:bCs/>
          <w:sz w:val="24"/>
          <w:szCs w:val="24"/>
        </w:rPr>
        <w:t xml:space="preserve">is </w:t>
      </w:r>
      <w:r w:rsidR="00EB7346" w:rsidRPr="00D07963">
        <w:rPr>
          <w:bCs/>
          <w:sz w:val="24"/>
          <w:szCs w:val="24"/>
        </w:rPr>
        <w:t>reduced the ability of harvesters and processors to extract additional value from the fishery products because the TAC was harvested and processed quickly.</w:t>
      </w:r>
    </w:p>
    <w:p w:rsidR="000C01FA" w:rsidRPr="00D07963" w:rsidRDefault="000C01FA" w:rsidP="00EB7346">
      <w:pPr>
        <w:rPr>
          <w:bCs/>
          <w:sz w:val="24"/>
          <w:szCs w:val="24"/>
        </w:rPr>
      </w:pPr>
    </w:p>
    <w:p w:rsidR="000C01FA" w:rsidRPr="00D07963" w:rsidRDefault="000C01FA" w:rsidP="00EB7346">
      <w:pPr>
        <w:rPr>
          <w:bCs/>
          <w:sz w:val="24"/>
          <w:szCs w:val="24"/>
        </w:rPr>
      </w:pPr>
      <w:r w:rsidRPr="00D07963">
        <w:rPr>
          <w:bCs/>
          <w:sz w:val="24"/>
          <w:szCs w:val="24"/>
        </w:rPr>
        <w:t xml:space="preserve">Under the </w:t>
      </w:r>
      <w:r w:rsidR="00D659C7" w:rsidRPr="00D07963">
        <w:rPr>
          <w:bCs/>
          <w:sz w:val="24"/>
          <w:szCs w:val="24"/>
        </w:rPr>
        <w:t>L</w:t>
      </w:r>
      <w:r w:rsidRPr="00D07963">
        <w:rPr>
          <w:bCs/>
          <w:sz w:val="24"/>
          <w:szCs w:val="24"/>
        </w:rPr>
        <w:t xml:space="preserve">LP, </w:t>
      </w:r>
      <w:r w:rsidR="00E4472D" w:rsidRPr="00D07963">
        <w:rPr>
          <w:bCs/>
          <w:sz w:val="24"/>
          <w:szCs w:val="24"/>
        </w:rPr>
        <w:t xml:space="preserve">participants of </w:t>
      </w:r>
      <w:r w:rsidRPr="00D07963">
        <w:rPr>
          <w:bCs/>
          <w:sz w:val="24"/>
          <w:szCs w:val="24"/>
        </w:rPr>
        <w:t xml:space="preserve">the </w:t>
      </w:r>
      <w:r w:rsidR="002C7C1C" w:rsidRPr="00D07963">
        <w:rPr>
          <w:bCs/>
          <w:sz w:val="24"/>
          <w:szCs w:val="24"/>
        </w:rPr>
        <w:t>Central Gulf of Alaska (</w:t>
      </w:r>
      <w:r w:rsidRPr="00D07963">
        <w:rPr>
          <w:bCs/>
          <w:sz w:val="24"/>
          <w:szCs w:val="24"/>
        </w:rPr>
        <w:t>CGOA</w:t>
      </w:r>
      <w:r w:rsidR="002C7C1C" w:rsidRPr="00D07963">
        <w:rPr>
          <w:bCs/>
          <w:sz w:val="24"/>
          <w:szCs w:val="24"/>
        </w:rPr>
        <w:t>)</w:t>
      </w:r>
      <w:r w:rsidRPr="00D07963">
        <w:rPr>
          <w:bCs/>
          <w:sz w:val="24"/>
          <w:szCs w:val="24"/>
        </w:rPr>
        <w:t xml:space="preserve"> rockfish fisheries </w:t>
      </w:r>
      <w:r w:rsidR="002B2C18" w:rsidRPr="00D07963">
        <w:rPr>
          <w:bCs/>
          <w:sz w:val="24"/>
          <w:szCs w:val="24"/>
        </w:rPr>
        <w:t>fished</w:t>
      </w:r>
      <w:r w:rsidR="00E4472D" w:rsidRPr="00D07963">
        <w:rPr>
          <w:bCs/>
          <w:sz w:val="24"/>
          <w:szCs w:val="24"/>
        </w:rPr>
        <w:t xml:space="preserve"> </w:t>
      </w:r>
      <w:r w:rsidRPr="00D07963">
        <w:rPr>
          <w:bCs/>
          <w:sz w:val="24"/>
          <w:szCs w:val="24"/>
        </w:rPr>
        <w:t xml:space="preserve">almost exclusively trawl gear. </w:t>
      </w:r>
      <w:r w:rsidR="00E4472D" w:rsidRPr="00D07963">
        <w:rPr>
          <w:bCs/>
          <w:sz w:val="24"/>
          <w:szCs w:val="24"/>
        </w:rPr>
        <w:t xml:space="preserve">Participation </w:t>
      </w:r>
      <w:r w:rsidRPr="00D07963">
        <w:rPr>
          <w:bCs/>
          <w:sz w:val="24"/>
          <w:szCs w:val="24"/>
        </w:rPr>
        <w:t xml:space="preserve">in the fisheries required an LLP license with the requisite gear, area, and operating mode (catcher vessel or </w:t>
      </w:r>
      <w:r w:rsidR="00DC2163" w:rsidRPr="00D07963">
        <w:rPr>
          <w:bCs/>
          <w:sz w:val="24"/>
          <w:szCs w:val="24"/>
        </w:rPr>
        <w:t>catcher/processor</w:t>
      </w:r>
      <w:r w:rsidRPr="00D07963">
        <w:rPr>
          <w:bCs/>
          <w:sz w:val="24"/>
          <w:szCs w:val="24"/>
        </w:rPr>
        <w:t xml:space="preserve">) endorsements, and designations. In addition, the LLP limits </w:t>
      </w:r>
      <w:r w:rsidR="00A72F59" w:rsidRPr="00D07963">
        <w:rPr>
          <w:bCs/>
          <w:sz w:val="24"/>
          <w:szCs w:val="24"/>
        </w:rPr>
        <w:t xml:space="preserve">participation, </w:t>
      </w:r>
      <w:r w:rsidRPr="00D07963">
        <w:rPr>
          <w:bCs/>
          <w:sz w:val="24"/>
          <w:szCs w:val="24"/>
        </w:rPr>
        <w:t xml:space="preserve">based on length of the qualifying vessel. </w:t>
      </w:r>
    </w:p>
    <w:p w:rsidR="00F81A85" w:rsidRPr="00D07963" w:rsidRDefault="008F603E" w:rsidP="00BA0986">
      <w:pPr>
        <w:rPr>
          <w:bCs/>
          <w:sz w:val="24"/>
          <w:szCs w:val="24"/>
        </w:rPr>
      </w:pPr>
      <w:r w:rsidRPr="00D07963">
        <w:rPr>
          <w:sz w:val="24"/>
          <w:szCs w:val="24"/>
        </w:rPr>
        <w:t xml:space="preserve"> </w:t>
      </w:r>
    </w:p>
    <w:p w:rsidR="00D506E3" w:rsidRPr="00D07963" w:rsidRDefault="004A4C37" w:rsidP="00BA0986">
      <w:pPr>
        <w:rPr>
          <w:sz w:val="24"/>
          <w:szCs w:val="24"/>
        </w:rPr>
      </w:pPr>
      <w:proofErr w:type="gramStart"/>
      <w:r w:rsidRPr="00D07963">
        <w:rPr>
          <w:sz w:val="24"/>
          <w:szCs w:val="24"/>
          <w:lang w:val="en-GB"/>
        </w:rPr>
        <w:t xml:space="preserve">In Section 802 of the </w:t>
      </w:r>
      <w:hyperlink r:id="rId9" w:history="1">
        <w:r w:rsidRPr="00D07963">
          <w:rPr>
            <w:rStyle w:val="Hyperlink"/>
            <w:sz w:val="24"/>
            <w:szCs w:val="24"/>
            <w:lang w:val="en-GB"/>
          </w:rPr>
          <w:t>Consolidated Appropriations Act of 2004</w:t>
        </w:r>
      </w:hyperlink>
      <w:r w:rsidRPr="00D07963">
        <w:rPr>
          <w:sz w:val="24"/>
          <w:szCs w:val="24"/>
          <w:lang w:val="en-GB"/>
        </w:rPr>
        <w:t xml:space="preserve"> (Pub.</w:t>
      </w:r>
      <w:proofErr w:type="gramEnd"/>
      <w:r w:rsidRPr="00D07963">
        <w:rPr>
          <w:sz w:val="24"/>
          <w:szCs w:val="24"/>
          <w:lang w:val="en-GB"/>
        </w:rPr>
        <w:t xml:space="preserve"> L. 108–199; Section 802), the U.S. Congress </w:t>
      </w:r>
      <w:r w:rsidRPr="00D07963">
        <w:rPr>
          <w:sz w:val="24"/>
          <w:szCs w:val="24"/>
        </w:rPr>
        <w:t xml:space="preserve">directed the Secretary of Commerce to establish, in consultation with the Council, a pilot program for management of the rockfish fisheries in the CGOA. </w:t>
      </w:r>
      <w:r w:rsidR="00FE7742" w:rsidRPr="00FE7742">
        <w:rPr>
          <w:sz w:val="24"/>
          <w:szCs w:val="24"/>
          <w:lang w:val="en-CA"/>
        </w:rPr>
        <w:fldChar w:fldCharType="begin"/>
      </w:r>
      <w:r w:rsidRPr="00D07963">
        <w:rPr>
          <w:sz w:val="24"/>
          <w:szCs w:val="24"/>
          <w:lang w:val="en-CA"/>
        </w:rPr>
        <w:instrText xml:space="preserve"> SEQ CHAPTER \h \r 1</w:instrText>
      </w:r>
      <w:r w:rsidR="00FE7742" w:rsidRPr="00D07963">
        <w:rPr>
          <w:sz w:val="24"/>
          <w:szCs w:val="24"/>
          <w:lang w:val="en-GB"/>
        </w:rPr>
        <w:fldChar w:fldCharType="end"/>
      </w:r>
      <w:r w:rsidRPr="00D07963">
        <w:rPr>
          <w:sz w:val="24"/>
          <w:szCs w:val="24"/>
        </w:rPr>
        <w:t xml:space="preserve">The </w:t>
      </w:r>
      <w:r w:rsidR="00552A4C" w:rsidRPr="00D07963">
        <w:rPr>
          <w:sz w:val="24"/>
          <w:szCs w:val="24"/>
        </w:rPr>
        <w:t xml:space="preserve">CGOA </w:t>
      </w:r>
      <w:r w:rsidRPr="00D07963">
        <w:rPr>
          <w:sz w:val="24"/>
          <w:szCs w:val="24"/>
        </w:rPr>
        <w:t>Rockfish Pilot Program</w:t>
      </w:r>
      <w:r w:rsidR="00BE057D" w:rsidRPr="00D07963">
        <w:rPr>
          <w:sz w:val="24"/>
          <w:szCs w:val="24"/>
        </w:rPr>
        <w:t xml:space="preserve"> (</w:t>
      </w:r>
      <w:r w:rsidR="00D659C7" w:rsidRPr="00D07963">
        <w:rPr>
          <w:sz w:val="24"/>
          <w:szCs w:val="24"/>
        </w:rPr>
        <w:t>Pilot Program</w:t>
      </w:r>
      <w:r w:rsidR="00BE057D" w:rsidRPr="00D07963">
        <w:rPr>
          <w:sz w:val="24"/>
          <w:szCs w:val="24"/>
        </w:rPr>
        <w:t>)</w:t>
      </w:r>
      <w:r w:rsidRPr="00D07963">
        <w:rPr>
          <w:sz w:val="24"/>
          <w:szCs w:val="24"/>
        </w:rPr>
        <w:t xml:space="preserve"> provide</w:t>
      </w:r>
      <w:r w:rsidR="00552A4C" w:rsidRPr="00D07963">
        <w:rPr>
          <w:sz w:val="24"/>
          <w:szCs w:val="24"/>
        </w:rPr>
        <w:t>d</w:t>
      </w:r>
      <w:r w:rsidRPr="00D07963">
        <w:rPr>
          <w:sz w:val="24"/>
          <w:szCs w:val="24"/>
        </w:rPr>
        <w:t xml:space="preserve"> exclusive harvesting and processing privileges for a specific set of rockfish species, associated species, and Pacific halibut harvested incidentally to those CGOA rockfish in an area from 140º</w:t>
      </w:r>
      <w:r w:rsidR="002C7C1C" w:rsidRPr="00D07963">
        <w:rPr>
          <w:sz w:val="24"/>
          <w:szCs w:val="24"/>
        </w:rPr>
        <w:t xml:space="preserve"> </w:t>
      </w:r>
      <w:r w:rsidRPr="00D07963">
        <w:rPr>
          <w:sz w:val="24"/>
          <w:szCs w:val="24"/>
        </w:rPr>
        <w:t xml:space="preserve">W long. </w:t>
      </w:r>
      <w:proofErr w:type="gramStart"/>
      <w:r w:rsidRPr="00D07963">
        <w:rPr>
          <w:sz w:val="24"/>
          <w:szCs w:val="24"/>
        </w:rPr>
        <w:t>to</w:t>
      </w:r>
      <w:proofErr w:type="gramEnd"/>
      <w:r w:rsidRPr="00D07963">
        <w:rPr>
          <w:sz w:val="24"/>
          <w:szCs w:val="24"/>
        </w:rPr>
        <w:t xml:space="preserve"> 168º W. long. </w:t>
      </w:r>
      <w:r w:rsidR="001F75D5" w:rsidRPr="00D07963">
        <w:rPr>
          <w:sz w:val="24"/>
          <w:szCs w:val="24"/>
        </w:rPr>
        <w:t xml:space="preserve"> </w:t>
      </w:r>
      <w:r w:rsidR="007C4EA0" w:rsidRPr="00D07963">
        <w:rPr>
          <w:sz w:val="24"/>
          <w:szCs w:val="24"/>
        </w:rPr>
        <w:t xml:space="preserve">Section 802 authorized the </w:t>
      </w:r>
      <w:r w:rsidR="00D659C7" w:rsidRPr="00D07963">
        <w:rPr>
          <w:sz w:val="24"/>
          <w:szCs w:val="24"/>
        </w:rPr>
        <w:t>Pilot Program</w:t>
      </w:r>
      <w:r w:rsidR="007C4EA0" w:rsidRPr="00D07963">
        <w:rPr>
          <w:sz w:val="24"/>
          <w:szCs w:val="24"/>
        </w:rPr>
        <w:t xml:space="preserve"> for two years, from January 1, 2007, </w:t>
      </w:r>
      <w:r w:rsidR="000A20F9" w:rsidRPr="00D07963">
        <w:rPr>
          <w:sz w:val="24"/>
          <w:szCs w:val="24"/>
        </w:rPr>
        <w:t>through</w:t>
      </w:r>
      <w:r w:rsidR="007C4EA0" w:rsidRPr="00D07963">
        <w:rPr>
          <w:sz w:val="24"/>
          <w:szCs w:val="24"/>
        </w:rPr>
        <w:t xml:space="preserve"> December 31, 2008.  </w:t>
      </w:r>
    </w:p>
    <w:p w:rsidR="00257C6D" w:rsidRPr="00D07963" w:rsidRDefault="00257C6D" w:rsidP="00BA0986">
      <w:pPr>
        <w:rPr>
          <w:sz w:val="24"/>
          <w:szCs w:val="24"/>
        </w:rPr>
      </w:pPr>
    </w:p>
    <w:p w:rsidR="00257C6D" w:rsidRPr="00D07963" w:rsidRDefault="00257C6D" w:rsidP="008B30D1">
      <w:pPr>
        <w:widowControl/>
        <w:autoSpaceDE/>
        <w:autoSpaceDN/>
        <w:adjustRightInd/>
        <w:rPr>
          <w:bCs/>
          <w:sz w:val="24"/>
          <w:szCs w:val="24"/>
        </w:rPr>
      </w:pPr>
      <w:r w:rsidRPr="00D07963">
        <w:rPr>
          <w:bCs/>
          <w:sz w:val="24"/>
          <w:szCs w:val="24"/>
        </w:rPr>
        <w:t>In 2007, the Pilot Program was im</w:t>
      </w:r>
      <w:r w:rsidR="00552A4C" w:rsidRPr="00D07963">
        <w:rPr>
          <w:bCs/>
          <w:sz w:val="24"/>
          <w:szCs w:val="24"/>
        </w:rPr>
        <w:t>plemented. The Pilot P</w:t>
      </w:r>
      <w:r w:rsidRPr="00D07963">
        <w:rPr>
          <w:bCs/>
          <w:sz w:val="24"/>
          <w:szCs w:val="24"/>
        </w:rPr>
        <w:t xml:space="preserve">rogram </w:t>
      </w:r>
      <w:r w:rsidR="00552A4C" w:rsidRPr="00D07963">
        <w:rPr>
          <w:bCs/>
          <w:sz w:val="24"/>
          <w:szCs w:val="24"/>
        </w:rPr>
        <w:t xml:space="preserve">intended </w:t>
      </w:r>
      <w:r w:rsidRPr="00D07963">
        <w:rPr>
          <w:bCs/>
          <w:sz w:val="24"/>
          <w:szCs w:val="24"/>
        </w:rPr>
        <w:t>to enhance resource conservation and improve economic efficiency for harvesters and processors who partic</w:t>
      </w:r>
      <w:r w:rsidR="00552A4C" w:rsidRPr="00D07963">
        <w:rPr>
          <w:bCs/>
          <w:sz w:val="24"/>
          <w:szCs w:val="24"/>
        </w:rPr>
        <w:t>ipate in the program. A</w:t>
      </w:r>
      <w:r w:rsidRPr="00D07963">
        <w:rPr>
          <w:bCs/>
          <w:sz w:val="24"/>
          <w:szCs w:val="24"/>
        </w:rPr>
        <w:t xml:space="preserve">llocations of the primary rockfish (Pacific </w:t>
      </w:r>
      <w:r w:rsidR="00954EE5">
        <w:rPr>
          <w:bCs/>
          <w:sz w:val="24"/>
          <w:szCs w:val="24"/>
        </w:rPr>
        <w:t>O</w:t>
      </w:r>
      <w:r w:rsidR="00954EE5" w:rsidRPr="00D07963">
        <w:rPr>
          <w:bCs/>
          <w:sz w:val="24"/>
          <w:szCs w:val="24"/>
        </w:rPr>
        <w:t xml:space="preserve">cean </w:t>
      </w:r>
      <w:r w:rsidRPr="00D07963">
        <w:rPr>
          <w:bCs/>
          <w:sz w:val="24"/>
          <w:szCs w:val="24"/>
        </w:rPr>
        <w:t xml:space="preserve">perch, Northern Rockfish, and Pelagic rockfish) and important incidental catch species (i.e., sablefish, Pacific cod, shortraker and rougheye rockfish, and thornyhead rockfish) are divided between the catcher vessel sector </w:t>
      </w:r>
      <w:r w:rsidRPr="00D07963">
        <w:rPr>
          <w:bCs/>
          <w:sz w:val="24"/>
          <w:szCs w:val="24"/>
        </w:rPr>
        <w:lastRenderedPageBreak/>
        <w:t>and the catcher</w:t>
      </w:r>
      <w:r w:rsidR="00552A4C" w:rsidRPr="00D07963">
        <w:rPr>
          <w:bCs/>
          <w:sz w:val="24"/>
          <w:szCs w:val="24"/>
        </w:rPr>
        <w:t>/</w:t>
      </w:r>
      <w:r w:rsidRPr="00D07963">
        <w:rPr>
          <w:bCs/>
          <w:sz w:val="24"/>
          <w:szCs w:val="24"/>
        </w:rPr>
        <w:t xml:space="preserve">processor sector.  In addition, each sector is allocated halibut </w:t>
      </w:r>
      <w:r w:rsidR="00552A4C" w:rsidRPr="00D07963">
        <w:rPr>
          <w:bCs/>
          <w:sz w:val="24"/>
          <w:szCs w:val="24"/>
        </w:rPr>
        <w:t>prohibited species catch (</w:t>
      </w:r>
      <w:r w:rsidRPr="00D07963">
        <w:rPr>
          <w:bCs/>
          <w:sz w:val="24"/>
          <w:szCs w:val="24"/>
        </w:rPr>
        <w:t>PSC</w:t>
      </w:r>
      <w:r w:rsidR="00552A4C" w:rsidRPr="00D07963">
        <w:rPr>
          <w:bCs/>
          <w:sz w:val="24"/>
          <w:szCs w:val="24"/>
        </w:rPr>
        <w:t>)</w:t>
      </w:r>
      <w:r w:rsidRPr="00D07963">
        <w:rPr>
          <w:bCs/>
          <w:sz w:val="24"/>
          <w:szCs w:val="24"/>
        </w:rPr>
        <w:t xml:space="preserve"> based on historic catch of halibut in the target rockfish</w:t>
      </w:r>
      <w:r w:rsidR="008B30D1" w:rsidRPr="00D07963">
        <w:rPr>
          <w:bCs/>
          <w:sz w:val="24"/>
          <w:szCs w:val="24"/>
        </w:rPr>
        <w:t xml:space="preserve"> </w:t>
      </w:r>
      <w:r w:rsidRPr="00D07963">
        <w:rPr>
          <w:bCs/>
          <w:sz w:val="24"/>
          <w:szCs w:val="24"/>
        </w:rPr>
        <w:t xml:space="preserve">fisheries. </w:t>
      </w:r>
      <w:r w:rsidR="008B30D1" w:rsidRPr="00D07963">
        <w:rPr>
          <w:bCs/>
          <w:sz w:val="24"/>
          <w:szCs w:val="24"/>
        </w:rPr>
        <w:t>P</w:t>
      </w:r>
      <w:r w:rsidRPr="00D07963">
        <w:rPr>
          <w:bCs/>
          <w:sz w:val="24"/>
          <w:szCs w:val="24"/>
        </w:rPr>
        <w:t xml:space="preserve">articipants in each sector can either fish as part of a cooperative or in a competitive, </w:t>
      </w:r>
      <w:r w:rsidR="00B735D4" w:rsidRPr="00D07963">
        <w:rPr>
          <w:bCs/>
          <w:sz w:val="24"/>
          <w:szCs w:val="24"/>
        </w:rPr>
        <w:t>open</w:t>
      </w:r>
      <w:r w:rsidR="008B30D1" w:rsidRPr="00D07963">
        <w:rPr>
          <w:bCs/>
          <w:sz w:val="24"/>
          <w:szCs w:val="24"/>
        </w:rPr>
        <w:t>-</w:t>
      </w:r>
      <w:r w:rsidRPr="00D07963">
        <w:rPr>
          <w:bCs/>
          <w:sz w:val="24"/>
          <w:szCs w:val="24"/>
        </w:rPr>
        <w:t>access fishery.</w:t>
      </w:r>
    </w:p>
    <w:p w:rsidR="00257C6D" w:rsidRPr="00D07963" w:rsidRDefault="00257C6D" w:rsidP="00BA0986">
      <w:pPr>
        <w:rPr>
          <w:sz w:val="24"/>
          <w:szCs w:val="24"/>
        </w:rPr>
      </w:pPr>
    </w:p>
    <w:p w:rsidR="007F3EC4" w:rsidRPr="00D07963" w:rsidRDefault="007C4EA0" w:rsidP="00020917">
      <w:pPr>
        <w:widowControl/>
        <w:autoSpaceDE/>
        <w:autoSpaceDN/>
        <w:adjustRightInd/>
        <w:rPr>
          <w:bCs/>
          <w:sz w:val="24"/>
          <w:szCs w:val="24"/>
        </w:rPr>
      </w:pPr>
      <w:r w:rsidRPr="00D07963">
        <w:rPr>
          <w:sz w:val="24"/>
          <w:szCs w:val="24"/>
        </w:rPr>
        <w:t>The Magnuson-Stevens Act</w:t>
      </w:r>
      <w:r w:rsidR="006C17BD" w:rsidRPr="00D07963">
        <w:rPr>
          <w:sz w:val="24"/>
          <w:szCs w:val="24"/>
        </w:rPr>
        <w:t xml:space="preserve">, in </w:t>
      </w:r>
      <w:r w:rsidR="00D506E3" w:rsidRPr="00D07963">
        <w:rPr>
          <w:sz w:val="24"/>
          <w:szCs w:val="24"/>
        </w:rPr>
        <w:t>Section 303a</w:t>
      </w:r>
      <w:r w:rsidR="006C17BD" w:rsidRPr="00D07963">
        <w:rPr>
          <w:sz w:val="24"/>
          <w:szCs w:val="24"/>
        </w:rPr>
        <w:t xml:space="preserve">, </w:t>
      </w:r>
      <w:r w:rsidRPr="00D07963">
        <w:rPr>
          <w:sz w:val="24"/>
          <w:szCs w:val="24"/>
        </w:rPr>
        <w:t xml:space="preserve">extended the </w:t>
      </w:r>
      <w:r w:rsidR="000A20F9" w:rsidRPr="00D07963">
        <w:rPr>
          <w:sz w:val="24"/>
          <w:szCs w:val="24"/>
        </w:rPr>
        <w:t>Pilot Program</w:t>
      </w:r>
      <w:r w:rsidRPr="00D07963">
        <w:rPr>
          <w:sz w:val="24"/>
          <w:szCs w:val="24"/>
        </w:rPr>
        <w:t xml:space="preserve"> for another three years, until December 31, 2011.</w:t>
      </w:r>
      <w:r w:rsidR="001F75D5" w:rsidRPr="00D07963">
        <w:rPr>
          <w:sz w:val="24"/>
          <w:szCs w:val="24"/>
        </w:rPr>
        <w:t xml:space="preserve">  </w:t>
      </w:r>
      <w:r w:rsidR="005752C2" w:rsidRPr="00D07963">
        <w:rPr>
          <w:bCs/>
          <w:sz w:val="24"/>
          <w:szCs w:val="24"/>
        </w:rPr>
        <w:t>T</w:t>
      </w:r>
      <w:r w:rsidR="007F3EC4" w:rsidRPr="00D07963">
        <w:rPr>
          <w:bCs/>
          <w:sz w:val="24"/>
          <w:szCs w:val="24"/>
        </w:rPr>
        <w:t xml:space="preserve">he </w:t>
      </w:r>
      <w:r w:rsidR="000A20F9" w:rsidRPr="00D07963">
        <w:rPr>
          <w:bCs/>
          <w:sz w:val="24"/>
          <w:szCs w:val="24"/>
        </w:rPr>
        <w:t>Pilot Program</w:t>
      </w:r>
      <w:r w:rsidR="007F3EC4" w:rsidRPr="00D07963">
        <w:rPr>
          <w:bCs/>
          <w:sz w:val="24"/>
          <w:szCs w:val="24"/>
        </w:rPr>
        <w:t xml:space="preserve"> provided benefits to shoreside processors, catcher/processors, CGOA fishermen, and communities</w:t>
      </w:r>
      <w:r w:rsidR="005752C2" w:rsidRPr="00D07963">
        <w:rPr>
          <w:bCs/>
          <w:sz w:val="24"/>
          <w:szCs w:val="24"/>
        </w:rPr>
        <w:t xml:space="preserve"> by allowing </w:t>
      </w:r>
      <w:r w:rsidR="007F3EC4" w:rsidRPr="00D07963">
        <w:rPr>
          <w:bCs/>
          <w:sz w:val="24"/>
          <w:szCs w:val="24"/>
        </w:rPr>
        <w:t>more rockfish and non-rockfish shoreside deliveries over an extended period of time</w:t>
      </w:r>
      <w:r w:rsidR="005752C2" w:rsidRPr="00D07963">
        <w:rPr>
          <w:bCs/>
          <w:sz w:val="24"/>
          <w:szCs w:val="24"/>
        </w:rPr>
        <w:t xml:space="preserve">, which, in turn, </w:t>
      </w:r>
      <w:r w:rsidR="007F3EC4" w:rsidRPr="00D07963">
        <w:rPr>
          <w:bCs/>
          <w:sz w:val="24"/>
          <w:szCs w:val="24"/>
        </w:rPr>
        <w:t>allowed for a more stable workforce and slower processing.  Product quality and diversity increased.  CGOA fishermen and processors noted fewer conflicts with other fisheries, especially salmon which traditionally overlapped with rockfish efforts.  Catcher</w:t>
      </w:r>
      <w:r w:rsidR="00DD5FF2" w:rsidRPr="00D07963">
        <w:rPr>
          <w:bCs/>
          <w:sz w:val="24"/>
          <w:szCs w:val="24"/>
        </w:rPr>
        <w:t>/</w:t>
      </w:r>
      <w:r w:rsidR="007F3EC4" w:rsidRPr="00D07963">
        <w:rPr>
          <w:bCs/>
          <w:sz w:val="24"/>
          <w:szCs w:val="24"/>
        </w:rPr>
        <w:t>processors noted greater spatial and</w:t>
      </w:r>
      <w:r w:rsidR="00257C6D" w:rsidRPr="00D07963">
        <w:rPr>
          <w:bCs/>
          <w:sz w:val="24"/>
          <w:szCs w:val="24"/>
        </w:rPr>
        <w:t xml:space="preserve"> </w:t>
      </w:r>
      <w:r w:rsidR="007F3EC4" w:rsidRPr="00D07963">
        <w:rPr>
          <w:bCs/>
          <w:sz w:val="24"/>
          <w:szCs w:val="24"/>
        </w:rPr>
        <w:t xml:space="preserve">temporal </w:t>
      </w:r>
      <w:r w:rsidR="009C15F3" w:rsidRPr="00D07963">
        <w:rPr>
          <w:bCs/>
          <w:sz w:val="24"/>
          <w:szCs w:val="24"/>
        </w:rPr>
        <w:t>flexibility that</w:t>
      </w:r>
      <w:r w:rsidR="007F3EC4" w:rsidRPr="00D07963">
        <w:rPr>
          <w:bCs/>
          <w:sz w:val="24"/>
          <w:szCs w:val="24"/>
        </w:rPr>
        <w:t xml:space="preserve"> resulted in lower bycatch numbers, more stable markets, and a rational distribution of efforts.</w:t>
      </w:r>
    </w:p>
    <w:p w:rsidR="00921DA8" w:rsidRPr="00D07963" w:rsidRDefault="00921DA8" w:rsidP="00BA0986">
      <w:pPr>
        <w:rPr>
          <w:bCs/>
          <w:sz w:val="24"/>
          <w:szCs w:val="24"/>
        </w:rPr>
      </w:pPr>
    </w:p>
    <w:p w:rsidR="00257C6D" w:rsidRPr="00D07963" w:rsidRDefault="00F81A85" w:rsidP="00257C6D">
      <w:pPr>
        <w:rPr>
          <w:bCs/>
          <w:sz w:val="24"/>
          <w:szCs w:val="24"/>
        </w:rPr>
      </w:pPr>
      <w:r w:rsidRPr="00D07963">
        <w:rPr>
          <w:bCs/>
          <w:sz w:val="24"/>
          <w:szCs w:val="24"/>
        </w:rPr>
        <w:t xml:space="preserve">Amendment 88 to the GOA FMP </w:t>
      </w:r>
      <w:r w:rsidR="00921DA8" w:rsidRPr="00D07963">
        <w:rPr>
          <w:bCs/>
          <w:sz w:val="24"/>
          <w:szCs w:val="24"/>
        </w:rPr>
        <w:t>w</w:t>
      </w:r>
      <w:r w:rsidR="003B03CD" w:rsidRPr="00D07963">
        <w:rPr>
          <w:bCs/>
          <w:sz w:val="24"/>
          <w:szCs w:val="24"/>
        </w:rPr>
        <w:t>ill</w:t>
      </w:r>
      <w:r w:rsidR="00921DA8" w:rsidRPr="00D07963">
        <w:rPr>
          <w:bCs/>
          <w:sz w:val="24"/>
          <w:szCs w:val="24"/>
        </w:rPr>
        <w:t xml:space="preserve"> implement the Rockfish Program as recommended by the Council to replace </w:t>
      </w:r>
      <w:r w:rsidR="00F33D2E" w:rsidRPr="00D07963">
        <w:rPr>
          <w:bCs/>
          <w:sz w:val="24"/>
          <w:szCs w:val="24"/>
        </w:rPr>
        <w:t xml:space="preserve">the </w:t>
      </w:r>
      <w:r w:rsidR="00921DA8" w:rsidRPr="00D07963">
        <w:rPr>
          <w:bCs/>
          <w:sz w:val="24"/>
          <w:szCs w:val="24"/>
        </w:rPr>
        <w:t xml:space="preserve">existing </w:t>
      </w:r>
      <w:r w:rsidR="000A20F9" w:rsidRPr="00D07963">
        <w:rPr>
          <w:bCs/>
          <w:sz w:val="24"/>
          <w:szCs w:val="24"/>
        </w:rPr>
        <w:t>Pilot Program</w:t>
      </w:r>
      <w:r w:rsidR="00A85EB9" w:rsidRPr="00D07963">
        <w:rPr>
          <w:bCs/>
          <w:sz w:val="24"/>
          <w:szCs w:val="24"/>
        </w:rPr>
        <w:t xml:space="preserve">.  </w:t>
      </w:r>
      <w:r w:rsidR="00921DA8" w:rsidRPr="00D07963">
        <w:rPr>
          <w:bCs/>
          <w:sz w:val="24"/>
          <w:szCs w:val="24"/>
        </w:rPr>
        <w:t xml:space="preserve">The </w:t>
      </w:r>
      <w:r w:rsidR="004A4C37" w:rsidRPr="00D07963">
        <w:rPr>
          <w:bCs/>
          <w:sz w:val="24"/>
          <w:szCs w:val="24"/>
        </w:rPr>
        <w:t xml:space="preserve">new </w:t>
      </w:r>
      <w:r w:rsidR="00921DA8" w:rsidRPr="00D07963">
        <w:rPr>
          <w:bCs/>
          <w:sz w:val="24"/>
          <w:szCs w:val="24"/>
        </w:rPr>
        <w:t>Rockfish Progra</w:t>
      </w:r>
      <w:r w:rsidR="00DD5FF2" w:rsidRPr="00D07963">
        <w:rPr>
          <w:bCs/>
          <w:sz w:val="24"/>
          <w:szCs w:val="24"/>
        </w:rPr>
        <w:t>m</w:t>
      </w:r>
      <w:r w:rsidR="003758AA" w:rsidRPr="00D07963">
        <w:rPr>
          <w:bCs/>
          <w:sz w:val="24"/>
          <w:szCs w:val="24"/>
        </w:rPr>
        <w:t xml:space="preserve"> </w:t>
      </w:r>
      <w:r w:rsidR="006C17BD" w:rsidRPr="00D07963">
        <w:rPr>
          <w:bCs/>
          <w:sz w:val="24"/>
          <w:szCs w:val="24"/>
        </w:rPr>
        <w:t xml:space="preserve">would </w:t>
      </w:r>
      <w:r w:rsidR="00921DA8" w:rsidRPr="00D07963">
        <w:rPr>
          <w:bCs/>
          <w:sz w:val="24"/>
          <w:szCs w:val="24"/>
        </w:rPr>
        <w:t>be authorized for ten years</w:t>
      </w:r>
      <w:r w:rsidR="004A4C37" w:rsidRPr="00D07963">
        <w:rPr>
          <w:bCs/>
          <w:sz w:val="24"/>
          <w:szCs w:val="24"/>
        </w:rPr>
        <w:t xml:space="preserve">:  </w:t>
      </w:r>
      <w:r w:rsidR="00921DA8" w:rsidRPr="00D07963">
        <w:rPr>
          <w:bCs/>
          <w:sz w:val="24"/>
          <w:szCs w:val="24"/>
        </w:rPr>
        <w:t xml:space="preserve">from January </w:t>
      </w:r>
      <w:r w:rsidR="00B514AF" w:rsidRPr="00D07963">
        <w:rPr>
          <w:bCs/>
          <w:sz w:val="24"/>
          <w:szCs w:val="24"/>
        </w:rPr>
        <w:t>1, 2012, until December 31, 2021</w:t>
      </w:r>
      <w:r w:rsidR="00921DA8" w:rsidRPr="00D07963">
        <w:rPr>
          <w:bCs/>
          <w:sz w:val="24"/>
          <w:szCs w:val="24"/>
        </w:rPr>
        <w:t xml:space="preserve">.  </w:t>
      </w:r>
      <w:r w:rsidR="00EB7346" w:rsidRPr="00D07963">
        <w:rPr>
          <w:bCs/>
          <w:sz w:val="24"/>
          <w:szCs w:val="24"/>
        </w:rPr>
        <w:t>All Rockfish Program permits would expire ten years after the implementation of the Rockfish Program and would need to be renewed before expiration.</w:t>
      </w:r>
      <w:r w:rsidR="00112095" w:rsidRPr="00D07963">
        <w:rPr>
          <w:bCs/>
          <w:sz w:val="24"/>
          <w:szCs w:val="24"/>
        </w:rPr>
        <w:t xml:space="preserve">  </w:t>
      </w:r>
      <w:r w:rsidR="00257C6D" w:rsidRPr="00D07963">
        <w:rPr>
          <w:bCs/>
          <w:sz w:val="24"/>
          <w:szCs w:val="24"/>
        </w:rPr>
        <w:t>The princip</w:t>
      </w:r>
      <w:r w:rsidR="008B30D1" w:rsidRPr="00D07963">
        <w:rPr>
          <w:bCs/>
          <w:sz w:val="24"/>
          <w:szCs w:val="24"/>
        </w:rPr>
        <w:t>al</w:t>
      </w:r>
      <w:r w:rsidR="00257C6D" w:rsidRPr="00D07963">
        <w:rPr>
          <w:bCs/>
          <w:sz w:val="24"/>
          <w:szCs w:val="24"/>
        </w:rPr>
        <w:t xml:space="preserve"> target rockfish species for this action are Pacific Ocean perch, Northern rockfish, and the pelagic shelf rockfish assemblage.</w:t>
      </w:r>
    </w:p>
    <w:p w:rsidR="00EB7346" w:rsidRPr="00D07963" w:rsidRDefault="00EB7346" w:rsidP="00BA0986">
      <w:pPr>
        <w:rPr>
          <w:bCs/>
          <w:sz w:val="24"/>
          <w:szCs w:val="24"/>
        </w:rPr>
      </w:pPr>
    </w:p>
    <w:p w:rsidR="00DD5FF2" w:rsidRPr="00D07963" w:rsidRDefault="00DD5FF2" w:rsidP="00DD5FF2">
      <w:pPr>
        <w:tabs>
          <w:tab w:val="left" w:pos="720"/>
        </w:tabs>
        <w:ind w:left="720" w:hanging="720"/>
        <w:rPr>
          <w:sz w:val="24"/>
          <w:szCs w:val="24"/>
        </w:rPr>
      </w:pPr>
      <w:r w:rsidRPr="00D07963">
        <w:rPr>
          <w:b/>
          <w:bCs/>
          <w:sz w:val="24"/>
          <w:szCs w:val="24"/>
        </w:rPr>
        <w:t xml:space="preserve">A. </w:t>
      </w:r>
      <w:r w:rsidRPr="00D07963">
        <w:rPr>
          <w:b/>
          <w:bCs/>
          <w:sz w:val="24"/>
          <w:szCs w:val="24"/>
        </w:rPr>
        <w:tab/>
        <w:t>JUSTIFICATION</w:t>
      </w:r>
    </w:p>
    <w:p w:rsidR="00AC3511" w:rsidRPr="00D07963" w:rsidRDefault="00AC3511" w:rsidP="00DD5FF2">
      <w:pPr>
        <w:rPr>
          <w:sz w:val="24"/>
          <w:szCs w:val="24"/>
        </w:rPr>
      </w:pPr>
    </w:p>
    <w:p w:rsidR="00AC3511" w:rsidRPr="00D07963" w:rsidRDefault="00AC3511" w:rsidP="00DD5FF2">
      <w:pPr>
        <w:rPr>
          <w:sz w:val="24"/>
          <w:szCs w:val="24"/>
        </w:rPr>
        <w:sectPr w:rsidR="00AC3511" w:rsidRPr="00D07963">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DD5FF2" w:rsidRPr="00D07963" w:rsidRDefault="00DD5FF2" w:rsidP="00DD5FF2">
      <w:pPr>
        <w:rPr>
          <w:sz w:val="24"/>
          <w:szCs w:val="24"/>
        </w:rPr>
      </w:pPr>
      <w:r w:rsidRPr="00D07963">
        <w:rPr>
          <w:b/>
          <w:bCs/>
          <w:sz w:val="24"/>
          <w:szCs w:val="24"/>
        </w:rPr>
        <w:lastRenderedPageBreak/>
        <w:t xml:space="preserve">1.  </w:t>
      </w:r>
      <w:r w:rsidRPr="00D07963">
        <w:rPr>
          <w:b/>
          <w:bCs/>
          <w:sz w:val="24"/>
          <w:szCs w:val="24"/>
          <w:u w:val="single"/>
        </w:rPr>
        <w:t>Explain the circumstances that make the collection of information necessary.</w:t>
      </w:r>
    </w:p>
    <w:p w:rsidR="00DD5FF2" w:rsidRPr="00D07963" w:rsidRDefault="00DD5FF2" w:rsidP="00BA0986">
      <w:pPr>
        <w:rPr>
          <w:bCs/>
          <w:sz w:val="24"/>
          <w:szCs w:val="24"/>
        </w:rPr>
      </w:pPr>
    </w:p>
    <w:p w:rsidR="00F33D2E" w:rsidRPr="00D07963" w:rsidRDefault="00BA0986" w:rsidP="00F33D2E">
      <w:pPr>
        <w:rPr>
          <w:bCs/>
          <w:sz w:val="24"/>
          <w:szCs w:val="24"/>
        </w:rPr>
      </w:pPr>
      <w:r w:rsidRPr="00D07963">
        <w:rPr>
          <w:bCs/>
          <w:sz w:val="24"/>
          <w:szCs w:val="24"/>
        </w:rPr>
        <w:t>The Rockfish Program is a limited</w:t>
      </w:r>
      <w:r w:rsidR="004A4C37" w:rsidRPr="00D07963">
        <w:rPr>
          <w:bCs/>
          <w:sz w:val="24"/>
          <w:szCs w:val="24"/>
        </w:rPr>
        <w:t xml:space="preserve"> access privilege program</w:t>
      </w:r>
      <w:r w:rsidRPr="00D07963">
        <w:rPr>
          <w:bCs/>
          <w:sz w:val="24"/>
          <w:szCs w:val="24"/>
        </w:rPr>
        <w:t xml:space="preserve"> that applies use caps to limit the amount of rockfish </w:t>
      </w:r>
      <w:r w:rsidR="00DD5FF2" w:rsidRPr="00D07963">
        <w:rPr>
          <w:bCs/>
          <w:sz w:val="24"/>
          <w:szCs w:val="24"/>
        </w:rPr>
        <w:t>quota share (</w:t>
      </w:r>
      <w:r w:rsidRPr="00D07963">
        <w:rPr>
          <w:bCs/>
          <w:sz w:val="24"/>
          <w:szCs w:val="24"/>
        </w:rPr>
        <w:t>QS</w:t>
      </w:r>
      <w:r w:rsidR="00DD5FF2" w:rsidRPr="00D07963">
        <w:rPr>
          <w:bCs/>
          <w:sz w:val="24"/>
          <w:szCs w:val="24"/>
        </w:rPr>
        <w:t>)</w:t>
      </w:r>
      <w:r w:rsidRPr="00D07963">
        <w:rPr>
          <w:bCs/>
          <w:sz w:val="24"/>
          <w:szCs w:val="24"/>
        </w:rPr>
        <w:t xml:space="preserve"> and </w:t>
      </w:r>
      <w:r w:rsidR="00DD5FF2" w:rsidRPr="00D07963">
        <w:rPr>
          <w:bCs/>
          <w:sz w:val="24"/>
          <w:szCs w:val="24"/>
        </w:rPr>
        <w:t>cooperative quota (</w:t>
      </w:r>
      <w:r w:rsidRPr="00D07963">
        <w:rPr>
          <w:bCs/>
          <w:sz w:val="24"/>
          <w:szCs w:val="24"/>
        </w:rPr>
        <w:t>CQ</w:t>
      </w:r>
      <w:r w:rsidR="00DD5FF2" w:rsidRPr="00D07963">
        <w:rPr>
          <w:bCs/>
          <w:sz w:val="24"/>
          <w:szCs w:val="24"/>
        </w:rPr>
        <w:t>)</w:t>
      </w:r>
      <w:r w:rsidRPr="00D07963">
        <w:rPr>
          <w:bCs/>
          <w:sz w:val="24"/>
          <w:szCs w:val="24"/>
        </w:rPr>
        <w:t xml:space="preserve"> that may </w:t>
      </w:r>
      <w:r w:rsidR="00645C60" w:rsidRPr="00D07963">
        <w:rPr>
          <w:bCs/>
          <w:sz w:val="24"/>
          <w:szCs w:val="24"/>
        </w:rPr>
        <w:t xml:space="preserve">be </w:t>
      </w:r>
      <w:r w:rsidRPr="00D07963">
        <w:rPr>
          <w:bCs/>
          <w:sz w:val="24"/>
          <w:szCs w:val="24"/>
        </w:rPr>
        <w:t>utilized by har</w:t>
      </w:r>
      <w:r w:rsidR="00DD5FF2" w:rsidRPr="00D07963">
        <w:rPr>
          <w:bCs/>
          <w:sz w:val="24"/>
          <w:szCs w:val="24"/>
        </w:rPr>
        <w:t xml:space="preserve">vesters and processors. </w:t>
      </w:r>
      <w:r w:rsidR="00E56132" w:rsidRPr="00D07963">
        <w:rPr>
          <w:bCs/>
          <w:sz w:val="24"/>
          <w:szCs w:val="24"/>
        </w:rPr>
        <w:t>T</w:t>
      </w:r>
      <w:r w:rsidRPr="00D07963">
        <w:rPr>
          <w:bCs/>
          <w:sz w:val="24"/>
          <w:szCs w:val="24"/>
        </w:rPr>
        <w:t xml:space="preserve">he intent of the use caps under the Rockfish Program is to limit the degree of consolidation that could occur in the CGOA rockfish fisheries.  These use caps would balance the goals of improving economic efficiency, maintaining employment opportunities for vessel crew, and providing financially affordable access opportunities for new participants.  </w:t>
      </w:r>
    </w:p>
    <w:p w:rsidR="00B514AF" w:rsidRPr="00D07963" w:rsidRDefault="00B514AF" w:rsidP="00BA0986">
      <w:pPr>
        <w:rPr>
          <w:bCs/>
          <w:sz w:val="24"/>
          <w:szCs w:val="24"/>
        </w:rPr>
      </w:pPr>
    </w:p>
    <w:p w:rsidR="00BA0986" w:rsidRPr="00D07963" w:rsidRDefault="00BA0986" w:rsidP="00BA0986">
      <w:pPr>
        <w:rPr>
          <w:bCs/>
          <w:sz w:val="24"/>
          <w:szCs w:val="24"/>
        </w:rPr>
      </w:pPr>
      <w:r w:rsidRPr="00D07963">
        <w:rPr>
          <w:bCs/>
          <w:sz w:val="24"/>
          <w:szCs w:val="24"/>
        </w:rPr>
        <w:t xml:space="preserve">NMFS would require eligible rockfish harvesters, cooperatives, processors, and catcher/processor operators to submit information through the annual applications, cooperative transfers, and annual reports.  NMFS would use the information to enforce the use cap provisions, to track primary rockfish species QS use, and dissuade eligible rockfish harvesters from forming corporate arrangements that would frustrate the goal of the use caps.  </w:t>
      </w:r>
    </w:p>
    <w:p w:rsidR="008E097D" w:rsidRPr="00D07963" w:rsidRDefault="008E097D" w:rsidP="00C31056">
      <w:pPr>
        <w:rPr>
          <w:sz w:val="24"/>
          <w:szCs w:val="24"/>
        </w:rPr>
      </w:pPr>
    </w:p>
    <w:p w:rsidR="00707FF4" w:rsidRDefault="008E097D" w:rsidP="00C31056">
      <w:pPr>
        <w:rPr>
          <w:sz w:val="24"/>
          <w:szCs w:val="24"/>
        </w:rPr>
      </w:pPr>
      <w:r w:rsidRPr="00D07963">
        <w:rPr>
          <w:sz w:val="24"/>
          <w:szCs w:val="24"/>
        </w:rPr>
        <w:t>Consolidation of the fleet may occur as a result of the cooperative structure and transferability of shares between and within cooperatives. Reducing the number of vessels in the fleet may improve the overall economic efficiency of the sector. Production efficiency may improve as the m</w:t>
      </w:r>
      <w:r w:rsidR="00974A42" w:rsidRPr="00D07963">
        <w:rPr>
          <w:sz w:val="24"/>
          <w:szCs w:val="24"/>
        </w:rPr>
        <w:t xml:space="preserve">ost efficient rockfish vessels </w:t>
      </w:r>
      <w:r w:rsidRPr="00D07963">
        <w:rPr>
          <w:sz w:val="24"/>
          <w:szCs w:val="24"/>
        </w:rPr>
        <w:t>harvest more of the sector’s allocation. The owners of these vessels may lease (or otherwise contract) the harvest privileges assigned to other vessels to achieve these efficiencies. Since most sector vessels participate in several fisheries, consolidation in the rockfish fishery is not likely to affect the number of jobs on participating vessels.</w:t>
      </w:r>
    </w:p>
    <w:p w:rsidR="00707FF4" w:rsidRDefault="00707FF4">
      <w:pPr>
        <w:widowControl/>
        <w:autoSpaceDE/>
        <w:autoSpaceDN/>
        <w:adjustRightInd/>
        <w:rPr>
          <w:sz w:val="24"/>
          <w:szCs w:val="24"/>
        </w:rPr>
      </w:pPr>
      <w:r>
        <w:rPr>
          <w:sz w:val="24"/>
          <w:szCs w:val="24"/>
        </w:rPr>
        <w:br w:type="page"/>
      </w:r>
    </w:p>
    <w:p w:rsidR="0018351F" w:rsidRPr="00D07963" w:rsidRDefault="0018351F" w:rsidP="0018351F">
      <w:pPr>
        <w:rPr>
          <w:sz w:val="24"/>
          <w:szCs w:val="24"/>
        </w:rPr>
      </w:pPr>
      <w:r w:rsidRPr="00D07963">
        <w:rPr>
          <w:b/>
          <w:bCs/>
          <w:sz w:val="24"/>
          <w:szCs w:val="24"/>
        </w:rPr>
        <w:lastRenderedPageBreak/>
        <w:t xml:space="preserve">2.  </w:t>
      </w:r>
      <w:r w:rsidR="00FE7742" w:rsidRPr="00D07963">
        <w:rPr>
          <w:szCs w:val="24"/>
          <w:lang w:val="en-CA"/>
        </w:rPr>
        <w:fldChar w:fldCharType="begin"/>
      </w:r>
      <w:r w:rsidRPr="00D07963">
        <w:rPr>
          <w:szCs w:val="24"/>
          <w:lang w:val="en-CA"/>
        </w:rPr>
        <w:instrText xml:space="preserve"> SEQ CHAPTER \h \r 1</w:instrText>
      </w:r>
      <w:r w:rsidR="00FE7742" w:rsidRPr="00D07963">
        <w:rPr>
          <w:szCs w:val="24"/>
          <w:lang w:val="en-CA"/>
        </w:rPr>
        <w:fldChar w:fldCharType="end"/>
      </w:r>
      <w:r w:rsidRPr="00D07963">
        <w:rPr>
          <w:b/>
          <w:bCs/>
          <w:sz w:val="24"/>
          <w:szCs w:val="24"/>
          <w:u w:val="single"/>
        </w:rPr>
        <w:t xml:space="preserve">Explain how, by whom, how frequently, and for what purpose the information will be used.  </w:t>
      </w:r>
      <w:r w:rsidR="00FE7742" w:rsidRPr="00D07963">
        <w:rPr>
          <w:szCs w:val="24"/>
          <w:lang w:val="en-CA"/>
        </w:rPr>
        <w:fldChar w:fldCharType="begin"/>
      </w:r>
      <w:r w:rsidRPr="00D07963">
        <w:rPr>
          <w:szCs w:val="24"/>
          <w:lang w:val="en-CA"/>
        </w:rPr>
        <w:instrText xml:space="preserve"> SEQ CHAPTER \h \r 1</w:instrText>
      </w:r>
      <w:r w:rsidR="00FE7742" w:rsidRPr="00D07963">
        <w:rPr>
          <w:szCs w:val="24"/>
          <w:lang w:val="en-CA"/>
        </w:rPr>
        <w:fldChar w:fldCharType="end"/>
      </w:r>
      <w:r w:rsidRPr="00D07963">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D07963">
        <w:rPr>
          <w:b/>
          <w:bCs/>
          <w:sz w:val="24"/>
          <w:szCs w:val="24"/>
        </w:rPr>
        <w:t xml:space="preserve">. </w:t>
      </w:r>
    </w:p>
    <w:p w:rsidR="0018351F" w:rsidRPr="00D07963" w:rsidRDefault="0018351F" w:rsidP="00F46C55">
      <w:pPr>
        <w:rPr>
          <w:b/>
          <w:sz w:val="24"/>
          <w:szCs w:val="24"/>
        </w:rPr>
      </w:pPr>
    </w:p>
    <w:p w:rsidR="00A85EB9" w:rsidRPr="00D07963" w:rsidRDefault="00A85EB9" w:rsidP="00A85EB9">
      <w:pPr>
        <w:rPr>
          <w:sz w:val="24"/>
          <w:szCs w:val="24"/>
        </w:rPr>
      </w:pPr>
      <w:r w:rsidRPr="00D07963">
        <w:rPr>
          <w:bCs/>
          <w:sz w:val="24"/>
          <w:szCs w:val="24"/>
        </w:rPr>
        <w:t xml:space="preserve">The </w:t>
      </w:r>
      <w:r w:rsidRPr="00D07963">
        <w:rPr>
          <w:sz w:val="24"/>
          <w:szCs w:val="24"/>
        </w:rPr>
        <w:t xml:space="preserve">Rockfish Program </w:t>
      </w:r>
      <w:r w:rsidR="004301D7" w:rsidRPr="00D07963">
        <w:rPr>
          <w:sz w:val="24"/>
          <w:szCs w:val="24"/>
        </w:rPr>
        <w:t xml:space="preserve">includes </w:t>
      </w:r>
      <w:r w:rsidRPr="00D07963">
        <w:rPr>
          <w:sz w:val="24"/>
          <w:szCs w:val="24"/>
        </w:rPr>
        <w:t>the following fisheries:</w:t>
      </w:r>
    </w:p>
    <w:p w:rsidR="00A85EB9" w:rsidRPr="00D07963" w:rsidRDefault="00A85EB9" w:rsidP="00A85EB9">
      <w:pPr>
        <w:pStyle w:val="HTMLPreformatted"/>
        <w:tabs>
          <w:tab w:val="left" w:pos="360"/>
        </w:tabs>
        <w:rPr>
          <w:rFonts w:ascii="Times New Roman" w:hAnsi="Times New Roman" w:cs="Times New Roman"/>
          <w:sz w:val="24"/>
          <w:szCs w:val="24"/>
        </w:rPr>
      </w:pPr>
    </w:p>
    <w:p w:rsidR="00A85EB9" w:rsidRPr="00D07963" w:rsidRDefault="00A85EB9" w:rsidP="00A85EB9">
      <w:pPr>
        <w:pStyle w:val="HTMLPreformatted"/>
        <w:tabs>
          <w:tab w:val="left" w:pos="360"/>
        </w:tabs>
        <w:rPr>
          <w:rFonts w:ascii="Times New Roman" w:hAnsi="Times New Roman" w:cs="Times New Roman"/>
          <w:sz w:val="24"/>
          <w:szCs w:val="24"/>
        </w:rPr>
      </w:pPr>
      <w:r w:rsidRPr="00D07963">
        <w:rPr>
          <w:rFonts w:ascii="Times New Roman" w:hAnsi="Times New Roman" w:cs="Times New Roman"/>
          <w:sz w:val="24"/>
          <w:szCs w:val="24"/>
        </w:rPr>
        <w:tab/>
        <w:t>♦</w:t>
      </w:r>
      <w:r w:rsidRPr="00D07963">
        <w:rPr>
          <w:rFonts w:ascii="Times New Roman" w:hAnsi="Times New Roman" w:cs="Times New Roman"/>
          <w:sz w:val="24"/>
          <w:szCs w:val="24"/>
        </w:rPr>
        <w:tab/>
      </w:r>
      <w:proofErr w:type="gramStart"/>
      <w:r w:rsidRPr="00D07963">
        <w:rPr>
          <w:rFonts w:ascii="Times New Roman" w:hAnsi="Times New Roman" w:cs="Times New Roman"/>
          <w:sz w:val="24"/>
          <w:szCs w:val="24"/>
        </w:rPr>
        <w:t>A</w:t>
      </w:r>
      <w:proofErr w:type="gramEnd"/>
      <w:r w:rsidRPr="00D07963">
        <w:rPr>
          <w:rFonts w:ascii="Times New Roman" w:hAnsi="Times New Roman" w:cs="Times New Roman"/>
          <w:sz w:val="24"/>
          <w:szCs w:val="24"/>
        </w:rPr>
        <w:t xml:space="preserve"> rockfish cooperative in the catcher/processor sector;</w:t>
      </w:r>
    </w:p>
    <w:p w:rsidR="00A85EB9" w:rsidRPr="00D07963" w:rsidRDefault="00A85EB9" w:rsidP="00A85EB9">
      <w:pPr>
        <w:pStyle w:val="HTMLPreformatted"/>
        <w:tabs>
          <w:tab w:val="left" w:pos="360"/>
        </w:tabs>
        <w:rPr>
          <w:rFonts w:ascii="Times New Roman" w:hAnsi="Times New Roman" w:cs="Times New Roman"/>
          <w:sz w:val="24"/>
          <w:szCs w:val="24"/>
        </w:rPr>
      </w:pPr>
    </w:p>
    <w:p w:rsidR="00A85EB9" w:rsidRPr="00D07963" w:rsidRDefault="00A85EB9" w:rsidP="00A85EB9">
      <w:pPr>
        <w:pStyle w:val="HTMLPreformatted"/>
        <w:tabs>
          <w:tab w:val="left" w:pos="360"/>
        </w:tabs>
        <w:rPr>
          <w:rFonts w:ascii="Times New Roman" w:hAnsi="Times New Roman" w:cs="Times New Roman"/>
          <w:sz w:val="24"/>
          <w:szCs w:val="24"/>
        </w:rPr>
      </w:pPr>
      <w:r w:rsidRPr="00D07963">
        <w:rPr>
          <w:rFonts w:ascii="Times New Roman" w:hAnsi="Times New Roman" w:cs="Times New Roman"/>
          <w:sz w:val="24"/>
          <w:szCs w:val="24"/>
        </w:rPr>
        <w:tab/>
        <w:t>♦</w:t>
      </w:r>
      <w:r w:rsidRPr="00D07963">
        <w:rPr>
          <w:rFonts w:ascii="Times New Roman" w:hAnsi="Times New Roman" w:cs="Times New Roman"/>
          <w:sz w:val="24"/>
          <w:szCs w:val="24"/>
        </w:rPr>
        <w:tab/>
        <w:t>A rockfish cooperative in the catcher vessel sector</w:t>
      </w:r>
      <w:proofErr w:type="gramStart"/>
      <w:r w:rsidRPr="00D07963">
        <w:rPr>
          <w:rFonts w:ascii="Times New Roman" w:hAnsi="Times New Roman" w:cs="Times New Roman"/>
          <w:sz w:val="24"/>
          <w:szCs w:val="24"/>
        </w:rPr>
        <w:t>;</w:t>
      </w:r>
      <w:r w:rsidR="009708CD">
        <w:rPr>
          <w:rFonts w:ascii="Times New Roman" w:hAnsi="Times New Roman" w:cs="Times New Roman"/>
          <w:sz w:val="24"/>
          <w:szCs w:val="24"/>
        </w:rPr>
        <w:t xml:space="preserve">  </w:t>
      </w:r>
      <w:r w:rsidRPr="00D07963">
        <w:rPr>
          <w:rFonts w:ascii="Times New Roman" w:hAnsi="Times New Roman" w:cs="Times New Roman"/>
          <w:sz w:val="24"/>
          <w:szCs w:val="24"/>
        </w:rPr>
        <w:t>and</w:t>
      </w:r>
      <w:proofErr w:type="gramEnd"/>
    </w:p>
    <w:p w:rsidR="00A85EB9" w:rsidRPr="00D07963" w:rsidRDefault="00A85EB9" w:rsidP="00A85EB9">
      <w:pPr>
        <w:pStyle w:val="HTMLPreformatted"/>
        <w:tabs>
          <w:tab w:val="left" w:pos="360"/>
        </w:tabs>
        <w:rPr>
          <w:rFonts w:ascii="Times New Roman" w:hAnsi="Times New Roman" w:cs="Times New Roman"/>
          <w:sz w:val="24"/>
          <w:szCs w:val="24"/>
        </w:rPr>
      </w:pPr>
    </w:p>
    <w:p w:rsidR="00732A78" w:rsidRPr="00D07963" w:rsidRDefault="00A85EB9" w:rsidP="00A85EB9">
      <w:pPr>
        <w:pStyle w:val="HTMLPreformatted"/>
        <w:tabs>
          <w:tab w:val="left" w:pos="360"/>
        </w:tabs>
        <w:rPr>
          <w:rFonts w:ascii="Times New Roman" w:hAnsi="Times New Roman" w:cs="Times New Roman"/>
          <w:sz w:val="24"/>
          <w:szCs w:val="24"/>
        </w:rPr>
      </w:pPr>
      <w:r w:rsidRPr="00D07963">
        <w:rPr>
          <w:rFonts w:ascii="Times New Roman" w:hAnsi="Times New Roman" w:cs="Times New Roman"/>
          <w:sz w:val="24"/>
          <w:szCs w:val="24"/>
        </w:rPr>
        <w:tab/>
        <w:t>♦</w:t>
      </w:r>
      <w:r w:rsidRPr="00D07963">
        <w:rPr>
          <w:rFonts w:ascii="Times New Roman" w:hAnsi="Times New Roman" w:cs="Times New Roman"/>
          <w:sz w:val="24"/>
          <w:szCs w:val="24"/>
        </w:rPr>
        <w:tab/>
      </w:r>
      <w:proofErr w:type="gramStart"/>
      <w:r w:rsidRPr="00D07963">
        <w:rPr>
          <w:rFonts w:ascii="Times New Roman" w:hAnsi="Times New Roman" w:cs="Times New Roman"/>
          <w:sz w:val="24"/>
          <w:szCs w:val="24"/>
        </w:rPr>
        <w:t>The</w:t>
      </w:r>
      <w:proofErr w:type="gramEnd"/>
      <w:r w:rsidRPr="00D07963">
        <w:rPr>
          <w:rFonts w:ascii="Times New Roman" w:hAnsi="Times New Roman" w:cs="Times New Roman"/>
          <w:sz w:val="24"/>
          <w:szCs w:val="24"/>
        </w:rPr>
        <w:t xml:space="preserve"> rockfish entry-level longline fishery.</w:t>
      </w:r>
    </w:p>
    <w:p w:rsidR="00732A78" w:rsidRPr="00D07963" w:rsidRDefault="00732A78" w:rsidP="00A85EB9">
      <w:pPr>
        <w:pStyle w:val="HTMLPreformatted"/>
        <w:tabs>
          <w:tab w:val="left" w:pos="360"/>
        </w:tabs>
        <w:rPr>
          <w:rFonts w:ascii="Times New Roman" w:hAnsi="Times New Roman" w:cs="Times New Roman"/>
          <w:sz w:val="24"/>
          <w:szCs w:val="24"/>
        </w:rPr>
      </w:pPr>
    </w:p>
    <w:p w:rsidR="004F42D8" w:rsidRPr="00D07963" w:rsidRDefault="004C4D0D" w:rsidP="004F42D8">
      <w:pPr>
        <w:rPr>
          <w:sz w:val="24"/>
          <w:szCs w:val="24"/>
        </w:rPr>
      </w:pPr>
      <w:r w:rsidRPr="00D07963">
        <w:rPr>
          <w:sz w:val="24"/>
          <w:szCs w:val="24"/>
        </w:rPr>
        <w:t>A</w:t>
      </w:r>
      <w:r w:rsidR="004F42D8" w:rsidRPr="00D07963">
        <w:rPr>
          <w:sz w:val="24"/>
          <w:szCs w:val="24"/>
        </w:rPr>
        <w:t xml:space="preserve">pplication forms </w:t>
      </w:r>
      <w:r w:rsidRPr="00D07963">
        <w:rPr>
          <w:sz w:val="24"/>
          <w:szCs w:val="24"/>
        </w:rPr>
        <w:t xml:space="preserve">described in this document </w:t>
      </w:r>
      <w:r w:rsidR="004F42D8" w:rsidRPr="00D07963">
        <w:rPr>
          <w:sz w:val="24"/>
          <w:szCs w:val="24"/>
        </w:rPr>
        <w:t xml:space="preserve">are available on the NMFS Alaska Region website at </w:t>
      </w:r>
      <w:hyperlink r:id="rId11" w:history="1">
        <w:r w:rsidR="004F42D8" w:rsidRPr="00D07963">
          <w:rPr>
            <w:rStyle w:val="Hyperlink"/>
            <w:sz w:val="24"/>
            <w:szCs w:val="24"/>
          </w:rPr>
          <w:t>http://alaskafisheries.noaa.gov</w:t>
        </w:r>
      </w:hyperlink>
      <w:r w:rsidR="004F42D8" w:rsidRPr="00D07963">
        <w:rPr>
          <w:sz w:val="24"/>
          <w:szCs w:val="24"/>
        </w:rPr>
        <w:t xml:space="preserve"> or by contacting NMFS at 800-304-4846, Option 2</w:t>
      </w:r>
      <w:r w:rsidR="002761CE" w:rsidRPr="00D07963">
        <w:rPr>
          <w:sz w:val="24"/>
          <w:szCs w:val="24"/>
        </w:rPr>
        <w:t>.</w:t>
      </w:r>
    </w:p>
    <w:p w:rsidR="004F42D8" w:rsidRPr="00D07963" w:rsidRDefault="004F42D8" w:rsidP="009769F7">
      <w:pPr>
        <w:tabs>
          <w:tab w:val="left" w:pos="360"/>
        </w:tabs>
        <w:rPr>
          <w:sz w:val="24"/>
          <w:szCs w:val="24"/>
        </w:rPr>
      </w:pPr>
    </w:p>
    <w:p w:rsidR="003D56AF" w:rsidRPr="00D07963" w:rsidRDefault="0096296F" w:rsidP="00B926CB">
      <w:pPr>
        <w:tabs>
          <w:tab w:val="left" w:pos="360"/>
        </w:tabs>
        <w:rPr>
          <w:sz w:val="24"/>
          <w:szCs w:val="24"/>
        </w:rPr>
      </w:pPr>
      <w:r w:rsidRPr="00D07963">
        <w:rPr>
          <w:sz w:val="24"/>
          <w:szCs w:val="24"/>
        </w:rPr>
        <w:t>Upon completion, t</w:t>
      </w:r>
      <w:r w:rsidR="009769F7" w:rsidRPr="00D07963">
        <w:rPr>
          <w:sz w:val="24"/>
          <w:szCs w:val="24"/>
        </w:rPr>
        <w:t>he applications may be submitted to NMFS</w:t>
      </w:r>
      <w:r w:rsidR="008F15CA">
        <w:rPr>
          <w:sz w:val="24"/>
          <w:szCs w:val="24"/>
        </w:rPr>
        <w:t xml:space="preserve"> by one of the following methods, as appropriate</w:t>
      </w:r>
      <w:r w:rsidR="009769F7" w:rsidRPr="00D07963">
        <w:rPr>
          <w:sz w:val="24"/>
          <w:szCs w:val="24"/>
        </w:rPr>
        <w:t>:</w:t>
      </w:r>
      <w:r w:rsidR="00DB028D">
        <w:rPr>
          <w:sz w:val="24"/>
          <w:szCs w:val="24"/>
        </w:rPr>
        <w:t xml:space="preserve"> online, by mail, by delivery/courier, or by fax.  </w:t>
      </w:r>
      <w:r w:rsidR="00D26B19" w:rsidRPr="00D07963">
        <w:rPr>
          <w:sz w:val="24"/>
          <w:szCs w:val="24"/>
        </w:rPr>
        <w:t>A completed application must be received by NMFS by the deadline</w:t>
      </w:r>
      <w:r w:rsidR="004C4D0D" w:rsidRPr="00D07963">
        <w:rPr>
          <w:sz w:val="24"/>
          <w:szCs w:val="24"/>
        </w:rPr>
        <w:t xml:space="preserve"> for each permit</w:t>
      </w:r>
      <w:r w:rsidR="00D26B19" w:rsidRPr="00D07963">
        <w:rPr>
          <w:sz w:val="24"/>
          <w:szCs w:val="24"/>
        </w:rPr>
        <w:t xml:space="preserve">.  </w:t>
      </w:r>
      <w:r w:rsidR="003D56AF" w:rsidRPr="00D07963">
        <w:rPr>
          <w:sz w:val="24"/>
          <w:szCs w:val="24"/>
        </w:rPr>
        <w:t xml:space="preserve">For those applications submitted by mail, fax, or hand delivery, NMFS will not consider an application as “received by the deadline” if the applicant cannot provide objective written evidence that NMFS Alaska Region received it.  Proof of a timely application is: </w:t>
      </w:r>
    </w:p>
    <w:p w:rsidR="003D56AF" w:rsidRPr="00D07963" w:rsidRDefault="003D56AF" w:rsidP="003D56AF">
      <w:pPr>
        <w:tabs>
          <w:tab w:val="left" w:pos="-1440"/>
          <w:tab w:val="left" w:pos="360"/>
          <w:tab w:val="left" w:pos="720"/>
          <w:tab w:val="left" w:pos="1080"/>
        </w:tabs>
        <w:rPr>
          <w:sz w:val="24"/>
          <w:szCs w:val="24"/>
        </w:rPr>
      </w:pPr>
    </w:p>
    <w:p w:rsidR="003D56AF" w:rsidRPr="00D07963" w:rsidRDefault="003D56AF" w:rsidP="00076F54">
      <w:pPr>
        <w:tabs>
          <w:tab w:val="left" w:pos="360"/>
          <w:tab w:val="left" w:pos="720"/>
          <w:tab w:val="left" w:pos="1080"/>
        </w:tabs>
        <w:ind w:left="720" w:hanging="720"/>
        <w:rPr>
          <w:sz w:val="24"/>
          <w:szCs w:val="24"/>
        </w:rPr>
      </w:pPr>
      <w:r w:rsidRPr="00D07963">
        <w:rPr>
          <w:sz w:val="24"/>
          <w:szCs w:val="24"/>
        </w:rPr>
        <w:tab/>
        <w:t>♦</w:t>
      </w:r>
      <w:r w:rsidRPr="00D07963">
        <w:rPr>
          <w:sz w:val="24"/>
          <w:szCs w:val="24"/>
        </w:rPr>
        <w:tab/>
        <w:t xml:space="preserve">Application delivered by hand delivery or carrier -- is timely based on the receiving date of signature by NMFS staff </w:t>
      </w:r>
    </w:p>
    <w:p w:rsidR="003D56AF" w:rsidRPr="00D07963" w:rsidRDefault="003D56AF" w:rsidP="003D56AF">
      <w:pPr>
        <w:tabs>
          <w:tab w:val="left" w:pos="-1440"/>
        </w:tabs>
        <w:rPr>
          <w:sz w:val="24"/>
          <w:szCs w:val="24"/>
        </w:rPr>
      </w:pPr>
    </w:p>
    <w:p w:rsidR="00E72AB8" w:rsidRPr="00D07963" w:rsidRDefault="003D56AF" w:rsidP="000273E1">
      <w:pPr>
        <w:widowControl/>
        <w:tabs>
          <w:tab w:val="left" w:pos="360"/>
          <w:tab w:val="left" w:pos="720"/>
          <w:tab w:val="left" w:pos="1080"/>
        </w:tabs>
        <w:autoSpaceDE/>
        <w:autoSpaceDN/>
        <w:adjustRightInd/>
        <w:ind w:left="720" w:hanging="720"/>
        <w:rPr>
          <w:sz w:val="24"/>
        </w:rPr>
      </w:pPr>
      <w:r w:rsidRPr="00D07963">
        <w:rPr>
          <w:sz w:val="24"/>
          <w:szCs w:val="24"/>
        </w:rPr>
        <w:tab/>
        <w:t>♦</w:t>
      </w:r>
      <w:r w:rsidRPr="00D07963">
        <w:rPr>
          <w:sz w:val="24"/>
          <w:szCs w:val="24"/>
        </w:rPr>
        <w:tab/>
        <w:t>Application submitted by mail or fa</w:t>
      </w:r>
      <w:r w:rsidR="00076F54" w:rsidRPr="00D07963">
        <w:rPr>
          <w:sz w:val="24"/>
          <w:szCs w:val="24"/>
        </w:rPr>
        <w:t>x</w:t>
      </w:r>
      <w:r w:rsidRPr="00D07963">
        <w:rPr>
          <w:sz w:val="24"/>
          <w:szCs w:val="24"/>
        </w:rPr>
        <w:t xml:space="preserve"> – is timely based on the </w:t>
      </w:r>
      <w:r w:rsidR="00D26B19" w:rsidRPr="00D07963">
        <w:rPr>
          <w:sz w:val="24"/>
          <w:szCs w:val="24"/>
        </w:rPr>
        <w:t xml:space="preserve">postmark or </w:t>
      </w:r>
      <w:r w:rsidRPr="00D07963">
        <w:rPr>
          <w:sz w:val="24"/>
          <w:szCs w:val="24"/>
        </w:rPr>
        <w:t xml:space="preserve">date stamped received by NMFS. </w:t>
      </w:r>
    </w:p>
    <w:p w:rsidR="00B926CB" w:rsidRDefault="00B926CB">
      <w:pPr>
        <w:widowControl/>
        <w:autoSpaceDE/>
        <w:autoSpaceDN/>
        <w:adjustRightInd/>
        <w:rPr>
          <w:sz w:val="24"/>
          <w:szCs w:val="24"/>
        </w:rPr>
      </w:pPr>
    </w:p>
    <w:p w:rsidR="00387681" w:rsidRPr="00D07963" w:rsidRDefault="00543E3C">
      <w:pPr>
        <w:widowControl/>
        <w:autoSpaceDE/>
        <w:autoSpaceDN/>
        <w:adjustRightInd/>
        <w:rPr>
          <w:b/>
          <w:sz w:val="24"/>
          <w:szCs w:val="24"/>
        </w:rPr>
      </w:pPr>
      <w:proofErr w:type="gramStart"/>
      <w:r w:rsidRPr="00D07963">
        <w:rPr>
          <w:b/>
          <w:sz w:val="24"/>
          <w:szCs w:val="24"/>
        </w:rPr>
        <w:t>a</w:t>
      </w:r>
      <w:r w:rsidR="000B4DA7" w:rsidRPr="00D07963">
        <w:rPr>
          <w:b/>
          <w:sz w:val="24"/>
          <w:szCs w:val="24"/>
        </w:rPr>
        <w:t>.  Application</w:t>
      </w:r>
      <w:proofErr w:type="gramEnd"/>
      <w:r w:rsidR="000B4DA7" w:rsidRPr="00D07963">
        <w:rPr>
          <w:b/>
          <w:sz w:val="24"/>
          <w:szCs w:val="24"/>
        </w:rPr>
        <w:t xml:space="preserve"> for Rockfish Quota Share (QS)</w:t>
      </w:r>
    </w:p>
    <w:p w:rsidR="000B4DA7" w:rsidRPr="00D07963" w:rsidRDefault="000B4DA7" w:rsidP="000B4DA7">
      <w:pPr>
        <w:tabs>
          <w:tab w:val="left" w:pos="-1440"/>
        </w:tabs>
        <w:rPr>
          <w:sz w:val="24"/>
          <w:szCs w:val="24"/>
        </w:rPr>
      </w:pPr>
    </w:p>
    <w:p w:rsidR="001551F2" w:rsidRPr="00D07963" w:rsidRDefault="001551F2" w:rsidP="001551F2">
      <w:pPr>
        <w:tabs>
          <w:tab w:val="left" w:pos="-1440"/>
        </w:tabs>
        <w:rPr>
          <w:sz w:val="24"/>
          <w:szCs w:val="24"/>
        </w:rPr>
      </w:pPr>
      <w:r w:rsidRPr="00D07963">
        <w:rPr>
          <w:sz w:val="24"/>
          <w:szCs w:val="24"/>
        </w:rPr>
        <w:t xml:space="preserve">The procedures for the Application for Rockfish Quota Share (QS) were established under the Pilot Program to identify participants, and then </w:t>
      </w:r>
      <w:r w:rsidR="002B2C18" w:rsidRPr="00D07963">
        <w:rPr>
          <w:sz w:val="24"/>
          <w:szCs w:val="24"/>
        </w:rPr>
        <w:t xml:space="preserve">the application </w:t>
      </w:r>
      <w:r w:rsidRPr="00D07963">
        <w:rPr>
          <w:sz w:val="24"/>
          <w:szCs w:val="24"/>
        </w:rPr>
        <w:t>was removed from the collection</w:t>
      </w:r>
      <w:r w:rsidR="002B2C18" w:rsidRPr="00D07963">
        <w:rPr>
          <w:sz w:val="24"/>
          <w:szCs w:val="24"/>
        </w:rPr>
        <w:t>,</w:t>
      </w:r>
    </w:p>
    <w:p w:rsidR="001551F2" w:rsidRPr="00D07963" w:rsidRDefault="001551F2" w:rsidP="000B4DA7">
      <w:pPr>
        <w:tabs>
          <w:tab w:val="left" w:pos="-1440"/>
        </w:tabs>
        <w:rPr>
          <w:sz w:val="24"/>
          <w:szCs w:val="24"/>
        </w:rPr>
      </w:pPr>
    </w:p>
    <w:p w:rsidR="00E43677" w:rsidRPr="00D07963" w:rsidRDefault="00E43677" w:rsidP="000B4DA7">
      <w:pPr>
        <w:tabs>
          <w:tab w:val="left" w:pos="-1440"/>
        </w:tabs>
        <w:rPr>
          <w:sz w:val="24"/>
          <w:szCs w:val="24"/>
        </w:rPr>
      </w:pPr>
      <w:r w:rsidRPr="00D07963">
        <w:rPr>
          <w:sz w:val="24"/>
          <w:szCs w:val="24"/>
        </w:rPr>
        <w:t>The term “quota share” is used to describe the Rockfish Program’s multi-year exclusive harvest privileges based on historic harvest activities, consistent with similar North Pacific programs.</w:t>
      </w:r>
      <w:r w:rsidR="00F921CA" w:rsidRPr="00D07963">
        <w:rPr>
          <w:sz w:val="24"/>
          <w:szCs w:val="24"/>
        </w:rPr>
        <w:t xml:space="preserve">  Rockfish QS would be an attribute of the LLP license.  Once NMFS calculates the amount QS to allocate to an LLP license, NMFS would modify that LLP license and designate that amount on the license.  </w:t>
      </w:r>
      <w:r w:rsidR="001B4E4C" w:rsidRPr="00D07963">
        <w:rPr>
          <w:sz w:val="24"/>
          <w:szCs w:val="24"/>
        </w:rPr>
        <w:t xml:space="preserve">QS </w:t>
      </w:r>
      <w:proofErr w:type="gramStart"/>
      <w:r w:rsidR="001B4E4C" w:rsidRPr="00D07963">
        <w:rPr>
          <w:sz w:val="24"/>
          <w:szCs w:val="24"/>
        </w:rPr>
        <w:t>assigned</w:t>
      </w:r>
      <w:proofErr w:type="gramEnd"/>
      <w:r w:rsidR="001B4E4C" w:rsidRPr="00D07963">
        <w:rPr>
          <w:sz w:val="24"/>
          <w:szCs w:val="24"/>
        </w:rPr>
        <w:t xml:space="preserve"> to an LLP license could not be transferred independent from that LLP license, except to comply with the use caps.  Rockfish QS assigned to an LLP license provides a harvest privilege, not a right, to its holder and would not confer a guaranteed harvest to the holder of </w:t>
      </w:r>
      <w:proofErr w:type="gramStart"/>
      <w:r w:rsidR="001B4E4C" w:rsidRPr="00D07963">
        <w:rPr>
          <w:sz w:val="24"/>
          <w:szCs w:val="24"/>
        </w:rPr>
        <w:t>that</w:t>
      </w:r>
      <w:proofErr w:type="gramEnd"/>
      <w:r w:rsidR="001B4E4C" w:rsidRPr="00D07963">
        <w:rPr>
          <w:sz w:val="24"/>
          <w:szCs w:val="24"/>
        </w:rPr>
        <w:t xml:space="preserve"> QS.  </w:t>
      </w:r>
      <w:r w:rsidRPr="00D07963">
        <w:rPr>
          <w:sz w:val="24"/>
          <w:szCs w:val="24"/>
        </w:rPr>
        <w:t xml:space="preserve">  </w:t>
      </w:r>
    </w:p>
    <w:p w:rsidR="00A4622F" w:rsidRPr="00D07963" w:rsidRDefault="00A4622F" w:rsidP="000B4DA7">
      <w:pPr>
        <w:tabs>
          <w:tab w:val="left" w:pos="-1440"/>
        </w:tabs>
        <w:rPr>
          <w:sz w:val="24"/>
          <w:szCs w:val="24"/>
        </w:rPr>
      </w:pPr>
    </w:p>
    <w:p w:rsidR="00A4622F" w:rsidRPr="00D07963" w:rsidRDefault="00A4622F" w:rsidP="000B4DA7">
      <w:pPr>
        <w:tabs>
          <w:tab w:val="left" w:pos="-1440"/>
        </w:tabs>
        <w:rPr>
          <w:sz w:val="24"/>
          <w:szCs w:val="24"/>
        </w:rPr>
      </w:pPr>
      <w:r w:rsidRPr="00D07963">
        <w:rPr>
          <w:sz w:val="24"/>
          <w:szCs w:val="24"/>
        </w:rPr>
        <w:t xml:space="preserve">QS </w:t>
      </w:r>
      <w:proofErr w:type="gramStart"/>
      <w:r w:rsidRPr="00D07963">
        <w:rPr>
          <w:sz w:val="24"/>
          <w:szCs w:val="24"/>
        </w:rPr>
        <w:t>would</w:t>
      </w:r>
      <w:proofErr w:type="gramEnd"/>
      <w:r w:rsidRPr="00D07963">
        <w:rPr>
          <w:sz w:val="24"/>
          <w:szCs w:val="24"/>
        </w:rPr>
        <w:t xml:space="preserve"> be the basis for the annual calculation of the amount of fish that may be harvested or used if the QS were assigned to a rockfish cooperative.  Once QS is assigned to an LLP license, it would authorize that LLP license holder to participate in the Rockfish Program.  If an LLP license holder assigned that LLP license, and its associated QS, to a cooperative with other LLP license holders, the sum of the QS of all of the eligible harvesters would yield CQ – an exclusive </w:t>
      </w:r>
      <w:r w:rsidRPr="00D07963">
        <w:rPr>
          <w:sz w:val="24"/>
          <w:szCs w:val="24"/>
        </w:rPr>
        <w:lastRenderedPageBreak/>
        <w:t>annual catch limit of rockfish primary species, secondary species, and halibut PSC that could be harvested by the members of the rockfish cooperative.  Cooperatives would be formed by eligible harvesters holding LLP licenses in the same sector, either the catcher/processor sector or the catcher vessel sector.</w:t>
      </w:r>
    </w:p>
    <w:p w:rsidR="00A4622F" w:rsidRPr="00D07963" w:rsidRDefault="00A4622F" w:rsidP="000B4DA7">
      <w:pPr>
        <w:tabs>
          <w:tab w:val="left" w:pos="-1440"/>
        </w:tabs>
        <w:rPr>
          <w:sz w:val="24"/>
          <w:szCs w:val="24"/>
        </w:rPr>
      </w:pPr>
    </w:p>
    <w:p w:rsidR="005A2023" w:rsidRPr="005A2023" w:rsidRDefault="005A2023" w:rsidP="000B4DA7">
      <w:pPr>
        <w:tabs>
          <w:tab w:val="left" w:pos="-1440"/>
        </w:tabs>
        <w:rPr>
          <w:sz w:val="24"/>
          <w:szCs w:val="24"/>
        </w:rPr>
      </w:pPr>
      <w:r w:rsidRPr="005A2023">
        <w:rPr>
          <w:sz w:val="24"/>
          <w:szCs w:val="24"/>
        </w:rPr>
        <w:t xml:space="preserve">A person who wishes to receive rockfish QS to participate in the Rockfish Program as a rockfish eligible harvester must submit a timely and complete Application for Rockfish Quota Share.  </w:t>
      </w:r>
    </w:p>
    <w:p w:rsidR="000B4DA7" w:rsidRPr="00D07963" w:rsidRDefault="000B4DA7" w:rsidP="000B4DA7">
      <w:pPr>
        <w:tabs>
          <w:tab w:val="left" w:pos="-1440"/>
        </w:tabs>
        <w:rPr>
          <w:sz w:val="24"/>
          <w:szCs w:val="24"/>
        </w:rPr>
      </w:pPr>
      <w:r w:rsidRPr="00D07963">
        <w:rPr>
          <w:sz w:val="24"/>
          <w:szCs w:val="24"/>
        </w:rPr>
        <w:t xml:space="preserve">Eligibility to receive QS </w:t>
      </w:r>
      <w:r w:rsidR="004C4D0D" w:rsidRPr="00D07963">
        <w:rPr>
          <w:sz w:val="24"/>
          <w:szCs w:val="24"/>
        </w:rPr>
        <w:t xml:space="preserve">is </w:t>
      </w:r>
      <w:r w:rsidRPr="00D07963">
        <w:rPr>
          <w:sz w:val="24"/>
          <w:szCs w:val="24"/>
        </w:rPr>
        <w:t xml:space="preserve">based on the </w:t>
      </w:r>
      <w:r w:rsidR="00713C11" w:rsidRPr="00D07963">
        <w:rPr>
          <w:sz w:val="24"/>
          <w:szCs w:val="24"/>
        </w:rPr>
        <w:t xml:space="preserve">official record </w:t>
      </w:r>
      <w:r w:rsidRPr="00D07963">
        <w:rPr>
          <w:sz w:val="24"/>
          <w:szCs w:val="24"/>
        </w:rPr>
        <w:t xml:space="preserve">of legal landings of </w:t>
      </w:r>
      <w:r w:rsidR="00076F54" w:rsidRPr="00D07963">
        <w:rPr>
          <w:sz w:val="24"/>
          <w:szCs w:val="24"/>
        </w:rPr>
        <w:t xml:space="preserve">CGOA </w:t>
      </w:r>
      <w:r w:rsidRPr="00D07963">
        <w:rPr>
          <w:sz w:val="24"/>
          <w:szCs w:val="24"/>
        </w:rPr>
        <w:t xml:space="preserve">primary rockfish species </w:t>
      </w:r>
      <w:r w:rsidR="00076F54" w:rsidRPr="00D07963">
        <w:rPr>
          <w:sz w:val="24"/>
          <w:szCs w:val="24"/>
        </w:rPr>
        <w:t>a</w:t>
      </w:r>
      <w:r w:rsidR="003B03CD" w:rsidRPr="00D07963">
        <w:rPr>
          <w:sz w:val="24"/>
          <w:szCs w:val="24"/>
        </w:rPr>
        <w:t xml:space="preserve">ssociated with an LLP license.  </w:t>
      </w:r>
      <w:r w:rsidRPr="00D07963">
        <w:rPr>
          <w:sz w:val="24"/>
          <w:szCs w:val="24"/>
        </w:rPr>
        <w:t xml:space="preserve">A person </w:t>
      </w:r>
      <w:r w:rsidR="007233E9" w:rsidRPr="00D07963">
        <w:rPr>
          <w:sz w:val="24"/>
          <w:szCs w:val="24"/>
        </w:rPr>
        <w:t xml:space="preserve">is </w:t>
      </w:r>
      <w:r w:rsidRPr="00D07963">
        <w:rPr>
          <w:sz w:val="24"/>
          <w:szCs w:val="24"/>
        </w:rPr>
        <w:t xml:space="preserve">eligible to receive </w:t>
      </w:r>
      <w:r w:rsidR="007233E9" w:rsidRPr="00D07963">
        <w:rPr>
          <w:sz w:val="24"/>
          <w:szCs w:val="24"/>
        </w:rPr>
        <w:t xml:space="preserve">Rockfish </w:t>
      </w:r>
      <w:r w:rsidRPr="00D07963">
        <w:rPr>
          <w:sz w:val="24"/>
          <w:szCs w:val="24"/>
        </w:rPr>
        <w:t>QS</w:t>
      </w:r>
      <w:r w:rsidR="007233E9" w:rsidRPr="00D07963">
        <w:rPr>
          <w:sz w:val="24"/>
          <w:szCs w:val="24"/>
        </w:rPr>
        <w:t xml:space="preserve"> </w:t>
      </w:r>
      <w:r w:rsidRPr="00D07963">
        <w:rPr>
          <w:sz w:val="24"/>
          <w:szCs w:val="24"/>
        </w:rPr>
        <w:t xml:space="preserve">if:  </w:t>
      </w:r>
    </w:p>
    <w:p w:rsidR="000B4DA7" w:rsidRPr="00D07963" w:rsidRDefault="000B4DA7" w:rsidP="000B4DA7">
      <w:pPr>
        <w:tabs>
          <w:tab w:val="left" w:pos="-1440"/>
        </w:tabs>
        <w:rPr>
          <w:sz w:val="24"/>
          <w:szCs w:val="24"/>
        </w:rPr>
      </w:pPr>
    </w:p>
    <w:p w:rsidR="000B4DA7" w:rsidRPr="00D07963" w:rsidRDefault="000B4DA7" w:rsidP="00543E3C">
      <w:pPr>
        <w:tabs>
          <w:tab w:val="left" w:pos="-1440"/>
          <w:tab w:val="left" w:pos="360"/>
          <w:tab w:val="left" w:pos="720"/>
        </w:tabs>
        <w:ind w:left="720" w:hanging="720"/>
        <w:rPr>
          <w:sz w:val="24"/>
          <w:szCs w:val="24"/>
        </w:rPr>
      </w:pPr>
      <w:r w:rsidRPr="00D07963">
        <w:rPr>
          <w:sz w:val="24"/>
          <w:szCs w:val="24"/>
        </w:rPr>
        <w:tab/>
        <w:t>♦</w:t>
      </w:r>
      <w:r w:rsidRPr="00D07963">
        <w:rPr>
          <w:sz w:val="24"/>
          <w:szCs w:val="24"/>
        </w:rPr>
        <w:tab/>
      </w:r>
      <w:proofErr w:type="gramStart"/>
      <w:r w:rsidRPr="00D07963">
        <w:rPr>
          <w:sz w:val="24"/>
          <w:szCs w:val="24"/>
        </w:rPr>
        <w:t>that</w:t>
      </w:r>
      <w:proofErr w:type="gramEnd"/>
      <w:r w:rsidRPr="00D07963">
        <w:rPr>
          <w:sz w:val="24"/>
          <w:szCs w:val="24"/>
        </w:rPr>
        <w:t xml:space="preserve"> person held an permanent, fully transferable LLP license endorsed for CGOA groundfish with a trawl designation at the time of application; </w:t>
      </w:r>
    </w:p>
    <w:p w:rsidR="000B4DA7" w:rsidRPr="00D07963" w:rsidRDefault="000B4DA7" w:rsidP="000B4DA7">
      <w:pPr>
        <w:tabs>
          <w:tab w:val="left" w:pos="-1440"/>
          <w:tab w:val="left" w:pos="360"/>
          <w:tab w:val="left" w:pos="720"/>
        </w:tabs>
        <w:rPr>
          <w:sz w:val="24"/>
          <w:szCs w:val="24"/>
        </w:rPr>
      </w:pPr>
    </w:p>
    <w:p w:rsidR="000B4DA7" w:rsidRPr="00D07963" w:rsidRDefault="000B4DA7" w:rsidP="00543E3C">
      <w:pPr>
        <w:tabs>
          <w:tab w:val="left" w:pos="-1440"/>
          <w:tab w:val="left" w:pos="360"/>
          <w:tab w:val="left" w:pos="720"/>
        </w:tabs>
        <w:ind w:left="720" w:hanging="720"/>
        <w:rPr>
          <w:sz w:val="24"/>
          <w:szCs w:val="24"/>
        </w:rPr>
      </w:pPr>
      <w:r w:rsidRPr="00D07963">
        <w:rPr>
          <w:sz w:val="24"/>
          <w:szCs w:val="24"/>
        </w:rPr>
        <w:tab/>
        <w:t>♦</w:t>
      </w:r>
      <w:r w:rsidRPr="00D07963">
        <w:rPr>
          <w:sz w:val="24"/>
          <w:szCs w:val="24"/>
        </w:rPr>
        <w:tab/>
        <w:t xml:space="preserve">a vessel made legal landings of primary rockfish species under the authority of that LLP license during a specific time period; and </w:t>
      </w:r>
    </w:p>
    <w:p w:rsidR="000B4DA7" w:rsidRPr="00D07963" w:rsidRDefault="000B4DA7" w:rsidP="000B4DA7">
      <w:pPr>
        <w:tabs>
          <w:tab w:val="left" w:pos="-1440"/>
          <w:tab w:val="left" w:pos="360"/>
          <w:tab w:val="left" w:pos="720"/>
        </w:tabs>
        <w:rPr>
          <w:sz w:val="24"/>
          <w:szCs w:val="24"/>
        </w:rPr>
      </w:pPr>
    </w:p>
    <w:p w:rsidR="000B4DA7" w:rsidRPr="00D07963" w:rsidRDefault="000B4DA7" w:rsidP="000B4DA7">
      <w:pPr>
        <w:tabs>
          <w:tab w:val="left" w:pos="-1440"/>
          <w:tab w:val="left" w:pos="360"/>
          <w:tab w:val="left" w:pos="720"/>
        </w:tabs>
        <w:rPr>
          <w:sz w:val="24"/>
          <w:szCs w:val="24"/>
        </w:rPr>
      </w:pPr>
      <w:r w:rsidRPr="00D07963">
        <w:rPr>
          <w:sz w:val="24"/>
          <w:szCs w:val="24"/>
        </w:rPr>
        <w:tab/>
        <w:t>♦</w:t>
      </w:r>
      <w:r w:rsidRPr="00D07963">
        <w:rPr>
          <w:sz w:val="24"/>
          <w:szCs w:val="24"/>
        </w:rPr>
        <w:tab/>
      </w:r>
      <w:proofErr w:type="gramStart"/>
      <w:r w:rsidRPr="00D07963">
        <w:rPr>
          <w:sz w:val="24"/>
          <w:szCs w:val="24"/>
        </w:rPr>
        <w:t>that</w:t>
      </w:r>
      <w:proofErr w:type="gramEnd"/>
      <w:r w:rsidRPr="00D07963">
        <w:rPr>
          <w:sz w:val="24"/>
          <w:szCs w:val="24"/>
        </w:rPr>
        <w:t xml:space="preserve"> person submitted a timely application that is subsequently approved by NMFS.  </w:t>
      </w:r>
    </w:p>
    <w:p w:rsidR="000B4DA7" w:rsidRPr="00D07963" w:rsidRDefault="000B4DA7" w:rsidP="000B4DA7">
      <w:pPr>
        <w:tabs>
          <w:tab w:val="left" w:pos="-1440"/>
        </w:tabs>
        <w:rPr>
          <w:sz w:val="24"/>
          <w:szCs w:val="24"/>
        </w:rPr>
      </w:pPr>
    </w:p>
    <w:p w:rsidR="00D77A74" w:rsidRPr="00D07963" w:rsidRDefault="00A61F06" w:rsidP="00D77A74">
      <w:pPr>
        <w:rPr>
          <w:sz w:val="24"/>
          <w:szCs w:val="24"/>
          <w:lang w:val="en-CA"/>
        </w:rPr>
      </w:pPr>
      <w:r w:rsidRPr="00D07963">
        <w:rPr>
          <w:sz w:val="24"/>
          <w:szCs w:val="24"/>
        </w:rPr>
        <w:t xml:space="preserve">NMFS will mail a Rockfish QS application package to all potentially eligible processor and harvester LLP license holders based on the address on record at the time the application period opens.  </w:t>
      </w:r>
      <w:r w:rsidR="00D77A74" w:rsidRPr="00D07963">
        <w:rPr>
          <w:sz w:val="24"/>
          <w:szCs w:val="24"/>
          <w:lang w:val="en-CA"/>
        </w:rPr>
        <w:t xml:space="preserve">An eligible rockfish harvester </w:t>
      </w:r>
      <w:r w:rsidR="003B03CD" w:rsidRPr="00D07963">
        <w:rPr>
          <w:sz w:val="24"/>
          <w:szCs w:val="24"/>
          <w:lang w:val="en-CA"/>
        </w:rPr>
        <w:t xml:space="preserve">may </w:t>
      </w:r>
      <w:r w:rsidR="00D77A74" w:rsidRPr="00D07963">
        <w:rPr>
          <w:sz w:val="24"/>
          <w:szCs w:val="24"/>
          <w:lang w:val="en-CA"/>
        </w:rPr>
        <w:t xml:space="preserve">apply to participate in only one fishery per year with an LLP license and </w:t>
      </w:r>
      <w:proofErr w:type="gramStart"/>
      <w:r w:rsidR="00D77A74" w:rsidRPr="00D07963">
        <w:rPr>
          <w:sz w:val="24"/>
          <w:szCs w:val="24"/>
          <w:lang w:val="en-CA"/>
        </w:rPr>
        <w:t>its</w:t>
      </w:r>
      <w:proofErr w:type="gramEnd"/>
      <w:r w:rsidR="00D77A74" w:rsidRPr="00D07963">
        <w:rPr>
          <w:sz w:val="24"/>
          <w:szCs w:val="24"/>
          <w:lang w:val="en-CA"/>
        </w:rPr>
        <w:t xml:space="preserve"> associated QS.  The application would be valid for one year.  </w:t>
      </w:r>
    </w:p>
    <w:p w:rsidR="00D77A74" w:rsidRPr="00D07963" w:rsidRDefault="00D77A74" w:rsidP="00920699">
      <w:pPr>
        <w:tabs>
          <w:tab w:val="left" w:pos="-1440"/>
        </w:tabs>
        <w:rPr>
          <w:sz w:val="24"/>
          <w:szCs w:val="24"/>
        </w:rPr>
      </w:pPr>
    </w:p>
    <w:p w:rsidR="00920699" w:rsidRPr="00D07963" w:rsidRDefault="00F57E8C" w:rsidP="005A2023">
      <w:pPr>
        <w:widowControl/>
        <w:autoSpaceDE/>
        <w:autoSpaceDN/>
        <w:adjustRightInd/>
        <w:rPr>
          <w:sz w:val="24"/>
          <w:szCs w:val="24"/>
        </w:rPr>
      </w:pPr>
      <w:r w:rsidRPr="00D07963">
        <w:rPr>
          <w:sz w:val="24"/>
          <w:szCs w:val="24"/>
        </w:rPr>
        <w:t xml:space="preserve">The Application for Rockfish QS may be submitted by mail, fax, or hand delivery or carrier. </w:t>
      </w:r>
      <w:r w:rsidR="00A61F06" w:rsidRPr="00D07963">
        <w:rPr>
          <w:sz w:val="24"/>
          <w:szCs w:val="24"/>
        </w:rPr>
        <w:t>An eligible LLP license holder must submit to NMFS a timely and complete rockfish QS application</w:t>
      </w:r>
      <w:r w:rsidRPr="00D07963">
        <w:rPr>
          <w:sz w:val="24"/>
          <w:szCs w:val="24"/>
        </w:rPr>
        <w:t xml:space="preserve">.  The </w:t>
      </w:r>
      <w:r w:rsidR="00A61F06" w:rsidRPr="00D07963">
        <w:rPr>
          <w:sz w:val="24"/>
          <w:szCs w:val="24"/>
        </w:rPr>
        <w:t xml:space="preserve">application </w:t>
      </w:r>
      <w:r w:rsidRPr="00D07963">
        <w:rPr>
          <w:sz w:val="24"/>
          <w:szCs w:val="24"/>
        </w:rPr>
        <w:t xml:space="preserve">must be </w:t>
      </w:r>
      <w:r w:rsidR="00A61F06" w:rsidRPr="00D07963">
        <w:rPr>
          <w:sz w:val="24"/>
          <w:szCs w:val="24"/>
        </w:rPr>
        <w:t xml:space="preserve">received by NMFS no later than 5:00 p.m. (1700 hours) Alaska local time (A.l.t.) on January </w:t>
      </w:r>
      <w:r w:rsidR="005A2023">
        <w:rPr>
          <w:sz w:val="24"/>
          <w:szCs w:val="24"/>
        </w:rPr>
        <w:t>17</w:t>
      </w:r>
      <w:r w:rsidR="00A61F06" w:rsidRPr="00D07963">
        <w:rPr>
          <w:sz w:val="24"/>
          <w:szCs w:val="24"/>
        </w:rPr>
        <w:t>, 2012</w:t>
      </w:r>
      <w:r w:rsidR="00920699" w:rsidRPr="00D07963">
        <w:rPr>
          <w:sz w:val="24"/>
          <w:szCs w:val="24"/>
        </w:rPr>
        <w:t xml:space="preserve">, or </w:t>
      </w:r>
      <w:r w:rsidR="005A2023">
        <w:rPr>
          <w:sz w:val="24"/>
          <w:szCs w:val="24"/>
        </w:rPr>
        <w:t xml:space="preserve">if sent by U.S. </w:t>
      </w:r>
      <w:proofErr w:type="spellStart"/>
      <w:r w:rsidR="005A2023">
        <w:rPr>
          <w:sz w:val="24"/>
          <w:szCs w:val="24"/>
        </w:rPr>
        <w:t>mail</w:t>
      </w:r>
      <w:proofErr w:type="gramStart"/>
      <w:r w:rsidR="005A2023">
        <w:rPr>
          <w:sz w:val="24"/>
          <w:szCs w:val="24"/>
        </w:rPr>
        <w:t>,</w:t>
      </w:r>
      <w:r w:rsidR="00920699" w:rsidRPr="00D07963">
        <w:rPr>
          <w:sz w:val="24"/>
          <w:szCs w:val="24"/>
        </w:rPr>
        <w:t>postmarked</w:t>
      </w:r>
      <w:proofErr w:type="spellEnd"/>
      <w:proofErr w:type="gramEnd"/>
      <w:r w:rsidR="00920699" w:rsidRPr="00D07963">
        <w:rPr>
          <w:sz w:val="24"/>
          <w:szCs w:val="24"/>
        </w:rPr>
        <w:t xml:space="preserve"> by that </w:t>
      </w:r>
      <w:r w:rsidR="005A2023">
        <w:rPr>
          <w:sz w:val="24"/>
          <w:szCs w:val="24"/>
        </w:rPr>
        <w:t>time</w:t>
      </w:r>
      <w:r w:rsidR="00920699" w:rsidRPr="00D07963">
        <w:rPr>
          <w:sz w:val="24"/>
          <w:szCs w:val="24"/>
        </w:rPr>
        <w:t>.</w:t>
      </w:r>
      <w:r w:rsidR="005A2023">
        <w:rPr>
          <w:sz w:val="24"/>
          <w:szCs w:val="24"/>
        </w:rPr>
        <w:t xml:space="preserve">  </w:t>
      </w:r>
      <w:r w:rsidR="005A2023" w:rsidRPr="005A2023">
        <w:rPr>
          <w:sz w:val="24"/>
          <w:szCs w:val="24"/>
        </w:rPr>
        <w:t xml:space="preserve">For applications delivered by hand delivery or carrier only, the receiving date of signature by NMFS staff is the date the application was received.  If the application is submitted by facsimile, the receiving date of the application is the </w:t>
      </w:r>
      <w:r w:rsidR="00F83E27">
        <w:rPr>
          <w:sz w:val="24"/>
          <w:szCs w:val="24"/>
        </w:rPr>
        <w:t xml:space="preserve">date stamped received by NMFS.  </w:t>
      </w:r>
      <w:r w:rsidR="005A2023" w:rsidRPr="005A2023">
        <w:rPr>
          <w:sz w:val="24"/>
          <w:szCs w:val="24"/>
        </w:rPr>
        <w:t>Objective written evidence of timely application will be considered proof of a timely application.</w:t>
      </w:r>
      <w:r w:rsidR="00920699" w:rsidRPr="00D07963">
        <w:rPr>
          <w:sz w:val="24"/>
          <w:szCs w:val="24"/>
        </w:rPr>
        <w:t xml:space="preserve">  </w:t>
      </w:r>
    </w:p>
    <w:p w:rsidR="00CA7568" w:rsidRPr="00D07963" w:rsidRDefault="00CA7568">
      <w:pPr>
        <w:widowControl/>
        <w:autoSpaceDE/>
        <w:autoSpaceDN/>
        <w:adjustRightInd/>
        <w:rPr>
          <w:sz w:val="24"/>
          <w:szCs w:val="24"/>
        </w:rPr>
      </w:pPr>
    </w:p>
    <w:p w:rsidR="008F4DC2" w:rsidRPr="00D07963" w:rsidRDefault="008F4DC2">
      <w:pPr>
        <w:widowControl/>
        <w:autoSpaceDE/>
        <w:autoSpaceDN/>
        <w:adjustRightInd/>
        <w:rPr>
          <w:sz w:val="24"/>
          <w:szCs w:val="24"/>
        </w:rPr>
      </w:pPr>
      <w:r w:rsidRPr="00D07963">
        <w:rPr>
          <w:sz w:val="24"/>
          <w:szCs w:val="24"/>
        </w:rPr>
        <w:t xml:space="preserve">Rockfish QS cannot be transferred separate from the LLP license.  See OMB </w:t>
      </w:r>
      <w:r w:rsidR="00D07963" w:rsidRPr="00D07963">
        <w:rPr>
          <w:sz w:val="24"/>
          <w:szCs w:val="24"/>
        </w:rPr>
        <w:t xml:space="preserve">Control No. </w:t>
      </w:r>
      <w:r w:rsidRPr="00D07963">
        <w:rPr>
          <w:sz w:val="24"/>
          <w:szCs w:val="24"/>
        </w:rPr>
        <w:t>0648-0334 for more information on the transfer of an LLP with rockfish QS for the very limited exception that allows a person issued over the Rockfish QS use cap to transfer a portion of the Rockfish QS over the cap to another LLP license.</w:t>
      </w:r>
    </w:p>
    <w:p w:rsidR="00BB585B" w:rsidRPr="00D07963" w:rsidRDefault="00BB585B">
      <w:pPr>
        <w:widowControl/>
        <w:autoSpaceDE/>
        <w:autoSpaceDN/>
        <w:adjustRightInd/>
        <w:rPr>
          <w:sz w:val="24"/>
          <w:szCs w:val="24"/>
        </w:rPr>
      </w:pPr>
    </w:p>
    <w:p w:rsidR="00920699" w:rsidRPr="00D07963" w:rsidRDefault="00920699" w:rsidP="000B4DA7">
      <w:pPr>
        <w:tabs>
          <w:tab w:val="left" w:pos="-1440"/>
          <w:tab w:val="left" w:pos="360"/>
          <w:tab w:val="left" w:pos="720"/>
          <w:tab w:val="left" w:pos="1080"/>
        </w:tabs>
        <w:rPr>
          <w:sz w:val="24"/>
          <w:szCs w:val="24"/>
        </w:rPr>
      </w:pPr>
      <w:r w:rsidRPr="00D07963">
        <w:rPr>
          <w:sz w:val="24"/>
          <w:szCs w:val="24"/>
        </w:rPr>
        <w:t>A completed application must contain the following information.</w:t>
      </w:r>
    </w:p>
    <w:p w:rsidR="00920699" w:rsidRPr="00D07963" w:rsidRDefault="00920699" w:rsidP="000B4DA7">
      <w:pPr>
        <w:tabs>
          <w:tab w:val="left" w:pos="-1440"/>
          <w:tab w:val="left" w:pos="360"/>
          <w:tab w:val="left" w:pos="720"/>
          <w:tab w:val="left" w:pos="1080"/>
        </w:tabs>
        <w:rPr>
          <w:sz w:val="24"/>
          <w:szCs w:val="24"/>
        </w:rPr>
      </w:pPr>
    </w:p>
    <w:p w:rsidR="000B4DA7" w:rsidRPr="00D07963" w:rsidRDefault="000B4DA7" w:rsidP="000B4DA7">
      <w:pPr>
        <w:tabs>
          <w:tab w:val="left" w:pos="-1440"/>
        </w:tabs>
        <w:rPr>
          <w:b/>
        </w:rPr>
      </w:pPr>
      <w:r w:rsidRPr="00D07963">
        <w:rPr>
          <w:b/>
        </w:rPr>
        <w:t>Application for Rockfish Quota Share (QS)</w:t>
      </w:r>
    </w:p>
    <w:p w:rsidR="003962D5" w:rsidRPr="00D07963" w:rsidRDefault="000B41C7" w:rsidP="003962D5">
      <w:pPr>
        <w:pStyle w:val="HTMLPreformatted"/>
        <w:tabs>
          <w:tab w:val="left" w:pos="360"/>
          <w:tab w:val="left" w:pos="720"/>
          <w:tab w:val="left" w:pos="1080"/>
        </w:tabs>
        <w:rPr>
          <w:rFonts w:ascii="Times New Roman" w:hAnsi="Times New Roman" w:cs="Times New Roman"/>
          <w:u w:val="single"/>
        </w:rPr>
      </w:pPr>
      <w:r w:rsidRPr="00D07963">
        <w:rPr>
          <w:rFonts w:ascii="Times New Roman" w:hAnsi="Times New Roman" w:cs="Times New Roman"/>
          <w:u w:val="single"/>
        </w:rPr>
        <w:t>E</w:t>
      </w:r>
      <w:r w:rsidR="003962D5" w:rsidRPr="00D07963">
        <w:rPr>
          <w:rFonts w:ascii="Times New Roman" w:hAnsi="Times New Roman" w:cs="Times New Roman"/>
          <w:u w:val="single"/>
        </w:rPr>
        <w:t>ligibility</w:t>
      </w:r>
      <w:r w:rsidRPr="00D07963">
        <w:rPr>
          <w:rFonts w:ascii="Times New Roman" w:hAnsi="Times New Roman" w:cs="Times New Roman"/>
          <w:u w:val="single"/>
        </w:rPr>
        <w:t xml:space="preserve"> type </w:t>
      </w:r>
      <w:r w:rsidR="003962D5" w:rsidRPr="00D07963">
        <w:rPr>
          <w:rFonts w:ascii="Times New Roman" w:hAnsi="Times New Roman" w:cs="Times New Roman"/>
          <w:u w:val="single"/>
        </w:rPr>
        <w:t>(check one)</w:t>
      </w:r>
    </w:p>
    <w:p w:rsidR="00F57E8C" w:rsidRPr="00D07963" w:rsidRDefault="009D193E" w:rsidP="009D193E">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t>Indicate</w:t>
      </w:r>
      <w:r w:rsidR="003C7F2D" w:rsidRPr="00D07963">
        <w:rPr>
          <w:rFonts w:ascii="Times New Roman" w:hAnsi="Times New Roman" w:cs="Times New Roman"/>
        </w:rPr>
        <w:tab/>
      </w:r>
      <w:r w:rsidRPr="00D07963">
        <w:rPr>
          <w:rFonts w:ascii="Times New Roman" w:hAnsi="Times New Roman" w:cs="Times New Roman"/>
        </w:rPr>
        <w:t xml:space="preserve">whether applying to receive Rockfish QS </w:t>
      </w:r>
    </w:p>
    <w:p w:rsidR="009D193E" w:rsidRPr="00D07963" w:rsidRDefault="00F57E8C" w:rsidP="009D193E">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r>
      <w:proofErr w:type="gramStart"/>
      <w:r w:rsidR="00D15864" w:rsidRPr="00D07963">
        <w:rPr>
          <w:rFonts w:ascii="Times New Roman" w:hAnsi="Times New Roman" w:cs="Times New Roman"/>
        </w:rPr>
        <w:t>in</w:t>
      </w:r>
      <w:proofErr w:type="gramEnd"/>
      <w:r w:rsidR="00D15864" w:rsidRPr="00D07963">
        <w:rPr>
          <w:rFonts w:ascii="Times New Roman" w:hAnsi="Times New Roman" w:cs="Times New Roman"/>
        </w:rPr>
        <w:t xml:space="preserve"> the catcher/processor sector</w:t>
      </w:r>
      <w:r w:rsidRPr="00D07963">
        <w:rPr>
          <w:rFonts w:ascii="Times New Roman" w:hAnsi="Times New Roman" w:cs="Times New Roman"/>
        </w:rPr>
        <w:t xml:space="preserve"> or</w:t>
      </w:r>
    </w:p>
    <w:p w:rsidR="00D15864" w:rsidRPr="00D07963" w:rsidRDefault="00D15864" w:rsidP="009D193E">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r>
      <w:r w:rsidR="00F57E8C" w:rsidRPr="00D07963">
        <w:rPr>
          <w:rFonts w:ascii="Times New Roman" w:hAnsi="Times New Roman" w:cs="Times New Roman"/>
        </w:rPr>
        <w:tab/>
      </w:r>
      <w:r w:rsidRPr="00D07963">
        <w:rPr>
          <w:rFonts w:ascii="Times New Roman" w:hAnsi="Times New Roman" w:cs="Times New Roman"/>
        </w:rPr>
        <w:t xml:space="preserve"> </w:t>
      </w:r>
      <w:proofErr w:type="gramStart"/>
      <w:r w:rsidRPr="00D07963">
        <w:rPr>
          <w:rFonts w:ascii="Times New Roman" w:hAnsi="Times New Roman" w:cs="Times New Roman"/>
        </w:rPr>
        <w:t>in</w:t>
      </w:r>
      <w:proofErr w:type="gramEnd"/>
      <w:r w:rsidRPr="00D07963">
        <w:rPr>
          <w:rFonts w:ascii="Times New Roman" w:hAnsi="Times New Roman" w:cs="Times New Roman"/>
        </w:rPr>
        <w:t xml:space="preserve"> the catcher vessel sector</w:t>
      </w:r>
    </w:p>
    <w:p w:rsidR="003C7F2D" w:rsidRPr="00D07963" w:rsidRDefault="00E510D3" w:rsidP="00A21104">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r>
      <w:r w:rsidR="009D193E" w:rsidRPr="00D07963">
        <w:rPr>
          <w:rFonts w:ascii="Times New Roman" w:hAnsi="Times New Roman" w:cs="Times New Roman"/>
        </w:rPr>
        <w:t>Indicate whether participant holds an LLP license</w:t>
      </w:r>
      <w:r w:rsidR="00D15864" w:rsidRPr="00D07963">
        <w:rPr>
          <w:rFonts w:ascii="Times New Roman" w:hAnsi="Times New Roman" w:cs="Times New Roman"/>
        </w:rPr>
        <w:t xml:space="preserve"> in the entry level trawl fishery</w:t>
      </w:r>
    </w:p>
    <w:p w:rsidR="00920699" w:rsidRPr="00D07963" w:rsidRDefault="003962D5"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u w:val="single"/>
        </w:rPr>
        <w:t>B</w:t>
      </w:r>
      <w:r w:rsidR="00920699" w:rsidRPr="00D07963">
        <w:rPr>
          <w:rFonts w:ascii="Times New Roman" w:hAnsi="Times New Roman" w:cs="Times New Roman"/>
          <w:u w:val="single"/>
        </w:rPr>
        <w:t xml:space="preserve">lock </w:t>
      </w:r>
      <w:proofErr w:type="gramStart"/>
      <w:r w:rsidR="00920699" w:rsidRPr="00D07963">
        <w:rPr>
          <w:rFonts w:ascii="Times New Roman" w:hAnsi="Times New Roman" w:cs="Times New Roman"/>
          <w:u w:val="single"/>
        </w:rPr>
        <w:t>A</w:t>
      </w:r>
      <w:proofErr w:type="gramEnd"/>
      <w:r w:rsidR="00920699" w:rsidRPr="00D07963">
        <w:rPr>
          <w:rFonts w:ascii="Times New Roman" w:hAnsi="Times New Roman" w:cs="Times New Roman"/>
          <w:u w:val="single"/>
        </w:rPr>
        <w:t xml:space="preserve"> -- Applicant identification</w:t>
      </w:r>
      <w:r w:rsidR="00920699" w:rsidRPr="00D07963">
        <w:rPr>
          <w:rFonts w:ascii="Times New Roman" w:hAnsi="Times New Roman" w:cs="Times New Roman"/>
        </w:rPr>
        <w:t xml:space="preserve">. </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 xml:space="preserve">Applicant's name </w:t>
      </w:r>
      <w:proofErr w:type="gramStart"/>
      <w:r w:rsidRPr="00D07963">
        <w:rPr>
          <w:rFonts w:ascii="Times New Roman" w:hAnsi="Times New Roman" w:cs="Times New Roman"/>
        </w:rPr>
        <w:t>and  NMFS</w:t>
      </w:r>
      <w:proofErr w:type="gramEnd"/>
      <w:r w:rsidRPr="00D07963">
        <w:rPr>
          <w:rFonts w:ascii="Times New Roman" w:hAnsi="Times New Roman" w:cs="Times New Roman"/>
        </w:rPr>
        <w:t xml:space="preserve"> person ID</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Taxpayer ID number (EIN or SSN)</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Permanent business mailing address</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Business telephone number, business fax number, and business e-mail (if available)</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lastRenderedPageBreak/>
        <w:tab/>
        <w:t>If applicant is a U.S. citizen, enter date of birth</w:t>
      </w:r>
    </w:p>
    <w:p w:rsidR="00920699" w:rsidRPr="00D07963" w:rsidRDefault="0029740E" w:rsidP="003D235C">
      <w:pPr>
        <w:widowControl/>
        <w:autoSpaceDE/>
        <w:autoSpaceDN/>
        <w:adjustRightInd/>
      </w:pPr>
      <w:r>
        <w:t xml:space="preserve">       </w:t>
      </w:r>
      <w:r w:rsidR="00920699" w:rsidRPr="00D07963">
        <w:t xml:space="preserve">If applicant is a U.S. corporation, partnership, association, or other </w:t>
      </w:r>
      <w:r w:rsidR="00E510D3" w:rsidRPr="00D07963">
        <w:t xml:space="preserve">non-individual </w:t>
      </w:r>
      <w:r w:rsidR="00920699" w:rsidRPr="00D07963">
        <w:t xml:space="preserve">business entity </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r>
      <w:proofErr w:type="gramStart"/>
      <w:r w:rsidR="00513C0E" w:rsidRPr="00D07963">
        <w:rPr>
          <w:rFonts w:ascii="Times New Roman" w:hAnsi="Times New Roman" w:cs="Times New Roman"/>
        </w:rPr>
        <w:t>e</w:t>
      </w:r>
      <w:r w:rsidRPr="00D07963">
        <w:rPr>
          <w:rFonts w:ascii="Times New Roman" w:hAnsi="Times New Roman" w:cs="Times New Roman"/>
        </w:rPr>
        <w:t>nter</w:t>
      </w:r>
      <w:r w:rsidR="00513C0E" w:rsidRPr="00D07963">
        <w:rPr>
          <w:rFonts w:ascii="Times New Roman" w:hAnsi="Times New Roman" w:cs="Times New Roman"/>
        </w:rPr>
        <w:t xml:space="preserve"> </w:t>
      </w:r>
      <w:r w:rsidR="00E510D3" w:rsidRPr="00D07963">
        <w:rPr>
          <w:rFonts w:ascii="Times New Roman" w:hAnsi="Times New Roman" w:cs="Times New Roman"/>
        </w:rPr>
        <w:t xml:space="preserve"> date</w:t>
      </w:r>
      <w:proofErr w:type="gramEnd"/>
      <w:r w:rsidR="00E510D3" w:rsidRPr="00D07963">
        <w:rPr>
          <w:rFonts w:ascii="Times New Roman" w:hAnsi="Times New Roman" w:cs="Times New Roman"/>
        </w:rPr>
        <w:t xml:space="preserve"> of incorporation</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If applicant is a successor-in-interest to a deceased individual or to a non-individual</w:t>
      </w:r>
    </w:p>
    <w:p w:rsidR="00A75D18" w:rsidRPr="00D07963" w:rsidRDefault="00920699" w:rsidP="00543E3C">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 xml:space="preserve"> </w:t>
      </w:r>
      <w:proofErr w:type="gramStart"/>
      <w:r w:rsidRPr="00D07963">
        <w:rPr>
          <w:rFonts w:ascii="Times New Roman" w:hAnsi="Times New Roman" w:cs="Times New Roman"/>
        </w:rPr>
        <w:t>no</w:t>
      </w:r>
      <w:proofErr w:type="gramEnd"/>
      <w:r w:rsidRPr="00D07963">
        <w:rPr>
          <w:rFonts w:ascii="Times New Roman" w:hAnsi="Times New Roman" w:cs="Times New Roman"/>
        </w:rPr>
        <w:t xml:space="preserve"> longer in existence, </w:t>
      </w:r>
      <w:r w:rsidRPr="00D07963">
        <w:rPr>
          <w:rFonts w:ascii="Times New Roman" w:hAnsi="Times New Roman" w:cs="Times New Roman"/>
          <w:b/>
        </w:rPr>
        <w:t>attach</w:t>
      </w:r>
      <w:r w:rsidRPr="00D07963">
        <w:rPr>
          <w:rFonts w:ascii="Times New Roman" w:hAnsi="Times New Roman" w:cs="Times New Roman"/>
        </w:rPr>
        <w:t xml:space="preserve"> death certificate or evidence of dissolution</w:t>
      </w:r>
    </w:p>
    <w:p w:rsidR="008B64D7" w:rsidRPr="00D07963" w:rsidRDefault="008B64D7" w:rsidP="008B64D7">
      <w:pPr>
        <w:pStyle w:val="HTMLPreformatted"/>
        <w:tabs>
          <w:tab w:val="left" w:pos="360"/>
          <w:tab w:val="left" w:pos="720"/>
          <w:tab w:val="left" w:pos="1080"/>
        </w:tabs>
        <w:rPr>
          <w:rFonts w:ascii="Times New Roman" w:hAnsi="Times New Roman" w:cs="Times New Roman"/>
          <w:i/>
          <w:u w:val="single"/>
        </w:rPr>
      </w:pPr>
      <w:r w:rsidRPr="00D07963">
        <w:rPr>
          <w:rFonts w:ascii="Times New Roman" w:hAnsi="Times New Roman" w:cs="Times New Roman"/>
          <w:u w:val="single"/>
        </w:rPr>
        <w:t xml:space="preserve">Block B -- Agreement </w:t>
      </w:r>
      <w:proofErr w:type="gramStart"/>
      <w:r w:rsidRPr="00D07963">
        <w:rPr>
          <w:rFonts w:ascii="Times New Roman" w:hAnsi="Times New Roman" w:cs="Times New Roman"/>
          <w:u w:val="single"/>
        </w:rPr>
        <w:t>With</w:t>
      </w:r>
      <w:proofErr w:type="gramEnd"/>
      <w:r w:rsidRPr="00D07963">
        <w:rPr>
          <w:rFonts w:ascii="Times New Roman" w:hAnsi="Times New Roman" w:cs="Times New Roman"/>
          <w:u w:val="single"/>
        </w:rPr>
        <w:t xml:space="preserve"> Rockfish Program Official Record </w:t>
      </w:r>
      <w:r w:rsidR="00A21104" w:rsidRPr="00D07963">
        <w:rPr>
          <w:rFonts w:ascii="Times New Roman" w:hAnsi="Times New Roman" w:cs="Times New Roman"/>
          <w:i/>
          <w:u w:val="single"/>
        </w:rPr>
        <w:t>(check one)</w:t>
      </w:r>
    </w:p>
    <w:p w:rsidR="008B64D7" w:rsidRPr="00D07963" w:rsidRDefault="00D15864" w:rsidP="008B64D7">
      <w:pPr>
        <w:pStyle w:val="HTMLPreformatted"/>
        <w:tabs>
          <w:tab w:val="left" w:pos="360"/>
          <w:tab w:val="left" w:pos="720"/>
          <w:tab w:val="left" w:pos="1080"/>
        </w:tabs>
        <w:rPr>
          <w:rFonts w:ascii="Times New Roman" w:hAnsi="Times New Roman" w:cs="Times New Roman"/>
        </w:rPr>
      </w:pPr>
      <w:r w:rsidRPr="00D07963">
        <w:rPr>
          <w:rFonts w:ascii="Times New Roman" w:hAnsi="Times New Roman" w:cs="Times New Roman"/>
          <w:b/>
        </w:rPr>
        <w:tab/>
      </w:r>
      <w:r w:rsidR="008B64D7" w:rsidRPr="00D07963">
        <w:rPr>
          <w:rFonts w:ascii="Times New Roman" w:hAnsi="Times New Roman" w:cs="Times New Roman"/>
          <w:b/>
        </w:rPr>
        <w:t xml:space="preserve">Indicate </w:t>
      </w:r>
      <w:r w:rsidR="0083717B" w:rsidRPr="00D07963">
        <w:rPr>
          <w:rFonts w:ascii="Times New Roman" w:hAnsi="Times New Roman" w:cs="Times New Roman"/>
          <w:b/>
        </w:rPr>
        <w:t>i</w:t>
      </w:r>
      <w:r w:rsidR="008B64D7" w:rsidRPr="00D07963">
        <w:rPr>
          <w:rFonts w:ascii="Times New Roman" w:hAnsi="Times New Roman" w:cs="Times New Roman"/>
          <w:b/>
        </w:rPr>
        <w:t>f you agree</w:t>
      </w:r>
      <w:r w:rsidR="008B64D7" w:rsidRPr="00D07963">
        <w:rPr>
          <w:rFonts w:ascii="Times New Roman" w:hAnsi="Times New Roman" w:cs="Times New Roman"/>
        </w:rPr>
        <w:t xml:space="preserve"> with the Rockfish Program Official Record Summary </w:t>
      </w:r>
    </w:p>
    <w:p w:rsidR="00147CA3" w:rsidRPr="00D07963" w:rsidRDefault="00D15864" w:rsidP="003A4348">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b/>
        </w:rPr>
        <w:tab/>
      </w:r>
      <w:r w:rsidR="008B64D7" w:rsidRPr="00D07963">
        <w:rPr>
          <w:rFonts w:ascii="Times New Roman" w:hAnsi="Times New Roman" w:cs="Times New Roman"/>
          <w:b/>
        </w:rPr>
        <w:t>I</w:t>
      </w:r>
      <w:r w:rsidR="003A4348" w:rsidRPr="00D07963">
        <w:rPr>
          <w:rFonts w:ascii="Times New Roman" w:hAnsi="Times New Roman" w:cs="Times New Roman"/>
          <w:b/>
        </w:rPr>
        <w:t xml:space="preserve">f </w:t>
      </w:r>
      <w:r w:rsidR="008B64D7" w:rsidRPr="00D07963">
        <w:rPr>
          <w:rFonts w:ascii="Times New Roman" w:hAnsi="Times New Roman" w:cs="Times New Roman"/>
          <w:b/>
        </w:rPr>
        <w:t>you do not agree</w:t>
      </w:r>
      <w:r w:rsidR="008B64D7" w:rsidRPr="00D07963">
        <w:rPr>
          <w:rFonts w:ascii="Times New Roman" w:hAnsi="Times New Roman" w:cs="Times New Roman"/>
        </w:rPr>
        <w:t xml:space="preserve"> with the Rockfish Program Official Record Summary</w:t>
      </w:r>
      <w:r w:rsidR="00A75D18" w:rsidRPr="00D07963">
        <w:rPr>
          <w:rFonts w:ascii="Times New Roman" w:hAnsi="Times New Roman" w:cs="Times New Roman"/>
        </w:rPr>
        <w:t>,</w:t>
      </w:r>
      <w:r w:rsidR="008B64D7" w:rsidRPr="00D07963">
        <w:rPr>
          <w:rFonts w:ascii="Times New Roman" w:hAnsi="Times New Roman" w:cs="Times New Roman"/>
        </w:rPr>
        <w:t xml:space="preserve"> </w:t>
      </w:r>
      <w:r w:rsidR="008B64D7" w:rsidRPr="00D07963">
        <w:rPr>
          <w:rFonts w:ascii="Times New Roman" w:hAnsi="Times New Roman" w:cs="Times New Roman"/>
          <w:b/>
        </w:rPr>
        <w:t xml:space="preserve">attach </w:t>
      </w:r>
      <w:r w:rsidR="008B64D7" w:rsidRPr="00D07963">
        <w:rPr>
          <w:rFonts w:ascii="Times New Roman" w:hAnsi="Times New Roman" w:cs="Times New Roman"/>
        </w:rPr>
        <w:t>a separate page</w:t>
      </w:r>
      <w:r w:rsidR="00147CA3" w:rsidRPr="00D07963">
        <w:rPr>
          <w:rFonts w:ascii="Times New Roman" w:hAnsi="Times New Roman" w:cs="Times New Roman"/>
        </w:rPr>
        <w:t xml:space="preserve"> </w:t>
      </w:r>
      <w:r w:rsidR="008B64D7" w:rsidRPr="00D07963">
        <w:rPr>
          <w:rFonts w:ascii="Times New Roman" w:hAnsi="Times New Roman" w:cs="Times New Roman"/>
        </w:rPr>
        <w:t xml:space="preserve">explaining your disagreement </w:t>
      </w:r>
    </w:p>
    <w:p w:rsidR="0083717B" w:rsidRPr="00D07963" w:rsidRDefault="003A4348" w:rsidP="003A4348">
      <w:pPr>
        <w:pStyle w:val="HTMLPreformatted"/>
        <w:tabs>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b/>
        </w:rPr>
        <w:tab/>
      </w:r>
      <w:r w:rsidR="00147CA3" w:rsidRPr="00D07963">
        <w:rPr>
          <w:rFonts w:ascii="Times New Roman" w:hAnsi="Times New Roman" w:cs="Times New Roman"/>
          <w:b/>
        </w:rPr>
        <w:t>I</w:t>
      </w:r>
      <w:r w:rsidRPr="00D07963">
        <w:rPr>
          <w:rFonts w:ascii="Times New Roman" w:hAnsi="Times New Roman" w:cs="Times New Roman"/>
          <w:b/>
        </w:rPr>
        <w:t xml:space="preserve">f </w:t>
      </w:r>
      <w:r w:rsidR="008B64D7" w:rsidRPr="00D07963">
        <w:rPr>
          <w:rFonts w:ascii="Times New Roman" w:hAnsi="Times New Roman" w:cs="Times New Roman"/>
          <w:b/>
        </w:rPr>
        <w:t>you did not receive</w:t>
      </w:r>
      <w:r w:rsidR="008B64D7" w:rsidRPr="00D07963">
        <w:rPr>
          <w:rFonts w:ascii="Times New Roman" w:hAnsi="Times New Roman" w:cs="Times New Roman"/>
        </w:rPr>
        <w:t xml:space="preserve"> a Rockfish Program Off</w:t>
      </w:r>
      <w:r w:rsidR="00E510D3" w:rsidRPr="00D07963">
        <w:rPr>
          <w:rFonts w:ascii="Times New Roman" w:hAnsi="Times New Roman" w:cs="Times New Roman"/>
        </w:rPr>
        <w:t>icial Record Summary</w:t>
      </w:r>
      <w:r w:rsidRPr="00D07963">
        <w:rPr>
          <w:rFonts w:ascii="Times New Roman" w:hAnsi="Times New Roman" w:cs="Times New Roman"/>
        </w:rPr>
        <w:t xml:space="preserve">, </w:t>
      </w:r>
      <w:r w:rsidRPr="00D07963">
        <w:rPr>
          <w:rFonts w:ascii="Times New Roman" w:hAnsi="Times New Roman" w:cs="Times New Roman"/>
          <w:b/>
        </w:rPr>
        <w:t>attach</w:t>
      </w:r>
      <w:r w:rsidRPr="00D07963">
        <w:rPr>
          <w:rFonts w:ascii="Times New Roman" w:hAnsi="Times New Roman" w:cs="Times New Roman"/>
        </w:rPr>
        <w:t xml:space="preserve"> a separate page explaining the basis for your eligibility </w:t>
      </w:r>
      <w:r w:rsidR="0083717B" w:rsidRPr="00D07963">
        <w:rPr>
          <w:rFonts w:ascii="Times New Roman" w:hAnsi="Times New Roman" w:cs="Times New Roman"/>
        </w:rPr>
        <w:t xml:space="preserve"> </w:t>
      </w:r>
    </w:p>
    <w:p w:rsidR="00920699" w:rsidRPr="00D07963" w:rsidRDefault="009C6FEC" w:rsidP="009C6FEC">
      <w:pPr>
        <w:pStyle w:val="HTMLPreformatted"/>
        <w:tabs>
          <w:tab w:val="left" w:pos="360"/>
          <w:tab w:val="left" w:pos="720"/>
          <w:tab w:val="left" w:pos="1080"/>
        </w:tabs>
        <w:rPr>
          <w:rFonts w:ascii="Times New Roman" w:hAnsi="Times New Roman" w:cs="Times New Roman"/>
          <w:i/>
          <w:u w:val="single"/>
        </w:rPr>
      </w:pPr>
      <w:r w:rsidRPr="00D07963">
        <w:rPr>
          <w:rFonts w:ascii="Times New Roman" w:hAnsi="Times New Roman" w:cs="Times New Roman"/>
          <w:u w:val="single"/>
        </w:rPr>
        <w:t>Bl</w:t>
      </w:r>
      <w:r w:rsidR="00920699" w:rsidRPr="00D07963">
        <w:rPr>
          <w:rFonts w:ascii="Times New Roman" w:hAnsi="Times New Roman" w:cs="Times New Roman"/>
          <w:u w:val="single"/>
        </w:rPr>
        <w:t xml:space="preserve">ock </w:t>
      </w:r>
      <w:r w:rsidR="00C90FDE" w:rsidRPr="00D07963">
        <w:rPr>
          <w:rFonts w:ascii="Times New Roman" w:hAnsi="Times New Roman" w:cs="Times New Roman"/>
          <w:u w:val="single"/>
        </w:rPr>
        <w:t>C</w:t>
      </w:r>
      <w:r w:rsidR="00920699" w:rsidRPr="00D07963">
        <w:rPr>
          <w:rFonts w:ascii="Times New Roman" w:hAnsi="Times New Roman" w:cs="Times New Roman"/>
          <w:u w:val="single"/>
        </w:rPr>
        <w:t xml:space="preserve"> – </w:t>
      </w:r>
      <w:r w:rsidR="00A75D18" w:rsidRPr="00D07963">
        <w:rPr>
          <w:rFonts w:ascii="Times New Roman" w:hAnsi="Times New Roman" w:cs="Times New Roman"/>
          <w:u w:val="single"/>
        </w:rPr>
        <w:t>Rockfish Entry Level Trawl Fishery</w:t>
      </w:r>
      <w:r w:rsidR="00DB1BEE" w:rsidRPr="00D07963">
        <w:rPr>
          <w:rFonts w:ascii="Times New Roman" w:hAnsi="Times New Roman" w:cs="Times New Roman"/>
          <w:u w:val="single"/>
        </w:rPr>
        <w:t xml:space="preserve"> </w:t>
      </w:r>
      <w:r w:rsidR="00DB1BEE" w:rsidRPr="00D07963">
        <w:rPr>
          <w:rFonts w:ascii="Times New Roman" w:hAnsi="Times New Roman" w:cs="Times New Roman"/>
          <w:i/>
          <w:u w:val="single"/>
        </w:rPr>
        <w:t>(check one)</w:t>
      </w:r>
    </w:p>
    <w:p w:rsidR="00A75D18" w:rsidRPr="00D07963" w:rsidRDefault="00A75D18" w:rsidP="00F1697B">
      <w:pPr>
        <w:pStyle w:val="HTMLPreformatted"/>
        <w:tabs>
          <w:tab w:val="clear" w:pos="916"/>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b/>
        </w:rPr>
        <w:t>I</w:t>
      </w:r>
      <w:r w:rsidR="00F1697B" w:rsidRPr="00D07963">
        <w:rPr>
          <w:rFonts w:ascii="Times New Roman" w:hAnsi="Times New Roman" w:cs="Times New Roman"/>
          <w:b/>
        </w:rPr>
        <w:t xml:space="preserve">f </w:t>
      </w:r>
      <w:r w:rsidRPr="00D07963">
        <w:rPr>
          <w:rFonts w:ascii="Times New Roman" w:hAnsi="Times New Roman" w:cs="Times New Roman"/>
          <w:b/>
        </w:rPr>
        <w:t>applying to participate</w:t>
      </w:r>
      <w:r w:rsidRPr="00D07963">
        <w:rPr>
          <w:rFonts w:ascii="Times New Roman" w:hAnsi="Times New Roman" w:cs="Times New Roman"/>
        </w:rPr>
        <w:t xml:space="preserve"> in the Rockfish Program</w:t>
      </w:r>
      <w:r w:rsidR="00F1697B" w:rsidRPr="00D07963">
        <w:rPr>
          <w:rFonts w:ascii="Times New Roman" w:hAnsi="Times New Roman" w:cs="Times New Roman"/>
        </w:rPr>
        <w:t xml:space="preserve">, indicate whether you </w:t>
      </w:r>
      <w:r w:rsidR="00791765" w:rsidRPr="00D07963">
        <w:rPr>
          <w:rFonts w:ascii="Times New Roman" w:hAnsi="Times New Roman" w:cs="Times New Roman"/>
        </w:rPr>
        <w:t xml:space="preserve">hold an LLP license that made rockfish legal landings during the fishery seasons </w:t>
      </w:r>
      <w:r w:rsidR="00E70187" w:rsidRPr="00D07963">
        <w:rPr>
          <w:rFonts w:ascii="Times New Roman" w:hAnsi="Times New Roman" w:cs="Times New Roman"/>
        </w:rPr>
        <w:t xml:space="preserve">listed </w:t>
      </w:r>
      <w:r w:rsidR="00791765" w:rsidRPr="00D07963">
        <w:rPr>
          <w:rFonts w:ascii="Times New Roman" w:hAnsi="Times New Roman" w:cs="Times New Roman"/>
        </w:rPr>
        <w:t xml:space="preserve">in Table 28a </w:t>
      </w:r>
      <w:r w:rsidR="00F1697B" w:rsidRPr="00D07963">
        <w:rPr>
          <w:rFonts w:ascii="Times New Roman" w:hAnsi="Times New Roman" w:cs="Times New Roman"/>
        </w:rPr>
        <w:t xml:space="preserve">or </w:t>
      </w:r>
      <w:r w:rsidR="00791765" w:rsidRPr="00D07963">
        <w:rPr>
          <w:rFonts w:ascii="Times New Roman" w:hAnsi="Times New Roman" w:cs="Times New Roman"/>
        </w:rPr>
        <w:t>Table 28b</w:t>
      </w:r>
    </w:p>
    <w:p w:rsidR="00DB1BEE" w:rsidRPr="00D07963" w:rsidRDefault="00DB1BEE" w:rsidP="00DB1BEE">
      <w:pPr>
        <w:pStyle w:val="HTMLPreformatted"/>
        <w:tabs>
          <w:tab w:val="clear" w:pos="916"/>
          <w:tab w:val="left" w:pos="360"/>
          <w:tab w:val="left" w:pos="720"/>
          <w:tab w:val="left" w:pos="1080"/>
        </w:tabs>
        <w:ind w:left="1080" w:hanging="1080"/>
        <w:rPr>
          <w:rFonts w:ascii="Times New Roman" w:hAnsi="Times New Roman" w:cs="Times New Roman"/>
        </w:rPr>
      </w:pPr>
      <w:r w:rsidRPr="00D07963">
        <w:rPr>
          <w:rFonts w:ascii="Times New Roman" w:hAnsi="Times New Roman" w:cs="Times New Roman"/>
        </w:rPr>
        <w:tab/>
      </w:r>
      <w:r w:rsidR="00F1697B" w:rsidRPr="00D07963">
        <w:rPr>
          <w:rFonts w:ascii="Times New Roman" w:hAnsi="Times New Roman" w:cs="Times New Roman"/>
        </w:rPr>
        <w:tab/>
      </w:r>
      <w:r w:rsidR="00F1697B" w:rsidRPr="00D07963">
        <w:rPr>
          <w:rFonts w:ascii="Times New Roman" w:hAnsi="Times New Roman" w:cs="Times New Roman"/>
          <w:b/>
        </w:rPr>
        <w:t>If YES</w:t>
      </w:r>
      <w:r w:rsidR="00F1697B" w:rsidRPr="00D07963">
        <w:rPr>
          <w:rFonts w:ascii="Times New Roman" w:hAnsi="Times New Roman" w:cs="Times New Roman"/>
        </w:rPr>
        <w:t xml:space="preserve">, indicate whether you wish to receive Rockfish QS based on rockfish legal landings listed in </w:t>
      </w:r>
    </w:p>
    <w:p w:rsidR="00A75D18" w:rsidRPr="00D07963" w:rsidRDefault="00DB1BEE" w:rsidP="00DB1BEE">
      <w:pPr>
        <w:pStyle w:val="HTMLPreformatted"/>
        <w:tabs>
          <w:tab w:val="clear" w:pos="916"/>
          <w:tab w:val="left" w:pos="360"/>
          <w:tab w:val="left" w:pos="720"/>
          <w:tab w:val="left" w:pos="1080"/>
        </w:tabs>
        <w:ind w:left="1080" w:hanging="1080"/>
        <w:rPr>
          <w:rFonts w:ascii="Times New Roman" w:hAnsi="Times New Roman" w:cs="Times New Roman"/>
        </w:rPr>
      </w:pPr>
      <w:r w:rsidRPr="00D07963">
        <w:rPr>
          <w:rFonts w:ascii="Times New Roman" w:hAnsi="Times New Roman" w:cs="Times New Roman"/>
          <w:b/>
        </w:rPr>
        <w:tab/>
      </w:r>
      <w:r w:rsidRPr="00D07963">
        <w:rPr>
          <w:rFonts w:ascii="Times New Roman" w:hAnsi="Times New Roman" w:cs="Times New Roman"/>
          <w:b/>
        </w:rPr>
        <w:tab/>
      </w:r>
      <w:r w:rsidRPr="00D07963">
        <w:rPr>
          <w:rFonts w:ascii="Times New Roman" w:hAnsi="Times New Roman" w:cs="Times New Roman"/>
          <w:b/>
        </w:rPr>
        <w:tab/>
      </w:r>
      <w:r w:rsidR="00F1697B" w:rsidRPr="00D07963">
        <w:rPr>
          <w:rFonts w:ascii="Times New Roman" w:hAnsi="Times New Roman" w:cs="Times New Roman"/>
        </w:rPr>
        <w:t>Table 28a or Table 28b</w:t>
      </w:r>
    </w:p>
    <w:p w:rsidR="00DB1BEE" w:rsidRPr="00D07963" w:rsidRDefault="00DB1BEE" w:rsidP="00F1697B">
      <w:pPr>
        <w:pStyle w:val="HTMLPreformatted"/>
        <w:tabs>
          <w:tab w:val="clear" w:pos="916"/>
          <w:tab w:val="left" w:pos="360"/>
          <w:tab w:val="left" w:pos="720"/>
          <w:tab w:val="left" w:pos="1080"/>
        </w:tabs>
        <w:ind w:left="720" w:hanging="720"/>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b/>
        </w:rPr>
        <w:t>I</w:t>
      </w:r>
      <w:r w:rsidR="009F129E" w:rsidRPr="00D07963">
        <w:rPr>
          <w:rFonts w:ascii="Times New Roman" w:hAnsi="Times New Roman" w:cs="Times New Roman"/>
          <w:b/>
        </w:rPr>
        <w:t>ndicate if</w:t>
      </w:r>
      <w:r w:rsidRPr="00D07963">
        <w:rPr>
          <w:rFonts w:ascii="Times New Roman" w:hAnsi="Times New Roman" w:cs="Times New Roman"/>
          <w:b/>
        </w:rPr>
        <w:t xml:space="preserve"> applying not to receive rockfish QS</w:t>
      </w:r>
      <w:r w:rsidRPr="00D07963">
        <w:rPr>
          <w:rFonts w:ascii="Times New Roman" w:hAnsi="Times New Roman" w:cs="Times New Roman"/>
        </w:rPr>
        <w:t xml:space="preserve"> (entry level trawl fishery only)</w:t>
      </w:r>
    </w:p>
    <w:p w:rsidR="00930F79" w:rsidRPr="00D07963" w:rsidRDefault="00930F79" w:rsidP="00F1697B">
      <w:pPr>
        <w:pStyle w:val="HTMLPreformatted"/>
        <w:tabs>
          <w:tab w:val="clear" w:pos="916"/>
          <w:tab w:val="left" w:pos="360"/>
          <w:tab w:val="left" w:pos="720"/>
          <w:tab w:val="left" w:pos="1080"/>
        </w:tabs>
        <w:ind w:left="720" w:hanging="720"/>
        <w:rPr>
          <w:rFonts w:ascii="Times New Roman" w:hAnsi="Times New Roman" w:cs="Times New Roman"/>
          <w:u w:val="single"/>
        </w:rPr>
      </w:pPr>
      <w:r w:rsidRPr="00D07963">
        <w:rPr>
          <w:rFonts w:ascii="Times New Roman" w:hAnsi="Times New Roman" w:cs="Times New Roman"/>
          <w:u w:val="single"/>
        </w:rPr>
        <w:t>Block D – Claimed LLP licenses and vessel legal rockfish landings</w:t>
      </w:r>
    </w:p>
    <w:p w:rsidR="00920699" w:rsidRPr="00D07963" w:rsidRDefault="009C6FEC"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00920699" w:rsidRPr="00D07963">
        <w:rPr>
          <w:rFonts w:ascii="Times New Roman" w:hAnsi="Times New Roman" w:cs="Times New Roman"/>
        </w:rPr>
        <w:t>LLP license number</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Original qualifying vessel (OQV)</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 xml:space="preserve">Name of the </w:t>
      </w:r>
      <w:r w:rsidR="00930F79" w:rsidRPr="00D07963">
        <w:rPr>
          <w:rFonts w:ascii="Times New Roman" w:hAnsi="Times New Roman" w:cs="Times New Roman"/>
        </w:rPr>
        <w:t>vessel</w:t>
      </w:r>
      <w:r w:rsidRPr="00D07963">
        <w:rPr>
          <w:rFonts w:ascii="Times New Roman" w:hAnsi="Times New Roman" w:cs="Times New Roman"/>
        </w:rPr>
        <w:t xml:space="preserve"> that gave rise to the LLP license</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Alaska Department of Fish and Game (ADF&amp;G</w:t>
      </w:r>
      <w:r w:rsidR="00930F79" w:rsidRPr="00D07963">
        <w:rPr>
          <w:rFonts w:ascii="Times New Roman" w:hAnsi="Times New Roman" w:cs="Times New Roman"/>
        </w:rPr>
        <w:t xml:space="preserve">) </w:t>
      </w:r>
      <w:r w:rsidRPr="00D07963">
        <w:rPr>
          <w:rFonts w:ascii="Times New Roman" w:hAnsi="Times New Roman" w:cs="Times New Roman"/>
        </w:rPr>
        <w:t>vessel registration number</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United States Coast Guard (USCG) documentation number</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 xml:space="preserve">Dates when landings were made under this LLP license </w:t>
      </w:r>
      <w:r w:rsidR="00930F79" w:rsidRPr="00D07963">
        <w:rPr>
          <w:rFonts w:ascii="Times New Roman" w:hAnsi="Times New Roman" w:cs="Times New Roman"/>
        </w:rPr>
        <w:t>in</w:t>
      </w:r>
      <w:r w:rsidRPr="00D07963">
        <w:rPr>
          <w:rFonts w:ascii="Times New Roman" w:hAnsi="Times New Roman" w:cs="Times New Roman"/>
        </w:rPr>
        <w:t xml:space="preserve"> 2000 and 2001</w:t>
      </w:r>
    </w:p>
    <w:p w:rsidR="00920699" w:rsidRPr="00D07963" w:rsidRDefault="00930F7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O</w:t>
      </w:r>
      <w:r w:rsidR="00920699" w:rsidRPr="00D07963">
        <w:rPr>
          <w:rFonts w:ascii="Times New Roman" w:hAnsi="Times New Roman" w:cs="Times New Roman"/>
        </w:rPr>
        <w:t>ther vessels used under the authority of this LLP license</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Name of vessel</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ADF&amp;G vessel registration number</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USCG documentation numbers of all other vessels</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Dates when landings were made under this LLP license</w:t>
      </w:r>
      <w:r w:rsidR="00930F79" w:rsidRPr="00D07963">
        <w:rPr>
          <w:rFonts w:ascii="Times New Roman" w:hAnsi="Times New Roman" w:cs="Times New Roman"/>
        </w:rPr>
        <w:t xml:space="preserve"> in </w:t>
      </w:r>
      <w:r w:rsidRPr="00D07963">
        <w:rPr>
          <w:rFonts w:ascii="Times New Roman" w:hAnsi="Times New Roman" w:cs="Times New Roman"/>
        </w:rPr>
        <w:t>2000 and 2001</w:t>
      </w:r>
    </w:p>
    <w:p w:rsidR="00920699" w:rsidRPr="00D07963" w:rsidRDefault="0071793B" w:rsidP="00C90FDE">
      <w:pPr>
        <w:pStyle w:val="HTMLPreformatted"/>
        <w:tabs>
          <w:tab w:val="left" w:pos="360"/>
          <w:tab w:val="left" w:pos="720"/>
          <w:tab w:val="left" w:pos="1080"/>
        </w:tabs>
        <w:rPr>
          <w:rFonts w:ascii="Times New Roman" w:hAnsi="Times New Roman" w:cs="Times New Roman"/>
        </w:rPr>
      </w:pPr>
      <w:r w:rsidRPr="00D07963">
        <w:rPr>
          <w:rFonts w:ascii="Times New Roman" w:hAnsi="Times New Roman" w:cs="Times New Roman"/>
          <w:u w:val="single"/>
        </w:rPr>
        <w:t>Block E</w:t>
      </w:r>
      <w:r w:rsidR="00920699" w:rsidRPr="00D07963">
        <w:rPr>
          <w:rFonts w:ascii="Times New Roman" w:hAnsi="Times New Roman" w:cs="Times New Roman"/>
          <w:u w:val="single"/>
        </w:rPr>
        <w:t xml:space="preserve"> –</w:t>
      </w:r>
      <w:r w:rsidR="00C90FDE" w:rsidRPr="00D07963">
        <w:rPr>
          <w:rFonts w:ascii="Times New Roman" w:hAnsi="Times New Roman" w:cs="Times New Roman"/>
          <w:u w:val="single"/>
        </w:rPr>
        <w:t xml:space="preserve"> </w:t>
      </w:r>
      <w:r w:rsidR="00920699" w:rsidRPr="00D07963">
        <w:rPr>
          <w:rFonts w:ascii="Times New Roman" w:hAnsi="Times New Roman" w:cs="Times New Roman"/>
          <w:u w:val="single"/>
        </w:rPr>
        <w:t>Applicant certification</w:t>
      </w:r>
      <w:r w:rsidR="00920699" w:rsidRPr="00D07963">
        <w:rPr>
          <w:rFonts w:ascii="Times New Roman" w:hAnsi="Times New Roman" w:cs="Times New Roman"/>
        </w:rPr>
        <w:t xml:space="preserve">. </w:t>
      </w:r>
    </w:p>
    <w:p w:rsidR="00920699" w:rsidRPr="00D07963" w:rsidRDefault="00920699" w:rsidP="00920699">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Print the applicant’s name, sign</w:t>
      </w:r>
      <w:r w:rsidR="00822EB9" w:rsidRPr="00D07963">
        <w:rPr>
          <w:rFonts w:ascii="Times New Roman" w:hAnsi="Times New Roman" w:cs="Times New Roman"/>
        </w:rPr>
        <w:t>ature</w:t>
      </w:r>
      <w:r w:rsidRPr="00D07963">
        <w:rPr>
          <w:rFonts w:ascii="Times New Roman" w:hAnsi="Times New Roman" w:cs="Times New Roman"/>
        </w:rPr>
        <w:t>, and date signed</w:t>
      </w:r>
    </w:p>
    <w:p w:rsidR="00822EB9" w:rsidRPr="00D07963" w:rsidRDefault="00920699" w:rsidP="00CD75AB">
      <w:pPr>
        <w:pStyle w:val="HTMLPreformatted"/>
        <w:tabs>
          <w:tab w:val="clear" w:pos="916"/>
          <w:tab w:val="left" w:pos="360"/>
          <w:tab w:val="left" w:pos="720"/>
          <w:tab w:val="left" w:pos="1080"/>
        </w:tabs>
        <w:rPr>
          <w:rFonts w:ascii="Times New Roman" w:hAnsi="Times New Roman" w:cs="Times New Roman"/>
        </w:rPr>
      </w:pPr>
      <w:r w:rsidRPr="00D07963">
        <w:rPr>
          <w:rFonts w:ascii="Times New Roman" w:hAnsi="Times New Roman" w:cs="Times New Roman"/>
        </w:rPr>
        <w:tab/>
        <w:t xml:space="preserve">If </w:t>
      </w:r>
      <w:r w:rsidR="00822EB9" w:rsidRPr="00D07963">
        <w:rPr>
          <w:rFonts w:ascii="Times New Roman" w:hAnsi="Times New Roman" w:cs="Times New Roman"/>
        </w:rPr>
        <w:t>a</w:t>
      </w:r>
      <w:r w:rsidR="00CD75AB" w:rsidRPr="00D07963">
        <w:rPr>
          <w:rFonts w:ascii="Times New Roman" w:hAnsi="Times New Roman" w:cs="Times New Roman"/>
        </w:rPr>
        <w:t xml:space="preserve"> </w:t>
      </w:r>
      <w:r w:rsidRPr="00D07963">
        <w:rPr>
          <w:rFonts w:ascii="Times New Roman" w:hAnsi="Times New Roman" w:cs="Times New Roman"/>
        </w:rPr>
        <w:t xml:space="preserve">representative, </w:t>
      </w:r>
      <w:r w:rsidRPr="00D07963">
        <w:rPr>
          <w:rFonts w:ascii="Times New Roman" w:hAnsi="Times New Roman" w:cs="Times New Roman"/>
          <w:b/>
        </w:rPr>
        <w:t>attach</w:t>
      </w:r>
      <w:r w:rsidRPr="00D07963">
        <w:rPr>
          <w:rFonts w:ascii="Times New Roman" w:hAnsi="Times New Roman" w:cs="Times New Roman"/>
        </w:rPr>
        <w:t xml:space="preserve"> authorization</w:t>
      </w:r>
    </w:p>
    <w:p w:rsidR="00B926CB" w:rsidRDefault="00B926CB">
      <w:pPr>
        <w:widowControl/>
        <w:autoSpaceDE/>
        <w:autoSpaceDN/>
        <w:adjustRightInd/>
        <w:rPr>
          <w:sz w:val="24"/>
          <w:szCs w:val="24"/>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84"/>
        <w:gridCol w:w="838"/>
      </w:tblGrid>
      <w:tr w:rsidR="00822EB9" w:rsidRPr="00D07963" w:rsidTr="00C90FDE">
        <w:trPr>
          <w:jc w:val="center"/>
        </w:trPr>
        <w:tc>
          <w:tcPr>
            <w:tcW w:w="4922" w:type="dxa"/>
            <w:gridSpan w:val="2"/>
          </w:tcPr>
          <w:p w:rsidR="00822EB9" w:rsidRPr="00D07963" w:rsidRDefault="00822EB9" w:rsidP="000120E4">
            <w:pPr>
              <w:tabs>
                <w:tab w:val="left" w:pos="360"/>
                <w:tab w:val="left" w:pos="720"/>
                <w:tab w:val="left" w:pos="1080"/>
                <w:tab w:val="left" w:pos="1440"/>
              </w:tabs>
            </w:pPr>
            <w:r w:rsidRPr="00D07963">
              <w:rPr>
                <w:b/>
              </w:rPr>
              <w:t xml:space="preserve">Application </w:t>
            </w:r>
            <w:r w:rsidR="00CD75AB" w:rsidRPr="00D07963">
              <w:rPr>
                <w:b/>
              </w:rPr>
              <w:t>for</w:t>
            </w:r>
            <w:r w:rsidR="000120E4" w:rsidRPr="00D07963">
              <w:rPr>
                <w:b/>
              </w:rPr>
              <w:t xml:space="preserve"> </w:t>
            </w:r>
            <w:r w:rsidRPr="00D07963">
              <w:rPr>
                <w:b/>
              </w:rPr>
              <w:t xml:space="preserve">Rockfish </w:t>
            </w:r>
            <w:r w:rsidR="000120E4" w:rsidRPr="00D07963">
              <w:rPr>
                <w:b/>
              </w:rPr>
              <w:t>QS,</w:t>
            </w:r>
            <w:r w:rsidRPr="00D07963">
              <w:rPr>
                <w:b/>
              </w:rPr>
              <w:t xml:space="preserve"> Respondent</w:t>
            </w:r>
          </w:p>
        </w:tc>
      </w:tr>
      <w:tr w:rsidR="00822EB9" w:rsidRPr="00D07963" w:rsidTr="00C90FDE">
        <w:trPr>
          <w:jc w:val="center"/>
        </w:trPr>
        <w:tc>
          <w:tcPr>
            <w:tcW w:w="4084" w:type="dxa"/>
          </w:tcPr>
          <w:p w:rsidR="00822EB9" w:rsidRPr="00D07963" w:rsidRDefault="00822EB9" w:rsidP="00822EB9">
            <w:pPr>
              <w:tabs>
                <w:tab w:val="left" w:pos="360"/>
                <w:tab w:val="left" w:pos="720"/>
                <w:tab w:val="left" w:pos="1080"/>
                <w:tab w:val="left" w:pos="1440"/>
              </w:tabs>
              <w:rPr>
                <w:b/>
              </w:rPr>
            </w:pPr>
            <w:r w:rsidRPr="00D07963">
              <w:rPr>
                <w:b/>
              </w:rPr>
              <w:t>Number of respondents</w:t>
            </w:r>
          </w:p>
          <w:p w:rsidR="00822EB9" w:rsidRPr="00D07963" w:rsidRDefault="00822EB9" w:rsidP="00822EB9">
            <w:pPr>
              <w:tabs>
                <w:tab w:val="left" w:pos="360"/>
                <w:tab w:val="left" w:pos="720"/>
                <w:tab w:val="left" w:pos="1080"/>
                <w:tab w:val="left" w:pos="1440"/>
              </w:tabs>
            </w:pPr>
            <w:r w:rsidRPr="00D07963">
              <w:rPr>
                <w:b/>
              </w:rPr>
              <w:t xml:space="preserve">   </w:t>
            </w:r>
            <w:r w:rsidRPr="00D07963">
              <w:t>48 catcher vessels</w:t>
            </w:r>
          </w:p>
          <w:p w:rsidR="00822EB9" w:rsidRPr="00D07963" w:rsidRDefault="00822EB9" w:rsidP="00822EB9">
            <w:pPr>
              <w:tabs>
                <w:tab w:val="left" w:pos="360"/>
                <w:tab w:val="left" w:pos="720"/>
                <w:tab w:val="left" w:pos="1080"/>
                <w:tab w:val="left" w:pos="1440"/>
              </w:tabs>
            </w:pPr>
            <w:r w:rsidRPr="00D07963">
              <w:t xml:space="preserve">   1</w:t>
            </w:r>
            <w:r w:rsidR="000120E4" w:rsidRPr="00D07963">
              <w:t>2</w:t>
            </w:r>
            <w:r w:rsidRPr="00D07963">
              <w:t xml:space="preserve"> catcher/processors</w:t>
            </w:r>
          </w:p>
          <w:p w:rsidR="00822EB9" w:rsidRPr="00D07963" w:rsidRDefault="00822EB9" w:rsidP="00822EB9">
            <w:pPr>
              <w:tabs>
                <w:tab w:val="left" w:pos="360"/>
                <w:tab w:val="left" w:pos="720"/>
                <w:tab w:val="left" w:pos="1080"/>
                <w:tab w:val="left" w:pos="1440"/>
              </w:tabs>
            </w:pPr>
            <w:r w:rsidRPr="00D07963">
              <w:t xml:space="preserve">   8 shoreside processors and SFPs</w:t>
            </w:r>
          </w:p>
          <w:p w:rsidR="00822EB9" w:rsidRPr="00D07963" w:rsidRDefault="00822EB9" w:rsidP="00822EB9">
            <w:pPr>
              <w:tabs>
                <w:tab w:val="left" w:pos="360"/>
                <w:tab w:val="left" w:pos="720"/>
                <w:tab w:val="left" w:pos="1080"/>
                <w:tab w:val="left" w:pos="1440"/>
              </w:tabs>
              <w:rPr>
                <w:b/>
              </w:rPr>
            </w:pPr>
            <w:r w:rsidRPr="00D07963">
              <w:rPr>
                <w:b/>
              </w:rPr>
              <w:t>Total annual responses</w:t>
            </w:r>
          </w:p>
          <w:p w:rsidR="00822EB9" w:rsidRPr="00D07963" w:rsidRDefault="00822EB9" w:rsidP="00822EB9">
            <w:pPr>
              <w:tabs>
                <w:tab w:val="left" w:pos="360"/>
                <w:tab w:val="left" w:pos="720"/>
                <w:tab w:val="left" w:pos="1080"/>
                <w:tab w:val="left" w:pos="1440"/>
              </w:tabs>
            </w:pPr>
            <w:r w:rsidRPr="00D07963">
              <w:t xml:space="preserve">   Number responses per respondent = 1</w:t>
            </w:r>
          </w:p>
          <w:p w:rsidR="00822EB9" w:rsidRPr="00D07963" w:rsidRDefault="00822EB9" w:rsidP="00822EB9">
            <w:pPr>
              <w:tabs>
                <w:tab w:val="left" w:pos="360"/>
                <w:tab w:val="left" w:pos="720"/>
                <w:tab w:val="left" w:pos="1080"/>
                <w:tab w:val="left" w:pos="1440"/>
              </w:tabs>
            </w:pPr>
            <w:r w:rsidRPr="00D07963">
              <w:rPr>
                <w:b/>
              </w:rPr>
              <w:t>Total burden hours</w:t>
            </w:r>
            <w:r w:rsidRPr="00D07963">
              <w:t xml:space="preserve">  </w:t>
            </w:r>
          </w:p>
          <w:p w:rsidR="00822EB9" w:rsidRPr="00D07963" w:rsidRDefault="00822EB9" w:rsidP="00822EB9">
            <w:pPr>
              <w:tabs>
                <w:tab w:val="left" w:pos="360"/>
                <w:tab w:val="left" w:pos="720"/>
                <w:tab w:val="left" w:pos="1080"/>
                <w:tab w:val="left" w:pos="1440"/>
              </w:tabs>
            </w:pPr>
            <w:r w:rsidRPr="00D07963">
              <w:t xml:space="preserve">   Time per response = 2 hr</w:t>
            </w:r>
          </w:p>
          <w:p w:rsidR="00822EB9" w:rsidRPr="00D07963" w:rsidRDefault="00822EB9" w:rsidP="00822EB9">
            <w:pPr>
              <w:tabs>
                <w:tab w:val="left" w:pos="360"/>
                <w:tab w:val="left" w:pos="720"/>
                <w:tab w:val="left" w:pos="1080"/>
                <w:tab w:val="left" w:pos="1440"/>
              </w:tabs>
            </w:pPr>
            <w:r w:rsidRPr="00D07963">
              <w:rPr>
                <w:b/>
              </w:rPr>
              <w:t>Total personnel cost</w:t>
            </w:r>
            <w:r w:rsidRPr="00D07963">
              <w:t xml:space="preserve">  (1</w:t>
            </w:r>
            <w:r w:rsidR="00CD75AB" w:rsidRPr="00D07963">
              <w:t>36</w:t>
            </w:r>
            <w:r w:rsidRPr="00D07963">
              <w:t xml:space="preserve"> x 25)</w:t>
            </w:r>
          </w:p>
          <w:p w:rsidR="00822EB9" w:rsidRPr="00D07963" w:rsidRDefault="00822EB9" w:rsidP="00822EB9">
            <w:pPr>
              <w:tabs>
                <w:tab w:val="left" w:pos="360"/>
                <w:tab w:val="left" w:pos="720"/>
                <w:tab w:val="left" w:pos="1080"/>
                <w:tab w:val="left" w:pos="1440"/>
              </w:tabs>
            </w:pPr>
            <w:r w:rsidRPr="00D07963">
              <w:rPr>
                <w:b/>
              </w:rPr>
              <w:t>Total miscellaneous costs</w:t>
            </w:r>
            <w:r w:rsidRPr="00D07963">
              <w:t xml:space="preserve"> (</w:t>
            </w:r>
            <w:r w:rsidR="008E6894" w:rsidRPr="00D07963">
              <w:t>77.30</w:t>
            </w:r>
            <w:r w:rsidRPr="00D07963">
              <w:t>)</w:t>
            </w:r>
          </w:p>
          <w:p w:rsidR="00822EB9" w:rsidRPr="00D07963" w:rsidRDefault="00822EB9" w:rsidP="00822EB9">
            <w:pPr>
              <w:tabs>
                <w:tab w:val="left" w:pos="360"/>
                <w:tab w:val="left" w:pos="720"/>
                <w:tab w:val="left" w:pos="1080"/>
                <w:tab w:val="left" w:pos="1440"/>
              </w:tabs>
            </w:pPr>
            <w:r w:rsidRPr="00D07963">
              <w:t xml:space="preserve">   Postage cost (0.</w:t>
            </w:r>
            <w:r w:rsidR="00CD75AB" w:rsidRPr="00D07963">
              <w:t>44 x 5</w:t>
            </w:r>
            <w:r w:rsidRPr="00D07963">
              <w:t xml:space="preserve">0 = </w:t>
            </w:r>
            <w:r w:rsidR="00CD75AB" w:rsidRPr="00D07963">
              <w:t>22</w:t>
            </w:r>
            <w:r w:rsidRPr="00D07963">
              <w:t>)</w:t>
            </w:r>
          </w:p>
          <w:p w:rsidR="008E6894" w:rsidRPr="00D07963" w:rsidRDefault="008E6894" w:rsidP="00822EB9">
            <w:pPr>
              <w:tabs>
                <w:tab w:val="left" w:pos="360"/>
                <w:tab w:val="left" w:pos="720"/>
                <w:tab w:val="left" w:pos="1080"/>
                <w:tab w:val="left" w:pos="1440"/>
              </w:tabs>
            </w:pPr>
            <w:r w:rsidRPr="00D07963">
              <w:t xml:space="preserve">   FAX cost ($6 x 8 = 48)</w:t>
            </w:r>
          </w:p>
          <w:p w:rsidR="008E6894" w:rsidRPr="00D07963" w:rsidRDefault="008E6894" w:rsidP="00822EB9">
            <w:pPr>
              <w:tabs>
                <w:tab w:val="left" w:pos="360"/>
                <w:tab w:val="left" w:pos="720"/>
                <w:tab w:val="left" w:pos="1080"/>
                <w:tab w:val="left" w:pos="1440"/>
              </w:tabs>
            </w:pPr>
            <w:r w:rsidRPr="00D07963">
              <w:t xml:space="preserve">   Online cost (0.05 x 10 = 0.50)</w:t>
            </w:r>
          </w:p>
          <w:p w:rsidR="00822EB9" w:rsidRPr="00D07963" w:rsidRDefault="00822EB9" w:rsidP="008E6894">
            <w:pPr>
              <w:tabs>
                <w:tab w:val="left" w:pos="360"/>
                <w:tab w:val="left" w:pos="720"/>
                <w:tab w:val="left" w:pos="1080"/>
                <w:tab w:val="left" w:pos="1440"/>
              </w:tabs>
            </w:pPr>
            <w:r w:rsidRPr="00D07963">
              <w:t xml:space="preserve">   Photocopy cost  (0.05 x 2 x </w:t>
            </w:r>
            <w:r w:rsidR="008E6894" w:rsidRPr="00D07963">
              <w:t>68</w:t>
            </w:r>
            <w:r w:rsidRPr="00D07963">
              <w:t xml:space="preserve"> = </w:t>
            </w:r>
            <w:r w:rsidR="008E6894" w:rsidRPr="00D07963">
              <w:t>6.80</w:t>
            </w:r>
            <w:r w:rsidRPr="00D07963">
              <w:t xml:space="preserve">)  </w:t>
            </w:r>
          </w:p>
        </w:tc>
        <w:tc>
          <w:tcPr>
            <w:tcW w:w="838" w:type="dxa"/>
          </w:tcPr>
          <w:p w:rsidR="00822EB9" w:rsidRPr="00D07963" w:rsidRDefault="000120E4" w:rsidP="00CD75AB">
            <w:pPr>
              <w:tabs>
                <w:tab w:val="left" w:pos="360"/>
                <w:tab w:val="left" w:pos="720"/>
                <w:tab w:val="left" w:pos="1080"/>
                <w:tab w:val="left" w:pos="1440"/>
              </w:tabs>
              <w:jc w:val="right"/>
              <w:rPr>
                <w:b/>
              </w:rPr>
            </w:pPr>
            <w:r w:rsidRPr="00D07963">
              <w:rPr>
                <w:b/>
              </w:rPr>
              <w:t>68</w:t>
            </w:r>
          </w:p>
          <w:p w:rsidR="00822EB9" w:rsidRPr="00D07963" w:rsidRDefault="00822EB9" w:rsidP="00CD75AB">
            <w:pPr>
              <w:tabs>
                <w:tab w:val="left" w:pos="360"/>
                <w:tab w:val="left" w:pos="720"/>
                <w:tab w:val="left" w:pos="1080"/>
                <w:tab w:val="left" w:pos="1440"/>
              </w:tabs>
              <w:jc w:val="right"/>
              <w:rPr>
                <w:b/>
              </w:rPr>
            </w:pPr>
          </w:p>
          <w:p w:rsidR="00822EB9" w:rsidRPr="00D07963" w:rsidRDefault="00822EB9" w:rsidP="00CD75AB">
            <w:pPr>
              <w:tabs>
                <w:tab w:val="left" w:pos="360"/>
                <w:tab w:val="left" w:pos="720"/>
                <w:tab w:val="left" w:pos="1080"/>
                <w:tab w:val="left" w:pos="1440"/>
              </w:tabs>
              <w:jc w:val="right"/>
              <w:rPr>
                <w:b/>
              </w:rPr>
            </w:pPr>
          </w:p>
          <w:p w:rsidR="00822EB9" w:rsidRPr="00D07963" w:rsidRDefault="00822EB9" w:rsidP="00CD75AB">
            <w:pPr>
              <w:tabs>
                <w:tab w:val="left" w:pos="360"/>
                <w:tab w:val="left" w:pos="720"/>
                <w:tab w:val="left" w:pos="1080"/>
                <w:tab w:val="left" w:pos="1440"/>
              </w:tabs>
              <w:jc w:val="right"/>
              <w:rPr>
                <w:b/>
              </w:rPr>
            </w:pPr>
          </w:p>
          <w:p w:rsidR="00822EB9" w:rsidRPr="00D07963" w:rsidRDefault="000120E4" w:rsidP="00CD75AB">
            <w:pPr>
              <w:tabs>
                <w:tab w:val="left" w:pos="360"/>
                <w:tab w:val="left" w:pos="720"/>
                <w:tab w:val="left" w:pos="1080"/>
                <w:tab w:val="left" w:pos="1440"/>
              </w:tabs>
              <w:jc w:val="right"/>
              <w:rPr>
                <w:b/>
              </w:rPr>
            </w:pPr>
            <w:r w:rsidRPr="00D07963">
              <w:rPr>
                <w:b/>
              </w:rPr>
              <w:t>68</w:t>
            </w:r>
          </w:p>
          <w:p w:rsidR="00822EB9" w:rsidRPr="00D07963" w:rsidRDefault="00822EB9" w:rsidP="00CD75AB">
            <w:pPr>
              <w:tabs>
                <w:tab w:val="left" w:pos="360"/>
                <w:tab w:val="left" w:pos="720"/>
                <w:tab w:val="left" w:pos="1080"/>
                <w:tab w:val="left" w:pos="1440"/>
              </w:tabs>
              <w:jc w:val="right"/>
              <w:rPr>
                <w:b/>
              </w:rPr>
            </w:pPr>
          </w:p>
          <w:p w:rsidR="00822EB9" w:rsidRPr="00D07963" w:rsidRDefault="000120E4" w:rsidP="00CD75AB">
            <w:pPr>
              <w:tabs>
                <w:tab w:val="left" w:pos="360"/>
                <w:tab w:val="left" w:pos="720"/>
                <w:tab w:val="left" w:pos="1080"/>
                <w:tab w:val="left" w:pos="1440"/>
              </w:tabs>
              <w:jc w:val="right"/>
              <w:rPr>
                <w:b/>
              </w:rPr>
            </w:pPr>
            <w:r w:rsidRPr="00D07963">
              <w:rPr>
                <w:b/>
              </w:rPr>
              <w:t>136</w:t>
            </w:r>
            <w:r w:rsidR="008E6894" w:rsidRPr="00D07963">
              <w:rPr>
                <w:b/>
              </w:rPr>
              <w:t xml:space="preserve"> hr</w:t>
            </w:r>
          </w:p>
          <w:p w:rsidR="00822EB9" w:rsidRPr="00D07963" w:rsidRDefault="00822EB9" w:rsidP="00CD75AB">
            <w:pPr>
              <w:tabs>
                <w:tab w:val="left" w:pos="360"/>
                <w:tab w:val="left" w:pos="720"/>
                <w:tab w:val="left" w:pos="1080"/>
                <w:tab w:val="left" w:pos="1440"/>
              </w:tabs>
              <w:jc w:val="right"/>
              <w:rPr>
                <w:b/>
              </w:rPr>
            </w:pPr>
          </w:p>
          <w:p w:rsidR="00822EB9" w:rsidRPr="00D07963" w:rsidRDefault="00822EB9" w:rsidP="00CD75AB">
            <w:pPr>
              <w:tabs>
                <w:tab w:val="left" w:pos="360"/>
                <w:tab w:val="left" w:pos="720"/>
                <w:tab w:val="left" w:pos="1080"/>
                <w:tab w:val="left" w:pos="1440"/>
              </w:tabs>
              <w:jc w:val="right"/>
              <w:rPr>
                <w:b/>
              </w:rPr>
            </w:pPr>
            <w:r w:rsidRPr="00D07963">
              <w:rPr>
                <w:b/>
              </w:rPr>
              <w:t>$3</w:t>
            </w:r>
            <w:r w:rsidR="000120E4" w:rsidRPr="00D07963">
              <w:rPr>
                <w:b/>
              </w:rPr>
              <w:t>,</w:t>
            </w:r>
            <w:r w:rsidR="00CD75AB" w:rsidRPr="00D07963">
              <w:rPr>
                <w:b/>
              </w:rPr>
              <w:t>400</w:t>
            </w:r>
          </w:p>
          <w:p w:rsidR="00822EB9" w:rsidRPr="00D07963" w:rsidRDefault="00822EB9" w:rsidP="00CD75AB">
            <w:pPr>
              <w:tabs>
                <w:tab w:val="left" w:pos="360"/>
                <w:tab w:val="left" w:pos="720"/>
                <w:tab w:val="left" w:pos="1080"/>
                <w:tab w:val="left" w:pos="1440"/>
              </w:tabs>
              <w:jc w:val="right"/>
              <w:rPr>
                <w:b/>
              </w:rPr>
            </w:pPr>
            <w:r w:rsidRPr="00D07963">
              <w:rPr>
                <w:b/>
              </w:rPr>
              <w:t>$</w:t>
            </w:r>
            <w:r w:rsidR="008E6894" w:rsidRPr="00D07963">
              <w:rPr>
                <w:b/>
              </w:rPr>
              <w:t>77</w:t>
            </w:r>
          </w:p>
          <w:p w:rsidR="00822EB9" w:rsidRPr="00D07963" w:rsidRDefault="00822EB9" w:rsidP="00822EB9">
            <w:pPr>
              <w:tabs>
                <w:tab w:val="left" w:pos="360"/>
                <w:tab w:val="left" w:pos="720"/>
                <w:tab w:val="left" w:pos="1080"/>
                <w:tab w:val="left" w:pos="1440"/>
              </w:tabs>
              <w:rPr>
                <w:b/>
              </w:rPr>
            </w:pPr>
          </w:p>
        </w:tc>
      </w:tr>
    </w:tbl>
    <w:p w:rsidR="00C25CB0" w:rsidRPr="00D07963" w:rsidRDefault="00C25CB0" w:rsidP="00822EB9">
      <w:pPr>
        <w:rPr>
          <w:sz w:val="24"/>
          <w:szCs w:val="24"/>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8"/>
        <w:gridCol w:w="796"/>
      </w:tblGrid>
      <w:tr w:rsidR="00822EB9" w:rsidRPr="00D07963" w:rsidTr="00C90FDE">
        <w:trPr>
          <w:jc w:val="center"/>
        </w:trPr>
        <w:tc>
          <w:tcPr>
            <w:tcW w:w="4874" w:type="dxa"/>
            <w:gridSpan w:val="2"/>
          </w:tcPr>
          <w:p w:rsidR="00822EB9" w:rsidRPr="00D07963" w:rsidRDefault="00C25CB0" w:rsidP="00F14CA9">
            <w:pPr>
              <w:tabs>
                <w:tab w:val="left" w:pos="360"/>
                <w:tab w:val="left" w:pos="720"/>
                <w:tab w:val="left" w:pos="1080"/>
                <w:tab w:val="left" w:pos="1440"/>
              </w:tabs>
            </w:pPr>
            <w:r w:rsidRPr="00D07963">
              <w:rPr>
                <w:sz w:val="24"/>
                <w:szCs w:val="24"/>
              </w:rPr>
              <w:br w:type="page"/>
            </w:r>
            <w:r w:rsidR="00822EB9" w:rsidRPr="00D07963">
              <w:rPr>
                <w:sz w:val="24"/>
                <w:szCs w:val="24"/>
              </w:rPr>
              <w:br w:type="page"/>
            </w:r>
            <w:r w:rsidR="00822EB9" w:rsidRPr="00D07963">
              <w:rPr>
                <w:b/>
              </w:rPr>
              <w:t xml:space="preserve">Application </w:t>
            </w:r>
            <w:r w:rsidR="00F14CA9" w:rsidRPr="00D07963">
              <w:rPr>
                <w:b/>
              </w:rPr>
              <w:t xml:space="preserve">for </w:t>
            </w:r>
            <w:r w:rsidR="00822EB9" w:rsidRPr="00D07963">
              <w:rPr>
                <w:b/>
              </w:rPr>
              <w:t xml:space="preserve">Rockfish </w:t>
            </w:r>
            <w:r w:rsidR="00F14CA9" w:rsidRPr="00D07963">
              <w:rPr>
                <w:b/>
              </w:rPr>
              <w:t xml:space="preserve">QS, </w:t>
            </w:r>
            <w:r w:rsidR="00822EB9" w:rsidRPr="00D07963">
              <w:rPr>
                <w:b/>
              </w:rPr>
              <w:t>Federal Government</w:t>
            </w:r>
          </w:p>
        </w:tc>
      </w:tr>
      <w:tr w:rsidR="00822EB9" w:rsidRPr="00D07963" w:rsidTr="00C90FDE">
        <w:trPr>
          <w:jc w:val="center"/>
        </w:trPr>
        <w:tc>
          <w:tcPr>
            <w:tcW w:w="4078" w:type="dxa"/>
          </w:tcPr>
          <w:p w:rsidR="00822EB9" w:rsidRPr="00D07963" w:rsidRDefault="00822EB9" w:rsidP="00822EB9">
            <w:pPr>
              <w:tabs>
                <w:tab w:val="left" w:pos="360"/>
                <w:tab w:val="left" w:pos="720"/>
                <w:tab w:val="left" w:pos="1080"/>
                <w:tab w:val="left" w:pos="1440"/>
              </w:tabs>
              <w:rPr>
                <w:b/>
              </w:rPr>
            </w:pPr>
            <w:r w:rsidRPr="00D07963">
              <w:rPr>
                <w:b/>
              </w:rPr>
              <w:t>Total annual responses</w:t>
            </w:r>
          </w:p>
          <w:p w:rsidR="00822EB9" w:rsidRPr="00D07963" w:rsidRDefault="00822EB9" w:rsidP="00822EB9">
            <w:pPr>
              <w:tabs>
                <w:tab w:val="left" w:pos="360"/>
                <w:tab w:val="left" w:pos="720"/>
                <w:tab w:val="left" w:pos="1080"/>
                <w:tab w:val="left" w:pos="1440"/>
              </w:tabs>
            </w:pPr>
            <w:r w:rsidRPr="00D07963">
              <w:rPr>
                <w:b/>
              </w:rPr>
              <w:t>Total burden hours</w:t>
            </w:r>
          </w:p>
          <w:p w:rsidR="00822EB9" w:rsidRPr="00D07963" w:rsidRDefault="00822EB9" w:rsidP="00822EB9">
            <w:pPr>
              <w:tabs>
                <w:tab w:val="left" w:pos="360"/>
                <w:tab w:val="left" w:pos="720"/>
                <w:tab w:val="left" w:pos="1080"/>
                <w:tab w:val="left" w:pos="1440"/>
              </w:tabs>
            </w:pPr>
            <w:r w:rsidRPr="00D07963">
              <w:t xml:space="preserve">   Time per response = 30</w:t>
            </w:r>
            <w:r w:rsidR="00CD75AB" w:rsidRPr="00D07963">
              <w:t xml:space="preserve"> </w:t>
            </w:r>
            <w:r w:rsidRPr="00D07963">
              <w:t>min</w:t>
            </w:r>
          </w:p>
          <w:p w:rsidR="00822EB9" w:rsidRPr="00D07963" w:rsidRDefault="00822EB9" w:rsidP="00822EB9">
            <w:pPr>
              <w:tabs>
                <w:tab w:val="left" w:pos="360"/>
                <w:tab w:val="left" w:pos="720"/>
                <w:tab w:val="left" w:pos="1080"/>
                <w:tab w:val="left" w:pos="1440"/>
              </w:tabs>
            </w:pPr>
            <w:r w:rsidRPr="00D07963">
              <w:rPr>
                <w:b/>
              </w:rPr>
              <w:t>Total personnel cost</w:t>
            </w:r>
            <w:r w:rsidRPr="00D07963">
              <w:t xml:space="preserve"> (3</w:t>
            </w:r>
            <w:r w:rsidR="00CD75AB" w:rsidRPr="00D07963">
              <w:t>4</w:t>
            </w:r>
            <w:r w:rsidRPr="00D07963">
              <w:t xml:space="preserve"> x $25)</w:t>
            </w:r>
          </w:p>
          <w:p w:rsidR="00822EB9" w:rsidRPr="00D07963" w:rsidRDefault="00822EB9" w:rsidP="00822EB9">
            <w:pPr>
              <w:tabs>
                <w:tab w:val="left" w:pos="360"/>
                <w:tab w:val="left" w:pos="720"/>
                <w:tab w:val="left" w:pos="1080"/>
                <w:tab w:val="left" w:pos="1440"/>
              </w:tabs>
              <w:rPr>
                <w:b/>
              </w:rPr>
            </w:pPr>
            <w:r w:rsidRPr="00D07963">
              <w:rPr>
                <w:b/>
              </w:rPr>
              <w:t>Total miscellaneous cost</w:t>
            </w:r>
          </w:p>
        </w:tc>
        <w:tc>
          <w:tcPr>
            <w:tcW w:w="796" w:type="dxa"/>
          </w:tcPr>
          <w:p w:rsidR="00822EB9" w:rsidRPr="00D07963" w:rsidRDefault="00CD75AB" w:rsidP="00CD75AB">
            <w:pPr>
              <w:tabs>
                <w:tab w:val="left" w:pos="360"/>
                <w:tab w:val="left" w:pos="720"/>
                <w:tab w:val="left" w:pos="1080"/>
                <w:tab w:val="left" w:pos="1440"/>
              </w:tabs>
              <w:jc w:val="right"/>
              <w:rPr>
                <w:b/>
              </w:rPr>
            </w:pPr>
            <w:r w:rsidRPr="00D07963">
              <w:rPr>
                <w:b/>
              </w:rPr>
              <w:t>68</w:t>
            </w:r>
          </w:p>
          <w:p w:rsidR="00822EB9" w:rsidRPr="00D07963" w:rsidRDefault="00822EB9" w:rsidP="00CD75AB">
            <w:pPr>
              <w:tabs>
                <w:tab w:val="left" w:pos="360"/>
                <w:tab w:val="left" w:pos="720"/>
                <w:tab w:val="left" w:pos="1080"/>
                <w:tab w:val="left" w:pos="1440"/>
              </w:tabs>
              <w:jc w:val="right"/>
              <w:rPr>
                <w:b/>
              </w:rPr>
            </w:pPr>
            <w:r w:rsidRPr="00D07963">
              <w:rPr>
                <w:b/>
              </w:rPr>
              <w:t>3</w:t>
            </w:r>
            <w:r w:rsidR="00CD75AB" w:rsidRPr="00D07963">
              <w:rPr>
                <w:b/>
              </w:rPr>
              <w:t>4</w:t>
            </w:r>
            <w:r w:rsidR="00F14CA9" w:rsidRPr="00D07963">
              <w:rPr>
                <w:b/>
              </w:rPr>
              <w:t xml:space="preserve"> hr</w:t>
            </w:r>
          </w:p>
          <w:p w:rsidR="00822EB9" w:rsidRPr="00D07963" w:rsidRDefault="00822EB9" w:rsidP="00CD75AB">
            <w:pPr>
              <w:tabs>
                <w:tab w:val="left" w:pos="360"/>
                <w:tab w:val="left" w:pos="720"/>
                <w:tab w:val="left" w:pos="1080"/>
                <w:tab w:val="left" w:pos="1440"/>
              </w:tabs>
              <w:jc w:val="right"/>
              <w:rPr>
                <w:b/>
              </w:rPr>
            </w:pPr>
          </w:p>
          <w:p w:rsidR="00822EB9" w:rsidRPr="00D07963" w:rsidRDefault="00F14CA9" w:rsidP="00CD75AB">
            <w:pPr>
              <w:tabs>
                <w:tab w:val="left" w:pos="360"/>
                <w:tab w:val="left" w:pos="720"/>
                <w:tab w:val="left" w:pos="1080"/>
                <w:tab w:val="left" w:pos="1440"/>
              </w:tabs>
              <w:jc w:val="right"/>
              <w:rPr>
                <w:b/>
              </w:rPr>
            </w:pPr>
            <w:r w:rsidRPr="00D07963">
              <w:rPr>
                <w:b/>
              </w:rPr>
              <w:t>$</w:t>
            </w:r>
            <w:r w:rsidR="00822EB9" w:rsidRPr="00D07963">
              <w:rPr>
                <w:b/>
              </w:rPr>
              <w:t>8</w:t>
            </w:r>
            <w:r w:rsidR="00CD75AB" w:rsidRPr="00D07963">
              <w:rPr>
                <w:b/>
              </w:rPr>
              <w:t>50</w:t>
            </w:r>
          </w:p>
          <w:p w:rsidR="00822EB9" w:rsidRPr="00D07963" w:rsidRDefault="00822EB9" w:rsidP="00CD75AB">
            <w:pPr>
              <w:tabs>
                <w:tab w:val="left" w:pos="360"/>
                <w:tab w:val="left" w:pos="720"/>
                <w:tab w:val="left" w:pos="1080"/>
                <w:tab w:val="left" w:pos="1440"/>
              </w:tabs>
              <w:jc w:val="right"/>
              <w:rPr>
                <w:b/>
              </w:rPr>
            </w:pPr>
            <w:r w:rsidRPr="00D07963">
              <w:rPr>
                <w:b/>
              </w:rPr>
              <w:t>0</w:t>
            </w:r>
          </w:p>
        </w:tc>
      </w:tr>
    </w:tbl>
    <w:p w:rsidR="00822EB9" w:rsidRPr="00D07963" w:rsidRDefault="00822EB9" w:rsidP="00822EB9">
      <w:pPr>
        <w:tabs>
          <w:tab w:val="left" w:pos="360"/>
          <w:tab w:val="left" w:pos="720"/>
          <w:tab w:val="left" w:pos="1080"/>
          <w:tab w:val="left" w:pos="1440"/>
        </w:tabs>
        <w:rPr>
          <w:sz w:val="24"/>
          <w:szCs w:val="24"/>
        </w:rPr>
      </w:pPr>
    </w:p>
    <w:p w:rsidR="009769F7" w:rsidRPr="00D07963" w:rsidRDefault="00B926CB" w:rsidP="0029740E">
      <w:pPr>
        <w:widowControl/>
        <w:autoSpaceDE/>
        <w:autoSpaceDN/>
        <w:adjustRightInd/>
        <w:rPr>
          <w:b/>
          <w:sz w:val="24"/>
          <w:szCs w:val="24"/>
        </w:rPr>
      </w:pPr>
      <w:r>
        <w:rPr>
          <w:b/>
          <w:sz w:val="24"/>
          <w:szCs w:val="24"/>
        </w:rPr>
        <w:br w:type="page"/>
      </w:r>
      <w:proofErr w:type="gramStart"/>
      <w:r w:rsidR="008F4DC2" w:rsidRPr="00D07963">
        <w:rPr>
          <w:b/>
          <w:sz w:val="24"/>
          <w:szCs w:val="24"/>
        </w:rPr>
        <w:lastRenderedPageBreak/>
        <w:t>b</w:t>
      </w:r>
      <w:r w:rsidR="00BA0433" w:rsidRPr="00D07963">
        <w:rPr>
          <w:b/>
          <w:sz w:val="24"/>
          <w:szCs w:val="24"/>
        </w:rPr>
        <w:t xml:space="preserve">.  </w:t>
      </w:r>
      <w:r w:rsidR="009769F7" w:rsidRPr="00D07963">
        <w:rPr>
          <w:b/>
          <w:sz w:val="24"/>
          <w:szCs w:val="24"/>
        </w:rPr>
        <w:t>Application</w:t>
      </w:r>
      <w:proofErr w:type="gramEnd"/>
      <w:r w:rsidR="009769F7" w:rsidRPr="00D07963">
        <w:rPr>
          <w:b/>
          <w:sz w:val="24"/>
          <w:szCs w:val="24"/>
        </w:rPr>
        <w:t xml:space="preserve"> for </w:t>
      </w:r>
      <w:r w:rsidR="00A8690C" w:rsidRPr="00D07963">
        <w:rPr>
          <w:b/>
          <w:sz w:val="24"/>
          <w:szCs w:val="24"/>
        </w:rPr>
        <w:t xml:space="preserve">Rockfish </w:t>
      </w:r>
      <w:r w:rsidR="004273DC" w:rsidRPr="00D07963">
        <w:rPr>
          <w:b/>
          <w:sz w:val="24"/>
          <w:szCs w:val="24"/>
        </w:rPr>
        <w:t xml:space="preserve">Cooperative </w:t>
      </w:r>
      <w:r w:rsidR="00BD07C3" w:rsidRPr="00D07963">
        <w:rPr>
          <w:b/>
          <w:sz w:val="24"/>
          <w:szCs w:val="24"/>
        </w:rPr>
        <w:t xml:space="preserve">Fishing </w:t>
      </w:r>
      <w:r w:rsidR="004273DC" w:rsidRPr="00D07963">
        <w:rPr>
          <w:b/>
          <w:sz w:val="24"/>
          <w:szCs w:val="24"/>
        </w:rPr>
        <w:t>Quota (</w:t>
      </w:r>
      <w:r w:rsidR="009769F7" w:rsidRPr="00D07963">
        <w:rPr>
          <w:b/>
          <w:sz w:val="24"/>
          <w:szCs w:val="24"/>
        </w:rPr>
        <w:t>CQ</w:t>
      </w:r>
      <w:r w:rsidR="004273DC" w:rsidRPr="00D07963">
        <w:rPr>
          <w:b/>
          <w:sz w:val="24"/>
          <w:szCs w:val="24"/>
        </w:rPr>
        <w:t>)</w:t>
      </w:r>
      <w:r w:rsidR="009769F7" w:rsidRPr="00D07963">
        <w:rPr>
          <w:b/>
          <w:sz w:val="24"/>
          <w:szCs w:val="24"/>
        </w:rPr>
        <w:t xml:space="preserve">. </w:t>
      </w:r>
    </w:p>
    <w:p w:rsidR="00BA0433" w:rsidRPr="00D07963" w:rsidRDefault="00BA0433" w:rsidP="009769F7">
      <w:pPr>
        <w:tabs>
          <w:tab w:val="left" w:pos="360"/>
        </w:tabs>
        <w:rPr>
          <w:sz w:val="24"/>
          <w:szCs w:val="24"/>
        </w:rPr>
      </w:pPr>
    </w:p>
    <w:p w:rsidR="00D65C91" w:rsidRPr="00D07963" w:rsidRDefault="00D65C91" w:rsidP="003C5BD4">
      <w:pPr>
        <w:widowControl/>
        <w:autoSpaceDE/>
        <w:autoSpaceDN/>
        <w:adjustRightInd/>
        <w:rPr>
          <w:sz w:val="24"/>
          <w:szCs w:val="24"/>
        </w:rPr>
      </w:pPr>
      <w:r w:rsidRPr="00D07963">
        <w:rPr>
          <w:sz w:val="24"/>
          <w:szCs w:val="24"/>
        </w:rPr>
        <w:t xml:space="preserve">The procedures for the Application for Rockfish CQ were established under the Pilot Program (see </w:t>
      </w:r>
      <w:hyperlink r:id="rId12" w:history="1">
        <w:r w:rsidRPr="00D07963">
          <w:rPr>
            <w:rStyle w:val="Hyperlink"/>
            <w:sz w:val="24"/>
            <w:szCs w:val="24"/>
          </w:rPr>
          <w:t>http://www.alaskafisheries.noaa.gov/ram/rockfish/cqapp.pdf</w:t>
        </w:r>
      </w:hyperlink>
      <w:r w:rsidRPr="00D07963">
        <w:rPr>
          <w:sz w:val="24"/>
          <w:szCs w:val="24"/>
        </w:rPr>
        <w:t>), and NMFS would continue them under the Rockfish Program.</w:t>
      </w:r>
    </w:p>
    <w:p w:rsidR="00D65C91" w:rsidRPr="00D07963" w:rsidRDefault="00D65C91" w:rsidP="003C5BD4">
      <w:pPr>
        <w:widowControl/>
        <w:autoSpaceDE/>
        <w:autoSpaceDN/>
        <w:adjustRightInd/>
        <w:rPr>
          <w:sz w:val="24"/>
          <w:szCs w:val="24"/>
        </w:rPr>
      </w:pPr>
    </w:p>
    <w:p w:rsidR="00AE1A43" w:rsidRPr="00D07963" w:rsidRDefault="00AE1A43" w:rsidP="00AE1A43">
      <w:pPr>
        <w:widowControl/>
        <w:autoSpaceDE/>
        <w:autoSpaceDN/>
        <w:adjustRightInd/>
        <w:rPr>
          <w:sz w:val="24"/>
          <w:szCs w:val="24"/>
        </w:rPr>
      </w:pPr>
      <w:r w:rsidRPr="00D07963">
        <w:rPr>
          <w:sz w:val="24"/>
          <w:szCs w:val="24"/>
        </w:rPr>
        <w:t xml:space="preserve">A Rockfish CQ permit authorizes a rockfish cooperative to participate in the Rockfish Program.  NMFS will issue a CQ permit annually to a rockfish cooperative when the members of the cooperative </w:t>
      </w:r>
    </w:p>
    <w:p w:rsidR="00AE1A43" w:rsidRPr="00D07963" w:rsidRDefault="00AE1A43" w:rsidP="00AE1A43">
      <w:pPr>
        <w:widowControl/>
        <w:tabs>
          <w:tab w:val="left" w:pos="360"/>
          <w:tab w:val="left" w:pos="720"/>
          <w:tab w:val="left" w:pos="1080"/>
          <w:tab w:val="left" w:pos="1440"/>
        </w:tabs>
        <w:autoSpaceDE/>
        <w:autoSpaceDN/>
        <w:adjustRightInd/>
        <w:rPr>
          <w:sz w:val="24"/>
          <w:szCs w:val="24"/>
        </w:rPr>
      </w:pPr>
    </w:p>
    <w:p w:rsidR="00AE1A43" w:rsidRPr="00D07963" w:rsidRDefault="00AE1A43" w:rsidP="00AE1A43">
      <w:pPr>
        <w:widowControl/>
        <w:tabs>
          <w:tab w:val="left" w:pos="360"/>
          <w:tab w:val="left" w:pos="720"/>
          <w:tab w:val="left" w:pos="1080"/>
          <w:tab w:val="left" w:pos="1440"/>
        </w:tabs>
        <w:autoSpaceDE/>
        <w:autoSpaceDN/>
        <w:adjustRightInd/>
        <w:ind w:left="720" w:hanging="720"/>
        <w:rPr>
          <w:sz w:val="24"/>
          <w:szCs w:val="24"/>
        </w:rPr>
      </w:pPr>
      <w:r w:rsidRPr="00D07963">
        <w:rPr>
          <w:sz w:val="24"/>
          <w:szCs w:val="24"/>
        </w:rPr>
        <w:tab/>
        <w:t>♦</w:t>
      </w:r>
      <w:r w:rsidRPr="00D07963">
        <w:rPr>
          <w:sz w:val="24"/>
          <w:szCs w:val="24"/>
        </w:rPr>
        <w:tab/>
        <w:t xml:space="preserve">submit a complete and timely application for CQ that is subsequently approved by the Regional Administrator.  </w:t>
      </w:r>
    </w:p>
    <w:p w:rsidR="00AE1A43" w:rsidRPr="00D07963" w:rsidRDefault="00AE1A43" w:rsidP="00AE1A43">
      <w:pPr>
        <w:widowControl/>
        <w:tabs>
          <w:tab w:val="left" w:pos="360"/>
          <w:tab w:val="left" w:pos="720"/>
          <w:tab w:val="left" w:pos="1080"/>
          <w:tab w:val="left" w:pos="1440"/>
        </w:tabs>
        <w:autoSpaceDE/>
        <w:autoSpaceDN/>
        <w:adjustRightInd/>
        <w:rPr>
          <w:sz w:val="24"/>
          <w:szCs w:val="24"/>
        </w:rPr>
      </w:pPr>
    </w:p>
    <w:p w:rsidR="00AE1A43" w:rsidRPr="00D07963" w:rsidRDefault="00AE1A43" w:rsidP="00AE1A43">
      <w:pPr>
        <w:widowControl/>
        <w:tabs>
          <w:tab w:val="left" w:pos="360"/>
          <w:tab w:val="left" w:pos="720"/>
          <w:tab w:val="left" w:pos="1080"/>
          <w:tab w:val="left" w:pos="1440"/>
        </w:tabs>
        <w:autoSpaceDE/>
        <w:autoSpaceDN/>
        <w:adjustRightInd/>
        <w:ind w:left="720" w:hanging="720"/>
        <w:rPr>
          <w:sz w:val="24"/>
          <w:szCs w:val="24"/>
        </w:rPr>
      </w:pPr>
      <w:r w:rsidRPr="00D07963">
        <w:rPr>
          <w:sz w:val="24"/>
          <w:szCs w:val="24"/>
        </w:rPr>
        <w:tab/>
        <w:t>♦</w:t>
      </w:r>
      <w:r w:rsidRPr="00D07963">
        <w:rPr>
          <w:sz w:val="24"/>
          <w:szCs w:val="24"/>
        </w:rPr>
        <w:tab/>
        <w:t xml:space="preserve">specify how much CQ the cooperative could harvest.  The amount is based on the sum of the QS of the cooperative members and any CQ that the rockfish cooperative subsequently receives by transfer from another rockfish cooperative.  </w:t>
      </w:r>
    </w:p>
    <w:p w:rsidR="00AE1A43" w:rsidRPr="00D07963" w:rsidRDefault="00AE1A43" w:rsidP="00AE1A43">
      <w:pPr>
        <w:widowControl/>
        <w:tabs>
          <w:tab w:val="left" w:pos="360"/>
          <w:tab w:val="left" w:pos="720"/>
          <w:tab w:val="left" w:pos="1080"/>
          <w:tab w:val="left" w:pos="1440"/>
        </w:tabs>
        <w:autoSpaceDE/>
        <w:autoSpaceDN/>
        <w:adjustRightInd/>
        <w:rPr>
          <w:sz w:val="24"/>
          <w:szCs w:val="24"/>
        </w:rPr>
      </w:pPr>
    </w:p>
    <w:p w:rsidR="006251EC" w:rsidRPr="00D07963" w:rsidRDefault="006251EC" w:rsidP="006251EC">
      <w:pPr>
        <w:widowControl/>
        <w:tabs>
          <w:tab w:val="left" w:pos="360"/>
          <w:tab w:val="left" w:pos="720"/>
          <w:tab w:val="left" w:pos="1080"/>
        </w:tabs>
        <w:autoSpaceDE/>
        <w:autoSpaceDN/>
        <w:adjustRightInd/>
        <w:rPr>
          <w:sz w:val="24"/>
          <w:szCs w:val="24"/>
        </w:rPr>
      </w:pPr>
      <w:r w:rsidRPr="00D07963">
        <w:rPr>
          <w:sz w:val="24"/>
          <w:szCs w:val="24"/>
        </w:rPr>
        <w:t>Cooperative quota (CQ) means for purposes of the Rockfish Program:</w:t>
      </w:r>
    </w:p>
    <w:p w:rsidR="006251EC" w:rsidRPr="00D07963" w:rsidRDefault="006251EC" w:rsidP="006251EC">
      <w:pPr>
        <w:widowControl/>
        <w:tabs>
          <w:tab w:val="left" w:pos="360"/>
          <w:tab w:val="left" w:pos="720"/>
          <w:tab w:val="left" w:pos="1080"/>
        </w:tabs>
        <w:autoSpaceDE/>
        <w:autoSpaceDN/>
        <w:adjustRightInd/>
        <w:rPr>
          <w:sz w:val="24"/>
          <w:szCs w:val="24"/>
        </w:rPr>
      </w:pPr>
    </w:p>
    <w:p w:rsidR="006251EC" w:rsidRPr="00D07963" w:rsidRDefault="006251EC" w:rsidP="006251EC">
      <w:pPr>
        <w:widowControl/>
        <w:tabs>
          <w:tab w:val="left" w:pos="360"/>
          <w:tab w:val="left" w:pos="720"/>
          <w:tab w:val="left" w:pos="1080"/>
        </w:tabs>
        <w:autoSpaceDE/>
        <w:autoSpaceDN/>
        <w:adjustRightInd/>
        <w:ind w:left="720" w:hanging="720"/>
        <w:rPr>
          <w:sz w:val="24"/>
          <w:szCs w:val="24"/>
        </w:rPr>
      </w:pPr>
      <w:r w:rsidRPr="00D07963">
        <w:rPr>
          <w:sz w:val="24"/>
          <w:szCs w:val="24"/>
        </w:rPr>
        <w:tab/>
        <w:t>♦</w:t>
      </w:r>
      <w:r w:rsidRPr="00D07963">
        <w:rPr>
          <w:sz w:val="24"/>
          <w:szCs w:val="24"/>
        </w:rPr>
        <w:tab/>
      </w:r>
      <w:proofErr w:type="gramStart"/>
      <w:r w:rsidRPr="00D07963">
        <w:rPr>
          <w:sz w:val="24"/>
          <w:szCs w:val="24"/>
        </w:rPr>
        <w:t>The</w:t>
      </w:r>
      <w:proofErr w:type="gramEnd"/>
      <w:r w:rsidRPr="00D07963">
        <w:rPr>
          <w:sz w:val="24"/>
          <w:szCs w:val="24"/>
        </w:rPr>
        <w:t xml:space="preserve"> annual catch limit of a rockfish primary species or rockfish secondary species that may be harvested by a rockfish cooperative while fishing under a CQ permit;</w:t>
      </w:r>
    </w:p>
    <w:p w:rsidR="006251EC" w:rsidRPr="00D07963" w:rsidRDefault="006251EC" w:rsidP="006251EC">
      <w:pPr>
        <w:widowControl/>
        <w:tabs>
          <w:tab w:val="left" w:pos="360"/>
          <w:tab w:val="left" w:pos="720"/>
          <w:tab w:val="left" w:pos="1080"/>
        </w:tabs>
        <w:autoSpaceDE/>
        <w:autoSpaceDN/>
        <w:adjustRightInd/>
        <w:rPr>
          <w:sz w:val="24"/>
          <w:szCs w:val="24"/>
        </w:rPr>
      </w:pPr>
    </w:p>
    <w:p w:rsidR="006251EC" w:rsidRPr="00D07963" w:rsidRDefault="006251EC" w:rsidP="006251EC">
      <w:pPr>
        <w:widowControl/>
        <w:tabs>
          <w:tab w:val="left" w:pos="360"/>
          <w:tab w:val="left" w:pos="720"/>
          <w:tab w:val="left" w:pos="1080"/>
        </w:tabs>
        <w:autoSpaceDE/>
        <w:autoSpaceDN/>
        <w:adjustRightInd/>
        <w:ind w:left="720" w:hanging="720"/>
        <w:rPr>
          <w:sz w:val="24"/>
          <w:szCs w:val="24"/>
        </w:rPr>
      </w:pPr>
      <w:r w:rsidRPr="00D07963">
        <w:rPr>
          <w:sz w:val="24"/>
          <w:szCs w:val="24"/>
        </w:rPr>
        <w:tab/>
        <w:t>♦</w:t>
      </w:r>
      <w:r w:rsidRPr="00D07963">
        <w:rPr>
          <w:sz w:val="24"/>
          <w:szCs w:val="24"/>
        </w:rPr>
        <w:tab/>
      </w:r>
      <w:proofErr w:type="gramStart"/>
      <w:r w:rsidRPr="00D07963">
        <w:rPr>
          <w:sz w:val="24"/>
          <w:szCs w:val="24"/>
        </w:rPr>
        <w:t>The</w:t>
      </w:r>
      <w:proofErr w:type="gramEnd"/>
      <w:r w:rsidRPr="00D07963">
        <w:rPr>
          <w:sz w:val="24"/>
          <w:szCs w:val="24"/>
        </w:rPr>
        <w:t xml:space="preserve"> amount of annual halibut PSC that may be used by a rockfish cooperative in the CGOA while fishing under a CQ permit.</w:t>
      </w:r>
    </w:p>
    <w:p w:rsidR="006251EC" w:rsidRPr="00D07963" w:rsidRDefault="006251EC" w:rsidP="003C5BD4">
      <w:pPr>
        <w:widowControl/>
        <w:autoSpaceDE/>
        <w:autoSpaceDN/>
        <w:adjustRightInd/>
        <w:rPr>
          <w:sz w:val="24"/>
          <w:szCs w:val="24"/>
        </w:rPr>
      </w:pPr>
    </w:p>
    <w:p w:rsidR="006251EC" w:rsidRPr="00D07963" w:rsidRDefault="006251EC" w:rsidP="003C5BD4">
      <w:pPr>
        <w:widowControl/>
        <w:autoSpaceDE/>
        <w:autoSpaceDN/>
        <w:adjustRightInd/>
        <w:rPr>
          <w:sz w:val="24"/>
          <w:szCs w:val="24"/>
        </w:rPr>
      </w:pPr>
    </w:p>
    <w:p w:rsidR="003C5BD4" w:rsidRPr="00D07963" w:rsidRDefault="003C5BD4" w:rsidP="003C5BD4">
      <w:pPr>
        <w:widowControl/>
        <w:autoSpaceDE/>
        <w:autoSpaceDN/>
        <w:adjustRightInd/>
        <w:rPr>
          <w:sz w:val="24"/>
          <w:szCs w:val="24"/>
        </w:rPr>
      </w:pPr>
      <w:r w:rsidRPr="00D07963">
        <w:rPr>
          <w:sz w:val="24"/>
          <w:szCs w:val="24"/>
        </w:rPr>
        <w:t xml:space="preserve">Eligible harvesters holding LLP licenses in the same sector, either the catcher/processor sector or the catcher vessel sector, may form a cooperative and obtain a Rockfish CQ permit.  Eligible license holders that do not join a cooperative are restricted from participating in that year’s CGOA rockfish fishery.  A cooperative is required to accept membership of any LLP license holder eligible for the cooperative subject to the same terms and conditions as governing other members. No minimum number of LLP licenses is required to form a cooperative.  </w:t>
      </w:r>
      <w:r w:rsidR="00FE7742" w:rsidRPr="00D07963">
        <w:rPr>
          <w:sz w:val="24"/>
          <w:szCs w:val="24"/>
          <w:lang w:val="en-CA"/>
        </w:rPr>
        <w:fldChar w:fldCharType="begin"/>
      </w:r>
      <w:r w:rsidRPr="00D07963">
        <w:rPr>
          <w:sz w:val="24"/>
          <w:szCs w:val="24"/>
          <w:lang w:val="en-CA"/>
        </w:rPr>
        <w:instrText xml:space="preserve"> SEQ CHAPTER \h \r 1</w:instrText>
      </w:r>
      <w:r w:rsidR="00FE7742" w:rsidRPr="00D07963">
        <w:rPr>
          <w:sz w:val="24"/>
          <w:szCs w:val="24"/>
          <w:lang w:val="en-CA"/>
        </w:rPr>
        <w:fldChar w:fldCharType="end"/>
      </w:r>
      <w:r w:rsidRPr="00D07963">
        <w:rPr>
          <w:sz w:val="24"/>
          <w:szCs w:val="24"/>
        </w:rPr>
        <w:t xml:space="preserve">Once NMFS issues an annual catch amount to a cooperative, it may be fished by members of the cooperative or transferred to another cooperative.  </w:t>
      </w:r>
    </w:p>
    <w:p w:rsidR="000B3917" w:rsidRPr="00D07963" w:rsidRDefault="000B3917" w:rsidP="003C5BD4">
      <w:pPr>
        <w:widowControl/>
        <w:autoSpaceDE/>
        <w:autoSpaceDN/>
        <w:adjustRightInd/>
        <w:rPr>
          <w:sz w:val="24"/>
          <w:szCs w:val="24"/>
        </w:rPr>
      </w:pPr>
    </w:p>
    <w:p w:rsidR="000B3917" w:rsidRPr="00D07963" w:rsidRDefault="000B3917" w:rsidP="000B3917">
      <w:pPr>
        <w:rPr>
          <w:sz w:val="24"/>
          <w:szCs w:val="24"/>
        </w:rPr>
      </w:pPr>
      <w:r w:rsidRPr="00D07963">
        <w:rPr>
          <w:sz w:val="24"/>
          <w:szCs w:val="24"/>
        </w:rPr>
        <w:t xml:space="preserve">Membership in a rockfish cooperative is voluntary. No person may be required to join a rockfish cooperative.  Members may leave a rockfish cooperative, but any CQ contributed by the rockfish QS held by that member remains assigned to that rockfish cooperative for the remainder of the calendar year.  </w:t>
      </w:r>
    </w:p>
    <w:p w:rsidR="003C5BD4" w:rsidRPr="00D07963" w:rsidRDefault="003C5BD4" w:rsidP="003C5BD4">
      <w:pPr>
        <w:rPr>
          <w:sz w:val="24"/>
          <w:szCs w:val="24"/>
        </w:rPr>
      </w:pPr>
    </w:p>
    <w:p w:rsidR="000B3917" w:rsidRPr="00D07963" w:rsidRDefault="003C5BD4" w:rsidP="003C5BD4">
      <w:pPr>
        <w:rPr>
          <w:sz w:val="24"/>
          <w:szCs w:val="24"/>
        </w:rPr>
      </w:pPr>
      <w:r w:rsidRPr="00D07963">
        <w:rPr>
          <w:sz w:val="24"/>
          <w:szCs w:val="24"/>
        </w:rPr>
        <w:t xml:space="preserve">An LLP license holder who receives Rockfish QS is required to assign all the QS associated with the LLP license to a specific rockfish cooperative (or to the opt-out fishery if that LLP license is assigned Rockfish QS designated for the catcher/processor sector).  The LLP license holder could not assign portions of Rockfish QS to different rockfish cooperatives within the same sector or apportion the QS otherwise.  Once an LLP license and its associated QS are assigned for a year, the LLP license holder could not reassign the LLP license or QS to a different cooperative during that year.  </w:t>
      </w:r>
    </w:p>
    <w:p w:rsidR="000B3917" w:rsidRPr="00D07963" w:rsidRDefault="000B3917" w:rsidP="003C5BD4">
      <w:pPr>
        <w:rPr>
          <w:sz w:val="24"/>
          <w:szCs w:val="24"/>
        </w:rPr>
      </w:pPr>
    </w:p>
    <w:p w:rsidR="000B3917" w:rsidRPr="00D07963" w:rsidRDefault="003C5BD4" w:rsidP="003C5BD4">
      <w:pPr>
        <w:tabs>
          <w:tab w:val="left" w:pos="360"/>
        </w:tabs>
        <w:rPr>
          <w:sz w:val="24"/>
          <w:szCs w:val="24"/>
        </w:rPr>
      </w:pPr>
      <w:r w:rsidRPr="00D07963">
        <w:rPr>
          <w:sz w:val="24"/>
          <w:szCs w:val="24"/>
        </w:rPr>
        <w:lastRenderedPageBreak/>
        <w:t xml:space="preserve">Each catcher vessel in the </w:t>
      </w:r>
      <w:r w:rsidR="000B3917" w:rsidRPr="00D07963">
        <w:rPr>
          <w:sz w:val="24"/>
          <w:szCs w:val="24"/>
        </w:rPr>
        <w:t>Rockfish P</w:t>
      </w:r>
      <w:r w:rsidRPr="00D07963">
        <w:rPr>
          <w:sz w:val="24"/>
          <w:szCs w:val="24"/>
        </w:rPr>
        <w:t>rogram is eligible for membership in a single cooperative</w:t>
      </w:r>
      <w:r w:rsidR="000B3917" w:rsidRPr="00D07963">
        <w:rPr>
          <w:sz w:val="24"/>
          <w:szCs w:val="24"/>
        </w:rPr>
        <w:t>.</w:t>
      </w:r>
      <w:r w:rsidRPr="00D07963">
        <w:rPr>
          <w:sz w:val="24"/>
          <w:szCs w:val="24"/>
        </w:rPr>
        <w:t xml:space="preserve"> </w:t>
      </w:r>
    </w:p>
    <w:p w:rsidR="000B3917" w:rsidRPr="00D07963" w:rsidRDefault="000B3917" w:rsidP="000B3917">
      <w:pPr>
        <w:rPr>
          <w:sz w:val="24"/>
          <w:szCs w:val="24"/>
        </w:rPr>
      </w:pPr>
      <w:r w:rsidRPr="00D07963">
        <w:rPr>
          <w:sz w:val="24"/>
          <w:szCs w:val="24"/>
        </w:rPr>
        <w:t>A catcher vessel cooperative must form an association with a qualified shoreside processor with a Federal processor permit (OMB 0648-0206).  In order to receive Rockfish CQ, the shoreside processor must be located within the boundaries of the City of Kodiak, Alaska, and have an approved catch monitoring and control plan (OMB 0648-0330).  This requirement is intended to encourage harvesters and processors to discuss and possibly coordinate fishing plans as part of the application process to form a rockfish cooperative.</w:t>
      </w:r>
    </w:p>
    <w:p w:rsidR="000B3917" w:rsidRPr="00D07963" w:rsidRDefault="000B3917" w:rsidP="003C5BD4">
      <w:pPr>
        <w:tabs>
          <w:tab w:val="left" w:pos="360"/>
        </w:tabs>
        <w:rPr>
          <w:sz w:val="24"/>
          <w:szCs w:val="24"/>
        </w:rPr>
      </w:pPr>
    </w:p>
    <w:p w:rsidR="003C5BD4" w:rsidRPr="00D07963" w:rsidRDefault="003C5BD4" w:rsidP="003C5BD4">
      <w:pPr>
        <w:tabs>
          <w:tab w:val="left" w:pos="360"/>
        </w:tabs>
        <w:rPr>
          <w:sz w:val="24"/>
          <w:szCs w:val="24"/>
        </w:rPr>
      </w:pPr>
      <w:r w:rsidRPr="00D07963">
        <w:rPr>
          <w:sz w:val="24"/>
          <w:szCs w:val="24"/>
        </w:rPr>
        <w:t xml:space="preserve">The cooperative/processor associations are intended to ensure that a cooperative lands a substantial portion of its catch with its members’ historical processor. The exact terms of the association are subject to negotiation and are confidential to the parties.  Because the cooperative agreement requires the approval of the associated processor, these agreements may contain terms defining cooperative landings requirements.  </w:t>
      </w:r>
    </w:p>
    <w:p w:rsidR="003C5BD4" w:rsidRPr="00D07963" w:rsidRDefault="003C5BD4" w:rsidP="003C5BD4">
      <w:pPr>
        <w:rPr>
          <w:sz w:val="24"/>
          <w:szCs w:val="24"/>
        </w:rPr>
      </w:pPr>
    </w:p>
    <w:p w:rsidR="003C5BD4" w:rsidRPr="00D07963" w:rsidRDefault="003C5BD4" w:rsidP="003C5BD4">
      <w:pPr>
        <w:tabs>
          <w:tab w:val="left" w:pos="360"/>
          <w:tab w:val="left" w:pos="1080"/>
        </w:tabs>
        <w:rPr>
          <w:sz w:val="24"/>
          <w:szCs w:val="24"/>
        </w:rPr>
      </w:pPr>
      <w:r w:rsidRPr="00D07963">
        <w:rPr>
          <w:sz w:val="24"/>
          <w:szCs w:val="24"/>
        </w:rPr>
        <w:t>Upon NMFS’ approval of a CQ permit, the cooperative will receive a rockfish allocation.  This allocation will establish an annual catch limit of primary and secondary species based on the collective catch history holdings of the LLPs held and contributed by the members of the rockfish cooperative.  In addition, the cooperative will receive allocated CQ for halibut prohibited species catch (PSC) to be used while fishing for primary rockfish species or secondary species.  A CQ permit will list:</w:t>
      </w:r>
    </w:p>
    <w:p w:rsidR="003C5BD4" w:rsidRPr="00D07963" w:rsidRDefault="003C5BD4" w:rsidP="003C5BD4">
      <w:pPr>
        <w:tabs>
          <w:tab w:val="left" w:pos="360"/>
          <w:tab w:val="left" w:pos="1080"/>
        </w:tabs>
        <w:rPr>
          <w:sz w:val="24"/>
          <w:szCs w:val="24"/>
        </w:rPr>
      </w:pPr>
    </w:p>
    <w:p w:rsidR="003C5BD4" w:rsidRPr="00D07963" w:rsidRDefault="003C5BD4" w:rsidP="003C5BD4">
      <w:pPr>
        <w:tabs>
          <w:tab w:val="left" w:pos="360"/>
          <w:tab w:val="left" w:pos="720"/>
          <w:tab w:val="left" w:pos="1080"/>
        </w:tabs>
        <w:ind w:left="720" w:hanging="720"/>
        <w:rPr>
          <w:sz w:val="24"/>
          <w:szCs w:val="24"/>
        </w:rPr>
      </w:pPr>
      <w:r w:rsidRPr="00D07963">
        <w:rPr>
          <w:sz w:val="24"/>
          <w:szCs w:val="24"/>
        </w:rPr>
        <w:tab/>
        <w:t>♦</w:t>
      </w:r>
      <w:r w:rsidRPr="00D07963">
        <w:rPr>
          <w:sz w:val="24"/>
          <w:szCs w:val="24"/>
        </w:rPr>
        <w:tab/>
      </w:r>
      <w:proofErr w:type="gramStart"/>
      <w:r w:rsidRPr="00D07963">
        <w:rPr>
          <w:sz w:val="24"/>
          <w:szCs w:val="24"/>
        </w:rPr>
        <w:t>the</w:t>
      </w:r>
      <w:proofErr w:type="gramEnd"/>
      <w:r w:rsidRPr="00D07963">
        <w:rPr>
          <w:sz w:val="24"/>
          <w:szCs w:val="24"/>
        </w:rPr>
        <w:t xml:space="preserve"> amount of rockfish primary species and rockfish secondary species that may be harvested and the amount of rockfish halibut PSC that may be used by the cooperative; </w:t>
      </w:r>
    </w:p>
    <w:p w:rsidR="003C5BD4" w:rsidRPr="00D07963" w:rsidRDefault="003C5BD4" w:rsidP="003C5BD4">
      <w:pPr>
        <w:tabs>
          <w:tab w:val="left" w:pos="360"/>
          <w:tab w:val="left" w:pos="720"/>
          <w:tab w:val="left" w:pos="1080"/>
        </w:tabs>
        <w:rPr>
          <w:sz w:val="24"/>
          <w:szCs w:val="24"/>
        </w:rPr>
      </w:pPr>
    </w:p>
    <w:p w:rsidR="003C5BD4" w:rsidRPr="00D07963" w:rsidRDefault="003C5BD4" w:rsidP="003C5BD4">
      <w:pPr>
        <w:tabs>
          <w:tab w:val="left" w:pos="360"/>
          <w:tab w:val="left" w:pos="720"/>
          <w:tab w:val="left" w:pos="1080"/>
        </w:tabs>
        <w:rPr>
          <w:sz w:val="24"/>
          <w:szCs w:val="24"/>
        </w:rPr>
      </w:pPr>
      <w:r w:rsidRPr="00D07963">
        <w:rPr>
          <w:sz w:val="24"/>
          <w:szCs w:val="24"/>
        </w:rPr>
        <w:tab/>
        <w:t>♦</w:t>
      </w:r>
      <w:r w:rsidRPr="00D07963">
        <w:rPr>
          <w:sz w:val="24"/>
          <w:szCs w:val="24"/>
        </w:rPr>
        <w:tab/>
      </w:r>
      <w:proofErr w:type="gramStart"/>
      <w:r w:rsidRPr="00D07963">
        <w:rPr>
          <w:sz w:val="24"/>
          <w:szCs w:val="24"/>
        </w:rPr>
        <w:t>the</w:t>
      </w:r>
      <w:proofErr w:type="gramEnd"/>
      <w:r w:rsidRPr="00D07963">
        <w:rPr>
          <w:sz w:val="24"/>
          <w:szCs w:val="24"/>
        </w:rPr>
        <w:t xml:space="preserve"> members of the rockfish cooperative; </w:t>
      </w:r>
    </w:p>
    <w:p w:rsidR="003C5BD4" w:rsidRPr="00D07963" w:rsidRDefault="003C5BD4" w:rsidP="003C5BD4">
      <w:pPr>
        <w:tabs>
          <w:tab w:val="left" w:pos="360"/>
          <w:tab w:val="left" w:pos="720"/>
          <w:tab w:val="left" w:pos="1080"/>
        </w:tabs>
        <w:rPr>
          <w:sz w:val="24"/>
          <w:szCs w:val="24"/>
        </w:rPr>
      </w:pPr>
    </w:p>
    <w:p w:rsidR="003C5BD4" w:rsidRPr="00D07963" w:rsidRDefault="003C5BD4" w:rsidP="003C5BD4">
      <w:pPr>
        <w:tabs>
          <w:tab w:val="left" w:pos="360"/>
          <w:tab w:val="left" w:pos="720"/>
          <w:tab w:val="left" w:pos="1080"/>
        </w:tabs>
        <w:rPr>
          <w:sz w:val="24"/>
          <w:szCs w:val="24"/>
        </w:rPr>
      </w:pPr>
      <w:r w:rsidRPr="00D07963">
        <w:rPr>
          <w:sz w:val="24"/>
          <w:szCs w:val="24"/>
        </w:rPr>
        <w:tab/>
        <w:t>♦</w:t>
      </w:r>
      <w:r w:rsidRPr="00D07963">
        <w:rPr>
          <w:sz w:val="24"/>
          <w:szCs w:val="24"/>
        </w:rPr>
        <w:tab/>
      </w:r>
      <w:proofErr w:type="gramStart"/>
      <w:r w:rsidRPr="00D07963">
        <w:rPr>
          <w:sz w:val="24"/>
          <w:szCs w:val="24"/>
        </w:rPr>
        <w:t>names</w:t>
      </w:r>
      <w:proofErr w:type="gramEnd"/>
      <w:r w:rsidRPr="00D07963">
        <w:rPr>
          <w:sz w:val="24"/>
          <w:szCs w:val="24"/>
        </w:rPr>
        <w:t xml:space="preserve"> of vessels which are authorized to fish under the CQ permit; and </w:t>
      </w:r>
    </w:p>
    <w:p w:rsidR="003C5BD4" w:rsidRPr="00D07963" w:rsidRDefault="003C5BD4" w:rsidP="003C5BD4">
      <w:pPr>
        <w:tabs>
          <w:tab w:val="left" w:pos="360"/>
          <w:tab w:val="left" w:pos="720"/>
          <w:tab w:val="left" w:pos="1080"/>
        </w:tabs>
        <w:ind w:left="720" w:hanging="720"/>
        <w:rPr>
          <w:sz w:val="24"/>
          <w:szCs w:val="24"/>
        </w:rPr>
      </w:pPr>
    </w:p>
    <w:p w:rsidR="003C5BD4" w:rsidRPr="00D07963" w:rsidRDefault="003C5BD4" w:rsidP="003C5BD4">
      <w:pPr>
        <w:tabs>
          <w:tab w:val="left" w:pos="360"/>
          <w:tab w:val="left" w:pos="720"/>
          <w:tab w:val="left" w:pos="1080"/>
        </w:tabs>
        <w:ind w:left="720" w:hanging="720"/>
        <w:rPr>
          <w:sz w:val="24"/>
          <w:szCs w:val="24"/>
        </w:rPr>
      </w:pPr>
      <w:r w:rsidRPr="00D07963">
        <w:rPr>
          <w:sz w:val="24"/>
          <w:szCs w:val="24"/>
        </w:rPr>
        <w:tab/>
        <w:t>♦</w:t>
      </w:r>
      <w:r w:rsidRPr="00D07963">
        <w:rPr>
          <w:sz w:val="24"/>
          <w:szCs w:val="24"/>
        </w:rPr>
        <w:tab/>
      </w:r>
      <w:proofErr w:type="gramStart"/>
      <w:r w:rsidRPr="00D07963">
        <w:rPr>
          <w:sz w:val="24"/>
          <w:szCs w:val="24"/>
        </w:rPr>
        <w:t>the</w:t>
      </w:r>
      <w:proofErr w:type="gramEnd"/>
      <w:r w:rsidRPr="00D07963">
        <w:rPr>
          <w:sz w:val="24"/>
          <w:szCs w:val="24"/>
        </w:rPr>
        <w:t xml:space="preserve"> rockfish eligible processor with whom that rockfish cooperative is associated, if applicable.  </w:t>
      </w:r>
    </w:p>
    <w:p w:rsidR="00AE1A43" w:rsidRPr="00D07963" w:rsidRDefault="00AE1A43" w:rsidP="003C5BD4">
      <w:pPr>
        <w:rPr>
          <w:sz w:val="24"/>
          <w:szCs w:val="24"/>
        </w:rPr>
      </w:pPr>
    </w:p>
    <w:p w:rsidR="00AE1A43" w:rsidRPr="00D07963" w:rsidRDefault="003C5BD4">
      <w:pPr>
        <w:widowControl/>
        <w:autoSpaceDE/>
        <w:autoSpaceDN/>
        <w:adjustRightInd/>
        <w:rPr>
          <w:sz w:val="24"/>
          <w:szCs w:val="24"/>
        </w:rPr>
      </w:pPr>
      <w:r w:rsidRPr="00D07963">
        <w:rPr>
          <w:sz w:val="24"/>
          <w:szCs w:val="24"/>
        </w:rPr>
        <w:t xml:space="preserve">A vessel named on a CQ permit is considered to be actively engaged in fishing the CQ for that rockfish cooperative and would be subject to all </w:t>
      </w:r>
      <w:proofErr w:type="gramStart"/>
      <w:r w:rsidRPr="00D07963">
        <w:rPr>
          <w:sz w:val="24"/>
          <w:szCs w:val="24"/>
        </w:rPr>
        <w:t>observer</w:t>
      </w:r>
      <w:proofErr w:type="gramEnd"/>
      <w:r w:rsidRPr="00D07963">
        <w:rPr>
          <w:sz w:val="24"/>
          <w:szCs w:val="24"/>
        </w:rPr>
        <w:t xml:space="preserve">, permitting, and reporting requirements applicable to vessels fishing CQ.  A person fishing CQ assigned to a rockfish cooperative must </w:t>
      </w:r>
    </w:p>
    <w:p w:rsidR="003C5BD4" w:rsidRPr="00D07963" w:rsidRDefault="003C5BD4" w:rsidP="003C5BD4">
      <w:pPr>
        <w:rPr>
          <w:sz w:val="24"/>
          <w:szCs w:val="24"/>
        </w:rPr>
      </w:pPr>
      <w:proofErr w:type="gramStart"/>
      <w:r w:rsidRPr="00D07963">
        <w:rPr>
          <w:sz w:val="24"/>
          <w:szCs w:val="24"/>
        </w:rPr>
        <w:t>maintain</w:t>
      </w:r>
      <w:proofErr w:type="gramEnd"/>
      <w:r w:rsidRPr="00D07963">
        <w:rPr>
          <w:sz w:val="24"/>
          <w:szCs w:val="24"/>
        </w:rPr>
        <w:t xml:space="preserve"> a legible copy of a current CQ permit onboard any vessel used to harvest any rockfish primary species, or rockfish secondary species, or that uses any rockfish CQ halibut. </w:t>
      </w:r>
    </w:p>
    <w:p w:rsidR="007A45FB" w:rsidRPr="00D07963" w:rsidRDefault="007A45FB" w:rsidP="00C0672A">
      <w:pPr>
        <w:tabs>
          <w:tab w:val="left" w:pos="360"/>
          <w:tab w:val="left" w:pos="720"/>
          <w:tab w:val="left" w:pos="1080"/>
        </w:tabs>
        <w:rPr>
          <w:sz w:val="24"/>
          <w:szCs w:val="24"/>
        </w:rPr>
      </w:pPr>
    </w:p>
    <w:p w:rsidR="00B54D90" w:rsidRPr="00D07963" w:rsidRDefault="00B54D90" w:rsidP="00B54D90">
      <w:pPr>
        <w:tabs>
          <w:tab w:val="left" w:pos="360"/>
          <w:tab w:val="left" w:pos="720"/>
          <w:tab w:val="left" w:pos="1080"/>
        </w:tabs>
        <w:rPr>
          <w:sz w:val="24"/>
          <w:szCs w:val="24"/>
        </w:rPr>
      </w:pPr>
      <w:r w:rsidRPr="00D07963">
        <w:rPr>
          <w:sz w:val="24"/>
          <w:szCs w:val="24"/>
        </w:rPr>
        <w:t>A rockfish cooperative must meet the following legal and organizational requirements before it is eligible to receive CQ:</w:t>
      </w:r>
    </w:p>
    <w:p w:rsidR="00B54D90" w:rsidRPr="00D07963" w:rsidRDefault="00B54D90" w:rsidP="00B54D90">
      <w:pPr>
        <w:tabs>
          <w:tab w:val="left" w:pos="360"/>
          <w:tab w:val="left" w:pos="720"/>
          <w:tab w:val="left" w:pos="1080"/>
        </w:tabs>
        <w:rPr>
          <w:sz w:val="24"/>
          <w:szCs w:val="24"/>
        </w:rPr>
      </w:pPr>
    </w:p>
    <w:p w:rsidR="00B54D90" w:rsidRPr="00D07963" w:rsidRDefault="00B54D90" w:rsidP="00836BAF">
      <w:pPr>
        <w:tabs>
          <w:tab w:val="left" w:pos="360"/>
          <w:tab w:val="left" w:pos="720"/>
          <w:tab w:val="left" w:pos="1080"/>
        </w:tabs>
        <w:ind w:left="720" w:hanging="720"/>
        <w:rPr>
          <w:sz w:val="24"/>
          <w:szCs w:val="24"/>
        </w:rPr>
      </w:pPr>
      <w:r w:rsidRPr="00D07963">
        <w:rPr>
          <w:sz w:val="24"/>
          <w:szCs w:val="24"/>
        </w:rPr>
        <w:tab/>
        <w:t>♦</w:t>
      </w:r>
      <w:r w:rsidRPr="00D07963">
        <w:rPr>
          <w:sz w:val="24"/>
          <w:szCs w:val="24"/>
        </w:rPr>
        <w:tab/>
      </w:r>
      <w:proofErr w:type="gramStart"/>
      <w:r w:rsidRPr="00D07963">
        <w:rPr>
          <w:sz w:val="24"/>
          <w:szCs w:val="24"/>
        </w:rPr>
        <w:t>Must</w:t>
      </w:r>
      <w:proofErr w:type="gramEnd"/>
      <w:r w:rsidRPr="00D07963">
        <w:rPr>
          <w:sz w:val="24"/>
          <w:szCs w:val="24"/>
        </w:rPr>
        <w:t xml:space="preserve"> be formed as a partnership, corporation, or other legal business entity that is registered under the laws of one of the 50 states or the District of Columbia.</w:t>
      </w:r>
    </w:p>
    <w:p w:rsidR="00B54D90" w:rsidRPr="00D07963" w:rsidRDefault="00B54D90" w:rsidP="00B54D90">
      <w:pPr>
        <w:tabs>
          <w:tab w:val="left" w:pos="360"/>
          <w:tab w:val="left" w:pos="720"/>
          <w:tab w:val="left" w:pos="1080"/>
        </w:tabs>
        <w:rPr>
          <w:sz w:val="24"/>
          <w:szCs w:val="24"/>
        </w:rPr>
      </w:pPr>
    </w:p>
    <w:p w:rsidR="00B54D90" w:rsidRPr="00D07963" w:rsidRDefault="00B54D90" w:rsidP="006251EC">
      <w:pPr>
        <w:widowControl/>
        <w:tabs>
          <w:tab w:val="left" w:pos="360"/>
          <w:tab w:val="left" w:pos="720"/>
          <w:tab w:val="left" w:pos="1080"/>
        </w:tabs>
        <w:autoSpaceDE/>
        <w:autoSpaceDN/>
        <w:adjustRightInd/>
        <w:ind w:left="720" w:hanging="720"/>
        <w:rPr>
          <w:sz w:val="24"/>
          <w:szCs w:val="24"/>
        </w:rPr>
      </w:pPr>
      <w:r w:rsidRPr="00D07963">
        <w:rPr>
          <w:sz w:val="24"/>
          <w:szCs w:val="24"/>
        </w:rPr>
        <w:tab/>
        <w:t>♦</w:t>
      </w:r>
      <w:r w:rsidRPr="00D07963">
        <w:rPr>
          <w:sz w:val="24"/>
          <w:szCs w:val="24"/>
        </w:rPr>
        <w:tab/>
      </w:r>
      <w:proofErr w:type="gramStart"/>
      <w:r w:rsidRPr="00D07963">
        <w:rPr>
          <w:sz w:val="24"/>
          <w:szCs w:val="24"/>
        </w:rPr>
        <w:t>Must</w:t>
      </w:r>
      <w:proofErr w:type="gramEnd"/>
      <w:r w:rsidRPr="00D07963">
        <w:rPr>
          <w:sz w:val="24"/>
          <w:szCs w:val="24"/>
        </w:rPr>
        <w:t xml:space="preserve"> appoint an individual as designated representative to act on the rockfish cooperative's behalf and serve as contact</w:t>
      </w:r>
    </w:p>
    <w:p w:rsidR="00D03689" w:rsidRPr="00D07963" w:rsidRDefault="00D03689" w:rsidP="00B54D90">
      <w:pPr>
        <w:tabs>
          <w:tab w:val="left" w:pos="360"/>
          <w:tab w:val="left" w:pos="720"/>
          <w:tab w:val="left" w:pos="1080"/>
        </w:tabs>
        <w:rPr>
          <w:sz w:val="24"/>
          <w:szCs w:val="24"/>
        </w:rPr>
      </w:pPr>
    </w:p>
    <w:p w:rsidR="00D03689" w:rsidRPr="00D07963" w:rsidRDefault="00D03689" w:rsidP="00B54D90">
      <w:pPr>
        <w:tabs>
          <w:tab w:val="left" w:pos="360"/>
          <w:tab w:val="left" w:pos="720"/>
          <w:tab w:val="left" w:pos="1080"/>
        </w:tabs>
        <w:rPr>
          <w:sz w:val="24"/>
          <w:szCs w:val="24"/>
        </w:rPr>
      </w:pPr>
      <w:r w:rsidRPr="00D07963">
        <w:rPr>
          <w:sz w:val="24"/>
          <w:szCs w:val="24"/>
        </w:rPr>
        <w:t xml:space="preserve">Cooperatives are intended to conduct and coordinate fishing of their member’s allocations, and may not be formed under the Fishermen’s Collective Marketing Act and therefore may not </w:t>
      </w:r>
      <w:r w:rsidRPr="00D07963">
        <w:rPr>
          <w:sz w:val="24"/>
          <w:szCs w:val="24"/>
        </w:rPr>
        <w:lastRenderedPageBreak/>
        <w:t>negotiate prices. Cooperative members are jointly and severally liable for the harvest of the cooperative’s allocation.</w:t>
      </w:r>
    </w:p>
    <w:p w:rsidR="00B54D90" w:rsidRPr="00D07963" w:rsidRDefault="00B54D90" w:rsidP="009A6CED">
      <w:pPr>
        <w:rPr>
          <w:sz w:val="24"/>
          <w:szCs w:val="24"/>
        </w:rPr>
      </w:pPr>
    </w:p>
    <w:p w:rsidR="007A45FB" w:rsidRPr="00D07963" w:rsidRDefault="00AB27F2" w:rsidP="006654AB">
      <w:pPr>
        <w:rPr>
          <w:sz w:val="24"/>
          <w:szCs w:val="24"/>
        </w:rPr>
      </w:pPr>
      <w:r w:rsidRPr="00D07963">
        <w:rPr>
          <w:sz w:val="24"/>
          <w:szCs w:val="24"/>
        </w:rPr>
        <w:t>A rockfish cooperative must submit to NMFS</w:t>
      </w:r>
      <w:r w:rsidR="000550EE" w:rsidRPr="00D07963">
        <w:rPr>
          <w:sz w:val="24"/>
          <w:szCs w:val="24"/>
        </w:rPr>
        <w:t xml:space="preserve"> for approval</w:t>
      </w:r>
      <w:r w:rsidRPr="00D07963">
        <w:rPr>
          <w:sz w:val="24"/>
          <w:szCs w:val="24"/>
        </w:rPr>
        <w:t xml:space="preserve"> a completed application for Rockfish CQ, including all amendments, </w:t>
      </w:r>
      <w:r w:rsidR="0060728B">
        <w:rPr>
          <w:sz w:val="24"/>
          <w:szCs w:val="24"/>
        </w:rPr>
        <w:t xml:space="preserve">previously was </w:t>
      </w:r>
      <w:proofErr w:type="gramStart"/>
      <w:r w:rsidR="0060728B">
        <w:rPr>
          <w:sz w:val="24"/>
          <w:szCs w:val="24"/>
        </w:rPr>
        <w:t xml:space="preserve">set </w:t>
      </w:r>
      <w:r w:rsidRPr="00D07963">
        <w:rPr>
          <w:sz w:val="24"/>
          <w:szCs w:val="24"/>
        </w:rPr>
        <w:t xml:space="preserve"> by</w:t>
      </w:r>
      <w:proofErr w:type="gramEnd"/>
      <w:r w:rsidRPr="00D07963">
        <w:rPr>
          <w:sz w:val="24"/>
          <w:szCs w:val="24"/>
        </w:rPr>
        <w:t xml:space="preserve"> NMFS </w:t>
      </w:r>
      <w:r w:rsidR="0025254D">
        <w:rPr>
          <w:sz w:val="24"/>
          <w:szCs w:val="24"/>
        </w:rPr>
        <w:t xml:space="preserve">to be </w:t>
      </w:r>
      <w:r w:rsidRPr="00D07963">
        <w:rPr>
          <w:sz w:val="24"/>
          <w:szCs w:val="24"/>
        </w:rPr>
        <w:t>no later than March 1</w:t>
      </w:r>
      <w:r w:rsidR="00760175" w:rsidRPr="00D07963">
        <w:rPr>
          <w:sz w:val="24"/>
          <w:szCs w:val="24"/>
        </w:rPr>
        <w:t xml:space="preserve">. </w:t>
      </w:r>
      <w:r w:rsidRPr="00D07963">
        <w:rPr>
          <w:sz w:val="24"/>
          <w:szCs w:val="24"/>
        </w:rPr>
        <w:t xml:space="preserve"> </w:t>
      </w:r>
      <w:r w:rsidR="00A1703B">
        <w:rPr>
          <w:sz w:val="24"/>
          <w:szCs w:val="24"/>
        </w:rPr>
        <w:t>Due to a public comment on the proposed rule, t</w:t>
      </w:r>
      <w:r w:rsidR="00A1703B" w:rsidRPr="00A1703B">
        <w:rPr>
          <w:sz w:val="24"/>
          <w:szCs w:val="24"/>
        </w:rPr>
        <w:t xml:space="preserve">he Application for Rockfish Cooperative Fishing Quota </w:t>
      </w:r>
      <w:r w:rsidR="00977F16">
        <w:rPr>
          <w:sz w:val="24"/>
          <w:szCs w:val="24"/>
        </w:rPr>
        <w:t xml:space="preserve">submittal </w:t>
      </w:r>
      <w:r w:rsidR="00A1703B" w:rsidRPr="00A1703B">
        <w:rPr>
          <w:sz w:val="24"/>
          <w:szCs w:val="24"/>
        </w:rPr>
        <w:t xml:space="preserve">deadline </w:t>
      </w:r>
      <w:r w:rsidR="00977F16">
        <w:rPr>
          <w:sz w:val="24"/>
          <w:szCs w:val="24"/>
        </w:rPr>
        <w:t xml:space="preserve">was </w:t>
      </w:r>
      <w:r w:rsidR="00A1703B" w:rsidRPr="00A1703B">
        <w:rPr>
          <w:sz w:val="24"/>
          <w:szCs w:val="24"/>
        </w:rPr>
        <w:t xml:space="preserve">extended to April 1, 2012, for the first year, and then March 1 for all subsequent years to allow participants more time to organize under the new program.  </w:t>
      </w:r>
      <w:r w:rsidR="0025254D" w:rsidRPr="00D07963">
        <w:rPr>
          <w:sz w:val="24"/>
          <w:szCs w:val="24"/>
        </w:rPr>
        <w:t xml:space="preserve">A complete application includes prior payment of any rockfish cost recovery fees due as required under § 679.85.  </w:t>
      </w:r>
    </w:p>
    <w:p w:rsidR="007A45FB" w:rsidRPr="00D07963" w:rsidRDefault="007A45FB" w:rsidP="006654AB">
      <w:pPr>
        <w:rPr>
          <w:sz w:val="24"/>
          <w:szCs w:val="24"/>
        </w:rPr>
      </w:pPr>
    </w:p>
    <w:p w:rsidR="006654AB" w:rsidRPr="00D07963" w:rsidRDefault="006654AB" w:rsidP="006654AB">
      <w:pPr>
        <w:rPr>
          <w:sz w:val="24"/>
          <w:szCs w:val="24"/>
        </w:rPr>
      </w:pPr>
      <w:r w:rsidRPr="00D07963">
        <w:rPr>
          <w:sz w:val="24"/>
          <w:szCs w:val="24"/>
        </w:rPr>
        <w:t xml:space="preserve">The cooperative is required to attach a Cooperative Agreement with the Application for Rockfish CQ.  A Cooperative Agreement has a one-year term and must include a fishing plan, a monitoring plan for the harvest of the cooperative’s allocation, and a plan for payment of cost recovery fees.  A cooperative may include fishing practice codes of conduct in its membership agreement. </w:t>
      </w:r>
    </w:p>
    <w:p w:rsidR="006251EC" w:rsidRPr="00D07963" w:rsidRDefault="006251EC" w:rsidP="006654AB">
      <w:pPr>
        <w:rPr>
          <w:sz w:val="24"/>
          <w:szCs w:val="24"/>
        </w:rPr>
      </w:pPr>
    </w:p>
    <w:p w:rsidR="00760175" w:rsidRPr="00D07963" w:rsidRDefault="00A51FA3" w:rsidP="00760175">
      <w:pPr>
        <w:rPr>
          <w:sz w:val="24"/>
          <w:szCs w:val="24"/>
        </w:rPr>
      </w:pPr>
      <w:r w:rsidRPr="00D07963">
        <w:rPr>
          <w:sz w:val="24"/>
          <w:szCs w:val="24"/>
        </w:rPr>
        <w:t>If an eligible vessel is added or removed from a</w:t>
      </w:r>
      <w:r w:rsidR="00760175" w:rsidRPr="00D07963">
        <w:rPr>
          <w:sz w:val="24"/>
          <w:szCs w:val="24"/>
        </w:rPr>
        <w:t xml:space="preserve"> rockfish cooperative</w:t>
      </w:r>
      <w:r w:rsidRPr="00D07963">
        <w:rPr>
          <w:sz w:val="24"/>
          <w:szCs w:val="24"/>
        </w:rPr>
        <w:t>, the representative</w:t>
      </w:r>
      <w:r w:rsidR="00760175" w:rsidRPr="00D07963">
        <w:rPr>
          <w:sz w:val="24"/>
          <w:szCs w:val="24"/>
        </w:rPr>
        <w:t xml:space="preserve"> must submit to NMFS </w:t>
      </w:r>
      <w:r w:rsidR="000550EE" w:rsidRPr="00D07963">
        <w:rPr>
          <w:sz w:val="24"/>
          <w:szCs w:val="24"/>
        </w:rPr>
        <w:t xml:space="preserve">for approval </w:t>
      </w:r>
      <w:r w:rsidR="00760175" w:rsidRPr="00D07963">
        <w:rPr>
          <w:sz w:val="24"/>
          <w:szCs w:val="24"/>
        </w:rPr>
        <w:t xml:space="preserve">an amended application for CQ   </w:t>
      </w:r>
    </w:p>
    <w:p w:rsidR="00BE39B4" w:rsidRPr="00D07963" w:rsidRDefault="00BE39B4" w:rsidP="005A3475">
      <w:pPr>
        <w:tabs>
          <w:tab w:val="left" w:pos="360"/>
        </w:tabs>
        <w:rPr>
          <w:sz w:val="24"/>
          <w:szCs w:val="24"/>
        </w:rPr>
      </w:pPr>
    </w:p>
    <w:p w:rsidR="00766266" w:rsidRDefault="00C25CB0" w:rsidP="00766266">
      <w:pPr>
        <w:rPr>
          <w:sz w:val="24"/>
          <w:szCs w:val="24"/>
        </w:rPr>
      </w:pPr>
      <w:r w:rsidRPr="00D07963">
        <w:rPr>
          <w:sz w:val="24"/>
          <w:szCs w:val="24"/>
        </w:rPr>
        <w:t>The Application for Rockfish CQ may be submitted by mail, fax, or hand delivery/carrier.</w:t>
      </w:r>
    </w:p>
    <w:p w:rsidR="00766266" w:rsidRPr="00D07963" w:rsidRDefault="00766266" w:rsidP="005A3475">
      <w:pPr>
        <w:tabs>
          <w:tab w:val="left" w:pos="360"/>
        </w:tabs>
        <w:rPr>
          <w:sz w:val="24"/>
          <w:szCs w:val="24"/>
        </w:rPr>
      </w:pPr>
    </w:p>
    <w:p w:rsidR="00BE39B4" w:rsidRPr="00D07963" w:rsidRDefault="00BE39B4" w:rsidP="00656FB7">
      <w:pPr>
        <w:tabs>
          <w:tab w:val="left" w:pos="360"/>
          <w:tab w:val="left" w:pos="720"/>
          <w:tab w:val="left" w:pos="1080"/>
          <w:tab w:val="left" w:pos="1440"/>
        </w:tabs>
        <w:rPr>
          <w:b/>
        </w:rPr>
      </w:pPr>
      <w:r w:rsidRPr="00D07963">
        <w:rPr>
          <w:b/>
        </w:rPr>
        <w:t xml:space="preserve">Application for Rockfish Cooperative </w:t>
      </w:r>
      <w:r w:rsidR="00BD07C3" w:rsidRPr="00D07963">
        <w:rPr>
          <w:b/>
        </w:rPr>
        <w:t xml:space="preserve">Fishing </w:t>
      </w:r>
      <w:r w:rsidRPr="00D07963">
        <w:rPr>
          <w:b/>
        </w:rPr>
        <w:t>Quota (CQ</w:t>
      </w:r>
      <w:r w:rsidR="00AD5849" w:rsidRPr="00D07963">
        <w:rPr>
          <w:b/>
        </w:rPr>
        <w:t>)</w:t>
      </w:r>
    </w:p>
    <w:p w:rsidR="00BD07C3" w:rsidRPr="00D07963" w:rsidRDefault="00BD07C3" w:rsidP="00BD07C3">
      <w:pPr>
        <w:tabs>
          <w:tab w:val="left" w:pos="360"/>
          <w:tab w:val="left" w:pos="720"/>
          <w:tab w:val="left" w:pos="1080"/>
          <w:tab w:val="left" w:pos="1440"/>
        </w:tabs>
        <w:rPr>
          <w:u w:val="single"/>
        </w:rPr>
      </w:pPr>
      <w:r w:rsidRPr="00D07963">
        <w:rPr>
          <w:u w:val="single"/>
        </w:rPr>
        <w:t xml:space="preserve">Attachments </w:t>
      </w:r>
    </w:p>
    <w:p w:rsidR="00836BAF" w:rsidRPr="00D07963" w:rsidRDefault="00BD07C3" w:rsidP="00BD07C3">
      <w:pPr>
        <w:tabs>
          <w:tab w:val="left" w:pos="360"/>
          <w:tab w:val="left" w:pos="720"/>
          <w:tab w:val="left" w:pos="1080"/>
          <w:tab w:val="left" w:pos="1440"/>
        </w:tabs>
      </w:pPr>
      <w:r w:rsidRPr="00D07963">
        <w:tab/>
      </w:r>
      <w:r w:rsidR="00836BAF" w:rsidRPr="00D07963">
        <w:t>This is a checklist of documents to attach to the application</w:t>
      </w:r>
    </w:p>
    <w:p w:rsidR="00AD5849" w:rsidRPr="00D07963" w:rsidRDefault="00AD5849" w:rsidP="00AD5849">
      <w:pPr>
        <w:tabs>
          <w:tab w:val="left" w:pos="360"/>
          <w:tab w:val="left" w:pos="720"/>
          <w:tab w:val="left" w:pos="1080"/>
          <w:tab w:val="left" w:pos="1440"/>
        </w:tabs>
        <w:rPr>
          <w:u w:val="single"/>
        </w:rPr>
      </w:pPr>
      <w:r w:rsidRPr="00D07963">
        <w:rPr>
          <w:u w:val="single"/>
        </w:rPr>
        <w:t xml:space="preserve">Block </w:t>
      </w:r>
      <w:proofErr w:type="gramStart"/>
      <w:r w:rsidRPr="00D07963">
        <w:rPr>
          <w:u w:val="single"/>
        </w:rPr>
        <w:t>A</w:t>
      </w:r>
      <w:proofErr w:type="gramEnd"/>
      <w:r w:rsidRPr="00D07963">
        <w:rPr>
          <w:u w:val="single"/>
        </w:rPr>
        <w:t xml:space="preserve"> – Rockfish Cooperative Identification</w:t>
      </w:r>
    </w:p>
    <w:p w:rsidR="00AD5849" w:rsidRPr="00D07963" w:rsidRDefault="00AD5849" w:rsidP="00AD5849">
      <w:pPr>
        <w:tabs>
          <w:tab w:val="left" w:pos="360"/>
          <w:tab w:val="left" w:pos="720"/>
          <w:tab w:val="left" w:pos="1080"/>
          <w:tab w:val="left" w:pos="1440"/>
        </w:tabs>
      </w:pPr>
      <w:r w:rsidRPr="00D07963">
        <w:tab/>
        <w:t xml:space="preserve">Rockfish cooperative's legal name </w:t>
      </w:r>
      <w:r w:rsidR="00836BAF" w:rsidRPr="00D07963">
        <w:t>and NMFS Person ID</w:t>
      </w:r>
    </w:p>
    <w:p w:rsidR="00AD5849" w:rsidRPr="00D07963" w:rsidRDefault="00AD5849" w:rsidP="00AD5849">
      <w:pPr>
        <w:tabs>
          <w:tab w:val="left" w:pos="360"/>
          <w:tab w:val="left" w:pos="720"/>
          <w:tab w:val="left" w:pos="1080"/>
          <w:tab w:val="left" w:pos="1440"/>
        </w:tabs>
      </w:pPr>
      <w:r w:rsidRPr="00D07963">
        <w:tab/>
        <w:t>Type of business entity under which cooperative is organized</w:t>
      </w:r>
    </w:p>
    <w:p w:rsidR="00AD5849" w:rsidRPr="00D07963" w:rsidRDefault="00AD5849" w:rsidP="00AD5849">
      <w:pPr>
        <w:tabs>
          <w:tab w:val="left" w:pos="360"/>
          <w:tab w:val="left" w:pos="720"/>
          <w:tab w:val="left" w:pos="1080"/>
          <w:tab w:val="left" w:pos="1440"/>
        </w:tabs>
      </w:pPr>
      <w:r w:rsidRPr="00D07963">
        <w:tab/>
        <w:t>State in which legally registered as a business entity</w:t>
      </w:r>
    </w:p>
    <w:p w:rsidR="00AD5849" w:rsidRPr="00D07963" w:rsidRDefault="00AD5849" w:rsidP="00AD5849">
      <w:pPr>
        <w:tabs>
          <w:tab w:val="left" w:pos="360"/>
          <w:tab w:val="left" w:pos="720"/>
          <w:tab w:val="left" w:pos="1080"/>
          <w:tab w:val="left" w:pos="1440"/>
        </w:tabs>
      </w:pPr>
      <w:r w:rsidRPr="00D07963">
        <w:tab/>
        <w:t>Date of incorporation</w:t>
      </w:r>
    </w:p>
    <w:p w:rsidR="00AD5849" w:rsidRPr="00D07963" w:rsidRDefault="00AD5849" w:rsidP="00AD5849">
      <w:pPr>
        <w:tabs>
          <w:tab w:val="left" w:pos="360"/>
          <w:tab w:val="left" w:pos="720"/>
          <w:tab w:val="left" w:pos="1080"/>
          <w:tab w:val="left" w:pos="1440"/>
        </w:tabs>
      </w:pPr>
      <w:r w:rsidRPr="00D07963">
        <w:tab/>
      </w:r>
      <w:r w:rsidR="002E500C" w:rsidRPr="00D07963">
        <w:t>N</w:t>
      </w:r>
      <w:r w:rsidRPr="00D07963">
        <w:t>ame authorized representative</w:t>
      </w:r>
    </w:p>
    <w:p w:rsidR="00AD5849" w:rsidRPr="00D07963" w:rsidRDefault="00AD5849" w:rsidP="00AD5849">
      <w:pPr>
        <w:tabs>
          <w:tab w:val="left" w:pos="360"/>
          <w:tab w:val="left" w:pos="720"/>
          <w:tab w:val="left" w:pos="1080"/>
          <w:tab w:val="left" w:pos="1440"/>
        </w:tabs>
        <w:ind w:left="360" w:hanging="360"/>
      </w:pPr>
      <w:r w:rsidRPr="00D07963">
        <w:tab/>
        <w:t>Permanent business address</w:t>
      </w:r>
    </w:p>
    <w:p w:rsidR="00AD5849" w:rsidRPr="00D07963" w:rsidRDefault="00AD5849" w:rsidP="00AD5849">
      <w:pPr>
        <w:tabs>
          <w:tab w:val="left" w:pos="360"/>
          <w:tab w:val="left" w:pos="720"/>
          <w:tab w:val="left" w:pos="1080"/>
          <w:tab w:val="left" w:pos="1440"/>
        </w:tabs>
        <w:ind w:left="360" w:hanging="360"/>
      </w:pPr>
      <w:r w:rsidRPr="00D07963">
        <w:tab/>
        <w:t xml:space="preserve">Business telephone number and </w:t>
      </w:r>
      <w:r w:rsidR="00D07750" w:rsidRPr="00D07963">
        <w:t xml:space="preserve">business </w:t>
      </w:r>
      <w:r w:rsidRPr="00D07963">
        <w:t>fax number</w:t>
      </w:r>
    </w:p>
    <w:p w:rsidR="00AD5849" w:rsidRPr="00D07963" w:rsidRDefault="00AD5849" w:rsidP="00AD5849">
      <w:pPr>
        <w:tabs>
          <w:tab w:val="left" w:pos="360"/>
          <w:tab w:val="left" w:pos="720"/>
          <w:tab w:val="left" w:pos="1080"/>
          <w:tab w:val="left" w:pos="1440"/>
        </w:tabs>
        <w:ind w:left="360" w:hanging="360"/>
      </w:pPr>
      <w:r w:rsidRPr="00D07963">
        <w:tab/>
        <w:t>Business e-mail address</w:t>
      </w:r>
      <w:r w:rsidR="00D07750" w:rsidRPr="00D07963">
        <w:t xml:space="preserve"> (if available)</w:t>
      </w:r>
    </w:p>
    <w:p w:rsidR="00EB5309" w:rsidRPr="00D07963" w:rsidRDefault="00AD5849" w:rsidP="002E500C">
      <w:pPr>
        <w:tabs>
          <w:tab w:val="left" w:pos="360"/>
          <w:tab w:val="left" w:pos="720"/>
          <w:tab w:val="left" w:pos="1080"/>
          <w:tab w:val="left" w:pos="1440"/>
        </w:tabs>
        <w:ind w:left="360" w:hanging="360"/>
        <w:rPr>
          <w:u w:val="single"/>
        </w:rPr>
      </w:pPr>
      <w:r w:rsidRPr="00D07963">
        <w:rPr>
          <w:u w:val="single"/>
        </w:rPr>
        <w:t>Block B – Members of the Rockfish Cooperative</w:t>
      </w:r>
      <w:r w:rsidR="002E500C" w:rsidRPr="00D07963">
        <w:rPr>
          <w:u w:val="single"/>
        </w:rPr>
        <w:t xml:space="preserve"> </w:t>
      </w:r>
      <w:r w:rsidR="002E500C" w:rsidRPr="00D07963">
        <w:rPr>
          <w:i/>
          <w:u w:val="single"/>
        </w:rPr>
        <w:t>(LLP holder and ownership documentation)</w:t>
      </w:r>
    </w:p>
    <w:p w:rsidR="00D07750" w:rsidRPr="00D07963" w:rsidRDefault="00AD5849" w:rsidP="00D07750">
      <w:pPr>
        <w:tabs>
          <w:tab w:val="left" w:pos="360"/>
          <w:tab w:val="left" w:pos="720"/>
          <w:tab w:val="left" w:pos="1080"/>
          <w:tab w:val="left" w:pos="1440"/>
        </w:tabs>
      </w:pPr>
      <w:r w:rsidRPr="00D07963">
        <w:tab/>
      </w:r>
      <w:r w:rsidR="00D07750" w:rsidRPr="00D07963">
        <w:t xml:space="preserve">Full name and NMFS Person ID </w:t>
      </w:r>
    </w:p>
    <w:p w:rsidR="00D07750" w:rsidRPr="00D07963" w:rsidRDefault="00D07750" w:rsidP="00D07750">
      <w:pPr>
        <w:tabs>
          <w:tab w:val="left" w:pos="360"/>
          <w:tab w:val="left" w:pos="720"/>
          <w:tab w:val="left" w:pos="1080"/>
          <w:tab w:val="left" w:pos="1440"/>
        </w:tabs>
      </w:pPr>
      <w:r w:rsidRPr="00D07963">
        <w:tab/>
        <w:t xml:space="preserve">LLP license number(s), </w:t>
      </w:r>
    </w:p>
    <w:p w:rsidR="002E500C" w:rsidRPr="00D07963" w:rsidRDefault="00D07750" w:rsidP="002E500C">
      <w:pPr>
        <w:tabs>
          <w:tab w:val="left" w:pos="360"/>
          <w:tab w:val="left" w:pos="720"/>
          <w:tab w:val="left" w:pos="1080"/>
          <w:tab w:val="left" w:pos="1440"/>
        </w:tabs>
      </w:pPr>
      <w:r w:rsidRPr="00D07963">
        <w:tab/>
      </w:r>
      <w:r w:rsidR="002E500C" w:rsidRPr="00D07963">
        <w:t>N</w:t>
      </w:r>
      <w:r w:rsidRPr="00D07963">
        <w:t>ames of all persons, to the individual level, holding an ownership interest in the LLP license(s)</w:t>
      </w:r>
    </w:p>
    <w:p w:rsidR="00D07750" w:rsidRPr="00D07963" w:rsidRDefault="002E500C" w:rsidP="002E500C">
      <w:pPr>
        <w:tabs>
          <w:tab w:val="left" w:pos="360"/>
          <w:tab w:val="left" w:pos="720"/>
          <w:tab w:val="left" w:pos="1080"/>
          <w:tab w:val="left" w:pos="1440"/>
        </w:tabs>
      </w:pPr>
      <w:r w:rsidRPr="00D07963">
        <w:tab/>
      </w:r>
      <w:r w:rsidRPr="00D07963">
        <w:tab/>
      </w:r>
      <w:r w:rsidR="00D07750" w:rsidRPr="00D07963">
        <w:t xml:space="preserve"> </w:t>
      </w:r>
      <w:proofErr w:type="gramStart"/>
      <w:r w:rsidR="00D07750" w:rsidRPr="00D07963">
        <w:t>assigned</w:t>
      </w:r>
      <w:proofErr w:type="gramEnd"/>
      <w:r w:rsidR="00D07750" w:rsidRPr="00D07963">
        <w:t xml:space="preserve"> to the rockfish cooperative </w:t>
      </w:r>
    </w:p>
    <w:p w:rsidR="00D07750" w:rsidRPr="00D07963" w:rsidRDefault="00D07750" w:rsidP="00D07750">
      <w:pPr>
        <w:tabs>
          <w:tab w:val="left" w:pos="360"/>
          <w:tab w:val="left" w:pos="720"/>
          <w:tab w:val="left" w:pos="1080"/>
          <w:tab w:val="left" w:pos="1440"/>
        </w:tabs>
      </w:pPr>
      <w:r w:rsidRPr="00D07963">
        <w:tab/>
        <w:t xml:space="preserve"> </w:t>
      </w:r>
      <w:r w:rsidR="002E500C" w:rsidRPr="00D07963">
        <w:t>P</w:t>
      </w:r>
      <w:r w:rsidRPr="00D07963">
        <w:t>ercentage ownership each person and individual holds in the LLP license(s)</w:t>
      </w:r>
    </w:p>
    <w:p w:rsidR="002E500C" w:rsidRPr="00D07963" w:rsidRDefault="002E500C" w:rsidP="00D07750">
      <w:pPr>
        <w:tabs>
          <w:tab w:val="left" w:pos="360"/>
          <w:tab w:val="left" w:pos="720"/>
          <w:tab w:val="left" w:pos="1080"/>
          <w:tab w:val="left" w:pos="1440"/>
        </w:tabs>
      </w:pPr>
      <w:r w:rsidRPr="00D07963">
        <w:rPr>
          <w:u w:val="single"/>
        </w:rPr>
        <w:t>Block C – Identification of rockfish cooperative member vessels</w:t>
      </w:r>
    </w:p>
    <w:p w:rsidR="002E500C" w:rsidRPr="00D07963" w:rsidRDefault="002E500C" w:rsidP="00D07750">
      <w:pPr>
        <w:tabs>
          <w:tab w:val="left" w:pos="360"/>
          <w:tab w:val="left" w:pos="720"/>
          <w:tab w:val="left" w:pos="1080"/>
          <w:tab w:val="left" w:pos="1440"/>
        </w:tabs>
      </w:pPr>
      <w:r w:rsidRPr="00D07963">
        <w:tab/>
        <w:t>Vessel name</w:t>
      </w:r>
    </w:p>
    <w:p w:rsidR="002E500C" w:rsidRPr="00D07963" w:rsidRDefault="002E500C" w:rsidP="00D07750">
      <w:pPr>
        <w:tabs>
          <w:tab w:val="left" w:pos="360"/>
          <w:tab w:val="left" w:pos="720"/>
          <w:tab w:val="left" w:pos="1080"/>
          <w:tab w:val="left" w:pos="1440"/>
        </w:tabs>
      </w:pPr>
      <w:r w:rsidRPr="00D07963">
        <w:tab/>
        <w:t>ADF&amp;G number of vessel</w:t>
      </w:r>
    </w:p>
    <w:p w:rsidR="002E500C" w:rsidRPr="00D07963" w:rsidRDefault="002E500C" w:rsidP="00D07750">
      <w:pPr>
        <w:tabs>
          <w:tab w:val="left" w:pos="360"/>
          <w:tab w:val="left" w:pos="720"/>
          <w:tab w:val="left" w:pos="1080"/>
          <w:tab w:val="left" w:pos="1440"/>
        </w:tabs>
      </w:pPr>
      <w:r w:rsidRPr="00D07963">
        <w:tab/>
        <w:t>USCG number of vessel</w:t>
      </w:r>
    </w:p>
    <w:p w:rsidR="00EB5309" w:rsidRPr="00D07963" w:rsidRDefault="00A229FD" w:rsidP="00EB5309">
      <w:pPr>
        <w:tabs>
          <w:tab w:val="left" w:pos="360"/>
          <w:tab w:val="left" w:pos="720"/>
          <w:tab w:val="left" w:pos="1080"/>
          <w:tab w:val="left" w:pos="1440"/>
        </w:tabs>
      </w:pPr>
      <w:r w:rsidRPr="00D07963">
        <w:rPr>
          <w:u w:val="single"/>
        </w:rPr>
        <w:t xml:space="preserve">Block </w:t>
      </w:r>
      <w:r w:rsidR="002E500C" w:rsidRPr="00D07963">
        <w:rPr>
          <w:u w:val="single"/>
        </w:rPr>
        <w:t>D</w:t>
      </w:r>
      <w:r w:rsidRPr="00D07963">
        <w:rPr>
          <w:u w:val="single"/>
        </w:rPr>
        <w:t xml:space="preserve"> – </w:t>
      </w:r>
      <w:r w:rsidR="004E3327" w:rsidRPr="00D07963">
        <w:rPr>
          <w:u w:val="single"/>
        </w:rPr>
        <w:t xml:space="preserve">Shoreside </w:t>
      </w:r>
      <w:r w:rsidR="002E500C" w:rsidRPr="00D07963">
        <w:rPr>
          <w:u w:val="single"/>
        </w:rPr>
        <w:t>P</w:t>
      </w:r>
      <w:r w:rsidR="00EB5309" w:rsidRPr="00D07963">
        <w:rPr>
          <w:u w:val="single"/>
        </w:rPr>
        <w:t>rocessor associates of the rockfish cooperative.</w:t>
      </w:r>
    </w:p>
    <w:p w:rsidR="00EB5309" w:rsidRPr="00D07963" w:rsidRDefault="00EB5309" w:rsidP="00EB5309">
      <w:pPr>
        <w:tabs>
          <w:tab w:val="left" w:pos="360"/>
          <w:tab w:val="left" w:pos="720"/>
          <w:tab w:val="left" w:pos="1080"/>
          <w:tab w:val="left" w:pos="1440"/>
        </w:tabs>
      </w:pPr>
      <w:r w:rsidRPr="00D07963">
        <w:tab/>
      </w:r>
      <w:r w:rsidR="002E500C" w:rsidRPr="00D07963">
        <w:t xml:space="preserve">Processor </w:t>
      </w:r>
      <w:r w:rsidRPr="00D07963">
        <w:t xml:space="preserve">name and NMFS Person ID </w:t>
      </w:r>
    </w:p>
    <w:p w:rsidR="00EB5309" w:rsidRPr="00D07963" w:rsidRDefault="00EB5309" w:rsidP="00EB5309">
      <w:pPr>
        <w:tabs>
          <w:tab w:val="left" w:pos="360"/>
          <w:tab w:val="left" w:pos="720"/>
          <w:tab w:val="left" w:pos="1080"/>
          <w:tab w:val="left" w:pos="1440"/>
        </w:tabs>
      </w:pPr>
      <w:r w:rsidRPr="00D07963">
        <w:tab/>
      </w:r>
      <w:r w:rsidR="006A22B9" w:rsidRPr="00D07963">
        <w:t>Facility name</w:t>
      </w:r>
      <w:r w:rsidRPr="00D07963">
        <w:t xml:space="preserve"> </w:t>
      </w:r>
    </w:p>
    <w:p w:rsidR="00C35165" w:rsidRDefault="006A22B9">
      <w:pPr>
        <w:tabs>
          <w:tab w:val="left" w:pos="360"/>
          <w:tab w:val="left" w:pos="720"/>
          <w:tab w:val="left" w:pos="1080"/>
          <w:tab w:val="left" w:pos="1440"/>
        </w:tabs>
      </w:pPr>
      <w:r w:rsidRPr="00D07963">
        <w:tab/>
        <w:t>ADF&amp;G processor code</w:t>
      </w:r>
      <w:r w:rsidR="00EB5309" w:rsidRPr="00D07963">
        <w:t xml:space="preserve"> </w:t>
      </w:r>
    </w:p>
    <w:p w:rsidR="00AD5849" w:rsidRPr="00D07963" w:rsidRDefault="00AD5849" w:rsidP="00AD5849">
      <w:pPr>
        <w:tabs>
          <w:tab w:val="left" w:pos="360"/>
          <w:tab w:val="left" w:pos="720"/>
          <w:tab w:val="left" w:pos="1080"/>
          <w:tab w:val="left" w:pos="1440"/>
        </w:tabs>
        <w:rPr>
          <w:u w:val="single"/>
        </w:rPr>
      </w:pPr>
      <w:r w:rsidRPr="00D07963">
        <w:rPr>
          <w:u w:val="single"/>
        </w:rPr>
        <w:t xml:space="preserve">Block </w:t>
      </w:r>
      <w:r w:rsidR="006A22B9" w:rsidRPr="00D07963">
        <w:rPr>
          <w:u w:val="single"/>
        </w:rPr>
        <w:t>E</w:t>
      </w:r>
      <w:r w:rsidRPr="00D07963">
        <w:rPr>
          <w:u w:val="single"/>
        </w:rPr>
        <w:t xml:space="preserve"> – Certification of cooperative authorized representative</w:t>
      </w:r>
    </w:p>
    <w:p w:rsidR="006A22B9" w:rsidRPr="00D07963" w:rsidRDefault="00AD5849" w:rsidP="00AD5849">
      <w:pPr>
        <w:tabs>
          <w:tab w:val="left" w:pos="360"/>
          <w:tab w:val="left" w:pos="720"/>
          <w:tab w:val="left" w:pos="1080"/>
          <w:tab w:val="left" w:pos="1440"/>
        </w:tabs>
      </w:pPr>
      <w:r w:rsidRPr="00D07963">
        <w:tab/>
        <w:t>Printed name and signature of authorized representative and date signed</w:t>
      </w:r>
    </w:p>
    <w:p w:rsidR="00AD5849" w:rsidRPr="00D07963" w:rsidRDefault="006A22B9" w:rsidP="00AD5849">
      <w:pPr>
        <w:tabs>
          <w:tab w:val="left" w:pos="360"/>
          <w:tab w:val="left" w:pos="720"/>
          <w:tab w:val="left" w:pos="1080"/>
          <w:tab w:val="left" w:pos="1440"/>
        </w:tabs>
      </w:pPr>
      <w:r w:rsidRPr="00D07963">
        <w:tab/>
      </w:r>
      <w:r w:rsidRPr="00D07963">
        <w:rPr>
          <w:b/>
        </w:rPr>
        <w:t>Attach</w:t>
      </w:r>
      <w:r w:rsidRPr="00D07963">
        <w:t xml:space="preserve"> authorization</w:t>
      </w:r>
      <w:r w:rsidR="00AD5849" w:rsidRPr="00D07963">
        <w:tab/>
      </w:r>
    </w:p>
    <w:p w:rsidR="0029740E" w:rsidRDefault="0029740E" w:rsidP="00AD5849">
      <w:pPr>
        <w:tabs>
          <w:tab w:val="left" w:pos="360"/>
          <w:tab w:val="left" w:pos="720"/>
          <w:tab w:val="left" w:pos="1080"/>
          <w:tab w:val="left" w:pos="1440"/>
        </w:tabs>
        <w:rPr>
          <w:rStyle w:val="apple-style-span"/>
          <w:u w:val="single"/>
        </w:rPr>
      </w:pPr>
    </w:p>
    <w:p w:rsidR="0029740E" w:rsidRDefault="0029740E">
      <w:pPr>
        <w:widowControl/>
        <w:autoSpaceDE/>
        <w:autoSpaceDN/>
        <w:adjustRightInd/>
        <w:rPr>
          <w:rStyle w:val="apple-style-span"/>
          <w:u w:val="single"/>
        </w:rPr>
      </w:pPr>
      <w:r>
        <w:rPr>
          <w:rStyle w:val="apple-style-span"/>
          <w:u w:val="single"/>
        </w:rPr>
        <w:br w:type="page"/>
      </w:r>
    </w:p>
    <w:p w:rsidR="00E43D0B" w:rsidRDefault="00E43D0B" w:rsidP="00AD5849">
      <w:pPr>
        <w:tabs>
          <w:tab w:val="left" w:pos="360"/>
          <w:tab w:val="left" w:pos="720"/>
          <w:tab w:val="left" w:pos="1080"/>
          <w:tab w:val="left" w:pos="1440"/>
        </w:tabs>
        <w:rPr>
          <w:rStyle w:val="apple-converted-space"/>
        </w:rPr>
      </w:pPr>
      <w:r w:rsidRPr="00AB6DF6">
        <w:rPr>
          <w:rStyle w:val="apple-style-span"/>
          <w:u w:val="single"/>
        </w:rPr>
        <w:lastRenderedPageBreak/>
        <w:t>Block F – Certification of processor associate’s authorized representative</w:t>
      </w:r>
      <w:r w:rsidRPr="00AB6DF6">
        <w:br/>
      </w:r>
      <w:r w:rsidRPr="00AB6DF6">
        <w:rPr>
          <w:rStyle w:val="apple-style-span"/>
        </w:rPr>
        <w:t>    Printed name and signature of authorized representative and date signed</w:t>
      </w:r>
      <w:r w:rsidRPr="00AB6DF6">
        <w:br/>
      </w:r>
      <w:r w:rsidRPr="00AB6DF6">
        <w:rPr>
          <w:rStyle w:val="apple-style-span"/>
        </w:rPr>
        <w:t>    Attach authorization   </w:t>
      </w:r>
      <w:r w:rsidRPr="00AB6DF6">
        <w:rPr>
          <w:rStyle w:val="apple-converted-space"/>
        </w:rPr>
        <w:t> </w:t>
      </w:r>
    </w:p>
    <w:p w:rsidR="00E72AB8" w:rsidRPr="00D07963" w:rsidRDefault="00E72AB8">
      <w:pPr>
        <w:widowControl/>
        <w:autoSpaceDE/>
        <w:autoSpaceDN/>
        <w:adjustRightInd/>
      </w:pPr>
    </w:p>
    <w:p w:rsidR="00306621" w:rsidRPr="00D07963" w:rsidRDefault="00306621">
      <w:pPr>
        <w:widowControl/>
        <w:autoSpaceDE/>
        <w:autoSpaceDN/>
        <w:adjustRightInd/>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741"/>
      </w:tblGrid>
      <w:tr w:rsidR="00823CDA" w:rsidRPr="00D07963" w:rsidTr="00F64DBF">
        <w:trPr>
          <w:jc w:val="center"/>
        </w:trPr>
        <w:tc>
          <w:tcPr>
            <w:tcW w:w="5803" w:type="dxa"/>
            <w:gridSpan w:val="2"/>
          </w:tcPr>
          <w:p w:rsidR="00823CDA" w:rsidRPr="00D07963" w:rsidRDefault="00823CDA" w:rsidP="00BC5FEB">
            <w:pPr>
              <w:tabs>
                <w:tab w:val="left" w:pos="360"/>
                <w:tab w:val="left" w:pos="720"/>
                <w:tab w:val="left" w:pos="1080"/>
                <w:tab w:val="left" w:pos="1440"/>
              </w:tabs>
            </w:pPr>
            <w:r w:rsidRPr="00D07963">
              <w:rPr>
                <w:b/>
              </w:rPr>
              <w:t xml:space="preserve">Application for Rockfish </w:t>
            </w:r>
            <w:r w:rsidR="003445D3" w:rsidRPr="00D07963">
              <w:rPr>
                <w:b/>
              </w:rPr>
              <w:t>CQ</w:t>
            </w:r>
            <w:r w:rsidRPr="00D07963">
              <w:rPr>
                <w:b/>
              </w:rPr>
              <w:t>, Respondent</w:t>
            </w:r>
          </w:p>
        </w:tc>
      </w:tr>
      <w:tr w:rsidR="00823CDA" w:rsidRPr="00D07963" w:rsidTr="00F64DBF">
        <w:trPr>
          <w:jc w:val="center"/>
        </w:trPr>
        <w:tc>
          <w:tcPr>
            <w:tcW w:w="5062" w:type="dxa"/>
          </w:tcPr>
          <w:p w:rsidR="00823CDA" w:rsidRPr="00D07963" w:rsidRDefault="00823CDA" w:rsidP="00F64DBF">
            <w:pPr>
              <w:tabs>
                <w:tab w:val="left" w:pos="360"/>
                <w:tab w:val="left" w:pos="720"/>
                <w:tab w:val="left" w:pos="1080"/>
                <w:tab w:val="left" w:pos="1440"/>
              </w:tabs>
              <w:rPr>
                <w:b/>
              </w:rPr>
            </w:pPr>
            <w:r w:rsidRPr="00D07963">
              <w:rPr>
                <w:b/>
              </w:rPr>
              <w:t>Number of respondents</w:t>
            </w:r>
          </w:p>
          <w:p w:rsidR="00823CDA" w:rsidRPr="00D07963" w:rsidRDefault="00823CDA" w:rsidP="00F64DBF">
            <w:pPr>
              <w:tabs>
                <w:tab w:val="left" w:pos="360"/>
                <w:tab w:val="left" w:pos="720"/>
                <w:tab w:val="left" w:pos="1080"/>
                <w:tab w:val="left" w:pos="1440"/>
              </w:tabs>
              <w:rPr>
                <w:b/>
              </w:rPr>
            </w:pPr>
            <w:r w:rsidRPr="00D07963">
              <w:rPr>
                <w:b/>
              </w:rPr>
              <w:t xml:space="preserve">Total annual responses </w:t>
            </w:r>
            <w:r w:rsidRPr="00D07963">
              <w:t>(1 response per respondent)</w:t>
            </w:r>
          </w:p>
          <w:p w:rsidR="00823CDA" w:rsidRPr="00D07963" w:rsidRDefault="00823CDA" w:rsidP="00F64DBF">
            <w:pPr>
              <w:tabs>
                <w:tab w:val="left" w:pos="360"/>
                <w:tab w:val="left" w:pos="720"/>
                <w:tab w:val="left" w:pos="1080"/>
                <w:tab w:val="left" w:pos="1440"/>
              </w:tabs>
            </w:pPr>
            <w:r w:rsidRPr="00D07963">
              <w:rPr>
                <w:b/>
              </w:rPr>
              <w:t>Total burden hours</w:t>
            </w:r>
            <w:r w:rsidRPr="00D07963">
              <w:t xml:space="preserve">  </w:t>
            </w:r>
          </w:p>
          <w:p w:rsidR="00823CDA" w:rsidRPr="00D07963" w:rsidRDefault="00823CDA" w:rsidP="00F64DBF">
            <w:pPr>
              <w:tabs>
                <w:tab w:val="left" w:pos="360"/>
                <w:tab w:val="left" w:pos="720"/>
                <w:tab w:val="left" w:pos="1080"/>
                <w:tab w:val="left" w:pos="1440"/>
              </w:tabs>
            </w:pPr>
            <w:r w:rsidRPr="00D07963">
              <w:t xml:space="preserve">   Time per response = 2 hr</w:t>
            </w:r>
          </w:p>
          <w:p w:rsidR="00823CDA" w:rsidRPr="00D07963" w:rsidRDefault="00823CDA" w:rsidP="00F64DBF">
            <w:pPr>
              <w:tabs>
                <w:tab w:val="left" w:pos="360"/>
                <w:tab w:val="left" w:pos="720"/>
                <w:tab w:val="left" w:pos="1080"/>
                <w:tab w:val="left" w:pos="1440"/>
              </w:tabs>
            </w:pPr>
            <w:r w:rsidRPr="00D07963">
              <w:rPr>
                <w:b/>
              </w:rPr>
              <w:t>Total personnel cost</w:t>
            </w:r>
            <w:r w:rsidRPr="00D07963">
              <w:t xml:space="preserve">  ($25 x </w:t>
            </w:r>
            <w:r w:rsidR="009C3B62" w:rsidRPr="00D07963">
              <w:t>12</w:t>
            </w:r>
            <w:r w:rsidRPr="00D07963">
              <w:t>)</w:t>
            </w:r>
          </w:p>
          <w:p w:rsidR="00AD05FA" w:rsidRPr="00D07963" w:rsidRDefault="00823CDA" w:rsidP="00F64DBF">
            <w:pPr>
              <w:tabs>
                <w:tab w:val="left" w:pos="360"/>
                <w:tab w:val="left" w:pos="720"/>
                <w:tab w:val="left" w:pos="1080"/>
                <w:tab w:val="left" w:pos="1440"/>
              </w:tabs>
            </w:pPr>
            <w:r w:rsidRPr="00D07963">
              <w:rPr>
                <w:b/>
              </w:rPr>
              <w:t>Total miscellaneous costs</w:t>
            </w:r>
            <w:r w:rsidRPr="00D07963">
              <w:t xml:space="preserve"> </w:t>
            </w:r>
            <w:r w:rsidR="009C3B62" w:rsidRPr="00D07963">
              <w:t>(</w:t>
            </w:r>
            <w:r w:rsidR="00EA05FE" w:rsidRPr="00D07963">
              <w:t>22</w:t>
            </w:r>
            <w:r w:rsidR="00741D28" w:rsidRPr="00D07963">
              <w:t>2.24</w:t>
            </w:r>
            <w:r w:rsidR="009C3B62" w:rsidRPr="00D07963">
              <w:t>)</w:t>
            </w:r>
          </w:p>
          <w:p w:rsidR="00823CDA" w:rsidRPr="00D07963" w:rsidRDefault="00823CDA" w:rsidP="00F64DBF">
            <w:pPr>
              <w:tabs>
                <w:tab w:val="left" w:pos="360"/>
                <w:tab w:val="left" w:pos="720"/>
                <w:tab w:val="left" w:pos="1080"/>
                <w:tab w:val="left" w:pos="1440"/>
              </w:tabs>
            </w:pPr>
            <w:r w:rsidRPr="00D07963">
              <w:t xml:space="preserve">   Postage cost (0.</w:t>
            </w:r>
            <w:r w:rsidR="00EA05FE" w:rsidRPr="00D07963">
              <w:t>8</w:t>
            </w:r>
            <w:r w:rsidR="000415FB" w:rsidRPr="00D07963">
              <w:t>8</w:t>
            </w:r>
            <w:r w:rsidRPr="00D07963">
              <w:t xml:space="preserve"> x </w:t>
            </w:r>
            <w:r w:rsidR="009C3B62" w:rsidRPr="00D07963">
              <w:t>3</w:t>
            </w:r>
            <w:r w:rsidRPr="00D07963">
              <w:t xml:space="preserve"> = </w:t>
            </w:r>
            <w:r w:rsidR="00EA05FE" w:rsidRPr="00D07963">
              <w:t>2.</w:t>
            </w:r>
            <w:r w:rsidR="000415FB" w:rsidRPr="00D07963">
              <w:t>64</w:t>
            </w:r>
            <w:r w:rsidRPr="00D07963">
              <w:t>)</w:t>
            </w:r>
          </w:p>
          <w:p w:rsidR="00823CDA" w:rsidRPr="00D07963" w:rsidRDefault="00823CDA" w:rsidP="00CF0F6E">
            <w:pPr>
              <w:tabs>
                <w:tab w:val="left" w:pos="360"/>
                <w:tab w:val="left" w:pos="720"/>
                <w:tab w:val="left" w:pos="1080"/>
                <w:tab w:val="left" w:pos="1440"/>
              </w:tabs>
            </w:pPr>
            <w:r w:rsidRPr="00D07963">
              <w:t xml:space="preserve">   F</w:t>
            </w:r>
            <w:r w:rsidR="00306D5B" w:rsidRPr="00D07963">
              <w:t>ax</w:t>
            </w:r>
            <w:r w:rsidRPr="00D07963">
              <w:t xml:space="preserve"> cost ($</w:t>
            </w:r>
            <w:r w:rsidR="009C3B62" w:rsidRPr="00D07963">
              <w:t>6</w:t>
            </w:r>
            <w:r w:rsidRPr="00D07963">
              <w:t xml:space="preserve"> x </w:t>
            </w:r>
            <w:r w:rsidR="00EA05FE" w:rsidRPr="00D07963">
              <w:t xml:space="preserve">12 pages x </w:t>
            </w:r>
            <w:r w:rsidR="009C3B62" w:rsidRPr="00D07963">
              <w:t>3</w:t>
            </w:r>
            <w:r w:rsidRPr="00D07963">
              <w:t xml:space="preserve"> = </w:t>
            </w:r>
            <w:r w:rsidR="00EA05FE" w:rsidRPr="00D07963">
              <w:t>216</w:t>
            </w:r>
            <w:r w:rsidRPr="00D07963">
              <w:t xml:space="preserve">) </w:t>
            </w:r>
          </w:p>
          <w:p w:rsidR="00CF0F6E" w:rsidRPr="00D07963" w:rsidRDefault="00CF0F6E" w:rsidP="00CF0F6E">
            <w:pPr>
              <w:tabs>
                <w:tab w:val="left" w:pos="360"/>
                <w:tab w:val="left" w:pos="720"/>
                <w:tab w:val="left" w:pos="1080"/>
                <w:tab w:val="left" w:pos="1440"/>
              </w:tabs>
            </w:pPr>
            <w:r w:rsidRPr="00D07963">
              <w:t xml:space="preserve">   Photocopy cost  (0.05 x 12 pages x 6 = 3.60)</w:t>
            </w:r>
          </w:p>
        </w:tc>
        <w:tc>
          <w:tcPr>
            <w:tcW w:w="741" w:type="dxa"/>
          </w:tcPr>
          <w:p w:rsidR="00823CDA" w:rsidRPr="00D07963" w:rsidRDefault="009C3B62" w:rsidP="00847C90">
            <w:pPr>
              <w:tabs>
                <w:tab w:val="left" w:pos="360"/>
                <w:tab w:val="left" w:pos="720"/>
                <w:tab w:val="left" w:pos="1080"/>
                <w:tab w:val="left" w:pos="1440"/>
              </w:tabs>
              <w:jc w:val="right"/>
              <w:rPr>
                <w:b/>
              </w:rPr>
            </w:pPr>
            <w:r w:rsidRPr="00D07963">
              <w:rPr>
                <w:b/>
              </w:rPr>
              <w:t>6</w:t>
            </w:r>
          </w:p>
          <w:p w:rsidR="00823CDA" w:rsidRPr="00D07963" w:rsidRDefault="009C3B62" w:rsidP="00847C90">
            <w:pPr>
              <w:tabs>
                <w:tab w:val="left" w:pos="360"/>
                <w:tab w:val="left" w:pos="720"/>
                <w:tab w:val="left" w:pos="1080"/>
                <w:tab w:val="left" w:pos="1440"/>
              </w:tabs>
              <w:jc w:val="right"/>
              <w:rPr>
                <w:b/>
              </w:rPr>
            </w:pPr>
            <w:r w:rsidRPr="00D07963">
              <w:rPr>
                <w:b/>
              </w:rPr>
              <w:t>6</w:t>
            </w:r>
          </w:p>
          <w:p w:rsidR="00823CDA" w:rsidRPr="00D07963" w:rsidRDefault="009C3B62" w:rsidP="00847C90">
            <w:pPr>
              <w:tabs>
                <w:tab w:val="left" w:pos="360"/>
                <w:tab w:val="left" w:pos="720"/>
                <w:tab w:val="left" w:pos="1080"/>
                <w:tab w:val="left" w:pos="1440"/>
              </w:tabs>
              <w:jc w:val="right"/>
              <w:rPr>
                <w:b/>
              </w:rPr>
            </w:pPr>
            <w:r w:rsidRPr="00D07963">
              <w:rPr>
                <w:b/>
              </w:rPr>
              <w:t>12</w:t>
            </w:r>
            <w:r w:rsidR="000415FB" w:rsidRPr="00D07963">
              <w:rPr>
                <w:b/>
              </w:rPr>
              <w:t xml:space="preserve"> hr</w:t>
            </w:r>
          </w:p>
          <w:p w:rsidR="00823CDA" w:rsidRPr="00D07963" w:rsidRDefault="00823CDA" w:rsidP="00847C90">
            <w:pPr>
              <w:tabs>
                <w:tab w:val="left" w:pos="360"/>
                <w:tab w:val="left" w:pos="720"/>
                <w:tab w:val="left" w:pos="1080"/>
                <w:tab w:val="left" w:pos="1440"/>
              </w:tabs>
              <w:jc w:val="right"/>
              <w:rPr>
                <w:b/>
              </w:rPr>
            </w:pPr>
          </w:p>
          <w:p w:rsidR="00823CDA" w:rsidRPr="00D07963" w:rsidRDefault="00741D28" w:rsidP="00847C90">
            <w:pPr>
              <w:tabs>
                <w:tab w:val="left" w:pos="360"/>
                <w:tab w:val="left" w:pos="720"/>
                <w:tab w:val="left" w:pos="1080"/>
                <w:tab w:val="left" w:pos="1440"/>
              </w:tabs>
              <w:jc w:val="right"/>
              <w:rPr>
                <w:b/>
              </w:rPr>
            </w:pPr>
            <w:r w:rsidRPr="00D07963">
              <w:rPr>
                <w:b/>
              </w:rPr>
              <w:t>$</w:t>
            </w:r>
            <w:r w:rsidR="009C3B62" w:rsidRPr="00D07963">
              <w:rPr>
                <w:b/>
              </w:rPr>
              <w:t>300</w:t>
            </w:r>
          </w:p>
          <w:p w:rsidR="00823CDA" w:rsidRPr="00D07963" w:rsidRDefault="00741D28" w:rsidP="00847C90">
            <w:pPr>
              <w:tabs>
                <w:tab w:val="left" w:pos="360"/>
                <w:tab w:val="left" w:pos="720"/>
                <w:tab w:val="left" w:pos="1080"/>
                <w:tab w:val="left" w:pos="1440"/>
              </w:tabs>
              <w:jc w:val="right"/>
              <w:rPr>
                <w:b/>
              </w:rPr>
            </w:pPr>
            <w:r w:rsidRPr="00D07963">
              <w:rPr>
                <w:b/>
              </w:rPr>
              <w:t>$</w:t>
            </w:r>
            <w:r w:rsidR="009C3B62" w:rsidRPr="00D07963">
              <w:rPr>
                <w:b/>
              </w:rPr>
              <w:t>2</w:t>
            </w:r>
            <w:r w:rsidR="00EA05FE" w:rsidRPr="00D07963">
              <w:rPr>
                <w:b/>
              </w:rPr>
              <w:t>2</w:t>
            </w:r>
            <w:r w:rsidRPr="00D07963">
              <w:rPr>
                <w:b/>
              </w:rPr>
              <w:t>2</w:t>
            </w:r>
          </w:p>
          <w:p w:rsidR="00823CDA" w:rsidRPr="00D07963" w:rsidRDefault="00823CDA" w:rsidP="00F64DBF">
            <w:pPr>
              <w:tabs>
                <w:tab w:val="left" w:pos="360"/>
                <w:tab w:val="left" w:pos="720"/>
                <w:tab w:val="left" w:pos="1080"/>
                <w:tab w:val="left" w:pos="1440"/>
              </w:tabs>
              <w:rPr>
                <w:b/>
              </w:rPr>
            </w:pPr>
          </w:p>
          <w:p w:rsidR="00823CDA" w:rsidRPr="00D07963" w:rsidRDefault="00823CDA" w:rsidP="00F64DBF">
            <w:pPr>
              <w:tabs>
                <w:tab w:val="left" w:pos="360"/>
                <w:tab w:val="left" w:pos="720"/>
                <w:tab w:val="left" w:pos="1080"/>
                <w:tab w:val="left" w:pos="1440"/>
              </w:tabs>
              <w:rPr>
                <w:b/>
              </w:rPr>
            </w:pPr>
          </w:p>
        </w:tc>
      </w:tr>
    </w:tbl>
    <w:p w:rsidR="00D77A74" w:rsidRPr="00D07963" w:rsidRDefault="00D77A74" w:rsidP="00CF0F6E">
      <w:pPr>
        <w:widowControl/>
        <w:autoSpaceDE/>
        <w:autoSpaceDN/>
        <w:adjustRightInd/>
        <w:rPr>
          <w:sz w:val="24"/>
          <w:szCs w:val="24"/>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87"/>
        <w:gridCol w:w="828"/>
      </w:tblGrid>
      <w:tr w:rsidR="00823CDA" w:rsidRPr="00D07963" w:rsidTr="00F64DBF">
        <w:trPr>
          <w:jc w:val="center"/>
        </w:trPr>
        <w:tc>
          <w:tcPr>
            <w:tcW w:w="5815" w:type="dxa"/>
            <w:gridSpan w:val="2"/>
          </w:tcPr>
          <w:p w:rsidR="00823CDA" w:rsidRPr="00D07963" w:rsidRDefault="00823CDA" w:rsidP="00BC5FEB">
            <w:pPr>
              <w:tabs>
                <w:tab w:val="left" w:pos="360"/>
                <w:tab w:val="left" w:pos="720"/>
                <w:tab w:val="left" w:pos="1080"/>
                <w:tab w:val="left" w:pos="1440"/>
              </w:tabs>
            </w:pPr>
            <w:r w:rsidRPr="00D07963">
              <w:rPr>
                <w:b/>
              </w:rPr>
              <w:t xml:space="preserve">Application for Rockfish </w:t>
            </w:r>
            <w:r w:rsidR="003445D3" w:rsidRPr="00D07963">
              <w:rPr>
                <w:b/>
              </w:rPr>
              <w:t>CQ</w:t>
            </w:r>
            <w:r w:rsidRPr="00D07963">
              <w:rPr>
                <w:b/>
              </w:rPr>
              <w:t>, Federal Government</w:t>
            </w:r>
          </w:p>
        </w:tc>
      </w:tr>
      <w:tr w:rsidR="00823CDA" w:rsidRPr="00D07963" w:rsidTr="00F64DBF">
        <w:trPr>
          <w:jc w:val="center"/>
        </w:trPr>
        <w:tc>
          <w:tcPr>
            <w:tcW w:w="4987" w:type="dxa"/>
          </w:tcPr>
          <w:p w:rsidR="00823CDA" w:rsidRPr="00D07963" w:rsidRDefault="00823CDA" w:rsidP="00F64DBF">
            <w:pPr>
              <w:tabs>
                <w:tab w:val="left" w:pos="360"/>
                <w:tab w:val="left" w:pos="720"/>
                <w:tab w:val="left" w:pos="1080"/>
                <w:tab w:val="left" w:pos="1440"/>
              </w:tabs>
              <w:rPr>
                <w:b/>
              </w:rPr>
            </w:pPr>
            <w:r w:rsidRPr="00D07963">
              <w:rPr>
                <w:b/>
              </w:rPr>
              <w:t>Total responses</w:t>
            </w:r>
          </w:p>
          <w:p w:rsidR="00823CDA" w:rsidRPr="00D07963" w:rsidRDefault="00823CDA" w:rsidP="00F64DBF">
            <w:pPr>
              <w:tabs>
                <w:tab w:val="left" w:pos="360"/>
                <w:tab w:val="left" w:pos="720"/>
                <w:tab w:val="left" w:pos="1080"/>
                <w:tab w:val="left" w:pos="1440"/>
              </w:tabs>
              <w:rPr>
                <w:b/>
              </w:rPr>
            </w:pPr>
            <w:r w:rsidRPr="00D07963">
              <w:rPr>
                <w:b/>
              </w:rPr>
              <w:t xml:space="preserve">Total burden hours  </w:t>
            </w:r>
            <w:r w:rsidRPr="00D07963">
              <w:t xml:space="preserve">(0.5 x </w:t>
            </w:r>
            <w:r w:rsidR="009C3B62" w:rsidRPr="00D07963">
              <w:t xml:space="preserve">6 </w:t>
            </w:r>
            <w:r w:rsidRPr="00D07963">
              <w:t xml:space="preserve">= </w:t>
            </w:r>
            <w:r w:rsidR="009C3B62" w:rsidRPr="00D07963">
              <w:t>3</w:t>
            </w:r>
            <w:r w:rsidRPr="00D07963">
              <w:t>)</w:t>
            </w:r>
          </w:p>
          <w:p w:rsidR="00823CDA" w:rsidRPr="00D07963" w:rsidRDefault="00823CDA" w:rsidP="00F64DBF">
            <w:pPr>
              <w:tabs>
                <w:tab w:val="left" w:pos="360"/>
                <w:tab w:val="left" w:pos="720"/>
                <w:tab w:val="left" w:pos="1080"/>
                <w:tab w:val="left" w:pos="1440"/>
              </w:tabs>
            </w:pPr>
            <w:r w:rsidRPr="00D07963">
              <w:t xml:space="preserve">   Time per response = 30</w:t>
            </w:r>
            <w:r w:rsidR="00631414" w:rsidRPr="00D07963">
              <w:t xml:space="preserve"> min</w:t>
            </w:r>
          </w:p>
          <w:p w:rsidR="00823CDA" w:rsidRPr="00D07963" w:rsidRDefault="00823CDA" w:rsidP="00F64DBF">
            <w:pPr>
              <w:tabs>
                <w:tab w:val="left" w:pos="360"/>
                <w:tab w:val="left" w:pos="720"/>
                <w:tab w:val="left" w:pos="1080"/>
                <w:tab w:val="left" w:pos="1440"/>
              </w:tabs>
            </w:pPr>
            <w:r w:rsidRPr="00D07963">
              <w:rPr>
                <w:b/>
              </w:rPr>
              <w:t>Total personnel cost</w:t>
            </w:r>
            <w:r w:rsidRPr="00D07963">
              <w:t xml:space="preserve"> ($25 x </w:t>
            </w:r>
            <w:r w:rsidR="009C3B62" w:rsidRPr="00D07963">
              <w:t>3</w:t>
            </w:r>
            <w:r w:rsidRPr="00D07963">
              <w:t>)</w:t>
            </w:r>
          </w:p>
          <w:p w:rsidR="00823CDA" w:rsidRPr="00D07963" w:rsidRDefault="00823CDA" w:rsidP="00F64DBF">
            <w:pPr>
              <w:tabs>
                <w:tab w:val="left" w:pos="360"/>
                <w:tab w:val="left" w:pos="720"/>
                <w:tab w:val="left" w:pos="1080"/>
                <w:tab w:val="left" w:pos="1440"/>
              </w:tabs>
              <w:rPr>
                <w:b/>
              </w:rPr>
            </w:pPr>
            <w:r w:rsidRPr="00D07963">
              <w:rPr>
                <w:b/>
              </w:rPr>
              <w:t>Total miscellaneous cost</w:t>
            </w:r>
          </w:p>
        </w:tc>
        <w:tc>
          <w:tcPr>
            <w:tcW w:w="828" w:type="dxa"/>
          </w:tcPr>
          <w:p w:rsidR="00823CDA" w:rsidRPr="00D07963" w:rsidRDefault="009C3B62" w:rsidP="00847C90">
            <w:pPr>
              <w:tabs>
                <w:tab w:val="left" w:pos="360"/>
                <w:tab w:val="left" w:pos="720"/>
                <w:tab w:val="left" w:pos="1080"/>
                <w:tab w:val="left" w:pos="1440"/>
              </w:tabs>
              <w:jc w:val="right"/>
              <w:rPr>
                <w:b/>
              </w:rPr>
            </w:pPr>
            <w:r w:rsidRPr="00D07963">
              <w:rPr>
                <w:b/>
              </w:rPr>
              <w:t>6</w:t>
            </w:r>
          </w:p>
          <w:p w:rsidR="00823CDA" w:rsidRPr="00D07963" w:rsidRDefault="009C3B62" w:rsidP="00847C90">
            <w:pPr>
              <w:tabs>
                <w:tab w:val="left" w:pos="360"/>
                <w:tab w:val="left" w:pos="720"/>
                <w:tab w:val="left" w:pos="1080"/>
                <w:tab w:val="left" w:pos="1440"/>
              </w:tabs>
              <w:jc w:val="right"/>
              <w:rPr>
                <w:b/>
              </w:rPr>
            </w:pPr>
            <w:r w:rsidRPr="00D07963">
              <w:rPr>
                <w:b/>
              </w:rPr>
              <w:t>3</w:t>
            </w:r>
            <w:r w:rsidR="00741D28" w:rsidRPr="00D07963">
              <w:rPr>
                <w:b/>
              </w:rPr>
              <w:t xml:space="preserve"> hr</w:t>
            </w:r>
          </w:p>
          <w:p w:rsidR="00823CDA" w:rsidRPr="00D07963" w:rsidRDefault="00823CDA" w:rsidP="00847C90">
            <w:pPr>
              <w:tabs>
                <w:tab w:val="left" w:pos="360"/>
                <w:tab w:val="left" w:pos="720"/>
                <w:tab w:val="left" w:pos="1080"/>
                <w:tab w:val="left" w:pos="1440"/>
              </w:tabs>
              <w:jc w:val="right"/>
              <w:rPr>
                <w:b/>
              </w:rPr>
            </w:pPr>
          </w:p>
          <w:p w:rsidR="00823CDA" w:rsidRPr="00D07963" w:rsidRDefault="00741D28" w:rsidP="00847C90">
            <w:pPr>
              <w:tabs>
                <w:tab w:val="left" w:pos="360"/>
                <w:tab w:val="left" w:pos="720"/>
                <w:tab w:val="left" w:pos="1080"/>
                <w:tab w:val="left" w:pos="1440"/>
              </w:tabs>
              <w:jc w:val="right"/>
              <w:rPr>
                <w:b/>
              </w:rPr>
            </w:pPr>
            <w:r w:rsidRPr="00D07963">
              <w:rPr>
                <w:b/>
              </w:rPr>
              <w:t>$</w:t>
            </w:r>
            <w:r w:rsidR="009C3B62" w:rsidRPr="00D07963">
              <w:rPr>
                <w:b/>
              </w:rPr>
              <w:t>75</w:t>
            </w:r>
          </w:p>
          <w:p w:rsidR="00823CDA" w:rsidRPr="00D07963" w:rsidRDefault="00823CDA" w:rsidP="00847C90">
            <w:pPr>
              <w:tabs>
                <w:tab w:val="left" w:pos="360"/>
                <w:tab w:val="left" w:pos="720"/>
                <w:tab w:val="left" w:pos="1080"/>
                <w:tab w:val="left" w:pos="1440"/>
              </w:tabs>
              <w:jc w:val="right"/>
              <w:rPr>
                <w:b/>
              </w:rPr>
            </w:pPr>
            <w:r w:rsidRPr="00D07963">
              <w:rPr>
                <w:b/>
              </w:rPr>
              <w:t>0</w:t>
            </w:r>
          </w:p>
        </w:tc>
      </w:tr>
    </w:tbl>
    <w:p w:rsidR="007D31D0" w:rsidRDefault="007D31D0" w:rsidP="003445D3">
      <w:pPr>
        <w:rPr>
          <w:b/>
          <w:sz w:val="24"/>
          <w:szCs w:val="24"/>
        </w:rPr>
      </w:pPr>
    </w:p>
    <w:p w:rsidR="00AE0B83" w:rsidRDefault="00AE0B83" w:rsidP="009D7694">
      <w:pPr>
        <w:rPr>
          <w:b/>
          <w:sz w:val="24"/>
          <w:szCs w:val="24"/>
        </w:rPr>
      </w:pPr>
    </w:p>
    <w:p w:rsidR="009D7694" w:rsidRPr="00D07963" w:rsidRDefault="0052645A" w:rsidP="009D7694">
      <w:pPr>
        <w:rPr>
          <w:sz w:val="24"/>
          <w:szCs w:val="24"/>
        </w:rPr>
      </w:pPr>
      <w:proofErr w:type="gramStart"/>
      <w:r w:rsidRPr="00D07963">
        <w:rPr>
          <w:b/>
          <w:sz w:val="24"/>
          <w:szCs w:val="24"/>
        </w:rPr>
        <w:t>c</w:t>
      </w:r>
      <w:r w:rsidR="009D7694" w:rsidRPr="00D07963">
        <w:rPr>
          <w:b/>
          <w:sz w:val="24"/>
          <w:szCs w:val="24"/>
        </w:rPr>
        <w:t xml:space="preserve">.  </w:t>
      </w:r>
      <w:r w:rsidR="009D7694" w:rsidRPr="00D07963">
        <w:rPr>
          <w:b/>
          <w:sz w:val="24"/>
          <w:szCs w:val="24"/>
          <w:u w:val="single"/>
        </w:rPr>
        <w:t>Application</w:t>
      </w:r>
      <w:proofErr w:type="gramEnd"/>
      <w:r w:rsidR="009D7694" w:rsidRPr="00D07963">
        <w:rPr>
          <w:b/>
          <w:sz w:val="24"/>
          <w:szCs w:val="24"/>
          <w:u w:val="single"/>
        </w:rPr>
        <w:t xml:space="preserve"> for Inter-Cooperative Transfer of CQ</w:t>
      </w:r>
      <w:r w:rsidR="009D7694" w:rsidRPr="00D07963">
        <w:rPr>
          <w:sz w:val="24"/>
          <w:szCs w:val="24"/>
        </w:rPr>
        <w:t xml:space="preserve">.  </w:t>
      </w:r>
    </w:p>
    <w:p w:rsidR="004D01F8" w:rsidRPr="00D07963" w:rsidRDefault="004D01F8" w:rsidP="009D7694">
      <w:pPr>
        <w:rPr>
          <w:sz w:val="24"/>
          <w:szCs w:val="24"/>
          <w:lang w:val="en-CA"/>
        </w:rPr>
      </w:pPr>
    </w:p>
    <w:p w:rsidR="00A51FA3" w:rsidRPr="00D07963" w:rsidRDefault="00A51FA3" w:rsidP="00A51FA3">
      <w:pPr>
        <w:widowControl/>
        <w:autoSpaceDE/>
        <w:autoSpaceDN/>
        <w:adjustRightInd/>
        <w:rPr>
          <w:sz w:val="24"/>
          <w:szCs w:val="24"/>
        </w:rPr>
      </w:pPr>
      <w:r w:rsidRPr="00D07963">
        <w:rPr>
          <w:sz w:val="24"/>
          <w:szCs w:val="24"/>
        </w:rPr>
        <w:t xml:space="preserve">The procedures for the Application for Inter-Cooperative Transfer of Rockfish CQ were established under the Pilot Program (see </w:t>
      </w:r>
      <w:hyperlink r:id="rId13" w:history="1">
        <w:r w:rsidR="007B3127" w:rsidRPr="00D07963">
          <w:rPr>
            <w:rStyle w:val="Hyperlink"/>
            <w:sz w:val="24"/>
            <w:szCs w:val="24"/>
          </w:rPr>
          <w:t>http://www.alaskafisheries.noaa.gov/ram/rockfish/coopcqtransferapp.pdf</w:t>
        </w:r>
      </w:hyperlink>
      <w:r w:rsidRPr="00D07963">
        <w:rPr>
          <w:sz w:val="24"/>
          <w:szCs w:val="24"/>
        </w:rPr>
        <w:t>), and NMFS would continue them under the Rockfish Program.</w:t>
      </w:r>
    </w:p>
    <w:p w:rsidR="00A51FA3" w:rsidRPr="00D07963" w:rsidRDefault="00A51FA3" w:rsidP="00F76232">
      <w:pPr>
        <w:rPr>
          <w:sz w:val="24"/>
          <w:szCs w:val="24"/>
          <w:lang w:val="en-CA"/>
        </w:rPr>
      </w:pPr>
    </w:p>
    <w:p w:rsidR="00F76232" w:rsidRPr="00D07963" w:rsidRDefault="00002993" w:rsidP="00F76232">
      <w:pPr>
        <w:rPr>
          <w:sz w:val="24"/>
          <w:szCs w:val="24"/>
          <w:lang w:val="en-CA"/>
        </w:rPr>
      </w:pPr>
      <w:r w:rsidRPr="00D07963">
        <w:rPr>
          <w:sz w:val="24"/>
          <w:szCs w:val="24"/>
          <w:lang w:val="en-CA"/>
        </w:rPr>
        <w:t xml:space="preserve">If a cooperative </w:t>
      </w:r>
      <w:r w:rsidR="00F76232" w:rsidRPr="00D07963">
        <w:rPr>
          <w:sz w:val="24"/>
          <w:szCs w:val="24"/>
          <w:lang w:val="en-CA"/>
        </w:rPr>
        <w:t>seeks</w:t>
      </w:r>
      <w:r w:rsidRPr="00D07963">
        <w:rPr>
          <w:sz w:val="24"/>
          <w:szCs w:val="24"/>
          <w:lang w:val="en-CA"/>
        </w:rPr>
        <w:t xml:space="preserve"> to receive CQ by transfer, </w:t>
      </w:r>
      <w:r w:rsidR="00F76232" w:rsidRPr="00D07963">
        <w:rPr>
          <w:sz w:val="24"/>
          <w:szCs w:val="24"/>
          <w:lang w:val="en-CA"/>
        </w:rPr>
        <w:t xml:space="preserve">the cooperative must have </w:t>
      </w:r>
      <w:r w:rsidRPr="00D07963">
        <w:rPr>
          <w:sz w:val="24"/>
          <w:szCs w:val="24"/>
          <w:lang w:val="en-CA"/>
        </w:rPr>
        <w:t>a minimum of two</w:t>
      </w:r>
      <w:r w:rsidR="00F76232" w:rsidRPr="00D07963">
        <w:rPr>
          <w:sz w:val="24"/>
          <w:szCs w:val="24"/>
          <w:lang w:val="en-CA"/>
        </w:rPr>
        <w:t xml:space="preserve"> assigned</w:t>
      </w:r>
      <w:r w:rsidRPr="00D07963">
        <w:rPr>
          <w:sz w:val="24"/>
          <w:szCs w:val="24"/>
          <w:lang w:val="en-CA"/>
        </w:rPr>
        <w:t xml:space="preserve"> LLP licenses.  This limitation would encourage cooperative formation among LLP license holders by providing them greater flexibility to transfer CQ to meet operational demands.  </w:t>
      </w:r>
      <w:r w:rsidR="0048157B" w:rsidRPr="00D07963">
        <w:rPr>
          <w:sz w:val="24"/>
          <w:szCs w:val="24"/>
        </w:rPr>
        <w:t xml:space="preserve">A cooperative may only transfer or receive by transfer an annual catch amount if the cooperative submits an </w:t>
      </w:r>
      <w:r w:rsidR="007B3127" w:rsidRPr="00D07963">
        <w:rPr>
          <w:sz w:val="24"/>
          <w:szCs w:val="24"/>
        </w:rPr>
        <w:t xml:space="preserve">Application for Inter-Cooperative Transfer </w:t>
      </w:r>
      <w:r w:rsidR="00F76232" w:rsidRPr="00D07963">
        <w:rPr>
          <w:sz w:val="24"/>
          <w:szCs w:val="24"/>
        </w:rPr>
        <w:t>of CQ</w:t>
      </w:r>
      <w:r w:rsidR="0048157B" w:rsidRPr="00D07963">
        <w:rPr>
          <w:sz w:val="24"/>
          <w:szCs w:val="24"/>
        </w:rPr>
        <w:t xml:space="preserve"> to NMFS.  </w:t>
      </w:r>
      <w:r w:rsidR="00F76232" w:rsidRPr="00D07963">
        <w:rPr>
          <w:sz w:val="24"/>
          <w:szCs w:val="24"/>
          <w:lang w:val="en-CA"/>
        </w:rPr>
        <w:t xml:space="preserve">Transfer of CQ would be valid only during the calendar year of the transfer.  </w:t>
      </w:r>
    </w:p>
    <w:p w:rsidR="00002993" w:rsidRPr="00D07963" w:rsidRDefault="00002993" w:rsidP="009D7694">
      <w:pPr>
        <w:rPr>
          <w:sz w:val="24"/>
          <w:szCs w:val="24"/>
          <w:lang w:val="en-CA"/>
        </w:rPr>
      </w:pPr>
    </w:p>
    <w:p w:rsidR="009D7694" w:rsidRPr="00D07963" w:rsidRDefault="009D7694" w:rsidP="009D7694">
      <w:pPr>
        <w:rPr>
          <w:sz w:val="24"/>
          <w:szCs w:val="24"/>
          <w:lang w:val="en-CA"/>
        </w:rPr>
      </w:pPr>
      <w:r w:rsidRPr="00D07963">
        <w:rPr>
          <w:sz w:val="24"/>
          <w:szCs w:val="24"/>
          <w:lang w:val="en-CA"/>
        </w:rPr>
        <w:t>Once NMFS issues CQ to a rockfish cooperative</w:t>
      </w:r>
      <w:r w:rsidR="00F76232" w:rsidRPr="00D07963">
        <w:rPr>
          <w:sz w:val="24"/>
          <w:szCs w:val="24"/>
          <w:lang w:val="en-CA"/>
        </w:rPr>
        <w:t xml:space="preserve">, the CQ may </w:t>
      </w:r>
      <w:r w:rsidRPr="00D07963">
        <w:rPr>
          <w:sz w:val="24"/>
          <w:szCs w:val="24"/>
          <w:lang w:val="en-CA"/>
        </w:rPr>
        <w:t xml:space="preserve">be fished by members of the rockfish cooperative or transferred to another rockfish cooperative.  A rockfish cooperative in the catcher vessel sector, however, could not transfer CQ to a rockfish cooperative in the catcher/processor sector.  Similarly, a rockfish cooperative in the catcher/processor sector could not transfer rougheye or shortraker CQ to a rockfish cooperative in the catcher vessel sector.  </w:t>
      </w:r>
    </w:p>
    <w:p w:rsidR="00F76232" w:rsidRPr="00D07963" w:rsidRDefault="006B3124" w:rsidP="006B3124">
      <w:pPr>
        <w:rPr>
          <w:sz w:val="24"/>
          <w:szCs w:val="24"/>
        </w:rPr>
      </w:pPr>
      <w:r w:rsidRPr="00D07963">
        <w:rPr>
          <w:sz w:val="24"/>
          <w:szCs w:val="24"/>
        </w:rPr>
        <w:t xml:space="preserve">A rockfish cooperative may transfer all or part of its CQ to another rockfish cooperative.  </w:t>
      </w:r>
    </w:p>
    <w:p w:rsidR="00F76232" w:rsidRPr="00D07963" w:rsidRDefault="00F76232" w:rsidP="006B3124">
      <w:pPr>
        <w:rPr>
          <w:sz w:val="24"/>
          <w:szCs w:val="24"/>
        </w:rPr>
      </w:pPr>
    </w:p>
    <w:p w:rsidR="00543E3C" w:rsidRPr="00D07963" w:rsidRDefault="006B3124" w:rsidP="00543E3C">
      <w:pPr>
        <w:rPr>
          <w:sz w:val="24"/>
          <w:szCs w:val="24"/>
          <w:lang w:val="en-CA"/>
        </w:rPr>
      </w:pPr>
      <w:r w:rsidRPr="00D07963">
        <w:rPr>
          <w:sz w:val="24"/>
          <w:szCs w:val="24"/>
        </w:rPr>
        <w:t xml:space="preserve">In order for an inter-cooperative transfer to be approved, both parties must be already established and recognized by NMFS as a cooperative prior to the transfer.  </w:t>
      </w:r>
      <w:r w:rsidR="006D09DF" w:rsidRPr="00D07963">
        <w:rPr>
          <w:sz w:val="24"/>
          <w:szCs w:val="24"/>
        </w:rPr>
        <w:t>A</w:t>
      </w:r>
      <w:r w:rsidR="00543E3C" w:rsidRPr="00D07963">
        <w:rPr>
          <w:sz w:val="24"/>
          <w:szCs w:val="24"/>
          <w:lang w:val="en-CA"/>
        </w:rPr>
        <w:t xml:space="preserve"> rockfish cooperative could only transfer CQ if the transfer would not cause the receiving rockfish cooperative to exceed its use cap limitations.  </w:t>
      </w:r>
    </w:p>
    <w:p w:rsidR="006B3124" w:rsidRPr="00D07963" w:rsidRDefault="006B3124" w:rsidP="009D7694">
      <w:pPr>
        <w:rPr>
          <w:sz w:val="24"/>
          <w:szCs w:val="24"/>
          <w:lang w:val="en-CA"/>
        </w:rPr>
      </w:pPr>
    </w:p>
    <w:p w:rsidR="007B3127" w:rsidRPr="00D07963" w:rsidRDefault="00FD7BE8">
      <w:pPr>
        <w:widowControl/>
        <w:autoSpaceDE/>
        <w:autoSpaceDN/>
        <w:adjustRightInd/>
        <w:rPr>
          <w:sz w:val="24"/>
          <w:szCs w:val="24"/>
        </w:rPr>
      </w:pPr>
      <w:r w:rsidRPr="00D07963">
        <w:rPr>
          <w:sz w:val="24"/>
          <w:szCs w:val="24"/>
        </w:rPr>
        <w:lastRenderedPageBreak/>
        <w:t xml:space="preserve">The Application for Inter-Cooperative Transfer of CQ must be submitted to </w:t>
      </w:r>
      <w:r w:rsidR="006B3124" w:rsidRPr="00D07963">
        <w:rPr>
          <w:sz w:val="24"/>
          <w:szCs w:val="24"/>
        </w:rPr>
        <w:t xml:space="preserve">NMFS online </w:t>
      </w:r>
      <w:r w:rsidR="00933CF8" w:rsidRPr="00D07963">
        <w:rPr>
          <w:sz w:val="24"/>
          <w:szCs w:val="24"/>
        </w:rPr>
        <w:t xml:space="preserve">using an electronic online transfer application available on the NMFS Alaska Region website at </w:t>
      </w:r>
      <w:hyperlink r:id="rId14" w:history="1">
        <w:r w:rsidR="00A51FA3" w:rsidRPr="00D07963">
          <w:rPr>
            <w:rStyle w:val="Hyperlink"/>
            <w:sz w:val="24"/>
            <w:szCs w:val="24"/>
          </w:rPr>
          <w:t>http://alaskafisheries.noaa.gov</w:t>
        </w:r>
      </w:hyperlink>
      <w:r w:rsidR="00933CF8" w:rsidRPr="00D07963">
        <w:rPr>
          <w:sz w:val="24"/>
          <w:szCs w:val="24"/>
        </w:rPr>
        <w:t>.  W</w:t>
      </w:r>
      <w:r w:rsidR="0048157B" w:rsidRPr="00D07963">
        <w:rPr>
          <w:sz w:val="24"/>
          <w:szCs w:val="24"/>
        </w:rPr>
        <w:t xml:space="preserve">hen using the online submittal method, the NMFS Person ID </w:t>
      </w:r>
    </w:p>
    <w:p w:rsidR="00FD7BE8" w:rsidRPr="00D07963" w:rsidRDefault="0048157B" w:rsidP="009D7694">
      <w:pPr>
        <w:rPr>
          <w:sz w:val="24"/>
          <w:szCs w:val="24"/>
        </w:rPr>
      </w:pPr>
      <w:proofErr w:type="gramStart"/>
      <w:r w:rsidRPr="00D07963">
        <w:rPr>
          <w:sz w:val="24"/>
          <w:szCs w:val="24"/>
        </w:rPr>
        <w:t>and</w:t>
      </w:r>
      <w:proofErr w:type="gramEnd"/>
      <w:r w:rsidRPr="00D07963">
        <w:rPr>
          <w:sz w:val="24"/>
          <w:szCs w:val="24"/>
        </w:rPr>
        <w:t xml:space="preserve"> transfer key</w:t>
      </w:r>
      <w:r w:rsidR="00FD7BE8" w:rsidRPr="00D07963">
        <w:rPr>
          <w:sz w:val="24"/>
          <w:szCs w:val="24"/>
        </w:rPr>
        <w:t xml:space="preserve"> take the place of a signature</w:t>
      </w:r>
      <w:r w:rsidR="00933CF8" w:rsidRPr="00D07963">
        <w:rPr>
          <w:sz w:val="24"/>
          <w:szCs w:val="24"/>
        </w:rPr>
        <w:t xml:space="preserve"> and certify that all information is true, correct, and complete.  </w:t>
      </w:r>
    </w:p>
    <w:p w:rsidR="00AF5902" w:rsidRDefault="00AF5902" w:rsidP="009D7694">
      <w:pPr>
        <w:rPr>
          <w:sz w:val="24"/>
          <w:szCs w:val="24"/>
        </w:rPr>
      </w:pPr>
    </w:p>
    <w:p w:rsidR="00A1703B" w:rsidRDefault="00A1703B" w:rsidP="009D7694">
      <w:pPr>
        <w:rPr>
          <w:sz w:val="24"/>
          <w:szCs w:val="24"/>
        </w:rPr>
      </w:pPr>
      <w:r>
        <w:rPr>
          <w:sz w:val="24"/>
          <w:szCs w:val="24"/>
        </w:rPr>
        <w:t xml:space="preserve">In response to a public comment on the proposed rule, </w:t>
      </w:r>
      <w:r w:rsidRPr="00A1703B">
        <w:rPr>
          <w:sz w:val="24"/>
          <w:szCs w:val="24"/>
        </w:rPr>
        <w:t>NMFS clarified that a rockfish cooperative may not transfer or receive  halibut PSC CQ  after November 15, or after  NMFS has approved a rockfish cooperative termination of fishing declaration for that rockfish cooperative.</w:t>
      </w:r>
    </w:p>
    <w:p w:rsidR="00A1703B" w:rsidRPr="00D07963" w:rsidRDefault="00A1703B" w:rsidP="009D7694">
      <w:pPr>
        <w:rPr>
          <w:sz w:val="24"/>
          <w:szCs w:val="24"/>
        </w:rPr>
      </w:pPr>
    </w:p>
    <w:p w:rsidR="009D7694" w:rsidRPr="00D07963" w:rsidRDefault="009D7694" w:rsidP="009D7694">
      <w:pPr>
        <w:rPr>
          <w:b/>
        </w:rPr>
      </w:pPr>
      <w:r w:rsidRPr="00D07963">
        <w:rPr>
          <w:b/>
        </w:rPr>
        <w:t>Application for Inter-Cooperative Transfer of CQ</w:t>
      </w:r>
      <w:r w:rsidR="001275C5">
        <w:rPr>
          <w:b/>
        </w:rPr>
        <w:t xml:space="preserve"> (ONLINE ONLY)</w:t>
      </w:r>
    </w:p>
    <w:p w:rsidR="009D7694" w:rsidRPr="00D07963" w:rsidRDefault="009D7694" w:rsidP="009D7694">
      <w:pPr>
        <w:tabs>
          <w:tab w:val="left" w:pos="360"/>
          <w:tab w:val="left" w:pos="720"/>
          <w:tab w:val="left" w:pos="1080"/>
          <w:tab w:val="left" w:pos="1440"/>
        </w:tabs>
      </w:pPr>
      <w:r w:rsidRPr="00D07963">
        <w:rPr>
          <w:u w:val="single"/>
        </w:rPr>
        <w:t>Block A -- Identification of transferor</w:t>
      </w:r>
    </w:p>
    <w:p w:rsidR="009D7694" w:rsidRPr="00D07963" w:rsidRDefault="009D7694" w:rsidP="009D7694">
      <w:pPr>
        <w:tabs>
          <w:tab w:val="left" w:pos="360"/>
          <w:tab w:val="left" w:pos="720"/>
          <w:tab w:val="left" w:pos="1080"/>
          <w:tab w:val="left" w:pos="1440"/>
        </w:tabs>
      </w:pPr>
      <w:r w:rsidRPr="00D07963">
        <w:tab/>
        <w:t>Name and NMFS Person ID</w:t>
      </w:r>
      <w:r w:rsidR="00E311F6" w:rsidRPr="00D07963">
        <w:t xml:space="preserve"> of </w:t>
      </w:r>
      <w:r w:rsidRPr="00D07963">
        <w:t>cooperativ</w:t>
      </w:r>
      <w:r w:rsidR="00E311F6" w:rsidRPr="00D07963">
        <w:t>e</w:t>
      </w:r>
    </w:p>
    <w:p w:rsidR="009D7694" w:rsidRPr="00D07963" w:rsidRDefault="009D7694" w:rsidP="009D7694">
      <w:pPr>
        <w:tabs>
          <w:tab w:val="left" w:pos="360"/>
          <w:tab w:val="left" w:pos="720"/>
          <w:tab w:val="left" w:pos="1080"/>
          <w:tab w:val="left" w:pos="1440"/>
        </w:tabs>
      </w:pPr>
      <w:r w:rsidRPr="00D07963">
        <w:tab/>
        <w:t>Name of designated representative</w:t>
      </w:r>
    </w:p>
    <w:p w:rsidR="009D7694" w:rsidRPr="00D07963" w:rsidRDefault="009D7694" w:rsidP="009D7694">
      <w:pPr>
        <w:tabs>
          <w:tab w:val="left" w:pos="360"/>
          <w:tab w:val="left" w:pos="720"/>
          <w:tab w:val="left" w:pos="1080"/>
          <w:tab w:val="left" w:pos="1440"/>
        </w:tabs>
      </w:pPr>
      <w:r w:rsidRPr="00D07963">
        <w:tab/>
        <w:t>Permanent business mailing address</w:t>
      </w:r>
      <w:r w:rsidR="00453542" w:rsidRPr="00D07963">
        <w:t>; a</w:t>
      </w:r>
      <w:r w:rsidRPr="00D07963">
        <w:t xml:space="preserve"> temporary mailing address may be included, if appropriate</w:t>
      </w:r>
    </w:p>
    <w:p w:rsidR="009D7694" w:rsidRPr="00D07963" w:rsidRDefault="009D7694" w:rsidP="009D7694">
      <w:pPr>
        <w:tabs>
          <w:tab w:val="left" w:pos="360"/>
          <w:tab w:val="left" w:pos="720"/>
          <w:tab w:val="left" w:pos="1080"/>
          <w:tab w:val="left" w:pos="1440"/>
        </w:tabs>
      </w:pPr>
      <w:r w:rsidRPr="00D07963">
        <w:tab/>
        <w:t xml:space="preserve">Business telephone number and </w:t>
      </w:r>
      <w:r w:rsidR="00453542" w:rsidRPr="00D07963">
        <w:t xml:space="preserve">business </w:t>
      </w:r>
      <w:r w:rsidRPr="00D07963">
        <w:t>fax number</w:t>
      </w:r>
    </w:p>
    <w:p w:rsidR="009D7694" w:rsidRPr="00D07963" w:rsidRDefault="009D7694" w:rsidP="009D7694">
      <w:pPr>
        <w:tabs>
          <w:tab w:val="left" w:pos="360"/>
          <w:tab w:val="left" w:pos="720"/>
          <w:tab w:val="left" w:pos="1080"/>
          <w:tab w:val="left" w:pos="1440"/>
        </w:tabs>
      </w:pPr>
      <w:r w:rsidRPr="00D07963">
        <w:tab/>
        <w:t>Business e-mail address</w:t>
      </w:r>
    </w:p>
    <w:p w:rsidR="009D7694" w:rsidRPr="00D07963" w:rsidRDefault="009D7694" w:rsidP="009D7694">
      <w:pPr>
        <w:tabs>
          <w:tab w:val="left" w:pos="360"/>
          <w:tab w:val="left" w:pos="720"/>
          <w:tab w:val="left" w:pos="1080"/>
          <w:tab w:val="left" w:pos="1440"/>
        </w:tabs>
      </w:pPr>
      <w:r w:rsidRPr="00D07963">
        <w:rPr>
          <w:u w:val="single"/>
        </w:rPr>
        <w:t>Block B -- Identification of transferee</w:t>
      </w:r>
      <w:r w:rsidRPr="00D07963">
        <w:t xml:space="preserve"> </w:t>
      </w:r>
    </w:p>
    <w:p w:rsidR="009D7694" w:rsidRPr="00D07963" w:rsidRDefault="009D7694" w:rsidP="009D7694">
      <w:pPr>
        <w:tabs>
          <w:tab w:val="left" w:pos="360"/>
          <w:tab w:val="left" w:pos="720"/>
          <w:tab w:val="left" w:pos="1080"/>
          <w:tab w:val="left" w:pos="1440"/>
        </w:tabs>
      </w:pPr>
      <w:r w:rsidRPr="00D07963">
        <w:tab/>
        <w:t>Name and NMFS Person ID</w:t>
      </w:r>
    </w:p>
    <w:p w:rsidR="009D7694" w:rsidRPr="00D07963" w:rsidRDefault="009D7694" w:rsidP="009D7694">
      <w:pPr>
        <w:tabs>
          <w:tab w:val="left" w:pos="360"/>
          <w:tab w:val="left" w:pos="720"/>
          <w:tab w:val="left" w:pos="1080"/>
          <w:tab w:val="left" w:pos="1440"/>
        </w:tabs>
      </w:pPr>
      <w:r w:rsidRPr="00D07963">
        <w:tab/>
        <w:t>Name of designated representative</w:t>
      </w:r>
    </w:p>
    <w:p w:rsidR="009D7694" w:rsidRPr="00D07963" w:rsidRDefault="009D7694" w:rsidP="00453542">
      <w:pPr>
        <w:tabs>
          <w:tab w:val="left" w:pos="360"/>
          <w:tab w:val="left" w:pos="720"/>
          <w:tab w:val="left" w:pos="1080"/>
          <w:tab w:val="left" w:pos="1440"/>
        </w:tabs>
        <w:ind w:left="720" w:hanging="720"/>
      </w:pPr>
      <w:r w:rsidRPr="00D07963">
        <w:tab/>
        <w:t>Permanent business mailing address</w:t>
      </w:r>
      <w:r w:rsidR="00453542" w:rsidRPr="00D07963">
        <w:t xml:space="preserve">; a </w:t>
      </w:r>
      <w:r w:rsidRPr="00D07963">
        <w:rPr>
          <w:color w:val="000000"/>
        </w:rPr>
        <w:t>temporary mailing address may be included, if appropriate</w:t>
      </w:r>
    </w:p>
    <w:p w:rsidR="009D7694" w:rsidRPr="00D07963" w:rsidRDefault="009D7694" w:rsidP="009D7694">
      <w:pPr>
        <w:tabs>
          <w:tab w:val="left" w:pos="360"/>
          <w:tab w:val="left" w:pos="720"/>
          <w:tab w:val="left" w:pos="1080"/>
          <w:tab w:val="left" w:pos="1440"/>
        </w:tabs>
      </w:pPr>
      <w:r w:rsidRPr="00D07963">
        <w:tab/>
        <w:t xml:space="preserve">Business telephone number and </w:t>
      </w:r>
      <w:r w:rsidR="00A879E5" w:rsidRPr="00D07963">
        <w:t xml:space="preserve">business </w:t>
      </w:r>
      <w:r w:rsidRPr="00D07963">
        <w:t>fax number</w:t>
      </w:r>
    </w:p>
    <w:p w:rsidR="009D7694" w:rsidRPr="00D07963" w:rsidRDefault="009D7694" w:rsidP="009D7694">
      <w:pPr>
        <w:tabs>
          <w:tab w:val="left" w:pos="360"/>
          <w:tab w:val="left" w:pos="720"/>
          <w:tab w:val="left" w:pos="1080"/>
          <w:tab w:val="left" w:pos="1440"/>
        </w:tabs>
        <w:rPr>
          <w:u w:val="single"/>
        </w:rPr>
      </w:pPr>
      <w:r w:rsidRPr="00D07963">
        <w:tab/>
        <w:t xml:space="preserve">Business e-mail address </w:t>
      </w:r>
    </w:p>
    <w:p w:rsidR="009D7694" w:rsidRPr="00D07963" w:rsidRDefault="009D7694" w:rsidP="009D7694">
      <w:pPr>
        <w:tabs>
          <w:tab w:val="left" w:pos="360"/>
          <w:tab w:val="left" w:pos="720"/>
          <w:tab w:val="left" w:pos="1080"/>
          <w:tab w:val="left" w:pos="1440"/>
        </w:tabs>
      </w:pPr>
      <w:r w:rsidRPr="00D07963">
        <w:rPr>
          <w:u w:val="single"/>
        </w:rPr>
        <w:t>Block C -- Identification of Rockfish Cooperative member</w:t>
      </w:r>
      <w:r w:rsidRPr="00D07963">
        <w:t xml:space="preserve">  </w:t>
      </w:r>
    </w:p>
    <w:p w:rsidR="009D7694" w:rsidRPr="00D07963" w:rsidRDefault="009D7694" w:rsidP="009D7694">
      <w:pPr>
        <w:tabs>
          <w:tab w:val="left" w:pos="360"/>
          <w:tab w:val="left" w:pos="720"/>
          <w:tab w:val="left" w:pos="1080"/>
          <w:tab w:val="left" w:pos="1440"/>
        </w:tabs>
      </w:pPr>
      <w:r w:rsidRPr="00D07963">
        <w:tab/>
        <w:t>Name and NMFS person ID of member to whose use cap the rockfish cooperative CQ will be applied</w:t>
      </w:r>
    </w:p>
    <w:p w:rsidR="009D7694" w:rsidRPr="00D07963" w:rsidRDefault="009D7694" w:rsidP="009D7694">
      <w:pPr>
        <w:tabs>
          <w:tab w:val="left" w:pos="360"/>
          <w:tab w:val="left" w:pos="720"/>
          <w:tab w:val="left" w:pos="1080"/>
          <w:tab w:val="left" w:pos="1440"/>
        </w:tabs>
      </w:pPr>
      <w:r w:rsidRPr="00D07963">
        <w:tab/>
        <w:t>Amount of CQ applied (in mt)</w:t>
      </w:r>
    </w:p>
    <w:p w:rsidR="009D7694" w:rsidRPr="00D07963" w:rsidRDefault="009D7694" w:rsidP="009D7694">
      <w:pPr>
        <w:tabs>
          <w:tab w:val="left" w:pos="360"/>
          <w:tab w:val="left" w:pos="720"/>
          <w:tab w:val="left" w:pos="1080"/>
          <w:tab w:val="left" w:pos="1440"/>
        </w:tabs>
        <w:rPr>
          <w:u w:val="single"/>
        </w:rPr>
      </w:pPr>
      <w:r w:rsidRPr="00D07963">
        <w:rPr>
          <w:u w:val="single"/>
        </w:rPr>
        <w:t>Block D – CQ to be transferred</w:t>
      </w:r>
    </w:p>
    <w:p w:rsidR="00453542" w:rsidRPr="00D07963" w:rsidRDefault="009D7694" w:rsidP="009D7694">
      <w:pPr>
        <w:tabs>
          <w:tab w:val="left" w:pos="360"/>
          <w:tab w:val="left" w:pos="720"/>
          <w:tab w:val="left" w:pos="1080"/>
          <w:tab w:val="left" w:pos="1440"/>
        </w:tabs>
      </w:pPr>
      <w:r w:rsidRPr="00D07963">
        <w:tab/>
        <w:t xml:space="preserve">Identify the type and amount </w:t>
      </w:r>
      <w:r w:rsidR="00453542" w:rsidRPr="00D07963">
        <w:t xml:space="preserve">to be transferred </w:t>
      </w:r>
    </w:p>
    <w:p w:rsidR="00453542" w:rsidRPr="00D07963" w:rsidRDefault="00453542" w:rsidP="009D7694">
      <w:pPr>
        <w:tabs>
          <w:tab w:val="left" w:pos="360"/>
          <w:tab w:val="left" w:pos="720"/>
          <w:tab w:val="left" w:pos="1080"/>
          <w:tab w:val="left" w:pos="1440"/>
        </w:tabs>
      </w:pPr>
      <w:r w:rsidRPr="00D07963">
        <w:tab/>
      </w:r>
      <w:r w:rsidRPr="00D07963">
        <w:tab/>
      </w:r>
      <w:proofErr w:type="gramStart"/>
      <w:r w:rsidR="009D7694" w:rsidRPr="00D07963">
        <w:t>primary</w:t>
      </w:r>
      <w:proofErr w:type="gramEnd"/>
      <w:r w:rsidR="009D7694" w:rsidRPr="00D07963">
        <w:t xml:space="preserve"> species</w:t>
      </w:r>
    </w:p>
    <w:p w:rsidR="00453542" w:rsidRPr="00D07963" w:rsidRDefault="00453542" w:rsidP="009D7694">
      <w:pPr>
        <w:tabs>
          <w:tab w:val="left" w:pos="360"/>
          <w:tab w:val="left" w:pos="720"/>
          <w:tab w:val="left" w:pos="1080"/>
          <w:tab w:val="left" w:pos="1440"/>
        </w:tabs>
      </w:pPr>
      <w:r w:rsidRPr="00D07963">
        <w:tab/>
      </w:r>
      <w:r w:rsidRPr="00D07963">
        <w:tab/>
      </w:r>
      <w:proofErr w:type="gramStart"/>
      <w:r w:rsidR="009D7694" w:rsidRPr="00D07963">
        <w:t>secondary</w:t>
      </w:r>
      <w:proofErr w:type="gramEnd"/>
      <w:r w:rsidR="009D7694" w:rsidRPr="00D07963">
        <w:t xml:space="preserve"> species</w:t>
      </w:r>
    </w:p>
    <w:p w:rsidR="009D7694" w:rsidRPr="00D07963" w:rsidRDefault="00453542" w:rsidP="009D7694">
      <w:pPr>
        <w:tabs>
          <w:tab w:val="left" w:pos="360"/>
          <w:tab w:val="left" w:pos="720"/>
          <w:tab w:val="left" w:pos="1080"/>
          <w:tab w:val="left" w:pos="1440"/>
        </w:tabs>
      </w:pPr>
      <w:r w:rsidRPr="00D07963">
        <w:tab/>
      </w:r>
      <w:r w:rsidRPr="00D07963">
        <w:tab/>
      </w:r>
      <w:r w:rsidR="009D7694" w:rsidRPr="00D07963">
        <w:t xml:space="preserve"> </w:t>
      </w:r>
      <w:proofErr w:type="gramStart"/>
      <w:r w:rsidR="009D7694" w:rsidRPr="00D07963">
        <w:t>rockfish</w:t>
      </w:r>
      <w:proofErr w:type="gramEnd"/>
      <w:r w:rsidR="009D7694" w:rsidRPr="00D07963">
        <w:t xml:space="preserve"> halibut PSC CQ </w:t>
      </w:r>
    </w:p>
    <w:p w:rsidR="009D7694" w:rsidRPr="00D07963" w:rsidRDefault="009D7694" w:rsidP="009D7694">
      <w:pPr>
        <w:tabs>
          <w:tab w:val="left" w:pos="360"/>
          <w:tab w:val="left" w:pos="720"/>
          <w:tab w:val="left" w:pos="1080"/>
          <w:tab w:val="left" w:pos="1440"/>
        </w:tabs>
      </w:pPr>
      <w:r w:rsidRPr="00D07963">
        <w:rPr>
          <w:u w:val="single"/>
        </w:rPr>
        <w:t>Block E -- Certification of transferor</w:t>
      </w:r>
      <w:r w:rsidRPr="00D07963">
        <w:t xml:space="preserve"> </w:t>
      </w:r>
    </w:p>
    <w:p w:rsidR="009D7694" w:rsidRPr="00D07963" w:rsidRDefault="009D7694" w:rsidP="009D7694">
      <w:pPr>
        <w:tabs>
          <w:tab w:val="left" w:pos="360"/>
          <w:tab w:val="left" w:pos="720"/>
          <w:tab w:val="left" w:pos="1080"/>
          <w:tab w:val="left" w:pos="1440"/>
        </w:tabs>
      </w:pPr>
      <w:r w:rsidRPr="00D07963">
        <w:tab/>
        <w:t>Signature of transferor and date signed</w:t>
      </w:r>
    </w:p>
    <w:p w:rsidR="009D7694" w:rsidRPr="00D07963" w:rsidRDefault="009D7694" w:rsidP="009D7694">
      <w:pPr>
        <w:tabs>
          <w:tab w:val="left" w:pos="360"/>
          <w:tab w:val="left" w:pos="720"/>
          <w:tab w:val="left" w:pos="1080"/>
          <w:tab w:val="left" w:pos="1440"/>
        </w:tabs>
      </w:pPr>
      <w:r w:rsidRPr="00D07963">
        <w:tab/>
        <w:t>Printed name of transferor (or authorized representative); if representative, attach authorization</w:t>
      </w:r>
    </w:p>
    <w:p w:rsidR="009D7694" w:rsidRPr="00D07963" w:rsidRDefault="0042166F" w:rsidP="009D7694">
      <w:pPr>
        <w:tabs>
          <w:tab w:val="left" w:pos="360"/>
          <w:tab w:val="left" w:pos="720"/>
          <w:tab w:val="left" w:pos="1080"/>
          <w:tab w:val="left" w:pos="1440"/>
        </w:tabs>
      </w:pPr>
      <w:r w:rsidRPr="00D07963">
        <w:rPr>
          <w:u w:val="single"/>
        </w:rPr>
        <w:t>Bloc</w:t>
      </w:r>
      <w:r w:rsidR="009D7694" w:rsidRPr="00D07963">
        <w:rPr>
          <w:u w:val="single"/>
        </w:rPr>
        <w:t>k F -- Certification of transferee</w:t>
      </w:r>
      <w:r w:rsidR="009D7694" w:rsidRPr="00D07963">
        <w:t xml:space="preserve"> </w:t>
      </w:r>
    </w:p>
    <w:p w:rsidR="009D7694" w:rsidRPr="00D07963" w:rsidRDefault="009D7694" w:rsidP="009D7694">
      <w:pPr>
        <w:tabs>
          <w:tab w:val="left" w:pos="360"/>
          <w:tab w:val="left" w:pos="720"/>
          <w:tab w:val="left" w:pos="1080"/>
          <w:tab w:val="left" w:pos="1440"/>
        </w:tabs>
      </w:pPr>
      <w:r w:rsidRPr="00D07963">
        <w:tab/>
        <w:t>Signature of transferee and date signed</w:t>
      </w:r>
    </w:p>
    <w:p w:rsidR="009D7694" w:rsidRPr="00D07963" w:rsidRDefault="009D7694" w:rsidP="009D7694">
      <w:pPr>
        <w:tabs>
          <w:tab w:val="left" w:pos="360"/>
          <w:tab w:val="left" w:pos="720"/>
          <w:tab w:val="left" w:pos="1080"/>
          <w:tab w:val="left" w:pos="1440"/>
        </w:tabs>
      </w:pPr>
      <w:r w:rsidRPr="00D07963">
        <w:tab/>
        <w:t>Signature of eligible rockfish processor and date signed</w:t>
      </w:r>
    </w:p>
    <w:p w:rsidR="009D7694" w:rsidRPr="00D07963" w:rsidRDefault="009D7694" w:rsidP="009D7694">
      <w:pPr>
        <w:tabs>
          <w:tab w:val="left" w:pos="360"/>
          <w:tab w:val="left" w:pos="720"/>
          <w:tab w:val="left" w:pos="1080"/>
          <w:tab w:val="left" w:pos="1440"/>
        </w:tabs>
      </w:pPr>
      <w:r w:rsidRPr="00D07963">
        <w:tab/>
        <w:t>Printed name of transferee (or authorized representative); if representative, attach authorization</w:t>
      </w:r>
    </w:p>
    <w:p w:rsidR="009D7694" w:rsidRPr="00D07963" w:rsidRDefault="009D7694" w:rsidP="009D7694">
      <w:pPr>
        <w:tabs>
          <w:tab w:val="left" w:pos="360"/>
          <w:tab w:val="left" w:pos="720"/>
          <w:tab w:val="left" w:pos="1080"/>
          <w:tab w:val="left" w:pos="1440"/>
        </w:tabs>
      </w:pPr>
      <w:r w:rsidRPr="00D07963">
        <w:tab/>
      </w: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2"/>
        <w:gridCol w:w="990"/>
      </w:tblGrid>
      <w:tr w:rsidR="009D7694" w:rsidRPr="00D07963" w:rsidTr="004A346A">
        <w:trPr>
          <w:jc w:val="center"/>
        </w:trPr>
        <w:tc>
          <w:tcPr>
            <w:tcW w:w="4792" w:type="dxa"/>
            <w:gridSpan w:val="2"/>
          </w:tcPr>
          <w:p w:rsidR="009D7694" w:rsidRPr="00D07963" w:rsidRDefault="009D7694" w:rsidP="009D7694">
            <w:pPr>
              <w:tabs>
                <w:tab w:val="left" w:pos="360"/>
                <w:tab w:val="left" w:pos="720"/>
                <w:tab w:val="left" w:pos="1080"/>
                <w:tab w:val="left" w:pos="1440"/>
              </w:tabs>
              <w:rPr>
                <w:b/>
              </w:rPr>
            </w:pPr>
            <w:r w:rsidRPr="00D07963">
              <w:rPr>
                <w:b/>
              </w:rPr>
              <w:t>Application for Inter-Cooperative Transfer of Rockfish CQ, Respondent</w:t>
            </w:r>
          </w:p>
        </w:tc>
      </w:tr>
      <w:tr w:rsidR="009D7694" w:rsidRPr="00D07963" w:rsidTr="004A346A">
        <w:trPr>
          <w:jc w:val="center"/>
        </w:trPr>
        <w:tc>
          <w:tcPr>
            <w:tcW w:w="3802" w:type="dxa"/>
          </w:tcPr>
          <w:p w:rsidR="009D7694" w:rsidRPr="00D07963" w:rsidRDefault="009D7694" w:rsidP="009D7694">
            <w:pPr>
              <w:tabs>
                <w:tab w:val="left" w:pos="360"/>
                <w:tab w:val="left" w:pos="720"/>
                <w:tab w:val="left" w:pos="1080"/>
                <w:tab w:val="left" w:pos="1440"/>
              </w:tabs>
              <w:rPr>
                <w:b/>
              </w:rPr>
            </w:pPr>
            <w:r w:rsidRPr="00D07963">
              <w:rPr>
                <w:b/>
              </w:rPr>
              <w:t>Number of respondents</w:t>
            </w:r>
          </w:p>
          <w:p w:rsidR="009D7694" w:rsidRPr="00D07963" w:rsidRDefault="009D7694" w:rsidP="009D7694">
            <w:pPr>
              <w:tabs>
                <w:tab w:val="left" w:pos="360"/>
                <w:tab w:val="left" w:pos="720"/>
                <w:tab w:val="left" w:pos="1080"/>
                <w:tab w:val="left" w:pos="1440"/>
              </w:tabs>
            </w:pPr>
            <w:r w:rsidRPr="00D07963">
              <w:rPr>
                <w:b/>
              </w:rPr>
              <w:t>Total annual responses</w:t>
            </w:r>
            <w:r w:rsidRPr="00D07963">
              <w:t xml:space="preserve"> (3 x 6)</w:t>
            </w:r>
          </w:p>
          <w:p w:rsidR="009D7694" w:rsidRPr="00D07963" w:rsidRDefault="009D7694" w:rsidP="009D7694">
            <w:pPr>
              <w:tabs>
                <w:tab w:val="left" w:pos="360"/>
                <w:tab w:val="left" w:pos="720"/>
                <w:tab w:val="left" w:pos="1080"/>
                <w:tab w:val="left" w:pos="1440"/>
              </w:tabs>
            </w:pPr>
            <w:r w:rsidRPr="00D07963">
              <w:t xml:space="preserve">   3 transfers per coop per season</w:t>
            </w:r>
          </w:p>
          <w:p w:rsidR="009D7694" w:rsidRPr="00D07963" w:rsidRDefault="009D7694" w:rsidP="009D7694">
            <w:pPr>
              <w:tabs>
                <w:tab w:val="left" w:pos="360"/>
                <w:tab w:val="left" w:pos="720"/>
                <w:tab w:val="left" w:pos="1080"/>
                <w:tab w:val="left" w:pos="1440"/>
              </w:tabs>
              <w:rPr>
                <w:b/>
              </w:rPr>
            </w:pPr>
            <w:r w:rsidRPr="00D07963">
              <w:rPr>
                <w:b/>
              </w:rPr>
              <w:t xml:space="preserve">Total annual time burden hours </w:t>
            </w:r>
          </w:p>
          <w:p w:rsidR="009D7694" w:rsidRPr="00D07963" w:rsidRDefault="009D7694" w:rsidP="009D7694">
            <w:pPr>
              <w:tabs>
                <w:tab w:val="left" w:pos="360"/>
                <w:tab w:val="left" w:pos="720"/>
                <w:tab w:val="left" w:pos="1080"/>
                <w:tab w:val="left" w:pos="1440"/>
              </w:tabs>
            </w:pPr>
            <w:r w:rsidRPr="00D07963">
              <w:rPr>
                <w:b/>
              </w:rPr>
              <w:t xml:space="preserve">   </w:t>
            </w:r>
            <w:r w:rsidRPr="00D07963">
              <w:t>Time per response = 1 hr</w:t>
            </w:r>
          </w:p>
          <w:p w:rsidR="009D7694" w:rsidRPr="00D07963" w:rsidRDefault="009D7694" w:rsidP="009D7694">
            <w:pPr>
              <w:tabs>
                <w:tab w:val="left" w:pos="360"/>
                <w:tab w:val="left" w:pos="720"/>
                <w:tab w:val="left" w:pos="1080"/>
                <w:tab w:val="left" w:pos="1440"/>
              </w:tabs>
            </w:pPr>
            <w:r w:rsidRPr="00D07963">
              <w:rPr>
                <w:b/>
              </w:rPr>
              <w:t>Total personnel cost</w:t>
            </w:r>
            <w:r w:rsidRPr="00D07963">
              <w:t xml:space="preserve">  (18 x $25)</w:t>
            </w:r>
          </w:p>
          <w:p w:rsidR="009D7694" w:rsidRPr="00D07963" w:rsidRDefault="009D7694" w:rsidP="009D7694">
            <w:pPr>
              <w:tabs>
                <w:tab w:val="left" w:pos="360"/>
                <w:tab w:val="left" w:pos="720"/>
                <w:tab w:val="left" w:pos="1080"/>
                <w:tab w:val="left" w:pos="1440"/>
              </w:tabs>
              <w:rPr>
                <w:b/>
              </w:rPr>
            </w:pPr>
            <w:r w:rsidRPr="00D07963">
              <w:rPr>
                <w:b/>
              </w:rPr>
              <w:t xml:space="preserve">Total miscellaneous cost </w:t>
            </w:r>
            <w:r w:rsidRPr="00D07963">
              <w:t>(</w:t>
            </w:r>
            <w:r w:rsidR="00306621" w:rsidRPr="00D07963">
              <w:t>2.70</w:t>
            </w:r>
            <w:r w:rsidRPr="00D07963">
              <w:t>)</w:t>
            </w:r>
          </w:p>
          <w:p w:rsidR="009D7694" w:rsidRPr="00D07963" w:rsidRDefault="009D7694" w:rsidP="009D7694">
            <w:pPr>
              <w:tabs>
                <w:tab w:val="left" w:pos="360"/>
                <w:tab w:val="left" w:pos="720"/>
                <w:tab w:val="left" w:pos="1080"/>
                <w:tab w:val="left" w:pos="1440"/>
              </w:tabs>
            </w:pPr>
            <w:r w:rsidRPr="00D07963">
              <w:t xml:space="preserve">   Online (0.05 x </w:t>
            </w:r>
            <w:r w:rsidR="00306621" w:rsidRPr="00D07963">
              <w:t>18</w:t>
            </w:r>
            <w:r w:rsidRPr="00D07963">
              <w:t xml:space="preserve"> = </w:t>
            </w:r>
            <w:r w:rsidR="00707605" w:rsidRPr="00D07963">
              <w:t>0.</w:t>
            </w:r>
            <w:r w:rsidR="00306621" w:rsidRPr="00D07963">
              <w:t>9</w:t>
            </w:r>
            <w:r w:rsidR="00707605" w:rsidRPr="00D07963">
              <w:t>0</w:t>
            </w:r>
            <w:r w:rsidRPr="00D07963">
              <w:t>)</w:t>
            </w:r>
          </w:p>
          <w:p w:rsidR="009D7694" w:rsidRPr="00D07963" w:rsidRDefault="009D7694" w:rsidP="00306621">
            <w:pPr>
              <w:tabs>
                <w:tab w:val="left" w:pos="360"/>
                <w:tab w:val="left" w:pos="720"/>
                <w:tab w:val="left" w:pos="1080"/>
                <w:tab w:val="left" w:pos="1440"/>
              </w:tabs>
            </w:pPr>
            <w:r w:rsidRPr="00D07963">
              <w:t xml:space="preserve">   Photocopy cost  (0.05 x 2 p</w:t>
            </w:r>
            <w:r w:rsidR="00306621" w:rsidRPr="00D07963">
              <w:t>p</w:t>
            </w:r>
            <w:r w:rsidRPr="00D07963">
              <w:t xml:space="preserve"> x 18 =1.80)  </w:t>
            </w:r>
          </w:p>
        </w:tc>
        <w:tc>
          <w:tcPr>
            <w:tcW w:w="990" w:type="dxa"/>
          </w:tcPr>
          <w:p w:rsidR="009D7694" w:rsidRPr="00D07963" w:rsidRDefault="009D7694" w:rsidP="009D7694">
            <w:pPr>
              <w:tabs>
                <w:tab w:val="left" w:pos="360"/>
                <w:tab w:val="left" w:pos="720"/>
                <w:tab w:val="left" w:pos="1080"/>
                <w:tab w:val="left" w:pos="1440"/>
              </w:tabs>
              <w:jc w:val="right"/>
              <w:rPr>
                <w:b/>
              </w:rPr>
            </w:pPr>
            <w:r w:rsidRPr="00D07963">
              <w:rPr>
                <w:b/>
              </w:rPr>
              <w:t>6</w:t>
            </w:r>
          </w:p>
          <w:p w:rsidR="009D7694" w:rsidRPr="00D07963" w:rsidRDefault="009D7694" w:rsidP="009D7694">
            <w:pPr>
              <w:tabs>
                <w:tab w:val="left" w:pos="360"/>
                <w:tab w:val="left" w:pos="720"/>
                <w:tab w:val="left" w:pos="1080"/>
                <w:tab w:val="left" w:pos="1440"/>
              </w:tabs>
              <w:jc w:val="right"/>
              <w:rPr>
                <w:b/>
              </w:rPr>
            </w:pPr>
            <w:r w:rsidRPr="00D07963">
              <w:rPr>
                <w:b/>
              </w:rPr>
              <w:t>18</w:t>
            </w:r>
          </w:p>
          <w:p w:rsidR="009D7694" w:rsidRPr="00D07963" w:rsidRDefault="009D7694" w:rsidP="009D7694">
            <w:pPr>
              <w:tabs>
                <w:tab w:val="left" w:pos="360"/>
                <w:tab w:val="left" w:pos="720"/>
                <w:tab w:val="left" w:pos="1080"/>
                <w:tab w:val="left" w:pos="1440"/>
              </w:tabs>
              <w:jc w:val="right"/>
              <w:rPr>
                <w:b/>
              </w:rPr>
            </w:pPr>
          </w:p>
          <w:p w:rsidR="009D7694" w:rsidRPr="00D07963" w:rsidRDefault="009D7694" w:rsidP="009D7694">
            <w:pPr>
              <w:tabs>
                <w:tab w:val="left" w:pos="360"/>
                <w:tab w:val="left" w:pos="720"/>
                <w:tab w:val="left" w:pos="1080"/>
                <w:tab w:val="left" w:pos="1440"/>
              </w:tabs>
              <w:jc w:val="right"/>
              <w:rPr>
                <w:b/>
              </w:rPr>
            </w:pPr>
            <w:r w:rsidRPr="00D07963">
              <w:rPr>
                <w:b/>
              </w:rPr>
              <w:t>18</w:t>
            </w:r>
            <w:r w:rsidR="00306621" w:rsidRPr="00D07963">
              <w:rPr>
                <w:b/>
              </w:rPr>
              <w:t xml:space="preserve"> hr</w:t>
            </w:r>
          </w:p>
          <w:p w:rsidR="009D7694" w:rsidRPr="00D07963" w:rsidRDefault="009D7694" w:rsidP="009D7694">
            <w:pPr>
              <w:tabs>
                <w:tab w:val="left" w:pos="360"/>
                <w:tab w:val="left" w:pos="720"/>
                <w:tab w:val="left" w:pos="1080"/>
                <w:tab w:val="left" w:pos="1440"/>
              </w:tabs>
              <w:jc w:val="right"/>
              <w:rPr>
                <w:b/>
              </w:rPr>
            </w:pPr>
          </w:p>
          <w:p w:rsidR="009D7694" w:rsidRPr="00D07963" w:rsidRDefault="009D7694" w:rsidP="009D7694">
            <w:pPr>
              <w:tabs>
                <w:tab w:val="left" w:pos="360"/>
                <w:tab w:val="left" w:pos="720"/>
                <w:tab w:val="left" w:pos="1080"/>
                <w:tab w:val="left" w:pos="1440"/>
              </w:tabs>
              <w:jc w:val="right"/>
              <w:rPr>
                <w:b/>
              </w:rPr>
            </w:pPr>
            <w:r w:rsidRPr="00D07963">
              <w:rPr>
                <w:b/>
              </w:rPr>
              <w:t>$450</w:t>
            </w:r>
          </w:p>
          <w:p w:rsidR="009D7694" w:rsidRPr="00D07963" w:rsidRDefault="009D7694" w:rsidP="00306621">
            <w:pPr>
              <w:tabs>
                <w:tab w:val="left" w:pos="360"/>
                <w:tab w:val="left" w:pos="720"/>
                <w:tab w:val="left" w:pos="1080"/>
                <w:tab w:val="left" w:pos="1440"/>
              </w:tabs>
              <w:jc w:val="right"/>
              <w:rPr>
                <w:b/>
              </w:rPr>
            </w:pPr>
            <w:r w:rsidRPr="00D07963">
              <w:rPr>
                <w:b/>
              </w:rPr>
              <w:t>$</w:t>
            </w:r>
            <w:r w:rsidR="00306621" w:rsidRPr="00D07963">
              <w:rPr>
                <w:b/>
              </w:rPr>
              <w:t>3</w:t>
            </w:r>
          </w:p>
        </w:tc>
      </w:tr>
    </w:tbl>
    <w:p w:rsidR="009D7694" w:rsidRDefault="009D7694" w:rsidP="009D7694">
      <w:pPr>
        <w:tabs>
          <w:tab w:val="left" w:pos="360"/>
          <w:tab w:val="left" w:pos="720"/>
          <w:tab w:val="left" w:pos="1080"/>
          <w:tab w:val="left" w:pos="1440"/>
          <w:tab w:val="left" w:pos="1800"/>
        </w:tabs>
        <w:rPr>
          <w:sz w:val="24"/>
          <w:szCs w:val="24"/>
        </w:rPr>
      </w:pPr>
    </w:p>
    <w:p w:rsidR="0029740E" w:rsidRDefault="0029740E" w:rsidP="009D7694">
      <w:pPr>
        <w:tabs>
          <w:tab w:val="left" w:pos="360"/>
          <w:tab w:val="left" w:pos="720"/>
          <w:tab w:val="left" w:pos="1080"/>
          <w:tab w:val="left" w:pos="1440"/>
          <w:tab w:val="left" w:pos="1800"/>
        </w:tabs>
        <w:rPr>
          <w:sz w:val="24"/>
          <w:szCs w:val="24"/>
        </w:rPr>
      </w:pPr>
    </w:p>
    <w:p w:rsidR="0029740E" w:rsidRDefault="0029740E" w:rsidP="009D7694">
      <w:pPr>
        <w:tabs>
          <w:tab w:val="left" w:pos="360"/>
          <w:tab w:val="left" w:pos="720"/>
          <w:tab w:val="left" w:pos="1080"/>
          <w:tab w:val="left" w:pos="1440"/>
          <w:tab w:val="left" w:pos="1800"/>
        </w:tabs>
        <w:rPr>
          <w:sz w:val="24"/>
          <w:szCs w:val="24"/>
        </w:rPr>
      </w:pPr>
    </w:p>
    <w:p w:rsidR="0029740E" w:rsidRDefault="0029740E">
      <w:pPr>
        <w:widowControl/>
        <w:autoSpaceDE/>
        <w:autoSpaceDN/>
        <w:adjustRightInd/>
        <w:rPr>
          <w:sz w:val="24"/>
          <w:szCs w:val="24"/>
        </w:rPr>
      </w:pPr>
      <w:r>
        <w:rPr>
          <w:sz w:val="24"/>
          <w:szCs w:val="24"/>
        </w:rPr>
        <w:br w:type="page"/>
      </w: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8"/>
        <w:gridCol w:w="990"/>
      </w:tblGrid>
      <w:tr w:rsidR="009D7694" w:rsidRPr="00D07963" w:rsidTr="004A346A">
        <w:trPr>
          <w:jc w:val="center"/>
        </w:trPr>
        <w:tc>
          <w:tcPr>
            <w:tcW w:w="4798" w:type="dxa"/>
            <w:gridSpan w:val="2"/>
          </w:tcPr>
          <w:p w:rsidR="009D7694" w:rsidRPr="00D07963" w:rsidRDefault="009D7694" w:rsidP="009D7694">
            <w:pPr>
              <w:tabs>
                <w:tab w:val="left" w:pos="360"/>
                <w:tab w:val="left" w:pos="720"/>
                <w:tab w:val="left" w:pos="1080"/>
                <w:tab w:val="left" w:pos="1440"/>
              </w:tabs>
            </w:pPr>
            <w:r w:rsidRPr="00D07963">
              <w:rPr>
                <w:b/>
              </w:rPr>
              <w:lastRenderedPageBreak/>
              <w:t>Application for Inter-Cooperative Transfer of Rockfish CQ, Federal Government</w:t>
            </w:r>
          </w:p>
        </w:tc>
      </w:tr>
      <w:tr w:rsidR="009D7694" w:rsidRPr="00D07963" w:rsidTr="004A346A">
        <w:trPr>
          <w:jc w:val="center"/>
        </w:trPr>
        <w:tc>
          <w:tcPr>
            <w:tcW w:w="3808" w:type="dxa"/>
          </w:tcPr>
          <w:p w:rsidR="009D7694" w:rsidRPr="00D07963" w:rsidRDefault="009D7694" w:rsidP="009D7694">
            <w:pPr>
              <w:tabs>
                <w:tab w:val="left" w:pos="360"/>
                <w:tab w:val="left" w:pos="720"/>
                <w:tab w:val="left" w:pos="1080"/>
                <w:tab w:val="left" w:pos="1440"/>
              </w:tabs>
              <w:rPr>
                <w:b/>
              </w:rPr>
            </w:pPr>
            <w:r w:rsidRPr="00D07963">
              <w:rPr>
                <w:b/>
              </w:rPr>
              <w:t>Total responses</w:t>
            </w:r>
          </w:p>
          <w:p w:rsidR="009D7694" w:rsidRPr="00D07963" w:rsidRDefault="009D7694" w:rsidP="009D7694">
            <w:pPr>
              <w:tabs>
                <w:tab w:val="left" w:pos="360"/>
                <w:tab w:val="left" w:pos="720"/>
                <w:tab w:val="left" w:pos="1080"/>
                <w:tab w:val="left" w:pos="1440"/>
              </w:tabs>
              <w:rPr>
                <w:b/>
              </w:rPr>
            </w:pPr>
            <w:r w:rsidRPr="00D07963">
              <w:rPr>
                <w:b/>
              </w:rPr>
              <w:t>Total burden hours</w:t>
            </w:r>
          </w:p>
          <w:p w:rsidR="009D7694" w:rsidRPr="00D07963" w:rsidRDefault="009D7694" w:rsidP="009D7694">
            <w:pPr>
              <w:tabs>
                <w:tab w:val="left" w:pos="360"/>
                <w:tab w:val="left" w:pos="720"/>
                <w:tab w:val="left" w:pos="1080"/>
                <w:tab w:val="left" w:pos="1440"/>
              </w:tabs>
            </w:pPr>
            <w:r w:rsidRPr="00D07963">
              <w:t xml:space="preserve">   Time per response = 30 min</w:t>
            </w:r>
          </w:p>
          <w:p w:rsidR="009D7694" w:rsidRPr="00D07963" w:rsidRDefault="009D7694" w:rsidP="009D7694">
            <w:pPr>
              <w:tabs>
                <w:tab w:val="left" w:pos="360"/>
                <w:tab w:val="left" w:pos="720"/>
                <w:tab w:val="left" w:pos="1080"/>
                <w:tab w:val="left" w:pos="1440"/>
              </w:tabs>
            </w:pPr>
            <w:r w:rsidRPr="00D07963">
              <w:rPr>
                <w:b/>
              </w:rPr>
              <w:t>Total personnel cost</w:t>
            </w:r>
            <w:r w:rsidRPr="00D07963">
              <w:t xml:space="preserve">  ($25 x 9)</w:t>
            </w:r>
          </w:p>
          <w:p w:rsidR="009D7694" w:rsidRPr="00D07963" w:rsidRDefault="009D7694" w:rsidP="009D7694">
            <w:pPr>
              <w:tabs>
                <w:tab w:val="left" w:pos="360"/>
                <w:tab w:val="left" w:pos="720"/>
                <w:tab w:val="left" w:pos="1080"/>
                <w:tab w:val="left" w:pos="1440"/>
              </w:tabs>
              <w:rPr>
                <w:b/>
              </w:rPr>
            </w:pPr>
            <w:r w:rsidRPr="00D07963">
              <w:rPr>
                <w:b/>
              </w:rPr>
              <w:t>Total miscellaneous cost</w:t>
            </w:r>
          </w:p>
        </w:tc>
        <w:tc>
          <w:tcPr>
            <w:tcW w:w="990" w:type="dxa"/>
          </w:tcPr>
          <w:p w:rsidR="009D7694" w:rsidRPr="00D07963" w:rsidRDefault="009D7694" w:rsidP="009D7694">
            <w:pPr>
              <w:tabs>
                <w:tab w:val="left" w:pos="360"/>
                <w:tab w:val="left" w:pos="720"/>
                <w:tab w:val="left" w:pos="1080"/>
                <w:tab w:val="left" w:pos="1440"/>
              </w:tabs>
              <w:jc w:val="right"/>
              <w:rPr>
                <w:b/>
              </w:rPr>
            </w:pPr>
            <w:r w:rsidRPr="00D07963">
              <w:rPr>
                <w:b/>
              </w:rPr>
              <w:t>18</w:t>
            </w:r>
          </w:p>
          <w:p w:rsidR="009D7694" w:rsidRPr="00D07963" w:rsidRDefault="009D7694" w:rsidP="009D7694">
            <w:pPr>
              <w:tabs>
                <w:tab w:val="left" w:pos="360"/>
                <w:tab w:val="left" w:pos="720"/>
                <w:tab w:val="left" w:pos="1080"/>
                <w:tab w:val="left" w:pos="1440"/>
              </w:tabs>
              <w:jc w:val="right"/>
              <w:rPr>
                <w:b/>
              </w:rPr>
            </w:pPr>
            <w:r w:rsidRPr="00D07963">
              <w:rPr>
                <w:b/>
              </w:rPr>
              <w:t>9</w:t>
            </w:r>
          </w:p>
          <w:p w:rsidR="009D7694" w:rsidRPr="00D07963" w:rsidRDefault="009D7694" w:rsidP="009D7694">
            <w:pPr>
              <w:tabs>
                <w:tab w:val="left" w:pos="360"/>
                <w:tab w:val="left" w:pos="720"/>
                <w:tab w:val="left" w:pos="1080"/>
                <w:tab w:val="left" w:pos="1440"/>
              </w:tabs>
              <w:jc w:val="right"/>
              <w:rPr>
                <w:b/>
              </w:rPr>
            </w:pPr>
          </w:p>
          <w:p w:rsidR="009D7694" w:rsidRPr="00D07963" w:rsidRDefault="009D7694" w:rsidP="009D7694">
            <w:pPr>
              <w:tabs>
                <w:tab w:val="left" w:pos="360"/>
                <w:tab w:val="left" w:pos="720"/>
                <w:tab w:val="left" w:pos="1080"/>
                <w:tab w:val="left" w:pos="1440"/>
              </w:tabs>
              <w:jc w:val="right"/>
              <w:rPr>
                <w:b/>
              </w:rPr>
            </w:pPr>
            <w:r w:rsidRPr="00D07963">
              <w:rPr>
                <w:b/>
              </w:rPr>
              <w:t>$225</w:t>
            </w:r>
          </w:p>
          <w:p w:rsidR="009D7694" w:rsidRPr="00D07963" w:rsidRDefault="009D7694" w:rsidP="009D7694">
            <w:pPr>
              <w:tabs>
                <w:tab w:val="left" w:pos="360"/>
                <w:tab w:val="left" w:pos="720"/>
                <w:tab w:val="left" w:pos="1080"/>
                <w:tab w:val="left" w:pos="1440"/>
              </w:tabs>
              <w:jc w:val="right"/>
              <w:rPr>
                <w:b/>
              </w:rPr>
            </w:pPr>
            <w:r w:rsidRPr="00D07963">
              <w:rPr>
                <w:b/>
              </w:rPr>
              <w:t>0</w:t>
            </w:r>
          </w:p>
        </w:tc>
      </w:tr>
    </w:tbl>
    <w:p w:rsidR="0029740E" w:rsidRDefault="0029740E" w:rsidP="003445D3">
      <w:pPr>
        <w:rPr>
          <w:b/>
          <w:sz w:val="24"/>
          <w:szCs w:val="24"/>
        </w:rPr>
      </w:pPr>
    </w:p>
    <w:p w:rsidR="003445D3" w:rsidRPr="00D07963" w:rsidRDefault="005F58B0" w:rsidP="003445D3">
      <w:pPr>
        <w:rPr>
          <w:b/>
          <w:sz w:val="24"/>
          <w:szCs w:val="24"/>
        </w:rPr>
      </w:pPr>
      <w:proofErr w:type="gramStart"/>
      <w:r w:rsidRPr="00D07963">
        <w:rPr>
          <w:b/>
          <w:sz w:val="24"/>
          <w:szCs w:val="24"/>
        </w:rPr>
        <w:t>d</w:t>
      </w:r>
      <w:r w:rsidR="003445D3" w:rsidRPr="00D07963">
        <w:rPr>
          <w:b/>
          <w:sz w:val="24"/>
          <w:szCs w:val="24"/>
        </w:rPr>
        <w:t xml:space="preserve">.  </w:t>
      </w:r>
      <w:r w:rsidR="003445D3" w:rsidRPr="00D07963">
        <w:rPr>
          <w:b/>
          <w:sz w:val="24"/>
          <w:szCs w:val="24"/>
          <w:u w:val="single"/>
        </w:rPr>
        <w:t>Application</w:t>
      </w:r>
      <w:proofErr w:type="gramEnd"/>
      <w:r w:rsidR="003445D3" w:rsidRPr="00D07963">
        <w:rPr>
          <w:b/>
          <w:sz w:val="24"/>
          <w:szCs w:val="24"/>
          <w:u w:val="single"/>
        </w:rPr>
        <w:t xml:space="preserve"> for rockfish limited access fishery</w:t>
      </w:r>
      <w:r w:rsidR="00541CE8" w:rsidRPr="00D07963">
        <w:rPr>
          <w:b/>
          <w:sz w:val="24"/>
          <w:szCs w:val="24"/>
          <w:u w:val="single"/>
        </w:rPr>
        <w:t xml:space="preserve"> [REMOVED]</w:t>
      </w:r>
    </w:p>
    <w:p w:rsidR="00A879E5" w:rsidRPr="00D07963" w:rsidRDefault="00A879E5" w:rsidP="00A879E5">
      <w:pPr>
        <w:rPr>
          <w:sz w:val="24"/>
          <w:szCs w:val="24"/>
        </w:rPr>
      </w:pPr>
    </w:p>
    <w:p w:rsidR="0007497C" w:rsidRPr="00D07963" w:rsidRDefault="00A879E5" w:rsidP="00A879E5">
      <w:pPr>
        <w:rPr>
          <w:sz w:val="24"/>
          <w:szCs w:val="24"/>
        </w:rPr>
      </w:pPr>
      <w:r w:rsidRPr="00D07963">
        <w:rPr>
          <w:sz w:val="24"/>
          <w:szCs w:val="24"/>
        </w:rPr>
        <w:t>Under the Pilot Program structure, catcher/processors that chose not to join a cooperative were permitted to fish in a limited access fishery or opt-out of the fishery for the s</w:t>
      </w:r>
      <w:r w:rsidR="00D83A35" w:rsidRPr="00D07963">
        <w:rPr>
          <w:sz w:val="24"/>
          <w:szCs w:val="24"/>
        </w:rPr>
        <w:t xml:space="preserve">eason.  The Council </w:t>
      </w:r>
      <w:r w:rsidRPr="00D07963">
        <w:rPr>
          <w:sz w:val="24"/>
          <w:szCs w:val="24"/>
        </w:rPr>
        <w:t>eliminat</w:t>
      </w:r>
      <w:r w:rsidR="00D83A35" w:rsidRPr="00D07963">
        <w:rPr>
          <w:sz w:val="24"/>
          <w:szCs w:val="24"/>
        </w:rPr>
        <w:t>ed</w:t>
      </w:r>
      <w:r w:rsidRPr="00D07963">
        <w:rPr>
          <w:sz w:val="24"/>
          <w:szCs w:val="24"/>
        </w:rPr>
        <w:t xml:space="preserve"> the limited access fishery</w:t>
      </w:r>
      <w:r w:rsidR="006D09DF" w:rsidRPr="00D07963">
        <w:rPr>
          <w:sz w:val="24"/>
          <w:szCs w:val="24"/>
        </w:rPr>
        <w:t>,</w:t>
      </w:r>
      <w:r w:rsidRPr="00D07963">
        <w:rPr>
          <w:sz w:val="24"/>
          <w:szCs w:val="24"/>
        </w:rPr>
        <w:t xml:space="preserve"> because the fishery created unintended incentives for the catch</w:t>
      </w:r>
      <w:r w:rsidR="00D83A35" w:rsidRPr="00D07963">
        <w:rPr>
          <w:sz w:val="24"/>
          <w:szCs w:val="24"/>
        </w:rPr>
        <w:t>er</w:t>
      </w:r>
      <w:r w:rsidRPr="00D07963">
        <w:rPr>
          <w:sz w:val="24"/>
          <w:szCs w:val="24"/>
        </w:rPr>
        <w:t xml:space="preserve">/processor sector to avoid joining a cooperative.  </w:t>
      </w:r>
    </w:p>
    <w:p w:rsidR="005F58B0" w:rsidRPr="00D07963" w:rsidRDefault="005F58B0" w:rsidP="00F76255">
      <w:pPr>
        <w:widowControl/>
        <w:autoSpaceDE/>
        <w:autoSpaceDN/>
        <w:adjustRightInd/>
        <w:rPr>
          <w:b/>
          <w:sz w:val="24"/>
          <w:szCs w:val="24"/>
        </w:rPr>
      </w:pPr>
    </w:p>
    <w:p w:rsidR="00C54BC8" w:rsidRPr="00D07963" w:rsidRDefault="00C54BC8" w:rsidP="00F76255">
      <w:pPr>
        <w:widowControl/>
        <w:autoSpaceDE/>
        <w:autoSpaceDN/>
        <w:adjustRightInd/>
        <w:rPr>
          <w:b/>
          <w:sz w:val="24"/>
          <w:szCs w:val="24"/>
        </w:rPr>
      </w:pPr>
      <w:proofErr w:type="gramStart"/>
      <w:r w:rsidRPr="00D07963">
        <w:rPr>
          <w:b/>
          <w:sz w:val="24"/>
          <w:szCs w:val="24"/>
        </w:rPr>
        <w:t xml:space="preserve">e.  </w:t>
      </w:r>
      <w:r w:rsidR="004A346A" w:rsidRPr="00D07963">
        <w:rPr>
          <w:b/>
          <w:sz w:val="24"/>
          <w:szCs w:val="24"/>
          <w:u w:val="single"/>
        </w:rPr>
        <w:t>Application</w:t>
      </w:r>
      <w:proofErr w:type="gramEnd"/>
      <w:r w:rsidR="004A346A" w:rsidRPr="00D07963">
        <w:rPr>
          <w:b/>
          <w:sz w:val="24"/>
          <w:szCs w:val="24"/>
          <w:u w:val="single"/>
        </w:rPr>
        <w:t xml:space="preserve"> for r</w:t>
      </w:r>
      <w:r w:rsidRPr="00D07963">
        <w:rPr>
          <w:b/>
          <w:sz w:val="24"/>
          <w:szCs w:val="24"/>
          <w:u w:val="single"/>
        </w:rPr>
        <w:t>ockfish entry-level fishery</w:t>
      </w:r>
      <w:r w:rsidRPr="00D07963">
        <w:rPr>
          <w:b/>
          <w:sz w:val="24"/>
          <w:szCs w:val="24"/>
        </w:rPr>
        <w:t xml:space="preserve">  [REMOVED]</w:t>
      </w:r>
    </w:p>
    <w:p w:rsidR="00C54BC8" w:rsidRPr="00D07963" w:rsidRDefault="00C54BC8" w:rsidP="00F76255">
      <w:pPr>
        <w:widowControl/>
        <w:autoSpaceDE/>
        <w:autoSpaceDN/>
        <w:adjustRightInd/>
        <w:rPr>
          <w:b/>
          <w:sz w:val="24"/>
          <w:szCs w:val="24"/>
        </w:rPr>
      </w:pPr>
    </w:p>
    <w:p w:rsidR="00C54BC8" w:rsidRPr="00D07963" w:rsidRDefault="00C54BC8" w:rsidP="00F76255">
      <w:pPr>
        <w:widowControl/>
        <w:autoSpaceDE/>
        <w:autoSpaceDN/>
        <w:adjustRightInd/>
        <w:rPr>
          <w:sz w:val="24"/>
          <w:szCs w:val="24"/>
        </w:rPr>
      </w:pPr>
      <w:r w:rsidRPr="00D07963">
        <w:rPr>
          <w:sz w:val="24"/>
          <w:szCs w:val="24"/>
        </w:rPr>
        <w:t>An application for the rockfish entry-level fisher</w:t>
      </w:r>
      <w:r w:rsidR="004A346A" w:rsidRPr="00D07963">
        <w:rPr>
          <w:sz w:val="24"/>
          <w:szCs w:val="24"/>
        </w:rPr>
        <w:t>y</w:t>
      </w:r>
      <w:r w:rsidRPr="00D07963">
        <w:rPr>
          <w:sz w:val="24"/>
          <w:szCs w:val="24"/>
        </w:rPr>
        <w:t xml:space="preserve"> is removed.  A new procedure</w:t>
      </w:r>
      <w:r w:rsidR="00D0330C" w:rsidRPr="00D07963">
        <w:rPr>
          <w:sz w:val="24"/>
          <w:szCs w:val="24"/>
        </w:rPr>
        <w:t xml:space="preserve">, entitled the rockfish entry-level longline fishery, </w:t>
      </w:r>
      <w:r w:rsidRPr="00D07963">
        <w:rPr>
          <w:sz w:val="24"/>
          <w:szCs w:val="24"/>
        </w:rPr>
        <w:t>replaces the application process</w:t>
      </w:r>
      <w:proofErr w:type="gramStart"/>
      <w:r w:rsidR="006D09DF" w:rsidRPr="00D07963">
        <w:rPr>
          <w:sz w:val="24"/>
          <w:szCs w:val="24"/>
        </w:rPr>
        <w:t>,.</w:t>
      </w:r>
      <w:proofErr w:type="gramEnd"/>
      <w:r w:rsidR="006D09DF" w:rsidRPr="00D07963">
        <w:rPr>
          <w:sz w:val="24"/>
          <w:szCs w:val="24"/>
        </w:rPr>
        <w:t xml:space="preserve">  N</w:t>
      </w:r>
      <w:r w:rsidRPr="00D07963">
        <w:rPr>
          <w:sz w:val="24"/>
          <w:szCs w:val="24"/>
        </w:rPr>
        <w:t>o form exists</w:t>
      </w:r>
      <w:r w:rsidR="006D09DF" w:rsidRPr="00D07963">
        <w:rPr>
          <w:sz w:val="24"/>
          <w:szCs w:val="24"/>
        </w:rPr>
        <w:t xml:space="preserve"> for this application</w:t>
      </w:r>
      <w:r w:rsidRPr="00D07963">
        <w:rPr>
          <w:sz w:val="24"/>
          <w:szCs w:val="24"/>
        </w:rPr>
        <w:t>.</w:t>
      </w:r>
    </w:p>
    <w:p w:rsidR="00C54BC8" w:rsidRPr="00D07963" w:rsidRDefault="00C54BC8" w:rsidP="00F76255">
      <w:pPr>
        <w:widowControl/>
        <w:autoSpaceDE/>
        <w:autoSpaceDN/>
        <w:adjustRightInd/>
        <w:rPr>
          <w:sz w:val="24"/>
          <w:szCs w:val="24"/>
        </w:rPr>
      </w:pPr>
    </w:p>
    <w:p w:rsidR="00F76255" w:rsidRPr="00D07963" w:rsidRDefault="00C54BC8" w:rsidP="00F76255">
      <w:pPr>
        <w:widowControl/>
        <w:autoSpaceDE/>
        <w:autoSpaceDN/>
        <w:adjustRightInd/>
        <w:rPr>
          <w:sz w:val="24"/>
          <w:szCs w:val="24"/>
        </w:rPr>
      </w:pPr>
      <w:proofErr w:type="gramStart"/>
      <w:r w:rsidRPr="00D07963">
        <w:rPr>
          <w:b/>
          <w:sz w:val="24"/>
          <w:szCs w:val="24"/>
        </w:rPr>
        <w:t>f</w:t>
      </w:r>
      <w:r w:rsidR="00111E0E" w:rsidRPr="00D07963">
        <w:rPr>
          <w:b/>
          <w:sz w:val="24"/>
          <w:szCs w:val="24"/>
        </w:rPr>
        <w:t>.</w:t>
      </w:r>
      <w:r w:rsidR="005F58B0" w:rsidRPr="00D07963">
        <w:rPr>
          <w:b/>
          <w:sz w:val="24"/>
          <w:szCs w:val="24"/>
        </w:rPr>
        <w:t xml:space="preserve">  </w:t>
      </w:r>
      <w:r w:rsidR="00F76255" w:rsidRPr="00D07963">
        <w:rPr>
          <w:b/>
          <w:sz w:val="24"/>
          <w:szCs w:val="24"/>
          <w:u w:val="single"/>
        </w:rPr>
        <w:t>Rockfish</w:t>
      </w:r>
      <w:proofErr w:type="gramEnd"/>
      <w:r w:rsidR="00F76255" w:rsidRPr="00D07963">
        <w:rPr>
          <w:b/>
          <w:sz w:val="24"/>
          <w:szCs w:val="24"/>
          <w:u w:val="single"/>
        </w:rPr>
        <w:t xml:space="preserve"> </w:t>
      </w:r>
      <w:r w:rsidR="00BD5756" w:rsidRPr="00D07963">
        <w:rPr>
          <w:b/>
          <w:sz w:val="24"/>
          <w:szCs w:val="24"/>
          <w:u w:val="single"/>
        </w:rPr>
        <w:t>entry-level</w:t>
      </w:r>
      <w:r w:rsidR="00AC20A7" w:rsidRPr="00D07963">
        <w:rPr>
          <w:b/>
          <w:sz w:val="24"/>
          <w:szCs w:val="24"/>
          <w:u w:val="single"/>
        </w:rPr>
        <w:t xml:space="preserve"> </w:t>
      </w:r>
      <w:r w:rsidR="00111E0E" w:rsidRPr="00D07963">
        <w:rPr>
          <w:b/>
          <w:sz w:val="24"/>
          <w:szCs w:val="24"/>
          <w:u w:val="single"/>
        </w:rPr>
        <w:t xml:space="preserve">longline </w:t>
      </w:r>
      <w:r w:rsidR="00AC20A7" w:rsidRPr="00D07963">
        <w:rPr>
          <w:b/>
          <w:sz w:val="24"/>
          <w:szCs w:val="24"/>
          <w:u w:val="single"/>
        </w:rPr>
        <w:t>fishery</w:t>
      </w:r>
      <w:r w:rsidR="00C25CB0" w:rsidRPr="00D07963">
        <w:rPr>
          <w:b/>
          <w:sz w:val="24"/>
          <w:szCs w:val="24"/>
          <w:u w:val="single"/>
        </w:rPr>
        <w:t xml:space="preserve"> [NO FORM]</w:t>
      </w:r>
    </w:p>
    <w:p w:rsidR="00AC20A7" w:rsidRPr="00D07963" w:rsidRDefault="00AC20A7" w:rsidP="00F76255">
      <w:pPr>
        <w:widowControl/>
        <w:autoSpaceDE/>
        <w:autoSpaceDN/>
        <w:adjustRightInd/>
        <w:rPr>
          <w:sz w:val="24"/>
          <w:szCs w:val="24"/>
        </w:rPr>
      </w:pPr>
    </w:p>
    <w:p w:rsidR="00C35165" w:rsidRDefault="001F637C" w:rsidP="00F77008">
      <w:pPr>
        <w:widowControl/>
        <w:autoSpaceDE/>
        <w:autoSpaceDN/>
        <w:adjustRightInd/>
        <w:rPr>
          <w:sz w:val="24"/>
          <w:szCs w:val="24"/>
        </w:rPr>
      </w:pPr>
      <w:r w:rsidRPr="001F637C">
        <w:rPr>
          <w:sz w:val="24"/>
          <w:szCs w:val="24"/>
        </w:rPr>
        <w:t>Harvesters and processors not eligible to receive rockfish QS under the Pilot Program, but hold an LLP license, may participate in a small entry</w:t>
      </w:r>
      <w:r>
        <w:rPr>
          <w:sz w:val="24"/>
          <w:szCs w:val="24"/>
        </w:rPr>
        <w:t>-</w:t>
      </w:r>
      <w:r w:rsidRPr="001F637C">
        <w:rPr>
          <w:sz w:val="24"/>
          <w:szCs w:val="24"/>
        </w:rPr>
        <w:t xml:space="preserve">level </w:t>
      </w:r>
      <w:r>
        <w:rPr>
          <w:sz w:val="24"/>
          <w:szCs w:val="24"/>
        </w:rPr>
        <w:t xml:space="preserve">longline-gear </w:t>
      </w:r>
      <w:r w:rsidRPr="001F637C">
        <w:rPr>
          <w:sz w:val="24"/>
          <w:szCs w:val="24"/>
        </w:rPr>
        <w:t xml:space="preserve">fishery for Central GOA rockfish. </w:t>
      </w:r>
      <w:r w:rsidRPr="001F637C" w:rsidDel="001F637C">
        <w:rPr>
          <w:sz w:val="24"/>
          <w:szCs w:val="24"/>
        </w:rPr>
        <w:t xml:space="preserve"> </w:t>
      </w:r>
      <w:r w:rsidR="00BB4C61" w:rsidRPr="00BB4C61">
        <w:rPr>
          <w:sz w:val="24"/>
          <w:szCs w:val="24"/>
        </w:rPr>
        <w:t xml:space="preserve">QS </w:t>
      </w:r>
      <w:proofErr w:type="gramStart"/>
      <w:r w:rsidR="00BB4C61" w:rsidRPr="00BB4C61">
        <w:rPr>
          <w:sz w:val="24"/>
          <w:szCs w:val="24"/>
        </w:rPr>
        <w:t>assigned</w:t>
      </w:r>
      <w:proofErr w:type="gramEnd"/>
      <w:r w:rsidR="00BB4C61" w:rsidRPr="00BB4C61">
        <w:rPr>
          <w:sz w:val="24"/>
          <w:szCs w:val="24"/>
        </w:rPr>
        <w:t xml:space="preserve"> to the entry level longline fishery would not result in an annual exclusive allocation</w:t>
      </w:r>
      <w:r w:rsidR="00C35165">
        <w:rPr>
          <w:sz w:val="24"/>
          <w:szCs w:val="24"/>
        </w:rPr>
        <w:t xml:space="preserve">.  </w:t>
      </w:r>
    </w:p>
    <w:p w:rsidR="00C35165" w:rsidRDefault="00C35165" w:rsidP="00F77008">
      <w:pPr>
        <w:widowControl/>
        <w:autoSpaceDE/>
        <w:autoSpaceDN/>
        <w:adjustRightInd/>
        <w:rPr>
          <w:sz w:val="24"/>
          <w:szCs w:val="24"/>
        </w:rPr>
      </w:pPr>
    </w:p>
    <w:p w:rsidR="00F37168" w:rsidRDefault="00256640" w:rsidP="00F77008">
      <w:pPr>
        <w:widowControl/>
        <w:autoSpaceDE/>
        <w:autoSpaceDN/>
        <w:adjustRightInd/>
        <w:rPr>
          <w:sz w:val="24"/>
          <w:szCs w:val="24"/>
        </w:rPr>
      </w:pPr>
      <w:r w:rsidRPr="00D07963">
        <w:rPr>
          <w:sz w:val="24"/>
          <w:szCs w:val="24"/>
        </w:rPr>
        <w:t xml:space="preserve">The entry level </w:t>
      </w:r>
      <w:r w:rsidR="006D09DF" w:rsidRPr="00D07963">
        <w:rPr>
          <w:sz w:val="24"/>
          <w:szCs w:val="24"/>
        </w:rPr>
        <w:t xml:space="preserve">longline </w:t>
      </w:r>
      <w:r w:rsidRPr="00D07963">
        <w:rPr>
          <w:sz w:val="24"/>
          <w:szCs w:val="24"/>
        </w:rPr>
        <w:t xml:space="preserve">fishery </w:t>
      </w:r>
      <w:r w:rsidR="00F37168" w:rsidRPr="00D07963">
        <w:rPr>
          <w:sz w:val="24"/>
          <w:szCs w:val="24"/>
        </w:rPr>
        <w:t xml:space="preserve">will </w:t>
      </w:r>
      <w:r w:rsidRPr="00D07963">
        <w:rPr>
          <w:sz w:val="24"/>
          <w:szCs w:val="24"/>
        </w:rPr>
        <w:t xml:space="preserve">be </w:t>
      </w:r>
      <w:r w:rsidR="006F2C8E" w:rsidRPr="00D07963">
        <w:rPr>
          <w:sz w:val="24"/>
          <w:szCs w:val="24"/>
        </w:rPr>
        <w:t xml:space="preserve">conducted </w:t>
      </w:r>
      <w:r w:rsidRPr="00D07963">
        <w:rPr>
          <w:sz w:val="24"/>
          <w:szCs w:val="24"/>
        </w:rPr>
        <w:t>as a competitive</w:t>
      </w:r>
      <w:r w:rsidR="006F2C8E" w:rsidRPr="00D07963">
        <w:rPr>
          <w:sz w:val="24"/>
          <w:szCs w:val="24"/>
        </w:rPr>
        <w:t>,</w:t>
      </w:r>
      <w:r w:rsidRPr="00D07963">
        <w:rPr>
          <w:sz w:val="24"/>
          <w:szCs w:val="24"/>
        </w:rPr>
        <w:t xml:space="preserve"> limited</w:t>
      </w:r>
      <w:r w:rsidR="006F2C8E" w:rsidRPr="00D07963">
        <w:rPr>
          <w:sz w:val="24"/>
          <w:szCs w:val="24"/>
        </w:rPr>
        <w:t>-</w:t>
      </w:r>
      <w:r w:rsidRPr="00D07963">
        <w:rPr>
          <w:sz w:val="24"/>
          <w:szCs w:val="24"/>
        </w:rPr>
        <w:t xml:space="preserve">access fishery </w:t>
      </w:r>
      <w:r w:rsidR="006F2C8E" w:rsidRPr="00D07963">
        <w:rPr>
          <w:sz w:val="24"/>
          <w:szCs w:val="24"/>
        </w:rPr>
        <w:t xml:space="preserve">that will </w:t>
      </w:r>
      <w:r w:rsidRPr="00D07963">
        <w:rPr>
          <w:sz w:val="24"/>
          <w:szCs w:val="24"/>
        </w:rPr>
        <w:t xml:space="preserve">open on January 1 of each year. </w:t>
      </w:r>
      <w:r w:rsidR="00666323" w:rsidRPr="00D07963">
        <w:rPr>
          <w:sz w:val="24"/>
          <w:szCs w:val="24"/>
        </w:rPr>
        <w:t>NMFS will manage t</w:t>
      </w:r>
      <w:r w:rsidRPr="00D07963">
        <w:rPr>
          <w:sz w:val="24"/>
          <w:szCs w:val="24"/>
        </w:rPr>
        <w:t>h</w:t>
      </w:r>
      <w:r w:rsidR="006F2C8E" w:rsidRPr="00D07963">
        <w:rPr>
          <w:sz w:val="24"/>
          <w:szCs w:val="24"/>
        </w:rPr>
        <w:t xml:space="preserve">is fishery </w:t>
      </w:r>
      <w:r w:rsidRPr="00D07963">
        <w:rPr>
          <w:sz w:val="24"/>
          <w:szCs w:val="24"/>
        </w:rPr>
        <w:t>similarly to other competitive fisheries in the G</w:t>
      </w:r>
      <w:r w:rsidR="00F77008" w:rsidRPr="00D07963">
        <w:rPr>
          <w:sz w:val="24"/>
          <w:szCs w:val="24"/>
        </w:rPr>
        <w:t>OA</w:t>
      </w:r>
      <w:r w:rsidR="00F37168" w:rsidRPr="00D07963">
        <w:rPr>
          <w:sz w:val="24"/>
          <w:szCs w:val="24"/>
        </w:rPr>
        <w:t xml:space="preserve">, except that </w:t>
      </w:r>
      <w:r w:rsidR="00AC20A7" w:rsidRPr="00D07963">
        <w:rPr>
          <w:sz w:val="24"/>
          <w:szCs w:val="24"/>
        </w:rPr>
        <w:t>participants would not be required to submit an annual application in order to take part in the fishery.</w:t>
      </w:r>
      <w:r w:rsidR="00F77008" w:rsidRPr="00D07963">
        <w:rPr>
          <w:sz w:val="24"/>
          <w:szCs w:val="24"/>
        </w:rPr>
        <w:t xml:space="preserve">  Participants in this </w:t>
      </w:r>
      <w:r w:rsidR="00D6498C" w:rsidRPr="00D07963">
        <w:rPr>
          <w:sz w:val="24"/>
          <w:szCs w:val="24"/>
        </w:rPr>
        <w:t>longline-gear-</w:t>
      </w:r>
      <w:r w:rsidR="00F77008" w:rsidRPr="00D07963">
        <w:rPr>
          <w:sz w:val="24"/>
          <w:szCs w:val="24"/>
        </w:rPr>
        <w:t xml:space="preserve">only entry level fishery would not </w:t>
      </w:r>
      <w:r w:rsidR="00C56F17">
        <w:rPr>
          <w:sz w:val="24"/>
          <w:szCs w:val="24"/>
        </w:rPr>
        <w:t xml:space="preserve">be required to submit an annual application in order to take part in the fishery.  </w:t>
      </w:r>
      <w:r w:rsidR="00F77008" w:rsidRPr="00D07963">
        <w:rPr>
          <w:sz w:val="24"/>
          <w:szCs w:val="24"/>
        </w:rPr>
        <w:t xml:space="preserve">. This may improve entry into these fisheries by removing an application deadline that would prevent a vessel from opportunistically deciding to enter the fishery mid-season. </w:t>
      </w:r>
    </w:p>
    <w:p w:rsidR="00C56F17" w:rsidRDefault="00C56F17" w:rsidP="00F77008">
      <w:pPr>
        <w:widowControl/>
        <w:autoSpaceDE/>
        <w:autoSpaceDN/>
        <w:adjustRightInd/>
        <w:rPr>
          <w:sz w:val="24"/>
          <w:szCs w:val="24"/>
        </w:rPr>
      </w:pPr>
    </w:p>
    <w:p w:rsidR="00C56F17" w:rsidRPr="00D07963" w:rsidRDefault="00C56F17" w:rsidP="00C56F17">
      <w:pPr>
        <w:widowControl/>
        <w:autoSpaceDE/>
        <w:autoSpaceDN/>
        <w:adjustRightInd/>
        <w:rPr>
          <w:sz w:val="24"/>
          <w:szCs w:val="24"/>
        </w:rPr>
      </w:pPr>
      <w:r w:rsidRPr="00C56F17">
        <w:rPr>
          <w:sz w:val="24"/>
          <w:szCs w:val="24"/>
        </w:rPr>
        <w:t xml:space="preserve">If a longline gear participant targets rockfish primary species in the Central GOA, then the catch would be deducted from the entry level longline TAC.  If the longline participant is not directed fishing for rockfish primary species, and instead targets a different species such as Pacific cod, then the catch would be deducted from the ICA.  </w:t>
      </w:r>
      <w:r w:rsidRPr="00D07963">
        <w:rPr>
          <w:sz w:val="24"/>
          <w:szCs w:val="24"/>
        </w:rPr>
        <w:t xml:space="preserve">NMFS will use existing </w:t>
      </w:r>
      <w:proofErr w:type="spellStart"/>
      <w:r w:rsidRPr="00D07963">
        <w:rPr>
          <w:sz w:val="24"/>
          <w:szCs w:val="24"/>
        </w:rPr>
        <w:t>recordingkeeping</w:t>
      </w:r>
      <w:proofErr w:type="spellEnd"/>
      <w:r w:rsidRPr="00D07963">
        <w:rPr>
          <w:sz w:val="24"/>
          <w:szCs w:val="24"/>
        </w:rPr>
        <w:t xml:space="preserve"> and reporting (mostly eLandings) to monitor this fishery.  Monitoring provisions are necessary for accurate catch accounting and to monitor compliance with the Rockfish Program. </w:t>
      </w:r>
    </w:p>
    <w:p w:rsidR="00F37168" w:rsidRPr="00D07963" w:rsidRDefault="00F37168" w:rsidP="00F77008">
      <w:pPr>
        <w:widowControl/>
        <w:autoSpaceDE/>
        <w:autoSpaceDN/>
        <w:adjustRightInd/>
        <w:rPr>
          <w:sz w:val="24"/>
          <w:szCs w:val="24"/>
        </w:rPr>
      </w:pPr>
    </w:p>
    <w:p w:rsidR="00387681" w:rsidRDefault="00AC20A7" w:rsidP="00AC20A7">
      <w:pPr>
        <w:widowControl/>
        <w:autoSpaceDE/>
        <w:autoSpaceDN/>
        <w:adjustRightInd/>
        <w:rPr>
          <w:sz w:val="24"/>
          <w:szCs w:val="24"/>
        </w:rPr>
      </w:pPr>
      <w:r w:rsidRPr="00D07963">
        <w:rPr>
          <w:sz w:val="24"/>
          <w:szCs w:val="24"/>
        </w:rPr>
        <w:t xml:space="preserve">Unlike catcher vessels fishing in cooperatives, participants in the </w:t>
      </w:r>
      <w:r w:rsidR="00084B8B" w:rsidRPr="00D07963">
        <w:rPr>
          <w:sz w:val="24"/>
          <w:szCs w:val="24"/>
        </w:rPr>
        <w:t>entry-level</w:t>
      </w:r>
      <w:r w:rsidRPr="00D07963">
        <w:rPr>
          <w:sz w:val="24"/>
          <w:szCs w:val="24"/>
        </w:rPr>
        <w:t xml:space="preserve"> </w:t>
      </w:r>
      <w:r w:rsidR="00084B8B" w:rsidRPr="00D07963">
        <w:rPr>
          <w:sz w:val="24"/>
          <w:szCs w:val="24"/>
        </w:rPr>
        <w:t>longline gear</w:t>
      </w:r>
      <w:r w:rsidRPr="00D07963">
        <w:rPr>
          <w:sz w:val="24"/>
          <w:szCs w:val="24"/>
        </w:rPr>
        <w:t xml:space="preserve"> fishery may deliver to any shorebased processing facility in any community and are not restricted to delivery to a Kodiak processor.  The </w:t>
      </w:r>
      <w:r w:rsidR="00084B8B" w:rsidRPr="00D07963">
        <w:rPr>
          <w:sz w:val="24"/>
          <w:szCs w:val="24"/>
        </w:rPr>
        <w:t>longline gear</w:t>
      </w:r>
      <w:r w:rsidRPr="00D07963">
        <w:rPr>
          <w:sz w:val="24"/>
          <w:szCs w:val="24"/>
        </w:rPr>
        <w:t xml:space="preserve"> sector typically consists of relatively small vessels</w:t>
      </w:r>
      <w:r w:rsidR="00D83A35" w:rsidRPr="00D07963">
        <w:rPr>
          <w:sz w:val="24"/>
          <w:szCs w:val="24"/>
        </w:rPr>
        <w:t>.  T</w:t>
      </w:r>
      <w:r w:rsidRPr="00D07963">
        <w:rPr>
          <w:sz w:val="24"/>
          <w:szCs w:val="24"/>
        </w:rPr>
        <w:t xml:space="preserve">he CGOA extends to areas that are distant from Kodiak, but close to other ports such as Homer and Seward.  Requiring </w:t>
      </w:r>
      <w:r w:rsidR="00084B8B" w:rsidRPr="00D07963">
        <w:rPr>
          <w:sz w:val="24"/>
          <w:szCs w:val="24"/>
        </w:rPr>
        <w:t>entry-level</w:t>
      </w:r>
      <w:r w:rsidRPr="00D07963">
        <w:rPr>
          <w:sz w:val="24"/>
          <w:szCs w:val="24"/>
        </w:rPr>
        <w:t xml:space="preserve"> participants to comply with a landing requirement </w:t>
      </w:r>
      <w:r w:rsidRPr="00D07963">
        <w:rPr>
          <w:sz w:val="24"/>
          <w:szCs w:val="24"/>
        </w:rPr>
        <w:lastRenderedPageBreak/>
        <w:t>within the boundaries of Kodiak might pose too great of an expense for the participants and expose participants to unacceptable risks.</w:t>
      </w:r>
      <w:r w:rsidR="00C92A99" w:rsidRPr="00D07963">
        <w:rPr>
          <w:sz w:val="24"/>
          <w:szCs w:val="24"/>
        </w:rPr>
        <w:t xml:space="preserve">  </w:t>
      </w:r>
    </w:p>
    <w:p w:rsidR="00AE0B83" w:rsidRPr="00D07963" w:rsidRDefault="00AE0B83" w:rsidP="00AC20A7">
      <w:pPr>
        <w:widowControl/>
        <w:autoSpaceDE/>
        <w:autoSpaceDN/>
        <w:adjustRightInd/>
        <w:rPr>
          <w:sz w:val="24"/>
        </w:rPr>
      </w:pPr>
    </w:p>
    <w:p w:rsidR="00BC79E1" w:rsidRPr="00D07963" w:rsidRDefault="00F23D37" w:rsidP="00BC79E1">
      <w:pPr>
        <w:rPr>
          <w:sz w:val="24"/>
          <w:szCs w:val="24"/>
          <w:u w:val="single"/>
        </w:rPr>
      </w:pPr>
      <w:r w:rsidRPr="00D07963">
        <w:rPr>
          <w:b/>
          <w:sz w:val="24"/>
          <w:szCs w:val="24"/>
        </w:rPr>
        <w:t>g</w:t>
      </w:r>
      <w:r w:rsidR="00BC79E1" w:rsidRPr="00D07963">
        <w:rPr>
          <w:b/>
          <w:sz w:val="24"/>
          <w:szCs w:val="24"/>
        </w:rPr>
        <w:t xml:space="preserve">.   </w:t>
      </w:r>
      <w:r w:rsidR="00BC79E1" w:rsidRPr="00D07963">
        <w:rPr>
          <w:b/>
          <w:sz w:val="24"/>
          <w:szCs w:val="24"/>
          <w:u w:val="single"/>
        </w:rPr>
        <w:t>Application to Opt-out of Rockfish Fishery</w:t>
      </w:r>
      <w:r w:rsidR="003B215F">
        <w:rPr>
          <w:b/>
          <w:sz w:val="24"/>
          <w:szCs w:val="24"/>
          <w:u w:val="single"/>
        </w:rPr>
        <w:t xml:space="preserve"> [REMOVED]</w:t>
      </w:r>
    </w:p>
    <w:p w:rsidR="00F23D37" w:rsidRPr="00D07963" w:rsidRDefault="00F23D37" w:rsidP="00F23D37">
      <w:pPr>
        <w:tabs>
          <w:tab w:val="left" w:pos="360"/>
        </w:tabs>
      </w:pPr>
    </w:p>
    <w:p w:rsidR="007B3127" w:rsidRDefault="00227181">
      <w:pPr>
        <w:widowControl/>
        <w:autoSpaceDE/>
        <w:autoSpaceDN/>
        <w:adjustRightInd/>
        <w:rPr>
          <w:sz w:val="24"/>
          <w:szCs w:val="24"/>
        </w:rPr>
      </w:pPr>
      <w:r w:rsidRPr="00D07963">
        <w:rPr>
          <w:sz w:val="24"/>
          <w:szCs w:val="24"/>
        </w:rPr>
        <w:t xml:space="preserve">The procedures for the Application to Opt-out of the Rockfish Fishery CQ were established under the Pilot Program (see </w:t>
      </w:r>
      <w:hyperlink r:id="rId15" w:history="1">
        <w:r w:rsidR="008E5421" w:rsidRPr="00D07963">
          <w:rPr>
            <w:rStyle w:val="Hyperlink"/>
            <w:sz w:val="24"/>
            <w:szCs w:val="24"/>
          </w:rPr>
          <w:t>http://www.alaskafisheries.noaa.gov/ram/rockfish/optoutapp.pdf</w:t>
        </w:r>
      </w:hyperlink>
      <w:r w:rsidR="008E5421" w:rsidRPr="00D07963">
        <w:rPr>
          <w:sz w:val="24"/>
          <w:szCs w:val="24"/>
        </w:rPr>
        <w:t>)</w:t>
      </w:r>
      <w:r w:rsidR="000A651D">
        <w:rPr>
          <w:sz w:val="24"/>
          <w:szCs w:val="24"/>
        </w:rPr>
        <w:t>.</w:t>
      </w:r>
      <w:r w:rsidRPr="00D07963">
        <w:rPr>
          <w:sz w:val="24"/>
          <w:szCs w:val="24"/>
        </w:rPr>
        <w:t xml:space="preserve">  NMFS would</w:t>
      </w:r>
      <w:r w:rsidR="000A651D">
        <w:rPr>
          <w:sz w:val="24"/>
          <w:szCs w:val="24"/>
        </w:rPr>
        <w:t xml:space="preserve"> </w:t>
      </w:r>
      <w:proofErr w:type="gramStart"/>
      <w:r w:rsidR="000A651D">
        <w:rPr>
          <w:sz w:val="24"/>
          <w:szCs w:val="24"/>
        </w:rPr>
        <w:t xml:space="preserve">not </w:t>
      </w:r>
      <w:r w:rsidRPr="00D07963">
        <w:rPr>
          <w:sz w:val="24"/>
          <w:szCs w:val="24"/>
        </w:rPr>
        <w:t xml:space="preserve"> continue</w:t>
      </w:r>
      <w:proofErr w:type="gramEnd"/>
      <w:r w:rsidRPr="00D07963">
        <w:rPr>
          <w:sz w:val="24"/>
          <w:szCs w:val="24"/>
        </w:rPr>
        <w:t xml:space="preserve"> them under the Rockfish Program.</w:t>
      </w:r>
      <w:r w:rsidR="00247D94">
        <w:rPr>
          <w:sz w:val="24"/>
          <w:szCs w:val="24"/>
        </w:rPr>
        <w:t xml:space="preserve">  </w:t>
      </w:r>
      <w:r w:rsidR="00247D94" w:rsidRPr="00247D94">
        <w:rPr>
          <w:sz w:val="24"/>
          <w:szCs w:val="24"/>
        </w:rPr>
        <w:t>NMFS removed the requirement for catcher/processors who wish to opt-out of a cooperative to submit an Application to Opt-out of Rockfish Cooperative.  NMFS will presume a rockfish eligible harvester has opted-out of participating in a rockfish cooperative if their LLP license with assigned rockfish QS is not named on an Annual Application for Cooperative Fishing Quota.</w:t>
      </w:r>
    </w:p>
    <w:p w:rsidR="00087C38" w:rsidRPr="00D07963" w:rsidRDefault="00087C38" w:rsidP="00BF1017">
      <w:pPr>
        <w:tabs>
          <w:tab w:val="left" w:pos="360"/>
          <w:tab w:val="left" w:pos="720"/>
          <w:tab w:val="left" w:pos="1080"/>
          <w:tab w:val="left" w:pos="1440"/>
        </w:tabs>
        <w:rPr>
          <w:sz w:val="24"/>
        </w:rPr>
      </w:pPr>
    </w:p>
    <w:p w:rsidR="00FF3A86" w:rsidRPr="00D07963" w:rsidRDefault="00481EED" w:rsidP="009B38FB">
      <w:pPr>
        <w:widowControl/>
        <w:tabs>
          <w:tab w:val="left" w:pos="360"/>
        </w:tabs>
        <w:autoSpaceDE/>
        <w:autoSpaceDN/>
        <w:adjustRightInd/>
        <w:rPr>
          <w:b/>
          <w:sz w:val="24"/>
          <w:szCs w:val="24"/>
          <w:u w:val="single"/>
        </w:rPr>
      </w:pPr>
      <w:r w:rsidRPr="00D07963">
        <w:rPr>
          <w:b/>
          <w:sz w:val="24"/>
          <w:szCs w:val="24"/>
        </w:rPr>
        <w:t>h</w:t>
      </w:r>
      <w:r w:rsidR="008368A3" w:rsidRPr="00D07963">
        <w:rPr>
          <w:b/>
          <w:sz w:val="24"/>
          <w:szCs w:val="24"/>
        </w:rPr>
        <w:t>.</w:t>
      </w:r>
      <w:r w:rsidR="00407785" w:rsidRPr="00D07963">
        <w:rPr>
          <w:b/>
          <w:sz w:val="24"/>
          <w:szCs w:val="24"/>
        </w:rPr>
        <w:t xml:space="preserve">  </w:t>
      </w:r>
      <w:r w:rsidR="00FE7742" w:rsidRPr="00FE7742">
        <w:rPr>
          <w:b/>
          <w:sz w:val="24"/>
          <w:szCs w:val="24"/>
          <w:lang w:val="en-CA"/>
        </w:rPr>
        <w:fldChar w:fldCharType="begin"/>
      </w:r>
      <w:r w:rsidR="00407785" w:rsidRPr="00D07963">
        <w:rPr>
          <w:b/>
          <w:sz w:val="24"/>
          <w:szCs w:val="24"/>
          <w:lang w:val="en-CA"/>
        </w:rPr>
        <w:instrText xml:space="preserve"> SEQ CHAPTER \h \r 1</w:instrText>
      </w:r>
      <w:r w:rsidR="00FE7742" w:rsidRPr="00D07963">
        <w:rPr>
          <w:b/>
          <w:sz w:val="24"/>
          <w:szCs w:val="24"/>
        </w:rPr>
        <w:fldChar w:fldCharType="end"/>
      </w:r>
      <w:r w:rsidR="00407785" w:rsidRPr="00D07963">
        <w:rPr>
          <w:b/>
          <w:sz w:val="24"/>
          <w:szCs w:val="24"/>
        </w:rPr>
        <w:t xml:space="preserve"> </w:t>
      </w:r>
      <w:r w:rsidR="00407785" w:rsidRPr="00D07963">
        <w:rPr>
          <w:b/>
          <w:sz w:val="24"/>
          <w:szCs w:val="24"/>
          <w:u w:val="single"/>
        </w:rPr>
        <w:t>Rockfish Cooperative Termination of Fishing Declaration</w:t>
      </w:r>
      <w:r w:rsidR="001D09CD">
        <w:rPr>
          <w:b/>
          <w:sz w:val="24"/>
          <w:szCs w:val="24"/>
          <w:u w:val="single"/>
        </w:rPr>
        <w:t xml:space="preserve"> [REMOVED]</w:t>
      </w:r>
    </w:p>
    <w:p w:rsidR="00FF3A86" w:rsidRPr="00D07963" w:rsidRDefault="00FF3A86" w:rsidP="00407785">
      <w:pPr>
        <w:rPr>
          <w:b/>
          <w:sz w:val="24"/>
          <w:szCs w:val="24"/>
          <w:u w:val="single"/>
        </w:rPr>
      </w:pPr>
    </w:p>
    <w:p w:rsidR="00667F95" w:rsidRPr="00D07963" w:rsidRDefault="00667F95" w:rsidP="00667F95">
      <w:pPr>
        <w:widowControl/>
        <w:autoSpaceDE/>
        <w:autoSpaceDN/>
        <w:adjustRightInd/>
        <w:rPr>
          <w:sz w:val="24"/>
          <w:szCs w:val="24"/>
        </w:rPr>
      </w:pPr>
      <w:r w:rsidRPr="00D07963">
        <w:rPr>
          <w:sz w:val="24"/>
          <w:szCs w:val="24"/>
        </w:rPr>
        <w:t>The procedures for the Rockfish Cooperative Termination of Fishing Declaration were established under the Pilot Program</w:t>
      </w:r>
      <w:r w:rsidR="00C92A99" w:rsidRPr="00D07963">
        <w:rPr>
          <w:sz w:val="24"/>
          <w:szCs w:val="24"/>
        </w:rPr>
        <w:t xml:space="preserve">.  </w:t>
      </w:r>
      <w:r w:rsidRPr="00D07963">
        <w:rPr>
          <w:sz w:val="24"/>
          <w:szCs w:val="24"/>
        </w:rPr>
        <w:t>NMFS would continue these procedures under the Rock</w:t>
      </w:r>
      <w:r w:rsidR="001D09CD">
        <w:rPr>
          <w:sz w:val="24"/>
          <w:szCs w:val="24"/>
        </w:rPr>
        <w:t>fish Program, except that this form and the check-in/check-out report would be combined into one form.</w:t>
      </w:r>
    </w:p>
    <w:p w:rsidR="00667F95" w:rsidRPr="00D07963" w:rsidRDefault="00667F95" w:rsidP="00407785">
      <w:pPr>
        <w:rPr>
          <w:sz w:val="24"/>
          <w:szCs w:val="24"/>
        </w:rPr>
      </w:pPr>
    </w:p>
    <w:p w:rsidR="001A5293" w:rsidRPr="00D07963" w:rsidRDefault="004154DA" w:rsidP="009B38FB">
      <w:pPr>
        <w:tabs>
          <w:tab w:val="left" w:pos="360"/>
        </w:tabs>
        <w:ind w:left="360" w:hanging="360"/>
        <w:rPr>
          <w:b/>
          <w:sz w:val="24"/>
          <w:szCs w:val="24"/>
        </w:rPr>
      </w:pPr>
      <w:r w:rsidRPr="00D07963">
        <w:rPr>
          <w:b/>
          <w:sz w:val="24"/>
          <w:szCs w:val="24"/>
        </w:rPr>
        <w:t>i</w:t>
      </w:r>
      <w:r w:rsidR="001A5293" w:rsidRPr="00D07963">
        <w:rPr>
          <w:b/>
          <w:sz w:val="24"/>
          <w:szCs w:val="24"/>
        </w:rPr>
        <w:t>.</w:t>
      </w:r>
      <w:r w:rsidR="009B38FB">
        <w:rPr>
          <w:b/>
          <w:sz w:val="24"/>
          <w:szCs w:val="24"/>
        </w:rPr>
        <w:tab/>
      </w:r>
      <w:r w:rsidR="001A5293" w:rsidRPr="009B38FB">
        <w:rPr>
          <w:b/>
          <w:sz w:val="24"/>
          <w:szCs w:val="24"/>
          <w:u w:val="single"/>
        </w:rPr>
        <w:t xml:space="preserve">Rockfish Cooperative </w:t>
      </w:r>
      <w:r w:rsidR="00893C64" w:rsidRPr="009B38FB">
        <w:rPr>
          <w:b/>
          <w:sz w:val="24"/>
          <w:szCs w:val="24"/>
          <w:u w:val="single"/>
        </w:rPr>
        <w:t xml:space="preserve">Vessel </w:t>
      </w:r>
      <w:r w:rsidR="001A5293" w:rsidRPr="009B38FB">
        <w:rPr>
          <w:b/>
          <w:sz w:val="24"/>
          <w:szCs w:val="24"/>
          <w:u w:val="single"/>
        </w:rPr>
        <w:t>Check-in</w:t>
      </w:r>
      <w:r w:rsidR="002D6E6C" w:rsidRPr="009B38FB">
        <w:rPr>
          <w:b/>
          <w:sz w:val="24"/>
          <w:szCs w:val="24"/>
          <w:u w:val="single"/>
        </w:rPr>
        <w:t xml:space="preserve"> Report</w:t>
      </w:r>
      <w:r w:rsidR="00C13FDD" w:rsidRPr="009B38FB">
        <w:rPr>
          <w:b/>
          <w:sz w:val="24"/>
          <w:szCs w:val="24"/>
          <w:u w:val="single"/>
        </w:rPr>
        <w:t>, C</w:t>
      </w:r>
      <w:r w:rsidR="001A5293" w:rsidRPr="009B38FB">
        <w:rPr>
          <w:b/>
          <w:sz w:val="24"/>
          <w:szCs w:val="24"/>
          <w:u w:val="single"/>
        </w:rPr>
        <w:t>heck-out</w:t>
      </w:r>
      <w:r w:rsidR="002D6E6C" w:rsidRPr="009B38FB">
        <w:rPr>
          <w:b/>
          <w:sz w:val="24"/>
          <w:szCs w:val="24"/>
          <w:u w:val="single"/>
        </w:rPr>
        <w:t xml:space="preserve"> Report</w:t>
      </w:r>
      <w:r w:rsidR="00C13FDD" w:rsidRPr="009B38FB">
        <w:rPr>
          <w:b/>
          <w:sz w:val="24"/>
          <w:szCs w:val="24"/>
          <w:u w:val="single"/>
        </w:rPr>
        <w:t>, or Termination</w:t>
      </w:r>
      <w:r w:rsidR="002D6E6C" w:rsidRPr="009B38FB">
        <w:rPr>
          <w:b/>
          <w:sz w:val="24"/>
          <w:szCs w:val="24"/>
          <w:u w:val="single"/>
        </w:rPr>
        <w:t xml:space="preserve"> of Fishing Declaration</w:t>
      </w:r>
    </w:p>
    <w:p w:rsidR="001A5293" w:rsidRPr="00D07963" w:rsidRDefault="001A5293" w:rsidP="001A5293">
      <w:pPr>
        <w:rPr>
          <w:b/>
          <w:sz w:val="24"/>
          <w:szCs w:val="24"/>
        </w:rPr>
      </w:pPr>
    </w:p>
    <w:p w:rsidR="00667F95" w:rsidRPr="00D07963" w:rsidRDefault="00667F95" w:rsidP="00EC18AD">
      <w:pPr>
        <w:widowControl/>
        <w:autoSpaceDE/>
        <w:autoSpaceDN/>
        <w:adjustRightInd/>
        <w:rPr>
          <w:sz w:val="24"/>
          <w:szCs w:val="24"/>
        </w:rPr>
      </w:pPr>
      <w:r w:rsidRPr="00D07963">
        <w:rPr>
          <w:sz w:val="24"/>
          <w:szCs w:val="24"/>
        </w:rPr>
        <w:t>The procedures for the Rockfish Cooperative Vessel Check-in/Check-out Report</w:t>
      </w:r>
      <w:r w:rsidR="00EC18AD" w:rsidRPr="00D07963">
        <w:rPr>
          <w:sz w:val="24"/>
          <w:szCs w:val="24"/>
        </w:rPr>
        <w:t xml:space="preserve"> </w:t>
      </w:r>
      <w:r w:rsidRPr="00D07963">
        <w:rPr>
          <w:sz w:val="24"/>
          <w:szCs w:val="24"/>
        </w:rPr>
        <w:t>were established under the Pilot Program (see</w:t>
      </w:r>
      <w:r w:rsidR="00EC18AD" w:rsidRPr="00D07963">
        <w:rPr>
          <w:sz w:val="24"/>
          <w:szCs w:val="24"/>
        </w:rPr>
        <w:t xml:space="preserve"> </w:t>
      </w:r>
      <w:hyperlink r:id="rId16" w:history="1">
        <w:r w:rsidR="00EC18AD" w:rsidRPr="00D07963">
          <w:rPr>
            <w:rStyle w:val="Hyperlink"/>
            <w:sz w:val="24"/>
            <w:szCs w:val="24"/>
          </w:rPr>
          <w:t>http://www.alaskafisheries.noaa.gov/rr/forms/rockfish_checkin.pdf</w:t>
        </w:r>
      </w:hyperlink>
      <w:r w:rsidRPr="00D07963">
        <w:rPr>
          <w:sz w:val="24"/>
          <w:szCs w:val="24"/>
        </w:rPr>
        <w:t>) and NMFS would continue them under the Rockfish Program.</w:t>
      </w:r>
    </w:p>
    <w:p w:rsidR="00667F95" w:rsidRPr="00D07963" w:rsidRDefault="00667F95" w:rsidP="009F7AB9">
      <w:pPr>
        <w:rPr>
          <w:sz w:val="24"/>
          <w:szCs w:val="24"/>
        </w:rPr>
      </w:pPr>
    </w:p>
    <w:p w:rsidR="009F7AB9" w:rsidRDefault="001A5293" w:rsidP="009F7AB9">
      <w:pPr>
        <w:rPr>
          <w:sz w:val="24"/>
          <w:szCs w:val="24"/>
        </w:rPr>
      </w:pPr>
      <w:r w:rsidRPr="00D07963">
        <w:rPr>
          <w:sz w:val="24"/>
          <w:szCs w:val="24"/>
        </w:rPr>
        <w:t xml:space="preserve">NMFS </w:t>
      </w:r>
      <w:r w:rsidR="004154DA" w:rsidRPr="00D07963">
        <w:rPr>
          <w:sz w:val="24"/>
          <w:szCs w:val="24"/>
        </w:rPr>
        <w:t xml:space="preserve">requires a Rockfish Program cooperative to </w:t>
      </w:r>
      <w:r w:rsidR="005005BB" w:rsidRPr="00D07963">
        <w:rPr>
          <w:sz w:val="24"/>
          <w:szCs w:val="24"/>
        </w:rPr>
        <w:t>designat</w:t>
      </w:r>
      <w:r w:rsidR="004154DA" w:rsidRPr="00D07963">
        <w:rPr>
          <w:sz w:val="24"/>
          <w:szCs w:val="24"/>
        </w:rPr>
        <w:t>e</w:t>
      </w:r>
      <w:r w:rsidR="005005BB" w:rsidRPr="00D07963">
        <w:rPr>
          <w:sz w:val="24"/>
          <w:szCs w:val="24"/>
        </w:rPr>
        <w:t xml:space="preserve"> </w:t>
      </w:r>
      <w:r w:rsidRPr="00D07963">
        <w:rPr>
          <w:sz w:val="24"/>
          <w:szCs w:val="24"/>
        </w:rPr>
        <w:t xml:space="preserve">a vessel fishing under the authority of a CQ permit.  This procedure </w:t>
      </w:r>
      <w:r w:rsidR="00DD19FB" w:rsidRPr="00D07963">
        <w:rPr>
          <w:sz w:val="24"/>
          <w:szCs w:val="24"/>
        </w:rPr>
        <w:t xml:space="preserve">is </w:t>
      </w:r>
      <w:r w:rsidRPr="00D07963">
        <w:rPr>
          <w:sz w:val="24"/>
          <w:szCs w:val="24"/>
        </w:rPr>
        <w:t>necessary because vessels fish in both Rockfish Program fisheries and non-Rockfish Program fisheries (e.g., pollock, Pacific cod</w:t>
      </w:r>
      <w:r w:rsidR="005005BB" w:rsidRPr="00D07963">
        <w:rPr>
          <w:sz w:val="24"/>
          <w:szCs w:val="24"/>
        </w:rPr>
        <w:t>,</w:t>
      </w:r>
      <w:r w:rsidRPr="00D07963">
        <w:rPr>
          <w:sz w:val="24"/>
          <w:szCs w:val="24"/>
        </w:rPr>
        <w:t xml:space="preserve"> and various flatfish fisheries) that do not require the same catch monitoring provisions.  </w:t>
      </w:r>
      <w:r w:rsidR="009F7AB9" w:rsidRPr="00D07963">
        <w:rPr>
          <w:sz w:val="24"/>
          <w:szCs w:val="24"/>
        </w:rPr>
        <w:t>NMFS will no longer limit the number of check-in or check-out reports for a vessel in a season, because the electronic submission of the check-in and check-out report makes tracking of vessel status more efficient.</w:t>
      </w:r>
    </w:p>
    <w:p w:rsidR="00753BB8" w:rsidRDefault="00753BB8" w:rsidP="009F7AB9">
      <w:pPr>
        <w:rPr>
          <w:sz w:val="24"/>
          <w:szCs w:val="24"/>
        </w:rPr>
      </w:pPr>
    </w:p>
    <w:p w:rsidR="00753BB8" w:rsidRDefault="00753BB8" w:rsidP="00753BB8">
      <w:pPr>
        <w:widowControl/>
        <w:autoSpaceDE/>
        <w:autoSpaceDN/>
        <w:adjustRightInd/>
        <w:rPr>
          <w:sz w:val="24"/>
          <w:szCs w:val="24"/>
        </w:rPr>
      </w:pPr>
      <w:r w:rsidRPr="00BA5E55">
        <w:rPr>
          <w:sz w:val="24"/>
          <w:szCs w:val="24"/>
        </w:rPr>
        <w:t>Each check-in</w:t>
      </w:r>
      <w:r>
        <w:rPr>
          <w:sz w:val="24"/>
          <w:szCs w:val="24"/>
        </w:rPr>
        <w:t xml:space="preserve"> report</w:t>
      </w:r>
      <w:r w:rsidRPr="00BA5E55">
        <w:rPr>
          <w:sz w:val="24"/>
          <w:szCs w:val="24"/>
        </w:rPr>
        <w:t>, check-out report, and termination</w:t>
      </w:r>
      <w:r>
        <w:rPr>
          <w:sz w:val="24"/>
          <w:szCs w:val="24"/>
        </w:rPr>
        <w:t xml:space="preserve"> of fishing declaration</w:t>
      </w:r>
      <w:r w:rsidRPr="00BA5E55">
        <w:rPr>
          <w:sz w:val="24"/>
          <w:szCs w:val="24"/>
        </w:rPr>
        <w:t xml:space="preserve"> must be submitted online.</w:t>
      </w:r>
      <w:r>
        <w:rPr>
          <w:sz w:val="24"/>
          <w:szCs w:val="24"/>
        </w:rPr>
        <w:t xml:space="preserve">  </w:t>
      </w:r>
      <w:r w:rsidRPr="00D07963">
        <w:rPr>
          <w:sz w:val="24"/>
          <w:szCs w:val="24"/>
        </w:rPr>
        <w:t>The designated representative must log into the system and create a vessel check-in</w:t>
      </w:r>
      <w:r>
        <w:rPr>
          <w:sz w:val="24"/>
          <w:szCs w:val="24"/>
        </w:rPr>
        <w:t xml:space="preserve"> request, </w:t>
      </w:r>
      <w:r w:rsidRPr="00D07963">
        <w:rPr>
          <w:sz w:val="24"/>
          <w:szCs w:val="24"/>
        </w:rPr>
        <w:t>vessel check-out request</w:t>
      </w:r>
      <w:r>
        <w:rPr>
          <w:sz w:val="24"/>
          <w:szCs w:val="24"/>
        </w:rPr>
        <w:t>, or termination of fishing declaration</w:t>
      </w:r>
      <w:r w:rsidRPr="00D07963">
        <w:rPr>
          <w:sz w:val="24"/>
          <w:szCs w:val="24"/>
        </w:rPr>
        <w:t xml:space="preserve"> as indicated on the computer screen. By using the transferor's NMFS ID, password, and submitting the request, the designated representative certifies that all information is true, correct, and complete</w:t>
      </w:r>
      <w:r w:rsidR="00451391">
        <w:rPr>
          <w:sz w:val="24"/>
          <w:szCs w:val="24"/>
        </w:rPr>
        <w:t>.</w:t>
      </w:r>
    </w:p>
    <w:p w:rsidR="00451391" w:rsidRDefault="00451391" w:rsidP="00753BB8">
      <w:pPr>
        <w:widowControl/>
        <w:autoSpaceDE/>
        <w:autoSpaceDN/>
        <w:adjustRightInd/>
        <w:rPr>
          <w:sz w:val="24"/>
          <w:szCs w:val="24"/>
        </w:rPr>
      </w:pPr>
    </w:p>
    <w:p w:rsidR="001534FD" w:rsidRDefault="00451391" w:rsidP="00451391">
      <w:pPr>
        <w:widowControl/>
        <w:autoSpaceDE/>
        <w:autoSpaceDN/>
        <w:adjustRightInd/>
        <w:rPr>
          <w:sz w:val="24"/>
          <w:szCs w:val="24"/>
        </w:rPr>
      </w:pPr>
      <w:r>
        <w:rPr>
          <w:sz w:val="24"/>
          <w:szCs w:val="24"/>
        </w:rPr>
        <w:t>According to a comment received on the proposed rule, t</w:t>
      </w:r>
      <w:r w:rsidRPr="00451391">
        <w:rPr>
          <w:sz w:val="24"/>
          <w:szCs w:val="24"/>
        </w:rPr>
        <w:t xml:space="preserve">he 48-hour check-in requirement, as specified in </w:t>
      </w:r>
      <w:r>
        <w:rPr>
          <w:sz w:val="24"/>
          <w:szCs w:val="24"/>
        </w:rPr>
        <w:t xml:space="preserve">the proposed rule </w:t>
      </w:r>
      <w:r w:rsidRPr="00451391">
        <w:rPr>
          <w:sz w:val="24"/>
          <w:szCs w:val="24"/>
        </w:rPr>
        <w:t xml:space="preserve"> is operationally very difficult for catcher/processors when a vessel is changing areas from the Rockfish Program to Central GOA fishing, or vice versa and back again. </w:t>
      </w:r>
      <w:r>
        <w:rPr>
          <w:sz w:val="24"/>
          <w:szCs w:val="24"/>
        </w:rPr>
        <w:t xml:space="preserve"> S</w:t>
      </w:r>
      <w:r w:rsidRPr="00451391">
        <w:rPr>
          <w:sz w:val="24"/>
          <w:szCs w:val="24"/>
        </w:rPr>
        <w:t xml:space="preserve">ince the catcher/processor sector submits the check-ins electronically, the 48-hour delay seems unnecessary and does not seem worth the operational cost. </w:t>
      </w:r>
      <w:r>
        <w:rPr>
          <w:sz w:val="24"/>
          <w:szCs w:val="24"/>
        </w:rPr>
        <w:t xml:space="preserve">The commenter </w:t>
      </w:r>
      <w:r w:rsidRPr="00451391">
        <w:rPr>
          <w:sz w:val="24"/>
          <w:szCs w:val="24"/>
        </w:rPr>
        <w:t>recommend</w:t>
      </w:r>
      <w:r>
        <w:rPr>
          <w:sz w:val="24"/>
          <w:szCs w:val="24"/>
        </w:rPr>
        <w:t>ed</w:t>
      </w:r>
      <w:r w:rsidRPr="00451391">
        <w:rPr>
          <w:sz w:val="24"/>
          <w:szCs w:val="24"/>
        </w:rPr>
        <w:t xml:space="preserve"> eliminating this requirement altogether, or at least reducing the lead time from 48 hours.</w:t>
      </w:r>
      <w:r>
        <w:rPr>
          <w:sz w:val="24"/>
          <w:szCs w:val="24"/>
        </w:rPr>
        <w:t xml:space="preserve">  NMFS </w:t>
      </w:r>
      <w:r w:rsidRPr="00451391">
        <w:rPr>
          <w:sz w:val="24"/>
          <w:szCs w:val="24"/>
        </w:rPr>
        <w:t>gree</w:t>
      </w:r>
      <w:r>
        <w:rPr>
          <w:sz w:val="24"/>
          <w:szCs w:val="24"/>
        </w:rPr>
        <w:t xml:space="preserve">d and </w:t>
      </w:r>
      <w:r w:rsidRPr="00451391">
        <w:rPr>
          <w:sz w:val="24"/>
          <w:szCs w:val="24"/>
        </w:rPr>
        <w:t xml:space="preserve">reduced the 48-hour check-in requirement for catcher/processor cooperatives, to a one </w:t>
      </w:r>
      <w:r w:rsidRPr="00451391">
        <w:rPr>
          <w:sz w:val="24"/>
          <w:szCs w:val="24"/>
        </w:rPr>
        <w:lastRenderedPageBreak/>
        <w:t xml:space="preserve">hour check-in requirement. This one hour check-in requirement would still provide adequate time for NMFS to properly track and account for catch against a cooperative CQ permit. </w:t>
      </w:r>
      <w:r>
        <w:rPr>
          <w:sz w:val="24"/>
          <w:szCs w:val="24"/>
        </w:rPr>
        <w:t xml:space="preserve"> </w:t>
      </w:r>
    </w:p>
    <w:p w:rsidR="001534FD" w:rsidRDefault="001534FD" w:rsidP="00451391">
      <w:pPr>
        <w:widowControl/>
        <w:autoSpaceDE/>
        <w:autoSpaceDN/>
        <w:adjustRightInd/>
        <w:rPr>
          <w:sz w:val="24"/>
          <w:szCs w:val="24"/>
        </w:rPr>
      </w:pPr>
    </w:p>
    <w:p w:rsidR="00451391" w:rsidRPr="005B0D78" w:rsidRDefault="00451391" w:rsidP="00451391">
      <w:pPr>
        <w:widowControl/>
        <w:autoSpaceDE/>
        <w:autoSpaceDN/>
        <w:adjustRightInd/>
        <w:rPr>
          <w:sz w:val="24"/>
          <w:szCs w:val="24"/>
        </w:rPr>
      </w:pPr>
      <w:r>
        <w:rPr>
          <w:sz w:val="24"/>
          <w:szCs w:val="24"/>
        </w:rPr>
        <w:t xml:space="preserve">The </w:t>
      </w:r>
      <w:r w:rsidRPr="00451391">
        <w:rPr>
          <w:sz w:val="24"/>
          <w:szCs w:val="24"/>
        </w:rPr>
        <w:t xml:space="preserve">48-hour </w:t>
      </w:r>
      <w:r>
        <w:rPr>
          <w:sz w:val="24"/>
          <w:szCs w:val="24"/>
        </w:rPr>
        <w:t xml:space="preserve">check-in </w:t>
      </w:r>
      <w:r w:rsidRPr="00451391">
        <w:rPr>
          <w:sz w:val="24"/>
          <w:szCs w:val="24"/>
        </w:rPr>
        <w:t>requirement is a good management tool for the catcher vessel sector</w:t>
      </w:r>
      <w:r>
        <w:rPr>
          <w:sz w:val="24"/>
          <w:szCs w:val="24"/>
        </w:rPr>
        <w:t xml:space="preserve">.  </w:t>
      </w:r>
      <w:r w:rsidRPr="00451391">
        <w:rPr>
          <w:sz w:val="24"/>
          <w:szCs w:val="24"/>
        </w:rPr>
        <w:t>Catcher vessel cooperatives are still subject to the 48-hour check-in requirement.</w:t>
      </w:r>
    </w:p>
    <w:p w:rsidR="00DD19FB" w:rsidRPr="00D07963" w:rsidRDefault="00DD19FB" w:rsidP="001A5293">
      <w:pPr>
        <w:rPr>
          <w:sz w:val="24"/>
          <w:szCs w:val="24"/>
        </w:rPr>
      </w:pPr>
    </w:p>
    <w:p w:rsidR="00A77889" w:rsidRPr="00D07963" w:rsidRDefault="00A77889" w:rsidP="001A5293">
      <w:pPr>
        <w:rPr>
          <w:sz w:val="24"/>
          <w:szCs w:val="24"/>
        </w:rPr>
      </w:pPr>
      <w:r w:rsidRPr="00D07963">
        <w:rPr>
          <w:sz w:val="24"/>
          <w:szCs w:val="24"/>
          <w:u w:val="single"/>
        </w:rPr>
        <w:t>Check-in Report</w:t>
      </w:r>
    </w:p>
    <w:p w:rsidR="00A77889" w:rsidRPr="00D07963" w:rsidRDefault="00A77889" w:rsidP="001A5293">
      <w:pPr>
        <w:rPr>
          <w:sz w:val="24"/>
          <w:szCs w:val="24"/>
        </w:rPr>
      </w:pPr>
    </w:p>
    <w:p w:rsidR="001A5293" w:rsidRDefault="00DD19FB" w:rsidP="001A5293">
      <w:pPr>
        <w:rPr>
          <w:sz w:val="24"/>
          <w:szCs w:val="24"/>
        </w:rPr>
      </w:pPr>
      <w:r w:rsidRPr="00D07963">
        <w:rPr>
          <w:sz w:val="24"/>
          <w:szCs w:val="24"/>
        </w:rPr>
        <w:t>T</w:t>
      </w:r>
      <w:r w:rsidR="001A5293" w:rsidRPr="00D07963">
        <w:rPr>
          <w:sz w:val="24"/>
          <w:szCs w:val="24"/>
        </w:rPr>
        <w:t xml:space="preserve">he designated representative of a rockfish cooperative </w:t>
      </w:r>
      <w:r w:rsidRPr="00D07963">
        <w:rPr>
          <w:sz w:val="24"/>
          <w:szCs w:val="24"/>
        </w:rPr>
        <w:t xml:space="preserve">must </w:t>
      </w:r>
      <w:r w:rsidR="001A5293" w:rsidRPr="00D07963">
        <w:rPr>
          <w:sz w:val="24"/>
          <w:szCs w:val="24"/>
        </w:rPr>
        <w:t>designate any vessel that is fishing under the rockfish cooperative's CQ permit before that vessel may fish under that CQ per</w:t>
      </w:r>
      <w:r w:rsidR="00FF3A3E" w:rsidRPr="00D07963">
        <w:rPr>
          <w:sz w:val="24"/>
          <w:szCs w:val="24"/>
        </w:rPr>
        <w:t>mit</w:t>
      </w:r>
      <w:r w:rsidR="008F1D95" w:rsidRPr="00D07963">
        <w:rPr>
          <w:sz w:val="24"/>
          <w:szCs w:val="24"/>
        </w:rPr>
        <w:t xml:space="preserve">.    </w:t>
      </w:r>
      <w:r w:rsidR="001A5293" w:rsidRPr="00D07963">
        <w:rPr>
          <w:sz w:val="24"/>
          <w:szCs w:val="24"/>
        </w:rPr>
        <w:t>This check-in provide</w:t>
      </w:r>
      <w:r w:rsidR="00D76FA9" w:rsidRPr="00D07963">
        <w:rPr>
          <w:sz w:val="24"/>
          <w:szCs w:val="24"/>
        </w:rPr>
        <w:t>s</w:t>
      </w:r>
      <w:r w:rsidR="001A5293" w:rsidRPr="00D07963">
        <w:rPr>
          <w:sz w:val="24"/>
          <w:szCs w:val="24"/>
        </w:rPr>
        <w:t xml:space="preserve"> adequate time for NMFS to properly track and account for catch against a </w:t>
      </w:r>
      <w:r w:rsidR="00D76FA9" w:rsidRPr="00D07963">
        <w:rPr>
          <w:sz w:val="24"/>
          <w:szCs w:val="24"/>
        </w:rPr>
        <w:t xml:space="preserve">Rockfish </w:t>
      </w:r>
      <w:r w:rsidR="001A5293" w:rsidRPr="00D07963">
        <w:rPr>
          <w:sz w:val="24"/>
          <w:szCs w:val="24"/>
        </w:rPr>
        <w:t>cooperati</w:t>
      </w:r>
      <w:r w:rsidR="003A6E1E" w:rsidRPr="00D07963">
        <w:rPr>
          <w:sz w:val="24"/>
          <w:szCs w:val="24"/>
        </w:rPr>
        <w:t>ve CQ permit.  A</w:t>
      </w:r>
      <w:r w:rsidR="001A5293" w:rsidRPr="00D07963">
        <w:rPr>
          <w:sz w:val="24"/>
          <w:szCs w:val="24"/>
        </w:rPr>
        <w:t xml:space="preserve"> check-in designation for a vessel is effective at the beginning of the first fishing trip after the designation </w:t>
      </w:r>
      <w:r w:rsidR="00FF3A3E" w:rsidRPr="00D07963">
        <w:rPr>
          <w:sz w:val="24"/>
          <w:szCs w:val="24"/>
        </w:rPr>
        <w:t xml:space="preserve">is </w:t>
      </w:r>
      <w:r w:rsidR="001A5293" w:rsidRPr="00D07963">
        <w:rPr>
          <w:sz w:val="24"/>
          <w:szCs w:val="24"/>
        </w:rPr>
        <w:t>submitted.</w:t>
      </w:r>
    </w:p>
    <w:p w:rsidR="00FC5923" w:rsidRDefault="00FC5923" w:rsidP="001A5293">
      <w:pPr>
        <w:rPr>
          <w:sz w:val="24"/>
          <w:szCs w:val="24"/>
        </w:rPr>
      </w:pPr>
    </w:p>
    <w:p w:rsidR="00FC5923" w:rsidRDefault="00FC5923" w:rsidP="001A5293">
      <w:pPr>
        <w:rPr>
          <w:sz w:val="24"/>
          <w:szCs w:val="24"/>
        </w:rPr>
      </w:pPr>
      <w:r w:rsidRPr="00FC5923">
        <w:rPr>
          <w:sz w:val="24"/>
          <w:szCs w:val="24"/>
        </w:rPr>
        <w:t xml:space="preserve">In § 679.5, </w:t>
      </w:r>
      <w:r w:rsidR="00294606">
        <w:rPr>
          <w:sz w:val="24"/>
          <w:szCs w:val="24"/>
        </w:rPr>
        <w:t xml:space="preserve">due to receipt of a public comment on the proposed rule, </w:t>
      </w:r>
      <w:r w:rsidRPr="00FC5923">
        <w:rPr>
          <w:sz w:val="24"/>
          <w:szCs w:val="24"/>
        </w:rPr>
        <w:t>NMFS changed the 48 hour check-in requirement to be specific to the catcher vessel sector only, and added a one hour check-in requirement for the catcher/processor sector.  NMFS also changed the check-out designation effective date of for the catcher/processor sector to be effective upon the submission of the designation to NMFS.</w:t>
      </w:r>
    </w:p>
    <w:p w:rsidR="00294606" w:rsidRDefault="00294606">
      <w:pPr>
        <w:widowControl/>
        <w:autoSpaceDE/>
        <w:autoSpaceDN/>
        <w:adjustRightInd/>
        <w:rPr>
          <w:sz w:val="24"/>
          <w:szCs w:val="24"/>
          <w:u w:val="single"/>
        </w:rPr>
      </w:pPr>
    </w:p>
    <w:p w:rsidR="00A77889" w:rsidRPr="00D07963" w:rsidRDefault="00A77889" w:rsidP="001A5293">
      <w:pPr>
        <w:rPr>
          <w:sz w:val="24"/>
          <w:szCs w:val="24"/>
          <w:u w:val="single"/>
        </w:rPr>
      </w:pPr>
      <w:r w:rsidRPr="00D07963">
        <w:rPr>
          <w:sz w:val="24"/>
          <w:szCs w:val="24"/>
          <w:u w:val="single"/>
        </w:rPr>
        <w:t>Check-out Report</w:t>
      </w:r>
    </w:p>
    <w:p w:rsidR="00914196" w:rsidRPr="00D07963" w:rsidRDefault="00914196" w:rsidP="001A5293">
      <w:pPr>
        <w:rPr>
          <w:sz w:val="24"/>
          <w:szCs w:val="24"/>
        </w:rPr>
      </w:pPr>
    </w:p>
    <w:p w:rsidR="00CA7A5E" w:rsidRPr="00D07963" w:rsidRDefault="009F7AB9" w:rsidP="001A5293">
      <w:pPr>
        <w:rPr>
          <w:sz w:val="24"/>
          <w:szCs w:val="24"/>
        </w:rPr>
      </w:pPr>
      <w:r w:rsidRPr="00D07963">
        <w:rPr>
          <w:sz w:val="24"/>
          <w:szCs w:val="24"/>
        </w:rPr>
        <w:t>T</w:t>
      </w:r>
      <w:r w:rsidR="001A5293" w:rsidRPr="00D07963">
        <w:rPr>
          <w:sz w:val="24"/>
          <w:szCs w:val="24"/>
        </w:rPr>
        <w:t xml:space="preserve">he designated representative of a rockfish cooperative </w:t>
      </w:r>
      <w:r w:rsidR="00DD19FB" w:rsidRPr="00D07963">
        <w:rPr>
          <w:sz w:val="24"/>
          <w:szCs w:val="24"/>
        </w:rPr>
        <w:t xml:space="preserve">must </w:t>
      </w:r>
      <w:r w:rsidR="001A5293" w:rsidRPr="00D07963">
        <w:rPr>
          <w:sz w:val="24"/>
          <w:szCs w:val="24"/>
        </w:rPr>
        <w:t xml:space="preserve">specify any vessel that is no longer fishing under a CQ permit for that rockfish cooperative.  A check-out report </w:t>
      </w:r>
      <w:r w:rsidR="00FF3A3E" w:rsidRPr="00D07963">
        <w:rPr>
          <w:sz w:val="24"/>
          <w:szCs w:val="24"/>
        </w:rPr>
        <w:t xml:space="preserve">must </w:t>
      </w:r>
      <w:r w:rsidR="001A5293" w:rsidRPr="00D07963">
        <w:rPr>
          <w:sz w:val="24"/>
          <w:szCs w:val="24"/>
        </w:rPr>
        <w:t xml:space="preserve">be submitted within 6 hours after the effective date and time the rockfish cooperative wishes to end the vessel's authority to fish under the CQ permit.  </w:t>
      </w:r>
    </w:p>
    <w:p w:rsidR="00294606" w:rsidRDefault="00294606">
      <w:pPr>
        <w:widowControl/>
        <w:autoSpaceDE/>
        <w:autoSpaceDN/>
        <w:adjustRightInd/>
        <w:rPr>
          <w:sz w:val="24"/>
          <w:szCs w:val="24"/>
        </w:rPr>
      </w:pPr>
    </w:p>
    <w:p w:rsidR="00DB7EF8" w:rsidRPr="00D07963" w:rsidRDefault="00CA7A5E" w:rsidP="00917768">
      <w:pPr>
        <w:tabs>
          <w:tab w:val="left" w:pos="360"/>
          <w:tab w:val="left" w:pos="720"/>
        </w:tabs>
        <w:ind w:left="720" w:hanging="720"/>
        <w:rPr>
          <w:sz w:val="24"/>
          <w:szCs w:val="24"/>
        </w:rPr>
      </w:pPr>
      <w:r w:rsidRPr="00D07963">
        <w:rPr>
          <w:sz w:val="24"/>
          <w:szCs w:val="24"/>
        </w:rPr>
        <w:tab/>
        <w:t>♦</w:t>
      </w:r>
      <w:r w:rsidRPr="00D07963">
        <w:rPr>
          <w:sz w:val="24"/>
          <w:szCs w:val="24"/>
        </w:rPr>
        <w:tab/>
      </w:r>
      <w:proofErr w:type="gramStart"/>
      <w:r w:rsidRPr="00D07963">
        <w:rPr>
          <w:sz w:val="24"/>
          <w:szCs w:val="24"/>
        </w:rPr>
        <w:t>If</w:t>
      </w:r>
      <w:proofErr w:type="gramEnd"/>
      <w:r w:rsidRPr="00D07963">
        <w:rPr>
          <w:sz w:val="24"/>
          <w:szCs w:val="24"/>
        </w:rPr>
        <w:t xml:space="preserve"> fishing under a CQ permit for a catcher vessel cooperative, a</w:t>
      </w:r>
      <w:r w:rsidR="001A5293" w:rsidRPr="00D07963">
        <w:rPr>
          <w:sz w:val="24"/>
          <w:szCs w:val="24"/>
        </w:rPr>
        <w:t xml:space="preserve"> check-out designation </w:t>
      </w:r>
      <w:r w:rsidR="00FF3A3E" w:rsidRPr="00D07963">
        <w:rPr>
          <w:sz w:val="24"/>
          <w:szCs w:val="24"/>
        </w:rPr>
        <w:t xml:space="preserve">is </w:t>
      </w:r>
      <w:r w:rsidR="001A5293" w:rsidRPr="00D07963">
        <w:rPr>
          <w:sz w:val="24"/>
          <w:szCs w:val="24"/>
        </w:rPr>
        <w:t xml:space="preserve">effective at the end of a complete offload.  </w:t>
      </w:r>
    </w:p>
    <w:p w:rsidR="003873A8" w:rsidRPr="00D07963" w:rsidRDefault="003873A8" w:rsidP="00917768">
      <w:pPr>
        <w:tabs>
          <w:tab w:val="left" w:pos="360"/>
          <w:tab w:val="left" w:pos="720"/>
        </w:tabs>
        <w:ind w:left="720" w:hanging="720"/>
        <w:rPr>
          <w:sz w:val="24"/>
          <w:szCs w:val="24"/>
        </w:rPr>
      </w:pPr>
    </w:p>
    <w:p w:rsidR="00DB7EF8" w:rsidRPr="00D07963" w:rsidRDefault="00CA7A5E" w:rsidP="00917768">
      <w:pPr>
        <w:tabs>
          <w:tab w:val="left" w:pos="360"/>
          <w:tab w:val="left" w:pos="720"/>
        </w:tabs>
        <w:ind w:left="720" w:hanging="720"/>
        <w:rPr>
          <w:sz w:val="24"/>
          <w:szCs w:val="24"/>
        </w:rPr>
      </w:pPr>
      <w:r w:rsidRPr="00D07963">
        <w:rPr>
          <w:sz w:val="24"/>
          <w:szCs w:val="24"/>
        </w:rPr>
        <w:tab/>
        <w:t>♦</w:t>
      </w:r>
      <w:r w:rsidRPr="00D07963">
        <w:rPr>
          <w:sz w:val="24"/>
          <w:szCs w:val="24"/>
        </w:rPr>
        <w:tab/>
      </w:r>
      <w:proofErr w:type="gramStart"/>
      <w:r w:rsidR="00DB7EF8" w:rsidRPr="00D07963">
        <w:rPr>
          <w:sz w:val="24"/>
          <w:szCs w:val="24"/>
        </w:rPr>
        <w:t>If</w:t>
      </w:r>
      <w:proofErr w:type="gramEnd"/>
      <w:r w:rsidR="00DB7EF8" w:rsidRPr="00D07963">
        <w:rPr>
          <w:sz w:val="24"/>
          <w:szCs w:val="24"/>
        </w:rPr>
        <w:t xml:space="preserve"> fishing under a CQ permit for a catcher/processor cooperative, a check-out designation is effective at the end of the week</w:t>
      </w:r>
      <w:r w:rsidR="00F607AD" w:rsidRPr="00D07963">
        <w:rPr>
          <w:sz w:val="24"/>
          <w:szCs w:val="24"/>
        </w:rPr>
        <w:t>-</w:t>
      </w:r>
      <w:r w:rsidR="00DB7EF8" w:rsidRPr="00D07963">
        <w:rPr>
          <w:sz w:val="24"/>
          <w:szCs w:val="24"/>
        </w:rPr>
        <w:t>ending date as reported in a production report, or the end of a complete offload, whichever occurs first.</w:t>
      </w:r>
    </w:p>
    <w:p w:rsidR="001A5293" w:rsidRPr="00D07963" w:rsidRDefault="001A5293" w:rsidP="001A5293">
      <w:pPr>
        <w:rPr>
          <w:sz w:val="24"/>
          <w:szCs w:val="24"/>
        </w:rPr>
      </w:pPr>
    </w:p>
    <w:p w:rsidR="00C13FDD" w:rsidRPr="00C13FDD" w:rsidRDefault="00C13FDD" w:rsidP="005B0D78">
      <w:pPr>
        <w:widowControl/>
        <w:autoSpaceDE/>
        <w:autoSpaceDN/>
        <w:adjustRightInd/>
        <w:rPr>
          <w:sz w:val="24"/>
          <w:szCs w:val="24"/>
          <w:u w:val="single"/>
        </w:rPr>
      </w:pPr>
      <w:r w:rsidRPr="00C13FDD">
        <w:rPr>
          <w:sz w:val="24"/>
          <w:szCs w:val="24"/>
          <w:u w:val="single"/>
        </w:rPr>
        <w:t>Rockfish Cooperative Termination of Fishing Declaration</w:t>
      </w:r>
    </w:p>
    <w:p w:rsidR="00C13FDD" w:rsidRDefault="00C13FDD" w:rsidP="005B0D78">
      <w:pPr>
        <w:widowControl/>
        <w:autoSpaceDE/>
        <w:autoSpaceDN/>
        <w:adjustRightInd/>
        <w:rPr>
          <w:sz w:val="24"/>
          <w:szCs w:val="24"/>
        </w:rPr>
      </w:pPr>
    </w:p>
    <w:p w:rsidR="005B0D78" w:rsidRPr="005B0D78" w:rsidRDefault="005B0D78" w:rsidP="005B0D78">
      <w:pPr>
        <w:widowControl/>
        <w:autoSpaceDE/>
        <w:autoSpaceDN/>
        <w:adjustRightInd/>
        <w:rPr>
          <w:sz w:val="24"/>
          <w:szCs w:val="24"/>
        </w:rPr>
      </w:pPr>
      <w:r w:rsidRPr="005B0D78">
        <w:rPr>
          <w:sz w:val="24"/>
          <w:szCs w:val="24"/>
        </w:rPr>
        <w:t xml:space="preserve">The procedures for the Rockfish Cooperative Termination of Fishing Declaration were established under the Pilot Program.  </w:t>
      </w:r>
      <w:r>
        <w:rPr>
          <w:sz w:val="24"/>
          <w:szCs w:val="24"/>
        </w:rPr>
        <w:t>This declaration is incorporated into the check-in/check-out report rather than being a separate form.</w:t>
      </w:r>
    </w:p>
    <w:p w:rsidR="005B0D78" w:rsidRPr="005B0D78" w:rsidRDefault="005B0D78" w:rsidP="005B0D78">
      <w:pPr>
        <w:widowControl/>
        <w:autoSpaceDE/>
        <w:autoSpaceDN/>
        <w:adjustRightInd/>
        <w:rPr>
          <w:sz w:val="24"/>
          <w:szCs w:val="24"/>
        </w:rPr>
      </w:pPr>
    </w:p>
    <w:p w:rsidR="005B0D78" w:rsidRDefault="005B0D78" w:rsidP="005B0D78">
      <w:pPr>
        <w:widowControl/>
        <w:autoSpaceDE/>
        <w:autoSpaceDN/>
        <w:adjustRightInd/>
        <w:rPr>
          <w:sz w:val="24"/>
          <w:szCs w:val="24"/>
        </w:rPr>
      </w:pPr>
      <w:r w:rsidRPr="005B0D78">
        <w:rPr>
          <w:sz w:val="24"/>
          <w:szCs w:val="24"/>
        </w:rPr>
        <w:t>A Rockfish cooperative may choose to terminate its CQ permit prior to the end of the fishing season through a declaration submitted to NMFS.  NMFS will review the declaration and notify the rockfish cooperative's designated representative once the declaration has been approved.</w:t>
      </w:r>
    </w:p>
    <w:p w:rsidR="00C1083C" w:rsidRDefault="0043320A" w:rsidP="005B0D78">
      <w:pPr>
        <w:widowControl/>
        <w:autoSpaceDE/>
        <w:autoSpaceDN/>
        <w:adjustRightInd/>
        <w:rPr>
          <w:sz w:val="24"/>
          <w:szCs w:val="24"/>
        </w:rPr>
      </w:pPr>
      <w:r>
        <w:rPr>
          <w:sz w:val="24"/>
          <w:szCs w:val="24"/>
        </w:rPr>
        <w:t>In response to a comment to the proposed rule, a</w:t>
      </w:r>
      <w:r w:rsidR="00C1083C" w:rsidRPr="00C1083C">
        <w:rPr>
          <w:sz w:val="24"/>
          <w:szCs w:val="24"/>
        </w:rPr>
        <w:t xml:space="preserve">ccounts </w:t>
      </w:r>
      <w:r w:rsidR="00C1083C">
        <w:rPr>
          <w:sz w:val="24"/>
          <w:szCs w:val="24"/>
        </w:rPr>
        <w:t xml:space="preserve">would </w:t>
      </w:r>
      <w:r w:rsidR="00C1083C" w:rsidRPr="00C1083C">
        <w:rPr>
          <w:sz w:val="24"/>
          <w:szCs w:val="24"/>
        </w:rPr>
        <w:t xml:space="preserve">not be set to zero for rockfish primary or secondary species after a cooperative submits a Declaration of Termination of fishing to NMFS as suggested in the preamble text </w:t>
      </w:r>
      <w:r>
        <w:rPr>
          <w:sz w:val="24"/>
          <w:szCs w:val="24"/>
        </w:rPr>
        <w:t>of the proposed rule</w:t>
      </w:r>
      <w:r w:rsidR="00C1083C" w:rsidRPr="00C1083C">
        <w:rPr>
          <w:sz w:val="24"/>
          <w:szCs w:val="24"/>
        </w:rPr>
        <w:t xml:space="preserve">.  CQ </w:t>
      </w:r>
      <w:r>
        <w:rPr>
          <w:sz w:val="24"/>
          <w:szCs w:val="24"/>
        </w:rPr>
        <w:t>w</w:t>
      </w:r>
      <w:r w:rsidR="00C1083C" w:rsidRPr="00C1083C">
        <w:rPr>
          <w:sz w:val="24"/>
          <w:szCs w:val="24"/>
        </w:rPr>
        <w:t>ould be available for transfer until the end of the calendar year</w:t>
      </w:r>
      <w:r>
        <w:rPr>
          <w:sz w:val="24"/>
          <w:szCs w:val="24"/>
        </w:rPr>
        <w:t>.</w:t>
      </w:r>
    </w:p>
    <w:p w:rsidR="0043320A" w:rsidRDefault="0043320A" w:rsidP="005B0D78">
      <w:pPr>
        <w:widowControl/>
        <w:autoSpaceDE/>
        <w:autoSpaceDN/>
        <w:adjustRightInd/>
        <w:rPr>
          <w:sz w:val="24"/>
          <w:szCs w:val="24"/>
        </w:rPr>
      </w:pPr>
    </w:p>
    <w:p w:rsidR="00C1083C" w:rsidRDefault="00C1083C" w:rsidP="005B0D78">
      <w:pPr>
        <w:widowControl/>
        <w:autoSpaceDE/>
        <w:autoSpaceDN/>
        <w:adjustRightInd/>
        <w:rPr>
          <w:sz w:val="24"/>
          <w:szCs w:val="24"/>
        </w:rPr>
      </w:pPr>
      <w:r w:rsidRPr="00C1083C">
        <w:rPr>
          <w:sz w:val="24"/>
          <w:szCs w:val="24"/>
        </w:rPr>
        <w:lastRenderedPageBreak/>
        <w:t>The cooperative accounts for rockfish primary and secondary species will not be set to zero. A cooperative may use rockfish primary species and rockfish secondary species CQ for transfer until the end of the calendar year. However, halibut PSC CQ may not be used for transfer after a termination of fishing declaration is submitted to NMFS.</w:t>
      </w:r>
    </w:p>
    <w:p w:rsidR="005B0D78" w:rsidRDefault="005B0D78" w:rsidP="005B0D78">
      <w:pPr>
        <w:widowControl/>
        <w:autoSpaceDE/>
        <w:autoSpaceDN/>
        <w:adjustRightInd/>
        <w:rPr>
          <w:sz w:val="24"/>
          <w:szCs w:val="24"/>
        </w:rPr>
      </w:pPr>
    </w:p>
    <w:p w:rsidR="00587AB5" w:rsidRPr="00D07963" w:rsidRDefault="003F2FAC" w:rsidP="00587AB5">
      <w:pPr>
        <w:tabs>
          <w:tab w:val="left" w:pos="360"/>
          <w:tab w:val="left" w:pos="720"/>
          <w:tab w:val="left" w:pos="1080"/>
        </w:tabs>
        <w:rPr>
          <w:b/>
        </w:rPr>
      </w:pPr>
      <w:r w:rsidRPr="00D07963">
        <w:rPr>
          <w:b/>
        </w:rPr>
        <w:t>R</w:t>
      </w:r>
      <w:r w:rsidR="00587AB5" w:rsidRPr="00D07963">
        <w:rPr>
          <w:b/>
        </w:rPr>
        <w:t xml:space="preserve">ockfish Cooperative </w:t>
      </w:r>
      <w:r w:rsidR="00893C64" w:rsidRPr="00D07963">
        <w:rPr>
          <w:b/>
        </w:rPr>
        <w:t xml:space="preserve">Vessel </w:t>
      </w:r>
      <w:r w:rsidR="00587AB5" w:rsidRPr="00D07963">
        <w:rPr>
          <w:b/>
        </w:rPr>
        <w:t>Check-in/Check-out</w:t>
      </w:r>
      <w:r w:rsidR="00C13FDD">
        <w:rPr>
          <w:b/>
        </w:rPr>
        <w:t>/Termination</w:t>
      </w:r>
      <w:r w:rsidR="00587AB5" w:rsidRPr="00D07963">
        <w:rPr>
          <w:b/>
        </w:rPr>
        <w:t xml:space="preserve"> Report</w:t>
      </w:r>
    </w:p>
    <w:p w:rsidR="00587AB5" w:rsidRPr="009357B6" w:rsidRDefault="0032494E" w:rsidP="00587AB5">
      <w:pPr>
        <w:tabs>
          <w:tab w:val="left" w:pos="360"/>
          <w:tab w:val="left" w:pos="720"/>
          <w:tab w:val="left" w:pos="1080"/>
        </w:tabs>
        <w:rPr>
          <w:u w:val="single"/>
        </w:rPr>
      </w:pPr>
      <w:r w:rsidRPr="009357B6">
        <w:rPr>
          <w:u w:val="single"/>
        </w:rPr>
        <w:t xml:space="preserve">Block </w:t>
      </w:r>
      <w:proofErr w:type="gramStart"/>
      <w:r w:rsidRPr="009357B6">
        <w:rPr>
          <w:u w:val="single"/>
        </w:rPr>
        <w:t>A</w:t>
      </w:r>
      <w:proofErr w:type="gramEnd"/>
      <w:r w:rsidRPr="009357B6">
        <w:rPr>
          <w:u w:val="single"/>
        </w:rPr>
        <w:t xml:space="preserve"> </w:t>
      </w:r>
      <w:r w:rsidR="0072602C" w:rsidRPr="009357B6">
        <w:rPr>
          <w:u w:val="single"/>
        </w:rPr>
        <w:t>–</w:t>
      </w:r>
      <w:r w:rsidRPr="009357B6">
        <w:rPr>
          <w:u w:val="single"/>
        </w:rPr>
        <w:t xml:space="preserve"> </w:t>
      </w:r>
      <w:r w:rsidR="0072602C" w:rsidRPr="009357B6">
        <w:rPr>
          <w:u w:val="single"/>
        </w:rPr>
        <w:t>Cooperative Information</w:t>
      </w:r>
    </w:p>
    <w:p w:rsidR="00893C64" w:rsidRPr="009357B6" w:rsidRDefault="00893C64" w:rsidP="00587AB5">
      <w:pPr>
        <w:tabs>
          <w:tab w:val="left" w:pos="360"/>
          <w:tab w:val="left" w:pos="720"/>
          <w:tab w:val="left" w:pos="1080"/>
        </w:tabs>
      </w:pPr>
      <w:r w:rsidRPr="009357B6">
        <w:tab/>
        <w:t>Name of cooperative</w:t>
      </w:r>
      <w:r w:rsidR="005D21B0" w:rsidRPr="009357B6">
        <w:t xml:space="preserve">, </w:t>
      </w:r>
      <w:r w:rsidRPr="009357B6">
        <w:t>CQ permit number (group ID)</w:t>
      </w:r>
      <w:r w:rsidR="005D21B0" w:rsidRPr="009357B6">
        <w:t>, and NMFS Person ID</w:t>
      </w:r>
    </w:p>
    <w:p w:rsidR="00893C64" w:rsidRPr="009357B6" w:rsidRDefault="00893C64" w:rsidP="00587AB5">
      <w:pPr>
        <w:tabs>
          <w:tab w:val="left" w:pos="360"/>
          <w:tab w:val="left" w:pos="720"/>
          <w:tab w:val="left" w:pos="1080"/>
        </w:tabs>
      </w:pPr>
      <w:r w:rsidRPr="009357B6">
        <w:tab/>
        <w:t xml:space="preserve">Name </w:t>
      </w:r>
      <w:r w:rsidR="0072602C" w:rsidRPr="009357B6">
        <w:t xml:space="preserve">and signature </w:t>
      </w:r>
      <w:r w:rsidRPr="009357B6">
        <w:t>of cooperative representative</w:t>
      </w:r>
    </w:p>
    <w:p w:rsidR="005D21B0" w:rsidRPr="009357B6" w:rsidRDefault="005D21B0" w:rsidP="005D21B0">
      <w:pPr>
        <w:tabs>
          <w:tab w:val="left" w:pos="360"/>
          <w:tab w:val="left" w:pos="720"/>
          <w:tab w:val="left" w:pos="1080"/>
        </w:tabs>
      </w:pPr>
      <w:r w:rsidRPr="009357B6">
        <w:tab/>
        <w:t>Permanent business address</w:t>
      </w:r>
    </w:p>
    <w:p w:rsidR="005D21B0" w:rsidRPr="009357B6" w:rsidRDefault="005D21B0" w:rsidP="005D21B0">
      <w:pPr>
        <w:tabs>
          <w:tab w:val="left" w:pos="360"/>
          <w:tab w:val="left" w:pos="720"/>
          <w:tab w:val="left" w:pos="1080"/>
        </w:tabs>
      </w:pPr>
      <w:r w:rsidRPr="009357B6">
        <w:tab/>
        <w:t>Business telephone number, business fax number, and business e-mail address</w:t>
      </w:r>
    </w:p>
    <w:p w:rsidR="005D21B0" w:rsidRPr="005D21B0" w:rsidRDefault="005D21B0" w:rsidP="00587AB5">
      <w:pPr>
        <w:tabs>
          <w:tab w:val="left" w:pos="360"/>
          <w:tab w:val="left" w:pos="720"/>
          <w:tab w:val="left" w:pos="1080"/>
        </w:tabs>
        <w:rPr>
          <w:u w:val="single"/>
        </w:rPr>
      </w:pPr>
      <w:r w:rsidRPr="009357B6">
        <w:rPr>
          <w:u w:val="single"/>
        </w:rPr>
        <w:t>Block B – Vessel Information</w:t>
      </w:r>
    </w:p>
    <w:p w:rsidR="00893C64" w:rsidRPr="00D07963" w:rsidRDefault="00893C64" w:rsidP="00587AB5">
      <w:pPr>
        <w:tabs>
          <w:tab w:val="left" w:pos="360"/>
          <w:tab w:val="left" w:pos="720"/>
          <w:tab w:val="left" w:pos="1080"/>
        </w:tabs>
      </w:pPr>
      <w:r w:rsidRPr="00D07963">
        <w:tab/>
        <w:t>Name of vessel</w:t>
      </w:r>
    </w:p>
    <w:p w:rsidR="00635B51" w:rsidRDefault="00635B51" w:rsidP="00F10AC2">
      <w:pPr>
        <w:tabs>
          <w:tab w:val="left" w:pos="360"/>
          <w:tab w:val="left" w:pos="720"/>
          <w:tab w:val="left" w:pos="1080"/>
        </w:tabs>
      </w:pPr>
      <w:r>
        <w:tab/>
        <w:t>Federal Fisheries Permit number</w:t>
      </w:r>
    </w:p>
    <w:p w:rsidR="00F10AC2" w:rsidRPr="009357B6" w:rsidRDefault="00635B51" w:rsidP="00F10AC2">
      <w:pPr>
        <w:tabs>
          <w:tab w:val="left" w:pos="360"/>
          <w:tab w:val="left" w:pos="720"/>
          <w:tab w:val="left" w:pos="1080"/>
        </w:tabs>
      </w:pPr>
      <w:r>
        <w:tab/>
      </w:r>
      <w:r w:rsidR="00F10AC2" w:rsidRPr="009357B6">
        <w:t>ADF&amp;G vessel registration number</w:t>
      </w:r>
    </w:p>
    <w:p w:rsidR="00967E83" w:rsidRPr="009357B6" w:rsidRDefault="00F10AC2" w:rsidP="00F10AC2">
      <w:pPr>
        <w:tabs>
          <w:tab w:val="left" w:pos="360"/>
          <w:tab w:val="left" w:pos="720"/>
          <w:tab w:val="left" w:pos="1080"/>
        </w:tabs>
      </w:pPr>
      <w:r w:rsidRPr="009357B6">
        <w:tab/>
        <w:t xml:space="preserve">USCG </w:t>
      </w:r>
      <w:r w:rsidR="00967E83" w:rsidRPr="009357B6">
        <w:t xml:space="preserve">documentation </w:t>
      </w:r>
      <w:r w:rsidRPr="009357B6">
        <w:t>number</w:t>
      </w:r>
    </w:p>
    <w:p w:rsidR="00635B51" w:rsidRPr="009357B6" w:rsidRDefault="00635B51" w:rsidP="00635B51">
      <w:pPr>
        <w:tabs>
          <w:tab w:val="left" w:pos="360"/>
          <w:tab w:val="left" w:pos="720"/>
          <w:tab w:val="left" w:pos="1080"/>
        </w:tabs>
      </w:pPr>
      <w:r w:rsidRPr="009357B6">
        <w:rPr>
          <w:u w:val="single"/>
        </w:rPr>
        <w:t>Block C -- Vessel Check-IN or Vessel Check-OUT (indicate which)</w:t>
      </w:r>
    </w:p>
    <w:p w:rsidR="00967E83" w:rsidRPr="009357B6" w:rsidRDefault="00967E83" w:rsidP="00F10AC2">
      <w:pPr>
        <w:tabs>
          <w:tab w:val="left" w:pos="360"/>
          <w:tab w:val="left" w:pos="720"/>
          <w:tab w:val="left" w:pos="1080"/>
        </w:tabs>
      </w:pPr>
      <w:r w:rsidRPr="009357B6">
        <w:tab/>
      </w:r>
      <w:r w:rsidR="00F10AC2" w:rsidRPr="009357B6">
        <w:t xml:space="preserve">Date </w:t>
      </w:r>
      <w:r w:rsidRPr="009357B6">
        <w:t>effective</w:t>
      </w:r>
    </w:p>
    <w:p w:rsidR="00F10AC2" w:rsidRPr="009357B6" w:rsidRDefault="00967E83" w:rsidP="00F10AC2">
      <w:pPr>
        <w:tabs>
          <w:tab w:val="left" w:pos="360"/>
          <w:tab w:val="left" w:pos="720"/>
          <w:tab w:val="left" w:pos="1080"/>
        </w:tabs>
      </w:pPr>
      <w:r w:rsidRPr="009357B6">
        <w:tab/>
        <w:t>Time effective</w:t>
      </w:r>
    </w:p>
    <w:p w:rsidR="00EE4758" w:rsidRPr="009357B6" w:rsidRDefault="0032494E" w:rsidP="00EE4758">
      <w:pPr>
        <w:tabs>
          <w:tab w:val="left" w:pos="360"/>
          <w:tab w:val="left" w:pos="720"/>
          <w:tab w:val="left" w:pos="1080"/>
        </w:tabs>
      </w:pPr>
      <w:r w:rsidRPr="009357B6">
        <w:rPr>
          <w:u w:val="single"/>
        </w:rPr>
        <w:t xml:space="preserve">Block </w:t>
      </w:r>
      <w:r w:rsidR="00635B51" w:rsidRPr="009357B6">
        <w:rPr>
          <w:u w:val="single"/>
        </w:rPr>
        <w:t>D</w:t>
      </w:r>
      <w:r w:rsidRPr="009357B6">
        <w:rPr>
          <w:u w:val="single"/>
        </w:rPr>
        <w:t xml:space="preserve"> -- </w:t>
      </w:r>
      <w:r w:rsidR="00EE4758" w:rsidRPr="009357B6">
        <w:rPr>
          <w:u w:val="single"/>
        </w:rPr>
        <w:t>Termination of Fishing Declaration</w:t>
      </w:r>
      <w:r w:rsidR="00EE4758" w:rsidRPr="009357B6">
        <w:t>.</w:t>
      </w:r>
    </w:p>
    <w:p w:rsidR="00EE4758" w:rsidRPr="009357B6" w:rsidRDefault="00EE4758" w:rsidP="00EE4758">
      <w:pPr>
        <w:tabs>
          <w:tab w:val="left" w:pos="360"/>
          <w:tab w:val="left" w:pos="720"/>
          <w:tab w:val="left" w:pos="1080"/>
        </w:tabs>
      </w:pPr>
      <w:r w:rsidRPr="009357B6">
        <w:t xml:space="preserve">  </w:t>
      </w:r>
      <w:r w:rsidRPr="009357B6">
        <w:tab/>
        <w:t>Date the declaration is submitted</w:t>
      </w:r>
    </w:p>
    <w:p w:rsidR="002537D7" w:rsidRPr="00D07963" w:rsidRDefault="002537D7">
      <w:pPr>
        <w:widowControl/>
        <w:autoSpaceDE/>
        <w:autoSpaceDN/>
        <w:adjustRightInd/>
      </w:pPr>
    </w:p>
    <w:tbl>
      <w:tblPr>
        <w:tblW w:w="0" w:type="auto"/>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7"/>
        <w:gridCol w:w="990"/>
      </w:tblGrid>
      <w:tr w:rsidR="001A5293" w:rsidRPr="00D07963" w:rsidTr="00812EF5">
        <w:trPr>
          <w:jc w:val="center"/>
        </w:trPr>
        <w:tc>
          <w:tcPr>
            <w:tcW w:w="5277" w:type="dxa"/>
            <w:gridSpan w:val="2"/>
          </w:tcPr>
          <w:p w:rsidR="001A5293" w:rsidRPr="00D07963" w:rsidRDefault="001A5293" w:rsidP="008D60EB">
            <w:pPr>
              <w:rPr>
                <w:b/>
              </w:rPr>
            </w:pPr>
            <w:r w:rsidRPr="00D07963">
              <w:rPr>
                <w:b/>
              </w:rPr>
              <w:t>Rockfish Cooperative Check-in/Check-out</w:t>
            </w:r>
            <w:r w:rsidR="008D60EB">
              <w:rPr>
                <w:b/>
              </w:rPr>
              <w:t>/Termination</w:t>
            </w:r>
            <w:r w:rsidRPr="00D07963">
              <w:rPr>
                <w:b/>
              </w:rPr>
              <w:t xml:space="preserve"> Report, Respondent</w:t>
            </w:r>
          </w:p>
        </w:tc>
      </w:tr>
      <w:tr w:rsidR="001A5293" w:rsidRPr="00D07963" w:rsidTr="00812EF5">
        <w:trPr>
          <w:jc w:val="center"/>
        </w:trPr>
        <w:tc>
          <w:tcPr>
            <w:tcW w:w="4287" w:type="dxa"/>
          </w:tcPr>
          <w:p w:rsidR="001A5293" w:rsidRPr="00D07963" w:rsidRDefault="001A5293" w:rsidP="001A5293">
            <w:pPr>
              <w:rPr>
                <w:b/>
              </w:rPr>
            </w:pPr>
            <w:r w:rsidRPr="00D07963">
              <w:rPr>
                <w:b/>
              </w:rPr>
              <w:t>Number of respondents</w:t>
            </w:r>
          </w:p>
          <w:p w:rsidR="001A5293" w:rsidRPr="00D07963" w:rsidRDefault="001A5293" w:rsidP="001A5293">
            <w:pPr>
              <w:rPr>
                <w:b/>
              </w:rPr>
            </w:pPr>
            <w:r w:rsidRPr="00D07963">
              <w:rPr>
                <w:b/>
              </w:rPr>
              <w:t>Total annual responses</w:t>
            </w:r>
          </w:p>
          <w:p w:rsidR="00702B0F" w:rsidRDefault="00702B0F" w:rsidP="001A5293">
            <w:r w:rsidRPr="00D07963">
              <w:rPr>
                <w:b/>
              </w:rPr>
              <w:t xml:space="preserve">   </w:t>
            </w:r>
            <w:r w:rsidR="002537D7" w:rsidRPr="002537D7">
              <w:t>Check-in/out</w:t>
            </w:r>
            <w:r w:rsidR="002537D7">
              <w:rPr>
                <w:b/>
              </w:rPr>
              <w:t xml:space="preserve"> </w:t>
            </w:r>
            <w:r w:rsidRPr="00D07963">
              <w:t>responses = 66</w:t>
            </w:r>
            <w:r w:rsidR="00290096">
              <w:t xml:space="preserve"> x 6 = 396</w:t>
            </w:r>
          </w:p>
          <w:p w:rsidR="002537D7" w:rsidRPr="00D07963" w:rsidRDefault="002537D7" w:rsidP="001A5293">
            <w:r>
              <w:t xml:space="preserve">   Termination responses = 2</w:t>
            </w:r>
            <w:r w:rsidR="00290096">
              <w:t xml:space="preserve"> x 6 = 12</w:t>
            </w:r>
          </w:p>
          <w:p w:rsidR="00D6498C" w:rsidRPr="00D07963" w:rsidRDefault="001A5293" w:rsidP="00D6498C">
            <w:r w:rsidRPr="00D07963">
              <w:rPr>
                <w:b/>
              </w:rPr>
              <w:t xml:space="preserve">Total annual time burden hours </w:t>
            </w:r>
            <w:r w:rsidR="00D6498C" w:rsidRPr="00D07963">
              <w:t>(</w:t>
            </w:r>
            <w:r w:rsidR="00290096">
              <w:t>68</w:t>
            </w:r>
            <w:r w:rsidR="00D6498C" w:rsidRPr="00D07963">
              <w:t>)</w:t>
            </w:r>
          </w:p>
          <w:p w:rsidR="00290096" w:rsidRPr="00D07963" w:rsidRDefault="001A5293" w:rsidP="00290096">
            <w:r w:rsidRPr="00D07963">
              <w:rPr>
                <w:b/>
              </w:rPr>
              <w:t xml:space="preserve">   </w:t>
            </w:r>
            <w:r w:rsidR="00290096">
              <w:rPr>
                <w:b/>
              </w:rPr>
              <w:t xml:space="preserve">Time per response </w:t>
            </w:r>
            <w:r w:rsidRPr="00D07963">
              <w:t>= 1</w:t>
            </w:r>
            <w:r w:rsidR="00702B0F" w:rsidRPr="00D07963">
              <w:t>0</w:t>
            </w:r>
            <w:r w:rsidRPr="00D07963">
              <w:t xml:space="preserve"> min</w:t>
            </w:r>
            <w:r w:rsidR="00290096">
              <w:t xml:space="preserve"> </w:t>
            </w:r>
          </w:p>
          <w:p w:rsidR="001A5293" w:rsidRPr="00D07963" w:rsidRDefault="001A5293" w:rsidP="001A5293">
            <w:r w:rsidRPr="00D07963">
              <w:rPr>
                <w:b/>
              </w:rPr>
              <w:t>Total personnel cost</w:t>
            </w:r>
            <w:r w:rsidRPr="00D07963">
              <w:t xml:space="preserve">  (</w:t>
            </w:r>
            <w:r w:rsidR="00702B0F" w:rsidRPr="00D07963">
              <w:t>6</w:t>
            </w:r>
            <w:r w:rsidR="00290096">
              <w:t>8</w:t>
            </w:r>
            <w:r w:rsidRPr="00D07963">
              <w:t xml:space="preserve"> x $25)</w:t>
            </w:r>
          </w:p>
          <w:p w:rsidR="001A5293" w:rsidRPr="00D07963" w:rsidRDefault="001A5293" w:rsidP="001A5293">
            <w:r w:rsidRPr="00D07963">
              <w:rPr>
                <w:b/>
              </w:rPr>
              <w:t xml:space="preserve">Total miscellaneous cost </w:t>
            </w:r>
            <w:r w:rsidRPr="00D07963">
              <w:t>(</w:t>
            </w:r>
            <w:r w:rsidR="001D09CD">
              <w:t>40.80</w:t>
            </w:r>
            <w:r w:rsidRPr="00D07963">
              <w:t>)</w:t>
            </w:r>
          </w:p>
          <w:p w:rsidR="003C7FCB" w:rsidRPr="00D07963" w:rsidRDefault="003C7FCB" w:rsidP="001A5293">
            <w:r w:rsidRPr="00D07963">
              <w:t xml:space="preserve">   Online cost (0.05 x </w:t>
            </w:r>
            <w:r w:rsidR="001A5293" w:rsidRPr="00D07963">
              <w:t xml:space="preserve"> </w:t>
            </w:r>
            <w:r w:rsidR="001D09CD">
              <w:t>408</w:t>
            </w:r>
            <w:r w:rsidR="00DC2CEB" w:rsidRPr="00D07963">
              <w:t xml:space="preserve"> = </w:t>
            </w:r>
            <w:r w:rsidR="001D09CD">
              <w:t>20.40</w:t>
            </w:r>
            <w:r w:rsidR="00DC2CEB" w:rsidRPr="00D07963">
              <w:t>)</w:t>
            </w:r>
            <w:r w:rsidR="001A5293" w:rsidRPr="00D07963">
              <w:t xml:space="preserve">  </w:t>
            </w:r>
          </w:p>
          <w:p w:rsidR="001A5293" w:rsidRPr="00D07963" w:rsidRDefault="001A5293" w:rsidP="001D09CD">
            <w:r w:rsidRPr="00D07963">
              <w:t xml:space="preserve">   Photocopy cost  (0.05 x </w:t>
            </w:r>
            <w:r w:rsidR="00DC2CEB" w:rsidRPr="00D07963">
              <w:t>1</w:t>
            </w:r>
            <w:r w:rsidRPr="00D07963">
              <w:t xml:space="preserve"> pp x </w:t>
            </w:r>
            <w:r w:rsidR="001D09CD">
              <w:t>408</w:t>
            </w:r>
            <w:r w:rsidRPr="00D07963">
              <w:t xml:space="preserve"> = </w:t>
            </w:r>
            <w:r w:rsidR="001D09CD">
              <w:t>20.40</w:t>
            </w:r>
            <w:r w:rsidRPr="00D07963">
              <w:t>)</w:t>
            </w:r>
          </w:p>
        </w:tc>
        <w:tc>
          <w:tcPr>
            <w:tcW w:w="990" w:type="dxa"/>
          </w:tcPr>
          <w:p w:rsidR="001A5293" w:rsidRPr="00D07963" w:rsidRDefault="00702B0F" w:rsidP="001A5293">
            <w:pPr>
              <w:jc w:val="right"/>
              <w:rPr>
                <w:b/>
              </w:rPr>
            </w:pPr>
            <w:r w:rsidRPr="00D07963">
              <w:rPr>
                <w:b/>
              </w:rPr>
              <w:t>6</w:t>
            </w:r>
          </w:p>
          <w:p w:rsidR="00702B0F" w:rsidRPr="00D07963" w:rsidRDefault="00290096" w:rsidP="001A5293">
            <w:pPr>
              <w:jc w:val="right"/>
              <w:rPr>
                <w:b/>
              </w:rPr>
            </w:pPr>
            <w:r>
              <w:rPr>
                <w:b/>
              </w:rPr>
              <w:t>408</w:t>
            </w:r>
          </w:p>
          <w:p w:rsidR="00702B0F" w:rsidRPr="00D07963" w:rsidRDefault="00702B0F" w:rsidP="001A5293">
            <w:pPr>
              <w:jc w:val="right"/>
              <w:rPr>
                <w:b/>
              </w:rPr>
            </w:pPr>
          </w:p>
          <w:p w:rsidR="00290096" w:rsidRDefault="00290096" w:rsidP="001A5293">
            <w:pPr>
              <w:jc w:val="right"/>
              <w:rPr>
                <w:b/>
              </w:rPr>
            </w:pPr>
          </w:p>
          <w:p w:rsidR="00702B0F" w:rsidRPr="00D07963" w:rsidRDefault="00702B0F" w:rsidP="001A5293">
            <w:pPr>
              <w:jc w:val="right"/>
              <w:rPr>
                <w:b/>
              </w:rPr>
            </w:pPr>
            <w:r w:rsidRPr="00D07963">
              <w:rPr>
                <w:b/>
              </w:rPr>
              <w:t>6</w:t>
            </w:r>
            <w:r w:rsidR="00290096">
              <w:rPr>
                <w:b/>
              </w:rPr>
              <w:t>8</w:t>
            </w:r>
            <w:r w:rsidRPr="00D07963">
              <w:rPr>
                <w:b/>
              </w:rPr>
              <w:t xml:space="preserve"> hr</w:t>
            </w:r>
          </w:p>
          <w:p w:rsidR="00702B0F" w:rsidRPr="00D07963" w:rsidRDefault="00702B0F" w:rsidP="001A5293">
            <w:pPr>
              <w:jc w:val="right"/>
              <w:rPr>
                <w:b/>
              </w:rPr>
            </w:pPr>
          </w:p>
          <w:p w:rsidR="00702B0F" w:rsidRPr="00D07963" w:rsidRDefault="00702B0F" w:rsidP="001A5293">
            <w:pPr>
              <w:jc w:val="right"/>
              <w:rPr>
                <w:b/>
              </w:rPr>
            </w:pPr>
            <w:r w:rsidRPr="00D07963">
              <w:rPr>
                <w:b/>
              </w:rPr>
              <w:t>$1,</w:t>
            </w:r>
            <w:r w:rsidR="00290096">
              <w:rPr>
                <w:b/>
              </w:rPr>
              <w:t>700</w:t>
            </w:r>
          </w:p>
          <w:p w:rsidR="001A5293" w:rsidRPr="00D07963" w:rsidRDefault="00702B0F" w:rsidP="001D09CD">
            <w:pPr>
              <w:jc w:val="right"/>
              <w:rPr>
                <w:b/>
              </w:rPr>
            </w:pPr>
            <w:r w:rsidRPr="00D07963">
              <w:rPr>
                <w:b/>
              </w:rPr>
              <w:t>$</w:t>
            </w:r>
            <w:r w:rsidR="00DC2CEB" w:rsidRPr="00D07963">
              <w:rPr>
                <w:b/>
              </w:rPr>
              <w:t>4</w:t>
            </w:r>
            <w:r w:rsidR="001D09CD">
              <w:rPr>
                <w:b/>
              </w:rPr>
              <w:t>1</w:t>
            </w:r>
          </w:p>
        </w:tc>
      </w:tr>
    </w:tbl>
    <w:p w:rsidR="001A5293" w:rsidRPr="00D07963" w:rsidRDefault="001A5293" w:rsidP="001A5293">
      <w:pPr>
        <w:rPr>
          <w:b/>
          <w:sz w:val="24"/>
          <w:szCs w:val="24"/>
        </w:rPr>
      </w:pPr>
    </w:p>
    <w:tbl>
      <w:tblPr>
        <w:tblW w:w="0" w:type="auto"/>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20"/>
        <w:gridCol w:w="971"/>
      </w:tblGrid>
      <w:tr w:rsidR="001A5293" w:rsidRPr="00D07963" w:rsidTr="009B576A">
        <w:trPr>
          <w:jc w:val="center"/>
        </w:trPr>
        <w:tc>
          <w:tcPr>
            <w:tcW w:w="5291" w:type="dxa"/>
            <w:gridSpan w:val="2"/>
          </w:tcPr>
          <w:p w:rsidR="001A5293" w:rsidRPr="00D07963" w:rsidRDefault="001A5293" w:rsidP="001A5293">
            <w:pPr>
              <w:rPr>
                <w:b/>
              </w:rPr>
            </w:pPr>
            <w:r w:rsidRPr="00D07963">
              <w:rPr>
                <w:b/>
              </w:rPr>
              <w:t>Rockfish Cooperative Check-in/Check-out</w:t>
            </w:r>
            <w:r w:rsidR="008D60EB">
              <w:rPr>
                <w:b/>
              </w:rPr>
              <w:t>/Termination</w:t>
            </w:r>
            <w:r w:rsidRPr="00D07963">
              <w:rPr>
                <w:b/>
              </w:rPr>
              <w:t xml:space="preserve"> Report,</w:t>
            </w:r>
          </w:p>
          <w:p w:rsidR="001A5293" w:rsidRPr="00D07963" w:rsidRDefault="001A5293" w:rsidP="001A5293">
            <w:pPr>
              <w:rPr>
                <w:b/>
              </w:rPr>
            </w:pPr>
            <w:r w:rsidRPr="00D07963">
              <w:rPr>
                <w:b/>
              </w:rPr>
              <w:t>Federal Government</w:t>
            </w:r>
          </w:p>
        </w:tc>
      </w:tr>
      <w:tr w:rsidR="001A5293" w:rsidRPr="00D07963" w:rsidTr="00812EF5">
        <w:trPr>
          <w:jc w:val="center"/>
        </w:trPr>
        <w:tc>
          <w:tcPr>
            <w:tcW w:w="4320" w:type="dxa"/>
          </w:tcPr>
          <w:p w:rsidR="001A5293" w:rsidRPr="00D07963" w:rsidRDefault="001A5293" w:rsidP="001A5293">
            <w:pPr>
              <w:rPr>
                <w:b/>
              </w:rPr>
            </w:pPr>
            <w:r w:rsidRPr="00D07963">
              <w:rPr>
                <w:b/>
              </w:rPr>
              <w:t>Total annual responses</w:t>
            </w:r>
          </w:p>
          <w:p w:rsidR="001D09CD" w:rsidRDefault="001A5293" w:rsidP="001A5293">
            <w:r w:rsidRPr="00D07963">
              <w:rPr>
                <w:b/>
              </w:rPr>
              <w:t xml:space="preserve">Total annual time burden hours </w:t>
            </w:r>
          </w:p>
          <w:p w:rsidR="001A5293" w:rsidRPr="00D07963" w:rsidRDefault="001A5293" w:rsidP="001A5293">
            <w:r w:rsidRPr="00D07963">
              <w:rPr>
                <w:b/>
              </w:rPr>
              <w:t xml:space="preserve">   </w:t>
            </w:r>
            <w:r w:rsidRPr="00D07963">
              <w:t>Time per response = 15 min</w:t>
            </w:r>
          </w:p>
          <w:p w:rsidR="001A5293" w:rsidRPr="00D07963" w:rsidRDefault="001A5293" w:rsidP="001A5293">
            <w:r w:rsidRPr="00D07963">
              <w:rPr>
                <w:b/>
              </w:rPr>
              <w:t>Total personnel cost</w:t>
            </w:r>
            <w:r w:rsidRPr="00D07963">
              <w:t xml:space="preserve"> (1</w:t>
            </w:r>
            <w:r w:rsidR="001D09CD">
              <w:t>02</w:t>
            </w:r>
            <w:r w:rsidRPr="00D07963">
              <w:t xml:space="preserve"> x $25)</w:t>
            </w:r>
          </w:p>
          <w:p w:rsidR="001A5293" w:rsidRPr="00D07963" w:rsidRDefault="001A5293" w:rsidP="001A5293">
            <w:pPr>
              <w:rPr>
                <w:b/>
              </w:rPr>
            </w:pPr>
            <w:r w:rsidRPr="00D07963">
              <w:rPr>
                <w:b/>
              </w:rPr>
              <w:t>Total miscellaneous cost</w:t>
            </w:r>
          </w:p>
        </w:tc>
        <w:tc>
          <w:tcPr>
            <w:tcW w:w="971" w:type="dxa"/>
          </w:tcPr>
          <w:p w:rsidR="001A5293" w:rsidRPr="00D07963" w:rsidRDefault="001D09CD" w:rsidP="001A5293">
            <w:pPr>
              <w:jc w:val="right"/>
              <w:rPr>
                <w:b/>
              </w:rPr>
            </w:pPr>
            <w:r>
              <w:rPr>
                <w:b/>
              </w:rPr>
              <w:t>408</w:t>
            </w:r>
          </w:p>
          <w:p w:rsidR="00DC2CEB" w:rsidRPr="00D07963" w:rsidRDefault="001D09CD" w:rsidP="001A5293">
            <w:pPr>
              <w:jc w:val="right"/>
              <w:rPr>
                <w:b/>
              </w:rPr>
            </w:pPr>
            <w:r>
              <w:rPr>
                <w:b/>
              </w:rPr>
              <w:t>102</w:t>
            </w:r>
            <w:r w:rsidR="00DC2CEB" w:rsidRPr="00D07963">
              <w:rPr>
                <w:b/>
              </w:rPr>
              <w:t xml:space="preserve"> hr</w:t>
            </w:r>
          </w:p>
          <w:p w:rsidR="00DC2CEB" w:rsidRPr="00D07963" w:rsidRDefault="00DC2CEB" w:rsidP="001A5293">
            <w:pPr>
              <w:jc w:val="right"/>
              <w:rPr>
                <w:b/>
              </w:rPr>
            </w:pPr>
          </w:p>
          <w:p w:rsidR="00DC2CEB" w:rsidRPr="00D07963" w:rsidRDefault="00DC2CEB" w:rsidP="001A5293">
            <w:pPr>
              <w:jc w:val="right"/>
              <w:rPr>
                <w:b/>
              </w:rPr>
            </w:pPr>
            <w:r w:rsidRPr="00D07963">
              <w:rPr>
                <w:b/>
              </w:rPr>
              <w:t>$2,</w:t>
            </w:r>
            <w:r w:rsidR="001D09CD">
              <w:rPr>
                <w:b/>
              </w:rPr>
              <w:t>550</w:t>
            </w:r>
          </w:p>
          <w:p w:rsidR="00DC2CEB" w:rsidRPr="00D07963" w:rsidRDefault="00DC2CEB" w:rsidP="001A5293">
            <w:pPr>
              <w:jc w:val="right"/>
              <w:rPr>
                <w:b/>
              </w:rPr>
            </w:pPr>
            <w:r w:rsidRPr="00D07963">
              <w:rPr>
                <w:b/>
              </w:rPr>
              <w:t>0</w:t>
            </w:r>
          </w:p>
        </w:tc>
      </w:tr>
    </w:tbl>
    <w:p w:rsidR="001A5293" w:rsidRPr="00D07963" w:rsidRDefault="001A5293" w:rsidP="001A5293">
      <w:pPr>
        <w:rPr>
          <w:b/>
          <w:sz w:val="24"/>
          <w:szCs w:val="24"/>
        </w:rPr>
      </w:pPr>
    </w:p>
    <w:p w:rsidR="00AB20F6" w:rsidRPr="00D07963" w:rsidRDefault="00AB20F6" w:rsidP="001A5293">
      <w:pPr>
        <w:rPr>
          <w:b/>
          <w:sz w:val="24"/>
          <w:szCs w:val="24"/>
        </w:rPr>
      </w:pPr>
    </w:p>
    <w:p w:rsidR="002923A3" w:rsidRPr="00D07963" w:rsidRDefault="00812EF5" w:rsidP="002923A3">
      <w:pPr>
        <w:rPr>
          <w:b/>
          <w:sz w:val="24"/>
          <w:szCs w:val="24"/>
        </w:rPr>
      </w:pPr>
      <w:r w:rsidRPr="00D07963">
        <w:rPr>
          <w:b/>
          <w:sz w:val="24"/>
          <w:szCs w:val="24"/>
        </w:rPr>
        <w:t>j</w:t>
      </w:r>
      <w:r w:rsidR="002923A3" w:rsidRPr="00D07963">
        <w:rPr>
          <w:b/>
          <w:sz w:val="24"/>
          <w:szCs w:val="24"/>
        </w:rPr>
        <w:t xml:space="preserve">.   </w:t>
      </w:r>
      <w:r w:rsidR="00FE7742" w:rsidRPr="00FE7742">
        <w:rPr>
          <w:b/>
          <w:sz w:val="24"/>
          <w:szCs w:val="24"/>
          <w:lang w:val="en-CA"/>
        </w:rPr>
        <w:fldChar w:fldCharType="begin"/>
      </w:r>
      <w:r w:rsidR="002923A3" w:rsidRPr="00D07963">
        <w:rPr>
          <w:b/>
          <w:sz w:val="24"/>
          <w:szCs w:val="24"/>
          <w:lang w:val="en-CA"/>
        </w:rPr>
        <w:instrText xml:space="preserve"> SEQ CHAPTER \h \r 1</w:instrText>
      </w:r>
      <w:r w:rsidR="00FE7742" w:rsidRPr="00D07963">
        <w:rPr>
          <w:b/>
          <w:sz w:val="24"/>
          <w:szCs w:val="24"/>
        </w:rPr>
        <w:fldChar w:fldCharType="end"/>
      </w:r>
      <w:r w:rsidR="002923A3" w:rsidRPr="00D07963">
        <w:rPr>
          <w:b/>
          <w:sz w:val="24"/>
          <w:szCs w:val="24"/>
          <w:u w:val="single"/>
        </w:rPr>
        <w:t>Rockfish Cooperative Report</w:t>
      </w:r>
      <w:r w:rsidR="002923A3" w:rsidRPr="00D07963">
        <w:rPr>
          <w:b/>
          <w:sz w:val="24"/>
          <w:szCs w:val="24"/>
        </w:rPr>
        <w:t>.</w:t>
      </w:r>
    </w:p>
    <w:p w:rsidR="002923A3" w:rsidRPr="00D07963" w:rsidRDefault="002923A3" w:rsidP="002923A3">
      <w:pPr>
        <w:rPr>
          <w:b/>
          <w:sz w:val="24"/>
          <w:szCs w:val="24"/>
        </w:rPr>
      </w:pPr>
    </w:p>
    <w:p w:rsidR="00EC18AD" w:rsidRPr="00D07963" w:rsidRDefault="00EC18AD" w:rsidP="00EC18AD">
      <w:pPr>
        <w:widowControl/>
        <w:autoSpaceDE/>
        <w:autoSpaceDN/>
        <w:adjustRightInd/>
        <w:rPr>
          <w:sz w:val="24"/>
          <w:szCs w:val="24"/>
        </w:rPr>
      </w:pPr>
      <w:r w:rsidRPr="00D07963">
        <w:rPr>
          <w:sz w:val="24"/>
          <w:szCs w:val="24"/>
        </w:rPr>
        <w:t>The procedures for the Rockfish Cooperative Report were established under the Pilot Program, and NMFS would continue them under the Rockfish Program.</w:t>
      </w:r>
    </w:p>
    <w:p w:rsidR="00EC18AD" w:rsidRPr="00D07963" w:rsidRDefault="00EC18AD" w:rsidP="002923A3">
      <w:pPr>
        <w:rPr>
          <w:b/>
          <w:sz w:val="24"/>
          <w:szCs w:val="24"/>
        </w:rPr>
      </w:pPr>
    </w:p>
    <w:p w:rsidR="006324BF" w:rsidRPr="00D07963" w:rsidRDefault="00876730" w:rsidP="00DF7443">
      <w:pPr>
        <w:rPr>
          <w:sz w:val="24"/>
          <w:szCs w:val="24"/>
        </w:rPr>
      </w:pPr>
      <w:r w:rsidRPr="00D07963">
        <w:rPr>
          <w:sz w:val="24"/>
          <w:szCs w:val="24"/>
        </w:rPr>
        <w:t xml:space="preserve">A rockfish cooperative permitted in the Rockfish Program (see § 679.4(n)(1)) annually must submit to the Regional Administrator an annual rockfish cooperative report detailing the use of the cooperative's CQ </w:t>
      </w:r>
      <w:r w:rsidR="006324BF" w:rsidRPr="00D07963">
        <w:rPr>
          <w:sz w:val="24"/>
          <w:szCs w:val="24"/>
        </w:rPr>
        <w:t>by December 15 of each year.</w:t>
      </w:r>
      <w:r w:rsidR="00D6498C" w:rsidRPr="00D07963">
        <w:rPr>
          <w:sz w:val="24"/>
          <w:szCs w:val="24"/>
        </w:rPr>
        <w:t xml:space="preserve">  </w:t>
      </w:r>
      <w:r w:rsidR="006324BF" w:rsidRPr="00D07963">
        <w:rPr>
          <w:sz w:val="24"/>
          <w:szCs w:val="24"/>
        </w:rPr>
        <w:t>No form exists for this information.</w:t>
      </w:r>
    </w:p>
    <w:p w:rsidR="006324BF" w:rsidRPr="00D07963" w:rsidRDefault="006324BF" w:rsidP="00812EF5">
      <w:pPr>
        <w:rPr>
          <w:sz w:val="24"/>
          <w:szCs w:val="24"/>
        </w:rPr>
      </w:pPr>
      <w:r w:rsidRPr="00D07963">
        <w:rPr>
          <w:sz w:val="24"/>
          <w:szCs w:val="24"/>
        </w:rPr>
        <w:t xml:space="preserve">The annual rockfish cooperative report </w:t>
      </w:r>
      <w:r w:rsidR="0090415D">
        <w:rPr>
          <w:sz w:val="24"/>
          <w:szCs w:val="24"/>
        </w:rPr>
        <w:t>m</w:t>
      </w:r>
      <w:r w:rsidR="009357B6">
        <w:rPr>
          <w:sz w:val="24"/>
          <w:szCs w:val="24"/>
        </w:rPr>
        <w:t xml:space="preserve">ay be </w:t>
      </w:r>
      <w:r w:rsidRPr="00D07963">
        <w:rPr>
          <w:sz w:val="24"/>
          <w:szCs w:val="24"/>
        </w:rPr>
        <w:t xml:space="preserve">submitted </w:t>
      </w:r>
      <w:r w:rsidR="009357B6">
        <w:rPr>
          <w:sz w:val="24"/>
          <w:szCs w:val="24"/>
        </w:rPr>
        <w:t>by mail, fax, or delivery.</w:t>
      </w:r>
    </w:p>
    <w:p w:rsidR="00C12DFC" w:rsidRPr="00D07963" w:rsidRDefault="00C12DFC">
      <w:pPr>
        <w:widowControl/>
        <w:autoSpaceDE/>
        <w:autoSpaceDN/>
        <w:adjustRightInd/>
        <w:rPr>
          <w:b/>
        </w:rPr>
      </w:pPr>
    </w:p>
    <w:p w:rsidR="002923A3" w:rsidRPr="00D07963" w:rsidRDefault="002923A3" w:rsidP="002923A3">
      <w:r w:rsidRPr="00D07963">
        <w:rPr>
          <w:b/>
        </w:rPr>
        <w:t>Annual Rockfish Cooperative Report</w:t>
      </w:r>
      <w:r w:rsidRPr="00D07963">
        <w:t xml:space="preserve"> </w:t>
      </w:r>
    </w:p>
    <w:p w:rsidR="009B3CE8" w:rsidRPr="00D07963" w:rsidRDefault="009B3CE8" w:rsidP="009B3CE8">
      <w:pPr>
        <w:tabs>
          <w:tab w:val="left" w:pos="360"/>
          <w:tab w:val="left" w:pos="720"/>
          <w:tab w:val="left" w:pos="1080"/>
        </w:tabs>
      </w:pPr>
      <w:r w:rsidRPr="00D07963">
        <w:tab/>
        <w:t>Cooperative's CQ</w:t>
      </w:r>
    </w:p>
    <w:p w:rsidR="009B3CE8" w:rsidRPr="00D07963" w:rsidRDefault="009B3CE8" w:rsidP="009B3CE8">
      <w:pPr>
        <w:tabs>
          <w:tab w:val="left" w:pos="360"/>
          <w:tab w:val="left" w:pos="720"/>
          <w:tab w:val="left" w:pos="1080"/>
        </w:tabs>
      </w:pPr>
      <w:r w:rsidRPr="00D07963">
        <w:tab/>
        <w:t>Sideboard limit (if applicable)</w:t>
      </w:r>
    </w:p>
    <w:p w:rsidR="009B3CE8" w:rsidRPr="00D07963" w:rsidRDefault="009B3CE8" w:rsidP="009B3CE8">
      <w:pPr>
        <w:tabs>
          <w:tab w:val="left" w:pos="360"/>
          <w:tab w:val="left" w:pos="720"/>
          <w:tab w:val="left" w:pos="1080"/>
        </w:tabs>
      </w:pPr>
      <w:r w:rsidRPr="00D07963">
        <w:tab/>
        <w:t>Any rockfish sideboard fishery harvests made by the rockfish cooperative vessels on a vessel-by-vessel basis</w:t>
      </w:r>
    </w:p>
    <w:p w:rsidR="009217C9" w:rsidRDefault="002923A3" w:rsidP="002923A3">
      <w:pPr>
        <w:tabs>
          <w:tab w:val="left" w:pos="360"/>
          <w:tab w:val="left" w:pos="720"/>
          <w:tab w:val="left" w:pos="1080"/>
        </w:tabs>
      </w:pPr>
      <w:r w:rsidRPr="00D07963">
        <w:tab/>
      </w:r>
      <w:r w:rsidR="00DB4907" w:rsidRPr="00D07963">
        <w:t>T</w:t>
      </w:r>
      <w:r w:rsidRPr="00D07963">
        <w:t xml:space="preserve">he cooperative's actual retained and discarded catch of CQ and sideboard limit </w:t>
      </w:r>
      <w:r w:rsidR="009217C9">
        <w:t xml:space="preserve">on an area-by-area and </w:t>
      </w:r>
    </w:p>
    <w:p w:rsidR="002923A3" w:rsidRPr="00D07963" w:rsidRDefault="009217C9" w:rsidP="002923A3">
      <w:pPr>
        <w:tabs>
          <w:tab w:val="left" w:pos="360"/>
          <w:tab w:val="left" w:pos="720"/>
          <w:tab w:val="left" w:pos="1080"/>
        </w:tabs>
      </w:pPr>
      <w:r>
        <w:tab/>
      </w:r>
      <w:r>
        <w:tab/>
      </w:r>
      <w:proofErr w:type="gramStart"/>
      <w:r w:rsidR="002923A3" w:rsidRPr="00D07963">
        <w:t>vessel-by-vessel</w:t>
      </w:r>
      <w:proofErr w:type="gramEnd"/>
      <w:r w:rsidR="002923A3" w:rsidRPr="00D07963">
        <w:t xml:space="preserve"> basis</w:t>
      </w:r>
    </w:p>
    <w:p w:rsidR="002923A3" w:rsidRPr="00D07963" w:rsidRDefault="0089249C" w:rsidP="002923A3">
      <w:pPr>
        <w:tabs>
          <w:tab w:val="left" w:pos="360"/>
          <w:tab w:val="left" w:pos="720"/>
          <w:tab w:val="left" w:pos="1080"/>
        </w:tabs>
      </w:pPr>
      <w:r w:rsidRPr="00D07963">
        <w:tab/>
        <w:t xml:space="preserve">Describe </w:t>
      </w:r>
      <w:r w:rsidR="002923A3" w:rsidRPr="00D07963">
        <w:t>me</w:t>
      </w:r>
      <w:r w:rsidRPr="00D07963">
        <w:t xml:space="preserve">thod used to </w:t>
      </w:r>
      <w:r w:rsidR="002923A3" w:rsidRPr="00D07963">
        <w:t>monitor fisheries in which cooperative vessels</w:t>
      </w:r>
      <w:r w:rsidRPr="00D07963">
        <w:t xml:space="preserve"> </w:t>
      </w:r>
      <w:r w:rsidR="002923A3" w:rsidRPr="00D07963">
        <w:t>participated</w:t>
      </w:r>
    </w:p>
    <w:p w:rsidR="0028624E" w:rsidRDefault="002923A3" w:rsidP="0028624E">
      <w:pPr>
        <w:tabs>
          <w:tab w:val="left" w:pos="360"/>
          <w:tab w:val="left" w:pos="720"/>
          <w:tab w:val="left" w:pos="1080"/>
        </w:tabs>
      </w:pPr>
      <w:r w:rsidRPr="00D07963">
        <w:tab/>
      </w:r>
      <w:r w:rsidR="0089249C" w:rsidRPr="00D07963">
        <w:t xml:space="preserve">Describe </w:t>
      </w:r>
      <w:r w:rsidR="0028624E">
        <w:t xml:space="preserve">private, civil </w:t>
      </w:r>
      <w:r w:rsidRPr="00D07963">
        <w:t xml:space="preserve">actions taken </w:t>
      </w:r>
      <w:r w:rsidR="0028624E">
        <w:t xml:space="preserve">by the cooperative </w:t>
      </w:r>
      <w:r w:rsidRPr="00D07963">
        <w:t xml:space="preserve">in response to any members that exceeded their </w:t>
      </w:r>
    </w:p>
    <w:p w:rsidR="00C20E8D" w:rsidRDefault="0028624E" w:rsidP="0028624E">
      <w:pPr>
        <w:tabs>
          <w:tab w:val="left" w:pos="360"/>
          <w:tab w:val="left" w:pos="720"/>
          <w:tab w:val="left" w:pos="1080"/>
        </w:tabs>
      </w:pPr>
      <w:r>
        <w:tab/>
      </w:r>
      <w:r>
        <w:tab/>
      </w:r>
      <w:proofErr w:type="gramStart"/>
      <w:r>
        <w:t>allowed</w:t>
      </w:r>
      <w:proofErr w:type="gramEnd"/>
      <w:r>
        <w:t xml:space="preserve"> </w:t>
      </w:r>
      <w:r w:rsidR="002923A3" w:rsidRPr="00D07963">
        <w:t>catch</w:t>
      </w:r>
    </w:p>
    <w:p w:rsidR="0089249C" w:rsidRPr="00D07963" w:rsidRDefault="0089249C" w:rsidP="002923A3">
      <w:pPr>
        <w:ind w:firstLine="720"/>
        <w:rPr>
          <w:b/>
          <w:sz w:val="24"/>
          <w:szCs w:val="24"/>
        </w:rPr>
      </w:pPr>
    </w:p>
    <w:tbl>
      <w:tblPr>
        <w:tblW w:w="0" w:type="auto"/>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8"/>
        <w:gridCol w:w="900"/>
      </w:tblGrid>
      <w:tr w:rsidR="002923A3" w:rsidRPr="00D07963" w:rsidTr="00AB4F93">
        <w:trPr>
          <w:jc w:val="center"/>
        </w:trPr>
        <w:tc>
          <w:tcPr>
            <w:tcW w:w="5108" w:type="dxa"/>
            <w:gridSpan w:val="2"/>
          </w:tcPr>
          <w:p w:rsidR="002923A3" w:rsidRPr="00D07963" w:rsidRDefault="002923A3" w:rsidP="002923A3">
            <w:pPr>
              <w:rPr>
                <w:b/>
              </w:rPr>
            </w:pPr>
            <w:r w:rsidRPr="00D07963">
              <w:rPr>
                <w:b/>
              </w:rPr>
              <w:t>Annual Rockfish Cooperative Report, Respondent</w:t>
            </w:r>
          </w:p>
        </w:tc>
      </w:tr>
      <w:tr w:rsidR="002923A3" w:rsidRPr="00D07963" w:rsidTr="00AB4F93">
        <w:trPr>
          <w:jc w:val="center"/>
        </w:trPr>
        <w:tc>
          <w:tcPr>
            <w:tcW w:w="4208" w:type="dxa"/>
          </w:tcPr>
          <w:p w:rsidR="002923A3" w:rsidRPr="00D07963" w:rsidRDefault="002923A3" w:rsidP="002923A3">
            <w:pPr>
              <w:rPr>
                <w:b/>
              </w:rPr>
            </w:pPr>
            <w:r w:rsidRPr="00D07963">
              <w:rPr>
                <w:b/>
              </w:rPr>
              <w:t>Number of respondents</w:t>
            </w:r>
          </w:p>
          <w:p w:rsidR="002923A3" w:rsidRPr="00D07963" w:rsidRDefault="002923A3" w:rsidP="002923A3">
            <w:pPr>
              <w:rPr>
                <w:b/>
              </w:rPr>
            </w:pPr>
            <w:r w:rsidRPr="00D07963">
              <w:rPr>
                <w:b/>
              </w:rPr>
              <w:t>Total annual responses</w:t>
            </w:r>
          </w:p>
          <w:p w:rsidR="002923A3" w:rsidRPr="00D07963" w:rsidRDefault="002923A3" w:rsidP="002923A3">
            <w:pPr>
              <w:rPr>
                <w:b/>
              </w:rPr>
            </w:pPr>
            <w:r w:rsidRPr="00D07963">
              <w:rPr>
                <w:b/>
              </w:rPr>
              <w:t xml:space="preserve">Total annual time burden hours </w:t>
            </w:r>
          </w:p>
          <w:p w:rsidR="002923A3" w:rsidRPr="00D07963" w:rsidRDefault="002923A3" w:rsidP="002923A3">
            <w:r w:rsidRPr="00D07963">
              <w:rPr>
                <w:b/>
              </w:rPr>
              <w:t xml:space="preserve">   </w:t>
            </w:r>
            <w:r w:rsidRPr="00D07963">
              <w:t>Time per response = 40 hr</w:t>
            </w:r>
          </w:p>
          <w:p w:rsidR="002923A3" w:rsidRPr="00D07963" w:rsidRDefault="002923A3" w:rsidP="002923A3">
            <w:r w:rsidRPr="00D07963">
              <w:rPr>
                <w:b/>
              </w:rPr>
              <w:t>Total personnel cost</w:t>
            </w:r>
            <w:r w:rsidRPr="00D07963">
              <w:t xml:space="preserve"> (240 x $25)</w:t>
            </w:r>
          </w:p>
          <w:p w:rsidR="002923A3" w:rsidRPr="00D07963" w:rsidRDefault="002923A3" w:rsidP="002923A3">
            <w:r w:rsidRPr="00D07963">
              <w:rPr>
                <w:b/>
              </w:rPr>
              <w:t xml:space="preserve">Total miscellaneous cost </w:t>
            </w:r>
            <w:r w:rsidR="00097BBA" w:rsidRPr="00D07963">
              <w:rPr>
                <w:b/>
              </w:rPr>
              <w:t>(</w:t>
            </w:r>
            <w:r w:rsidR="00AA033E">
              <w:t>7.55</w:t>
            </w:r>
            <w:r w:rsidRPr="00D07963">
              <w:t>)</w:t>
            </w:r>
          </w:p>
          <w:p w:rsidR="00097BBA" w:rsidRPr="00D07963" w:rsidRDefault="002923A3" w:rsidP="002923A3">
            <w:r w:rsidRPr="00D07963">
              <w:t xml:space="preserve">   </w:t>
            </w:r>
            <w:r w:rsidR="00097BBA" w:rsidRPr="00D07963">
              <w:t>Online cost (0.05 x 1 = 0.05</w:t>
            </w:r>
          </w:p>
          <w:p w:rsidR="002923A3" w:rsidRPr="00D07963" w:rsidRDefault="002923A3" w:rsidP="002923A3">
            <w:r w:rsidRPr="00D07963">
              <w:t xml:space="preserve">   Photocopy cost  (0.05 x 25 pages x 6 = 7.50)</w:t>
            </w:r>
          </w:p>
        </w:tc>
        <w:tc>
          <w:tcPr>
            <w:tcW w:w="900" w:type="dxa"/>
          </w:tcPr>
          <w:p w:rsidR="002923A3" w:rsidRPr="00D07963" w:rsidRDefault="002923A3" w:rsidP="002923A3">
            <w:pPr>
              <w:jc w:val="right"/>
              <w:rPr>
                <w:b/>
              </w:rPr>
            </w:pPr>
            <w:r w:rsidRPr="00D07963">
              <w:rPr>
                <w:b/>
              </w:rPr>
              <w:t>6</w:t>
            </w:r>
          </w:p>
          <w:p w:rsidR="002923A3" w:rsidRPr="00D07963" w:rsidRDefault="002923A3" w:rsidP="002923A3">
            <w:pPr>
              <w:jc w:val="right"/>
              <w:rPr>
                <w:b/>
              </w:rPr>
            </w:pPr>
            <w:r w:rsidRPr="00D07963">
              <w:rPr>
                <w:b/>
              </w:rPr>
              <w:t>6</w:t>
            </w:r>
          </w:p>
          <w:p w:rsidR="002923A3" w:rsidRPr="00D07963" w:rsidRDefault="002923A3" w:rsidP="002923A3">
            <w:pPr>
              <w:jc w:val="right"/>
              <w:rPr>
                <w:b/>
              </w:rPr>
            </w:pPr>
            <w:r w:rsidRPr="00D07963">
              <w:rPr>
                <w:b/>
              </w:rPr>
              <w:t>240</w:t>
            </w:r>
            <w:r w:rsidR="00097BBA" w:rsidRPr="00D07963">
              <w:rPr>
                <w:b/>
              </w:rPr>
              <w:t xml:space="preserve"> hr</w:t>
            </w:r>
          </w:p>
          <w:p w:rsidR="002923A3" w:rsidRPr="00D07963" w:rsidRDefault="002923A3" w:rsidP="002923A3">
            <w:pPr>
              <w:jc w:val="right"/>
              <w:rPr>
                <w:b/>
              </w:rPr>
            </w:pPr>
          </w:p>
          <w:p w:rsidR="002923A3" w:rsidRPr="00D07963" w:rsidRDefault="002923A3" w:rsidP="002923A3">
            <w:pPr>
              <w:jc w:val="right"/>
              <w:rPr>
                <w:b/>
              </w:rPr>
            </w:pPr>
            <w:r w:rsidRPr="00D07963">
              <w:rPr>
                <w:b/>
              </w:rPr>
              <w:t>$6,000</w:t>
            </w:r>
          </w:p>
          <w:p w:rsidR="002923A3" w:rsidRPr="00D07963" w:rsidRDefault="002923A3" w:rsidP="00AA033E">
            <w:pPr>
              <w:jc w:val="right"/>
              <w:rPr>
                <w:b/>
              </w:rPr>
            </w:pPr>
            <w:r w:rsidRPr="00D07963">
              <w:rPr>
                <w:b/>
              </w:rPr>
              <w:t>$</w:t>
            </w:r>
            <w:r w:rsidR="00AA033E">
              <w:rPr>
                <w:b/>
              </w:rPr>
              <w:t>8</w:t>
            </w:r>
          </w:p>
        </w:tc>
      </w:tr>
    </w:tbl>
    <w:p w:rsidR="002923A3" w:rsidRPr="00D07963" w:rsidRDefault="002923A3" w:rsidP="002923A3">
      <w:pPr>
        <w:rPr>
          <w:b/>
          <w:sz w:val="24"/>
          <w:szCs w:val="24"/>
        </w:rPr>
      </w:pPr>
    </w:p>
    <w:tbl>
      <w:tblPr>
        <w:tblW w:w="0" w:type="auto"/>
        <w:jc w:val="center"/>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6"/>
        <w:gridCol w:w="908"/>
      </w:tblGrid>
      <w:tr w:rsidR="002923A3" w:rsidRPr="00D07963" w:rsidTr="00AB4F93">
        <w:trPr>
          <w:jc w:val="center"/>
        </w:trPr>
        <w:tc>
          <w:tcPr>
            <w:tcW w:w="5104" w:type="dxa"/>
            <w:gridSpan w:val="2"/>
          </w:tcPr>
          <w:p w:rsidR="002923A3" w:rsidRPr="00D07963" w:rsidRDefault="002923A3" w:rsidP="002923A3">
            <w:pPr>
              <w:rPr>
                <w:b/>
              </w:rPr>
            </w:pPr>
            <w:r w:rsidRPr="00D07963">
              <w:rPr>
                <w:b/>
              </w:rPr>
              <w:t>Annual Rockfish Cooperative Report, Federal Government</w:t>
            </w:r>
          </w:p>
        </w:tc>
      </w:tr>
      <w:tr w:rsidR="002923A3" w:rsidRPr="00D07963" w:rsidTr="00AB4F93">
        <w:trPr>
          <w:jc w:val="center"/>
        </w:trPr>
        <w:tc>
          <w:tcPr>
            <w:tcW w:w="4196" w:type="dxa"/>
          </w:tcPr>
          <w:p w:rsidR="002923A3" w:rsidRPr="00D07963" w:rsidRDefault="002923A3" w:rsidP="002923A3">
            <w:pPr>
              <w:rPr>
                <w:b/>
              </w:rPr>
            </w:pPr>
            <w:r w:rsidRPr="00D07963">
              <w:rPr>
                <w:b/>
              </w:rPr>
              <w:t>Total annual responses</w:t>
            </w:r>
          </w:p>
          <w:p w:rsidR="002923A3" w:rsidRPr="00D07963" w:rsidRDefault="002923A3" w:rsidP="002923A3">
            <w:pPr>
              <w:rPr>
                <w:b/>
              </w:rPr>
            </w:pPr>
            <w:r w:rsidRPr="00D07963">
              <w:rPr>
                <w:b/>
              </w:rPr>
              <w:t xml:space="preserve">Total annual time burden hours </w:t>
            </w:r>
          </w:p>
          <w:p w:rsidR="002923A3" w:rsidRPr="00D07963" w:rsidRDefault="002923A3" w:rsidP="002923A3">
            <w:r w:rsidRPr="00D07963">
              <w:rPr>
                <w:b/>
              </w:rPr>
              <w:t xml:space="preserve">   </w:t>
            </w:r>
            <w:r w:rsidRPr="00D07963">
              <w:t xml:space="preserve">Time per response = </w:t>
            </w:r>
            <w:r w:rsidR="00097BBA" w:rsidRPr="00D07963">
              <w:t>2</w:t>
            </w:r>
            <w:r w:rsidRPr="00D07963">
              <w:t xml:space="preserve"> hr</w:t>
            </w:r>
          </w:p>
          <w:p w:rsidR="002923A3" w:rsidRPr="00D07963" w:rsidRDefault="002923A3" w:rsidP="002923A3">
            <w:r w:rsidRPr="00D07963">
              <w:rPr>
                <w:b/>
              </w:rPr>
              <w:t>Total personnel cost</w:t>
            </w:r>
            <w:r w:rsidRPr="00D07963">
              <w:t xml:space="preserve"> (</w:t>
            </w:r>
            <w:r w:rsidR="00097BBA" w:rsidRPr="00D07963">
              <w:t>12</w:t>
            </w:r>
            <w:r w:rsidRPr="00D07963">
              <w:t xml:space="preserve"> x $25)</w:t>
            </w:r>
          </w:p>
          <w:p w:rsidR="002923A3" w:rsidRPr="00D07963" w:rsidRDefault="002923A3" w:rsidP="002923A3">
            <w:pPr>
              <w:rPr>
                <w:b/>
              </w:rPr>
            </w:pPr>
            <w:r w:rsidRPr="00D07963">
              <w:rPr>
                <w:b/>
              </w:rPr>
              <w:t>Total miscellaneous cost</w:t>
            </w:r>
          </w:p>
        </w:tc>
        <w:tc>
          <w:tcPr>
            <w:tcW w:w="908" w:type="dxa"/>
          </w:tcPr>
          <w:p w:rsidR="002923A3" w:rsidRPr="00D07963" w:rsidRDefault="002923A3" w:rsidP="002923A3">
            <w:pPr>
              <w:jc w:val="right"/>
              <w:rPr>
                <w:b/>
              </w:rPr>
            </w:pPr>
            <w:r w:rsidRPr="00D07963">
              <w:rPr>
                <w:b/>
              </w:rPr>
              <w:t>6</w:t>
            </w:r>
          </w:p>
          <w:p w:rsidR="002923A3" w:rsidRPr="00D07963" w:rsidRDefault="00097BBA" w:rsidP="002923A3">
            <w:pPr>
              <w:jc w:val="right"/>
              <w:rPr>
                <w:b/>
              </w:rPr>
            </w:pPr>
            <w:r w:rsidRPr="00D07963">
              <w:rPr>
                <w:b/>
              </w:rPr>
              <w:t>12 hr</w:t>
            </w:r>
          </w:p>
          <w:p w:rsidR="002923A3" w:rsidRPr="00D07963" w:rsidRDefault="002923A3" w:rsidP="002923A3">
            <w:pPr>
              <w:jc w:val="right"/>
              <w:rPr>
                <w:b/>
              </w:rPr>
            </w:pPr>
          </w:p>
          <w:p w:rsidR="002923A3" w:rsidRPr="00D07963" w:rsidRDefault="002923A3" w:rsidP="002923A3">
            <w:pPr>
              <w:jc w:val="right"/>
              <w:rPr>
                <w:b/>
              </w:rPr>
            </w:pPr>
            <w:r w:rsidRPr="00D07963">
              <w:rPr>
                <w:b/>
              </w:rPr>
              <w:t>$</w:t>
            </w:r>
            <w:r w:rsidR="00097BBA" w:rsidRPr="00D07963">
              <w:rPr>
                <w:b/>
              </w:rPr>
              <w:t>300</w:t>
            </w:r>
          </w:p>
          <w:p w:rsidR="002923A3" w:rsidRPr="00D07963" w:rsidRDefault="002923A3" w:rsidP="002923A3">
            <w:pPr>
              <w:jc w:val="right"/>
              <w:rPr>
                <w:b/>
              </w:rPr>
            </w:pPr>
            <w:r w:rsidRPr="00D07963">
              <w:rPr>
                <w:b/>
              </w:rPr>
              <w:t>0</w:t>
            </w:r>
          </w:p>
        </w:tc>
      </w:tr>
    </w:tbl>
    <w:p w:rsidR="00AB4F93" w:rsidRPr="00D07963" w:rsidRDefault="00AB4F93" w:rsidP="00C64377">
      <w:pPr>
        <w:rPr>
          <w:b/>
          <w:sz w:val="24"/>
          <w:szCs w:val="24"/>
        </w:rPr>
      </w:pPr>
    </w:p>
    <w:p w:rsidR="009B1FA4" w:rsidRPr="00D07963" w:rsidRDefault="009B1FA4" w:rsidP="003F0DD3">
      <w:pPr>
        <w:tabs>
          <w:tab w:val="left" w:pos="360"/>
          <w:tab w:val="left" w:pos="720"/>
          <w:tab w:val="left" w:pos="1080"/>
          <w:tab w:val="left" w:pos="1440"/>
        </w:tabs>
        <w:rPr>
          <w:sz w:val="24"/>
          <w:szCs w:val="24"/>
        </w:rPr>
      </w:pPr>
    </w:p>
    <w:p w:rsidR="00FB1176" w:rsidRPr="00D07963" w:rsidRDefault="00FB1176" w:rsidP="00FB1176">
      <w:pPr>
        <w:rPr>
          <w:b/>
          <w:sz w:val="24"/>
          <w:szCs w:val="24"/>
        </w:rPr>
      </w:pPr>
      <w:r w:rsidRPr="00D07963">
        <w:rPr>
          <w:b/>
          <w:sz w:val="24"/>
          <w:szCs w:val="24"/>
        </w:rPr>
        <w:t xml:space="preserve">k.   </w:t>
      </w:r>
      <w:r w:rsidR="00FE7742" w:rsidRPr="00FE7742">
        <w:rPr>
          <w:b/>
          <w:sz w:val="24"/>
          <w:szCs w:val="24"/>
          <w:lang w:val="en-CA"/>
        </w:rPr>
        <w:fldChar w:fldCharType="begin"/>
      </w:r>
      <w:r w:rsidRPr="00D07963">
        <w:rPr>
          <w:b/>
          <w:sz w:val="24"/>
          <w:szCs w:val="24"/>
          <w:lang w:val="en-CA"/>
        </w:rPr>
        <w:instrText xml:space="preserve"> SEQ CHAPTER \h \r 1</w:instrText>
      </w:r>
      <w:r w:rsidR="00FE7742" w:rsidRPr="00D07963">
        <w:rPr>
          <w:b/>
          <w:sz w:val="24"/>
          <w:szCs w:val="24"/>
        </w:rPr>
        <w:fldChar w:fldCharType="end"/>
      </w:r>
      <w:r w:rsidRPr="00D07963">
        <w:rPr>
          <w:b/>
          <w:sz w:val="24"/>
          <w:szCs w:val="24"/>
          <w:u w:val="single"/>
        </w:rPr>
        <w:t xml:space="preserve">Rockfish Cooperative Catch </w:t>
      </w:r>
      <w:proofErr w:type="gramStart"/>
      <w:r w:rsidRPr="00D07963">
        <w:rPr>
          <w:b/>
          <w:sz w:val="24"/>
          <w:szCs w:val="24"/>
          <w:u w:val="single"/>
        </w:rPr>
        <w:t>Report</w:t>
      </w:r>
      <w:r w:rsidRPr="00D07963">
        <w:rPr>
          <w:b/>
          <w:sz w:val="24"/>
          <w:szCs w:val="24"/>
        </w:rPr>
        <w:t xml:space="preserve">  [</w:t>
      </w:r>
      <w:proofErr w:type="gramEnd"/>
      <w:r w:rsidRPr="00D07963">
        <w:rPr>
          <w:b/>
          <w:sz w:val="24"/>
          <w:szCs w:val="24"/>
        </w:rPr>
        <w:t>REMOVED]</w:t>
      </w:r>
      <w:r w:rsidR="00CF0F6E" w:rsidRPr="00D07963">
        <w:rPr>
          <w:b/>
          <w:sz w:val="24"/>
          <w:szCs w:val="24"/>
        </w:rPr>
        <w:t xml:space="preserve"> </w:t>
      </w:r>
    </w:p>
    <w:p w:rsidR="00FB1176" w:rsidRPr="00D07963" w:rsidRDefault="00FB1176" w:rsidP="00FB1176">
      <w:pPr>
        <w:rPr>
          <w:b/>
          <w:sz w:val="24"/>
          <w:szCs w:val="24"/>
        </w:rPr>
      </w:pPr>
    </w:p>
    <w:p w:rsidR="00C07DA5" w:rsidRPr="00D07963" w:rsidRDefault="009E4BE3" w:rsidP="00F30540">
      <w:pPr>
        <w:widowControl/>
        <w:autoSpaceDE/>
        <w:autoSpaceDN/>
        <w:adjustRightInd/>
        <w:rPr>
          <w:sz w:val="24"/>
          <w:szCs w:val="24"/>
        </w:rPr>
      </w:pPr>
      <w:r w:rsidRPr="00D07963">
        <w:rPr>
          <w:sz w:val="24"/>
          <w:szCs w:val="24"/>
        </w:rPr>
        <w:t>The procedures for the Rockfish Cooperative Catch Report were established under the Pilot Program</w:t>
      </w:r>
      <w:r w:rsidR="00F30540" w:rsidRPr="00D07963">
        <w:rPr>
          <w:sz w:val="24"/>
          <w:szCs w:val="24"/>
        </w:rPr>
        <w:t xml:space="preserve">.  </w:t>
      </w:r>
      <w:r w:rsidR="00480471" w:rsidRPr="00D07963">
        <w:rPr>
          <w:sz w:val="24"/>
          <w:szCs w:val="24"/>
        </w:rPr>
        <w:t xml:space="preserve">Operators of catcher/processors and managers of shoreside processors or stationary floating processors authorized to receive fish harvested under a CQ permit in the Rockfish Program </w:t>
      </w:r>
      <w:r w:rsidR="00802072" w:rsidRPr="00D07963">
        <w:rPr>
          <w:sz w:val="24"/>
          <w:szCs w:val="24"/>
        </w:rPr>
        <w:t xml:space="preserve">were required to </w:t>
      </w:r>
      <w:r w:rsidR="00480471" w:rsidRPr="00D07963">
        <w:rPr>
          <w:sz w:val="24"/>
          <w:szCs w:val="24"/>
        </w:rPr>
        <w:t>submit Rockfish Cooperative Catch Report detailing each cooperative’s delivery and discard of fish.</w:t>
      </w:r>
      <w:r w:rsidR="00F30540" w:rsidRPr="00D07963">
        <w:rPr>
          <w:sz w:val="24"/>
          <w:szCs w:val="24"/>
        </w:rPr>
        <w:t xml:space="preserve">  </w:t>
      </w:r>
    </w:p>
    <w:p w:rsidR="00C07DA5" w:rsidRPr="00D07963" w:rsidRDefault="00C07DA5" w:rsidP="00F30540">
      <w:pPr>
        <w:widowControl/>
        <w:autoSpaceDE/>
        <w:autoSpaceDN/>
        <w:adjustRightInd/>
        <w:rPr>
          <w:sz w:val="24"/>
        </w:rPr>
      </w:pPr>
    </w:p>
    <w:p w:rsidR="00F30540" w:rsidRPr="00D07963" w:rsidRDefault="00F30540" w:rsidP="00F30540">
      <w:pPr>
        <w:widowControl/>
        <w:autoSpaceDE/>
        <w:autoSpaceDN/>
        <w:adjustRightInd/>
        <w:rPr>
          <w:sz w:val="24"/>
          <w:szCs w:val="24"/>
        </w:rPr>
      </w:pPr>
      <w:r w:rsidRPr="00D07963">
        <w:rPr>
          <w:sz w:val="24"/>
          <w:szCs w:val="24"/>
        </w:rPr>
        <w:t>The Rockfish Coop Catch Report is no</w:t>
      </w:r>
      <w:r w:rsidR="004E26FD">
        <w:rPr>
          <w:sz w:val="24"/>
          <w:szCs w:val="24"/>
        </w:rPr>
        <w:t xml:space="preserve"> longer</w:t>
      </w:r>
      <w:r w:rsidRPr="00D07963">
        <w:rPr>
          <w:sz w:val="24"/>
          <w:szCs w:val="24"/>
        </w:rPr>
        <w:t xml:space="preserve"> included in the Rockfish Program, because the information formerly obtained in the Coop Catch Report is now provided through other</w:t>
      </w:r>
    </w:p>
    <w:p w:rsidR="00480471" w:rsidRPr="00D07963" w:rsidRDefault="00F30540" w:rsidP="00F30540">
      <w:pPr>
        <w:widowControl/>
        <w:autoSpaceDE/>
        <w:autoSpaceDN/>
        <w:adjustRightInd/>
        <w:rPr>
          <w:sz w:val="24"/>
        </w:rPr>
      </w:pPr>
      <w:proofErr w:type="gramStart"/>
      <w:r w:rsidRPr="00D07963">
        <w:rPr>
          <w:sz w:val="24"/>
          <w:szCs w:val="24"/>
        </w:rPr>
        <w:t>reporting</w:t>
      </w:r>
      <w:proofErr w:type="gramEnd"/>
      <w:r w:rsidRPr="00D07963">
        <w:rPr>
          <w:sz w:val="24"/>
          <w:szCs w:val="24"/>
        </w:rPr>
        <w:t xml:space="preserve"> systems, namely eLandings</w:t>
      </w:r>
      <w:r w:rsidR="00C07DA5" w:rsidRPr="00D07963">
        <w:rPr>
          <w:sz w:val="24"/>
          <w:szCs w:val="24"/>
        </w:rPr>
        <w:t xml:space="preserve"> (see OMB 0648-0515</w:t>
      </w:r>
      <w:r w:rsidR="004E26FD">
        <w:rPr>
          <w:sz w:val="24"/>
          <w:szCs w:val="24"/>
        </w:rPr>
        <w:t>).</w:t>
      </w:r>
      <w:r w:rsidR="00480471" w:rsidRPr="00D07963">
        <w:rPr>
          <w:sz w:val="24"/>
          <w:szCs w:val="24"/>
        </w:rPr>
        <w:t xml:space="preserve"> </w:t>
      </w:r>
    </w:p>
    <w:p w:rsidR="00E03A95" w:rsidRPr="00D07963" w:rsidRDefault="00E03A95">
      <w:pPr>
        <w:widowControl/>
        <w:autoSpaceDE/>
        <w:autoSpaceDN/>
        <w:adjustRightInd/>
        <w:rPr>
          <w:sz w:val="24"/>
          <w:szCs w:val="24"/>
        </w:rPr>
      </w:pPr>
    </w:p>
    <w:p w:rsidR="00E13797" w:rsidRPr="00D07963" w:rsidRDefault="00E13797" w:rsidP="00E13797">
      <w:pPr>
        <w:widowControl/>
        <w:autoSpaceDE/>
        <w:autoSpaceDN/>
        <w:adjustRightInd/>
        <w:rPr>
          <w:b/>
          <w:sz w:val="24"/>
          <w:szCs w:val="24"/>
        </w:rPr>
      </w:pPr>
      <w:r w:rsidRPr="00D07963">
        <w:rPr>
          <w:b/>
          <w:sz w:val="24"/>
          <w:szCs w:val="24"/>
        </w:rPr>
        <w:t>Rockfish Cost Recovery</w:t>
      </w:r>
    </w:p>
    <w:p w:rsidR="00E13797" w:rsidRDefault="00E13797" w:rsidP="00E13797">
      <w:pPr>
        <w:widowControl/>
        <w:autoSpaceDE/>
        <w:autoSpaceDN/>
        <w:adjustRightInd/>
        <w:rPr>
          <w:sz w:val="24"/>
          <w:szCs w:val="24"/>
        </w:rPr>
      </w:pPr>
    </w:p>
    <w:p w:rsidR="002B5F8B" w:rsidRDefault="002B5F8B" w:rsidP="00E13797">
      <w:pPr>
        <w:widowControl/>
        <w:autoSpaceDE/>
        <w:autoSpaceDN/>
        <w:adjustRightInd/>
        <w:rPr>
          <w:sz w:val="24"/>
          <w:szCs w:val="24"/>
        </w:rPr>
      </w:pPr>
      <w:r w:rsidRPr="002B5F8B">
        <w:rPr>
          <w:sz w:val="24"/>
          <w:szCs w:val="24"/>
        </w:rPr>
        <w:t>The Rockfish Program is established under the provisions of section 303A of the M</w:t>
      </w:r>
      <w:r>
        <w:rPr>
          <w:sz w:val="24"/>
          <w:szCs w:val="24"/>
        </w:rPr>
        <w:t>agnuson-Stevens Act</w:t>
      </w:r>
      <w:r w:rsidRPr="002B5F8B">
        <w:rPr>
          <w:sz w:val="24"/>
          <w:szCs w:val="24"/>
        </w:rPr>
        <w:t xml:space="preserve"> which requires that NMFS collect fees for the limited access programs equal to the actual costs directly related to the management, enforcement and data collection (management costs).  Section 304(d</w:t>
      </w:r>
      <w:proofErr w:type="gramStart"/>
      <w:r w:rsidRPr="002B5F8B">
        <w:rPr>
          <w:sz w:val="24"/>
          <w:szCs w:val="24"/>
        </w:rPr>
        <w:t>)(</w:t>
      </w:r>
      <w:proofErr w:type="gramEnd"/>
      <w:r w:rsidRPr="002B5F8B">
        <w:rPr>
          <w:sz w:val="24"/>
          <w:szCs w:val="24"/>
        </w:rPr>
        <w:t>2) of the M</w:t>
      </w:r>
      <w:r>
        <w:rPr>
          <w:sz w:val="24"/>
          <w:szCs w:val="24"/>
        </w:rPr>
        <w:t>agnuson-Stevens Act</w:t>
      </w:r>
      <w:r w:rsidRPr="002B5F8B">
        <w:rPr>
          <w:sz w:val="24"/>
          <w:szCs w:val="24"/>
        </w:rPr>
        <w:t xml:space="preserve"> also limits the cost recovery fee so that it may not exceed 3 percent of the ex-vessel value of the fish harvested under the Rockfish Program.  Fees will be assessed on the ex-vessel value of rockfish primary species and rockfish secondary species CQ harvested by rockfish cooperatives in the Central GOA and waters adjacent to the Central GOA when rockfish primary species caught by that vessel is deducted </w:t>
      </w:r>
      <w:r w:rsidRPr="002B5F8B">
        <w:rPr>
          <w:sz w:val="24"/>
          <w:szCs w:val="24"/>
        </w:rPr>
        <w:lastRenderedPageBreak/>
        <w:t xml:space="preserve">from the Federal TAC.  Halibut PSC CQ would not be subject to a cost recovery fee because that halibut cannot be retained for sale and, therefore, does not have an ex-vessel value. The entry level longline fishery and opt-out vessels are not subject to cost recovery fees.   </w:t>
      </w:r>
    </w:p>
    <w:p w:rsidR="002B5F8B" w:rsidRPr="00D07963" w:rsidRDefault="002B5F8B" w:rsidP="00E13797">
      <w:pPr>
        <w:widowControl/>
        <w:autoSpaceDE/>
        <w:autoSpaceDN/>
        <w:adjustRightInd/>
        <w:rPr>
          <w:sz w:val="24"/>
          <w:szCs w:val="24"/>
        </w:rPr>
      </w:pPr>
    </w:p>
    <w:p w:rsidR="00C7468E" w:rsidRDefault="00C7468E" w:rsidP="00C7468E">
      <w:pPr>
        <w:widowControl/>
        <w:autoSpaceDE/>
        <w:autoSpaceDN/>
        <w:adjustRightInd/>
        <w:rPr>
          <w:sz w:val="24"/>
          <w:szCs w:val="24"/>
        </w:rPr>
      </w:pPr>
      <w:r w:rsidRPr="00D07963">
        <w:rPr>
          <w:sz w:val="24"/>
          <w:szCs w:val="24"/>
        </w:rPr>
        <w:t>Ex-vessel prices will fluctuate with market conditions, so the fee percentage may change throughout the season.  NMFS will establish the fee percentage</w:t>
      </w:r>
      <w:r w:rsidR="000240A6">
        <w:rPr>
          <w:sz w:val="24"/>
          <w:szCs w:val="24"/>
        </w:rPr>
        <w:t xml:space="preserve"> for rockfish</w:t>
      </w:r>
      <w:r w:rsidRPr="00D07963">
        <w:rPr>
          <w:sz w:val="24"/>
          <w:szCs w:val="24"/>
        </w:rPr>
        <w:t xml:space="preserve"> based on the prior year’s costs and ex-vessel values. </w:t>
      </w:r>
      <w:r w:rsidR="00415B89">
        <w:rPr>
          <w:sz w:val="24"/>
          <w:szCs w:val="24"/>
        </w:rPr>
        <w:t xml:space="preserve"> </w:t>
      </w:r>
      <w:r w:rsidRPr="00D07963">
        <w:rPr>
          <w:sz w:val="24"/>
          <w:szCs w:val="24"/>
        </w:rPr>
        <w:t xml:space="preserve">A fee, not to exceed 3 percent of ex vessel value, will be charged on all program landings, to cover the costs of administration of the program.  </w:t>
      </w:r>
    </w:p>
    <w:p w:rsidR="00C7468E" w:rsidRDefault="00C7468E" w:rsidP="00C7468E">
      <w:pPr>
        <w:widowControl/>
        <w:autoSpaceDE/>
        <w:autoSpaceDN/>
        <w:adjustRightInd/>
        <w:rPr>
          <w:sz w:val="24"/>
          <w:szCs w:val="24"/>
        </w:rPr>
      </w:pPr>
    </w:p>
    <w:p w:rsidR="00C7468E" w:rsidRPr="00D07963" w:rsidRDefault="00C7468E" w:rsidP="00C7468E">
      <w:pPr>
        <w:widowControl/>
        <w:autoSpaceDE/>
        <w:autoSpaceDN/>
        <w:adjustRightInd/>
        <w:rPr>
          <w:sz w:val="24"/>
          <w:szCs w:val="24"/>
        </w:rPr>
      </w:pPr>
      <w:r w:rsidRPr="00D07963">
        <w:rPr>
          <w:sz w:val="24"/>
          <w:szCs w:val="24"/>
        </w:rPr>
        <w:t xml:space="preserve">The primary components of the </w:t>
      </w:r>
      <w:r w:rsidR="000240A6">
        <w:rPr>
          <w:sz w:val="24"/>
          <w:szCs w:val="24"/>
        </w:rPr>
        <w:t>Rockfish Cost Recovery</w:t>
      </w:r>
      <w:r w:rsidRPr="00D07963">
        <w:rPr>
          <w:sz w:val="24"/>
          <w:szCs w:val="24"/>
        </w:rPr>
        <w:t xml:space="preserve"> are: </w:t>
      </w:r>
    </w:p>
    <w:p w:rsidR="00C7468E" w:rsidRPr="00D07963" w:rsidRDefault="00C7468E" w:rsidP="00C7468E">
      <w:pPr>
        <w:widowControl/>
        <w:autoSpaceDE/>
        <w:autoSpaceDN/>
        <w:adjustRightInd/>
        <w:rPr>
          <w:sz w:val="24"/>
          <w:szCs w:val="24"/>
        </w:rPr>
      </w:pPr>
    </w:p>
    <w:p w:rsidR="00C7468E" w:rsidRDefault="00C7468E" w:rsidP="00C7468E">
      <w:pPr>
        <w:widowControl/>
        <w:tabs>
          <w:tab w:val="left" w:pos="360"/>
          <w:tab w:val="left" w:pos="720"/>
          <w:tab w:val="left" w:pos="1080"/>
        </w:tabs>
        <w:autoSpaceDE/>
        <w:autoSpaceDN/>
        <w:adjustRightInd/>
        <w:ind w:left="720" w:hanging="720"/>
        <w:rPr>
          <w:sz w:val="24"/>
          <w:szCs w:val="24"/>
        </w:rPr>
      </w:pPr>
      <w:r w:rsidRPr="00D07963">
        <w:rPr>
          <w:sz w:val="24"/>
          <w:szCs w:val="24"/>
        </w:rPr>
        <w:tab/>
      </w:r>
      <w:proofErr w:type="gramStart"/>
      <w:r w:rsidRPr="00D07963">
        <w:rPr>
          <w:sz w:val="24"/>
          <w:szCs w:val="24"/>
        </w:rPr>
        <w:t>♦</w:t>
      </w:r>
      <w:r w:rsidRPr="00D07963">
        <w:rPr>
          <w:sz w:val="24"/>
          <w:szCs w:val="24"/>
        </w:rPr>
        <w:tab/>
      </w:r>
      <w:r w:rsidRPr="00C7468E">
        <w:rPr>
          <w:sz w:val="24"/>
          <w:szCs w:val="24"/>
          <w:u w:val="single"/>
        </w:rPr>
        <w:t>Rockfish Ex-vessel Volume and Value Report</w:t>
      </w:r>
      <w:r>
        <w:rPr>
          <w:sz w:val="24"/>
          <w:szCs w:val="24"/>
          <w:u w:val="single"/>
        </w:rPr>
        <w:t xml:space="preserve"> from each Shoreside Processor.</w:t>
      </w:r>
      <w:proofErr w:type="gramEnd"/>
      <w:r w:rsidRPr="0058707F">
        <w:rPr>
          <w:sz w:val="24"/>
          <w:szCs w:val="24"/>
        </w:rPr>
        <w:t xml:space="preserve"> </w:t>
      </w:r>
    </w:p>
    <w:p w:rsidR="00C7468E" w:rsidRDefault="00C7468E" w:rsidP="00C7468E">
      <w:pPr>
        <w:widowControl/>
        <w:tabs>
          <w:tab w:val="left" w:pos="360"/>
          <w:tab w:val="left" w:pos="720"/>
          <w:tab w:val="left" w:pos="1080"/>
        </w:tabs>
        <w:autoSpaceDE/>
        <w:autoSpaceDN/>
        <w:adjustRightInd/>
        <w:ind w:left="720" w:hanging="720"/>
        <w:rPr>
          <w:sz w:val="24"/>
          <w:szCs w:val="24"/>
        </w:rPr>
      </w:pPr>
      <w:r>
        <w:rPr>
          <w:sz w:val="24"/>
          <w:szCs w:val="24"/>
        </w:rPr>
        <w:tab/>
      </w:r>
      <w:r>
        <w:rPr>
          <w:sz w:val="24"/>
          <w:szCs w:val="24"/>
        </w:rPr>
        <w:tab/>
      </w:r>
      <w:r w:rsidRPr="00C7468E">
        <w:rPr>
          <w:sz w:val="24"/>
          <w:szCs w:val="24"/>
        </w:rPr>
        <w:t xml:space="preserve">The Rockfish Program would collect data </w:t>
      </w:r>
      <w:r>
        <w:rPr>
          <w:sz w:val="24"/>
          <w:szCs w:val="24"/>
        </w:rPr>
        <w:t xml:space="preserve">from shoreside processors using </w:t>
      </w:r>
      <w:r w:rsidRPr="00C7468E">
        <w:rPr>
          <w:sz w:val="24"/>
          <w:szCs w:val="24"/>
        </w:rPr>
        <w:t>an annual Rockfish Ex-vessel Volume and Value Report on rockfish primary species and rockfish secondary species CQ ex-vessel value</w:t>
      </w:r>
      <w:r w:rsidR="000240A6">
        <w:rPr>
          <w:sz w:val="24"/>
          <w:szCs w:val="24"/>
        </w:rPr>
        <w:t xml:space="preserve">.  </w:t>
      </w:r>
      <w:r w:rsidRPr="00C7468E">
        <w:rPr>
          <w:sz w:val="24"/>
          <w:szCs w:val="24"/>
        </w:rPr>
        <w:t xml:space="preserve">  </w:t>
      </w:r>
    </w:p>
    <w:p w:rsidR="002B5F8B" w:rsidRDefault="002B5F8B" w:rsidP="00C7468E">
      <w:pPr>
        <w:widowControl/>
        <w:tabs>
          <w:tab w:val="left" w:pos="360"/>
          <w:tab w:val="left" w:pos="720"/>
          <w:tab w:val="left" w:pos="1080"/>
        </w:tabs>
        <w:autoSpaceDE/>
        <w:autoSpaceDN/>
        <w:adjustRightInd/>
        <w:ind w:left="720" w:hanging="720"/>
        <w:rPr>
          <w:sz w:val="24"/>
          <w:szCs w:val="24"/>
        </w:rPr>
      </w:pPr>
    </w:p>
    <w:p w:rsidR="00C7468E" w:rsidRDefault="00C7468E" w:rsidP="00C7468E">
      <w:pPr>
        <w:widowControl/>
        <w:tabs>
          <w:tab w:val="left" w:pos="360"/>
          <w:tab w:val="left" w:pos="720"/>
          <w:tab w:val="left" w:pos="1080"/>
        </w:tabs>
        <w:autoSpaceDE/>
        <w:autoSpaceDN/>
        <w:adjustRightInd/>
        <w:rPr>
          <w:sz w:val="24"/>
          <w:szCs w:val="24"/>
        </w:rPr>
      </w:pPr>
      <w:r w:rsidRPr="00D07963">
        <w:rPr>
          <w:sz w:val="24"/>
          <w:szCs w:val="24"/>
        </w:rPr>
        <w:tab/>
        <w:t>♦</w:t>
      </w:r>
      <w:r w:rsidRPr="00D07963">
        <w:rPr>
          <w:sz w:val="24"/>
          <w:szCs w:val="24"/>
        </w:rPr>
        <w:tab/>
      </w:r>
      <w:r w:rsidRPr="00C7468E">
        <w:rPr>
          <w:sz w:val="24"/>
          <w:szCs w:val="24"/>
          <w:u w:val="single"/>
        </w:rPr>
        <w:t>Rockfish Fee</w:t>
      </w:r>
      <w:r>
        <w:rPr>
          <w:sz w:val="24"/>
          <w:szCs w:val="24"/>
          <w:u w:val="single"/>
        </w:rPr>
        <w:t xml:space="preserve"> from each Cooperative</w:t>
      </w:r>
    </w:p>
    <w:p w:rsidR="00C7468E" w:rsidRPr="00D07963" w:rsidRDefault="00C7468E" w:rsidP="00415B89">
      <w:pPr>
        <w:widowControl/>
        <w:tabs>
          <w:tab w:val="left" w:pos="360"/>
          <w:tab w:val="left" w:pos="720"/>
          <w:tab w:val="left" w:pos="1080"/>
        </w:tabs>
        <w:autoSpaceDE/>
        <w:autoSpaceDN/>
        <w:adjustRightInd/>
        <w:ind w:left="720" w:hanging="720"/>
        <w:rPr>
          <w:sz w:val="24"/>
          <w:szCs w:val="24"/>
        </w:rPr>
      </w:pPr>
      <w:r>
        <w:rPr>
          <w:sz w:val="24"/>
          <w:szCs w:val="24"/>
        </w:rPr>
        <w:tab/>
      </w:r>
      <w:r>
        <w:rPr>
          <w:sz w:val="24"/>
          <w:szCs w:val="24"/>
        </w:rPr>
        <w:tab/>
      </w:r>
      <w:r w:rsidR="00415B89" w:rsidRPr="00415B89">
        <w:rPr>
          <w:sz w:val="24"/>
          <w:szCs w:val="24"/>
        </w:rPr>
        <w:t xml:space="preserve">NMFS will assess a fee against rockfish primary species and rockfish secondary species cooperative quota (CQ) caught by rockfish cooperatives.  Pacific halibut prohibited species catch (PSC) CQ will not be subject to a cost recovery fee, because halibut is not retained for sale and, therefore, does not have an ex-vessel value.  </w:t>
      </w:r>
      <w:r w:rsidR="000240A6">
        <w:rPr>
          <w:sz w:val="24"/>
          <w:szCs w:val="24"/>
        </w:rPr>
        <w:t xml:space="preserve">NMFS will </w:t>
      </w:r>
      <w:r w:rsidR="000240A6" w:rsidRPr="00C7468E">
        <w:rPr>
          <w:sz w:val="24"/>
          <w:szCs w:val="24"/>
        </w:rPr>
        <w:t>assess management costs</w:t>
      </w:r>
      <w:r w:rsidR="000240A6">
        <w:rPr>
          <w:sz w:val="24"/>
          <w:szCs w:val="24"/>
        </w:rPr>
        <w:t xml:space="preserve"> and </w:t>
      </w:r>
      <w:r w:rsidR="000240A6" w:rsidRPr="00C7468E">
        <w:rPr>
          <w:sz w:val="24"/>
          <w:szCs w:val="24"/>
        </w:rPr>
        <w:t>assign the appropriate fee to each rockfish cooperative</w:t>
      </w:r>
      <w:r w:rsidR="000240A6">
        <w:rPr>
          <w:sz w:val="24"/>
          <w:szCs w:val="24"/>
        </w:rPr>
        <w:t xml:space="preserve">.  </w:t>
      </w:r>
      <w:r>
        <w:rPr>
          <w:sz w:val="24"/>
          <w:szCs w:val="24"/>
        </w:rPr>
        <w:t>F</w:t>
      </w:r>
      <w:r w:rsidRPr="00D07963">
        <w:rPr>
          <w:sz w:val="24"/>
          <w:szCs w:val="24"/>
        </w:rPr>
        <w:t xml:space="preserve">ull payment of a cost recovery fee liability </w:t>
      </w:r>
      <w:r w:rsidR="00415B89">
        <w:rPr>
          <w:sz w:val="24"/>
          <w:szCs w:val="24"/>
        </w:rPr>
        <w:t xml:space="preserve">is required </w:t>
      </w:r>
      <w:r w:rsidRPr="00D07963">
        <w:rPr>
          <w:sz w:val="24"/>
          <w:szCs w:val="24"/>
        </w:rPr>
        <w:t>from each rockfish CQ holder.</w:t>
      </w:r>
    </w:p>
    <w:p w:rsidR="00C7468E" w:rsidRDefault="00C7468E" w:rsidP="00E13797">
      <w:pPr>
        <w:widowControl/>
        <w:autoSpaceDE/>
        <w:autoSpaceDN/>
        <w:adjustRightInd/>
        <w:rPr>
          <w:sz w:val="24"/>
          <w:szCs w:val="24"/>
        </w:rPr>
      </w:pPr>
    </w:p>
    <w:p w:rsidR="00C7468E" w:rsidRPr="00D07963" w:rsidRDefault="00C7468E" w:rsidP="00C7468E">
      <w:pPr>
        <w:widowControl/>
        <w:autoSpaceDE/>
        <w:autoSpaceDN/>
        <w:adjustRightInd/>
        <w:rPr>
          <w:sz w:val="24"/>
          <w:szCs w:val="24"/>
        </w:rPr>
      </w:pPr>
      <w:r w:rsidRPr="00D07963">
        <w:rPr>
          <w:sz w:val="24"/>
          <w:szCs w:val="24"/>
        </w:rPr>
        <w:t xml:space="preserve">Rockfish Quota Share (QS) holders may join a cooperative and receive an exclusive harvest privilege, even if those participants choose not to fish in a cooperative.  Participants fishing in either the limited access fishery or under a cooperative will be subject to cost recovery fees based on their catch.  Those participants that do not fish, (e.g., those participants that opt-out) will not be subject to cost recovery fees, because they do not harvest species that are managed under the Rockfish Program.  Only eligible harvesters holding LLP licenses designated for the catcher/processor sector could choose to participate in the opt-out fishery.  Entry-level longline participants who do not hold a limited access privilege will not be responsible for cost recovery fees. </w:t>
      </w:r>
    </w:p>
    <w:p w:rsidR="00C7468E" w:rsidRDefault="00C7468E" w:rsidP="00E13797">
      <w:pPr>
        <w:widowControl/>
        <w:autoSpaceDE/>
        <w:autoSpaceDN/>
        <w:adjustRightInd/>
        <w:rPr>
          <w:sz w:val="24"/>
          <w:szCs w:val="24"/>
        </w:rPr>
      </w:pPr>
    </w:p>
    <w:p w:rsidR="00E13797" w:rsidRPr="00D07963" w:rsidRDefault="00E13797" w:rsidP="00E13797">
      <w:pPr>
        <w:widowControl/>
        <w:autoSpaceDE/>
        <w:autoSpaceDN/>
        <w:adjustRightInd/>
        <w:rPr>
          <w:sz w:val="24"/>
          <w:szCs w:val="24"/>
        </w:rPr>
      </w:pPr>
      <w:r w:rsidRPr="00D07963">
        <w:rPr>
          <w:sz w:val="24"/>
          <w:szCs w:val="24"/>
        </w:rPr>
        <w:t xml:space="preserve">The Rockfish Pilot Program did not include a cost recovery program because it was originally conceived as an experimental, two-year program.  The new Rockfish Program will be authorized for ten years.  </w:t>
      </w:r>
    </w:p>
    <w:p w:rsidR="00E13797" w:rsidRDefault="00E13797" w:rsidP="00E13797">
      <w:pPr>
        <w:widowControl/>
        <w:autoSpaceDE/>
        <w:autoSpaceDN/>
        <w:adjustRightInd/>
        <w:rPr>
          <w:sz w:val="24"/>
          <w:szCs w:val="24"/>
        </w:rPr>
      </w:pPr>
    </w:p>
    <w:p w:rsidR="00843013" w:rsidRPr="00D07963" w:rsidRDefault="00843013" w:rsidP="00843013">
      <w:pPr>
        <w:widowControl/>
        <w:autoSpaceDE/>
        <w:autoSpaceDN/>
        <w:adjustRightInd/>
        <w:rPr>
          <w:bCs/>
          <w:sz w:val="24"/>
          <w:szCs w:val="24"/>
        </w:rPr>
      </w:pPr>
      <w:proofErr w:type="gramStart"/>
      <w:r w:rsidRPr="00D07963">
        <w:rPr>
          <w:b/>
          <w:bCs/>
          <w:sz w:val="24"/>
          <w:szCs w:val="24"/>
        </w:rPr>
        <w:t>l.  Rockfish</w:t>
      </w:r>
      <w:proofErr w:type="gramEnd"/>
      <w:r w:rsidRPr="00D07963">
        <w:rPr>
          <w:b/>
          <w:bCs/>
          <w:sz w:val="24"/>
          <w:szCs w:val="24"/>
        </w:rPr>
        <w:t xml:space="preserve"> Ex-vessel Volume and Value Report</w:t>
      </w:r>
    </w:p>
    <w:p w:rsidR="00843013" w:rsidRPr="00D07963" w:rsidRDefault="00843013" w:rsidP="00843013">
      <w:pPr>
        <w:widowControl/>
        <w:autoSpaceDE/>
        <w:autoSpaceDN/>
        <w:adjustRightInd/>
        <w:rPr>
          <w:bCs/>
          <w:sz w:val="24"/>
          <w:szCs w:val="24"/>
        </w:rPr>
      </w:pPr>
    </w:p>
    <w:p w:rsidR="00843013" w:rsidRPr="00D07963" w:rsidRDefault="00843013" w:rsidP="00843013">
      <w:pPr>
        <w:rPr>
          <w:bCs/>
          <w:sz w:val="24"/>
          <w:szCs w:val="24"/>
        </w:rPr>
      </w:pPr>
      <w:r>
        <w:rPr>
          <w:bCs/>
          <w:sz w:val="24"/>
          <w:szCs w:val="24"/>
        </w:rPr>
        <w:t>S</w:t>
      </w:r>
      <w:r w:rsidRPr="00D07963">
        <w:rPr>
          <w:bCs/>
          <w:sz w:val="24"/>
          <w:szCs w:val="24"/>
        </w:rPr>
        <w:t xml:space="preserve">horeside processors that receive rockfish CQ </w:t>
      </w:r>
      <w:r>
        <w:rPr>
          <w:bCs/>
          <w:sz w:val="24"/>
          <w:szCs w:val="24"/>
        </w:rPr>
        <w:t xml:space="preserve">must </w:t>
      </w:r>
      <w:r w:rsidRPr="00D07963">
        <w:rPr>
          <w:bCs/>
          <w:sz w:val="24"/>
          <w:szCs w:val="24"/>
        </w:rPr>
        <w:t>submit</w:t>
      </w:r>
      <w:r>
        <w:rPr>
          <w:bCs/>
          <w:sz w:val="24"/>
          <w:szCs w:val="24"/>
        </w:rPr>
        <w:t xml:space="preserve"> to NMFS </w:t>
      </w:r>
      <w:r w:rsidRPr="00D07963">
        <w:rPr>
          <w:bCs/>
          <w:sz w:val="24"/>
          <w:szCs w:val="24"/>
        </w:rPr>
        <w:t>an annual Rockfish Ex-vessel Volume and Value Report that details the ex-vessel value of harvests</w:t>
      </w:r>
      <w:r>
        <w:rPr>
          <w:bCs/>
          <w:sz w:val="24"/>
          <w:szCs w:val="24"/>
        </w:rPr>
        <w:t xml:space="preserve"> </w:t>
      </w:r>
      <w:r w:rsidRPr="00D07963">
        <w:rPr>
          <w:bCs/>
          <w:sz w:val="24"/>
          <w:szCs w:val="24"/>
        </w:rPr>
        <w:t xml:space="preserve">and the price paid </w:t>
      </w:r>
      <w:r>
        <w:rPr>
          <w:bCs/>
          <w:sz w:val="24"/>
          <w:szCs w:val="24"/>
        </w:rPr>
        <w:t>for</w:t>
      </w:r>
      <w:r w:rsidRPr="00D07963">
        <w:rPr>
          <w:bCs/>
          <w:sz w:val="24"/>
          <w:szCs w:val="24"/>
        </w:rPr>
        <w:t xml:space="preserve"> rockfish primary and secondary species</w:t>
      </w:r>
      <w:r>
        <w:rPr>
          <w:bCs/>
          <w:sz w:val="24"/>
          <w:szCs w:val="24"/>
        </w:rPr>
        <w:t xml:space="preserve"> summarized by month for five months (May through September)</w:t>
      </w:r>
      <w:r w:rsidRPr="00D07963">
        <w:rPr>
          <w:bCs/>
          <w:sz w:val="24"/>
          <w:szCs w:val="24"/>
        </w:rPr>
        <w:t xml:space="preserve">.  Each shoreside processor receiving fish harvested under a rockfish CQ permit would be required to submit this report no later than December 1 of each year.  </w:t>
      </w:r>
    </w:p>
    <w:p w:rsidR="00843013" w:rsidRDefault="00843013" w:rsidP="00843013">
      <w:pPr>
        <w:widowControl/>
        <w:autoSpaceDE/>
        <w:autoSpaceDN/>
        <w:adjustRightInd/>
        <w:rPr>
          <w:bCs/>
          <w:sz w:val="24"/>
          <w:szCs w:val="24"/>
        </w:rPr>
      </w:pPr>
    </w:p>
    <w:p w:rsidR="0029740E" w:rsidRDefault="00BD2CBD" w:rsidP="00BD2CBD">
      <w:pPr>
        <w:rPr>
          <w:bCs/>
          <w:sz w:val="24"/>
          <w:szCs w:val="24"/>
        </w:rPr>
      </w:pPr>
      <w:r>
        <w:rPr>
          <w:bCs/>
          <w:sz w:val="24"/>
          <w:szCs w:val="24"/>
        </w:rPr>
        <w:t xml:space="preserve">NMFS </w:t>
      </w:r>
      <w:r w:rsidRPr="000240A6">
        <w:rPr>
          <w:bCs/>
          <w:sz w:val="24"/>
          <w:szCs w:val="24"/>
        </w:rPr>
        <w:t xml:space="preserve">would generate the average price paid per pound for all shoreside processors receiving </w:t>
      </w:r>
    </w:p>
    <w:p w:rsidR="0029740E" w:rsidRDefault="0029740E">
      <w:pPr>
        <w:widowControl/>
        <w:autoSpaceDE/>
        <w:autoSpaceDN/>
        <w:adjustRightInd/>
        <w:rPr>
          <w:bCs/>
          <w:sz w:val="24"/>
          <w:szCs w:val="24"/>
        </w:rPr>
      </w:pPr>
      <w:r>
        <w:rPr>
          <w:bCs/>
          <w:sz w:val="24"/>
          <w:szCs w:val="24"/>
        </w:rPr>
        <w:br w:type="page"/>
      </w:r>
    </w:p>
    <w:p w:rsidR="00BD2CBD" w:rsidRDefault="00BD2CBD" w:rsidP="00BD2CBD">
      <w:pPr>
        <w:rPr>
          <w:bCs/>
          <w:sz w:val="24"/>
          <w:szCs w:val="24"/>
        </w:rPr>
      </w:pPr>
      <w:proofErr w:type="gramStart"/>
      <w:r w:rsidRPr="000240A6">
        <w:rPr>
          <w:bCs/>
          <w:sz w:val="24"/>
          <w:szCs w:val="24"/>
        </w:rPr>
        <w:lastRenderedPageBreak/>
        <w:t>rockfish</w:t>
      </w:r>
      <w:proofErr w:type="gramEnd"/>
      <w:r w:rsidRPr="000240A6">
        <w:rPr>
          <w:bCs/>
          <w:sz w:val="24"/>
          <w:szCs w:val="24"/>
        </w:rPr>
        <w:t xml:space="preserve"> primary and secondary species CQ.  NMFS would scale the average price in proportion to the amount of landings receiving that price during the month.  </w:t>
      </w:r>
    </w:p>
    <w:p w:rsidR="00BD2CBD" w:rsidRDefault="00BD2CBD" w:rsidP="00BD2CBD">
      <w:pPr>
        <w:rPr>
          <w:bCs/>
          <w:sz w:val="24"/>
          <w:szCs w:val="24"/>
        </w:rPr>
      </w:pPr>
    </w:p>
    <w:p w:rsidR="007B791E" w:rsidRDefault="00843013" w:rsidP="00843013">
      <w:pPr>
        <w:pStyle w:val="HTMLPreformatted"/>
        <w:tabs>
          <w:tab w:val="left" w:pos="360"/>
          <w:tab w:val="left" w:pos="720"/>
          <w:tab w:val="left" w:pos="1080"/>
          <w:tab w:val="left" w:pos="1440"/>
        </w:tabs>
        <w:rPr>
          <w:rFonts w:ascii="Times New Roman" w:hAnsi="Times New Roman" w:cs="Times New Roman"/>
          <w:sz w:val="24"/>
          <w:szCs w:val="24"/>
        </w:rPr>
      </w:pPr>
      <w:r w:rsidRPr="00EA0E2E">
        <w:rPr>
          <w:rFonts w:ascii="Times New Roman" w:hAnsi="Times New Roman" w:cs="Times New Roman"/>
          <w:sz w:val="24"/>
          <w:szCs w:val="24"/>
        </w:rPr>
        <w:t xml:space="preserve">Shoreside processors </w:t>
      </w:r>
      <w:r>
        <w:rPr>
          <w:rFonts w:ascii="Times New Roman" w:hAnsi="Times New Roman" w:cs="Times New Roman"/>
          <w:sz w:val="24"/>
          <w:szCs w:val="24"/>
        </w:rPr>
        <w:t xml:space="preserve">must submit the </w:t>
      </w:r>
      <w:r w:rsidRPr="00D07963">
        <w:rPr>
          <w:rFonts w:ascii="Times New Roman" w:hAnsi="Times New Roman" w:cs="Times New Roman"/>
          <w:sz w:val="24"/>
          <w:szCs w:val="24"/>
        </w:rPr>
        <w:t xml:space="preserve">Rockfish Ex-vessel Volume and Value Report </w:t>
      </w:r>
      <w:r>
        <w:rPr>
          <w:rFonts w:ascii="Times New Roman" w:hAnsi="Times New Roman" w:cs="Times New Roman"/>
          <w:sz w:val="24"/>
          <w:szCs w:val="24"/>
        </w:rPr>
        <w:t xml:space="preserve">online such that it is </w:t>
      </w:r>
      <w:r w:rsidRPr="00D07963">
        <w:rPr>
          <w:rFonts w:ascii="Times New Roman" w:hAnsi="Times New Roman" w:cs="Times New Roman"/>
          <w:sz w:val="24"/>
          <w:szCs w:val="24"/>
        </w:rPr>
        <w:t>received by the NMFS Regional Administrator no later than December 1 of the year in which the rockfish processor received the rockfish CQ groundfish.</w:t>
      </w:r>
      <w:r>
        <w:rPr>
          <w:rFonts w:ascii="Times New Roman" w:hAnsi="Times New Roman" w:cs="Times New Roman"/>
          <w:sz w:val="24"/>
          <w:szCs w:val="24"/>
        </w:rPr>
        <w:t xml:space="preserve">  </w:t>
      </w:r>
    </w:p>
    <w:p w:rsidR="007B791E" w:rsidRDefault="007B791E" w:rsidP="00843013">
      <w:pPr>
        <w:pStyle w:val="HTMLPreformatted"/>
        <w:tabs>
          <w:tab w:val="left" w:pos="360"/>
          <w:tab w:val="left" w:pos="720"/>
          <w:tab w:val="left" w:pos="1080"/>
          <w:tab w:val="left" w:pos="1440"/>
        </w:tabs>
        <w:rPr>
          <w:rFonts w:ascii="Times New Roman" w:hAnsi="Times New Roman" w:cs="Times New Roman"/>
          <w:sz w:val="24"/>
          <w:szCs w:val="24"/>
        </w:rPr>
      </w:pPr>
    </w:p>
    <w:p w:rsidR="00843013" w:rsidRPr="00D07963" w:rsidRDefault="007B791E" w:rsidP="00843013">
      <w:pPr>
        <w:pStyle w:val="HTMLPreformatted"/>
        <w:tabs>
          <w:tab w:val="left" w:pos="360"/>
          <w:tab w:val="left" w:pos="720"/>
          <w:tab w:val="left" w:pos="1080"/>
          <w:tab w:val="left" w:pos="1440"/>
        </w:tabs>
        <w:rPr>
          <w:rFonts w:ascii="Times New Roman" w:hAnsi="Times New Roman" w:cs="Times New Roman"/>
          <w:sz w:val="24"/>
          <w:szCs w:val="24"/>
        </w:rPr>
      </w:pPr>
      <w:r>
        <w:rPr>
          <w:rFonts w:ascii="Times New Roman" w:hAnsi="Times New Roman" w:cs="Times New Roman"/>
          <w:sz w:val="24"/>
          <w:szCs w:val="24"/>
        </w:rPr>
        <w:t xml:space="preserve">This report must be submitted </w:t>
      </w:r>
      <w:r w:rsidR="00843013">
        <w:rPr>
          <w:rFonts w:ascii="Times New Roman" w:hAnsi="Times New Roman" w:cs="Times New Roman"/>
          <w:sz w:val="24"/>
          <w:szCs w:val="24"/>
        </w:rPr>
        <w:t xml:space="preserve">online, the </w:t>
      </w:r>
      <w:r w:rsidR="00843013" w:rsidRPr="00D07963">
        <w:rPr>
          <w:rFonts w:ascii="Times New Roman" w:hAnsi="Times New Roman" w:cs="Times New Roman"/>
          <w:sz w:val="24"/>
          <w:szCs w:val="24"/>
        </w:rPr>
        <w:t xml:space="preserve">rockfish processor must log in to </w:t>
      </w:r>
      <w:hyperlink r:id="rId17" w:history="1">
        <w:r w:rsidR="00843013" w:rsidRPr="00D07963">
          <w:rPr>
            <w:rStyle w:val="Hyperlink"/>
            <w:rFonts w:ascii="Times New Roman" w:hAnsi="Times New Roman" w:cs="Times New Roman"/>
            <w:sz w:val="24"/>
            <w:szCs w:val="24"/>
          </w:rPr>
          <w:t>http://alaskafisheries.noaa.gov</w:t>
        </w:r>
      </w:hyperlink>
      <w:r w:rsidR="00843013" w:rsidRPr="00D07963">
        <w:rPr>
          <w:rFonts w:ascii="Times New Roman" w:hAnsi="Times New Roman" w:cs="Times New Roman"/>
          <w:sz w:val="24"/>
          <w:szCs w:val="24"/>
        </w:rPr>
        <w:t xml:space="preserve"> using the Rockfish Processor's password and NMFS person ID</w:t>
      </w:r>
      <w:r w:rsidR="00843013">
        <w:rPr>
          <w:rFonts w:ascii="Times New Roman" w:hAnsi="Times New Roman" w:cs="Times New Roman"/>
          <w:sz w:val="24"/>
          <w:szCs w:val="24"/>
        </w:rPr>
        <w:t xml:space="preserve">.  Instead of a signature, </w:t>
      </w:r>
      <w:r w:rsidR="00843013" w:rsidRPr="00D07963">
        <w:rPr>
          <w:rFonts w:ascii="Times New Roman" w:hAnsi="Times New Roman" w:cs="Times New Roman"/>
          <w:sz w:val="24"/>
          <w:szCs w:val="24"/>
        </w:rPr>
        <w:t xml:space="preserve">the rockfish processor </w:t>
      </w:r>
      <w:r w:rsidR="00843013">
        <w:rPr>
          <w:rFonts w:ascii="Times New Roman" w:hAnsi="Times New Roman" w:cs="Times New Roman"/>
          <w:sz w:val="24"/>
          <w:szCs w:val="24"/>
        </w:rPr>
        <w:t xml:space="preserve">enters the </w:t>
      </w:r>
      <w:r w:rsidR="00843013" w:rsidRPr="00D07963">
        <w:rPr>
          <w:rFonts w:ascii="Times New Roman" w:hAnsi="Times New Roman" w:cs="Times New Roman"/>
          <w:sz w:val="24"/>
          <w:szCs w:val="24"/>
        </w:rPr>
        <w:t>NMFS ID and password</w:t>
      </w:r>
      <w:r w:rsidR="00843013">
        <w:rPr>
          <w:rFonts w:ascii="Times New Roman" w:hAnsi="Times New Roman" w:cs="Times New Roman"/>
          <w:sz w:val="24"/>
          <w:szCs w:val="24"/>
        </w:rPr>
        <w:t xml:space="preserve">.  By submitting the </w:t>
      </w:r>
      <w:r w:rsidR="00843013" w:rsidRPr="00D07963">
        <w:rPr>
          <w:rFonts w:ascii="Times New Roman" w:hAnsi="Times New Roman" w:cs="Times New Roman"/>
          <w:sz w:val="24"/>
          <w:szCs w:val="24"/>
        </w:rPr>
        <w:t xml:space="preserve">report, </w:t>
      </w:r>
      <w:r w:rsidR="00843013">
        <w:rPr>
          <w:rFonts w:ascii="Times New Roman" w:hAnsi="Times New Roman" w:cs="Times New Roman"/>
          <w:sz w:val="24"/>
          <w:szCs w:val="24"/>
        </w:rPr>
        <w:t xml:space="preserve">the processor </w:t>
      </w:r>
      <w:r w:rsidR="00843013" w:rsidRPr="00D07963">
        <w:rPr>
          <w:rFonts w:ascii="Times New Roman" w:hAnsi="Times New Roman" w:cs="Times New Roman"/>
          <w:sz w:val="24"/>
          <w:szCs w:val="24"/>
        </w:rPr>
        <w:t>certifies that all information is true, correct, and complete to the best of his or her knowledge and belief.</w:t>
      </w:r>
    </w:p>
    <w:p w:rsidR="00843013" w:rsidRDefault="00843013" w:rsidP="00843013">
      <w:pPr>
        <w:pStyle w:val="HTMLPreformatted"/>
        <w:tabs>
          <w:tab w:val="left" w:pos="360"/>
          <w:tab w:val="left" w:pos="720"/>
          <w:tab w:val="left" w:pos="1080"/>
          <w:tab w:val="left" w:pos="1440"/>
        </w:tabs>
        <w:rPr>
          <w:rFonts w:ascii="Times New Roman" w:hAnsi="Times New Roman" w:cs="Times New Roman"/>
          <w:sz w:val="24"/>
          <w:szCs w:val="24"/>
        </w:rPr>
      </w:pP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b/>
        </w:rPr>
        <w:t>Rockfish Ex-vessel Volume and Value Report</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u w:val="single"/>
        </w:rPr>
        <w:t>Rockfish processor identification</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Name and NMFS Person ID of shoreside processor</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Rockfish CQ permit number</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 xml:space="preserve">Business </w:t>
      </w:r>
      <w:proofErr w:type="gramStart"/>
      <w:r w:rsidRPr="00D07963">
        <w:rPr>
          <w:rFonts w:ascii="Times New Roman" w:hAnsi="Times New Roman" w:cs="Times New Roman"/>
        </w:rPr>
        <w:t>mailing address</w:t>
      </w:r>
      <w:proofErr w:type="gramEnd"/>
      <w:r w:rsidRPr="00D07963">
        <w:rPr>
          <w:rFonts w:ascii="Times New Roman" w:hAnsi="Times New Roman" w:cs="Times New Roman"/>
        </w:rPr>
        <w:t>; indicate whether permanent or temporary</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Port location</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Business telephone number, business fax number, and business e-mail address (if available)</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u w:val="single"/>
        </w:rPr>
        <w:t>Certification</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Printed name, signature, and date signed</w:t>
      </w:r>
    </w:p>
    <w:p w:rsidR="00843013" w:rsidRPr="00D07963" w:rsidRDefault="00843013" w:rsidP="00843013">
      <w:pPr>
        <w:widowControl/>
        <w:autoSpaceDE/>
        <w:autoSpaceDN/>
        <w:adjustRightInd/>
      </w:pPr>
      <w:r w:rsidRPr="00D07963">
        <w:rPr>
          <w:u w:val="single"/>
        </w:rPr>
        <w:t>Rockfish Program Pounds Purchased and Ex-vessel Value</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t>For each primary and secondary species by landing period, enter</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Pounds (round weight)</w:t>
      </w:r>
    </w:p>
    <w:p w:rsidR="0084301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r w:rsidRPr="00D07963">
        <w:rPr>
          <w:rFonts w:ascii="Times New Roman" w:hAnsi="Times New Roman" w:cs="Times New Roman"/>
        </w:rPr>
        <w:tab/>
      </w:r>
      <w:r w:rsidRPr="00D07963">
        <w:rPr>
          <w:rFonts w:ascii="Times New Roman" w:hAnsi="Times New Roman" w:cs="Times New Roman"/>
        </w:rPr>
        <w:tab/>
        <w:t>Total gross ex-vessel value paid</w:t>
      </w:r>
    </w:p>
    <w:p w:rsidR="00843013" w:rsidRPr="00D07963" w:rsidRDefault="00843013" w:rsidP="00843013">
      <w:pPr>
        <w:pStyle w:val="HTMLPreformatted"/>
        <w:tabs>
          <w:tab w:val="clear" w:pos="916"/>
          <w:tab w:val="clear" w:pos="1832"/>
          <w:tab w:val="left" w:pos="360"/>
          <w:tab w:val="left" w:pos="720"/>
          <w:tab w:val="left" w:pos="1080"/>
          <w:tab w:val="left" w:pos="1440"/>
        </w:tabs>
        <w:rPr>
          <w:rFonts w:ascii="Times New Roman" w:hAnsi="Times New Roman" w:cs="Times New Roman"/>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2"/>
        <w:gridCol w:w="1294"/>
      </w:tblGrid>
      <w:tr w:rsidR="00843013" w:rsidRPr="00D07963" w:rsidTr="00843013">
        <w:trPr>
          <w:jc w:val="center"/>
        </w:trPr>
        <w:tc>
          <w:tcPr>
            <w:tcW w:w="5186" w:type="dxa"/>
            <w:gridSpan w:val="2"/>
          </w:tcPr>
          <w:p w:rsidR="00843013" w:rsidRPr="00D07963" w:rsidRDefault="00843013" w:rsidP="00843013">
            <w:pPr>
              <w:tabs>
                <w:tab w:val="left" w:pos="360"/>
                <w:tab w:val="left" w:pos="720"/>
                <w:tab w:val="left" w:pos="1080"/>
                <w:tab w:val="left" w:pos="1440"/>
              </w:tabs>
            </w:pPr>
            <w:r w:rsidRPr="00D07963">
              <w:rPr>
                <w:b/>
              </w:rPr>
              <w:t>Rockfish Ex-vessel Volume and Value Report, Respondent</w:t>
            </w:r>
          </w:p>
        </w:tc>
      </w:tr>
      <w:tr w:rsidR="00843013" w:rsidRPr="00D07963" w:rsidTr="00843013">
        <w:trPr>
          <w:jc w:val="center"/>
        </w:trPr>
        <w:tc>
          <w:tcPr>
            <w:tcW w:w="3892" w:type="dxa"/>
          </w:tcPr>
          <w:p w:rsidR="00843013" w:rsidRPr="00D07963" w:rsidRDefault="00843013" w:rsidP="00843013">
            <w:pPr>
              <w:tabs>
                <w:tab w:val="left" w:pos="360"/>
                <w:tab w:val="left" w:pos="720"/>
                <w:tab w:val="left" w:pos="1080"/>
                <w:tab w:val="left" w:pos="1440"/>
              </w:tabs>
              <w:rPr>
                <w:b/>
              </w:rPr>
            </w:pPr>
            <w:r w:rsidRPr="00D07963">
              <w:rPr>
                <w:b/>
              </w:rPr>
              <w:t>Number of respondents</w:t>
            </w:r>
          </w:p>
          <w:p w:rsidR="00843013" w:rsidRPr="00D07963" w:rsidRDefault="00843013" w:rsidP="00843013">
            <w:pPr>
              <w:tabs>
                <w:tab w:val="left" w:pos="360"/>
                <w:tab w:val="left" w:pos="720"/>
                <w:tab w:val="left" w:pos="1080"/>
                <w:tab w:val="left" w:pos="1440"/>
              </w:tabs>
              <w:rPr>
                <w:b/>
              </w:rPr>
            </w:pPr>
            <w:r w:rsidRPr="00D07963">
              <w:rPr>
                <w:b/>
              </w:rPr>
              <w:t xml:space="preserve">Total annual responses </w:t>
            </w:r>
          </w:p>
          <w:p w:rsidR="00843013" w:rsidRPr="00D07963" w:rsidRDefault="00843013" w:rsidP="00843013">
            <w:pPr>
              <w:tabs>
                <w:tab w:val="left" w:pos="360"/>
                <w:tab w:val="left" w:pos="720"/>
                <w:tab w:val="left" w:pos="1080"/>
                <w:tab w:val="left" w:pos="1440"/>
              </w:tabs>
            </w:pPr>
            <w:r w:rsidRPr="00D07963">
              <w:rPr>
                <w:b/>
              </w:rPr>
              <w:t xml:space="preserve">   </w:t>
            </w:r>
            <w:r w:rsidRPr="00D07963">
              <w:t>Response per year = 1</w:t>
            </w:r>
          </w:p>
          <w:p w:rsidR="00843013" w:rsidRPr="00D07963" w:rsidRDefault="00843013" w:rsidP="00843013">
            <w:pPr>
              <w:tabs>
                <w:tab w:val="left" w:pos="360"/>
                <w:tab w:val="left" w:pos="720"/>
                <w:tab w:val="left" w:pos="1080"/>
                <w:tab w:val="left" w:pos="1440"/>
              </w:tabs>
            </w:pPr>
            <w:r w:rsidRPr="00D07963">
              <w:rPr>
                <w:b/>
              </w:rPr>
              <w:t>Total burden hours</w:t>
            </w:r>
            <w:r w:rsidRPr="00D07963">
              <w:t xml:space="preserve">  </w:t>
            </w:r>
          </w:p>
          <w:p w:rsidR="00843013" w:rsidRPr="00D07963" w:rsidRDefault="00843013" w:rsidP="00843013">
            <w:pPr>
              <w:tabs>
                <w:tab w:val="left" w:pos="360"/>
                <w:tab w:val="left" w:pos="720"/>
                <w:tab w:val="left" w:pos="1080"/>
                <w:tab w:val="left" w:pos="1440"/>
              </w:tabs>
            </w:pPr>
            <w:r w:rsidRPr="00D07963">
              <w:t xml:space="preserve">   Time per response = 2 hr</w:t>
            </w:r>
          </w:p>
          <w:p w:rsidR="00843013" w:rsidRPr="00D07963" w:rsidRDefault="00843013" w:rsidP="00843013">
            <w:pPr>
              <w:tabs>
                <w:tab w:val="left" w:pos="360"/>
                <w:tab w:val="left" w:pos="720"/>
                <w:tab w:val="left" w:pos="1080"/>
                <w:tab w:val="left" w:pos="1440"/>
              </w:tabs>
            </w:pPr>
            <w:r w:rsidRPr="00D07963">
              <w:rPr>
                <w:b/>
              </w:rPr>
              <w:t>Total personnel cost</w:t>
            </w:r>
            <w:r w:rsidRPr="00D07963">
              <w:t xml:space="preserve">  ($25/hr)</w:t>
            </w:r>
          </w:p>
          <w:p w:rsidR="00843013" w:rsidRPr="00D07963" w:rsidRDefault="00843013" w:rsidP="00843013">
            <w:pPr>
              <w:tabs>
                <w:tab w:val="left" w:pos="360"/>
                <w:tab w:val="left" w:pos="720"/>
                <w:tab w:val="left" w:pos="1080"/>
                <w:tab w:val="left" w:pos="1440"/>
              </w:tabs>
            </w:pPr>
            <w:r w:rsidRPr="00D07963">
              <w:rPr>
                <w:b/>
              </w:rPr>
              <w:t>Total miscellaneous costs</w:t>
            </w:r>
            <w:r w:rsidRPr="00D07963">
              <w:t xml:space="preserve"> (0.60)</w:t>
            </w:r>
          </w:p>
          <w:p w:rsidR="00843013" w:rsidRPr="00D07963" w:rsidRDefault="00843013" w:rsidP="00843013">
            <w:pPr>
              <w:tabs>
                <w:tab w:val="left" w:pos="360"/>
                <w:tab w:val="left" w:pos="720"/>
                <w:tab w:val="left" w:pos="1080"/>
                <w:tab w:val="left" w:pos="1440"/>
              </w:tabs>
            </w:pPr>
            <w:r w:rsidRPr="00D07963">
              <w:t xml:space="preserve">   Online cost (0.05 x 6 = 0.30)</w:t>
            </w:r>
          </w:p>
          <w:p w:rsidR="00843013" w:rsidRPr="00D07963" w:rsidRDefault="00843013" w:rsidP="00843013">
            <w:pPr>
              <w:tabs>
                <w:tab w:val="left" w:pos="360"/>
                <w:tab w:val="left" w:pos="720"/>
                <w:tab w:val="left" w:pos="1080"/>
                <w:tab w:val="left" w:pos="1440"/>
              </w:tabs>
            </w:pPr>
            <w:r w:rsidRPr="00D07963">
              <w:t xml:space="preserve">   Photocopy cost  (0.05 x 6 = 0.30</w:t>
            </w:r>
          </w:p>
        </w:tc>
        <w:tc>
          <w:tcPr>
            <w:tcW w:w="1294" w:type="dxa"/>
          </w:tcPr>
          <w:p w:rsidR="00843013" w:rsidRPr="00D07963" w:rsidRDefault="00843013" w:rsidP="00843013">
            <w:pPr>
              <w:tabs>
                <w:tab w:val="left" w:pos="360"/>
                <w:tab w:val="left" w:pos="720"/>
                <w:tab w:val="left" w:pos="1080"/>
                <w:tab w:val="left" w:pos="1440"/>
              </w:tabs>
              <w:jc w:val="right"/>
              <w:rPr>
                <w:b/>
              </w:rPr>
            </w:pPr>
            <w:r w:rsidRPr="00D07963">
              <w:rPr>
                <w:b/>
              </w:rPr>
              <w:t>6</w:t>
            </w:r>
          </w:p>
          <w:p w:rsidR="00843013" w:rsidRPr="00D07963" w:rsidRDefault="00843013" w:rsidP="00843013">
            <w:pPr>
              <w:tabs>
                <w:tab w:val="left" w:pos="360"/>
                <w:tab w:val="left" w:pos="720"/>
                <w:tab w:val="left" w:pos="1080"/>
                <w:tab w:val="left" w:pos="1440"/>
              </w:tabs>
              <w:jc w:val="right"/>
              <w:rPr>
                <w:b/>
              </w:rPr>
            </w:pPr>
            <w:r w:rsidRPr="00D07963">
              <w:rPr>
                <w:b/>
              </w:rPr>
              <w:t>6</w:t>
            </w:r>
          </w:p>
          <w:p w:rsidR="00843013" w:rsidRPr="00D07963" w:rsidRDefault="00843013" w:rsidP="00843013">
            <w:pPr>
              <w:tabs>
                <w:tab w:val="left" w:pos="360"/>
                <w:tab w:val="left" w:pos="720"/>
                <w:tab w:val="left" w:pos="1080"/>
                <w:tab w:val="left" w:pos="1440"/>
              </w:tabs>
              <w:jc w:val="right"/>
              <w:rPr>
                <w:b/>
              </w:rPr>
            </w:pPr>
          </w:p>
          <w:p w:rsidR="00843013" w:rsidRPr="00D07963" w:rsidRDefault="00843013" w:rsidP="00843013">
            <w:pPr>
              <w:tabs>
                <w:tab w:val="left" w:pos="360"/>
                <w:tab w:val="left" w:pos="720"/>
                <w:tab w:val="left" w:pos="1080"/>
                <w:tab w:val="left" w:pos="1440"/>
              </w:tabs>
              <w:jc w:val="right"/>
              <w:rPr>
                <w:b/>
              </w:rPr>
            </w:pPr>
            <w:r w:rsidRPr="00D07963">
              <w:rPr>
                <w:b/>
              </w:rPr>
              <w:t>12 hr</w:t>
            </w:r>
          </w:p>
          <w:p w:rsidR="00843013" w:rsidRPr="00D07963" w:rsidRDefault="00843013" w:rsidP="00843013">
            <w:pPr>
              <w:tabs>
                <w:tab w:val="left" w:pos="360"/>
                <w:tab w:val="left" w:pos="720"/>
                <w:tab w:val="left" w:pos="1080"/>
                <w:tab w:val="left" w:pos="1440"/>
              </w:tabs>
              <w:jc w:val="right"/>
              <w:rPr>
                <w:b/>
              </w:rPr>
            </w:pPr>
          </w:p>
          <w:p w:rsidR="00843013" w:rsidRPr="00D07963" w:rsidRDefault="00843013" w:rsidP="00843013">
            <w:pPr>
              <w:tabs>
                <w:tab w:val="left" w:pos="360"/>
                <w:tab w:val="left" w:pos="720"/>
                <w:tab w:val="left" w:pos="1080"/>
                <w:tab w:val="left" w:pos="1440"/>
              </w:tabs>
              <w:jc w:val="right"/>
              <w:rPr>
                <w:b/>
              </w:rPr>
            </w:pPr>
            <w:r w:rsidRPr="00D07963">
              <w:rPr>
                <w:b/>
              </w:rPr>
              <w:t>$300</w:t>
            </w:r>
          </w:p>
          <w:p w:rsidR="00843013" w:rsidRPr="00D07963" w:rsidRDefault="00843013" w:rsidP="00843013">
            <w:pPr>
              <w:tabs>
                <w:tab w:val="left" w:pos="360"/>
                <w:tab w:val="left" w:pos="720"/>
                <w:tab w:val="left" w:pos="1080"/>
                <w:tab w:val="left" w:pos="1440"/>
              </w:tabs>
              <w:jc w:val="right"/>
              <w:rPr>
                <w:b/>
              </w:rPr>
            </w:pPr>
            <w:r w:rsidRPr="00D07963">
              <w:rPr>
                <w:b/>
              </w:rPr>
              <w:t>$1</w:t>
            </w:r>
          </w:p>
        </w:tc>
      </w:tr>
    </w:tbl>
    <w:p w:rsidR="00843013" w:rsidRPr="00D07963" w:rsidRDefault="00843013" w:rsidP="00843013">
      <w:pPr>
        <w:rPr>
          <w:sz w:val="24"/>
          <w:szCs w:val="24"/>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98"/>
        <w:gridCol w:w="1352"/>
      </w:tblGrid>
      <w:tr w:rsidR="00843013" w:rsidRPr="00D07963" w:rsidTr="00843013">
        <w:trPr>
          <w:jc w:val="center"/>
        </w:trPr>
        <w:tc>
          <w:tcPr>
            <w:tcW w:w="5250" w:type="dxa"/>
            <w:gridSpan w:val="2"/>
          </w:tcPr>
          <w:p w:rsidR="00843013" w:rsidRPr="00D07963" w:rsidRDefault="00843013" w:rsidP="00843013">
            <w:pPr>
              <w:tabs>
                <w:tab w:val="left" w:pos="360"/>
                <w:tab w:val="left" w:pos="720"/>
                <w:tab w:val="left" w:pos="1080"/>
                <w:tab w:val="left" w:pos="1440"/>
              </w:tabs>
              <w:rPr>
                <w:b/>
              </w:rPr>
            </w:pPr>
            <w:r w:rsidRPr="00D07963">
              <w:rPr>
                <w:b/>
              </w:rPr>
              <w:t>Rockfish Ex-vessel Volume and Value Report,</w:t>
            </w:r>
          </w:p>
          <w:p w:rsidR="00843013" w:rsidRPr="00D07963" w:rsidRDefault="00843013" w:rsidP="00843013">
            <w:pPr>
              <w:tabs>
                <w:tab w:val="left" w:pos="360"/>
                <w:tab w:val="left" w:pos="720"/>
                <w:tab w:val="left" w:pos="1080"/>
                <w:tab w:val="left" w:pos="1440"/>
              </w:tabs>
            </w:pPr>
            <w:r w:rsidRPr="00D07963">
              <w:rPr>
                <w:b/>
              </w:rPr>
              <w:t>Federal Government</w:t>
            </w:r>
          </w:p>
        </w:tc>
      </w:tr>
      <w:tr w:rsidR="00843013" w:rsidRPr="00D07963" w:rsidTr="00843013">
        <w:trPr>
          <w:jc w:val="center"/>
        </w:trPr>
        <w:tc>
          <w:tcPr>
            <w:tcW w:w="3898" w:type="dxa"/>
          </w:tcPr>
          <w:p w:rsidR="00843013" w:rsidRPr="00D07963" w:rsidRDefault="00843013" w:rsidP="00843013">
            <w:pPr>
              <w:tabs>
                <w:tab w:val="left" w:pos="360"/>
                <w:tab w:val="left" w:pos="720"/>
                <w:tab w:val="left" w:pos="1080"/>
                <w:tab w:val="left" w:pos="1440"/>
              </w:tabs>
              <w:rPr>
                <w:b/>
              </w:rPr>
            </w:pPr>
            <w:r w:rsidRPr="00D07963">
              <w:rPr>
                <w:b/>
              </w:rPr>
              <w:t>Total responses</w:t>
            </w:r>
          </w:p>
          <w:p w:rsidR="00843013" w:rsidRPr="00D07963" w:rsidRDefault="00843013" w:rsidP="00843013">
            <w:pPr>
              <w:tabs>
                <w:tab w:val="left" w:pos="360"/>
                <w:tab w:val="left" w:pos="720"/>
                <w:tab w:val="left" w:pos="1080"/>
                <w:tab w:val="left" w:pos="1440"/>
              </w:tabs>
              <w:rPr>
                <w:b/>
              </w:rPr>
            </w:pPr>
            <w:r w:rsidRPr="00D07963">
              <w:rPr>
                <w:b/>
              </w:rPr>
              <w:t>Total burden hours  (0.5 hr)</w:t>
            </w:r>
          </w:p>
          <w:p w:rsidR="00843013" w:rsidRPr="00D07963" w:rsidRDefault="00843013" w:rsidP="00843013">
            <w:pPr>
              <w:tabs>
                <w:tab w:val="left" w:pos="360"/>
                <w:tab w:val="left" w:pos="720"/>
                <w:tab w:val="left" w:pos="1080"/>
                <w:tab w:val="left" w:pos="1440"/>
              </w:tabs>
            </w:pPr>
            <w:r w:rsidRPr="00D07963">
              <w:t xml:space="preserve">   Time per response = 5min</w:t>
            </w:r>
          </w:p>
          <w:p w:rsidR="00843013" w:rsidRPr="00D07963" w:rsidRDefault="00843013" w:rsidP="00843013">
            <w:pPr>
              <w:tabs>
                <w:tab w:val="left" w:pos="360"/>
                <w:tab w:val="left" w:pos="720"/>
                <w:tab w:val="left" w:pos="1080"/>
                <w:tab w:val="left" w:pos="1440"/>
              </w:tabs>
            </w:pPr>
            <w:r w:rsidRPr="00D07963">
              <w:rPr>
                <w:b/>
              </w:rPr>
              <w:t>Total personnel cost</w:t>
            </w:r>
            <w:r w:rsidRPr="00D07963">
              <w:t xml:space="preserve"> ($25/hr)</w:t>
            </w:r>
          </w:p>
          <w:p w:rsidR="00843013" w:rsidRPr="00D07963" w:rsidRDefault="00843013" w:rsidP="00843013">
            <w:pPr>
              <w:tabs>
                <w:tab w:val="left" w:pos="360"/>
                <w:tab w:val="left" w:pos="720"/>
                <w:tab w:val="left" w:pos="1080"/>
                <w:tab w:val="left" w:pos="1440"/>
              </w:tabs>
              <w:rPr>
                <w:b/>
              </w:rPr>
            </w:pPr>
            <w:r w:rsidRPr="00D07963">
              <w:rPr>
                <w:b/>
              </w:rPr>
              <w:t>Total miscellaneous cost</w:t>
            </w:r>
          </w:p>
        </w:tc>
        <w:tc>
          <w:tcPr>
            <w:tcW w:w="1352" w:type="dxa"/>
          </w:tcPr>
          <w:p w:rsidR="00843013" w:rsidRPr="00D07963" w:rsidRDefault="00843013" w:rsidP="00843013">
            <w:pPr>
              <w:tabs>
                <w:tab w:val="left" w:pos="360"/>
                <w:tab w:val="left" w:pos="720"/>
                <w:tab w:val="left" w:pos="1080"/>
                <w:tab w:val="left" w:pos="1440"/>
              </w:tabs>
              <w:jc w:val="right"/>
              <w:rPr>
                <w:b/>
              </w:rPr>
            </w:pPr>
            <w:r w:rsidRPr="00D07963">
              <w:rPr>
                <w:b/>
              </w:rPr>
              <w:t>6</w:t>
            </w:r>
          </w:p>
          <w:p w:rsidR="00843013" w:rsidRPr="00D07963" w:rsidRDefault="00843013" w:rsidP="00843013">
            <w:pPr>
              <w:tabs>
                <w:tab w:val="left" w:pos="360"/>
                <w:tab w:val="left" w:pos="720"/>
                <w:tab w:val="left" w:pos="1080"/>
                <w:tab w:val="left" w:pos="1440"/>
              </w:tabs>
              <w:jc w:val="right"/>
              <w:rPr>
                <w:b/>
              </w:rPr>
            </w:pPr>
            <w:r w:rsidRPr="00D07963">
              <w:rPr>
                <w:b/>
              </w:rPr>
              <w:t>$1</w:t>
            </w:r>
          </w:p>
          <w:p w:rsidR="00843013" w:rsidRPr="00D07963" w:rsidRDefault="00843013" w:rsidP="00843013">
            <w:pPr>
              <w:tabs>
                <w:tab w:val="left" w:pos="360"/>
                <w:tab w:val="left" w:pos="720"/>
                <w:tab w:val="left" w:pos="1080"/>
                <w:tab w:val="left" w:pos="1440"/>
              </w:tabs>
              <w:jc w:val="right"/>
              <w:rPr>
                <w:b/>
              </w:rPr>
            </w:pPr>
          </w:p>
          <w:p w:rsidR="00843013" w:rsidRPr="00D07963" w:rsidRDefault="00843013" w:rsidP="00843013">
            <w:pPr>
              <w:tabs>
                <w:tab w:val="left" w:pos="360"/>
                <w:tab w:val="left" w:pos="720"/>
                <w:tab w:val="left" w:pos="1080"/>
                <w:tab w:val="left" w:pos="1440"/>
              </w:tabs>
              <w:jc w:val="right"/>
              <w:rPr>
                <w:b/>
              </w:rPr>
            </w:pPr>
            <w:r w:rsidRPr="00D07963">
              <w:rPr>
                <w:b/>
              </w:rPr>
              <w:t>$25</w:t>
            </w:r>
          </w:p>
          <w:p w:rsidR="00843013" w:rsidRPr="00D07963" w:rsidRDefault="00843013" w:rsidP="00843013">
            <w:pPr>
              <w:tabs>
                <w:tab w:val="left" w:pos="360"/>
                <w:tab w:val="left" w:pos="720"/>
                <w:tab w:val="left" w:pos="1080"/>
                <w:tab w:val="left" w:pos="1440"/>
              </w:tabs>
              <w:jc w:val="right"/>
              <w:rPr>
                <w:b/>
              </w:rPr>
            </w:pPr>
            <w:r w:rsidRPr="00D07963">
              <w:rPr>
                <w:b/>
              </w:rPr>
              <w:t>0</w:t>
            </w:r>
          </w:p>
        </w:tc>
      </w:tr>
    </w:tbl>
    <w:p w:rsidR="00843013" w:rsidRDefault="00843013" w:rsidP="00E13797">
      <w:pPr>
        <w:widowControl/>
        <w:autoSpaceDE/>
        <w:autoSpaceDN/>
        <w:adjustRightInd/>
        <w:rPr>
          <w:sz w:val="24"/>
          <w:szCs w:val="24"/>
        </w:rPr>
      </w:pPr>
    </w:p>
    <w:p w:rsidR="004E26FD" w:rsidRPr="004E26FD" w:rsidRDefault="00843013" w:rsidP="00E13797">
      <w:pPr>
        <w:widowControl/>
        <w:autoSpaceDE/>
        <w:autoSpaceDN/>
        <w:adjustRightInd/>
        <w:rPr>
          <w:b/>
          <w:sz w:val="24"/>
          <w:szCs w:val="24"/>
        </w:rPr>
      </w:pPr>
      <w:proofErr w:type="gramStart"/>
      <w:r w:rsidRPr="00843013">
        <w:rPr>
          <w:b/>
          <w:sz w:val="24"/>
          <w:szCs w:val="24"/>
        </w:rPr>
        <w:t>m</w:t>
      </w:r>
      <w:r w:rsidR="004E26FD" w:rsidRPr="00843013">
        <w:rPr>
          <w:b/>
          <w:sz w:val="24"/>
          <w:szCs w:val="24"/>
        </w:rPr>
        <w:t>.</w:t>
      </w:r>
      <w:r w:rsidR="004E26FD" w:rsidRPr="004E26FD">
        <w:rPr>
          <w:b/>
          <w:sz w:val="24"/>
          <w:szCs w:val="24"/>
        </w:rPr>
        <w:t xml:space="preserve">  Rockfish</w:t>
      </w:r>
      <w:proofErr w:type="gramEnd"/>
      <w:r w:rsidR="004E26FD" w:rsidRPr="004E26FD">
        <w:rPr>
          <w:b/>
          <w:sz w:val="24"/>
          <w:szCs w:val="24"/>
        </w:rPr>
        <w:t xml:space="preserve"> Fee Submittal</w:t>
      </w:r>
    </w:p>
    <w:p w:rsidR="004E26FD" w:rsidRDefault="004E26FD" w:rsidP="00E13797">
      <w:pPr>
        <w:widowControl/>
        <w:autoSpaceDE/>
        <w:autoSpaceDN/>
        <w:adjustRightInd/>
        <w:rPr>
          <w:sz w:val="24"/>
          <w:szCs w:val="24"/>
        </w:rPr>
      </w:pPr>
    </w:p>
    <w:p w:rsidR="00D0580B" w:rsidRPr="00D07963" w:rsidRDefault="00D0580B" w:rsidP="00D0580B">
      <w:pPr>
        <w:rPr>
          <w:bCs/>
          <w:sz w:val="24"/>
          <w:szCs w:val="24"/>
        </w:rPr>
      </w:pPr>
      <w:r w:rsidRPr="00D07963">
        <w:rPr>
          <w:sz w:val="24"/>
          <w:szCs w:val="24"/>
        </w:rPr>
        <w:t>All participants fishing under a rockfish cooperative are subject to</w:t>
      </w:r>
      <w:r>
        <w:rPr>
          <w:sz w:val="24"/>
          <w:szCs w:val="24"/>
        </w:rPr>
        <w:t xml:space="preserve"> rockfish</w:t>
      </w:r>
      <w:r w:rsidRPr="00D07963">
        <w:rPr>
          <w:sz w:val="24"/>
          <w:szCs w:val="24"/>
        </w:rPr>
        <w:t xml:space="preserve"> cost recovery fees based on their catch.  </w:t>
      </w:r>
      <w:r w:rsidRPr="00D07963">
        <w:rPr>
          <w:bCs/>
          <w:sz w:val="24"/>
          <w:szCs w:val="24"/>
        </w:rPr>
        <w:t xml:space="preserve">NMFS will require each rockfish CQ holder (effectively each rockfish cooperative) to submit a rockfish </w:t>
      </w:r>
      <w:r>
        <w:rPr>
          <w:bCs/>
          <w:sz w:val="24"/>
          <w:szCs w:val="24"/>
        </w:rPr>
        <w:t>fee</w:t>
      </w:r>
      <w:r w:rsidRPr="00D07963">
        <w:rPr>
          <w:bCs/>
          <w:sz w:val="24"/>
          <w:szCs w:val="24"/>
        </w:rPr>
        <w:t xml:space="preserve"> payment for all Rockfish CQ landings made under the authority of a Rockfish CQ permit.</w:t>
      </w:r>
    </w:p>
    <w:p w:rsidR="00D0580B" w:rsidRPr="00D07963" w:rsidRDefault="00D0580B" w:rsidP="00D0580B">
      <w:pPr>
        <w:widowControl/>
        <w:autoSpaceDE/>
        <w:autoSpaceDN/>
        <w:adjustRightInd/>
        <w:rPr>
          <w:bCs/>
          <w:sz w:val="24"/>
          <w:szCs w:val="24"/>
        </w:rPr>
      </w:pPr>
    </w:p>
    <w:p w:rsidR="00BD2CBD" w:rsidRPr="00D07963" w:rsidRDefault="00BD2CBD" w:rsidP="00BD2CBD">
      <w:pPr>
        <w:widowControl/>
        <w:autoSpaceDE/>
        <w:autoSpaceDN/>
        <w:adjustRightInd/>
        <w:rPr>
          <w:sz w:val="24"/>
          <w:szCs w:val="24"/>
        </w:rPr>
      </w:pPr>
      <w:r w:rsidRPr="00D07963">
        <w:rPr>
          <w:sz w:val="24"/>
          <w:szCs w:val="24"/>
        </w:rPr>
        <w:t>Each year, NMFS would determine the total value of the rockfish fisheries subject to fee collection by summing the total value for all rockfish primary and rockfish secondary species harvest</w:t>
      </w:r>
      <w:r>
        <w:rPr>
          <w:sz w:val="24"/>
          <w:szCs w:val="24"/>
        </w:rPr>
        <w:t>ed</w:t>
      </w:r>
      <w:r w:rsidRPr="00D07963">
        <w:rPr>
          <w:sz w:val="24"/>
          <w:szCs w:val="24"/>
        </w:rPr>
        <w:t xml:space="preserve"> by all rockfish cooperatives during the previous year using the standard ex-vessel prices.</w:t>
      </w:r>
    </w:p>
    <w:p w:rsidR="00BD2CBD" w:rsidRDefault="00BD2CBD" w:rsidP="00E13797">
      <w:pPr>
        <w:widowControl/>
        <w:autoSpaceDE/>
        <w:autoSpaceDN/>
        <w:adjustRightInd/>
        <w:rPr>
          <w:sz w:val="24"/>
          <w:szCs w:val="24"/>
        </w:rPr>
      </w:pPr>
    </w:p>
    <w:p w:rsidR="00E13797" w:rsidRPr="00D07963" w:rsidRDefault="00BD2CBD" w:rsidP="00E13797">
      <w:pPr>
        <w:widowControl/>
        <w:autoSpaceDE/>
        <w:autoSpaceDN/>
        <w:adjustRightInd/>
        <w:rPr>
          <w:sz w:val="24"/>
          <w:szCs w:val="24"/>
        </w:rPr>
      </w:pPr>
      <w:r w:rsidRPr="00D07963">
        <w:rPr>
          <w:sz w:val="24"/>
          <w:szCs w:val="24"/>
        </w:rPr>
        <w:t xml:space="preserve">NMFS would apply standard ex-vessel prices to the catcher/processor rockfish cooperatives.  Catcher/processors process catch at sea and do not use ex-vessel pricing to establish the value of catch, because there is no processor receiving the catch and paying the harvester.  </w:t>
      </w:r>
      <w:r w:rsidR="00C7468E">
        <w:rPr>
          <w:sz w:val="24"/>
          <w:szCs w:val="24"/>
        </w:rPr>
        <w:t xml:space="preserve">After receiving the annual Rockfish Value and Volume Report from each </w:t>
      </w:r>
      <w:r w:rsidR="000240A6">
        <w:rPr>
          <w:sz w:val="24"/>
          <w:szCs w:val="24"/>
        </w:rPr>
        <w:t>shoreside processor</w:t>
      </w:r>
      <w:r w:rsidR="00C7468E">
        <w:rPr>
          <w:sz w:val="24"/>
          <w:szCs w:val="24"/>
        </w:rPr>
        <w:t xml:space="preserve">, </w:t>
      </w:r>
      <w:r w:rsidR="00E13797" w:rsidRPr="00D07963">
        <w:rPr>
          <w:sz w:val="24"/>
          <w:szCs w:val="24"/>
        </w:rPr>
        <w:t>NMFS will inform each rockfish cooperative of the fee percentage applied to the previous year’s landings and the total amount due (fee liability).  NMFS will provide a summary to all rockfish CQ permit holders during the first quarter of the year following the calendar year in which the rockfish CQ landings were made. The summary will explain the fee liability determination -- including the current fee percentage, details of rockfish primary species, rockfish secondary species, and CQ pounds debited from rockfish CQ allocations by permit, species, date, and price.  NMFS will provide the fee liability summary before fees are due on February 15 of each year.</w:t>
      </w:r>
    </w:p>
    <w:p w:rsidR="00E13797" w:rsidRPr="00D07963" w:rsidRDefault="00E13797" w:rsidP="00E13797">
      <w:pPr>
        <w:widowControl/>
        <w:autoSpaceDE/>
        <w:autoSpaceDN/>
        <w:adjustRightInd/>
        <w:rPr>
          <w:sz w:val="24"/>
          <w:szCs w:val="24"/>
        </w:rPr>
      </w:pPr>
    </w:p>
    <w:p w:rsidR="00E13797" w:rsidRPr="00D07963" w:rsidRDefault="00E13797" w:rsidP="00E13797">
      <w:pPr>
        <w:widowControl/>
        <w:autoSpaceDE/>
        <w:autoSpaceDN/>
        <w:adjustRightInd/>
        <w:rPr>
          <w:sz w:val="24"/>
          <w:szCs w:val="24"/>
        </w:rPr>
      </w:pPr>
      <w:r w:rsidRPr="00D07963">
        <w:rPr>
          <w:sz w:val="24"/>
          <w:szCs w:val="24"/>
        </w:rPr>
        <w:t>This standard ex-vessel price would apply to all rockfish primary and secondary CQ landings made</w:t>
      </w:r>
      <w:r w:rsidR="00D0580B">
        <w:rPr>
          <w:sz w:val="24"/>
          <w:szCs w:val="24"/>
        </w:rPr>
        <w:t>, starting</w:t>
      </w:r>
      <w:r w:rsidRPr="00D07963">
        <w:rPr>
          <w:sz w:val="24"/>
          <w:szCs w:val="24"/>
        </w:rPr>
        <w:t xml:space="preserve"> in 2012.  NMFS would use a standard ex-vessel price rather than specific actual price data provided by each rockfish CQ holder.  The use of an actual ex-vessel price would require that the rockfish CQ holder document all landings and prices.  Based on NMFS' experience with the halibut and sablefish IFQ program, very few IFQ holders subject to fee collection have used actual prices. </w:t>
      </w:r>
    </w:p>
    <w:p w:rsidR="00E13797" w:rsidRPr="00D07963" w:rsidRDefault="00E13797" w:rsidP="00E13797">
      <w:pPr>
        <w:widowControl/>
        <w:autoSpaceDE/>
        <w:autoSpaceDN/>
        <w:adjustRightInd/>
        <w:rPr>
          <w:sz w:val="24"/>
          <w:szCs w:val="24"/>
        </w:rPr>
      </w:pPr>
    </w:p>
    <w:p w:rsidR="00AE317F" w:rsidRPr="00D07963" w:rsidRDefault="00AE317F" w:rsidP="00AE317F">
      <w:pPr>
        <w:widowControl/>
        <w:autoSpaceDE/>
        <w:autoSpaceDN/>
        <w:adjustRightInd/>
        <w:rPr>
          <w:sz w:val="24"/>
          <w:szCs w:val="24"/>
        </w:rPr>
      </w:pPr>
      <w:r w:rsidRPr="00D07963">
        <w:rPr>
          <w:sz w:val="24"/>
          <w:szCs w:val="24"/>
        </w:rPr>
        <w:t>NMFS will return any amount submitted in excess of the rockfish cost recovery fee to the rockfish CQ permit holder, unless the permit holder requests the agency to credit the excess amount against the permit holder's future rockfish cost recovery fee liability.</w:t>
      </w:r>
    </w:p>
    <w:p w:rsidR="00AE317F" w:rsidRDefault="00AE317F" w:rsidP="00D6016B">
      <w:pPr>
        <w:widowControl/>
        <w:autoSpaceDE/>
        <w:autoSpaceDN/>
        <w:adjustRightInd/>
        <w:rPr>
          <w:b/>
          <w:bCs/>
          <w:sz w:val="24"/>
          <w:szCs w:val="24"/>
        </w:rPr>
      </w:pPr>
    </w:p>
    <w:p w:rsidR="004E26FD" w:rsidRPr="00D07963" w:rsidRDefault="004E26FD" w:rsidP="004E26FD">
      <w:pPr>
        <w:widowControl/>
        <w:autoSpaceDE/>
        <w:autoSpaceDN/>
        <w:adjustRightInd/>
        <w:rPr>
          <w:sz w:val="24"/>
          <w:szCs w:val="24"/>
        </w:rPr>
      </w:pPr>
      <w:r w:rsidRPr="00D07963">
        <w:rPr>
          <w:bCs/>
          <w:sz w:val="24"/>
          <w:szCs w:val="24"/>
        </w:rPr>
        <w:t xml:space="preserve">A Rockfish CQ permit holder must submit any rockfish cost recovery fee payment(s) to NMFS no later than February 15 of the year following the calendar year in which the Rockfish CQ landings were made.  </w:t>
      </w:r>
      <w:r w:rsidRPr="00D07963">
        <w:rPr>
          <w:sz w:val="24"/>
          <w:szCs w:val="24"/>
        </w:rPr>
        <w:t xml:space="preserve">NMFS cannot assess penalties until at least 30 days after a payment is due; however any debit or credit to the fee collection account must be carried forward and applied toward the fee percentage calculations for future years. </w:t>
      </w:r>
    </w:p>
    <w:p w:rsidR="004E26FD" w:rsidRPr="00D07963" w:rsidRDefault="004E26FD" w:rsidP="004E26FD">
      <w:pPr>
        <w:widowControl/>
        <w:autoSpaceDE/>
        <w:autoSpaceDN/>
        <w:adjustRightInd/>
        <w:rPr>
          <w:bCs/>
          <w:sz w:val="24"/>
          <w:szCs w:val="24"/>
        </w:rPr>
      </w:pPr>
    </w:p>
    <w:p w:rsidR="00AE317F" w:rsidRPr="00D07963" w:rsidRDefault="004E26FD" w:rsidP="00AE317F">
      <w:pPr>
        <w:widowControl/>
        <w:autoSpaceDE/>
        <w:autoSpaceDN/>
        <w:adjustRightInd/>
        <w:rPr>
          <w:sz w:val="24"/>
          <w:szCs w:val="24"/>
        </w:rPr>
      </w:pPr>
      <w:r w:rsidRPr="00D07963">
        <w:rPr>
          <w:bCs/>
          <w:sz w:val="24"/>
          <w:szCs w:val="24"/>
        </w:rPr>
        <w:t xml:space="preserve">Failure to pay on time will result in the permit holder’s QS becoming non-transferable and the person being ineligible to receive any additional QS by transfer.  </w:t>
      </w:r>
      <w:r w:rsidR="00AE317F" w:rsidRPr="00D07963">
        <w:rPr>
          <w:sz w:val="24"/>
          <w:szCs w:val="24"/>
        </w:rPr>
        <w:t xml:space="preserve">No rockfish </w:t>
      </w:r>
      <w:r w:rsidR="00AE317F">
        <w:rPr>
          <w:sz w:val="24"/>
          <w:szCs w:val="24"/>
        </w:rPr>
        <w:t>QS</w:t>
      </w:r>
      <w:r w:rsidR="00AE317F" w:rsidRPr="00D07963">
        <w:rPr>
          <w:sz w:val="24"/>
          <w:szCs w:val="24"/>
        </w:rPr>
        <w:t xml:space="preserve"> holder will receive any rockfish </w:t>
      </w:r>
      <w:r w:rsidR="00AE317F">
        <w:rPr>
          <w:sz w:val="24"/>
          <w:szCs w:val="24"/>
        </w:rPr>
        <w:t>QS</w:t>
      </w:r>
      <w:r w:rsidR="00AE317F" w:rsidRPr="00D07963">
        <w:rPr>
          <w:sz w:val="24"/>
          <w:szCs w:val="24"/>
        </w:rPr>
        <w:t xml:space="preserve"> until the rockfish CQ holder submits full payment of </w:t>
      </w:r>
      <w:r w:rsidR="00AE317F">
        <w:rPr>
          <w:sz w:val="24"/>
          <w:szCs w:val="24"/>
        </w:rPr>
        <w:t xml:space="preserve">the </w:t>
      </w:r>
      <w:r w:rsidR="00AE317F" w:rsidRPr="00D07963">
        <w:rPr>
          <w:sz w:val="24"/>
          <w:szCs w:val="24"/>
        </w:rPr>
        <w:t>rockfish cost recovery fee.  If a rockfish CQ holder fails to submit full payment by the deadline, NMFS will disapprove any transfer of rockfish CQ to or from the rockfish CQ permit holder.  In addition, no rockfish CQ permit will be issued to that rockfish CQ holder for that calendar year.  And, no rockfish CQ will be issued based on the rockfish QS held by the members of that rockfish cooperative to any other rockfish CQ permit for that calendar year.  If NMFS does not receive payment by the 30th day after the final agency action, NMFS will refer the matter to the appropriate authorities for purposes of collection.</w:t>
      </w:r>
    </w:p>
    <w:p w:rsidR="00AE317F" w:rsidRDefault="00AE317F" w:rsidP="004E26FD">
      <w:pPr>
        <w:widowControl/>
        <w:autoSpaceDE/>
        <w:autoSpaceDN/>
        <w:adjustRightInd/>
        <w:rPr>
          <w:bCs/>
          <w:sz w:val="24"/>
          <w:szCs w:val="24"/>
        </w:rPr>
      </w:pPr>
    </w:p>
    <w:p w:rsidR="004E26FD" w:rsidRPr="00D07963" w:rsidRDefault="00AE317F" w:rsidP="004E26FD">
      <w:pPr>
        <w:widowControl/>
        <w:autoSpaceDE/>
        <w:autoSpaceDN/>
        <w:adjustRightInd/>
        <w:rPr>
          <w:b/>
          <w:bCs/>
          <w:sz w:val="24"/>
          <w:szCs w:val="24"/>
        </w:rPr>
      </w:pPr>
      <w:r>
        <w:rPr>
          <w:bCs/>
          <w:sz w:val="24"/>
          <w:szCs w:val="24"/>
        </w:rPr>
        <w:t xml:space="preserve">Communication with NMFS </w:t>
      </w:r>
      <w:r w:rsidR="004E26FD" w:rsidRPr="00D07963">
        <w:rPr>
          <w:bCs/>
          <w:sz w:val="24"/>
          <w:szCs w:val="24"/>
        </w:rPr>
        <w:t xml:space="preserve">will provide ample opportunity for each Rockfish permit holder to reconcile </w:t>
      </w:r>
      <w:r>
        <w:rPr>
          <w:bCs/>
          <w:sz w:val="24"/>
          <w:szCs w:val="24"/>
        </w:rPr>
        <w:t>his or her</w:t>
      </w:r>
      <w:r w:rsidR="004E26FD" w:rsidRPr="00D07963">
        <w:rPr>
          <w:bCs/>
          <w:sz w:val="24"/>
          <w:szCs w:val="24"/>
        </w:rPr>
        <w:t xml:space="preserve"> account. However, if the individual continues not to pay, NMFS will produce </w:t>
      </w:r>
      <w:r w:rsidR="004E26FD" w:rsidRPr="00D07963">
        <w:rPr>
          <w:bCs/>
          <w:sz w:val="24"/>
          <w:szCs w:val="24"/>
        </w:rPr>
        <w:lastRenderedPageBreak/>
        <w:t>a formal determination and state the amount due. Any such formal determination may be appealed. If the formal determination is not appealed and the account remains unpaid or under-paid, the matter will be referred for collection</w:t>
      </w:r>
      <w:r w:rsidR="004E26FD" w:rsidRPr="00D07963">
        <w:rPr>
          <w:b/>
          <w:bCs/>
          <w:sz w:val="24"/>
          <w:szCs w:val="24"/>
        </w:rPr>
        <w:t xml:space="preserve">.  </w:t>
      </w:r>
    </w:p>
    <w:p w:rsidR="004E26FD" w:rsidRDefault="004E26FD" w:rsidP="004E26FD">
      <w:pPr>
        <w:widowControl/>
        <w:autoSpaceDE/>
        <w:autoSpaceDN/>
        <w:adjustRightInd/>
        <w:rPr>
          <w:bCs/>
          <w:sz w:val="24"/>
          <w:szCs w:val="24"/>
        </w:rPr>
      </w:pPr>
    </w:p>
    <w:p w:rsidR="005C7F5C" w:rsidRDefault="005C7F5C" w:rsidP="004E26FD">
      <w:pPr>
        <w:widowControl/>
        <w:autoSpaceDE/>
        <w:autoSpaceDN/>
        <w:adjustRightInd/>
        <w:rPr>
          <w:bCs/>
          <w:sz w:val="24"/>
          <w:szCs w:val="24"/>
        </w:rPr>
      </w:pPr>
      <w:r w:rsidRPr="00D07963">
        <w:rPr>
          <w:bCs/>
          <w:sz w:val="24"/>
          <w:szCs w:val="24"/>
        </w:rPr>
        <w:t xml:space="preserve">NMFS would require that </w:t>
      </w:r>
      <w:r>
        <w:rPr>
          <w:bCs/>
          <w:sz w:val="24"/>
          <w:szCs w:val="24"/>
        </w:rPr>
        <w:t>t</w:t>
      </w:r>
      <w:r>
        <w:rPr>
          <w:sz w:val="24"/>
          <w:szCs w:val="24"/>
        </w:rPr>
        <w:t xml:space="preserve">he fee be submitted online.  </w:t>
      </w:r>
      <w:r w:rsidRPr="00D07963">
        <w:rPr>
          <w:bCs/>
          <w:sz w:val="24"/>
          <w:szCs w:val="24"/>
        </w:rPr>
        <w:t>Electronic payment would reduce administrative costs borne by industry.  All of the rockfish cooperatives operating under the Pilot Program are familiar with, and regularly use, electronic submissions of various forms under the Pilot Program.  NMFS would extend this common practice to fee submission for the Rockfish Program. Instructions for electronic payment would be made available on both the payment website and a fee liability summary letter mailed to the rockfish CQ permit holder</w:t>
      </w:r>
    </w:p>
    <w:p w:rsidR="005C7F5C" w:rsidRDefault="005C7F5C" w:rsidP="004E26FD">
      <w:pPr>
        <w:widowControl/>
        <w:autoSpaceDE/>
        <w:autoSpaceDN/>
        <w:adjustRightInd/>
        <w:rPr>
          <w:bCs/>
          <w:sz w:val="24"/>
          <w:szCs w:val="24"/>
        </w:rPr>
      </w:pPr>
    </w:p>
    <w:p w:rsidR="004E26FD" w:rsidRDefault="004E26FD" w:rsidP="004E26FD">
      <w:pPr>
        <w:widowControl/>
        <w:autoSpaceDE/>
        <w:autoSpaceDN/>
        <w:adjustRightInd/>
        <w:rPr>
          <w:bCs/>
          <w:sz w:val="24"/>
          <w:szCs w:val="24"/>
        </w:rPr>
      </w:pPr>
      <w:r w:rsidRPr="00D07963">
        <w:rPr>
          <w:bCs/>
          <w:sz w:val="24"/>
          <w:szCs w:val="24"/>
        </w:rPr>
        <w:t xml:space="preserve">The rockfish fee payments must be made electronically through the NMFS Alaska Region website at </w:t>
      </w:r>
      <w:hyperlink r:id="rId18" w:history="1">
        <w:r w:rsidRPr="00D07963">
          <w:rPr>
            <w:rStyle w:val="Hyperlink"/>
            <w:bCs/>
            <w:sz w:val="24"/>
            <w:szCs w:val="24"/>
          </w:rPr>
          <w:t>http://alaskafisheries.noaa.gov</w:t>
        </w:r>
      </w:hyperlink>
      <w:r w:rsidRPr="00D07963">
        <w:rPr>
          <w:bCs/>
          <w:sz w:val="24"/>
          <w:szCs w:val="24"/>
        </w:rPr>
        <w:t xml:space="preserve">.  Payment must be made in U.S. dollars by personal check drawn on a U.S. bank account, money order, bank certified check, credit card, automated clearing house, or electronic check drawn on a U.S. bank account.  Instructions for electronic payment </w:t>
      </w:r>
      <w:r w:rsidR="005116A0">
        <w:rPr>
          <w:bCs/>
          <w:sz w:val="24"/>
          <w:szCs w:val="24"/>
        </w:rPr>
        <w:t>are</w:t>
      </w:r>
      <w:r w:rsidR="005116A0" w:rsidRPr="00D07963">
        <w:rPr>
          <w:bCs/>
          <w:sz w:val="24"/>
          <w:szCs w:val="24"/>
        </w:rPr>
        <w:t xml:space="preserve"> </w:t>
      </w:r>
      <w:r w:rsidRPr="00D07963">
        <w:rPr>
          <w:bCs/>
          <w:sz w:val="24"/>
          <w:szCs w:val="24"/>
        </w:rPr>
        <w:t>available on both the payment website and in a fee liability summary letter mailed to each rockfish CQ permit holder.</w:t>
      </w:r>
    </w:p>
    <w:p w:rsidR="005C7F5C" w:rsidRDefault="005C7F5C" w:rsidP="004E26FD">
      <w:pPr>
        <w:widowControl/>
        <w:autoSpaceDE/>
        <w:autoSpaceDN/>
        <w:adjustRightInd/>
        <w:rPr>
          <w:bCs/>
          <w:sz w:val="24"/>
          <w:szCs w:val="24"/>
        </w:rPr>
      </w:pPr>
    </w:p>
    <w:p w:rsidR="005C7F5C" w:rsidRPr="00D07963" w:rsidRDefault="005C7F5C" w:rsidP="004E26FD">
      <w:pPr>
        <w:widowControl/>
        <w:autoSpaceDE/>
        <w:autoSpaceDN/>
        <w:adjustRightInd/>
        <w:rPr>
          <w:bCs/>
          <w:sz w:val="24"/>
          <w:szCs w:val="24"/>
        </w:rPr>
      </w:pPr>
      <w:r>
        <w:rPr>
          <w:bCs/>
          <w:sz w:val="24"/>
          <w:szCs w:val="24"/>
        </w:rPr>
        <w:t>No costs or burden for the six cooperatives are anticipated for this fee payment, other than a few minutes to complete the fee submittal process online.</w:t>
      </w:r>
    </w:p>
    <w:p w:rsidR="004E26FD" w:rsidRDefault="004E26FD" w:rsidP="00D6016B">
      <w:pPr>
        <w:widowControl/>
        <w:autoSpaceDE/>
        <w:autoSpaceDN/>
        <w:adjustRightInd/>
        <w:rPr>
          <w:b/>
          <w:bCs/>
          <w:sz w:val="24"/>
          <w:szCs w:val="24"/>
        </w:rPr>
      </w:pPr>
    </w:p>
    <w:p w:rsidR="00436257" w:rsidRDefault="00031033" w:rsidP="00031033">
      <w:pPr>
        <w:tabs>
          <w:tab w:val="left" w:pos="360"/>
          <w:tab w:val="left" w:pos="720"/>
          <w:tab w:val="left" w:pos="1080"/>
          <w:tab w:val="left" w:pos="1440"/>
        </w:tabs>
        <w:rPr>
          <w:b/>
          <w:bCs/>
          <w:sz w:val="24"/>
          <w:szCs w:val="24"/>
        </w:rPr>
      </w:pPr>
      <w:proofErr w:type="gramStart"/>
      <w:r w:rsidRPr="00D07963">
        <w:rPr>
          <w:b/>
          <w:bCs/>
          <w:sz w:val="24"/>
          <w:szCs w:val="24"/>
        </w:rPr>
        <w:t xml:space="preserve">m. </w:t>
      </w:r>
      <w:r w:rsidR="00436257">
        <w:rPr>
          <w:b/>
          <w:bCs/>
          <w:sz w:val="24"/>
          <w:szCs w:val="24"/>
        </w:rPr>
        <w:t xml:space="preserve"> </w:t>
      </w:r>
      <w:r w:rsidRPr="00D07963">
        <w:rPr>
          <w:b/>
          <w:bCs/>
          <w:sz w:val="24"/>
          <w:szCs w:val="24"/>
        </w:rPr>
        <w:t>Appeals</w:t>
      </w:r>
      <w:proofErr w:type="gramEnd"/>
      <w:r w:rsidRPr="00D07963">
        <w:rPr>
          <w:b/>
          <w:bCs/>
          <w:sz w:val="24"/>
          <w:szCs w:val="24"/>
        </w:rPr>
        <w:t xml:space="preserve"> for denials of QS or CQ applications</w:t>
      </w:r>
      <w:r w:rsidR="00436257">
        <w:rPr>
          <w:b/>
          <w:bCs/>
          <w:sz w:val="24"/>
          <w:szCs w:val="24"/>
        </w:rPr>
        <w:t>.</w:t>
      </w:r>
    </w:p>
    <w:p w:rsidR="00436257" w:rsidRDefault="00436257" w:rsidP="00031033">
      <w:pPr>
        <w:tabs>
          <w:tab w:val="left" w:pos="360"/>
          <w:tab w:val="left" w:pos="720"/>
          <w:tab w:val="left" w:pos="1080"/>
          <w:tab w:val="left" w:pos="1440"/>
        </w:tabs>
        <w:rPr>
          <w:b/>
          <w:bCs/>
          <w:sz w:val="24"/>
          <w:szCs w:val="24"/>
        </w:rPr>
      </w:pPr>
    </w:p>
    <w:p w:rsidR="00031033" w:rsidRPr="00D07963" w:rsidRDefault="00031033" w:rsidP="00031033">
      <w:pPr>
        <w:tabs>
          <w:tab w:val="left" w:pos="360"/>
          <w:tab w:val="left" w:pos="720"/>
          <w:tab w:val="left" w:pos="1080"/>
          <w:tab w:val="left" w:pos="1440"/>
        </w:tabs>
        <w:rPr>
          <w:sz w:val="24"/>
          <w:szCs w:val="24"/>
        </w:rPr>
      </w:pPr>
      <w:r w:rsidRPr="00D07963">
        <w:rPr>
          <w:bCs/>
          <w:sz w:val="24"/>
          <w:szCs w:val="24"/>
        </w:rPr>
        <w:t xml:space="preserve">There is no change </w:t>
      </w:r>
      <w:r w:rsidRPr="00D07963">
        <w:rPr>
          <w:sz w:val="24"/>
          <w:szCs w:val="24"/>
        </w:rPr>
        <w:t>to this information collection: 1 respondent and response, 4 hours, $100 personnel costs and $1 miscellaneous costs.</w:t>
      </w:r>
    </w:p>
    <w:p w:rsidR="00436257" w:rsidRDefault="00436257" w:rsidP="003F0DD3">
      <w:pPr>
        <w:tabs>
          <w:tab w:val="left" w:pos="360"/>
          <w:tab w:val="left" w:pos="720"/>
          <w:tab w:val="left" w:pos="1080"/>
          <w:tab w:val="left" w:pos="1440"/>
        </w:tabs>
        <w:rPr>
          <w:sz w:val="24"/>
          <w:szCs w:val="24"/>
        </w:rPr>
      </w:pPr>
    </w:p>
    <w:p w:rsidR="003F0DD3" w:rsidRPr="00D07963" w:rsidRDefault="003F0DD3" w:rsidP="003F0DD3">
      <w:pPr>
        <w:tabs>
          <w:tab w:val="left" w:pos="360"/>
          <w:tab w:val="left" w:pos="720"/>
          <w:tab w:val="left" w:pos="1080"/>
          <w:tab w:val="left" w:pos="1440"/>
        </w:tabs>
        <w:rPr>
          <w:sz w:val="24"/>
          <w:szCs w:val="24"/>
        </w:rPr>
      </w:pPr>
      <w:r w:rsidRPr="00D07963">
        <w:rPr>
          <w:sz w:val="24"/>
          <w:szCs w:val="24"/>
        </w:rPr>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sidR="00631414" w:rsidRPr="00D07963">
        <w:rPr>
          <w:sz w:val="24"/>
          <w:szCs w:val="24"/>
        </w:rPr>
        <w:t xml:space="preserve">to Question </w:t>
      </w:r>
      <w:r w:rsidRPr="00D07963">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D07963">
          <w:rPr>
            <w:rStyle w:val="Hyperlink"/>
            <w:sz w:val="24"/>
            <w:szCs w:val="24"/>
          </w:rPr>
          <w:t>Section 515 of Public Law 106-554</w:t>
        </w:r>
      </w:hyperlink>
      <w:r w:rsidRPr="00D07963">
        <w:rPr>
          <w:sz w:val="24"/>
          <w:szCs w:val="24"/>
        </w:rPr>
        <w:t>.</w:t>
      </w:r>
    </w:p>
    <w:p w:rsidR="003F0DD3" w:rsidRPr="00D07963" w:rsidRDefault="003F0DD3" w:rsidP="003F0DD3">
      <w:pPr>
        <w:rPr>
          <w:sz w:val="24"/>
          <w:szCs w:val="24"/>
        </w:rPr>
      </w:pPr>
    </w:p>
    <w:p w:rsidR="006D51F1" w:rsidRPr="00D07963" w:rsidRDefault="006D51F1">
      <w:pPr>
        <w:rPr>
          <w:sz w:val="24"/>
          <w:szCs w:val="24"/>
        </w:rPr>
      </w:pPr>
      <w:r w:rsidRPr="00D07963">
        <w:rPr>
          <w:b/>
          <w:bCs/>
          <w:sz w:val="24"/>
          <w:szCs w:val="24"/>
        </w:rPr>
        <w:t xml:space="preserve">3.  </w:t>
      </w:r>
      <w:r w:rsidRPr="00D07963">
        <w:rPr>
          <w:b/>
          <w:bCs/>
          <w:sz w:val="24"/>
          <w:szCs w:val="24"/>
          <w:u w:val="single"/>
        </w:rPr>
        <w:t>Describe whether, and to what extent, the collection of information involves the use of automated, electronic, mechanical, or other technological techniques or other forms of information technology</w:t>
      </w:r>
      <w:r w:rsidRPr="00D07963">
        <w:rPr>
          <w:b/>
          <w:bCs/>
          <w:sz w:val="24"/>
          <w:szCs w:val="24"/>
        </w:rPr>
        <w:t>.</w:t>
      </w:r>
    </w:p>
    <w:p w:rsidR="006D51F1" w:rsidRPr="00D07963" w:rsidRDefault="006D51F1">
      <w:pPr>
        <w:rPr>
          <w:sz w:val="24"/>
          <w:szCs w:val="24"/>
        </w:rPr>
      </w:pPr>
    </w:p>
    <w:p w:rsidR="006D0721" w:rsidRPr="00D07963" w:rsidRDefault="00120A43" w:rsidP="006D0721">
      <w:pPr>
        <w:rPr>
          <w:sz w:val="24"/>
          <w:szCs w:val="24"/>
        </w:rPr>
      </w:pPr>
      <w:r w:rsidRPr="00D07963">
        <w:rPr>
          <w:sz w:val="24"/>
          <w:szCs w:val="24"/>
        </w:rPr>
        <w:t>A</w:t>
      </w:r>
      <w:r w:rsidR="003F0DD3" w:rsidRPr="00D07963">
        <w:rPr>
          <w:sz w:val="24"/>
          <w:szCs w:val="24"/>
        </w:rPr>
        <w:t xml:space="preserve">pplications are “fillable” on the computer screen by participant at the NMFS Alaska Region Home Page at </w:t>
      </w:r>
      <w:hyperlink r:id="rId20" w:history="1">
        <w:r w:rsidR="00722106" w:rsidRPr="00D07963">
          <w:rPr>
            <w:rStyle w:val="Hyperlink"/>
            <w:sz w:val="24"/>
            <w:szCs w:val="24"/>
          </w:rPr>
          <w:t>www.alaskafisheries.noaa.gov</w:t>
        </w:r>
      </w:hyperlink>
      <w:r w:rsidR="003F0DD3" w:rsidRPr="00D07963">
        <w:rPr>
          <w:sz w:val="24"/>
          <w:szCs w:val="24"/>
        </w:rPr>
        <w:t xml:space="preserve">, then </w:t>
      </w:r>
      <w:r w:rsidR="00B80285" w:rsidRPr="00D07963">
        <w:rPr>
          <w:sz w:val="24"/>
          <w:szCs w:val="24"/>
        </w:rPr>
        <w:t xml:space="preserve">must be </w:t>
      </w:r>
      <w:r w:rsidR="003F0DD3" w:rsidRPr="00D07963">
        <w:rPr>
          <w:sz w:val="24"/>
          <w:szCs w:val="24"/>
        </w:rPr>
        <w:t xml:space="preserve">downloaded, printed, and </w:t>
      </w:r>
      <w:r w:rsidR="00B80285" w:rsidRPr="00D07963">
        <w:rPr>
          <w:sz w:val="24"/>
          <w:szCs w:val="24"/>
        </w:rPr>
        <w:t>mailed</w:t>
      </w:r>
      <w:r w:rsidR="006D0721" w:rsidRPr="00D07963">
        <w:rPr>
          <w:sz w:val="24"/>
          <w:szCs w:val="24"/>
        </w:rPr>
        <w:t xml:space="preserve">, </w:t>
      </w:r>
      <w:r w:rsidR="00024EED" w:rsidRPr="00D07963">
        <w:rPr>
          <w:sz w:val="24"/>
          <w:szCs w:val="24"/>
        </w:rPr>
        <w:t>fax</w:t>
      </w:r>
      <w:r w:rsidR="003F0DD3" w:rsidRPr="00D07963">
        <w:rPr>
          <w:sz w:val="24"/>
          <w:szCs w:val="24"/>
        </w:rPr>
        <w:t>ed</w:t>
      </w:r>
      <w:r w:rsidR="006D0721" w:rsidRPr="00D07963">
        <w:rPr>
          <w:sz w:val="24"/>
          <w:szCs w:val="24"/>
        </w:rPr>
        <w:t>, or delivered</w:t>
      </w:r>
      <w:r w:rsidR="003F0DD3" w:rsidRPr="00D07963">
        <w:rPr>
          <w:sz w:val="24"/>
          <w:szCs w:val="24"/>
        </w:rPr>
        <w:t xml:space="preserve"> to NMFS.  </w:t>
      </w:r>
      <w:r w:rsidR="00B203B0" w:rsidRPr="00D07963">
        <w:rPr>
          <w:sz w:val="24"/>
          <w:szCs w:val="24"/>
        </w:rPr>
        <w:t>Check-in</w:t>
      </w:r>
      <w:r w:rsidR="00AC545D" w:rsidRPr="00D07963">
        <w:rPr>
          <w:sz w:val="24"/>
          <w:szCs w:val="24"/>
        </w:rPr>
        <w:t>/</w:t>
      </w:r>
      <w:r w:rsidR="00B203B0" w:rsidRPr="00D07963">
        <w:rPr>
          <w:sz w:val="24"/>
          <w:szCs w:val="24"/>
        </w:rPr>
        <w:t>check-out reports</w:t>
      </w:r>
      <w:r w:rsidR="00BF53E6">
        <w:rPr>
          <w:sz w:val="24"/>
          <w:szCs w:val="24"/>
        </w:rPr>
        <w:t xml:space="preserve">, </w:t>
      </w:r>
      <w:r w:rsidR="00C12DFC" w:rsidRPr="00D07963">
        <w:rPr>
          <w:sz w:val="24"/>
          <w:szCs w:val="24"/>
        </w:rPr>
        <w:t>T</w:t>
      </w:r>
      <w:r w:rsidR="00B203B0" w:rsidRPr="00D07963">
        <w:rPr>
          <w:sz w:val="24"/>
          <w:szCs w:val="24"/>
        </w:rPr>
        <w:t>ermination of fishing declarations</w:t>
      </w:r>
      <w:r w:rsidR="00BF53E6">
        <w:rPr>
          <w:sz w:val="24"/>
          <w:szCs w:val="24"/>
        </w:rPr>
        <w:t xml:space="preserve">, and </w:t>
      </w:r>
      <w:r w:rsidR="00BF53E6" w:rsidRPr="00D07963">
        <w:rPr>
          <w:sz w:val="24"/>
          <w:szCs w:val="24"/>
        </w:rPr>
        <w:t xml:space="preserve">application for inter-cooperative transfer </w:t>
      </w:r>
      <w:r w:rsidR="00AC545D" w:rsidRPr="00D07963">
        <w:rPr>
          <w:sz w:val="24"/>
          <w:szCs w:val="24"/>
        </w:rPr>
        <w:t>m</w:t>
      </w:r>
      <w:r w:rsidR="009B1FA4" w:rsidRPr="00D07963">
        <w:rPr>
          <w:sz w:val="24"/>
          <w:szCs w:val="24"/>
        </w:rPr>
        <w:t>ust</w:t>
      </w:r>
      <w:r w:rsidR="00AC545D" w:rsidRPr="00D07963">
        <w:rPr>
          <w:sz w:val="24"/>
          <w:szCs w:val="24"/>
        </w:rPr>
        <w:t xml:space="preserve"> be </w:t>
      </w:r>
      <w:r w:rsidRPr="00D07963">
        <w:rPr>
          <w:sz w:val="24"/>
          <w:szCs w:val="24"/>
        </w:rPr>
        <w:t>filed online</w:t>
      </w:r>
      <w:r w:rsidR="00B203B0" w:rsidRPr="00D07963">
        <w:rPr>
          <w:sz w:val="24"/>
          <w:szCs w:val="24"/>
        </w:rPr>
        <w:t xml:space="preserve">.  </w:t>
      </w:r>
      <w:r w:rsidRPr="00D07963">
        <w:rPr>
          <w:sz w:val="24"/>
          <w:szCs w:val="24"/>
        </w:rPr>
        <w:t xml:space="preserve">  </w:t>
      </w:r>
      <w:r w:rsidR="00CA2572" w:rsidRPr="00D07963">
        <w:rPr>
          <w:sz w:val="24"/>
          <w:szCs w:val="24"/>
        </w:rPr>
        <w:t>T</w:t>
      </w:r>
      <w:r w:rsidRPr="00D07963">
        <w:rPr>
          <w:sz w:val="24"/>
          <w:szCs w:val="24"/>
        </w:rPr>
        <w:t>he Rockfish cooperative reports must be mailed or faxed.</w:t>
      </w:r>
      <w:r w:rsidR="0029740E">
        <w:rPr>
          <w:sz w:val="24"/>
          <w:szCs w:val="24"/>
        </w:rPr>
        <w:t xml:space="preserve"> </w:t>
      </w:r>
      <w:r w:rsidR="006D0721" w:rsidRPr="00D07963">
        <w:rPr>
          <w:sz w:val="24"/>
          <w:szCs w:val="24"/>
        </w:rPr>
        <w:t xml:space="preserve">Future plans include </w:t>
      </w:r>
      <w:r w:rsidR="00B203B0" w:rsidRPr="00D07963">
        <w:rPr>
          <w:sz w:val="24"/>
          <w:szCs w:val="24"/>
        </w:rPr>
        <w:t>additional</w:t>
      </w:r>
      <w:r w:rsidR="006D0721" w:rsidRPr="00D07963">
        <w:rPr>
          <w:sz w:val="24"/>
          <w:szCs w:val="24"/>
        </w:rPr>
        <w:t xml:space="preserve"> interactive permit applications completed through the Internet. </w:t>
      </w:r>
    </w:p>
    <w:p w:rsidR="00B203B0" w:rsidRDefault="00B203B0" w:rsidP="006D0721">
      <w:pPr>
        <w:rPr>
          <w:sz w:val="24"/>
          <w:szCs w:val="24"/>
        </w:rPr>
      </w:pPr>
    </w:p>
    <w:p w:rsidR="0029740E" w:rsidRDefault="0029740E">
      <w:pPr>
        <w:widowControl/>
        <w:autoSpaceDE/>
        <w:autoSpaceDN/>
        <w:adjustRightInd/>
        <w:rPr>
          <w:b/>
          <w:bCs/>
          <w:sz w:val="24"/>
          <w:szCs w:val="24"/>
        </w:rPr>
      </w:pPr>
      <w:r>
        <w:rPr>
          <w:b/>
          <w:bCs/>
          <w:sz w:val="24"/>
          <w:szCs w:val="24"/>
        </w:rPr>
        <w:br w:type="page"/>
      </w:r>
    </w:p>
    <w:p w:rsidR="006D51F1" w:rsidRPr="00D07963" w:rsidRDefault="006D51F1">
      <w:pPr>
        <w:rPr>
          <w:sz w:val="24"/>
          <w:szCs w:val="24"/>
        </w:rPr>
      </w:pPr>
      <w:r w:rsidRPr="00D07963">
        <w:rPr>
          <w:b/>
          <w:bCs/>
          <w:sz w:val="24"/>
          <w:szCs w:val="24"/>
        </w:rPr>
        <w:lastRenderedPageBreak/>
        <w:t xml:space="preserve">4.  </w:t>
      </w:r>
      <w:r w:rsidRPr="00D07963">
        <w:rPr>
          <w:b/>
          <w:bCs/>
          <w:sz w:val="24"/>
          <w:szCs w:val="24"/>
          <w:u w:val="single"/>
        </w:rPr>
        <w:t>Describe efforts to identify duplication</w:t>
      </w:r>
      <w:r w:rsidRPr="00D07963">
        <w:rPr>
          <w:b/>
          <w:bCs/>
          <w:sz w:val="24"/>
          <w:szCs w:val="24"/>
        </w:rPr>
        <w:t>.</w:t>
      </w:r>
    </w:p>
    <w:p w:rsidR="006D51F1" w:rsidRPr="00D07963" w:rsidRDefault="006D51F1">
      <w:pPr>
        <w:rPr>
          <w:sz w:val="24"/>
          <w:szCs w:val="24"/>
        </w:rPr>
      </w:pPr>
    </w:p>
    <w:p w:rsidR="003F0DD3" w:rsidRPr="00D07963" w:rsidRDefault="00DA182F" w:rsidP="00D609D2">
      <w:pPr>
        <w:tabs>
          <w:tab w:val="left" w:pos="540"/>
        </w:tabs>
        <w:rPr>
          <w:sz w:val="24"/>
          <w:szCs w:val="24"/>
        </w:rPr>
      </w:pPr>
      <w:r w:rsidRPr="00D07963">
        <w:rPr>
          <w:sz w:val="24"/>
          <w:szCs w:val="24"/>
        </w:rPr>
        <w:t>Th</w:t>
      </w:r>
      <w:r w:rsidR="003F0DD3" w:rsidRPr="00D07963">
        <w:rPr>
          <w:sz w:val="24"/>
          <w:szCs w:val="24"/>
        </w:rPr>
        <w:t>is information collection is part of a specialized and technical program that is not like any other</w:t>
      </w:r>
      <w:r w:rsidR="00F13A58" w:rsidRPr="00D07963">
        <w:rPr>
          <w:sz w:val="24"/>
          <w:szCs w:val="24"/>
        </w:rPr>
        <w:t>.</w:t>
      </w:r>
    </w:p>
    <w:p w:rsidR="006D51F1" w:rsidRPr="00D07963" w:rsidRDefault="006D51F1">
      <w:pPr>
        <w:rPr>
          <w:sz w:val="24"/>
          <w:szCs w:val="24"/>
        </w:rPr>
      </w:pPr>
    </w:p>
    <w:p w:rsidR="006D51F1" w:rsidRPr="00D07963" w:rsidRDefault="006D51F1">
      <w:pPr>
        <w:rPr>
          <w:sz w:val="24"/>
          <w:szCs w:val="24"/>
        </w:rPr>
      </w:pPr>
      <w:r w:rsidRPr="00D07963">
        <w:rPr>
          <w:b/>
          <w:bCs/>
          <w:sz w:val="24"/>
          <w:szCs w:val="24"/>
        </w:rPr>
        <w:t xml:space="preserve">5.  </w:t>
      </w:r>
      <w:r w:rsidRPr="00D07963">
        <w:rPr>
          <w:b/>
          <w:bCs/>
          <w:sz w:val="24"/>
          <w:szCs w:val="24"/>
          <w:u w:val="single"/>
        </w:rPr>
        <w:t>If the collection of information involves small businesses or other small entities, describe the methods used to minimize burden</w:t>
      </w:r>
      <w:r w:rsidRPr="00D07963">
        <w:rPr>
          <w:b/>
          <w:bCs/>
          <w:sz w:val="24"/>
          <w:szCs w:val="24"/>
        </w:rPr>
        <w:t>.</w:t>
      </w:r>
      <w:r w:rsidRPr="00D07963">
        <w:rPr>
          <w:sz w:val="24"/>
          <w:szCs w:val="24"/>
        </w:rPr>
        <w:t xml:space="preserve"> </w:t>
      </w:r>
    </w:p>
    <w:p w:rsidR="006D51F1" w:rsidRPr="00D07963" w:rsidRDefault="006D51F1">
      <w:pPr>
        <w:rPr>
          <w:sz w:val="24"/>
          <w:szCs w:val="24"/>
        </w:rPr>
      </w:pPr>
    </w:p>
    <w:p w:rsidR="00B51FC1" w:rsidRPr="00D07963" w:rsidRDefault="00672861" w:rsidP="003F0DD3">
      <w:pPr>
        <w:rPr>
          <w:sz w:val="24"/>
          <w:szCs w:val="24"/>
        </w:rPr>
      </w:pPr>
      <w:r w:rsidRPr="00D07963">
        <w:rPr>
          <w:sz w:val="24"/>
        </w:rPr>
        <w:t>Twelve</w:t>
      </w:r>
      <w:r w:rsidR="007B23CE" w:rsidRPr="00D07963">
        <w:rPr>
          <w:sz w:val="24"/>
        </w:rPr>
        <w:t xml:space="preserve"> </w:t>
      </w:r>
      <w:r w:rsidR="00DC2163" w:rsidRPr="00D07963">
        <w:rPr>
          <w:sz w:val="24"/>
        </w:rPr>
        <w:t>catcher/processor</w:t>
      </w:r>
      <w:r w:rsidR="007B23CE" w:rsidRPr="00D07963">
        <w:rPr>
          <w:sz w:val="24"/>
        </w:rPr>
        <w:t xml:space="preserve">s are eligible for the </w:t>
      </w:r>
      <w:r w:rsidRPr="00D07963">
        <w:rPr>
          <w:sz w:val="24"/>
        </w:rPr>
        <w:t>R</w:t>
      </w:r>
      <w:r w:rsidR="007B23CE" w:rsidRPr="00D07963">
        <w:rPr>
          <w:sz w:val="24"/>
        </w:rPr>
        <w:t xml:space="preserve">ockfish </w:t>
      </w:r>
      <w:r w:rsidRPr="00D07963">
        <w:rPr>
          <w:sz w:val="24"/>
        </w:rPr>
        <w:t>P</w:t>
      </w:r>
      <w:r w:rsidR="007B23CE" w:rsidRPr="00D07963">
        <w:rPr>
          <w:sz w:val="24"/>
        </w:rPr>
        <w:t>rogram regulated by this action</w:t>
      </w:r>
      <w:r w:rsidR="00B51FC1" w:rsidRPr="00D07963">
        <w:rPr>
          <w:sz w:val="24"/>
        </w:rPr>
        <w:t>;</w:t>
      </w:r>
      <w:r w:rsidR="007B23CE" w:rsidRPr="00D07963">
        <w:rPr>
          <w:sz w:val="24"/>
        </w:rPr>
        <w:t xml:space="preserve"> none are small entities, as defined by the RFA. Thirty-two catcher vessels eligible for the rockfish program </w:t>
      </w:r>
      <w:r w:rsidRPr="00D07963">
        <w:rPr>
          <w:sz w:val="24"/>
        </w:rPr>
        <w:t>are</w:t>
      </w:r>
      <w:r w:rsidR="007B23CE" w:rsidRPr="00D07963">
        <w:rPr>
          <w:sz w:val="24"/>
        </w:rPr>
        <w:t xml:space="preserve"> either members of </w:t>
      </w:r>
      <w:r w:rsidRPr="00D07963">
        <w:rPr>
          <w:sz w:val="24"/>
        </w:rPr>
        <w:t xml:space="preserve">a </w:t>
      </w:r>
      <w:r w:rsidR="007B23CE" w:rsidRPr="00D07963">
        <w:rPr>
          <w:sz w:val="24"/>
        </w:rPr>
        <w:t>cooperative and, as such, are not considered small entities for the purpose of the RFA, or had annual gross revenues of at least $4 million. The remaining 14 eligible catcher vessels are all considered small entities. It is likely that some of these eligible 14 catcher vessels are affiliated through partnerships with other entities, and would be considered large entities for the purpose of this action</w:t>
      </w:r>
      <w:r w:rsidRPr="00D07963">
        <w:rPr>
          <w:sz w:val="24"/>
        </w:rPr>
        <w:t xml:space="preserve">.  In </w:t>
      </w:r>
      <w:r w:rsidR="007B23CE" w:rsidRPr="00D07963">
        <w:rPr>
          <w:sz w:val="24"/>
        </w:rPr>
        <w:t xml:space="preserve">the absence of complete ownership information, these affiliations cannot be definitively determined. </w:t>
      </w:r>
    </w:p>
    <w:p w:rsidR="00672861" w:rsidRPr="00D07963" w:rsidRDefault="00672861" w:rsidP="003F0DD3">
      <w:pPr>
        <w:rPr>
          <w:sz w:val="24"/>
          <w:szCs w:val="24"/>
        </w:rPr>
      </w:pPr>
    </w:p>
    <w:p w:rsidR="00006F85" w:rsidRPr="00D07963" w:rsidRDefault="00877C63" w:rsidP="003F0DD3">
      <w:pPr>
        <w:rPr>
          <w:sz w:val="24"/>
          <w:szCs w:val="24"/>
        </w:rPr>
      </w:pPr>
      <w:r w:rsidRPr="00D07963">
        <w:rPr>
          <w:sz w:val="24"/>
          <w:szCs w:val="24"/>
        </w:rPr>
        <w:t>The reporting and recordkeeping mandates will not</w:t>
      </w:r>
      <w:r w:rsidR="00006F85" w:rsidRPr="00D07963">
        <w:rPr>
          <w:sz w:val="24"/>
          <w:szCs w:val="24"/>
        </w:rPr>
        <w:t xml:space="preserve"> </w:t>
      </w:r>
      <w:r w:rsidRPr="00D07963">
        <w:rPr>
          <w:sz w:val="24"/>
          <w:szCs w:val="24"/>
        </w:rPr>
        <w:t xml:space="preserve">increase the burden on small entities, because, by entering into contractual relationships, cooperatives are affiliations, and as such, are subject to evaluation on the basis of the aggregate gross receipts of all members, worldwide.  It is highly unlikely that any cooperative will form in these fisheries which will qualify as a small entity under </w:t>
      </w:r>
      <w:r w:rsidR="00D2789F" w:rsidRPr="00D07963">
        <w:rPr>
          <w:sz w:val="24"/>
          <w:szCs w:val="24"/>
        </w:rPr>
        <w:t>RFA</w:t>
      </w:r>
      <w:r w:rsidRPr="00D07963">
        <w:rPr>
          <w:sz w:val="24"/>
          <w:szCs w:val="24"/>
        </w:rPr>
        <w:t xml:space="preserve"> criteria. Any operators not joining a cooperative are already required to record and report catch data.  These reporting burdens will not change under the proposed action.  </w:t>
      </w:r>
    </w:p>
    <w:p w:rsidR="00006F85" w:rsidRPr="00D07963" w:rsidRDefault="00006F85" w:rsidP="003F0DD3">
      <w:pPr>
        <w:rPr>
          <w:sz w:val="24"/>
          <w:szCs w:val="24"/>
        </w:rPr>
      </w:pPr>
    </w:p>
    <w:p w:rsidR="006D51F1" w:rsidRPr="00D07963" w:rsidRDefault="006D51F1">
      <w:pPr>
        <w:rPr>
          <w:sz w:val="24"/>
          <w:szCs w:val="24"/>
        </w:rPr>
      </w:pPr>
      <w:r w:rsidRPr="00D07963">
        <w:rPr>
          <w:b/>
          <w:bCs/>
          <w:sz w:val="24"/>
          <w:szCs w:val="24"/>
        </w:rPr>
        <w:t xml:space="preserve">6.  </w:t>
      </w:r>
      <w:r w:rsidRPr="00D07963">
        <w:rPr>
          <w:b/>
          <w:bCs/>
          <w:sz w:val="24"/>
          <w:szCs w:val="24"/>
          <w:u w:val="single"/>
        </w:rPr>
        <w:t>Describe the consequences to the Federal program or policy activities if the collection is not conducted or is conducted less frequently</w:t>
      </w:r>
      <w:r w:rsidRPr="00D07963">
        <w:rPr>
          <w:b/>
          <w:bCs/>
          <w:sz w:val="24"/>
          <w:szCs w:val="24"/>
        </w:rPr>
        <w:t>.</w:t>
      </w:r>
      <w:r w:rsidRPr="00D07963">
        <w:rPr>
          <w:sz w:val="24"/>
          <w:szCs w:val="24"/>
        </w:rPr>
        <w:t xml:space="preserve"> </w:t>
      </w:r>
    </w:p>
    <w:p w:rsidR="006D51F1" w:rsidRPr="00D07963" w:rsidRDefault="006D51F1">
      <w:pPr>
        <w:rPr>
          <w:sz w:val="24"/>
          <w:szCs w:val="24"/>
        </w:rPr>
      </w:pPr>
    </w:p>
    <w:p w:rsidR="007D4111" w:rsidRPr="00D07963" w:rsidRDefault="007D4111" w:rsidP="007D4111">
      <w:pPr>
        <w:tabs>
          <w:tab w:val="left" w:pos="360"/>
          <w:tab w:val="left" w:pos="720"/>
          <w:tab w:val="left" w:pos="1080"/>
          <w:tab w:val="left" w:pos="1440"/>
        </w:tabs>
        <w:rPr>
          <w:bCs/>
          <w:sz w:val="24"/>
          <w:szCs w:val="24"/>
        </w:rPr>
      </w:pPr>
      <w:r w:rsidRPr="00D07963">
        <w:rPr>
          <w:bCs/>
          <w:sz w:val="24"/>
          <w:szCs w:val="24"/>
        </w:rPr>
        <w:t xml:space="preserve">The existing Pilot Program will sunset after 2011. Consequently, the Pilot Program management, economic, safety, and conservation gains would disappear without the implementation of the new Rockfish Program. </w:t>
      </w:r>
    </w:p>
    <w:p w:rsidR="007D4111" w:rsidRPr="00D07963" w:rsidRDefault="007D4111" w:rsidP="007D4111">
      <w:pPr>
        <w:rPr>
          <w:bCs/>
          <w:sz w:val="24"/>
          <w:szCs w:val="24"/>
        </w:rPr>
      </w:pPr>
    </w:p>
    <w:p w:rsidR="006C6E76" w:rsidRPr="00D07963" w:rsidRDefault="00D2789F" w:rsidP="004D2C0D">
      <w:pPr>
        <w:tabs>
          <w:tab w:val="left" w:pos="360"/>
          <w:tab w:val="left" w:pos="720"/>
          <w:tab w:val="left" w:pos="1080"/>
          <w:tab w:val="left" w:pos="1440"/>
        </w:tabs>
        <w:rPr>
          <w:bCs/>
          <w:sz w:val="24"/>
          <w:szCs w:val="24"/>
        </w:rPr>
      </w:pPr>
      <w:r w:rsidRPr="00D07963">
        <w:rPr>
          <w:bCs/>
          <w:sz w:val="24"/>
          <w:szCs w:val="24"/>
        </w:rPr>
        <w:t xml:space="preserve">If the Rockfish Program is not conducted or is conducted less frequently, the benefits </w:t>
      </w:r>
      <w:r w:rsidR="008A4D0F" w:rsidRPr="00D07963">
        <w:rPr>
          <w:bCs/>
          <w:sz w:val="24"/>
          <w:szCs w:val="24"/>
        </w:rPr>
        <w:t xml:space="preserve">of the </w:t>
      </w:r>
      <w:r w:rsidR="00CA2572" w:rsidRPr="00D07963">
        <w:rPr>
          <w:bCs/>
          <w:sz w:val="24"/>
          <w:szCs w:val="24"/>
        </w:rPr>
        <w:t>p</w:t>
      </w:r>
      <w:r w:rsidR="008A4D0F" w:rsidRPr="00D07963">
        <w:rPr>
          <w:bCs/>
          <w:sz w:val="24"/>
          <w:szCs w:val="24"/>
        </w:rPr>
        <w:t xml:space="preserve">rogram </w:t>
      </w:r>
      <w:r w:rsidRPr="00D07963">
        <w:rPr>
          <w:bCs/>
          <w:sz w:val="24"/>
          <w:szCs w:val="24"/>
        </w:rPr>
        <w:t xml:space="preserve">would </w:t>
      </w:r>
      <w:r w:rsidR="007D4111" w:rsidRPr="00D07963">
        <w:rPr>
          <w:bCs/>
          <w:sz w:val="24"/>
          <w:szCs w:val="24"/>
        </w:rPr>
        <w:t>be lost</w:t>
      </w:r>
      <w:r w:rsidR="008A4D0F" w:rsidRPr="00D07963">
        <w:rPr>
          <w:bCs/>
          <w:sz w:val="24"/>
          <w:szCs w:val="24"/>
        </w:rPr>
        <w:t xml:space="preserve">.  </w:t>
      </w:r>
      <w:r w:rsidR="00BE057D" w:rsidRPr="00D07963">
        <w:rPr>
          <w:bCs/>
          <w:sz w:val="24"/>
          <w:szCs w:val="24"/>
        </w:rPr>
        <w:t xml:space="preserve">The </w:t>
      </w:r>
      <w:r w:rsidR="00CA2572" w:rsidRPr="00D07963">
        <w:rPr>
          <w:bCs/>
          <w:sz w:val="24"/>
          <w:szCs w:val="24"/>
        </w:rPr>
        <w:t xml:space="preserve">Rockfish Program </w:t>
      </w:r>
      <w:r w:rsidR="004D2C0D" w:rsidRPr="00D07963">
        <w:rPr>
          <w:bCs/>
          <w:sz w:val="24"/>
          <w:szCs w:val="24"/>
        </w:rPr>
        <w:t xml:space="preserve">would </w:t>
      </w:r>
      <w:r w:rsidR="00BE057D" w:rsidRPr="00D07963">
        <w:rPr>
          <w:bCs/>
          <w:sz w:val="24"/>
          <w:szCs w:val="24"/>
        </w:rPr>
        <w:t xml:space="preserve">retain the </w:t>
      </w:r>
      <w:r w:rsidR="004D2C0D" w:rsidRPr="00D07963">
        <w:rPr>
          <w:bCs/>
          <w:sz w:val="24"/>
          <w:szCs w:val="24"/>
        </w:rPr>
        <w:t xml:space="preserve">Pilot Program </w:t>
      </w:r>
      <w:r w:rsidR="006C6E76" w:rsidRPr="00D07963">
        <w:rPr>
          <w:bCs/>
          <w:sz w:val="24"/>
          <w:szCs w:val="24"/>
        </w:rPr>
        <w:t>gains</w:t>
      </w:r>
      <w:r w:rsidR="00BE057D" w:rsidRPr="00D07963">
        <w:rPr>
          <w:bCs/>
          <w:sz w:val="24"/>
          <w:szCs w:val="24"/>
        </w:rPr>
        <w:t>, while also considering the goals and limitations of the Magnuson-Stevens Act Limited Access Privilege Program provisions.</w:t>
      </w:r>
      <w:r w:rsidR="004D2C0D" w:rsidRPr="00D07963">
        <w:rPr>
          <w:bCs/>
          <w:sz w:val="24"/>
          <w:szCs w:val="24"/>
        </w:rPr>
        <w:t xml:space="preserve">  </w:t>
      </w:r>
      <w:r w:rsidR="008A4D0F" w:rsidRPr="00D07963">
        <w:rPr>
          <w:bCs/>
          <w:sz w:val="24"/>
          <w:szCs w:val="24"/>
        </w:rPr>
        <w:t xml:space="preserve">Some of the </w:t>
      </w:r>
      <w:proofErr w:type="gramStart"/>
      <w:r w:rsidR="008A4D0F" w:rsidRPr="00D07963">
        <w:rPr>
          <w:bCs/>
          <w:sz w:val="24"/>
          <w:szCs w:val="24"/>
        </w:rPr>
        <w:t xml:space="preserve">improvement </w:t>
      </w:r>
      <w:r w:rsidR="00001920">
        <w:rPr>
          <w:bCs/>
          <w:sz w:val="24"/>
          <w:szCs w:val="24"/>
        </w:rPr>
        <w:t xml:space="preserve">seen </w:t>
      </w:r>
      <w:r w:rsidR="008A4D0F" w:rsidRPr="00D07963">
        <w:rPr>
          <w:bCs/>
          <w:sz w:val="24"/>
          <w:szCs w:val="24"/>
        </w:rPr>
        <w:t>under t</w:t>
      </w:r>
      <w:r w:rsidR="00BE057D" w:rsidRPr="00D07963">
        <w:rPr>
          <w:bCs/>
          <w:sz w:val="24"/>
          <w:szCs w:val="24"/>
        </w:rPr>
        <w:t xml:space="preserve">he </w:t>
      </w:r>
      <w:r w:rsidR="006C6E76" w:rsidRPr="00D07963">
        <w:rPr>
          <w:bCs/>
          <w:sz w:val="24"/>
          <w:szCs w:val="24"/>
        </w:rPr>
        <w:t>Pilot Program</w:t>
      </w:r>
      <w:r w:rsidR="00BE057D" w:rsidRPr="00D07963">
        <w:rPr>
          <w:bCs/>
          <w:sz w:val="24"/>
          <w:szCs w:val="24"/>
        </w:rPr>
        <w:t xml:space="preserve"> </w:t>
      </w:r>
      <w:r w:rsidR="008A4D0F" w:rsidRPr="00D07963">
        <w:rPr>
          <w:bCs/>
          <w:sz w:val="24"/>
          <w:szCs w:val="24"/>
        </w:rPr>
        <w:t>are</w:t>
      </w:r>
      <w:proofErr w:type="gramEnd"/>
      <w:r w:rsidR="008A4D0F" w:rsidRPr="00D07963">
        <w:rPr>
          <w:bCs/>
          <w:sz w:val="24"/>
          <w:szCs w:val="24"/>
        </w:rPr>
        <w:t>:</w:t>
      </w:r>
    </w:p>
    <w:p w:rsidR="006C6E76" w:rsidRPr="00D07963" w:rsidRDefault="00BE057D" w:rsidP="006C6E76">
      <w:pPr>
        <w:tabs>
          <w:tab w:val="left" w:pos="360"/>
          <w:tab w:val="left" w:pos="720"/>
        </w:tabs>
        <w:rPr>
          <w:bCs/>
          <w:sz w:val="24"/>
          <w:szCs w:val="24"/>
        </w:rPr>
      </w:pPr>
      <w:r w:rsidRPr="00D07963">
        <w:rPr>
          <w:bCs/>
          <w:sz w:val="24"/>
          <w:szCs w:val="24"/>
        </w:rPr>
        <w:t xml:space="preserve"> </w:t>
      </w:r>
      <w:r w:rsidR="006C6E76" w:rsidRPr="00D07963">
        <w:rPr>
          <w:bCs/>
          <w:sz w:val="24"/>
          <w:szCs w:val="24"/>
        </w:rPr>
        <w:tab/>
        <w:t>♦</w:t>
      </w:r>
      <w:r w:rsidR="006C6E76" w:rsidRPr="00D07963">
        <w:rPr>
          <w:bCs/>
          <w:sz w:val="24"/>
          <w:szCs w:val="24"/>
        </w:rPr>
        <w:tab/>
      </w:r>
      <w:r w:rsidRPr="00D07963">
        <w:rPr>
          <w:bCs/>
          <w:sz w:val="24"/>
          <w:szCs w:val="24"/>
        </w:rPr>
        <w:t>improved safety at sea</w:t>
      </w:r>
    </w:p>
    <w:p w:rsidR="006C6E76" w:rsidRPr="00D07963" w:rsidRDefault="006C6E76"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controlled capacity of the fleets</w:t>
      </w:r>
    </w:p>
    <w:p w:rsidR="005F3D5C" w:rsidRPr="00D07963" w:rsidRDefault="006C6E76"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improved NMFS’ ability to conserve and manage the species in the program</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increased vessel accountability</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reduced sea floor contact</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allowed full retention of allocated species</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r w:rsidR="00BE057D" w:rsidRPr="00D07963">
        <w:rPr>
          <w:bCs/>
          <w:sz w:val="24"/>
          <w:szCs w:val="24"/>
        </w:rPr>
        <w:t>reduced halibut bycatch</w:t>
      </w:r>
    </w:p>
    <w:p w:rsidR="005F3D5C" w:rsidRPr="00D07963" w:rsidRDefault="005F3D5C" w:rsidP="006C6E76">
      <w:pPr>
        <w:tabs>
          <w:tab w:val="left" w:pos="360"/>
          <w:tab w:val="left" w:pos="720"/>
          <w:tab w:val="left" w:pos="1080"/>
        </w:tabs>
        <w:rPr>
          <w:bCs/>
          <w:sz w:val="24"/>
          <w:szCs w:val="24"/>
        </w:rPr>
      </w:pPr>
    </w:p>
    <w:p w:rsidR="005F3D5C" w:rsidRPr="00D07963" w:rsidRDefault="00BE057D" w:rsidP="006C6E76">
      <w:pPr>
        <w:tabs>
          <w:tab w:val="left" w:pos="360"/>
          <w:tab w:val="left" w:pos="720"/>
          <w:tab w:val="left" w:pos="1080"/>
        </w:tabs>
        <w:rPr>
          <w:bCs/>
          <w:sz w:val="24"/>
          <w:szCs w:val="24"/>
        </w:rPr>
      </w:pPr>
      <w:r w:rsidRPr="00D07963">
        <w:rPr>
          <w:bCs/>
          <w:sz w:val="24"/>
          <w:szCs w:val="24"/>
        </w:rPr>
        <w:t>In addition, the rockfish fishery dependent community in the CGOA and the shorebased processing sector have benefited</w:t>
      </w:r>
      <w:r w:rsidR="005F3D5C" w:rsidRPr="00D07963">
        <w:rPr>
          <w:bCs/>
          <w:sz w:val="24"/>
          <w:szCs w:val="24"/>
        </w:rPr>
        <w:t xml:space="preserve"> from</w:t>
      </w:r>
      <w:r w:rsidRPr="00D07963">
        <w:rPr>
          <w:bCs/>
          <w:sz w:val="24"/>
          <w:szCs w:val="24"/>
        </w:rPr>
        <w:t xml:space="preserve"> </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proofErr w:type="gramStart"/>
      <w:r w:rsidR="00BE057D" w:rsidRPr="00D07963">
        <w:rPr>
          <w:bCs/>
          <w:sz w:val="24"/>
          <w:szCs w:val="24"/>
        </w:rPr>
        <w:t>stabilization</w:t>
      </w:r>
      <w:proofErr w:type="gramEnd"/>
      <w:r w:rsidR="00BE057D" w:rsidRPr="00D07963">
        <w:rPr>
          <w:bCs/>
          <w:sz w:val="24"/>
          <w:szCs w:val="24"/>
        </w:rPr>
        <w:t xml:space="preserve"> of the work force</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proofErr w:type="gramStart"/>
      <w:r w:rsidR="00BE057D" w:rsidRPr="00D07963">
        <w:rPr>
          <w:bCs/>
          <w:sz w:val="24"/>
          <w:szCs w:val="24"/>
        </w:rPr>
        <w:t>more</w:t>
      </w:r>
      <w:proofErr w:type="gramEnd"/>
      <w:r w:rsidR="00BE057D" w:rsidRPr="00D07963">
        <w:rPr>
          <w:bCs/>
          <w:sz w:val="24"/>
          <w:szCs w:val="24"/>
        </w:rPr>
        <w:t xml:space="preserve"> shoreside deliveries of rockfish</w:t>
      </w:r>
    </w:p>
    <w:p w:rsidR="005F3D5C" w:rsidRPr="00D07963" w:rsidRDefault="005F3D5C" w:rsidP="006C6E76">
      <w:pPr>
        <w:tabs>
          <w:tab w:val="left" w:pos="360"/>
          <w:tab w:val="left" w:pos="720"/>
          <w:tab w:val="left" w:pos="1080"/>
        </w:tabs>
        <w:rPr>
          <w:bCs/>
          <w:sz w:val="24"/>
          <w:szCs w:val="24"/>
        </w:rPr>
      </w:pPr>
      <w:r w:rsidRPr="00D07963">
        <w:rPr>
          <w:bCs/>
          <w:sz w:val="24"/>
          <w:szCs w:val="24"/>
        </w:rPr>
        <w:tab/>
        <w:t>♦</w:t>
      </w:r>
      <w:r w:rsidRPr="00D07963">
        <w:rPr>
          <w:bCs/>
          <w:sz w:val="24"/>
          <w:szCs w:val="24"/>
        </w:rPr>
        <w:tab/>
      </w:r>
      <w:proofErr w:type="gramStart"/>
      <w:r w:rsidR="00BE057D" w:rsidRPr="00D07963">
        <w:rPr>
          <w:bCs/>
          <w:sz w:val="24"/>
          <w:szCs w:val="24"/>
        </w:rPr>
        <w:t>additional</w:t>
      </w:r>
      <w:proofErr w:type="gramEnd"/>
      <w:r w:rsidR="00BE057D" w:rsidRPr="00D07963">
        <w:rPr>
          <w:bCs/>
          <w:sz w:val="24"/>
          <w:szCs w:val="24"/>
        </w:rPr>
        <w:t xml:space="preserve"> non-rockfish deliveries with the </w:t>
      </w:r>
      <w:r w:rsidRPr="00D07963">
        <w:rPr>
          <w:bCs/>
          <w:sz w:val="24"/>
          <w:szCs w:val="24"/>
        </w:rPr>
        <w:t>Pilot Program</w:t>
      </w:r>
      <w:r w:rsidR="00BE057D" w:rsidRPr="00D07963">
        <w:rPr>
          <w:bCs/>
          <w:sz w:val="24"/>
          <w:szCs w:val="24"/>
        </w:rPr>
        <w:t xml:space="preserve"> halibut savings</w:t>
      </w:r>
    </w:p>
    <w:p w:rsidR="00F74506" w:rsidRPr="00D07963" w:rsidRDefault="005F3D5C" w:rsidP="006C6E76">
      <w:pPr>
        <w:tabs>
          <w:tab w:val="left" w:pos="360"/>
          <w:tab w:val="left" w:pos="720"/>
          <w:tab w:val="left" w:pos="1080"/>
        </w:tabs>
        <w:rPr>
          <w:bCs/>
          <w:sz w:val="24"/>
          <w:szCs w:val="24"/>
        </w:rPr>
      </w:pPr>
      <w:r w:rsidRPr="00D07963">
        <w:rPr>
          <w:bCs/>
          <w:sz w:val="24"/>
          <w:szCs w:val="24"/>
        </w:rPr>
        <w:lastRenderedPageBreak/>
        <w:tab/>
        <w:t>♦</w:t>
      </w:r>
      <w:r w:rsidRPr="00D07963">
        <w:rPr>
          <w:bCs/>
          <w:sz w:val="24"/>
          <w:szCs w:val="24"/>
        </w:rPr>
        <w:tab/>
      </w:r>
      <w:r w:rsidR="00BE057D" w:rsidRPr="00D07963">
        <w:rPr>
          <w:bCs/>
          <w:sz w:val="24"/>
          <w:szCs w:val="24"/>
        </w:rPr>
        <w:t>increased rockfish quality and diversity of rockfish products</w:t>
      </w:r>
    </w:p>
    <w:p w:rsidR="00F74506" w:rsidRPr="00D07963" w:rsidRDefault="00F74506" w:rsidP="006C6E76">
      <w:pPr>
        <w:tabs>
          <w:tab w:val="left" w:pos="360"/>
          <w:tab w:val="left" w:pos="720"/>
          <w:tab w:val="left" w:pos="1080"/>
        </w:tabs>
        <w:rPr>
          <w:bCs/>
          <w:sz w:val="24"/>
          <w:szCs w:val="24"/>
        </w:rPr>
      </w:pPr>
    </w:p>
    <w:p w:rsidR="008A4D0F" w:rsidRPr="00D07963" w:rsidRDefault="00BE057D" w:rsidP="008A4D0F">
      <w:pPr>
        <w:tabs>
          <w:tab w:val="left" w:pos="360"/>
          <w:tab w:val="left" w:pos="720"/>
          <w:tab w:val="left" w:pos="1080"/>
        </w:tabs>
        <w:rPr>
          <w:bCs/>
          <w:sz w:val="24"/>
          <w:szCs w:val="24"/>
        </w:rPr>
      </w:pPr>
      <w:r w:rsidRPr="00D07963">
        <w:rPr>
          <w:bCs/>
          <w:sz w:val="24"/>
          <w:szCs w:val="24"/>
        </w:rPr>
        <w:t xml:space="preserve">Moreover, the CGOA fishermen and the shorebased processing sector have benefited from the removal of processing conflicts with GOA salmon production. </w:t>
      </w:r>
      <w:r w:rsidR="008A4D0F" w:rsidRPr="00D07963">
        <w:rPr>
          <w:bCs/>
          <w:sz w:val="24"/>
          <w:szCs w:val="24"/>
        </w:rPr>
        <w:t xml:space="preserve"> </w:t>
      </w:r>
      <w:r w:rsidRPr="00D07963">
        <w:rPr>
          <w:bCs/>
          <w:sz w:val="24"/>
          <w:szCs w:val="24"/>
        </w:rPr>
        <w:t xml:space="preserve">The portion of the </w:t>
      </w:r>
      <w:r w:rsidR="00DC2163" w:rsidRPr="00D07963">
        <w:rPr>
          <w:bCs/>
          <w:sz w:val="24"/>
          <w:szCs w:val="24"/>
        </w:rPr>
        <w:t>catcher/processor</w:t>
      </w:r>
      <w:r w:rsidRPr="00D07963">
        <w:rPr>
          <w:bCs/>
          <w:sz w:val="24"/>
          <w:szCs w:val="24"/>
        </w:rPr>
        <w:t xml:space="preserve"> sector currently participating in the rockfish cooperatives has also benefitted from the </w:t>
      </w:r>
      <w:r w:rsidR="00F74506" w:rsidRPr="00D07963">
        <w:rPr>
          <w:bCs/>
          <w:sz w:val="24"/>
          <w:szCs w:val="24"/>
        </w:rPr>
        <w:t xml:space="preserve">Pilot Program, including </w:t>
      </w:r>
      <w:r w:rsidRPr="00D07963">
        <w:rPr>
          <w:bCs/>
          <w:sz w:val="24"/>
          <w:szCs w:val="24"/>
        </w:rPr>
        <w:t xml:space="preserve">greater spatial and temporal flexibility in prosecuting the fishery, which result in </w:t>
      </w:r>
    </w:p>
    <w:p w:rsidR="00F74506" w:rsidRPr="00D07963" w:rsidRDefault="00F74506" w:rsidP="008A4D0F">
      <w:pPr>
        <w:tabs>
          <w:tab w:val="left" w:pos="360"/>
          <w:tab w:val="left" w:pos="720"/>
          <w:tab w:val="left" w:pos="1080"/>
        </w:tabs>
        <w:rPr>
          <w:bCs/>
          <w:sz w:val="24"/>
          <w:szCs w:val="24"/>
        </w:rPr>
      </w:pPr>
      <w:r w:rsidRPr="00D07963">
        <w:rPr>
          <w:bCs/>
          <w:sz w:val="24"/>
          <w:szCs w:val="24"/>
        </w:rPr>
        <w:tab/>
        <w:t>♦</w:t>
      </w:r>
      <w:r w:rsidRPr="00D07963">
        <w:rPr>
          <w:bCs/>
          <w:sz w:val="24"/>
          <w:szCs w:val="24"/>
        </w:rPr>
        <w:tab/>
      </w:r>
      <w:proofErr w:type="gramStart"/>
      <w:r w:rsidR="00BE057D" w:rsidRPr="00D07963">
        <w:rPr>
          <w:bCs/>
          <w:sz w:val="24"/>
          <w:szCs w:val="24"/>
        </w:rPr>
        <w:t>lower</w:t>
      </w:r>
      <w:proofErr w:type="gramEnd"/>
      <w:r w:rsidR="00BE057D" w:rsidRPr="00D07963">
        <w:rPr>
          <w:bCs/>
          <w:sz w:val="24"/>
          <w:szCs w:val="24"/>
        </w:rPr>
        <w:t xml:space="preserve"> bycatch</w:t>
      </w:r>
    </w:p>
    <w:p w:rsidR="00F74506" w:rsidRPr="00D07963" w:rsidRDefault="00F74506" w:rsidP="00F74506">
      <w:pPr>
        <w:tabs>
          <w:tab w:val="left" w:pos="360"/>
          <w:tab w:val="left" w:pos="720"/>
          <w:tab w:val="left" w:pos="1080"/>
          <w:tab w:val="left" w:pos="1440"/>
        </w:tabs>
        <w:rPr>
          <w:bCs/>
          <w:sz w:val="24"/>
          <w:szCs w:val="24"/>
        </w:rPr>
      </w:pPr>
      <w:r w:rsidRPr="00D07963">
        <w:rPr>
          <w:bCs/>
          <w:sz w:val="24"/>
          <w:szCs w:val="24"/>
        </w:rPr>
        <w:tab/>
        <w:t>♦</w:t>
      </w:r>
      <w:r w:rsidRPr="00D07963">
        <w:rPr>
          <w:bCs/>
          <w:sz w:val="24"/>
          <w:szCs w:val="24"/>
        </w:rPr>
        <w:tab/>
      </w:r>
      <w:proofErr w:type="gramStart"/>
      <w:r w:rsidR="00BE057D" w:rsidRPr="00D07963">
        <w:rPr>
          <w:bCs/>
          <w:sz w:val="24"/>
          <w:szCs w:val="24"/>
        </w:rPr>
        <w:t>a</w:t>
      </w:r>
      <w:proofErr w:type="gramEnd"/>
      <w:r w:rsidR="00BE057D" w:rsidRPr="00D07963">
        <w:rPr>
          <w:bCs/>
          <w:sz w:val="24"/>
          <w:szCs w:val="24"/>
        </w:rPr>
        <w:t xml:space="preserve"> more rational distribution of effort</w:t>
      </w:r>
    </w:p>
    <w:p w:rsidR="00F74506" w:rsidRPr="00D07963" w:rsidRDefault="00F74506" w:rsidP="00F74506">
      <w:pPr>
        <w:tabs>
          <w:tab w:val="left" w:pos="360"/>
          <w:tab w:val="left" w:pos="720"/>
          <w:tab w:val="left" w:pos="1080"/>
          <w:tab w:val="left" w:pos="1440"/>
        </w:tabs>
        <w:rPr>
          <w:bCs/>
          <w:sz w:val="24"/>
          <w:szCs w:val="24"/>
        </w:rPr>
      </w:pPr>
      <w:r w:rsidRPr="00D07963">
        <w:rPr>
          <w:bCs/>
          <w:sz w:val="24"/>
          <w:szCs w:val="24"/>
        </w:rPr>
        <w:tab/>
        <w:t>♦</w:t>
      </w:r>
      <w:r w:rsidRPr="00D07963">
        <w:rPr>
          <w:bCs/>
          <w:sz w:val="24"/>
          <w:szCs w:val="24"/>
        </w:rPr>
        <w:tab/>
      </w:r>
      <w:r w:rsidR="00BE057D" w:rsidRPr="00D07963">
        <w:rPr>
          <w:bCs/>
          <w:sz w:val="24"/>
          <w:szCs w:val="24"/>
        </w:rPr>
        <w:t>more stable markets</w:t>
      </w:r>
    </w:p>
    <w:p w:rsidR="00F74506" w:rsidRPr="00D07963" w:rsidRDefault="00F74506" w:rsidP="00F74506">
      <w:pPr>
        <w:tabs>
          <w:tab w:val="left" w:pos="360"/>
          <w:tab w:val="left" w:pos="720"/>
          <w:tab w:val="left" w:pos="1080"/>
          <w:tab w:val="left" w:pos="1440"/>
        </w:tabs>
        <w:rPr>
          <w:bCs/>
          <w:sz w:val="24"/>
          <w:szCs w:val="24"/>
        </w:rPr>
      </w:pPr>
    </w:p>
    <w:p w:rsidR="006D51F1" w:rsidRPr="00D07963" w:rsidRDefault="006D51F1">
      <w:pPr>
        <w:rPr>
          <w:sz w:val="24"/>
          <w:szCs w:val="24"/>
        </w:rPr>
      </w:pPr>
      <w:r w:rsidRPr="00D07963">
        <w:rPr>
          <w:b/>
          <w:bCs/>
          <w:sz w:val="24"/>
          <w:szCs w:val="24"/>
        </w:rPr>
        <w:t xml:space="preserve">7.  </w:t>
      </w:r>
      <w:r w:rsidRPr="00D07963">
        <w:rPr>
          <w:b/>
          <w:bCs/>
          <w:sz w:val="24"/>
          <w:szCs w:val="24"/>
          <w:u w:val="single"/>
        </w:rPr>
        <w:t>Explain any special circumstances that require the collection to be conducted in a manner inconsistent with OMB guidelines</w:t>
      </w:r>
      <w:r w:rsidRPr="00D07963">
        <w:rPr>
          <w:b/>
          <w:bCs/>
          <w:sz w:val="24"/>
          <w:szCs w:val="24"/>
        </w:rPr>
        <w:t xml:space="preserve">. </w:t>
      </w:r>
    </w:p>
    <w:p w:rsidR="006D51F1" w:rsidRPr="00D07963" w:rsidRDefault="006D51F1">
      <w:pPr>
        <w:rPr>
          <w:sz w:val="24"/>
          <w:szCs w:val="24"/>
        </w:rPr>
      </w:pPr>
    </w:p>
    <w:p w:rsidR="003F0DD3" w:rsidRPr="00D07963" w:rsidRDefault="00FE7742" w:rsidP="003F0DD3">
      <w:pPr>
        <w:rPr>
          <w:sz w:val="24"/>
          <w:szCs w:val="24"/>
        </w:rPr>
      </w:pPr>
      <w:r w:rsidRPr="00D07963">
        <w:rPr>
          <w:sz w:val="24"/>
          <w:szCs w:val="24"/>
          <w:lang w:val="en-CA"/>
        </w:rPr>
        <w:fldChar w:fldCharType="begin"/>
      </w:r>
      <w:r w:rsidR="003F0DD3" w:rsidRPr="00D07963">
        <w:rPr>
          <w:sz w:val="24"/>
          <w:szCs w:val="24"/>
          <w:lang w:val="en-CA"/>
        </w:rPr>
        <w:instrText xml:space="preserve"> SEQ CHAPTER \h \r 1</w:instrText>
      </w:r>
      <w:r w:rsidRPr="00D07963">
        <w:rPr>
          <w:sz w:val="24"/>
          <w:szCs w:val="24"/>
          <w:lang w:val="en-CA"/>
        </w:rPr>
        <w:fldChar w:fldCharType="end"/>
      </w:r>
      <w:r w:rsidR="003F0DD3" w:rsidRPr="00D07963">
        <w:rPr>
          <w:sz w:val="24"/>
          <w:szCs w:val="24"/>
        </w:rPr>
        <w:t>No inconsistencies occur in this collection.</w:t>
      </w:r>
    </w:p>
    <w:p w:rsidR="006D51F1" w:rsidRPr="00D07963" w:rsidRDefault="006D51F1">
      <w:pPr>
        <w:rPr>
          <w:sz w:val="24"/>
          <w:szCs w:val="24"/>
        </w:rPr>
      </w:pPr>
    </w:p>
    <w:p w:rsidR="006D51F1" w:rsidRPr="00D07963" w:rsidRDefault="006D51F1">
      <w:pPr>
        <w:rPr>
          <w:sz w:val="24"/>
          <w:szCs w:val="24"/>
        </w:rPr>
      </w:pPr>
      <w:r w:rsidRPr="00D07963">
        <w:rPr>
          <w:b/>
          <w:bCs/>
          <w:sz w:val="24"/>
          <w:szCs w:val="24"/>
        </w:rPr>
        <w:t xml:space="preserve">8.  </w:t>
      </w:r>
      <w:r w:rsidRPr="00D07963">
        <w:rPr>
          <w:b/>
          <w:bCs/>
          <w:sz w:val="24"/>
          <w:szCs w:val="24"/>
          <w:u w:val="single"/>
        </w:rPr>
        <w:t xml:space="preserve">Provide </w:t>
      </w:r>
      <w:r w:rsidR="001E78DC" w:rsidRPr="00D07963">
        <w:rPr>
          <w:b/>
          <w:bCs/>
          <w:sz w:val="24"/>
          <w:szCs w:val="24"/>
          <w:u w:val="single"/>
        </w:rPr>
        <w:t xml:space="preserve">information on </w:t>
      </w:r>
      <w:r w:rsidRPr="00D07963">
        <w:rPr>
          <w:b/>
          <w:bCs/>
          <w:sz w:val="24"/>
          <w:szCs w:val="24"/>
          <w:u w:val="single"/>
        </w:rPr>
        <w:t xml:space="preserve">the PRA Federal Register </w:t>
      </w:r>
      <w:r w:rsidR="00564D67" w:rsidRPr="00D07963">
        <w:rPr>
          <w:b/>
          <w:bCs/>
          <w:sz w:val="24"/>
          <w:szCs w:val="24"/>
          <w:u w:val="single"/>
        </w:rPr>
        <w:t xml:space="preserve">Notice </w:t>
      </w:r>
      <w:r w:rsidRPr="00D07963">
        <w:rPr>
          <w:b/>
          <w:bCs/>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D07963">
        <w:rPr>
          <w:b/>
          <w:bCs/>
          <w:sz w:val="24"/>
          <w:szCs w:val="24"/>
        </w:rPr>
        <w:t>.</w:t>
      </w:r>
      <w:r w:rsidRPr="00D07963">
        <w:rPr>
          <w:sz w:val="24"/>
          <w:szCs w:val="24"/>
        </w:rPr>
        <w:t xml:space="preserve">  </w:t>
      </w:r>
      <w:r w:rsidRPr="00D07963">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07963">
        <w:rPr>
          <w:b/>
          <w:bCs/>
          <w:sz w:val="24"/>
          <w:szCs w:val="24"/>
        </w:rPr>
        <w:t>.</w:t>
      </w:r>
    </w:p>
    <w:p w:rsidR="006D51F1" w:rsidRPr="00D07963" w:rsidRDefault="006D51F1">
      <w:pPr>
        <w:rPr>
          <w:sz w:val="24"/>
          <w:szCs w:val="24"/>
        </w:rPr>
      </w:pPr>
    </w:p>
    <w:p w:rsidR="002A3199" w:rsidRDefault="00C47783">
      <w:pPr>
        <w:widowControl/>
        <w:autoSpaceDE/>
        <w:autoSpaceDN/>
        <w:adjustRightInd/>
        <w:rPr>
          <w:sz w:val="24"/>
          <w:szCs w:val="24"/>
        </w:rPr>
      </w:pPr>
      <w:r w:rsidRPr="00C47783">
        <w:rPr>
          <w:sz w:val="24"/>
          <w:szCs w:val="24"/>
        </w:rPr>
        <w:t>The Council adopted the proposed Central GOA Rockfish Program on June 14, 2010 to replace the existing Pilot Program that is scheduled to expire December 31, 2011.  NMFS published a notice of availability for Amendment 88 on July 28, 2011 (76 FR 45217).  On August 19, 2011, NMFS published a proposed rule to implement the Rockfish Program (76 FR 521488)</w:t>
      </w:r>
      <w:r w:rsidR="00E4391B">
        <w:rPr>
          <w:sz w:val="24"/>
          <w:szCs w:val="24"/>
        </w:rPr>
        <w:t xml:space="preserve"> requesting comments from the public</w:t>
      </w:r>
      <w:r w:rsidRPr="00C47783">
        <w:rPr>
          <w:sz w:val="24"/>
          <w:szCs w:val="24"/>
        </w:rPr>
        <w:t xml:space="preserve">.  The public comment period ended on September 19, 2011.  </w:t>
      </w:r>
    </w:p>
    <w:p w:rsidR="002A3199" w:rsidRDefault="002A3199">
      <w:pPr>
        <w:widowControl/>
        <w:autoSpaceDE/>
        <w:autoSpaceDN/>
        <w:adjustRightInd/>
        <w:rPr>
          <w:sz w:val="24"/>
          <w:szCs w:val="24"/>
        </w:rPr>
      </w:pPr>
    </w:p>
    <w:p w:rsidR="00C47783" w:rsidRDefault="00C47783">
      <w:pPr>
        <w:widowControl/>
        <w:autoSpaceDE/>
        <w:autoSpaceDN/>
        <w:adjustRightInd/>
        <w:rPr>
          <w:sz w:val="24"/>
          <w:szCs w:val="24"/>
        </w:rPr>
      </w:pPr>
      <w:r w:rsidRPr="00C47783">
        <w:rPr>
          <w:sz w:val="24"/>
          <w:szCs w:val="24"/>
        </w:rPr>
        <w:t>NMFS received 13 comment letters from 11 unique individuals regarding the FMP amendment and the proposed rule</w:t>
      </w:r>
      <w:r>
        <w:rPr>
          <w:sz w:val="24"/>
          <w:szCs w:val="24"/>
        </w:rPr>
        <w:t xml:space="preserve">.  </w:t>
      </w:r>
      <w:r w:rsidRPr="00C47783">
        <w:rPr>
          <w:sz w:val="24"/>
          <w:szCs w:val="24"/>
        </w:rPr>
        <w:t xml:space="preserve">The Secretary approved Amendment 88 on October 26, 2011.  </w:t>
      </w:r>
      <w:r>
        <w:rPr>
          <w:sz w:val="24"/>
          <w:szCs w:val="24"/>
        </w:rPr>
        <w:t>Three of the public comments resulted in actions taken by NMFS.</w:t>
      </w:r>
    </w:p>
    <w:p w:rsidR="00C47783" w:rsidRDefault="00C47783">
      <w:pPr>
        <w:widowControl/>
        <w:autoSpaceDE/>
        <w:autoSpaceDN/>
        <w:adjustRightInd/>
        <w:rPr>
          <w:sz w:val="24"/>
          <w:szCs w:val="24"/>
        </w:rPr>
      </w:pPr>
    </w:p>
    <w:p w:rsidR="00F531D9" w:rsidRPr="00F531D9" w:rsidRDefault="00F531D9" w:rsidP="00F531D9">
      <w:pPr>
        <w:widowControl/>
        <w:autoSpaceDE/>
        <w:autoSpaceDN/>
        <w:adjustRightInd/>
        <w:rPr>
          <w:sz w:val="24"/>
          <w:szCs w:val="24"/>
        </w:rPr>
      </w:pPr>
      <w:r w:rsidRPr="00F531D9">
        <w:rPr>
          <w:sz w:val="24"/>
          <w:szCs w:val="24"/>
        </w:rPr>
        <w:t xml:space="preserve">1)  </w:t>
      </w:r>
      <w:r w:rsidR="00D63C9B">
        <w:rPr>
          <w:sz w:val="24"/>
          <w:szCs w:val="24"/>
        </w:rPr>
        <w:t>NMFS removed t</w:t>
      </w:r>
      <w:r w:rsidR="00C47783">
        <w:rPr>
          <w:sz w:val="24"/>
          <w:szCs w:val="24"/>
        </w:rPr>
        <w:t xml:space="preserve">he </w:t>
      </w:r>
      <w:r w:rsidRPr="00F531D9">
        <w:rPr>
          <w:sz w:val="24"/>
          <w:szCs w:val="24"/>
        </w:rPr>
        <w:t>opt-out application</w:t>
      </w:r>
      <w:r w:rsidR="00D63C9B">
        <w:rPr>
          <w:sz w:val="24"/>
          <w:szCs w:val="24"/>
        </w:rPr>
        <w:t>.</w:t>
      </w:r>
    </w:p>
    <w:p w:rsidR="00F531D9" w:rsidRDefault="00F531D9" w:rsidP="00F531D9">
      <w:pPr>
        <w:widowControl/>
        <w:autoSpaceDE/>
        <w:autoSpaceDN/>
        <w:adjustRightInd/>
        <w:rPr>
          <w:sz w:val="24"/>
          <w:szCs w:val="24"/>
        </w:rPr>
      </w:pPr>
    </w:p>
    <w:p w:rsidR="00C6289C" w:rsidRPr="00C6289C" w:rsidRDefault="00C6289C" w:rsidP="00C6289C">
      <w:pPr>
        <w:widowControl/>
        <w:autoSpaceDE/>
        <w:autoSpaceDN/>
        <w:adjustRightInd/>
        <w:rPr>
          <w:sz w:val="24"/>
          <w:szCs w:val="24"/>
        </w:rPr>
      </w:pPr>
      <w:proofErr w:type="gramStart"/>
      <w:r>
        <w:rPr>
          <w:sz w:val="24"/>
          <w:szCs w:val="24"/>
        </w:rPr>
        <w:t>Comment 1.</w:t>
      </w:r>
      <w:proofErr w:type="gramEnd"/>
      <w:r>
        <w:rPr>
          <w:sz w:val="24"/>
          <w:szCs w:val="24"/>
        </w:rPr>
        <w:t xml:space="preserve">  </w:t>
      </w:r>
      <w:r w:rsidRPr="00C6289C">
        <w:rPr>
          <w:sz w:val="24"/>
          <w:szCs w:val="24"/>
        </w:rPr>
        <w:t>It is unclear why an Application to Opt-out of Rockfish Cooperative described at 679.81(e</w:t>
      </w:r>
      <w:proofErr w:type="gramStart"/>
      <w:r w:rsidRPr="00C6289C">
        <w:rPr>
          <w:sz w:val="24"/>
          <w:szCs w:val="24"/>
        </w:rPr>
        <w:t>)(</w:t>
      </w:r>
      <w:proofErr w:type="gramEnd"/>
      <w:r w:rsidRPr="00C6289C">
        <w:rPr>
          <w:sz w:val="24"/>
          <w:szCs w:val="24"/>
        </w:rPr>
        <w:t xml:space="preserve">2) is needed in the new Rockfish Program.  If no Application for Rockfish Cooperative Fishing Quota is received by NMFS, then the default appears to be the same as opting out.  Are the observer coverage and monitoring requirements identical for both the opt-out vessels and participants that do not submit a timely application?  </w:t>
      </w:r>
      <w:r>
        <w:rPr>
          <w:sz w:val="24"/>
          <w:szCs w:val="24"/>
        </w:rPr>
        <w:t xml:space="preserve"> </w:t>
      </w:r>
      <w:r w:rsidRPr="00C6289C">
        <w:rPr>
          <w:sz w:val="24"/>
          <w:szCs w:val="24"/>
        </w:rPr>
        <w:t>If there is no difference then the opt-out a</w:t>
      </w:r>
      <w:r>
        <w:rPr>
          <w:sz w:val="24"/>
          <w:szCs w:val="24"/>
        </w:rPr>
        <w:t xml:space="preserve">pplication seems unnecessary. </w:t>
      </w:r>
    </w:p>
    <w:p w:rsidR="00C6289C" w:rsidRPr="00C6289C" w:rsidRDefault="00C6289C" w:rsidP="00C6289C">
      <w:pPr>
        <w:widowControl/>
        <w:autoSpaceDE/>
        <w:autoSpaceDN/>
        <w:adjustRightInd/>
        <w:rPr>
          <w:sz w:val="24"/>
          <w:szCs w:val="24"/>
        </w:rPr>
      </w:pPr>
    </w:p>
    <w:p w:rsidR="00D63C9B" w:rsidRPr="00F531D9" w:rsidRDefault="009233AA" w:rsidP="00F531D9">
      <w:pPr>
        <w:widowControl/>
        <w:autoSpaceDE/>
        <w:autoSpaceDN/>
        <w:adjustRightInd/>
        <w:rPr>
          <w:sz w:val="24"/>
          <w:szCs w:val="24"/>
        </w:rPr>
      </w:pPr>
      <w:proofErr w:type="gramStart"/>
      <w:r>
        <w:rPr>
          <w:sz w:val="24"/>
          <w:szCs w:val="24"/>
        </w:rPr>
        <w:t>Response 1.</w:t>
      </w:r>
      <w:proofErr w:type="gramEnd"/>
      <w:r>
        <w:rPr>
          <w:sz w:val="24"/>
          <w:szCs w:val="24"/>
        </w:rPr>
        <w:t xml:space="preserve">  </w:t>
      </w:r>
      <w:r w:rsidR="00D63C9B" w:rsidRPr="00D63C9B">
        <w:rPr>
          <w:sz w:val="24"/>
          <w:szCs w:val="24"/>
        </w:rPr>
        <w:t>NMFS removed the requirement for catcher/processors who wish to opt-out of a cooperative to submit an Application to Opt-out of Rockfish Cooperative.  NMFS will presume a rockfish eligible harvester has opted-out of participating in a rockfish cooperative if their LLP license with assigned rockfish QS is not named on an Annual Application for Cooperative Fishing Quota.</w:t>
      </w:r>
    </w:p>
    <w:p w:rsidR="00F531D9" w:rsidRPr="00F531D9" w:rsidRDefault="00F531D9" w:rsidP="00F531D9">
      <w:pPr>
        <w:widowControl/>
        <w:autoSpaceDE/>
        <w:autoSpaceDN/>
        <w:adjustRightInd/>
        <w:rPr>
          <w:sz w:val="24"/>
          <w:szCs w:val="24"/>
        </w:rPr>
      </w:pPr>
      <w:r w:rsidRPr="00F531D9">
        <w:rPr>
          <w:sz w:val="24"/>
          <w:szCs w:val="24"/>
        </w:rPr>
        <w:lastRenderedPageBreak/>
        <w:t xml:space="preserve">2)  </w:t>
      </w:r>
      <w:r w:rsidR="00D63C9B">
        <w:rPr>
          <w:sz w:val="24"/>
          <w:szCs w:val="24"/>
        </w:rPr>
        <w:t xml:space="preserve">NMFS </w:t>
      </w:r>
      <w:r w:rsidRPr="00F531D9">
        <w:rPr>
          <w:sz w:val="24"/>
          <w:szCs w:val="24"/>
        </w:rPr>
        <w:t>changed the deadline for CQ application</w:t>
      </w:r>
      <w:r w:rsidR="0029740E">
        <w:rPr>
          <w:sz w:val="24"/>
          <w:szCs w:val="24"/>
        </w:rPr>
        <w:t>.</w:t>
      </w:r>
    </w:p>
    <w:p w:rsidR="00A32847" w:rsidRDefault="00A32847" w:rsidP="00F531D9">
      <w:pPr>
        <w:widowControl/>
        <w:autoSpaceDE/>
        <w:autoSpaceDN/>
        <w:adjustRightInd/>
        <w:rPr>
          <w:sz w:val="24"/>
          <w:szCs w:val="24"/>
        </w:rPr>
      </w:pPr>
    </w:p>
    <w:p w:rsidR="003D235C" w:rsidRDefault="00A32847" w:rsidP="00A32847">
      <w:pPr>
        <w:widowControl/>
        <w:autoSpaceDE/>
        <w:autoSpaceDN/>
        <w:adjustRightInd/>
        <w:rPr>
          <w:sz w:val="24"/>
          <w:szCs w:val="24"/>
        </w:rPr>
      </w:pPr>
      <w:r>
        <w:rPr>
          <w:sz w:val="24"/>
          <w:szCs w:val="24"/>
        </w:rPr>
        <w:t xml:space="preserve">Comment 2:  </w:t>
      </w:r>
      <w:r w:rsidRPr="00A32847">
        <w:rPr>
          <w:sz w:val="24"/>
          <w:szCs w:val="24"/>
        </w:rPr>
        <w:t xml:space="preserve">The Application for Rockfish Cooperative Fishing Quota deadline, as specified at </w:t>
      </w:r>
    </w:p>
    <w:p w:rsidR="00A32847" w:rsidRDefault="00A32847" w:rsidP="00A32847">
      <w:pPr>
        <w:widowControl/>
        <w:autoSpaceDE/>
        <w:autoSpaceDN/>
        <w:adjustRightInd/>
        <w:rPr>
          <w:sz w:val="24"/>
          <w:szCs w:val="24"/>
        </w:rPr>
      </w:pPr>
      <w:r w:rsidRPr="00A32847">
        <w:rPr>
          <w:sz w:val="24"/>
          <w:szCs w:val="24"/>
        </w:rPr>
        <w:t>§ 679.81(f)(3), should be extended to April 1, 2012, for the first year, and then March 1 for all subsequent years to allow participants more time to organize under the new Rockfish Program. After the January 3, 2012 deadline for the initial Application for Rockfish QS, actual allocations will not be known for some time. The organization of cooperatives will not be fully understood until a list of LLP licenses with QS is released by NMFS. The processing and harvesting sectors will need to define their associations under the new program, which will take some negotiation.</w:t>
      </w:r>
    </w:p>
    <w:p w:rsidR="00A32847" w:rsidRPr="00A32847" w:rsidRDefault="00A32847" w:rsidP="00A32847">
      <w:pPr>
        <w:widowControl/>
        <w:autoSpaceDE/>
        <w:autoSpaceDN/>
        <w:adjustRightInd/>
        <w:rPr>
          <w:sz w:val="24"/>
          <w:szCs w:val="24"/>
        </w:rPr>
      </w:pPr>
    </w:p>
    <w:p w:rsidR="00A32847" w:rsidRPr="00F531D9" w:rsidRDefault="00A32847" w:rsidP="00A32847">
      <w:pPr>
        <w:widowControl/>
        <w:autoSpaceDE/>
        <w:autoSpaceDN/>
        <w:adjustRightInd/>
        <w:rPr>
          <w:sz w:val="24"/>
          <w:szCs w:val="24"/>
        </w:rPr>
      </w:pPr>
      <w:r w:rsidRPr="00A32847">
        <w:rPr>
          <w:sz w:val="24"/>
          <w:szCs w:val="24"/>
        </w:rPr>
        <w:t>Response</w:t>
      </w:r>
      <w:r>
        <w:rPr>
          <w:sz w:val="24"/>
          <w:szCs w:val="24"/>
        </w:rPr>
        <w:t xml:space="preserve"> 2</w:t>
      </w:r>
      <w:r w:rsidRPr="00A32847">
        <w:rPr>
          <w:sz w:val="24"/>
          <w:szCs w:val="24"/>
        </w:rPr>
        <w:t>: NMFS disagrees.  The March 1 deadline for the Application for Rockfish Cooperative Fishing Quota in the first year of the Rockfish Program is consistent with requirements in the first year under the Pilot Program, when participants were in similar circumstances. However, as indicated in Additional Changes from the Proposed Rule, NMFS changed the deadline for the Application for Rockfish QS to January 1</w:t>
      </w:r>
      <w:r w:rsidR="003D235C">
        <w:rPr>
          <w:sz w:val="24"/>
          <w:szCs w:val="24"/>
        </w:rPr>
        <w:t>7</w:t>
      </w:r>
      <w:r w:rsidRPr="00A32847">
        <w:rPr>
          <w:sz w:val="24"/>
          <w:szCs w:val="24"/>
        </w:rPr>
        <w:t>, 2012.  This change will provide potential participants additional time to prepare their applications after the effective date of this rule.  To ensure rockfish cooperatives are allotted the same amount of time to apply for CQ as indicated in the proposed rule, NMFS changed the deadline for the Application for Rockfish Cooperative Fishing Quota, as specified at § 679.81(f)(3), to March 15, 2012 for the first year and then March 1 for all subsequent years to ensure applicants.  This change will allow 30 days for Rockfish Program participants to prepare for the fishing season, join rockfish cooperatives, and apply for CQ after NMFS revises and distributes LLP licenses.</w:t>
      </w:r>
    </w:p>
    <w:p w:rsidR="00A32847" w:rsidRDefault="00A32847" w:rsidP="00F531D9">
      <w:pPr>
        <w:widowControl/>
        <w:autoSpaceDE/>
        <w:autoSpaceDN/>
        <w:adjustRightInd/>
        <w:rPr>
          <w:sz w:val="24"/>
          <w:szCs w:val="24"/>
        </w:rPr>
      </w:pPr>
    </w:p>
    <w:p w:rsidR="00F531D9" w:rsidRPr="00F531D9" w:rsidRDefault="00F531D9" w:rsidP="00F531D9">
      <w:pPr>
        <w:widowControl/>
        <w:autoSpaceDE/>
        <w:autoSpaceDN/>
        <w:adjustRightInd/>
        <w:rPr>
          <w:sz w:val="24"/>
          <w:szCs w:val="24"/>
        </w:rPr>
      </w:pPr>
      <w:bookmarkStart w:id="0" w:name="_GoBack"/>
      <w:bookmarkEnd w:id="0"/>
      <w:r w:rsidRPr="00F531D9">
        <w:rPr>
          <w:sz w:val="24"/>
          <w:szCs w:val="24"/>
        </w:rPr>
        <w:t xml:space="preserve">3)  </w:t>
      </w:r>
      <w:r w:rsidR="00D63C9B">
        <w:rPr>
          <w:sz w:val="24"/>
          <w:szCs w:val="24"/>
        </w:rPr>
        <w:t>NMFS c</w:t>
      </w:r>
      <w:r w:rsidRPr="00F531D9">
        <w:rPr>
          <w:sz w:val="24"/>
          <w:szCs w:val="24"/>
        </w:rPr>
        <w:t xml:space="preserve">larified </w:t>
      </w:r>
      <w:r w:rsidR="00D63C9B">
        <w:rPr>
          <w:sz w:val="24"/>
          <w:szCs w:val="24"/>
        </w:rPr>
        <w:t>transfer details</w:t>
      </w:r>
      <w:r w:rsidR="0029740E">
        <w:rPr>
          <w:sz w:val="24"/>
          <w:szCs w:val="24"/>
        </w:rPr>
        <w:t>.</w:t>
      </w:r>
    </w:p>
    <w:p w:rsidR="003E4677" w:rsidRDefault="003E4677" w:rsidP="003E4677">
      <w:pPr>
        <w:widowControl/>
        <w:autoSpaceDE/>
        <w:autoSpaceDN/>
        <w:adjustRightInd/>
        <w:rPr>
          <w:sz w:val="24"/>
          <w:szCs w:val="24"/>
        </w:rPr>
      </w:pPr>
      <w:r>
        <w:rPr>
          <w:sz w:val="24"/>
          <w:szCs w:val="24"/>
        </w:rPr>
        <w:t xml:space="preserve">Comment 3:  </w:t>
      </w:r>
      <w:r w:rsidRPr="003E4677">
        <w:rPr>
          <w:sz w:val="24"/>
          <w:szCs w:val="24"/>
        </w:rPr>
        <w:t>Accounts should not be set to zero for rockfish primary or secondary species after a cooperative submits a Declaration of Termination of fishing to NMFS.  CQ should be available for transfer until the end of the calendar year. Additionally, halibut PSC CQ may need to be available for transfer to cover cooperative overages. Observer data can change after debriefing and a halibut CQ overage could occur if no halibut PSC is available for transfer.</w:t>
      </w:r>
    </w:p>
    <w:p w:rsidR="003E4677" w:rsidRPr="003E4677" w:rsidRDefault="003E4677" w:rsidP="003E4677">
      <w:pPr>
        <w:widowControl/>
        <w:autoSpaceDE/>
        <w:autoSpaceDN/>
        <w:adjustRightInd/>
        <w:rPr>
          <w:sz w:val="24"/>
          <w:szCs w:val="24"/>
        </w:rPr>
      </w:pPr>
      <w:r w:rsidRPr="003E4677">
        <w:rPr>
          <w:sz w:val="24"/>
          <w:szCs w:val="24"/>
        </w:rPr>
        <w:t xml:space="preserve"> </w:t>
      </w:r>
    </w:p>
    <w:p w:rsidR="00F531D9" w:rsidRDefault="003E4677" w:rsidP="003E4677">
      <w:pPr>
        <w:widowControl/>
        <w:autoSpaceDE/>
        <w:autoSpaceDN/>
        <w:adjustRightInd/>
        <w:rPr>
          <w:sz w:val="24"/>
          <w:szCs w:val="24"/>
        </w:rPr>
      </w:pPr>
      <w:r w:rsidRPr="003E4677">
        <w:rPr>
          <w:sz w:val="24"/>
          <w:szCs w:val="24"/>
        </w:rPr>
        <w:t>Response</w:t>
      </w:r>
      <w:r>
        <w:rPr>
          <w:sz w:val="24"/>
          <w:szCs w:val="24"/>
        </w:rPr>
        <w:t xml:space="preserve"> 3</w:t>
      </w:r>
      <w:r w:rsidRPr="003E4677">
        <w:rPr>
          <w:sz w:val="24"/>
          <w:szCs w:val="24"/>
        </w:rPr>
        <w:t xml:space="preserve">: </w:t>
      </w:r>
      <w:r>
        <w:rPr>
          <w:sz w:val="24"/>
          <w:szCs w:val="24"/>
        </w:rPr>
        <w:t xml:space="preserve">NMFS agrees.  </w:t>
      </w:r>
      <w:r w:rsidRPr="003E4677">
        <w:rPr>
          <w:sz w:val="24"/>
          <w:szCs w:val="24"/>
        </w:rPr>
        <w:t>The cooperative accounts for rockfish primary and secondary species will not be set to zero. A cooperative may use rockfish primary species and rockfish secondary species CQ for transfer until the end of the calendar year. However, halibut PSC CQ may not be used for transfer after a termination of fishing declaration is submitted to NMFS.</w:t>
      </w:r>
    </w:p>
    <w:p w:rsidR="00C47783" w:rsidRPr="00D07963" w:rsidRDefault="00C47783" w:rsidP="00F531D9">
      <w:pPr>
        <w:widowControl/>
        <w:autoSpaceDE/>
        <w:autoSpaceDN/>
        <w:adjustRightInd/>
        <w:rPr>
          <w:sz w:val="24"/>
          <w:szCs w:val="24"/>
        </w:rPr>
      </w:pPr>
    </w:p>
    <w:p w:rsidR="00B9592C" w:rsidRDefault="00B9592C">
      <w:pPr>
        <w:widowControl/>
        <w:autoSpaceDE/>
        <w:autoSpaceDN/>
        <w:adjustRightInd/>
        <w:rPr>
          <w:bCs/>
          <w:sz w:val="24"/>
          <w:szCs w:val="24"/>
        </w:rPr>
      </w:pPr>
      <w:r w:rsidRPr="00B9592C">
        <w:rPr>
          <w:bCs/>
          <w:sz w:val="24"/>
          <w:szCs w:val="24"/>
        </w:rPr>
        <w:t xml:space="preserve">4)  </w:t>
      </w:r>
      <w:r>
        <w:rPr>
          <w:bCs/>
          <w:sz w:val="24"/>
          <w:szCs w:val="24"/>
        </w:rPr>
        <w:t>NMFS changed the check-in requirement</w:t>
      </w:r>
      <w:r w:rsidR="0029740E">
        <w:rPr>
          <w:bCs/>
          <w:sz w:val="24"/>
          <w:szCs w:val="24"/>
        </w:rPr>
        <w:t>.</w:t>
      </w:r>
      <w:r>
        <w:rPr>
          <w:bCs/>
          <w:sz w:val="24"/>
          <w:szCs w:val="24"/>
        </w:rPr>
        <w:t xml:space="preserve"> </w:t>
      </w:r>
    </w:p>
    <w:p w:rsidR="00B9592C" w:rsidRDefault="00B9592C">
      <w:pPr>
        <w:widowControl/>
        <w:autoSpaceDE/>
        <w:autoSpaceDN/>
        <w:adjustRightInd/>
        <w:rPr>
          <w:bCs/>
          <w:sz w:val="24"/>
          <w:szCs w:val="24"/>
        </w:rPr>
      </w:pPr>
    </w:p>
    <w:p w:rsidR="003E4677" w:rsidRPr="003E4677" w:rsidRDefault="003E4677" w:rsidP="003E4677">
      <w:pPr>
        <w:widowControl/>
        <w:autoSpaceDE/>
        <w:autoSpaceDN/>
        <w:adjustRightInd/>
        <w:rPr>
          <w:bCs/>
          <w:sz w:val="24"/>
          <w:szCs w:val="24"/>
        </w:rPr>
      </w:pPr>
      <w:r w:rsidRPr="003E4677">
        <w:rPr>
          <w:bCs/>
          <w:sz w:val="24"/>
          <w:szCs w:val="24"/>
        </w:rPr>
        <w:t>Comment 4:  The 48-hour check-in requirement, as specified in the proposed rule, is operationally very difficult for catcher/processors when a vessel is changing areas from the Rockfish Program to Central GOA fishing, or vice versa and back again. Perhaps the 48-hour requirement is a good management tool for the catcher vessel sector, but since the catcher/processor sector submits the check-ins electronically, the 48-hour delay seems unnecessary and does not seem worth the operational cost. We recommend eliminating this requirement altogether, or at least reducing the lead time from 48 hours to 12 hours.</w:t>
      </w:r>
    </w:p>
    <w:p w:rsidR="003E4677" w:rsidRPr="003E4677" w:rsidRDefault="003E4677" w:rsidP="003E4677">
      <w:pPr>
        <w:widowControl/>
        <w:autoSpaceDE/>
        <w:autoSpaceDN/>
        <w:adjustRightInd/>
        <w:rPr>
          <w:bCs/>
          <w:sz w:val="24"/>
          <w:szCs w:val="24"/>
        </w:rPr>
      </w:pPr>
    </w:p>
    <w:p w:rsidR="003E4677" w:rsidRPr="003E4677" w:rsidRDefault="003E4677" w:rsidP="003E4677">
      <w:pPr>
        <w:widowControl/>
        <w:autoSpaceDE/>
        <w:autoSpaceDN/>
        <w:adjustRightInd/>
        <w:rPr>
          <w:bCs/>
          <w:sz w:val="24"/>
          <w:szCs w:val="24"/>
        </w:rPr>
      </w:pPr>
      <w:r w:rsidRPr="003E4677">
        <w:rPr>
          <w:bCs/>
          <w:sz w:val="24"/>
          <w:szCs w:val="24"/>
        </w:rPr>
        <w:t xml:space="preserve">Response 4: NMFS agrees. NMFS reduced the 48-hour check-in requirement for catcher/processor cooperatives, to a one hour check-in requirement. This one hour check-in </w:t>
      </w:r>
      <w:r w:rsidRPr="003E4677">
        <w:rPr>
          <w:bCs/>
          <w:sz w:val="24"/>
          <w:szCs w:val="24"/>
        </w:rPr>
        <w:lastRenderedPageBreak/>
        <w:t xml:space="preserve">requirement would still provide adequate time for NMFS to properly track and account for catch against a cooperative CQ permit. </w:t>
      </w:r>
    </w:p>
    <w:p w:rsidR="003E4677" w:rsidRPr="003E4677" w:rsidRDefault="003E4677" w:rsidP="003E4677">
      <w:pPr>
        <w:widowControl/>
        <w:autoSpaceDE/>
        <w:autoSpaceDN/>
        <w:adjustRightInd/>
        <w:rPr>
          <w:bCs/>
          <w:sz w:val="24"/>
          <w:szCs w:val="24"/>
        </w:rPr>
      </w:pPr>
    </w:p>
    <w:p w:rsidR="00EF27E4" w:rsidRDefault="003E4677" w:rsidP="003E4677">
      <w:pPr>
        <w:widowControl/>
        <w:autoSpaceDE/>
        <w:autoSpaceDN/>
        <w:adjustRightInd/>
        <w:rPr>
          <w:bCs/>
          <w:sz w:val="24"/>
          <w:szCs w:val="24"/>
        </w:rPr>
      </w:pPr>
      <w:r w:rsidRPr="003E4677">
        <w:rPr>
          <w:bCs/>
          <w:sz w:val="24"/>
          <w:szCs w:val="24"/>
        </w:rPr>
        <w:t>Catcher vessel cooperatives are still subject to the 48-hour check-in requirement, as specified in 679.5(8)(i)(A)(1).</w:t>
      </w:r>
    </w:p>
    <w:p w:rsidR="003E4677" w:rsidRDefault="003E4677" w:rsidP="003E4677">
      <w:pPr>
        <w:widowControl/>
        <w:autoSpaceDE/>
        <w:autoSpaceDN/>
        <w:adjustRightInd/>
        <w:rPr>
          <w:bCs/>
          <w:sz w:val="24"/>
          <w:szCs w:val="24"/>
        </w:rPr>
      </w:pPr>
    </w:p>
    <w:p w:rsidR="006D51F1" w:rsidRPr="00D07963" w:rsidRDefault="006D51F1">
      <w:pPr>
        <w:rPr>
          <w:sz w:val="24"/>
          <w:szCs w:val="24"/>
        </w:rPr>
      </w:pPr>
      <w:r w:rsidRPr="00D07963">
        <w:rPr>
          <w:b/>
          <w:bCs/>
          <w:sz w:val="24"/>
          <w:szCs w:val="24"/>
        </w:rPr>
        <w:t xml:space="preserve">9.  </w:t>
      </w:r>
      <w:r w:rsidRPr="00D07963">
        <w:rPr>
          <w:b/>
          <w:bCs/>
          <w:sz w:val="24"/>
          <w:szCs w:val="24"/>
          <w:u w:val="single"/>
        </w:rPr>
        <w:t>Explain any decisions to provide payments or gifts to respondents, other than remuneration of contractors or grantees</w:t>
      </w:r>
      <w:r w:rsidRPr="00D07963">
        <w:rPr>
          <w:b/>
          <w:bCs/>
          <w:sz w:val="24"/>
          <w:szCs w:val="24"/>
        </w:rPr>
        <w:t>.</w:t>
      </w:r>
    </w:p>
    <w:p w:rsidR="006D51F1" w:rsidRPr="00D07963" w:rsidRDefault="006D51F1">
      <w:pPr>
        <w:rPr>
          <w:sz w:val="24"/>
          <w:szCs w:val="24"/>
        </w:rPr>
      </w:pPr>
    </w:p>
    <w:p w:rsidR="006D51F1" w:rsidRPr="00D07963" w:rsidRDefault="003F0DD3">
      <w:pPr>
        <w:rPr>
          <w:sz w:val="24"/>
          <w:szCs w:val="24"/>
        </w:rPr>
      </w:pPr>
      <w:r w:rsidRPr="00D07963">
        <w:rPr>
          <w:sz w:val="24"/>
          <w:szCs w:val="24"/>
        </w:rPr>
        <w:t>No payment or gift will be provided under this program.</w:t>
      </w:r>
    </w:p>
    <w:p w:rsidR="006D51F1" w:rsidRPr="00D07963" w:rsidRDefault="006D51F1">
      <w:pPr>
        <w:rPr>
          <w:sz w:val="24"/>
          <w:szCs w:val="24"/>
        </w:rPr>
      </w:pPr>
    </w:p>
    <w:p w:rsidR="006D51F1" w:rsidRPr="00D07963" w:rsidRDefault="006D51F1">
      <w:pPr>
        <w:rPr>
          <w:sz w:val="24"/>
          <w:szCs w:val="24"/>
        </w:rPr>
      </w:pPr>
      <w:r w:rsidRPr="00D07963">
        <w:rPr>
          <w:b/>
          <w:bCs/>
          <w:sz w:val="24"/>
          <w:szCs w:val="24"/>
        </w:rPr>
        <w:t xml:space="preserve">10.  </w:t>
      </w:r>
      <w:r w:rsidRPr="00D07963">
        <w:rPr>
          <w:b/>
          <w:bCs/>
          <w:sz w:val="24"/>
          <w:szCs w:val="24"/>
          <w:u w:val="single"/>
        </w:rPr>
        <w:t>Describe any assurance of confidentiality provided to respondents and the basis for assurance in statute, regulation, or agency policy</w:t>
      </w:r>
      <w:r w:rsidRPr="00D07963">
        <w:rPr>
          <w:b/>
          <w:bCs/>
          <w:sz w:val="24"/>
          <w:szCs w:val="24"/>
        </w:rPr>
        <w:t>.</w:t>
      </w:r>
    </w:p>
    <w:p w:rsidR="006D51F1" w:rsidRPr="00D07963" w:rsidRDefault="006D51F1">
      <w:pPr>
        <w:rPr>
          <w:sz w:val="24"/>
          <w:szCs w:val="24"/>
        </w:rPr>
      </w:pPr>
    </w:p>
    <w:p w:rsidR="002F79AD" w:rsidRPr="003C738B" w:rsidRDefault="00FE7742">
      <w:pPr>
        <w:rPr>
          <w:sz w:val="24"/>
          <w:szCs w:val="24"/>
        </w:rPr>
      </w:pPr>
      <w:r w:rsidRPr="00D07963">
        <w:rPr>
          <w:sz w:val="24"/>
          <w:szCs w:val="24"/>
          <w:lang w:val="en-CA"/>
        </w:rPr>
        <w:fldChar w:fldCharType="begin"/>
      </w:r>
      <w:r w:rsidR="003F0DD3" w:rsidRPr="00D07963">
        <w:rPr>
          <w:sz w:val="24"/>
          <w:szCs w:val="24"/>
          <w:lang w:val="en-CA"/>
        </w:rPr>
        <w:instrText xml:space="preserve"> SEQ CHAPTER \h \r 1</w:instrText>
      </w:r>
      <w:r w:rsidRPr="00D07963">
        <w:rPr>
          <w:sz w:val="24"/>
          <w:szCs w:val="24"/>
          <w:lang w:val="en-CA"/>
        </w:rPr>
        <w:fldChar w:fldCharType="end"/>
      </w:r>
      <w:r w:rsidR="00AB798A" w:rsidRPr="00D07963">
        <w:rPr>
          <w:sz w:val="24"/>
          <w:szCs w:val="24"/>
        </w:rPr>
        <w:t xml:space="preserve">As stated on the forms and in the regulations, </w:t>
      </w:r>
      <w:r w:rsidR="00664D9F" w:rsidRPr="00D07963">
        <w:rPr>
          <w:sz w:val="24"/>
          <w:szCs w:val="24"/>
        </w:rPr>
        <w:t>t</w:t>
      </w:r>
      <w:r w:rsidR="003F0DD3" w:rsidRPr="00D07963">
        <w:rPr>
          <w:sz w:val="24"/>
          <w:szCs w:val="24"/>
        </w:rPr>
        <w:t xml:space="preserve">he information collected is confidential under section </w:t>
      </w:r>
      <w:r w:rsidR="00BB182F" w:rsidRPr="00D07963">
        <w:rPr>
          <w:sz w:val="24"/>
          <w:szCs w:val="24"/>
        </w:rPr>
        <w:t>402(b)</w:t>
      </w:r>
      <w:r w:rsidR="003F0DD3" w:rsidRPr="00D07963">
        <w:rPr>
          <w:sz w:val="24"/>
          <w:szCs w:val="24"/>
        </w:rPr>
        <w:t xml:space="preserve"> of the Magnuson-Stevens </w:t>
      </w:r>
      <w:proofErr w:type="gramStart"/>
      <w:r w:rsidR="003F0DD3" w:rsidRPr="00D07963">
        <w:rPr>
          <w:sz w:val="24"/>
          <w:szCs w:val="24"/>
        </w:rPr>
        <w:t>Act(</w:t>
      </w:r>
      <w:proofErr w:type="gramEnd"/>
      <w:r w:rsidR="003F0DD3" w:rsidRPr="00D07963">
        <w:rPr>
          <w:sz w:val="24"/>
          <w:szCs w:val="24"/>
        </w:rPr>
        <w:t xml:space="preserve">16 U.S.C. 1801 </w:t>
      </w:r>
      <w:r w:rsidR="003F0DD3" w:rsidRPr="00D07963">
        <w:rPr>
          <w:i/>
          <w:iCs/>
          <w:sz w:val="24"/>
          <w:szCs w:val="24"/>
        </w:rPr>
        <w:t>et seq</w:t>
      </w:r>
      <w:r w:rsidR="003F0DD3" w:rsidRPr="00D07963">
        <w:rPr>
          <w:sz w:val="24"/>
          <w:szCs w:val="24"/>
        </w:rPr>
        <w:t xml:space="preserve">.); and also under </w:t>
      </w:r>
      <w:hyperlink r:id="rId21" w:history="1">
        <w:r w:rsidR="003F0DD3" w:rsidRPr="00D07963">
          <w:rPr>
            <w:rStyle w:val="Hyperlink"/>
            <w:sz w:val="24"/>
            <w:szCs w:val="24"/>
          </w:rPr>
          <w:t>NOAA Administrative Order (AO) 216-100</w:t>
        </w:r>
      </w:hyperlink>
      <w:r w:rsidR="003F0DD3" w:rsidRPr="00D07963">
        <w:rPr>
          <w:sz w:val="24"/>
          <w:szCs w:val="24"/>
        </w:rPr>
        <w:t>, which sets forth procedures to protect confidentiality of fishery statistics.</w:t>
      </w:r>
      <w:r w:rsidR="003C738B">
        <w:rPr>
          <w:sz w:val="24"/>
          <w:szCs w:val="24"/>
        </w:rPr>
        <w:t xml:space="preserve"> </w:t>
      </w:r>
      <w:r w:rsidR="002F79AD" w:rsidRPr="00D07963">
        <w:rPr>
          <w:sz w:val="24"/>
        </w:rPr>
        <w:t xml:space="preserve">All information collected is </w:t>
      </w:r>
      <w:r w:rsidR="00541160" w:rsidRPr="00D07963">
        <w:rPr>
          <w:sz w:val="24"/>
        </w:rPr>
        <w:t xml:space="preserve">part of </w:t>
      </w:r>
      <w:r w:rsidR="002F79AD" w:rsidRPr="00D07963">
        <w:rPr>
          <w:sz w:val="24"/>
        </w:rPr>
        <w:t xml:space="preserve">a system of records: </w:t>
      </w:r>
      <w:r w:rsidR="006A4D81" w:rsidRPr="00D07963">
        <w:rPr>
          <w:sz w:val="24"/>
        </w:rPr>
        <w:t>NOAA</w:t>
      </w:r>
      <w:r w:rsidR="00BB182F" w:rsidRPr="00D07963">
        <w:rPr>
          <w:sz w:val="24"/>
        </w:rPr>
        <w:t xml:space="preserve"> #</w:t>
      </w:r>
      <w:r w:rsidR="006A4D81" w:rsidRPr="00D07963">
        <w:rPr>
          <w:sz w:val="24"/>
        </w:rPr>
        <w:t>19</w:t>
      </w:r>
      <w:r w:rsidR="00BB182F" w:rsidRPr="00D07963">
        <w:rPr>
          <w:sz w:val="24"/>
        </w:rPr>
        <w:t>,</w:t>
      </w:r>
      <w:r w:rsidR="006A4D81" w:rsidRPr="00D07963">
        <w:rPr>
          <w:sz w:val="24"/>
        </w:rPr>
        <w:t xml:space="preserve"> Permits and Registrations for United States Federally Regulated Fisheries.</w:t>
      </w:r>
    </w:p>
    <w:p w:rsidR="002F79AD" w:rsidRDefault="002F79AD">
      <w:pPr>
        <w:rPr>
          <w:sz w:val="24"/>
        </w:rPr>
      </w:pPr>
    </w:p>
    <w:p w:rsidR="006D51F1" w:rsidRPr="00D07963" w:rsidRDefault="006D51F1">
      <w:pPr>
        <w:rPr>
          <w:sz w:val="24"/>
          <w:szCs w:val="24"/>
        </w:rPr>
      </w:pPr>
      <w:r w:rsidRPr="00D07963">
        <w:rPr>
          <w:b/>
          <w:bCs/>
          <w:sz w:val="24"/>
          <w:szCs w:val="24"/>
        </w:rPr>
        <w:t xml:space="preserve">11.  </w:t>
      </w:r>
      <w:r w:rsidRPr="00D07963">
        <w:rPr>
          <w:b/>
          <w:bCs/>
          <w:sz w:val="24"/>
          <w:szCs w:val="24"/>
          <w:u w:val="single"/>
        </w:rPr>
        <w:t>Provide additional justification for any questions of a sensitive nature, such as sexual behavior and attitudes, religious beliefs, and other matters that are commonly considered private</w:t>
      </w:r>
      <w:r w:rsidRPr="00D07963">
        <w:rPr>
          <w:b/>
          <w:bCs/>
          <w:sz w:val="24"/>
          <w:szCs w:val="24"/>
        </w:rPr>
        <w:t>.</w:t>
      </w:r>
    </w:p>
    <w:p w:rsidR="006D51F1" w:rsidRPr="00D07963" w:rsidRDefault="006D51F1">
      <w:pPr>
        <w:rPr>
          <w:sz w:val="24"/>
          <w:szCs w:val="24"/>
        </w:rPr>
      </w:pPr>
    </w:p>
    <w:p w:rsidR="006D51F1" w:rsidRPr="00D07963" w:rsidRDefault="00DE54F8">
      <w:pPr>
        <w:rPr>
          <w:sz w:val="24"/>
          <w:szCs w:val="24"/>
          <w:lang w:val="en-CA"/>
        </w:rPr>
      </w:pPr>
      <w:r w:rsidRPr="00D07963">
        <w:rPr>
          <w:sz w:val="24"/>
          <w:szCs w:val="24"/>
          <w:lang w:val="en-CA"/>
        </w:rPr>
        <w:t>This information collection does not involve information of a sensitive nature.</w:t>
      </w:r>
    </w:p>
    <w:p w:rsidR="00DE54F8" w:rsidRPr="00D07963" w:rsidRDefault="00DE54F8">
      <w:pPr>
        <w:rPr>
          <w:sz w:val="24"/>
          <w:szCs w:val="24"/>
        </w:rPr>
      </w:pPr>
    </w:p>
    <w:p w:rsidR="006D51F1" w:rsidRPr="00D07963" w:rsidRDefault="006D51F1">
      <w:pPr>
        <w:rPr>
          <w:sz w:val="24"/>
          <w:szCs w:val="24"/>
        </w:rPr>
      </w:pPr>
      <w:r w:rsidRPr="00D07963">
        <w:rPr>
          <w:b/>
          <w:bCs/>
          <w:sz w:val="24"/>
          <w:szCs w:val="24"/>
        </w:rPr>
        <w:t xml:space="preserve">12.  </w:t>
      </w:r>
      <w:r w:rsidRPr="00D07963">
        <w:rPr>
          <w:b/>
          <w:bCs/>
          <w:sz w:val="24"/>
          <w:szCs w:val="24"/>
          <w:u w:val="single"/>
        </w:rPr>
        <w:t>Provide an estimate in hours of the burden of the collection of information</w:t>
      </w:r>
      <w:r w:rsidRPr="00D07963">
        <w:rPr>
          <w:b/>
          <w:bCs/>
          <w:sz w:val="24"/>
          <w:szCs w:val="24"/>
        </w:rPr>
        <w:t>.</w:t>
      </w:r>
    </w:p>
    <w:p w:rsidR="00CD34EB" w:rsidRPr="00D07963" w:rsidRDefault="00CD34EB">
      <w:pPr>
        <w:rPr>
          <w:sz w:val="24"/>
          <w:szCs w:val="24"/>
        </w:rPr>
      </w:pPr>
    </w:p>
    <w:p w:rsidR="003F0DD3" w:rsidRPr="00D07963" w:rsidRDefault="003F0DD3" w:rsidP="003F0DD3">
      <w:pPr>
        <w:rPr>
          <w:sz w:val="24"/>
          <w:szCs w:val="24"/>
        </w:rPr>
      </w:pPr>
      <w:r w:rsidRPr="00D07963">
        <w:rPr>
          <w:sz w:val="24"/>
          <w:szCs w:val="24"/>
          <w:lang w:val="en-CA"/>
        </w:rPr>
        <w:t xml:space="preserve">Estimated total unique respondents, </w:t>
      </w:r>
      <w:r w:rsidR="00AF7807" w:rsidRPr="00D07963">
        <w:rPr>
          <w:sz w:val="24"/>
          <w:szCs w:val="24"/>
          <w:lang w:val="en-CA"/>
        </w:rPr>
        <w:t>74 (68 QS holders, 6 cooperatives</w:t>
      </w:r>
      <w:r w:rsidR="00242EB3" w:rsidRPr="00D07963">
        <w:rPr>
          <w:sz w:val="24"/>
          <w:szCs w:val="24"/>
          <w:lang w:val="en-CA"/>
        </w:rPr>
        <w:t>)</w:t>
      </w:r>
      <w:r w:rsidR="001C1BE4" w:rsidRPr="00D07963">
        <w:rPr>
          <w:sz w:val="24"/>
          <w:szCs w:val="24"/>
          <w:lang w:val="en-CA"/>
        </w:rPr>
        <w:t>, increased from 55</w:t>
      </w:r>
      <w:r w:rsidRPr="00D07963">
        <w:rPr>
          <w:sz w:val="24"/>
          <w:szCs w:val="24"/>
          <w:lang w:val="en-CA"/>
        </w:rPr>
        <w:t xml:space="preserve">.  Estimated total responses, </w:t>
      </w:r>
      <w:r w:rsidR="004C4719">
        <w:rPr>
          <w:sz w:val="24"/>
          <w:szCs w:val="24"/>
          <w:lang w:val="en-CA"/>
        </w:rPr>
        <w:t>513</w:t>
      </w:r>
      <w:r w:rsidR="001C1BE4" w:rsidRPr="00D07963">
        <w:rPr>
          <w:sz w:val="24"/>
          <w:szCs w:val="24"/>
          <w:lang w:val="en-CA"/>
        </w:rPr>
        <w:t>, increased from 49</w:t>
      </w:r>
      <w:r w:rsidR="008F3DEE" w:rsidRPr="00D07963">
        <w:rPr>
          <w:sz w:val="24"/>
          <w:szCs w:val="24"/>
          <w:lang w:val="en-CA"/>
        </w:rPr>
        <w:t>6</w:t>
      </w:r>
      <w:r w:rsidR="00031033" w:rsidRPr="00D07963">
        <w:rPr>
          <w:sz w:val="24"/>
          <w:szCs w:val="24"/>
          <w:lang w:val="en-CA"/>
        </w:rPr>
        <w:t xml:space="preserve">. </w:t>
      </w:r>
      <w:r w:rsidRPr="00D07963">
        <w:rPr>
          <w:sz w:val="24"/>
          <w:szCs w:val="24"/>
          <w:lang w:val="en-CA"/>
        </w:rPr>
        <w:t>E</w:t>
      </w:r>
      <w:r w:rsidR="00FE7742" w:rsidRPr="00D07963">
        <w:rPr>
          <w:sz w:val="24"/>
          <w:szCs w:val="24"/>
          <w:lang w:val="en-CA"/>
        </w:rPr>
        <w:fldChar w:fldCharType="begin"/>
      </w:r>
      <w:r w:rsidRPr="00D07963">
        <w:rPr>
          <w:sz w:val="24"/>
          <w:szCs w:val="24"/>
          <w:lang w:val="en-CA"/>
        </w:rPr>
        <w:instrText xml:space="preserve"> SEQ CHAPTER \h \r 1</w:instrText>
      </w:r>
      <w:r w:rsidR="00FE7742" w:rsidRPr="00D07963">
        <w:rPr>
          <w:sz w:val="24"/>
          <w:szCs w:val="24"/>
          <w:lang w:val="en-CA"/>
        </w:rPr>
        <w:fldChar w:fldCharType="end"/>
      </w:r>
      <w:proofErr w:type="spellStart"/>
      <w:r w:rsidRPr="00D07963">
        <w:rPr>
          <w:sz w:val="24"/>
          <w:szCs w:val="24"/>
        </w:rPr>
        <w:t>stimated</w:t>
      </w:r>
      <w:proofErr w:type="spellEnd"/>
      <w:r w:rsidRPr="00D07963">
        <w:rPr>
          <w:sz w:val="24"/>
          <w:szCs w:val="24"/>
        </w:rPr>
        <w:t xml:space="preserve"> total burden</w:t>
      </w:r>
      <w:r w:rsidR="00031033" w:rsidRPr="00D07963">
        <w:rPr>
          <w:sz w:val="24"/>
          <w:szCs w:val="24"/>
        </w:rPr>
        <w:t xml:space="preserve">, </w:t>
      </w:r>
      <w:r w:rsidR="004C4719">
        <w:rPr>
          <w:sz w:val="24"/>
          <w:szCs w:val="24"/>
        </w:rPr>
        <w:t>490</w:t>
      </w:r>
      <w:r w:rsidR="004C4719" w:rsidRPr="00D07963">
        <w:rPr>
          <w:sz w:val="24"/>
          <w:szCs w:val="24"/>
        </w:rPr>
        <w:t xml:space="preserve"> </w:t>
      </w:r>
      <w:r w:rsidR="00741715" w:rsidRPr="00D07963">
        <w:rPr>
          <w:sz w:val="24"/>
          <w:szCs w:val="24"/>
        </w:rPr>
        <w:t>hr</w:t>
      </w:r>
      <w:r w:rsidR="001C1BE4" w:rsidRPr="00D07963">
        <w:rPr>
          <w:sz w:val="24"/>
          <w:szCs w:val="24"/>
        </w:rPr>
        <w:t xml:space="preserve">, increased from 408 </w:t>
      </w:r>
      <w:r w:rsidRPr="00D07963">
        <w:rPr>
          <w:sz w:val="24"/>
          <w:szCs w:val="24"/>
        </w:rPr>
        <w:t xml:space="preserve">hr.  Estimated total personnel cost, </w:t>
      </w:r>
      <w:r w:rsidR="005E4274" w:rsidRPr="00D07963">
        <w:rPr>
          <w:sz w:val="24"/>
          <w:szCs w:val="24"/>
        </w:rPr>
        <w:t>$</w:t>
      </w:r>
      <w:r w:rsidR="004C4719">
        <w:rPr>
          <w:sz w:val="24"/>
          <w:szCs w:val="24"/>
        </w:rPr>
        <w:t>12,250</w:t>
      </w:r>
      <w:r w:rsidR="001C1BE4" w:rsidRPr="00D07963">
        <w:rPr>
          <w:sz w:val="24"/>
          <w:szCs w:val="24"/>
        </w:rPr>
        <w:t xml:space="preserve"> increased from $10,200</w:t>
      </w:r>
      <w:r w:rsidRPr="00D07963">
        <w:rPr>
          <w:sz w:val="24"/>
          <w:szCs w:val="24"/>
        </w:rPr>
        <w:t>.</w:t>
      </w:r>
    </w:p>
    <w:p w:rsidR="006D51F1" w:rsidRPr="00D07963" w:rsidRDefault="006D51F1">
      <w:pPr>
        <w:rPr>
          <w:sz w:val="24"/>
          <w:szCs w:val="24"/>
        </w:rPr>
      </w:pPr>
    </w:p>
    <w:p w:rsidR="006D51F1" w:rsidRPr="00D07963" w:rsidRDefault="006D51F1">
      <w:pPr>
        <w:rPr>
          <w:sz w:val="24"/>
          <w:szCs w:val="24"/>
        </w:rPr>
      </w:pPr>
      <w:r w:rsidRPr="00D07963">
        <w:rPr>
          <w:b/>
          <w:bCs/>
          <w:sz w:val="24"/>
          <w:szCs w:val="24"/>
        </w:rPr>
        <w:t xml:space="preserve">13.  </w:t>
      </w:r>
      <w:r w:rsidRPr="00D07963">
        <w:rPr>
          <w:b/>
          <w:bCs/>
          <w:sz w:val="24"/>
          <w:szCs w:val="24"/>
          <w:u w:val="single"/>
        </w:rPr>
        <w:t xml:space="preserve">Provide an estimate of the total annual cost burden to the respondents or record-keepers resulting from the collection (excluding the value of the burden hours in </w:t>
      </w:r>
      <w:r w:rsidR="009C4C7D" w:rsidRPr="00D07963">
        <w:rPr>
          <w:b/>
          <w:bCs/>
          <w:sz w:val="24"/>
          <w:szCs w:val="24"/>
          <w:u w:val="single"/>
        </w:rPr>
        <w:t xml:space="preserve">Question </w:t>
      </w:r>
      <w:r w:rsidRPr="00D07963">
        <w:rPr>
          <w:b/>
          <w:bCs/>
          <w:sz w:val="24"/>
          <w:szCs w:val="24"/>
          <w:u w:val="single"/>
        </w:rPr>
        <w:t>12 above)</w:t>
      </w:r>
      <w:r w:rsidRPr="00D07963">
        <w:rPr>
          <w:b/>
          <w:bCs/>
          <w:sz w:val="24"/>
          <w:szCs w:val="24"/>
        </w:rPr>
        <w:t>.</w:t>
      </w:r>
    </w:p>
    <w:p w:rsidR="006D51F1" w:rsidRPr="00D07963" w:rsidRDefault="006D51F1">
      <w:pPr>
        <w:rPr>
          <w:sz w:val="24"/>
          <w:szCs w:val="24"/>
        </w:rPr>
      </w:pPr>
    </w:p>
    <w:p w:rsidR="00F92279" w:rsidRPr="00D07963" w:rsidRDefault="00F92279" w:rsidP="00F92279">
      <w:pPr>
        <w:rPr>
          <w:sz w:val="24"/>
          <w:szCs w:val="24"/>
        </w:rPr>
      </w:pPr>
      <w:r w:rsidRPr="00D07963">
        <w:rPr>
          <w:sz w:val="24"/>
          <w:szCs w:val="24"/>
        </w:rPr>
        <w:t xml:space="preserve">Estimated total miscellaneous costs </w:t>
      </w:r>
      <w:r w:rsidR="005E4274" w:rsidRPr="00D07963">
        <w:rPr>
          <w:sz w:val="24"/>
          <w:szCs w:val="24"/>
        </w:rPr>
        <w:t>$</w:t>
      </w:r>
      <w:r w:rsidR="004C4719">
        <w:rPr>
          <w:sz w:val="24"/>
          <w:szCs w:val="24"/>
        </w:rPr>
        <w:t>353</w:t>
      </w:r>
      <w:r w:rsidR="00851A26">
        <w:rPr>
          <w:sz w:val="24"/>
          <w:szCs w:val="24"/>
        </w:rPr>
        <w:t>,</w:t>
      </w:r>
      <w:r w:rsidR="001C1BE4" w:rsidRPr="00D07963">
        <w:rPr>
          <w:sz w:val="24"/>
          <w:szCs w:val="24"/>
        </w:rPr>
        <w:t xml:space="preserve"> decreased from $681</w:t>
      </w:r>
      <w:r w:rsidRPr="00D07963">
        <w:rPr>
          <w:sz w:val="24"/>
          <w:szCs w:val="24"/>
        </w:rPr>
        <w:t xml:space="preserve">.    </w:t>
      </w:r>
    </w:p>
    <w:p w:rsidR="006D51F1" w:rsidRPr="00D07963" w:rsidRDefault="006D51F1">
      <w:pPr>
        <w:rPr>
          <w:sz w:val="24"/>
          <w:szCs w:val="24"/>
        </w:rPr>
      </w:pPr>
    </w:p>
    <w:p w:rsidR="006D51F1" w:rsidRPr="00D07963" w:rsidRDefault="006D51F1">
      <w:pPr>
        <w:rPr>
          <w:sz w:val="24"/>
          <w:szCs w:val="24"/>
        </w:rPr>
      </w:pPr>
      <w:r w:rsidRPr="00D07963">
        <w:rPr>
          <w:b/>
          <w:bCs/>
          <w:sz w:val="24"/>
          <w:szCs w:val="24"/>
        </w:rPr>
        <w:t xml:space="preserve">14.  </w:t>
      </w:r>
      <w:r w:rsidRPr="00D07963">
        <w:rPr>
          <w:b/>
          <w:bCs/>
          <w:sz w:val="24"/>
          <w:szCs w:val="24"/>
          <w:u w:val="single"/>
        </w:rPr>
        <w:t>Provide estimates of annualized cost to the Federal government</w:t>
      </w:r>
      <w:r w:rsidRPr="00D07963">
        <w:rPr>
          <w:b/>
          <w:bCs/>
          <w:sz w:val="24"/>
          <w:szCs w:val="24"/>
        </w:rPr>
        <w:t>.</w:t>
      </w:r>
    </w:p>
    <w:p w:rsidR="006D51F1" w:rsidRPr="00D07963" w:rsidRDefault="006D51F1">
      <w:pPr>
        <w:rPr>
          <w:sz w:val="24"/>
          <w:szCs w:val="24"/>
        </w:rPr>
      </w:pPr>
    </w:p>
    <w:p w:rsidR="00403BC7" w:rsidRPr="00D07963" w:rsidRDefault="00403BC7" w:rsidP="00F92279">
      <w:pPr>
        <w:rPr>
          <w:sz w:val="24"/>
          <w:szCs w:val="24"/>
        </w:rPr>
      </w:pPr>
      <w:r w:rsidRPr="00D07963">
        <w:rPr>
          <w:sz w:val="24"/>
          <w:szCs w:val="24"/>
        </w:rPr>
        <w:t xml:space="preserve">NMFS estimates that the current annual costs for managing and enforcing the existing Pilot Program at approximately $620,000 per year.  This estimate includes regulatory development, inseason management, permitting, database management, and enforcement.  However, management costs may be slightly lower because </w:t>
      </w:r>
      <w:r w:rsidR="001C1BE4" w:rsidRPr="00D07963">
        <w:rPr>
          <w:sz w:val="24"/>
          <w:szCs w:val="24"/>
        </w:rPr>
        <w:t xml:space="preserve">NMFS removed </w:t>
      </w:r>
      <w:r w:rsidRPr="00D07963">
        <w:rPr>
          <w:sz w:val="24"/>
          <w:szCs w:val="24"/>
        </w:rPr>
        <w:t xml:space="preserve">the limited access fishery.  Management of the limited access fishery, and the inseason management actions necessary to manage that fishery, require substantially more time than oversight of cooperative allocations.  </w:t>
      </w:r>
    </w:p>
    <w:p w:rsidR="00F92279" w:rsidRPr="00D07963" w:rsidRDefault="00F92279" w:rsidP="00F92279">
      <w:pPr>
        <w:rPr>
          <w:sz w:val="24"/>
          <w:szCs w:val="24"/>
        </w:rPr>
      </w:pPr>
      <w:r w:rsidRPr="00D07963">
        <w:rPr>
          <w:sz w:val="24"/>
          <w:szCs w:val="24"/>
        </w:rPr>
        <w:t xml:space="preserve">Estimated total burden, </w:t>
      </w:r>
      <w:r w:rsidR="00A57F85">
        <w:rPr>
          <w:sz w:val="24"/>
          <w:szCs w:val="24"/>
        </w:rPr>
        <w:t>186</w:t>
      </w:r>
      <w:r w:rsidR="00A57F85" w:rsidRPr="00D07963">
        <w:rPr>
          <w:sz w:val="24"/>
          <w:szCs w:val="24"/>
        </w:rPr>
        <w:t xml:space="preserve"> </w:t>
      </w:r>
      <w:r w:rsidR="001C1BE4" w:rsidRPr="00D07963">
        <w:rPr>
          <w:sz w:val="24"/>
          <w:szCs w:val="24"/>
        </w:rPr>
        <w:t xml:space="preserve">hr, increased from 181 </w:t>
      </w:r>
      <w:r w:rsidR="005E4274" w:rsidRPr="00D07963">
        <w:rPr>
          <w:sz w:val="24"/>
          <w:szCs w:val="24"/>
        </w:rPr>
        <w:t>hr</w:t>
      </w:r>
      <w:r w:rsidRPr="00D07963">
        <w:rPr>
          <w:sz w:val="24"/>
          <w:szCs w:val="24"/>
        </w:rPr>
        <w:t xml:space="preserve">.  Estimated total personnel cost, </w:t>
      </w:r>
      <w:r w:rsidR="005E4274" w:rsidRPr="00D07963">
        <w:rPr>
          <w:sz w:val="24"/>
          <w:szCs w:val="24"/>
        </w:rPr>
        <w:t>$</w:t>
      </w:r>
      <w:r w:rsidR="00A57F85">
        <w:rPr>
          <w:sz w:val="24"/>
          <w:szCs w:val="24"/>
        </w:rPr>
        <w:t>6,525</w:t>
      </w:r>
      <w:r w:rsidR="001C1BE4" w:rsidRPr="00D07963">
        <w:rPr>
          <w:sz w:val="24"/>
          <w:szCs w:val="24"/>
        </w:rPr>
        <w:t>, decreased from $7,033</w:t>
      </w:r>
      <w:r w:rsidRPr="00D07963">
        <w:rPr>
          <w:sz w:val="24"/>
          <w:szCs w:val="24"/>
        </w:rPr>
        <w:t xml:space="preserve">.  </w:t>
      </w:r>
    </w:p>
    <w:p w:rsidR="006D51F1" w:rsidRDefault="006D51F1">
      <w:pPr>
        <w:rPr>
          <w:sz w:val="24"/>
          <w:szCs w:val="24"/>
        </w:rPr>
      </w:pPr>
    </w:p>
    <w:p w:rsidR="006D51F1" w:rsidRPr="00D07963" w:rsidRDefault="006D51F1">
      <w:pPr>
        <w:rPr>
          <w:sz w:val="24"/>
          <w:szCs w:val="24"/>
        </w:rPr>
      </w:pPr>
      <w:r w:rsidRPr="00D07963">
        <w:rPr>
          <w:b/>
          <w:bCs/>
          <w:sz w:val="24"/>
          <w:szCs w:val="24"/>
        </w:rPr>
        <w:t xml:space="preserve">15.  </w:t>
      </w:r>
      <w:r w:rsidRPr="00D07963">
        <w:rPr>
          <w:b/>
          <w:bCs/>
          <w:sz w:val="24"/>
          <w:szCs w:val="24"/>
          <w:u w:val="single"/>
        </w:rPr>
        <w:t>Explain the reasons for any program changes or adjustments reported in Items 13 or 14 of the OMB 83-I</w:t>
      </w:r>
      <w:r w:rsidRPr="00D07963">
        <w:rPr>
          <w:b/>
          <w:bCs/>
          <w:sz w:val="24"/>
          <w:szCs w:val="24"/>
        </w:rPr>
        <w:t>.</w:t>
      </w:r>
    </w:p>
    <w:p w:rsidR="00F92279" w:rsidRPr="00D07963" w:rsidRDefault="00F92279">
      <w:pPr>
        <w:rPr>
          <w:sz w:val="24"/>
          <w:szCs w:val="24"/>
        </w:rPr>
      </w:pPr>
    </w:p>
    <w:p w:rsidR="00A84EAB" w:rsidRPr="00D07963" w:rsidRDefault="00A84EAB" w:rsidP="00A84EAB">
      <w:pPr>
        <w:rPr>
          <w:sz w:val="24"/>
          <w:szCs w:val="24"/>
        </w:rPr>
      </w:pPr>
      <w:r w:rsidRPr="00D07963">
        <w:rPr>
          <w:sz w:val="24"/>
          <w:szCs w:val="24"/>
        </w:rPr>
        <w:t>Program changes are made in this collection.  The Rockfish Pilot Program is replaced with the Rockfish Program. The addition of the Application for Rockfish QS</w:t>
      </w:r>
      <w:r w:rsidR="00851A26">
        <w:rPr>
          <w:sz w:val="24"/>
          <w:szCs w:val="24"/>
        </w:rPr>
        <w:t xml:space="preserve">, the addition of the Volume </w:t>
      </w:r>
      <w:proofErr w:type="gramStart"/>
      <w:r w:rsidR="00851A26">
        <w:rPr>
          <w:sz w:val="24"/>
          <w:szCs w:val="24"/>
        </w:rPr>
        <w:t>And</w:t>
      </w:r>
      <w:proofErr w:type="gramEnd"/>
      <w:r w:rsidR="00851A26">
        <w:rPr>
          <w:sz w:val="24"/>
          <w:szCs w:val="24"/>
        </w:rPr>
        <w:t xml:space="preserve"> Value Report, </w:t>
      </w:r>
      <w:r w:rsidRPr="00D07963">
        <w:rPr>
          <w:sz w:val="24"/>
          <w:szCs w:val="24"/>
        </w:rPr>
        <w:t>and the removal of Applications for Limited Access</w:t>
      </w:r>
      <w:r w:rsidR="00A57F85">
        <w:rPr>
          <w:sz w:val="24"/>
          <w:szCs w:val="24"/>
        </w:rPr>
        <w:t xml:space="preserve">, </w:t>
      </w:r>
      <w:r w:rsidRPr="00D07963">
        <w:rPr>
          <w:sz w:val="24"/>
          <w:szCs w:val="24"/>
        </w:rPr>
        <w:t>Entry-Level Fisheries</w:t>
      </w:r>
      <w:r w:rsidR="00A57F85">
        <w:rPr>
          <w:sz w:val="24"/>
          <w:szCs w:val="24"/>
        </w:rPr>
        <w:t>, and Opt-out</w:t>
      </w:r>
      <w:r w:rsidRPr="00D07963">
        <w:rPr>
          <w:sz w:val="24"/>
          <w:szCs w:val="24"/>
        </w:rPr>
        <w:t>, as well as removal of the Annual Cooperative Catch Report, are program changes.</w:t>
      </w:r>
    </w:p>
    <w:p w:rsidR="00A84EAB" w:rsidRPr="00D07963" w:rsidRDefault="00A84EAB" w:rsidP="00B2192B">
      <w:pPr>
        <w:rPr>
          <w:sz w:val="24"/>
          <w:szCs w:val="24"/>
        </w:rPr>
      </w:pPr>
    </w:p>
    <w:p w:rsidR="005E4274" w:rsidRPr="00D07963" w:rsidRDefault="00B2192B" w:rsidP="00B2192B">
      <w:pPr>
        <w:rPr>
          <w:sz w:val="24"/>
          <w:szCs w:val="24"/>
        </w:rPr>
      </w:pPr>
      <w:r w:rsidRPr="00D07963">
        <w:rPr>
          <w:sz w:val="24"/>
          <w:szCs w:val="24"/>
        </w:rPr>
        <w:t>Adjustments are made in this collection, due in part to differences in numbers of participants based on current permit counts</w:t>
      </w:r>
      <w:r w:rsidR="0066521A" w:rsidRPr="00D07963">
        <w:rPr>
          <w:sz w:val="24"/>
          <w:szCs w:val="24"/>
        </w:rPr>
        <w:t xml:space="preserve"> and due to revisions to postage rates and </w:t>
      </w:r>
      <w:r w:rsidR="001357E4" w:rsidRPr="00D07963">
        <w:rPr>
          <w:sz w:val="24"/>
          <w:szCs w:val="24"/>
        </w:rPr>
        <w:t xml:space="preserve">online and </w:t>
      </w:r>
      <w:r w:rsidR="0066521A" w:rsidRPr="00D07963">
        <w:rPr>
          <w:sz w:val="24"/>
          <w:szCs w:val="24"/>
        </w:rPr>
        <w:t>fax costs.</w:t>
      </w:r>
      <w:r w:rsidR="008267C6" w:rsidRPr="00D07963">
        <w:rPr>
          <w:sz w:val="24"/>
          <w:szCs w:val="24"/>
        </w:rPr>
        <w:t xml:space="preserve">  </w:t>
      </w:r>
      <w:r w:rsidR="00DC0A27">
        <w:rPr>
          <w:sz w:val="24"/>
          <w:szCs w:val="24"/>
        </w:rPr>
        <w:t>The form, Termination of Fishing</w:t>
      </w:r>
      <w:r w:rsidR="00F3635F">
        <w:rPr>
          <w:sz w:val="24"/>
          <w:szCs w:val="24"/>
        </w:rPr>
        <w:t xml:space="preserve"> Declaration, is removed, and the information requests are combined into the form for check-in and check-out. </w:t>
      </w:r>
      <w:r w:rsidR="001357E4" w:rsidRPr="00D07963">
        <w:rPr>
          <w:sz w:val="24"/>
          <w:szCs w:val="24"/>
        </w:rPr>
        <w:t>In addition, t</w:t>
      </w:r>
      <w:r w:rsidR="009D1FEF" w:rsidRPr="00D07963">
        <w:rPr>
          <w:sz w:val="24"/>
          <w:szCs w:val="24"/>
        </w:rPr>
        <w:t>his action corrects an</w:t>
      </w:r>
      <w:r w:rsidR="008267C6" w:rsidRPr="00D07963">
        <w:rPr>
          <w:sz w:val="24"/>
          <w:szCs w:val="24"/>
        </w:rPr>
        <w:t xml:space="preserve"> error in the calculation of appeals personnel costs.</w:t>
      </w:r>
    </w:p>
    <w:p w:rsidR="005E4274" w:rsidRPr="00D07963" w:rsidRDefault="005E4274" w:rsidP="00B2192B">
      <w:pPr>
        <w:rPr>
          <w:sz w:val="24"/>
          <w:szCs w:val="24"/>
        </w:rPr>
      </w:pPr>
    </w:p>
    <w:p w:rsidR="00AB798A" w:rsidRPr="00D07963" w:rsidRDefault="00AB798A" w:rsidP="00AB798A">
      <w:pPr>
        <w:widowControl/>
        <w:autoSpaceDE/>
        <w:autoSpaceDN/>
        <w:adjustRightInd/>
        <w:rPr>
          <w:b/>
          <w:sz w:val="24"/>
          <w:szCs w:val="24"/>
          <w:u w:val="single"/>
        </w:rPr>
      </w:pPr>
      <w:r w:rsidRPr="00D07963">
        <w:rPr>
          <w:b/>
          <w:sz w:val="24"/>
          <w:szCs w:val="24"/>
          <w:u w:val="single"/>
        </w:rPr>
        <w:t>Burden changes due to program changes:</w:t>
      </w:r>
    </w:p>
    <w:p w:rsidR="00AB798A" w:rsidRDefault="00AB798A" w:rsidP="00AB798A">
      <w:pPr>
        <w:widowControl/>
        <w:autoSpaceDE/>
        <w:autoSpaceDN/>
        <w:adjustRightInd/>
        <w:rPr>
          <w:sz w:val="24"/>
          <w:szCs w:val="24"/>
          <w:u w:val="single"/>
        </w:rPr>
      </w:pPr>
    </w:p>
    <w:p w:rsidR="0058232C" w:rsidRPr="00D07963" w:rsidRDefault="005B41DF" w:rsidP="00AB798A">
      <w:pPr>
        <w:widowControl/>
        <w:autoSpaceDE/>
        <w:autoSpaceDN/>
        <w:adjustRightInd/>
        <w:rPr>
          <w:sz w:val="24"/>
          <w:szCs w:val="24"/>
          <w:u w:val="single"/>
        </w:rPr>
      </w:pPr>
      <w:r w:rsidRPr="00D07963">
        <w:rPr>
          <w:sz w:val="24"/>
          <w:szCs w:val="24"/>
          <w:u w:val="single"/>
        </w:rPr>
        <w:t xml:space="preserve">Application </w:t>
      </w:r>
      <w:r w:rsidR="0058232C" w:rsidRPr="00D07963">
        <w:rPr>
          <w:sz w:val="24"/>
          <w:szCs w:val="24"/>
          <w:u w:val="single"/>
        </w:rPr>
        <w:t>for Rockfish Quota Share</w:t>
      </w:r>
      <w:r w:rsidR="001C1BE4" w:rsidRPr="00D07963">
        <w:rPr>
          <w:sz w:val="24"/>
          <w:szCs w:val="24"/>
        </w:rPr>
        <w:t xml:space="preserve"> [</w:t>
      </w:r>
      <w:r w:rsidR="0058232C" w:rsidRPr="00D07963">
        <w:rPr>
          <w:sz w:val="24"/>
          <w:szCs w:val="24"/>
        </w:rPr>
        <w:t>NEW]</w:t>
      </w:r>
    </w:p>
    <w:p w:rsidR="001C1BE4" w:rsidRPr="00D07963" w:rsidRDefault="001C1BE4" w:rsidP="001C1BE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w:t>
      </w:r>
      <w:r w:rsidR="00A022D6" w:rsidRPr="00D07963">
        <w:rPr>
          <w:sz w:val="24"/>
          <w:szCs w:val="24"/>
        </w:rPr>
        <w:t>68</w:t>
      </w:r>
      <w:r w:rsidRPr="00D07963">
        <w:rPr>
          <w:sz w:val="24"/>
          <w:szCs w:val="24"/>
        </w:rPr>
        <w:t xml:space="preserve"> respondents</w:t>
      </w:r>
      <w:r w:rsidR="00A022D6" w:rsidRPr="00D07963">
        <w:rPr>
          <w:sz w:val="24"/>
          <w:szCs w:val="24"/>
        </w:rPr>
        <w:t xml:space="preserve"> and responses</w:t>
      </w:r>
      <w:r w:rsidRPr="00D07963">
        <w:rPr>
          <w:sz w:val="24"/>
          <w:szCs w:val="24"/>
        </w:rPr>
        <w:t xml:space="preserve">, </w:t>
      </w:r>
      <w:r w:rsidR="00A022D6" w:rsidRPr="00D07963">
        <w:rPr>
          <w:sz w:val="24"/>
          <w:szCs w:val="24"/>
        </w:rPr>
        <w:t>68</w:t>
      </w:r>
      <w:r w:rsidRPr="00D07963">
        <w:rPr>
          <w:sz w:val="24"/>
          <w:szCs w:val="24"/>
        </w:rPr>
        <w:t xml:space="preserve"> instead of </w:t>
      </w:r>
      <w:r w:rsidR="00A022D6" w:rsidRPr="00D07963">
        <w:rPr>
          <w:sz w:val="24"/>
          <w:szCs w:val="24"/>
        </w:rPr>
        <w:t>0</w:t>
      </w:r>
    </w:p>
    <w:p w:rsidR="001C1BE4" w:rsidRPr="00D07963" w:rsidRDefault="00A022D6" w:rsidP="001C1BE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136</w:t>
      </w:r>
      <w:r w:rsidR="001C1BE4" w:rsidRPr="00D07963">
        <w:rPr>
          <w:sz w:val="24"/>
          <w:szCs w:val="24"/>
        </w:rPr>
        <w:t xml:space="preserve"> hr burden, 1</w:t>
      </w:r>
      <w:r w:rsidRPr="00D07963">
        <w:rPr>
          <w:sz w:val="24"/>
          <w:szCs w:val="24"/>
        </w:rPr>
        <w:t>36</w:t>
      </w:r>
      <w:r w:rsidR="001C1BE4" w:rsidRPr="00D07963">
        <w:rPr>
          <w:sz w:val="24"/>
          <w:szCs w:val="24"/>
        </w:rPr>
        <w:t xml:space="preserve"> instead of </w:t>
      </w:r>
      <w:r w:rsidRPr="00D07963">
        <w:rPr>
          <w:sz w:val="24"/>
          <w:szCs w:val="24"/>
        </w:rPr>
        <w:t>0</w:t>
      </w:r>
    </w:p>
    <w:p w:rsidR="001C1BE4" w:rsidRPr="00D07963" w:rsidRDefault="00F3635F" w:rsidP="001C1BE4">
      <w:pPr>
        <w:tabs>
          <w:tab w:val="left" w:pos="360"/>
          <w:tab w:val="left" w:pos="720"/>
          <w:tab w:val="left" w:pos="1080"/>
          <w:tab w:val="left" w:pos="1440"/>
        </w:tabs>
        <w:rPr>
          <w:sz w:val="24"/>
          <w:szCs w:val="24"/>
        </w:rPr>
      </w:pPr>
      <w:r>
        <w:rPr>
          <w:sz w:val="24"/>
          <w:szCs w:val="24"/>
        </w:rPr>
        <w:tab/>
      </w:r>
      <w:proofErr w:type="gramStart"/>
      <w:r w:rsidR="001C1BE4" w:rsidRPr="00D07963">
        <w:rPr>
          <w:sz w:val="24"/>
          <w:szCs w:val="24"/>
        </w:rPr>
        <w:t>an</w:t>
      </w:r>
      <w:proofErr w:type="gramEnd"/>
      <w:r w:rsidR="001C1BE4" w:rsidRPr="00D07963">
        <w:rPr>
          <w:sz w:val="24"/>
          <w:szCs w:val="24"/>
        </w:rPr>
        <w:t xml:space="preserve"> increase of $</w:t>
      </w:r>
      <w:r w:rsidR="00A022D6" w:rsidRPr="00D07963">
        <w:rPr>
          <w:sz w:val="24"/>
          <w:szCs w:val="24"/>
        </w:rPr>
        <w:t>3,400</w:t>
      </w:r>
      <w:r w:rsidR="001C1BE4" w:rsidRPr="00D07963">
        <w:rPr>
          <w:sz w:val="24"/>
          <w:szCs w:val="24"/>
        </w:rPr>
        <w:t xml:space="preserve"> personnel costs, $</w:t>
      </w:r>
      <w:r w:rsidR="00A022D6" w:rsidRPr="00D07963">
        <w:rPr>
          <w:sz w:val="24"/>
          <w:szCs w:val="24"/>
        </w:rPr>
        <w:t>3,400</w:t>
      </w:r>
      <w:r w:rsidR="001C1BE4" w:rsidRPr="00D07963">
        <w:rPr>
          <w:sz w:val="24"/>
          <w:szCs w:val="24"/>
        </w:rPr>
        <w:t xml:space="preserve"> instead of $</w:t>
      </w:r>
      <w:r w:rsidR="00A022D6" w:rsidRPr="00D07963">
        <w:rPr>
          <w:sz w:val="24"/>
          <w:szCs w:val="24"/>
        </w:rPr>
        <w:t>0</w:t>
      </w:r>
    </w:p>
    <w:p w:rsidR="009D1FEF" w:rsidRPr="00D07963" w:rsidRDefault="00242EB3" w:rsidP="00242EB3">
      <w:pPr>
        <w:widowControl/>
        <w:tabs>
          <w:tab w:val="left" w:pos="360"/>
        </w:tabs>
        <w:autoSpaceDE/>
        <w:autoSpaceDN/>
        <w:adjustRightInd/>
        <w:rPr>
          <w:sz w:val="24"/>
          <w:szCs w:val="24"/>
        </w:rPr>
      </w:pPr>
      <w:r w:rsidRPr="00D07963">
        <w:rPr>
          <w:sz w:val="24"/>
          <w:szCs w:val="24"/>
        </w:rPr>
        <w:tab/>
      </w:r>
      <w:proofErr w:type="gramStart"/>
      <w:r w:rsidR="001C1BE4" w:rsidRPr="00D07963">
        <w:rPr>
          <w:sz w:val="24"/>
          <w:szCs w:val="24"/>
        </w:rPr>
        <w:t>an</w:t>
      </w:r>
      <w:proofErr w:type="gramEnd"/>
      <w:r w:rsidR="001C1BE4" w:rsidRPr="00D07963">
        <w:rPr>
          <w:sz w:val="24"/>
          <w:szCs w:val="24"/>
        </w:rPr>
        <w:t xml:space="preserve"> increase of $</w:t>
      </w:r>
      <w:r w:rsidR="00A022D6" w:rsidRPr="00D07963">
        <w:rPr>
          <w:sz w:val="24"/>
          <w:szCs w:val="24"/>
        </w:rPr>
        <w:t>77</w:t>
      </w:r>
      <w:r w:rsidR="001C1BE4" w:rsidRPr="00D07963">
        <w:rPr>
          <w:sz w:val="24"/>
          <w:szCs w:val="24"/>
        </w:rPr>
        <w:t xml:space="preserve"> miscellaneous costs, $</w:t>
      </w:r>
      <w:r w:rsidR="00A022D6" w:rsidRPr="00D07963">
        <w:rPr>
          <w:sz w:val="24"/>
          <w:szCs w:val="24"/>
        </w:rPr>
        <w:t>77</w:t>
      </w:r>
      <w:r w:rsidR="001C1BE4" w:rsidRPr="00D07963">
        <w:rPr>
          <w:sz w:val="24"/>
          <w:szCs w:val="24"/>
        </w:rPr>
        <w:t xml:space="preserve"> instead of $</w:t>
      </w:r>
      <w:r w:rsidR="00A022D6" w:rsidRPr="00D07963">
        <w:rPr>
          <w:sz w:val="24"/>
          <w:szCs w:val="24"/>
        </w:rPr>
        <w:t>0</w:t>
      </w:r>
      <w:r w:rsidR="0058232C" w:rsidRPr="00D07963">
        <w:rPr>
          <w:sz w:val="24"/>
          <w:szCs w:val="24"/>
        </w:rPr>
        <w:t xml:space="preserve"> </w:t>
      </w:r>
    </w:p>
    <w:p w:rsidR="00664D9F" w:rsidRPr="00D07963" w:rsidRDefault="00664D9F" w:rsidP="00664D9F">
      <w:pPr>
        <w:widowControl/>
        <w:autoSpaceDE/>
        <w:autoSpaceDN/>
        <w:adjustRightInd/>
        <w:rPr>
          <w:sz w:val="24"/>
          <w:szCs w:val="24"/>
        </w:rPr>
      </w:pPr>
    </w:p>
    <w:p w:rsidR="00664D9F" w:rsidRPr="00D07963" w:rsidRDefault="00664D9F" w:rsidP="00664D9F">
      <w:pPr>
        <w:tabs>
          <w:tab w:val="left" w:pos="360"/>
          <w:tab w:val="left" w:pos="720"/>
          <w:tab w:val="left" w:pos="1080"/>
          <w:tab w:val="left" w:pos="1440"/>
        </w:tabs>
        <w:rPr>
          <w:sz w:val="24"/>
          <w:szCs w:val="24"/>
        </w:rPr>
      </w:pPr>
      <w:r w:rsidRPr="00D07963">
        <w:rPr>
          <w:sz w:val="24"/>
          <w:szCs w:val="24"/>
          <w:u w:val="single"/>
        </w:rPr>
        <w:t>Rockfish Ex-vessel Volume &amp; Value Report</w:t>
      </w:r>
      <w:r w:rsidRPr="00D07963">
        <w:rPr>
          <w:sz w:val="24"/>
          <w:szCs w:val="24"/>
        </w:rPr>
        <w:t xml:space="preserve"> [NEW]</w:t>
      </w:r>
    </w:p>
    <w:p w:rsidR="00664D9F" w:rsidRPr="00D07963" w:rsidRDefault="00664D9F" w:rsidP="00664D9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6 respondents and responses, 6 instead of 0</w:t>
      </w:r>
    </w:p>
    <w:p w:rsidR="00664D9F" w:rsidRPr="00D07963" w:rsidRDefault="00664D9F" w:rsidP="00664D9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12 hr burden, 12 instead of 0</w:t>
      </w:r>
    </w:p>
    <w:p w:rsidR="00664D9F" w:rsidRPr="00D07963" w:rsidRDefault="00664D9F" w:rsidP="00664D9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$300 personnel costs, $300 instead of $0</w:t>
      </w:r>
    </w:p>
    <w:p w:rsidR="00664D9F" w:rsidRPr="00D07963" w:rsidRDefault="00664D9F" w:rsidP="00664D9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$1 miscellaneous costs, $1 instead of $0 </w:t>
      </w:r>
    </w:p>
    <w:p w:rsidR="00664D9F" w:rsidRDefault="00664D9F" w:rsidP="00664D9F">
      <w:pPr>
        <w:rPr>
          <w:sz w:val="24"/>
          <w:szCs w:val="24"/>
        </w:rPr>
      </w:pPr>
    </w:p>
    <w:p w:rsidR="0066521A" w:rsidRPr="00D07963" w:rsidRDefault="0034464D" w:rsidP="00B93800">
      <w:pPr>
        <w:rPr>
          <w:sz w:val="24"/>
          <w:szCs w:val="24"/>
        </w:rPr>
      </w:pPr>
      <w:r w:rsidRPr="00D07963">
        <w:rPr>
          <w:sz w:val="24"/>
          <w:szCs w:val="24"/>
        </w:rPr>
        <w:t xml:space="preserve"> </w:t>
      </w:r>
      <w:r w:rsidR="00FE7742" w:rsidRPr="00FE7742">
        <w:rPr>
          <w:sz w:val="24"/>
          <w:szCs w:val="24"/>
          <w:u w:val="single"/>
          <w:lang w:val="en-CA"/>
        </w:rPr>
        <w:fldChar w:fldCharType="begin"/>
      </w:r>
      <w:r w:rsidRPr="00D07963">
        <w:rPr>
          <w:sz w:val="24"/>
          <w:szCs w:val="24"/>
          <w:u w:val="single"/>
          <w:lang w:val="en-CA"/>
        </w:rPr>
        <w:instrText xml:space="preserve"> SEQ CHAPTER \h \r 1</w:instrText>
      </w:r>
      <w:r w:rsidR="00FE7742" w:rsidRPr="00D07963">
        <w:rPr>
          <w:sz w:val="24"/>
          <w:szCs w:val="24"/>
          <w:u w:val="single"/>
        </w:rPr>
        <w:fldChar w:fldCharType="end"/>
      </w:r>
      <w:r w:rsidR="00D078E7" w:rsidRPr="00D07963">
        <w:rPr>
          <w:sz w:val="24"/>
          <w:szCs w:val="24"/>
          <w:u w:val="single"/>
        </w:rPr>
        <w:t>Application for limited access fishery</w:t>
      </w:r>
      <w:r w:rsidR="00B93800" w:rsidRPr="00D07963">
        <w:rPr>
          <w:sz w:val="24"/>
          <w:szCs w:val="24"/>
        </w:rPr>
        <w:t xml:space="preserve"> [</w:t>
      </w:r>
      <w:r w:rsidR="0058232C" w:rsidRPr="00D07963">
        <w:rPr>
          <w:sz w:val="24"/>
          <w:szCs w:val="24"/>
        </w:rPr>
        <w:t>REMOVED]</w:t>
      </w:r>
      <w:r w:rsidR="0066521A" w:rsidRPr="00D07963">
        <w:rPr>
          <w:sz w:val="24"/>
          <w:szCs w:val="24"/>
        </w:rPr>
        <w:t xml:space="preserve">  </w:t>
      </w:r>
    </w:p>
    <w:p w:rsidR="00E70D72" w:rsidRPr="00D07963" w:rsidRDefault="00E70D72" w:rsidP="00E70D72">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9 respondents and responses, 0 instead of 9</w:t>
      </w:r>
    </w:p>
    <w:p w:rsidR="00E70D72" w:rsidRPr="00D07963" w:rsidRDefault="00E70D72" w:rsidP="00E70D72">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18 hr burden, 0 instead of 18 hr</w:t>
      </w:r>
    </w:p>
    <w:p w:rsidR="00E70D72" w:rsidRPr="00D07963" w:rsidRDefault="00E70D72" w:rsidP="00E70D72">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$450 personnel costs, $0 instead of $450</w:t>
      </w:r>
    </w:p>
    <w:p w:rsidR="00E70D72" w:rsidRPr="00D07963" w:rsidRDefault="00E70D72" w:rsidP="00E70D72">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$51 miscellaneous costs, $0 instead of $51 </w:t>
      </w:r>
    </w:p>
    <w:p w:rsidR="00E70D72" w:rsidRPr="00D07963" w:rsidRDefault="00E70D72" w:rsidP="00B93800">
      <w:pPr>
        <w:rPr>
          <w:sz w:val="24"/>
          <w:szCs w:val="24"/>
        </w:rPr>
      </w:pPr>
    </w:p>
    <w:p w:rsidR="00C55304" w:rsidRPr="00D07963" w:rsidRDefault="00C55304" w:rsidP="00C55304">
      <w:pPr>
        <w:tabs>
          <w:tab w:val="left" w:pos="360"/>
        </w:tabs>
        <w:rPr>
          <w:sz w:val="24"/>
          <w:szCs w:val="24"/>
        </w:rPr>
      </w:pPr>
      <w:r w:rsidRPr="00D07963">
        <w:rPr>
          <w:sz w:val="24"/>
          <w:szCs w:val="24"/>
          <w:u w:val="single"/>
        </w:rPr>
        <w:t xml:space="preserve">Application for entry-level </w:t>
      </w:r>
      <w:proofErr w:type="gramStart"/>
      <w:r w:rsidRPr="00D07963">
        <w:rPr>
          <w:sz w:val="24"/>
          <w:szCs w:val="24"/>
          <w:u w:val="single"/>
        </w:rPr>
        <w:t xml:space="preserve">fishery  </w:t>
      </w:r>
      <w:r w:rsidRPr="00D07963">
        <w:rPr>
          <w:sz w:val="24"/>
          <w:szCs w:val="24"/>
        </w:rPr>
        <w:t>[</w:t>
      </w:r>
      <w:proofErr w:type="gramEnd"/>
      <w:r w:rsidRPr="00D07963">
        <w:rPr>
          <w:sz w:val="24"/>
          <w:szCs w:val="24"/>
        </w:rPr>
        <w:t>REMOVED]</w:t>
      </w:r>
    </w:p>
    <w:p w:rsidR="00C55304" w:rsidRPr="00D07963" w:rsidRDefault="00C55304" w:rsidP="00C5530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10 respondents and responses, 0 instead of 10</w:t>
      </w:r>
    </w:p>
    <w:p w:rsidR="00C55304" w:rsidRPr="00D07963" w:rsidRDefault="00C55304" w:rsidP="00C5530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702FD0" w:rsidRPr="00D07963">
        <w:rPr>
          <w:sz w:val="24"/>
          <w:szCs w:val="24"/>
        </w:rPr>
        <w:t>20</w:t>
      </w:r>
      <w:r w:rsidRPr="00D07963">
        <w:rPr>
          <w:sz w:val="24"/>
          <w:szCs w:val="24"/>
        </w:rPr>
        <w:t xml:space="preserve"> hr burden, 0 instead of </w:t>
      </w:r>
      <w:r w:rsidR="00702FD0" w:rsidRPr="00D07963">
        <w:rPr>
          <w:sz w:val="24"/>
          <w:szCs w:val="24"/>
        </w:rPr>
        <w:t>20</w:t>
      </w:r>
      <w:r w:rsidRPr="00D07963">
        <w:rPr>
          <w:sz w:val="24"/>
          <w:szCs w:val="24"/>
        </w:rPr>
        <w:t xml:space="preserve"> hr</w:t>
      </w:r>
    </w:p>
    <w:p w:rsidR="00C55304" w:rsidRPr="00D07963" w:rsidRDefault="00C55304" w:rsidP="00C5530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$5</w:t>
      </w:r>
      <w:r w:rsidR="00702FD0" w:rsidRPr="00D07963">
        <w:rPr>
          <w:sz w:val="24"/>
          <w:szCs w:val="24"/>
        </w:rPr>
        <w:t>0</w:t>
      </w:r>
      <w:r w:rsidRPr="00D07963">
        <w:rPr>
          <w:sz w:val="24"/>
          <w:szCs w:val="24"/>
        </w:rPr>
        <w:t>0 personnel costs, $0 instead of $</w:t>
      </w:r>
      <w:r w:rsidR="00702FD0" w:rsidRPr="00D07963">
        <w:rPr>
          <w:sz w:val="24"/>
          <w:szCs w:val="24"/>
        </w:rPr>
        <w:t>500</w:t>
      </w:r>
    </w:p>
    <w:p w:rsidR="00C55304" w:rsidRPr="00D07963" w:rsidRDefault="00C55304" w:rsidP="00C55304">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702FD0" w:rsidRPr="00D07963">
        <w:rPr>
          <w:sz w:val="24"/>
          <w:szCs w:val="24"/>
        </w:rPr>
        <w:t>63</w:t>
      </w:r>
      <w:r w:rsidRPr="00D07963">
        <w:rPr>
          <w:sz w:val="24"/>
          <w:szCs w:val="24"/>
        </w:rPr>
        <w:t xml:space="preserve"> miscellaneous costs, $0 instead of $</w:t>
      </w:r>
      <w:r w:rsidR="00702FD0" w:rsidRPr="00D07963">
        <w:rPr>
          <w:sz w:val="24"/>
          <w:szCs w:val="24"/>
        </w:rPr>
        <w:t>63</w:t>
      </w:r>
      <w:r w:rsidRPr="00D07963">
        <w:rPr>
          <w:sz w:val="24"/>
          <w:szCs w:val="24"/>
        </w:rPr>
        <w:t xml:space="preserve"> </w:t>
      </w:r>
    </w:p>
    <w:p w:rsidR="00C55304" w:rsidRPr="00D07963" w:rsidRDefault="00C55304" w:rsidP="00C55304">
      <w:pPr>
        <w:rPr>
          <w:sz w:val="24"/>
          <w:szCs w:val="24"/>
        </w:rPr>
      </w:pPr>
    </w:p>
    <w:p w:rsidR="00AB798A" w:rsidRPr="00D07963" w:rsidRDefault="00AB798A" w:rsidP="00AB798A">
      <w:pPr>
        <w:tabs>
          <w:tab w:val="left" w:pos="360"/>
        </w:tabs>
        <w:rPr>
          <w:sz w:val="24"/>
          <w:szCs w:val="24"/>
          <w:u w:val="single"/>
        </w:rPr>
      </w:pPr>
      <w:r w:rsidRPr="00D07963">
        <w:rPr>
          <w:sz w:val="24"/>
          <w:szCs w:val="24"/>
          <w:u w:val="single"/>
        </w:rPr>
        <w:t>Annual rockfish cooperative catch report [REMOVED]</w:t>
      </w:r>
    </w:p>
    <w:p w:rsidR="00AB798A" w:rsidRPr="00D07963" w:rsidRDefault="00AB798A" w:rsidP="00AB798A">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6 respondents, 0 instead of 6</w:t>
      </w:r>
    </w:p>
    <w:p w:rsidR="00AB798A" w:rsidRPr="00D07963" w:rsidRDefault="00AB798A" w:rsidP="00AB798A">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45 responses, 0 instead of 45</w:t>
      </w:r>
      <w:r w:rsidRPr="00D07963">
        <w:rPr>
          <w:sz w:val="24"/>
          <w:szCs w:val="24"/>
        </w:rPr>
        <w:tab/>
      </w:r>
    </w:p>
    <w:p w:rsidR="00AB798A" w:rsidRPr="00D07963" w:rsidRDefault="00AB798A" w:rsidP="00AB798A">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23 hr burden, 0 instead of 23 hr</w:t>
      </w:r>
    </w:p>
    <w:p w:rsidR="00AB798A" w:rsidRPr="00D07963" w:rsidRDefault="00AB798A" w:rsidP="00AB798A">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$575 personnel costs, $0 instead of $575</w:t>
      </w:r>
    </w:p>
    <w:p w:rsidR="00AB798A" w:rsidRPr="00D07963" w:rsidRDefault="00AB798A" w:rsidP="00AB798A">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$69 miscellaneous costs, $0 instead of $69 </w:t>
      </w:r>
    </w:p>
    <w:p w:rsidR="00AB798A" w:rsidRPr="00D07963" w:rsidRDefault="00AB798A" w:rsidP="00AB798A">
      <w:pPr>
        <w:tabs>
          <w:tab w:val="left" w:pos="360"/>
        </w:tabs>
        <w:rPr>
          <w:sz w:val="24"/>
          <w:szCs w:val="24"/>
          <w:u w:val="single"/>
        </w:rPr>
      </w:pPr>
    </w:p>
    <w:p w:rsidR="00AB798A" w:rsidRPr="00D07963" w:rsidRDefault="00AB798A" w:rsidP="00031033">
      <w:pPr>
        <w:widowControl/>
        <w:autoSpaceDE/>
        <w:autoSpaceDN/>
        <w:adjustRightInd/>
        <w:rPr>
          <w:b/>
          <w:sz w:val="24"/>
          <w:szCs w:val="24"/>
          <w:u w:val="single"/>
        </w:rPr>
      </w:pPr>
      <w:r w:rsidRPr="00D07963">
        <w:rPr>
          <w:b/>
          <w:sz w:val="24"/>
          <w:szCs w:val="24"/>
          <w:u w:val="single"/>
        </w:rPr>
        <w:lastRenderedPageBreak/>
        <w:t>Burden changes due to adjustments:</w:t>
      </w:r>
    </w:p>
    <w:p w:rsidR="00AB798A" w:rsidRPr="00D07963" w:rsidRDefault="00AB798A" w:rsidP="00AB798A">
      <w:pPr>
        <w:tabs>
          <w:tab w:val="left" w:pos="360"/>
        </w:tabs>
        <w:rPr>
          <w:b/>
          <w:sz w:val="24"/>
          <w:szCs w:val="24"/>
          <w:u w:val="single"/>
        </w:rPr>
      </w:pPr>
    </w:p>
    <w:p w:rsidR="00AB798A" w:rsidRPr="00D07963" w:rsidRDefault="00AB798A" w:rsidP="00AB798A">
      <w:pPr>
        <w:tabs>
          <w:tab w:val="left" w:pos="360"/>
        </w:tabs>
        <w:rPr>
          <w:sz w:val="24"/>
          <w:szCs w:val="24"/>
          <w:u w:val="single"/>
        </w:rPr>
      </w:pPr>
      <w:r w:rsidRPr="00D07963">
        <w:rPr>
          <w:sz w:val="24"/>
          <w:szCs w:val="24"/>
          <w:u w:val="single"/>
        </w:rPr>
        <w:t>Application for rockfish cooperative CQ</w:t>
      </w:r>
    </w:p>
    <w:p w:rsidR="00AB798A" w:rsidRPr="00D07963" w:rsidRDefault="00AB798A" w:rsidP="00AB798A">
      <w:pPr>
        <w:tabs>
          <w:tab w:val="left" w:pos="36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$2 miscellaneous costs, $222 instead of $220</w:t>
      </w:r>
    </w:p>
    <w:p w:rsidR="00AB798A" w:rsidRPr="00D07963" w:rsidRDefault="00AB798A" w:rsidP="00AB798A">
      <w:pPr>
        <w:rPr>
          <w:sz w:val="24"/>
          <w:szCs w:val="24"/>
        </w:rPr>
      </w:pPr>
    </w:p>
    <w:p w:rsidR="00AB798A" w:rsidRPr="00D07963" w:rsidRDefault="00AB798A" w:rsidP="00AB798A">
      <w:pPr>
        <w:tabs>
          <w:tab w:val="left" w:pos="360"/>
        </w:tabs>
        <w:rPr>
          <w:sz w:val="24"/>
          <w:szCs w:val="24"/>
          <w:u w:val="single"/>
        </w:rPr>
      </w:pPr>
      <w:r w:rsidRPr="00D07963">
        <w:rPr>
          <w:sz w:val="24"/>
          <w:szCs w:val="24"/>
          <w:u w:val="single"/>
        </w:rPr>
        <w:t>Application for inter-cooperative transfer</w:t>
      </w:r>
    </w:p>
    <w:p w:rsidR="00AB798A" w:rsidRPr="00D07963" w:rsidRDefault="00AB798A" w:rsidP="00AB798A">
      <w:pPr>
        <w:tabs>
          <w:tab w:val="left" w:pos="36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$13 miscellaneous costs, $3 instead of $16</w:t>
      </w:r>
    </w:p>
    <w:p w:rsidR="00AB798A" w:rsidRPr="00D07963" w:rsidRDefault="00AB798A" w:rsidP="008267C6">
      <w:pPr>
        <w:tabs>
          <w:tab w:val="left" w:pos="360"/>
        </w:tabs>
        <w:rPr>
          <w:sz w:val="24"/>
          <w:szCs w:val="24"/>
          <w:u w:val="single"/>
        </w:rPr>
      </w:pPr>
    </w:p>
    <w:p w:rsidR="00235790" w:rsidRPr="00D07963" w:rsidRDefault="00235790" w:rsidP="008267C6">
      <w:pPr>
        <w:tabs>
          <w:tab w:val="left" w:pos="360"/>
        </w:tabs>
        <w:rPr>
          <w:sz w:val="24"/>
          <w:szCs w:val="24"/>
          <w:u w:val="single"/>
        </w:rPr>
      </w:pPr>
      <w:r w:rsidRPr="00D07963">
        <w:rPr>
          <w:sz w:val="24"/>
          <w:szCs w:val="24"/>
          <w:u w:val="single"/>
        </w:rPr>
        <w:t xml:space="preserve">Application to Opt-out </w:t>
      </w:r>
      <w:r w:rsidR="00031EC4">
        <w:rPr>
          <w:sz w:val="24"/>
          <w:szCs w:val="24"/>
          <w:u w:val="single"/>
        </w:rPr>
        <w:t>[REMOVED]</w:t>
      </w:r>
      <w:r w:rsidRPr="00D07963">
        <w:rPr>
          <w:sz w:val="24"/>
          <w:szCs w:val="24"/>
          <w:u w:val="single"/>
        </w:rPr>
        <w:t xml:space="preserve"> </w:t>
      </w:r>
    </w:p>
    <w:p w:rsidR="009D1FEF" w:rsidRPr="00D07963" w:rsidRDefault="009D1FEF" w:rsidP="009D1FE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031EC4">
        <w:rPr>
          <w:sz w:val="24"/>
          <w:szCs w:val="24"/>
        </w:rPr>
        <w:t>3</w:t>
      </w:r>
      <w:r w:rsidR="00AA26A5">
        <w:rPr>
          <w:sz w:val="24"/>
          <w:szCs w:val="24"/>
        </w:rPr>
        <w:t xml:space="preserve"> </w:t>
      </w:r>
      <w:r w:rsidRPr="00D07963">
        <w:rPr>
          <w:sz w:val="24"/>
          <w:szCs w:val="24"/>
        </w:rPr>
        <w:t xml:space="preserve">respondents and responses, </w:t>
      </w:r>
      <w:r w:rsidR="00031EC4">
        <w:rPr>
          <w:sz w:val="24"/>
          <w:szCs w:val="24"/>
        </w:rPr>
        <w:t>0</w:t>
      </w:r>
      <w:r w:rsidR="00031EC4" w:rsidRPr="00D07963">
        <w:rPr>
          <w:sz w:val="24"/>
          <w:szCs w:val="24"/>
        </w:rPr>
        <w:t xml:space="preserve"> </w:t>
      </w:r>
      <w:r w:rsidRPr="00D07963">
        <w:rPr>
          <w:sz w:val="24"/>
          <w:szCs w:val="24"/>
        </w:rPr>
        <w:t>instead of 3</w:t>
      </w:r>
    </w:p>
    <w:p w:rsidR="009D1FEF" w:rsidRPr="00D07963" w:rsidRDefault="009D1FEF" w:rsidP="009D1FE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031EC4">
        <w:rPr>
          <w:sz w:val="24"/>
          <w:szCs w:val="24"/>
        </w:rPr>
        <w:t>6</w:t>
      </w:r>
      <w:r w:rsidR="00031EC4" w:rsidRPr="00D07963">
        <w:rPr>
          <w:sz w:val="24"/>
          <w:szCs w:val="24"/>
        </w:rPr>
        <w:t xml:space="preserve"> </w:t>
      </w:r>
      <w:r w:rsidRPr="00D07963">
        <w:rPr>
          <w:sz w:val="24"/>
          <w:szCs w:val="24"/>
        </w:rPr>
        <w:t xml:space="preserve">hr burden, </w:t>
      </w:r>
      <w:r w:rsidR="00031EC4">
        <w:rPr>
          <w:sz w:val="24"/>
          <w:szCs w:val="24"/>
        </w:rPr>
        <w:t>0</w:t>
      </w:r>
      <w:r w:rsidR="00031EC4" w:rsidRPr="00D07963">
        <w:rPr>
          <w:sz w:val="24"/>
          <w:szCs w:val="24"/>
        </w:rPr>
        <w:t xml:space="preserve"> </w:t>
      </w:r>
      <w:r w:rsidRPr="00D07963">
        <w:rPr>
          <w:sz w:val="24"/>
          <w:szCs w:val="24"/>
        </w:rPr>
        <w:t>instead of 6 hr</w:t>
      </w:r>
    </w:p>
    <w:p w:rsidR="009D1FEF" w:rsidRPr="00D07963" w:rsidRDefault="009D1FEF" w:rsidP="009D1FE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031EC4">
        <w:rPr>
          <w:sz w:val="24"/>
          <w:szCs w:val="24"/>
        </w:rPr>
        <w:t>150</w:t>
      </w:r>
      <w:r w:rsidR="00031EC4" w:rsidRPr="00D07963">
        <w:rPr>
          <w:sz w:val="24"/>
          <w:szCs w:val="24"/>
        </w:rPr>
        <w:t xml:space="preserve"> </w:t>
      </w:r>
      <w:r w:rsidRPr="00D07963">
        <w:rPr>
          <w:sz w:val="24"/>
          <w:szCs w:val="24"/>
        </w:rPr>
        <w:t>personnel costs, $0 instead of $150</w:t>
      </w:r>
    </w:p>
    <w:p w:rsidR="009D1FEF" w:rsidRPr="00D07963" w:rsidRDefault="009D1FEF" w:rsidP="009D1FE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031EC4">
        <w:rPr>
          <w:sz w:val="24"/>
          <w:szCs w:val="24"/>
        </w:rPr>
        <w:t>25</w:t>
      </w:r>
      <w:r w:rsidR="00031EC4" w:rsidRPr="00D07963">
        <w:rPr>
          <w:sz w:val="24"/>
          <w:szCs w:val="24"/>
        </w:rPr>
        <w:t xml:space="preserve"> </w:t>
      </w:r>
      <w:r w:rsidRPr="00D07963">
        <w:rPr>
          <w:sz w:val="24"/>
          <w:szCs w:val="24"/>
        </w:rPr>
        <w:t>miscellaneous costs, $</w:t>
      </w:r>
      <w:r w:rsidR="00031EC4">
        <w:rPr>
          <w:sz w:val="24"/>
          <w:szCs w:val="24"/>
        </w:rPr>
        <w:t>0</w:t>
      </w:r>
      <w:r w:rsidR="00031EC4" w:rsidRPr="00D07963">
        <w:rPr>
          <w:sz w:val="24"/>
          <w:szCs w:val="24"/>
        </w:rPr>
        <w:t xml:space="preserve"> </w:t>
      </w:r>
      <w:r w:rsidRPr="00D07963">
        <w:rPr>
          <w:sz w:val="24"/>
          <w:szCs w:val="24"/>
        </w:rPr>
        <w:t xml:space="preserve">instead of $25 </w:t>
      </w:r>
    </w:p>
    <w:p w:rsidR="00994B49" w:rsidRDefault="00994B49" w:rsidP="009D1FEF">
      <w:pPr>
        <w:tabs>
          <w:tab w:val="left" w:pos="360"/>
          <w:tab w:val="left" w:pos="720"/>
          <w:tab w:val="left" w:pos="1080"/>
          <w:tab w:val="left" w:pos="1440"/>
        </w:tabs>
        <w:rPr>
          <w:sz w:val="24"/>
          <w:szCs w:val="24"/>
        </w:rPr>
      </w:pPr>
    </w:p>
    <w:p w:rsidR="00994B49" w:rsidRDefault="00994B49" w:rsidP="00994B49">
      <w:pPr>
        <w:tabs>
          <w:tab w:val="left" w:pos="360"/>
        </w:tabs>
        <w:rPr>
          <w:sz w:val="24"/>
          <w:szCs w:val="24"/>
        </w:rPr>
      </w:pPr>
      <w:r w:rsidRPr="00D07963">
        <w:rPr>
          <w:sz w:val="24"/>
          <w:szCs w:val="24"/>
          <w:u w:val="single"/>
        </w:rPr>
        <w:t>Rockfish cooperative termination of fishing declaration</w:t>
      </w:r>
      <w:r w:rsidR="00F3635F">
        <w:rPr>
          <w:sz w:val="24"/>
          <w:szCs w:val="24"/>
          <w:u w:val="single"/>
        </w:rPr>
        <w:t xml:space="preserve"> [REMOVED]</w:t>
      </w:r>
    </w:p>
    <w:p w:rsidR="00F3635F" w:rsidRPr="00D07963" w:rsidRDefault="00F3635F" w:rsidP="00F3635F">
      <w:pPr>
        <w:tabs>
          <w:tab w:val="left" w:pos="360"/>
          <w:tab w:val="left" w:pos="720"/>
          <w:tab w:val="left" w:pos="1080"/>
          <w:tab w:val="left" w:pos="1440"/>
        </w:tabs>
        <w:rPr>
          <w:sz w:val="24"/>
          <w:szCs w:val="24"/>
        </w:rPr>
      </w:pPr>
      <w:r>
        <w:rPr>
          <w:sz w:val="24"/>
          <w:szCs w:val="24"/>
        </w:rPr>
        <w:tab/>
      </w:r>
      <w:proofErr w:type="gramStart"/>
      <w:r w:rsidRPr="00D07963">
        <w:rPr>
          <w:sz w:val="24"/>
          <w:szCs w:val="24"/>
        </w:rPr>
        <w:t>a</w:t>
      </w:r>
      <w:proofErr w:type="gramEnd"/>
      <w:r w:rsidRPr="00D07963">
        <w:rPr>
          <w:sz w:val="24"/>
          <w:szCs w:val="24"/>
        </w:rPr>
        <w:t xml:space="preserve"> decrease o</w:t>
      </w:r>
      <w:r>
        <w:rPr>
          <w:sz w:val="24"/>
          <w:szCs w:val="24"/>
        </w:rPr>
        <w:t>f 2 respondents and responses, 0</w:t>
      </w:r>
      <w:r w:rsidRPr="00D07963">
        <w:rPr>
          <w:sz w:val="24"/>
          <w:szCs w:val="24"/>
        </w:rPr>
        <w:t xml:space="preserve"> instead of </w:t>
      </w:r>
      <w:r>
        <w:rPr>
          <w:sz w:val="24"/>
          <w:szCs w:val="24"/>
        </w:rPr>
        <w:t>2</w:t>
      </w:r>
    </w:p>
    <w:p w:rsidR="00F3635F" w:rsidRPr="00D07963" w:rsidRDefault="00F3635F" w:rsidP="00F3635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FC337B">
        <w:rPr>
          <w:sz w:val="24"/>
          <w:szCs w:val="24"/>
        </w:rPr>
        <w:t>4</w:t>
      </w:r>
      <w:r w:rsidRPr="00D07963">
        <w:rPr>
          <w:sz w:val="24"/>
          <w:szCs w:val="24"/>
        </w:rPr>
        <w:t xml:space="preserve"> hr burden, </w:t>
      </w:r>
      <w:r>
        <w:rPr>
          <w:sz w:val="24"/>
          <w:szCs w:val="24"/>
        </w:rPr>
        <w:t>0</w:t>
      </w:r>
      <w:r w:rsidRPr="00D07963">
        <w:rPr>
          <w:sz w:val="24"/>
          <w:szCs w:val="24"/>
        </w:rPr>
        <w:t xml:space="preserve"> instead of </w:t>
      </w:r>
      <w:r w:rsidR="00FC337B">
        <w:rPr>
          <w:sz w:val="24"/>
          <w:szCs w:val="24"/>
        </w:rPr>
        <w:t>1</w:t>
      </w:r>
      <w:r w:rsidRPr="00D07963">
        <w:rPr>
          <w:sz w:val="24"/>
          <w:szCs w:val="24"/>
        </w:rPr>
        <w:t xml:space="preserve"> hr</w:t>
      </w:r>
    </w:p>
    <w:p w:rsidR="00F3635F" w:rsidRPr="00D07963" w:rsidRDefault="00F3635F" w:rsidP="00F3635F">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w:t>
      </w:r>
      <w:r w:rsidR="00FC337B">
        <w:rPr>
          <w:sz w:val="24"/>
          <w:szCs w:val="24"/>
        </w:rPr>
        <w:t xml:space="preserve"> $25 personnel costs, $</w:t>
      </w:r>
      <w:r w:rsidRPr="00D07963">
        <w:rPr>
          <w:sz w:val="24"/>
          <w:szCs w:val="24"/>
        </w:rPr>
        <w:t>0 instead of $</w:t>
      </w:r>
      <w:r w:rsidR="00FC337B">
        <w:rPr>
          <w:sz w:val="24"/>
          <w:szCs w:val="24"/>
        </w:rPr>
        <w:t>25</w:t>
      </w:r>
    </w:p>
    <w:p w:rsidR="00A45735" w:rsidRPr="00D07963" w:rsidRDefault="00F3635F" w:rsidP="00A45735">
      <w:pPr>
        <w:tabs>
          <w:tab w:val="left" w:pos="360"/>
          <w:tab w:val="left" w:pos="720"/>
          <w:tab w:val="left" w:pos="1080"/>
          <w:tab w:val="left" w:pos="1440"/>
        </w:tabs>
        <w:rPr>
          <w:sz w:val="24"/>
          <w:szCs w:val="24"/>
        </w:rPr>
      </w:pPr>
      <w:r w:rsidRPr="00D07963">
        <w:rPr>
          <w:sz w:val="24"/>
          <w:szCs w:val="24"/>
        </w:rPr>
        <w:tab/>
      </w:r>
      <w:proofErr w:type="gramStart"/>
      <w:r w:rsidR="00A45735" w:rsidRPr="00D07963">
        <w:rPr>
          <w:sz w:val="24"/>
          <w:szCs w:val="24"/>
        </w:rPr>
        <w:t>a</w:t>
      </w:r>
      <w:proofErr w:type="gramEnd"/>
      <w:r w:rsidR="00A45735" w:rsidRPr="00D07963">
        <w:rPr>
          <w:sz w:val="24"/>
          <w:szCs w:val="24"/>
        </w:rPr>
        <w:t xml:space="preserve"> decrease of $12 miscellaneous costs, $0 instead of $12 </w:t>
      </w:r>
    </w:p>
    <w:p w:rsidR="00A45735" w:rsidRPr="00D07963" w:rsidRDefault="00A45735" w:rsidP="00A45735">
      <w:pPr>
        <w:tabs>
          <w:tab w:val="left" w:pos="360"/>
          <w:tab w:val="left" w:pos="720"/>
          <w:tab w:val="left" w:pos="1080"/>
          <w:tab w:val="left" w:pos="1440"/>
        </w:tabs>
        <w:rPr>
          <w:sz w:val="24"/>
          <w:szCs w:val="24"/>
        </w:rPr>
      </w:pPr>
    </w:p>
    <w:p w:rsidR="00A45735" w:rsidRDefault="00A45735" w:rsidP="00A45735">
      <w:pPr>
        <w:tabs>
          <w:tab w:val="left" w:pos="360"/>
        </w:tabs>
        <w:rPr>
          <w:sz w:val="24"/>
          <w:szCs w:val="24"/>
        </w:rPr>
      </w:pPr>
      <w:r w:rsidRPr="00D07963">
        <w:rPr>
          <w:sz w:val="24"/>
          <w:szCs w:val="24"/>
          <w:u w:val="single"/>
        </w:rPr>
        <w:t>Rockfish cooperative check-in</w:t>
      </w:r>
      <w:r w:rsidR="006C272E">
        <w:rPr>
          <w:sz w:val="24"/>
          <w:szCs w:val="24"/>
          <w:u w:val="single"/>
        </w:rPr>
        <w:t xml:space="preserve"> report, </w:t>
      </w:r>
      <w:r w:rsidRPr="00D07963">
        <w:rPr>
          <w:sz w:val="24"/>
          <w:szCs w:val="24"/>
          <w:u w:val="single"/>
        </w:rPr>
        <w:t>check-out report</w:t>
      </w:r>
      <w:r w:rsidR="006C272E">
        <w:rPr>
          <w:sz w:val="24"/>
          <w:szCs w:val="24"/>
          <w:u w:val="single"/>
        </w:rPr>
        <w:t>, and terminate</w:t>
      </w:r>
    </w:p>
    <w:p w:rsidR="00FC337B" w:rsidRPr="00D07963" w:rsidRDefault="00FC337B" w:rsidP="00FC337B">
      <w:pPr>
        <w:tabs>
          <w:tab w:val="left" w:pos="360"/>
          <w:tab w:val="left" w:pos="720"/>
          <w:tab w:val="left" w:pos="1080"/>
          <w:tab w:val="left" w:pos="1440"/>
        </w:tabs>
        <w:rPr>
          <w:sz w:val="24"/>
          <w:szCs w:val="24"/>
        </w:rPr>
      </w:pPr>
      <w:r>
        <w:rPr>
          <w:sz w:val="24"/>
          <w:szCs w:val="24"/>
        </w:rPr>
        <w:tab/>
      </w:r>
      <w:proofErr w:type="gramStart"/>
      <w:r>
        <w:rPr>
          <w:sz w:val="24"/>
          <w:szCs w:val="24"/>
        </w:rPr>
        <w:t>an</w:t>
      </w:r>
      <w:proofErr w:type="gramEnd"/>
      <w:r>
        <w:rPr>
          <w:sz w:val="24"/>
          <w:szCs w:val="24"/>
        </w:rPr>
        <w:t xml:space="preserve"> increase of 12 respondents</w:t>
      </w:r>
      <w:r w:rsidRPr="00D07963">
        <w:rPr>
          <w:sz w:val="24"/>
          <w:szCs w:val="24"/>
        </w:rPr>
        <w:t xml:space="preserve">, </w:t>
      </w:r>
      <w:r>
        <w:rPr>
          <w:sz w:val="24"/>
          <w:szCs w:val="24"/>
        </w:rPr>
        <w:t>408</w:t>
      </w:r>
      <w:r w:rsidRPr="00D07963">
        <w:rPr>
          <w:sz w:val="24"/>
          <w:szCs w:val="24"/>
        </w:rPr>
        <w:t xml:space="preserve"> instead of </w:t>
      </w:r>
      <w:r>
        <w:rPr>
          <w:sz w:val="24"/>
          <w:szCs w:val="24"/>
        </w:rPr>
        <w:t>396</w:t>
      </w:r>
    </w:p>
    <w:p w:rsidR="00FC337B" w:rsidRPr="00D07963" w:rsidRDefault="00FC337B" w:rsidP="00FC337B">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2 hr burden, </w:t>
      </w:r>
      <w:r>
        <w:rPr>
          <w:sz w:val="24"/>
          <w:szCs w:val="24"/>
        </w:rPr>
        <w:t>68 hr</w:t>
      </w:r>
      <w:r w:rsidRPr="00D07963">
        <w:rPr>
          <w:sz w:val="24"/>
          <w:szCs w:val="24"/>
        </w:rPr>
        <w:t xml:space="preserve"> instead of </w:t>
      </w:r>
      <w:r>
        <w:rPr>
          <w:sz w:val="24"/>
          <w:szCs w:val="24"/>
        </w:rPr>
        <w:t>66 hr</w:t>
      </w:r>
    </w:p>
    <w:p w:rsidR="00FC337B" w:rsidRPr="00D07963" w:rsidRDefault="00FC337B" w:rsidP="00FC337B">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an</w:t>
      </w:r>
      <w:proofErr w:type="gramEnd"/>
      <w:r w:rsidRPr="00D07963">
        <w:rPr>
          <w:sz w:val="24"/>
          <w:szCs w:val="24"/>
        </w:rPr>
        <w:t xml:space="preserve"> increase of $</w:t>
      </w:r>
      <w:r>
        <w:rPr>
          <w:sz w:val="24"/>
          <w:szCs w:val="24"/>
        </w:rPr>
        <w:t>50</w:t>
      </w:r>
      <w:r w:rsidRPr="00D07963">
        <w:rPr>
          <w:sz w:val="24"/>
          <w:szCs w:val="24"/>
        </w:rPr>
        <w:t xml:space="preserve"> personnel costs, $</w:t>
      </w:r>
      <w:r>
        <w:rPr>
          <w:sz w:val="24"/>
          <w:szCs w:val="24"/>
        </w:rPr>
        <w:t>1,700</w:t>
      </w:r>
      <w:r w:rsidRPr="00D07963">
        <w:rPr>
          <w:sz w:val="24"/>
          <w:szCs w:val="24"/>
        </w:rPr>
        <w:t xml:space="preserve"> instead of $</w:t>
      </w:r>
      <w:r>
        <w:rPr>
          <w:sz w:val="24"/>
          <w:szCs w:val="24"/>
        </w:rPr>
        <w:t>1,650</w:t>
      </w:r>
    </w:p>
    <w:p w:rsidR="00FC337B" w:rsidRPr="00D07963" w:rsidRDefault="00FC337B" w:rsidP="00FC337B">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006E5B0C">
        <w:rPr>
          <w:sz w:val="24"/>
          <w:szCs w:val="24"/>
        </w:rPr>
        <w:t xml:space="preserve"> de</w:t>
      </w:r>
      <w:r w:rsidRPr="00D07963">
        <w:rPr>
          <w:sz w:val="24"/>
          <w:szCs w:val="24"/>
        </w:rPr>
        <w:t>crease of $1</w:t>
      </w:r>
      <w:r w:rsidR="006E5B0C">
        <w:rPr>
          <w:sz w:val="24"/>
          <w:szCs w:val="24"/>
        </w:rPr>
        <w:t>7</w:t>
      </w:r>
      <w:r w:rsidRPr="00D07963">
        <w:rPr>
          <w:sz w:val="24"/>
          <w:szCs w:val="24"/>
        </w:rPr>
        <w:t xml:space="preserve"> miscellaneous costs, $</w:t>
      </w:r>
      <w:r>
        <w:rPr>
          <w:sz w:val="24"/>
          <w:szCs w:val="24"/>
        </w:rPr>
        <w:t>4</w:t>
      </w:r>
      <w:r w:rsidRPr="00D07963">
        <w:rPr>
          <w:sz w:val="24"/>
          <w:szCs w:val="24"/>
        </w:rPr>
        <w:t>1 instead of $</w:t>
      </w:r>
      <w:r>
        <w:rPr>
          <w:sz w:val="24"/>
          <w:szCs w:val="24"/>
        </w:rPr>
        <w:t>58</w:t>
      </w:r>
      <w:r w:rsidRPr="00D07963">
        <w:rPr>
          <w:sz w:val="24"/>
          <w:szCs w:val="24"/>
        </w:rPr>
        <w:t xml:space="preserve"> </w:t>
      </w:r>
    </w:p>
    <w:p w:rsidR="00A45735" w:rsidRPr="00D07963" w:rsidRDefault="00A45735" w:rsidP="00A45735">
      <w:pPr>
        <w:tabs>
          <w:tab w:val="left" w:pos="360"/>
          <w:tab w:val="left" w:pos="720"/>
          <w:tab w:val="left" w:pos="1080"/>
          <w:tab w:val="left" w:pos="1440"/>
        </w:tabs>
        <w:rPr>
          <w:sz w:val="24"/>
          <w:szCs w:val="24"/>
        </w:rPr>
      </w:pPr>
    </w:p>
    <w:p w:rsidR="0031230E" w:rsidRPr="00D07963" w:rsidRDefault="0031230E" w:rsidP="008267C6">
      <w:pPr>
        <w:tabs>
          <w:tab w:val="left" w:pos="360"/>
        </w:tabs>
        <w:rPr>
          <w:sz w:val="24"/>
          <w:szCs w:val="24"/>
          <w:u w:val="single"/>
        </w:rPr>
      </w:pPr>
      <w:r w:rsidRPr="00D07963">
        <w:rPr>
          <w:sz w:val="24"/>
          <w:szCs w:val="24"/>
          <w:u w:val="single"/>
        </w:rPr>
        <w:t>Annual rockfish cooperative report</w:t>
      </w:r>
    </w:p>
    <w:p w:rsidR="00A45735" w:rsidRPr="00D07963" w:rsidRDefault="00A45735" w:rsidP="00A45735">
      <w:pPr>
        <w:tabs>
          <w:tab w:val="left" w:pos="360"/>
          <w:tab w:val="left" w:pos="720"/>
          <w:tab w:val="left" w:pos="1080"/>
          <w:tab w:val="left" w:pos="1440"/>
        </w:tabs>
        <w:rPr>
          <w:sz w:val="24"/>
          <w:szCs w:val="24"/>
        </w:rPr>
      </w:pPr>
      <w:r w:rsidRPr="00D07963">
        <w:rPr>
          <w:sz w:val="24"/>
          <w:szCs w:val="24"/>
        </w:rPr>
        <w:tab/>
      </w:r>
      <w:proofErr w:type="gramStart"/>
      <w:r w:rsidRPr="00D07963">
        <w:rPr>
          <w:sz w:val="24"/>
          <w:szCs w:val="24"/>
        </w:rPr>
        <w:t>a</w:t>
      </w:r>
      <w:proofErr w:type="gramEnd"/>
      <w:r w:rsidRPr="00D07963">
        <w:rPr>
          <w:sz w:val="24"/>
          <w:szCs w:val="24"/>
        </w:rPr>
        <w:t xml:space="preserve"> decrease of $</w:t>
      </w:r>
      <w:r w:rsidR="002F0893">
        <w:rPr>
          <w:sz w:val="24"/>
          <w:szCs w:val="24"/>
        </w:rPr>
        <w:t>158</w:t>
      </w:r>
      <w:r w:rsidR="002F0893" w:rsidRPr="00D07963">
        <w:rPr>
          <w:sz w:val="24"/>
          <w:szCs w:val="24"/>
        </w:rPr>
        <w:t xml:space="preserve"> </w:t>
      </w:r>
      <w:r w:rsidRPr="00D07963">
        <w:rPr>
          <w:sz w:val="24"/>
          <w:szCs w:val="24"/>
        </w:rPr>
        <w:t>miscellaneous costs, $</w:t>
      </w:r>
      <w:r w:rsidR="002F0893">
        <w:rPr>
          <w:sz w:val="24"/>
          <w:szCs w:val="24"/>
        </w:rPr>
        <w:t>8</w:t>
      </w:r>
      <w:r w:rsidR="002F0893" w:rsidRPr="00D07963">
        <w:rPr>
          <w:sz w:val="24"/>
          <w:szCs w:val="24"/>
        </w:rPr>
        <w:t xml:space="preserve"> </w:t>
      </w:r>
      <w:r w:rsidRPr="00D07963">
        <w:rPr>
          <w:sz w:val="24"/>
          <w:szCs w:val="24"/>
        </w:rPr>
        <w:t>instead of $166</w:t>
      </w:r>
      <w:r w:rsidR="0085026F" w:rsidRPr="00D07963">
        <w:rPr>
          <w:sz w:val="24"/>
          <w:szCs w:val="24"/>
        </w:rPr>
        <w:t>.</w:t>
      </w:r>
      <w:r w:rsidRPr="00D07963">
        <w:rPr>
          <w:sz w:val="24"/>
          <w:szCs w:val="24"/>
        </w:rPr>
        <w:t xml:space="preserve"> </w:t>
      </w:r>
    </w:p>
    <w:p w:rsidR="000B2F4E" w:rsidRPr="00D07963" w:rsidRDefault="000B2F4E" w:rsidP="00A45735">
      <w:pPr>
        <w:tabs>
          <w:tab w:val="left" w:pos="360"/>
          <w:tab w:val="left" w:pos="720"/>
          <w:tab w:val="left" w:pos="1080"/>
          <w:tab w:val="left" w:pos="1440"/>
        </w:tabs>
        <w:rPr>
          <w:sz w:val="24"/>
          <w:szCs w:val="24"/>
        </w:rPr>
      </w:pPr>
    </w:p>
    <w:p w:rsidR="00B70589" w:rsidRPr="00D07963" w:rsidRDefault="000B2F4E" w:rsidP="00A45735">
      <w:pPr>
        <w:tabs>
          <w:tab w:val="left" w:pos="360"/>
          <w:tab w:val="left" w:pos="720"/>
          <w:tab w:val="left" w:pos="1080"/>
          <w:tab w:val="left" w:pos="1440"/>
        </w:tabs>
        <w:rPr>
          <w:sz w:val="24"/>
          <w:szCs w:val="24"/>
        </w:rPr>
      </w:pPr>
      <w:r w:rsidRPr="00D07963">
        <w:rPr>
          <w:sz w:val="24"/>
          <w:szCs w:val="24"/>
        </w:rPr>
        <w:t>No change to this information co</w:t>
      </w:r>
      <w:r w:rsidR="00031033" w:rsidRPr="00D07963">
        <w:rPr>
          <w:sz w:val="24"/>
          <w:szCs w:val="24"/>
        </w:rPr>
        <w:t>llection: Appeals for denials of</w:t>
      </w:r>
      <w:r w:rsidRPr="00D07963">
        <w:rPr>
          <w:sz w:val="24"/>
          <w:szCs w:val="24"/>
        </w:rPr>
        <w:t xml:space="preserve"> QS or CQ applications: 1 respondent and response, 4 hours, $100 personnel costs and $1 miscellaneous costs.</w:t>
      </w:r>
    </w:p>
    <w:p w:rsidR="009C4C7D" w:rsidRPr="00D07963" w:rsidRDefault="009C4C7D" w:rsidP="00A45735">
      <w:pPr>
        <w:tabs>
          <w:tab w:val="left" w:pos="360"/>
          <w:tab w:val="left" w:pos="720"/>
          <w:tab w:val="left" w:pos="1080"/>
          <w:tab w:val="left" w:pos="1440"/>
        </w:tabs>
        <w:rPr>
          <w:sz w:val="24"/>
          <w:szCs w:val="24"/>
        </w:rPr>
      </w:pPr>
    </w:p>
    <w:p w:rsidR="006D51F1" w:rsidRPr="00D07963" w:rsidRDefault="006D51F1">
      <w:pPr>
        <w:rPr>
          <w:sz w:val="24"/>
          <w:szCs w:val="24"/>
        </w:rPr>
      </w:pPr>
      <w:r w:rsidRPr="00D07963">
        <w:rPr>
          <w:b/>
          <w:bCs/>
          <w:sz w:val="24"/>
          <w:szCs w:val="24"/>
        </w:rPr>
        <w:t xml:space="preserve">16.  </w:t>
      </w:r>
      <w:r w:rsidRPr="00D07963">
        <w:rPr>
          <w:b/>
          <w:bCs/>
          <w:sz w:val="24"/>
          <w:szCs w:val="24"/>
          <w:u w:val="single"/>
        </w:rPr>
        <w:t>For collections whose results will be published, outline the plans for tabulation and publication</w:t>
      </w:r>
      <w:r w:rsidRPr="00D07963">
        <w:rPr>
          <w:b/>
          <w:bCs/>
          <w:sz w:val="24"/>
          <w:szCs w:val="24"/>
        </w:rPr>
        <w:t>.</w:t>
      </w:r>
    </w:p>
    <w:p w:rsidR="006D51F1" w:rsidRPr="00D07963" w:rsidRDefault="006D51F1">
      <w:pPr>
        <w:rPr>
          <w:sz w:val="24"/>
          <w:szCs w:val="24"/>
        </w:rPr>
      </w:pPr>
    </w:p>
    <w:p w:rsidR="00664D9F" w:rsidRPr="00D07963" w:rsidRDefault="00664D9F" w:rsidP="00664D9F">
      <w:pPr>
        <w:widowControl/>
        <w:autoSpaceDE/>
        <w:autoSpaceDN/>
        <w:adjustRightInd/>
        <w:rPr>
          <w:bCs/>
          <w:sz w:val="24"/>
          <w:szCs w:val="24"/>
        </w:rPr>
      </w:pPr>
      <w:r w:rsidRPr="00D07963">
        <w:rPr>
          <w:bCs/>
          <w:sz w:val="24"/>
          <w:szCs w:val="24"/>
        </w:rPr>
        <w:t xml:space="preserve">NMFS would publish the rockfish fee percentage in the </w:t>
      </w:r>
      <w:r w:rsidRPr="00D07963">
        <w:rPr>
          <w:bCs/>
          <w:sz w:val="24"/>
          <w:szCs w:val="24"/>
          <w:u w:val="single"/>
        </w:rPr>
        <w:t>Federal Register</w:t>
      </w:r>
      <w:r w:rsidRPr="00D07963">
        <w:rPr>
          <w:bCs/>
          <w:sz w:val="24"/>
          <w:szCs w:val="24"/>
        </w:rPr>
        <w:t xml:space="preserve"> that would determine the total fee, up to 3 percent of the total ex-vessel value of the fishery, required from all rockfish cooperatives based on landings of rockfish primary and secondary species CQ made in the previous year.  The fee percentage is the total percentage of ex-vessel value due for each pound of rockfish primary and secondary species CQ made by a cooperative during the previous year.  </w:t>
      </w:r>
    </w:p>
    <w:p w:rsidR="00664D9F" w:rsidRPr="00D07963" w:rsidRDefault="00664D9F" w:rsidP="00664D9F">
      <w:pPr>
        <w:widowControl/>
        <w:autoSpaceDE/>
        <w:autoSpaceDN/>
        <w:adjustRightInd/>
        <w:rPr>
          <w:bCs/>
          <w:sz w:val="24"/>
          <w:szCs w:val="24"/>
        </w:rPr>
      </w:pPr>
    </w:p>
    <w:p w:rsidR="00664D9F" w:rsidRPr="00D07963" w:rsidRDefault="00664D9F" w:rsidP="00664D9F">
      <w:pPr>
        <w:widowControl/>
        <w:autoSpaceDE/>
        <w:autoSpaceDN/>
        <w:adjustRightInd/>
        <w:rPr>
          <w:bCs/>
          <w:sz w:val="24"/>
          <w:szCs w:val="24"/>
        </w:rPr>
      </w:pPr>
      <w:r w:rsidRPr="00D07963">
        <w:rPr>
          <w:bCs/>
          <w:sz w:val="24"/>
          <w:szCs w:val="24"/>
        </w:rPr>
        <w:t xml:space="preserve">With the halibut and sablefish IFQ cost recovery program, NMFS publishes the standard ex-vessel prices and the rockfish fee percentage in the same </w:t>
      </w:r>
      <w:r w:rsidRPr="00D07963">
        <w:rPr>
          <w:bCs/>
          <w:sz w:val="24"/>
          <w:szCs w:val="24"/>
          <w:u w:val="single"/>
        </w:rPr>
        <w:t>Federal Register</w:t>
      </w:r>
      <w:r w:rsidRPr="00D07963">
        <w:rPr>
          <w:bCs/>
          <w:sz w:val="24"/>
          <w:szCs w:val="24"/>
        </w:rPr>
        <w:t xml:space="preserve"> notice in the first quarter of the year, and NMFS anticipates using the same process for the Rockfish Program.  The fee percentage is the amount of the ex-vessel value that is due to NMFS based on the standard ex-vessel value of the rockfish primary and secondary species CQ debited from all rockfish CQ accounts relative to the actual costs directly related to the management, enforcement, and data collection of the Rockfish Program.  </w:t>
      </w:r>
    </w:p>
    <w:p w:rsidR="006D51F1" w:rsidRPr="00D07963" w:rsidRDefault="006D51F1">
      <w:pPr>
        <w:rPr>
          <w:sz w:val="24"/>
          <w:szCs w:val="24"/>
        </w:rPr>
      </w:pPr>
      <w:r w:rsidRPr="00D07963">
        <w:rPr>
          <w:b/>
          <w:bCs/>
          <w:sz w:val="24"/>
          <w:szCs w:val="24"/>
        </w:rPr>
        <w:lastRenderedPageBreak/>
        <w:t xml:space="preserve">17.  </w:t>
      </w:r>
      <w:r w:rsidRPr="00D07963">
        <w:rPr>
          <w:b/>
          <w:bCs/>
          <w:sz w:val="24"/>
          <w:szCs w:val="24"/>
          <w:u w:val="single"/>
        </w:rPr>
        <w:t>If seeking approval to not display the expiration date for OMB approval of the information collection, explain the reasons why display would be inappropriate</w:t>
      </w:r>
      <w:r w:rsidRPr="00D07963">
        <w:rPr>
          <w:b/>
          <w:bCs/>
          <w:sz w:val="24"/>
          <w:szCs w:val="24"/>
        </w:rPr>
        <w:t>.</w:t>
      </w:r>
    </w:p>
    <w:p w:rsidR="006D51F1" w:rsidRPr="00D07963" w:rsidRDefault="006D51F1">
      <w:pPr>
        <w:rPr>
          <w:sz w:val="24"/>
          <w:szCs w:val="24"/>
        </w:rPr>
      </w:pPr>
    </w:p>
    <w:p w:rsidR="00F92279" w:rsidRPr="00D07963" w:rsidRDefault="00834CD8" w:rsidP="00F92279">
      <w:pPr>
        <w:rPr>
          <w:sz w:val="24"/>
          <w:szCs w:val="24"/>
        </w:rPr>
      </w:pPr>
      <w:r w:rsidRPr="00D07963">
        <w:rPr>
          <w:sz w:val="24"/>
          <w:szCs w:val="24"/>
          <w:lang w:val="en-CA"/>
        </w:rPr>
        <w:t>Not applicable.</w:t>
      </w:r>
      <w:r w:rsidR="00FE7742" w:rsidRPr="00D07963">
        <w:rPr>
          <w:sz w:val="24"/>
          <w:szCs w:val="24"/>
          <w:lang w:val="en-CA"/>
        </w:rPr>
        <w:fldChar w:fldCharType="begin"/>
      </w:r>
      <w:r w:rsidR="00F92279" w:rsidRPr="00D07963">
        <w:rPr>
          <w:sz w:val="24"/>
          <w:szCs w:val="24"/>
          <w:lang w:val="en-CA"/>
        </w:rPr>
        <w:instrText xml:space="preserve"> SEQ CHAPTER \h \r 1</w:instrText>
      </w:r>
      <w:r w:rsidR="00FE7742" w:rsidRPr="00D07963">
        <w:rPr>
          <w:sz w:val="24"/>
          <w:szCs w:val="24"/>
          <w:lang w:val="en-CA"/>
        </w:rPr>
        <w:fldChar w:fldCharType="end"/>
      </w:r>
      <w:r w:rsidR="00B2192B" w:rsidRPr="00D07963">
        <w:rPr>
          <w:sz w:val="24"/>
          <w:szCs w:val="24"/>
        </w:rPr>
        <w:t xml:space="preserve"> </w:t>
      </w:r>
    </w:p>
    <w:p w:rsidR="006D51F1" w:rsidRPr="00D07963" w:rsidRDefault="006D51F1">
      <w:pPr>
        <w:rPr>
          <w:sz w:val="24"/>
          <w:szCs w:val="24"/>
        </w:rPr>
      </w:pPr>
    </w:p>
    <w:p w:rsidR="006D51F1" w:rsidRPr="00D07963" w:rsidRDefault="006D51F1">
      <w:pPr>
        <w:rPr>
          <w:b/>
          <w:bCs/>
          <w:sz w:val="24"/>
          <w:szCs w:val="24"/>
        </w:rPr>
      </w:pPr>
      <w:r w:rsidRPr="00D07963">
        <w:rPr>
          <w:b/>
          <w:bCs/>
          <w:sz w:val="24"/>
          <w:szCs w:val="24"/>
        </w:rPr>
        <w:t xml:space="preserve">18.  </w:t>
      </w:r>
      <w:r w:rsidRPr="00D07963">
        <w:rPr>
          <w:b/>
          <w:bCs/>
          <w:sz w:val="24"/>
          <w:szCs w:val="24"/>
          <w:u w:val="single"/>
        </w:rPr>
        <w:t>Explain each exception to the certification</w:t>
      </w:r>
      <w:r w:rsidR="009C4C7D" w:rsidRPr="00D07963">
        <w:rPr>
          <w:b/>
          <w:bCs/>
          <w:sz w:val="24"/>
          <w:szCs w:val="24"/>
          <w:u w:val="single"/>
        </w:rPr>
        <w:t xml:space="preserve"> statement</w:t>
      </w:r>
      <w:r w:rsidRPr="00D07963">
        <w:rPr>
          <w:b/>
          <w:bCs/>
          <w:sz w:val="24"/>
          <w:szCs w:val="24"/>
        </w:rPr>
        <w:t>.</w:t>
      </w:r>
    </w:p>
    <w:p w:rsidR="006D51F1" w:rsidRPr="00D07963" w:rsidRDefault="006D51F1">
      <w:pPr>
        <w:rPr>
          <w:sz w:val="24"/>
          <w:szCs w:val="24"/>
        </w:rPr>
      </w:pPr>
    </w:p>
    <w:p w:rsidR="00F92279" w:rsidRPr="00D07963" w:rsidRDefault="00F92279" w:rsidP="00F92279">
      <w:pPr>
        <w:rPr>
          <w:sz w:val="24"/>
          <w:szCs w:val="24"/>
        </w:rPr>
      </w:pPr>
      <w:r w:rsidRPr="00D07963">
        <w:rPr>
          <w:sz w:val="24"/>
          <w:szCs w:val="24"/>
          <w:lang w:val="en-CA"/>
        </w:rPr>
        <w:t>No</w:t>
      </w:r>
      <w:r w:rsidR="00834CD8" w:rsidRPr="00D07963">
        <w:rPr>
          <w:sz w:val="24"/>
          <w:szCs w:val="24"/>
          <w:lang w:val="en-CA"/>
        </w:rPr>
        <w:t>t applicable.</w:t>
      </w:r>
    </w:p>
    <w:p w:rsidR="006D51F1" w:rsidRPr="00D07963" w:rsidRDefault="006D51F1">
      <w:pPr>
        <w:rPr>
          <w:sz w:val="24"/>
          <w:szCs w:val="24"/>
        </w:rPr>
      </w:pPr>
    </w:p>
    <w:p w:rsidR="006D51F1" w:rsidRPr="00D07963" w:rsidRDefault="006D51F1">
      <w:pPr>
        <w:rPr>
          <w:sz w:val="24"/>
          <w:szCs w:val="24"/>
        </w:rPr>
      </w:pPr>
      <w:r w:rsidRPr="00D07963">
        <w:rPr>
          <w:b/>
          <w:bCs/>
          <w:sz w:val="24"/>
          <w:szCs w:val="24"/>
        </w:rPr>
        <w:t>B.  COLLECTIONS OF INFORMATION EMPLOYING STATISTICAL METHODS</w:t>
      </w:r>
    </w:p>
    <w:p w:rsidR="006D51F1" w:rsidRPr="00D07963" w:rsidRDefault="006D51F1">
      <w:pPr>
        <w:rPr>
          <w:sz w:val="24"/>
          <w:szCs w:val="24"/>
        </w:rPr>
      </w:pPr>
    </w:p>
    <w:p w:rsidR="009423C8" w:rsidRPr="00D07963" w:rsidRDefault="00F92279" w:rsidP="00C335E9">
      <w:pPr>
        <w:rPr>
          <w:sz w:val="24"/>
          <w:szCs w:val="24"/>
        </w:rPr>
      </w:pPr>
      <w:r w:rsidRPr="00D07963">
        <w:rPr>
          <w:sz w:val="24"/>
          <w:szCs w:val="24"/>
        </w:rPr>
        <w:t>This collection does not employ statistical methods.</w:t>
      </w:r>
      <w:r w:rsidR="00C335E9" w:rsidRPr="00D07963">
        <w:rPr>
          <w:sz w:val="24"/>
          <w:szCs w:val="24"/>
        </w:rPr>
        <w:t xml:space="preserve">   </w:t>
      </w:r>
    </w:p>
    <w:sectPr w:rsidR="009423C8" w:rsidRPr="00D07963" w:rsidSect="00BC589F">
      <w:footerReference w:type="default" r:id="rId2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B6" w:rsidRDefault="006B3AB6">
      <w:r>
        <w:separator/>
      </w:r>
    </w:p>
  </w:endnote>
  <w:endnote w:type="continuationSeparator" w:id="0">
    <w:p w:rsidR="006B3AB6" w:rsidRDefault="006B3A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2547"/>
      <w:docPartObj>
        <w:docPartGallery w:val="Page Numbers (Bottom of Page)"/>
        <w:docPartUnique/>
      </w:docPartObj>
    </w:sdtPr>
    <w:sdtContent>
      <w:p w:rsidR="003D235C" w:rsidRDefault="003D235C">
        <w:pPr>
          <w:pStyle w:val="Footer"/>
          <w:jc w:val="center"/>
        </w:pPr>
        <w:fldSimple w:instr=" PAGE   \* MERGEFORMAT ">
          <w:r w:rsidR="003C738B">
            <w:rPr>
              <w:noProof/>
            </w:rPr>
            <w:t>2</w:t>
          </w:r>
        </w:fldSimple>
      </w:p>
    </w:sdtContent>
  </w:sdt>
  <w:p w:rsidR="003D235C" w:rsidRDefault="003D23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35C" w:rsidRDefault="003D235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C738B">
      <w:rPr>
        <w:rStyle w:val="PageNumber"/>
        <w:noProof/>
        <w:sz w:val="24"/>
        <w:szCs w:val="24"/>
      </w:rPr>
      <w:t>26</w:t>
    </w:r>
    <w:r>
      <w:rPr>
        <w:rStyle w:val="PageNumber"/>
        <w:sz w:val="24"/>
        <w:szCs w:val="24"/>
      </w:rPr>
      <w:fldChar w:fldCharType="end"/>
    </w:r>
  </w:p>
  <w:p w:rsidR="003D235C" w:rsidRDefault="003D2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B6" w:rsidRDefault="006B3AB6">
      <w:r>
        <w:separator/>
      </w:r>
    </w:p>
  </w:footnote>
  <w:footnote w:type="continuationSeparator" w:id="0">
    <w:p w:rsidR="006B3AB6" w:rsidRDefault="006B3A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482E30"/>
    <w:lvl w:ilvl="0">
      <w:numFmt w:val="bullet"/>
      <w:lvlText w:val="*"/>
      <w:lvlJc w:val="left"/>
    </w:lvl>
  </w:abstractNum>
  <w:abstractNum w:abstractNumId="1">
    <w:nsid w:val="339A629F"/>
    <w:multiLevelType w:val="hybridMultilevel"/>
    <w:tmpl w:val="42E229B2"/>
    <w:lvl w:ilvl="0" w:tplc="3642F526">
      <w:start w:val="1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072658F"/>
    <w:multiLevelType w:val="hybridMultilevel"/>
    <w:tmpl w:val="C1207A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683527"/>
    <w:multiLevelType w:val="hybridMultilevel"/>
    <w:tmpl w:val="A5C4CBB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FE2C55"/>
    <w:multiLevelType w:val="hybridMultilevel"/>
    <w:tmpl w:val="EADCC3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rsids>
    <w:rsidRoot w:val="0089575C"/>
    <w:rsid w:val="00001920"/>
    <w:rsid w:val="00002993"/>
    <w:rsid w:val="00006EFE"/>
    <w:rsid w:val="00006F85"/>
    <w:rsid w:val="000120E4"/>
    <w:rsid w:val="00012A81"/>
    <w:rsid w:val="00016330"/>
    <w:rsid w:val="000171A6"/>
    <w:rsid w:val="000202FE"/>
    <w:rsid w:val="00020917"/>
    <w:rsid w:val="000240A6"/>
    <w:rsid w:val="00024EED"/>
    <w:rsid w:val="0002723C"/>
    <w:rsid w:val="000273E1"/>
    <w:rsid w:val="00031033"/>
    <w:rsid w:val="00031EC4"/>
    <w:rsid w:val="00032F24"/>
    <w:rsid w:val="000332A7"/>
    <w:rsid w:val="00033C57"/>
    <w:rsid w:val="00035563"/>
    <w:rsid w:val="000415FB"/>
    <w:rsid w:val="00041BA3"/>
    <w:rsid w:val="00041EEA"/>
    <w:rsid w:val="00041F4A"/>
    <w:rsid w:val="00042758"/>
    <w:rsid w:val="000449A8"/>
    <w:rsid w:val="00045E87"/>
    <w:rsid w:val="00052C87"/>
    <w:rsid w:val="0005314B"/>
    <w:rsid w:val="000549F8"/>
    <w:rsid w:val="00054A75"/>
    <w:rsid w:val="000550EE"/>
    <w:rsid w:val="00056027"/>
    <w:rsid w:val="00062BB2"/>
    <w:rsid w:val="000641D2"/>
    <w:rsid w:val="00071D99"/>
    <w:rsid w:val="000739A3"/>
    <w:rsid w:val="0007497C"/>
    <w:rsid w:val="00075ECB"/>
    <w:rsid w:val="00076F54"/>
    <w:rsid w:val="00082314"/>
    <w:rsid w:val="00084B8B"/>
    <w:rsid w:val="00086C80"/>
    <w:rsid w:val="00086EDD"/>
    <w:rsid w:val="00087C38"/>
    <w:rsid w:val="00087CE0"/>
    <w:rsid w:val="000917D3"/>
    <w:rsid w:val="00091F37"/>
    <w:rsid w:val="000947B2"/>
    <w:rsid w:val="00094DB7"/>
    <w:rsid w:val="00097BBA"/>
    <w:rsid w:val="000A20F9"/>
    <w:rsid w:val="000A35D1"/>
    <w:rsid w:val="000A506C"/>
    <w:rsid w:val="000A651D"/>
    <w:rsid w:val="000A77E6"/>
    <w:rsid w:val="000B2F4E"/>
    <w:rsid w:val="000B37BD"/>
    <w:rsid w:val="000B3917"/>
    <w:rsid w:val="000B41C7"/>
    <w:rsid w:val="000B4DA7"/>
    <w:rsid w:val="000B512D"/>
    <w:rsid w:val="000B79AC"/>
    <w:rsid w:val="000C01FA"/>
    <w:rsid w:val="000C0681"/>
    <w:rsid w:val="000C4C21"/>
    <w:rsid w:val="000C5BAB"/>
    <w:rsid w:val="000C7365"/>
    <w:rsid w:val="000C7423"/>
    <w:rsid w:val="000C78A0"/>
    <w:rsid w:val="000D06FD"/>
    <w:rsid w:val="000D2871"/>
    <w:rsid w:val="000D63B3"/>
    <w:rsid w:val="000E359F"/>
    <w:rsid w:val="000E3B42"/>
    <w:rsid w:val="000E6621"/>
    <w:rsid w:val="000E721B"/>
    <w:rsid w:val="000F306C"/>
    <w:rsid w:val="000F465D"/>
    <w:rsid w:val="000F5E3C"/>
    <w:rsid w:val="001048FC"/>
    <w:rsid w:val="00105EB3"/>
    <w:rsid w:val="00111E0E"/>
    <w:rsid w:val="00112095"/>
    <w:rsid w:val="00120A43"/>
    <w:rsid w:val="0012361D"/>
    <w:rsid w:val="00123DC9"/>
    <w:rsid w:val="0012469C"/>
    <w:rsid w:val="001275C5"/>
    <w:rsid w:val="001323A8"/>
    <w:rsid w:val="001330E6"/>
    <w:rsid w:val="001357E4"/>
    <w:rsid w:val="00141117"/>
    <w:rsid w:val="00141C4C"/>
    <w:rsid w:val="00141E1B"/>
    <w:rsid w:val="00142A73"/>
    <w:rsid w:val="001455AB"/>
    <w:rsid w:val="00147BCB"/>
    <w:rsid w:val="00147CA3"/>
    <w:rsid w:val="001531D0"/>
    <w:rsid w:val="001534FD"/>
    <w:rsid w:val="00153D62"/>
    <w:rsid w:val="00154242"/>
    <w:rsid w:val="001551F2"/>
    <w:rsid w:val="00156873"/>
    <w:rsid w:val="00157CA9"/>
    <w:rsid w:val="001646AF"/>
    <w:rsid w:val="00170FD9"/>
    <w:rsid w:val="00173B4E"/>
    <w:rsid w:val="00174662"/>
    <w:rsid w:val="001802E4"/>
    <w:rsid w:val="0018351F"/>
    <w:rsid w:val="001843F7"/>
    <w:rsid w:val="00192271"/>
    <w:rsid w:val="00193033"/>
    <w:rsid w:val="001A2C8B"/>
    <w:rsid w:val="001A5293"/>
    <w:rsid w:val="001B0945"/>
    <w:rsid w:val="001B2527"/>
    <w:rsid w:val="001B4E4C"/>
    <w:rsid w:val="001B5B5E"/>
    <w:rsid w:val="001C1BE4"/>
    <w:rsid w:val="001C4CD1"/>
    <w:rsid w:val="001C5D76"/>
    <w:rsid w:val="001D09CD"/>
    <w:rsid w:val="001D1472"/>
    <w:rsid w:val="001D18E6"/>
    <w:rsid w:val="001D3D31"/>
    <w:rsid w:val="001E403A"/>
    <w:rsid w:val="001E6F20"/>
    <w:rsid w:val="001E78DC"/>
    <w:rsid w:val="001F2BB2"/>
    <w:rsid w:val="001F4903"/>
    <w:rsid w:val="001F5708"/>
    <w:rsid w:val="001F637C"/>
    <w:rsid w:val="001F75D5"/>
    <w:rsid w:val="00201381"/>
    <w:rsid w:val="00201960"/>
    <w:rsid w:val="002021FF"/>
    <w:rsid w:val="002022D0"/>
    <w:rsid w:val="002053AB"/>
    <w:rsid w:val="002076C1"/>
    <w:rsid w:val="00207A0E"/>
    <w:rsid w:val="002156B8"/>
    <w:rsid w:val="0021698A"/>
    <w:rsid w:val="00220492"/>
    <w:rsid w:val="00227181"/>
    <w:rsid w:val="00235790"/>
    <w:rsid w:val="00242EB3"/>
    <w:rsid w:val="002467A7"/>
    <w:rsid w:val="00246A50"/>
    <w:rsid w:val="00247D94"/>
    <w:rsid w:val="0025254D"/>
    <w:rsid w:val="00252565"/>
    <w:rsid w:val="002537D7"/>
    <w:rsid w:val="00256640"/>
    <w:rsid w:val="00257C6D"/>
    <w:rsid w:val="0026499E"/>
    <w:rsid w:val="002705D9"/>
    <w:rsid w:val="0027076B"/>
    <w:rsid w:val="00270959"/>
    <w:rsid w:val="00273205"/>
    <w:rsid w:val="00275363"/>
    <w:rsid w:val="00275B11"/>
    <w:rsid w:val="00275CA8"/>
    <w:rsid w:val="002761CE"/>
    <w:rsid w:val="002825A2"/>
    <w:rsid w:val="00282E51"/>
    <w:rsid w:val="002840EA"/>
    <w:rsid w:val="0028624E"/>
    <w:rsid w:val="00290096"/>
    <w:rsid w:val="002923A3"/>
    <w:rsid w:val="00293842"/>
    <w:rsid w:val="00294606"/>
    <w:rsid w:val="00295378"/>
    <w:rsid w:val="0029740E"/>
    <w:rsid w:val="002A1EA2"/>
    <w:rsid w:val="002A3199"/>
    <w:rsid w:val="002A4604"/>
    <w:rsid w:val="002A4B44"/>
    <w:rsid w:val="002A4D82"/>
    <w:rsid w:val="002A5A0E"/>
    <w:rsid w:val="002A5A9D"/>
    <w:rsid w:val="002A5B49"/>
    <w:rsid w:val="002A5FF8"/>
    <w:rsid w:val="002A6A6C"/>
    <w:rsid w:val="002B2C18"/>
    <w:rsid w:val="002B5D61"/>
    <w:rsid w:val="002B5F8B"/>
    <w:rsid w:val="002B7735"/>
    <w:rsid w:val="002C21C8"/>
    <w:rsid w:val="002C6B0D"/>
    <w:rsid w:val="002C7C1C"/>
    <w:rsid w:val="002D6E6C"/>
    <w:rsid w:val="002D7B8C"/>
    <w:rsid w:val="002E1004"/>
    <w:rsid w:val="002E2020"/>
    <w:rsid w:val="002E3AA9"/>
    <w:rsid w:val="002E500C"/>
    <w:rsid w:val="002E6394"/>
    <w:rsid w:val="002F0893"/>
    <w:rsid w:val="002F4FCE"/>
    <w:rsid w:val="002F5989"/>
    <w:rsid w:val="002F66FD"/>
    <w:rsid w:val="002F722D"/>
    <w:rsid w:val="002F79AD"/>
    <w:rsid w:val="00306621"/>
    <w:rsid w:val="00306D5B"/>
    <w:rsid w:val="003119D6"/>
    <w:rsid w:val="0031230E"/>
    <w:rsid w:val="003132AC"/>
    <w:rsid w:val="00313C5E"/>
    <w:rsid w:val="00316C74"/>
    <w:rsid w:val="003230C0"/>
    <w:rsid w:val="0032494E"/>
    <w:rsid w:val="003275A1"/>
    <w:rsid w:val="00332828"/>
    <w:rsid w:val="00332C2B"/>
    <w:rsid w:val="0033490E"/>
    <w:rsid w:val="00334BDE"/>
    <w:rsid w:val="003445D3"/>
    <w:rsid w:val="0034464D"/>
    <w:rsid w:val="00346B2D"/>
    <w:rsid w:val="0034749E"/>
    <w:rsid w:val="00354DDF"/>
    <w:rsid w:val="00360446"/>
    <w:rsid w:val="00362FC7"/>
    <w:rsid w:val="0036300E"/>
    <w:rsid w:val="00364C89"/>
    <w:rsid w:val="00365D64"/>
    <w:rsid w:val="0037039D"/>
    <w:rsid w:val="003722AC"/>
    <w:rsid w:val="003758AA"/>
    <w:rsid w:val="00377792"/>
    <w:rsid w:val="00381E32"/>
    <w:rsid w:val="00383E35"/>
    <w:rsid w:val="00384E63"/>
    <w:rsid w:val="00384FAD"/>
    <w:rsid w:val="003873A8"/>
    <w:rsid w:val="00387681"/>
    <w:rsid w:val="003918FA"/>
    <w:rsid w:val="00394215"/>
    <w:rsid w:val="0039579C"/>
    <w:rsid w:val="003962D5"/>
    <w:rsid w:val="003A2760"/>
    <w:rsid w:val="003A3579"/>
    <w:rsid w:val="003A3F22"/>
    <w:rsid w:val="003A4348"/>
    <w:rsid w:val="003A6E1E"/>
    <w:rsid w:val="003A71E7"/>
    <w:rsid w:val="003A7229"/>
    <w:rsid w:val="003B03CD"/>
    <w:rsid w:val="003B0461"/>
    <w:rsid w:val="003B215F"/>
    <w:rsid w:val="003C19D8"/>
    <w:rsid w:val="003C2A1A"/>
    <w:rsid w:val="003C3D35"/>
    <w:rsid w:val="003C5BD4"/>
    <w:rsid w:val="003C738B"/>
    <w:rsid w:val="003C7F2D"/>
    <w:rsid w:val="003C7FCB"/>
    <w:rsid w:val="003D235C"/>
    <w:rsid w:val="003D39B5"/>
    <w:rsid w:val="003D56AF"/>
    <w:rsid w:val="003D5FDF"/>
    <w:rsid w:val="003E1ED6"/>
    <w:rsid w:val="003E243E"/>
    <w:rsid w:val="003E2513"/>
    <w:rsid w:val="003E4677"/>
    <w:rsid w:val="003F0DD3"/>
    <w:rsid w:val="003F0E62"/>
    <w:rsid w:val="003F2FAC"/>
    <w:rsid w:val="003F431A"/>
    <w:rsid w:val="0040090A"/>
    <w:rsid w:val="0040311C"/>
    <w:rsid w:val="00403BC7"/>
    <w:rsid w:val="00407785"/>
    <w:rsid w:val="00410BAF"/>
    <w:rsid w:val="004154DA"/>
    <w:rsid w:val="00415B89"/>
    <w:rsid w:val="00416A86"/>
    <w:rsid w:val="0042166F"/>
    <w:rsid w:val="00423336"/>
    <w:rsid w:val="004273DC"/>
    <w:rsid w:val="004274D7"/>
    <w:rsid w:val="004301D7"/>
    <w:rsid w:val="00430826"/>
    <w:rsid w:val="0043320A"/>
    <w:rsid w:val="00433D09"/>
    <w:rsid w:val="0043494E"/>
    <w:rsid w:val="00434F9C"/>
    <w:rsid w:val="00436257"/>
    <w:rsid w:val="004362A2"/>
    <w:rsid w:val="00443ABB"/>
    <w:rsid w:val="00451391"/>
    <w:rsid w:val="00453542"/>
    <w:rsid w:val="004556B3"/>
    <w:rsid w:val="004565F0"/>
    <w:rsid w:val="00456BD5"/>
    <w:rsid w:val="00457410"/>
    <w:rsid w:val="0045780F"/>
    <w:rsid w:val="00466B15"/>
    <w:rsid w:val="004672A4"/>
    <w:rsid w:val="00470DCC"/>
    <w:rsid w:val="00472B1B"/>
    <w:rsid w:val="004739A2"/>
    <w:rsid w:val="00473FED"/>
    <w:rsid w:val="00480471"/>
    <w:rsid w:val="00480504"/>
    <w:rsid w:val="0048157B"/>
    <w:rsid w:val="0048193F"/>
    <w:rsid w:val="00481EED"/>
    <w:rsid w:val="004949AD"/>
    <w:rsid w:val="004A1D2F"/>
    <w:rsid w:val="004A3077"/>
    <w:rsid w:val="004A346A"/>
    <w:rsid w:val="004A4C37"/>
    <w:rsid w:val="004B0C9F"/>
    <w:rsid w:val="004B1485"/>
    <w:rsid w:val="004B348A"/>
    <w:rsid w:val="004B3881"/>
    <w:rsid w:val="004B451D"/>
    <w:rsid w:val="004B667E"/>
    <w:rsid w:val="004B67FA"/>
    <w:rsid w:val="004B7129"/>
    <w:rsid w:val="004C1713"/>
    <w:rsid w:val="004C2411"/>
    <w:rsid w:val="004C3649"/>
    <w:rsid w:val="004C4719"/>
    <w:rsid w:val="004C4D0D"/>
    <w:rsid w:val="004D0199"/>
    <w:rsid w:val="004D01F8"/>
    <w:rsid w:val="004D03D6"/>
    <w:rsid w:val="004D044E"/>
    <w:rsid w:val="004D187F"/>
    <w:rsid w:val="004D1FF4"/>
    <w:rsid w:val="004D2C0D"/>
    <w:rsid w:val="004D48DB"/>
    <w:rsid w:val="004D6AB7"/>
    <w:rsid w:val="004D7DED"/>
    <w:rsid w:val="004E01E0"/>
    <w:rsid w:val="004E03C5"/>
    <w:rsid w:val="004E076C"/>
    <w:rsid w:val="004E26FD"/>
    <w:rsid w:val="004E2AD5"/>
    <w:rsid w:val="004E3327"/>
    <w:rsid w:val="004E71B0"/>
    <w:rsid w:val="004F42D8"/>
    <w:rsid w:val="004F64D8"/>
    <w:rsid w:val="005005BB"/>
    <w:rsid w:val="00502A34"/>
    <w:rsid w:val="005073BC"/>
    <w:rsid w:val="005116A0"/>
    <w:rsid w:val="00513C0E"/>
    <w:rsid w:val="005171FF"/>
    <w:rsid w:val="0052645A"/>
    <w:rsid w:val="005272DC"/>
    <w:rsid w:val="005302EA"/>
    <w:rsid w:val="00531CEC"/>
    <w:rsid w:val="00534566"/>
    <w:rsid w:val="00541160"/>
    <w:rsid w:val="00541CE8"/>
    <w:rsid w:val="00543E3C"/>
    <w:rsid w:val="00545686"/>
    <w:rsid w:val="0054721C"/>
    <w:rsid w:val="005476C6"/>
    <w:rsid w:val="00547720"/>
    <w:rsid w:val="00551599"/>
    <w:rsid w:val="00551C33"/>
    <w:rsid w:val="00552087"/>
    <w:rsid w:val="00552A4C"/>
    <w:rsid w:val="00555AB0"/>
    <w:rsid w:val="00564D67"/>
    <w:rsid w:val="0057003D"/>
    <w:rsid w:val="005722B1"/>
    <w:rsid w:val="005747FF"/>
    <w:rsid w:val="005752C2"/>
    <w:rsid w:val="0057565F"/>
    <w:rsid w:val="0058232C"/>
    <w:rsid w:val="005835F9"/>
    <w:rsid w:val="00585ECB"/>
    <w:rsid w:val="00586217"/>
    <w:rsid w:val="0058707F"/>
    <w:rsid w:val="00587AB5"/>
    <w:rsid w:val="00587E17"/>
    <w:rsid w:val="00591016"/>
    <w:rsid w:val="00593939"/>
    <w:rsid w:val="00595080"/>
    <w:rsid w:val="00595AAB"/>
    <w:rsid w:val="00596242"/>
    <w:rsid w:val="005A04A0"/>
    <w:rsid w:val="005A05F3"/>
    <w:rsid w:val="005A2023"/>
    <w:rsid w:val="005A3475"/>
    <w:rsid w:val="005A36FA"/>
    <w:rsid w:val="005A5174"/>
    <w:rsid w:val="005B0D78"/>
    <w:rsid w:val="005B37FF"/>
    <w:rsid w:val="005B41DF"/>
    <w:rsid w:val="005B487A"/>
    <w:rsid w:val="005B6FEC"/>
    <w:rsid w:val="005C324A"/>
    <w:rsid w:val="005C3266"/>
    <w:rsid w:val="005C646C"/>
    <w:rsid w:val="005C7F5C"/>
    <w:rsid w:val="005D21B0"/>
    <w:rsid w:val="005D2798"/>
    <w:rsid w:val="005D3D97"/>
    <w:rsid w:val="005D5E5D"/>
    <w:rsid w:val="005E059F"/>
    <w:rsid w:val="005E0CC3"/>
    <w:rsid w:val="005E0D74"/>
    <w:rsid w:val="005E1571"/>
    <w:rsid w:val="005E4274"/>
    <w:rsid w:val="005E632F"/>
    <w:rsid w:val="005F3D5C"/>
    <w:rsid w:val="005F58B0"/>
    <w:rsid w:val="0060728B"/>
    <w:rsid w:val="006103B7"/>
    <w:rsid w:val="006103C7"/>
    <w:rsid w:val="00617E82"/>
    <w:rsid w:val="00617FA5"/>
    <w:rsid w:val="00621852"/>
    <w:rsid w:val="006251EC"/>
    <w:rsid w:val="006258BE"/>
    <w:rsid w:val="006264E3"/>
    <w:rsid w:val="006310F7"/>
    <w:rsid w:val="00631414"/>
    <w:rsid w:val="006324BF"/>
    <w:rsid w:val="0063389D"/>
    <w:rsid w:val="00634644"/>
    <w:rsid w:val="006346C4"/>
    <w:rsid w:val="00634D3B"/>
    <w:rsid w:val="00635B51"/>
    <w:rsid w:val="00635CF2"/>
    <w:rsid w:val="00636BF5"/>
    <w:rsid w:val="0064111B"/>
    <w:rsid w:val="006435B7"/>
    <w:rsid w:val="00643C65"/>
    <w:rsid w:val="00645C60"/>
    <w:rsid w:val="0065506E"/>
    <w:rsid w:val="00656FB7"/>
    <w:rsid w:val="00663211"/>
    <w:rsid w:val="00664D9F"/>
    <w:rsid w:val="0066521A"/>
    <w:rsid w:val="006654AB"/>
    <w:rsid w:val="00666323"/>
    <w:rsid w:val="00667F95"/>
    <w:rsid w:val="00672861"/>
    <w:rsid w:val="006740F9"/>
    <w:rsid w:val="00674815"/>
    <w:rsid w:val="00676B7F"/>
    <w:rsid w:val="00676BB5"/>
    <w:rsid w:val="006774A8"/>
    <w:rsid w:val="006774D1"/>
    <w:rsid w:val="00681406"/>
    <w:rsid w:val="006818C2"/>
    <w:rsid w:val="006849BE"/>
    <w:rsid w:val="00691C4F"/>
    <w:rsid w:val="0069396E"/>
    <w:rsid w:val="00696DCE"/>
    <w:rsid w:val="006977A5"/>
    <w:rsid w:val="006A22B9"/>
    <w:rsid w:val="006A34FF"/>
    <w:rsid w:val="006A4D81"/>
    <w:rsid w:val="006B217F"/>
    <w:rsid w:val="006B3124"/>
    <w:rsid w:val="006B3AB6"/>
    <w:rsid w:val="006B4416"/>
    <w:rsid w:val="006C17BD"/>
    <w:rsid w:val="006C272E"/>
    <w:rsid w:val="006C3C86"/>
    <w:rsid w:val="006C6E76"/>
    <w:rsid w:val="006D0721"/>
    <w:rsid w:val="006D09DF"/>
    <w:rsid w:val="006D379B"/>
    <w:rsid w:val="006D42D6"/>
    <w:rsid w:val="006D51F1"/>
    <w:rsid w:val="006D6E6B"/>
    <w:rsid w:val="006E165C"/>
    <w:rsid w:val="006E3618"/>
    <w:rsid w:val="006E5B0C"/>
    <w:rsid w:val="006E796B"/>
    <w:rsid w:val="006F15D7"/>
    <w:rsid w:val="006F2C8E"/>
    <w:rsid w:val="006F30AB"/>
    <w:rsid w:val="00701FEE"/>
    <w:rsid w:val="00702B0F"/>
    <w:rsid w:val="00702FD0"/>
    <w:rsid w:val="00707605"/>
    <w:rsid w:val="00707FF4"/>
    <w:rsid w:val="0071281E"/>
    <w:rsid w:val="00713C11"/>
    <w:rsid w:val="00716897"/>
    <w:rsid w:val="0071793B"/>
    <w:rsid w:val="00717ECF"/>
    <w:rsid w:val="00722106"/>
    <w:rsid w:val="0072304E"/>
    <w:rsid w:val="007233E9"/>
    <w:rsid w:val="0072501C"/>
    <w:rsid w:val="00725AC8"/>
    <w:rsid w:val="0072602C"/>
    <w:rsid w:val="00726562"/>
    <w:rsid w:val="00732A78"/>
    <w:rsid w:val="00733304"/>
    <w:rsid w:val="00734908"/>
    <w:rsid w:val="00734BD0"/>
    <w:rsid w:val="007361AC"/>
    <w:rsid w:val="00737299"/>
    <w:rsid w:val="00737452"/>
    <w:rsid w:val="00737A6B"/>
    <w:rsid w:val="00741715"/>
    <w:rsid w:val="00741D28"/>
    <w:rsid w:val="00745FC8"/>
    <w:rsid w:val="007500EF"/>
    <w:rsid w:val="00750BAB"/>
    <w:rsid w:val="00751C85"/>
    <w:rsid w:val="00752956"/>
    <w:rsid w:val="00753BB8"/>
    <w:rsid w:val="00760175"/>
    <w:rsid w:val="00760AFB"/>
    <w:rsid w:val="007621B0"/>
    <w:rsid w:val="00765A2F"/>
    <w:rsid w:val="00766266"/>
    <w:rsid w:val="0076729B"/>
    <w:rsid w:val="00767FAF"/>
    <w:rsid w:val="00774524"/>
    <w:rsid w:val="007749C8"/>
    <w:rsid w:val="00775EF4"/>
    <w:rsid w:val="0078059F"/>
    <w:rsid w:val="0078099F"/>
    <w:rsid w:val="007815B7"/>
    <w:rsid w:val="00782EBC"/>
    <w:rsid w:val="0078619B"/>
    <w:rsid w:val="00787F79"/>
    <w:rsid w:val="00791765"/>
    <w:rsid w:val="007965D2"/>
    <w:rsid w:val="007A16B7"/>
    <w:rsid w:val="007A1954"/>
    <w:rsid w:val="007A45FB"/>
    <w:rsid w:val="007A5C6C"/>
    <w:rsid w:val="007B23CE"/>
    <w:rsid w:val="007B3127"/>
    <w:rsid w:val="007B6CB1"/>
    <w:rsid w:val="007B791E"/>
    <w:rsid w:val="007B7E6E"/>
    <w:rsid w:val="007C038A"/>
    <w:rsid w:val="007C30EC"/>
    <w:rsid w:val="007C37EF"/>
    <w:rsid w:val="007C4EA0"/>
    <w:rsid w:val="007C54F3"/>
    <w:rsid w:val="007C6E60"/>
    <w:rsid w:val="007D31D0"/>
    <w:rsid w:val="007D3312"/>
    <w:rsid w:val="007D4111"/>
    <w:rsid w:val="007E00AC"/>
    <w:rsid w:val="007E2F25"/>
    <w:rsid w:val="007E51C4"/>
    <w:rsid w:val="007F0D06"/>
    <w:rsid w:val="007F15D0"/>
    <w:rsid w:val="007F3EC4"/>
    <w:rsid w:val="0080087C"/>
    <w:rsid w:val="00802072"/>
    <w:rsid w:val="0080253B"/>
    <w:rsid w:val="00803584"/>
    <w:rsid w:val="00807307"/>
    <w:rsid w:val="008078EA"/>
    <w:rsid w:val="008101E1"/>
    <w:rsid w:val="00811378"/>
    <w:rsid w:val="0081285C"/>
    <w:rsid w:val="00812EF5"/>
    <w:rsid w:val="00813D50"/>
    <w:rsid w:val="00816B83"/>
    <w:rsid w:val="00822EB9"/>
    <w:rsid w:val="00823CDA"/>
    <w:rsid w:val="0082414F"/>
    <w:rsid w:val="0082453F"/>
    <w:rsid w:val="008267C6"/>
    <w:rsid w:val="00826E2F"/>
    <w:rsid w:val="00830494"/>
    <w:rsid w:val="00831A25"/>
    <w:rsid w:val="00833866"/>
    <w:rsid w:val="00834CD8"/>
    <w:rsid w:val="00835089"/>
    <w:rsid w:val="0083589F"/>
    <w:rsid w:val="008368A3"/>
    <w:rsid w:val="00836BAF"/>
    <w:rsid w:val="0083717B"/>
    <w:rsid w:val="008401F0"/>
    <w:rsid w:val="00843013"/>
    <w:rsid w:val="0084501D"/>
    <w:rsid w:val="00845D03"/>
    <w:rsid w:val="00847C90"/>
    <w:rsid w:val="0085026F"/>
    <w:rsid w:val="00851423"/>
    <w:rsid w:val="00851A26"/>
    <w:rsid w:val="00851D6E"/>
    <w:rsid w:val="008523FA"/>
    <w:rsid w:val="0085547B"/>
    <w:rsid w:val="008620CA"/>
    <w:rsid w:val="00863982"/>
    <w:rsid w:val="00864689"/>
    <w:rsid w:val="0086525F"/>
    <w:rsid w:val="00870BDF"/>
    <w:rsid w:val="00876730"/>
    <w:rsid w:val="00877C63"/>
    <w:rsid w:val="00880074"/>
    <w:rsid w:val="008819A3"/>
    <w:rsid w:val="00881B5E"/>
    <w:rsid w:val="008842E6"/>
    <w:rsid w:val="00884469"/>
    <w:rsid w:val="00884DFF"/>
    <w:rsid w:val="0089249C"/>
    <w:rsid w:val="00893C64"/>
    <w:rsid w:val="0089575C"/>
    <w:rsid w:val="008A0AB0"/>
    <w:rsid w:val="008A203E"/>
    <w:rsid w:val="008A2AFC"/>
    <w:rsid w:val="008A4D0F"/>
    <w:rsid w:val="008B16CD"/>
    <w:rsid w:val="008B30D1"/>
    <w:rsid w:val="008B64D7"/>
    <w:rsid w:val="008C49AB"/>
    <w:rsid w:val="008D292E"/>
    <w:rsid w:val="008D2FF5"/>
    <w:rsid w:val="008D32A2"/>
    <w:rsid w:val="008D3427"/>
    <w:rsid w:val="008D5727"/>
    <w:rsid w:val="008D60EB"/>
    <w:rsid w:val="008E097D"/>
    <w:rsid w:val="008E5421"/>
    <w:rsid w:val="008E6894"/>
    <w:rsid w:val="008E721E"/>
    <w:rsid w:val="008F017E"/>
    <w:rsid w:val="008F15CA"/>
    <w:rsid w:val="008F1D95"/>
    <w:rsid w:val="008F24B0"/>
    <w:rsid w:val="008F3DEE"/>
    <w:rsid w:val="008F4DC2"/>
    <w:rsid w:val="008F50B7"/>
    <w:rsid w:val="008F603E"/>
    <w:rsid w:val="008F6739"/>
    <w:rsid w:val="008F7B1C"/>
    <w:rsid w:val="008F7C62"/>
    <w:rsid w:val="00902950"/>
    <w:rsid w:val="00903FAD"/>
    <w:rsid w:val="0090415D"/>
    <w:rsid w:val="00910255"/>
    <w:rsid w:val="0091069A"/>
    <w:rsid w:val="00914196"/>
    <w:rsid w:val="0091429C"/>
    <w:rsid w:val="00914A2E"/>
    <w:rsid w:val="0091552A"/>
    <w:rsid w:val="009162C6"/>
    <w:rsid w:val="00917768"/>
    <w:rsid w:val="00920368"/>
    <w:rsid w:val="00920699"/>
    <w:rsid w:val="00921570"/>
    <w:rsid w:val="009217C9"/>
    <w:rsid w:val="00921DA8"/>
    <w:rsid w:val="009220C9"/>
    <w:rsid w:val="0092291A"/>
    <w:rsid w:val="009233AA"/>
    <w:rsid w:val="00923ACC"/>
    <w:rsid w:val="00925762"/>
    <w:rsid w:val="0092636D"/>
    <w:rsid w:val="00930F79"/>
    <w:rsid w:val="009317EF"/>
    <w:rsid w:val="00933CF8"/>
    <w:rsid w:val="0093465C"/>
    <w:rsid w:val="009352BE"/>
    <w:rsid w:val="009357B6"/>
    <w:rsid w:val="00941E84"/>
    <w:rsid w:val="009423C8"/>
    <w:rsid w:val="009436D3"/>
    <w:rsid w:val="0094443A"/>
    <w:rsid w:val="00947977"/>
    <w:rsid w:val="00952291"/>
    <w:rsid w:val="00954EE5"/>
    <w:rsid w:val="00955988"/>
    <w:rsid w:val="00960BC0"/>
    <w:rsid w:val="0096296F"/>
    <w:rsid w:val="00967E83"/>
    <w:rsid w:val="009708CD"/>
    <w:rsid w:val="009727FE"/>
    <w:rsid w:val="009737BC"/>
    <w:rsid w:val="00974A14"/>
    <w:rsid w:val="00974A42"/>
    <w:rsid w:val="009769F7"/>
    <w:rsid w:val="00977F16"/>
    <w:rsid w:val="00987DFB"/>
    <w:rsid w:val="009944D2"/>
    <w:rsid w:val="00994B49"/>
    <w:rsid w:val="009A6CED"/>
    <w:rsid w:val="009B1195"/>
    <w:rsid w:val="009B1FA4"/>
    <w:rsid w:val="009B2F38"/>
    <w:rsid w:val="009B38FB"/>
    <w:rsid w:val="009B3CE8"/>
    <w:rsid w:val="009B4495"/>
    <w:rsid w:val="009B576A"/>
    <w:rsid w:val="009C0ADF"/>
    <w:rsid w:val="009C15F3"/>
    <w:rsid w:val="009C3B62"/>
    <w:rsid w:val="009C4C7D"/>
    <w:rsid w:val="009C6FEC"/>
    <w:rsid w:val="009D193E"/>
    <w:rsid w:val="009D1FEF"/>
    <w:rsid w:val="009D3C7A"/>
    <w:rsid w:val="009D5DE0"/>
    <w:rsid w:val="009D7694"/>
    <w:rsid w:val="009E371C"/>
    <w:rsid w:val="009E4BE3"/>
    <w:rsid w:val="009E50DA"/>
    <w:rsid w:val="009E5EC9"/>
    <w:rsid w:val="009F129E"/>
    <w:rsid w:val="009F385A"/>
    <w:rsid w:val="009F6875"/>
    <w:rsid w:val="009F7AB9"/>
    <w:rsid w:val="00A022D6"/>
    <w:rsid w:val="00A055F3"/>
    <w:rsid w:val="00A13F86"/>
    <w:rsid w:val="00A14D29"/>
    <w:rsid w:val="00A1703B"/>
    <w:rsid w:val="00A21104"/>
    <w:rsid w:val="00A229FD"/>
    <w:rsid w:val="00A23A7E"/>
    <w:rsid w:val="00A27045"/>
    <w:rsid w:val="00A278FA"/>
    <w:rsid w:val="00A32847"/>
    <w:rsid w:val="00A347E1"/>
    <w:rsid w:val="00A40832"/>
    <w:rsid w:val="00A41AAC"/>
    <w:rsid w:val="00A433B9"/>
    <w:rsid w:val="00A45735"/>
    <w:rsid w:val="00A4622F"/>
    <w:rsid w:val="00A5009F"/>
    <w:rsid w:val="00A51FA3"/>
    <w:rsid w:val="00A52AFE"/>
    <w:rsid w:val="00A57F85"/>
    <w:rsid w:val="00A6180E"/>
    <w:rsid w:val="00A61F06"/>
    <w:rsid w:val="00A71F61"/>
    <w:rsid w:val="00A72F59"/>
    <w:rsid w:val="00A75D18"/>
    <w:rsid w:val="00A77889"/>
    <w:rsid w:val="00A77A31"/>
    <w:rsid w:val="00A8052B"/>
    <w:rsid w:val="00A81A5C"/>
    <w:rsid w:val="00A831D8"/>
    <w:rsid w:val="00A84EAB"/>
    <w:rsid w:val="00A859F9"/>
    <w:rsid w:val="00A85EB9"/>
    <w:rsid w:val="00A8690C"/>
    <w:rsid w:val="00A879E5"/>
    <w:rsid w:val="00A96D34"/>
    <w:rsid w:val="00AA033E"/>
    <w:rsid w:val="00AA26A5"/>
    <w:rsid w:val="00AB1912"/>
    <w:rsid w:val="00AB20F6"/>
    <w:rsid w:val="00AB2645"/>
    <w:rsid w:val="00AB27F2"/>
    <w:rsid w:val="00AB2DF7"/>
    <w:rsid w:val="00AB3D1F"/>
    <w:rsid w:val="00AB49DB"/>
    <w:rsid w:val="00AB4F93"/>
    <w:rsid w:val="00AB5F6B"/>
    <w:rsid w:val="00AB6DF6"/>
    <w:rsid w:val="00AB798A"/>
    <w:rsid w:val="00AC20A7"/>
    <w:rsid w:val="00AC3511"/>
    <w:rsid w:val="00AC545D"/>
    <w:rsid w:val="00AD05FA"/>
    <w:rsid w:val="00AD36AA"/>
    <w:rsid w:val="00AD5656"/>
    <w:rsid w:val="00AD5849"/>
    <w:rsid w:val="00AD60FF"/>
    <w:rsid w:val="00AE0B83"/>
    <w:rsid w:val="00AE1532"/>
    <w:rsid w:val="00AE1A43"/>
    <w:rsid w:val="00AE2E4E"/>
    <w:rsid w:val="00AE317F"/>
    <w:rsid w:val="00AE608E"/>
    <w:rsid w:val="00AE6944"/>
    <w:rsid w:val="00AF3B91"/>
    <w:rsid w:val="00AF5902"/>
    <w:rsid w:val="00AF6614"/>
    <w:rsid w:val="00AF7807"/>
    <w:rsid w:val="00AF786F"/>
    <w:rsid w:val="00AF7AD7"/>
    <w:rsid w:val="00B0224C"/>
    <w:rsid w:val="00B0252D"/>
    <w:rsid w:val="00B059CE"/>
    <w:rsid w:val="00B073DB"/>
    <w:rsid w:val="00B11068"/>
    <w:rsid w:val="00B1108C"/>
    <w:rsid w:val="00B13507"/>
    <w:rsid w:val="00B138E0"/>
    <w:rsid w:val="00B13AC5"/>
    <w:rsid w:val="00B148E6"/>
    <w:rsid w:val="00B203B0"/>
    <w:rsid w:val="00B20731"/>
    <w:rsid w:val="00B20E88"/>
    <w:rsid w:val="00B2192B"/>
    <w:rsid w:val="00B26F2B"/>
    <w:rsid w:val="00B32AA3"/>
    <w:rsid w:val="00B34587"/>
    <w:rsid w:val="00B35A57"/>
    <w:rsid w:val="00B365B5"/>
    <w:rsid w:val="00B42F35"/>
    <w:rsid w:val="00B446D0"/>
    <w:rsid w:val="00B44EAA"/>
    <w:rsid w:val="00B460AD"/>
    <w:rsid w:val="00B4768E"/>
    <w:rsid w:val="00B514AF"/>
    <w:rsid w:val="00B51FC1"/>
    <w:rsid w:val="00B54D90"/>
    <w:rsid w:val="00B6068E"/>
    <w:rsid w:val="00B62C5D"/>
    <w:rsid w:val="00B65E54"/>
    <w:rsid w:val="00B66BB6"/>
    <w:rsid w:val="00B66EB2"/>
    <w:rsid w:val="00B704D4"/>
    <w:rsid w:val="00B70589"/>
    <w:rsid w:val="00B7302E"/>
    <w:rsid w:val="00B735D4"/>
    <w:rsid w:val="00B7669B"/>
    <w:rsid w:val="00B76A39"/>
    <w:rsid w:val="00B772CA"/>
    <w:rsid w:val="00B77A62"/>
    <w:rsid w:val="00B80285"/>
    <w:rsid w:val="00B82238"/>
    <w:rsid w:val="00B8359F"/>
    <w:rsid w:val="00B85630"/>
    <w:rsid w:val="00B90783"/>
    <w:rsid w:val="00B92386"/>
    <w:rsid w:val="00B926CB"/>
    <w:rsid w:val="00B92B9E"/>
    <w:rsid w:val="00B93800"/>
    <w:rsid w:val="00B95536"/>
    <w:rsid w:val="00B9592C"/>
    <w:rsid w:val="00B96A96"/>
    <w:rsid w:val="00BA0433"/>
    <w:rsid w:val="00BA0986"/>
    <w:rsid w:val="00BA0FD3"/>
    <w:rsid w:val="00BA5D46"/>
    <w:rsid w:val="00BA5E55"/>
    <w:rsid w:val="00BA673E"/>
    <w:rsid w:val="00BA6BBD"/>
    <w:rsid w:val="00BB182F"/>
    <w:rsid w:val="00BB326A"/>
    <w:rsid w:val="00BB3791"/>
    <w:rsid w:val="00BB4C61"/>
    <w:rsid w:val="00BB585B"/>
    <w:rsid w:val="00BB6BA3"/>
    <w:rsid w:val="00BB6C57"/>
    <w:rsid w:val="00BC589F"/>
    <w:rsid w:val="00BC5FEB"/>
    <w:rsid w:val="00BC6A17"/>
    <w:rsid w:val="00BC79E1"/>
    <w:rsid w:val="00BD07C3"/>
    <w:rsid w:val="00BD2CBD"/>
    <w:rsid w:val="00BD463E"/>
    <w:rsid w:val="00BD5756"/>
    <w:rsid w:val="00BD7708"/>
    <w:rsid w:val="00BE057D"/>
    <w:rsid w:val="00BE2387"/>
    <w:rsid w:val="00BE39B4"/>
    <w:rsid w:val="00BE5E83"/>
    <w:rsid w:val="00BE6054"/>
    <w:rsid w:val="00BF1017"/>
    <w:rsid w:val="00BF1026"/>
    <w:rsid w:val="00BF53E6"/>
    <w:rsid w:val="00BF6774"/>
    <w:rsid w:val="00BF6D59"/>
    <w:rsid w:val="00C00EA3"/>
    <w:rsid w:val="00C0672A"/>
    <w:rsid w:val="00C07DA5"/>
    <w:rsid w:val="00C1083C"/>
    <w:rsid w:val="00C11BD3"/>
    <w:rsid w:val="00C12744"/>
    <w:rsid w:val="00C12DFC"/>
    <w:rsid w:val="00C13FDD"/>
    <w:rsid w:val="00C140AD"/>
    <w:rsid w:val="00C20E8D"/>
    <w:rsid w:val="00C224C0"/>
    <w:rsid w:val="00C24168"/>
    <w:rsid w:val="00C24A88"/>
    <w:rsid w:val="00C25CB0"/>
    <w:rsid w:val="00C25E35"/>
    <w:rsid w:val="00C31056"/>
    <w:rsid w:val="00C325B6"/>
    <w:rsid w:val="00C32C27"/>
    <w:rsid w:val="00C334A4"/>
    <w:rsid w:val="00C335E9"/>
    <w:rsid w:val="00C34D0A"/>
    <w:rsid w:val="00C35165"/>
    <w:rsid w:val="00C35684"/>
    <w:rsid w:val="00C42B0F"/>
    <w:rsid w:val="00C473EE"/>
    <w:rsid w:val="00C47783"/>
    <w:rsid w:val="00C50E7F"/>
    <w:rsid w:val="00C53090"/>
    <w:rsid w:val="00C544CF"/>
    <w:rsid w:val="00C54BC8"/>
    <w:rsid w:val="00C55304"/>
    <w:rsid w:val="00C56853"/>
    <w:rsid w:val="00C56F17"/>
    <w:rsid w:val="00C62865"/>
    <w:rsid w:val="00C6289C"/>
    <w:rsid w:val="00C64377"/>
    <w:rsid w:val="00C7034D"/>
    <w:rsid w:val="00C71384"/>
    <w:rsid w:val="00C71613"/>
    <w:rsid w:val="00C71640"/>
    <w:rsid w:val="00C71CFA"/>
    <w:rsid w:val="00C7233B"/>
    <w:rsid w:val="00C72538"/>
    <w:rsid w:val="00C73B2E"/>
    <w:rsid w:val="00C7468E"/>
    <w:rsid w:val="00C7730F"/>
    <w:rsid w:val="00C8254A"/>
    <w:rsid w:val="00C85F07"/>
    <w:rsid w:val="00C90FDE"/>
    <w:rsid w:val="00C918B2"/>
    <w:rsid w:val="00C91B51"/>
    <w:rsid w:val="00C91E0C"/>
    <w:rsid w:val="00C92A99"/>
    <w:rsid w:val="00C950BB"/>
    <w:rsid w:val="00C97513"/>
    <w:rsid w:val="00CA2529"/>
    <w:rsid w:val="00CA2572"/>
    <w:rsid w:val="00CA607E"/>
    <w:rsid w:val="00CA7568"/>
    <w:rsid w:val="00CA7A5E"/>
    <w:rsid w:val="00CB0867"/>
    <w:rsid w:val="00CB16D7"/>
    <w:rsid w:val="00CB1E1D"/>
    <w:rsid w:val="00CB1F85"/>
    <w:rsid w:val="00CC2A63"/>
    <w:rsid w:val="00CD0AF5"/>
    <w:rsid w:val="00CD34EB"/>
    <w:rsid w:val="00CD48B4"/>
    <w:rsid w:val="00CD705E"/>
    <w:rsid w:val="00CD75AB"/>
    <w:rsid w:val="00CD7AB6"/>
    <w:rsid w:val="00CE4DD2"/>
    <w:rsid w:val="00CF0F6E"/>
    <w:rsid w:val="00D0330C"/>
    <w:rsid w:val="00D03689"/>
    <w:rsid w:val="00D046F1"/>
    <w:rsid w:val="00D0580B"/>
    <w:rsid w:val="00D06E23"/>
    <w:rsid w:val="00D07750"/>
    <w:rsid w:val="00D078E7"/>
    <w:rsid w:val="00D07963"/>
    <w:rsid w:val="00D07B94"/>
    <w:rsid w:val="00D140C8"/>
    <w:rsid w:val="00D1452A"/>
    <w:rsid w:val="00D15864"/>
    <w:rsid w:val="00D25792"/>
    <w:rsid w:val="00D26B19"/>
    <w:rsid w:val="00D2789F"/>
    <w:rsid w:val="00D342B6"/>
    <w:rsid w:val="00D34E34"/>
    <w:rsid w:val="00D40B17"/>
    <w:rsid w:val="00D43754"/>
    <w:rsid w:val="00D4587E"/>
    <w:rsid w:val="00D506E3"/>
    <w:rsid w:val="00D526FF"/>
    <w:rsid w:val="00D534B4"/>
    <w:rsid w:val="00D54663"/>
    <w:rsid w:val="00D5586F"/>
    <w:rsid w:val="00D5644B"/>
    <w:rsid w:val="00D57FFB"/>
    <w:rsid w:val="00D6016B"/>
    <w:rsid w:val="00D609D2"/>
    <w:rsid w:val="00D61FE7"/>
    <w:rsid w:val="00D63C9B"/>
    <w:rsid w:val="00D6498C"/>
    <w:rsid w:val="00D659C7"/>
    <w:rsid w:val="00D65C91"/>
    <w:rsid w:val="00D663B9"/>
    <w:rsid w:val="00D66EB6"/>
    <w:rsid w:val="00D72645"/>
    <w:rsid w:val="00D739E8"/>
    <w:rsid w:val="00D76AD9"/>
    <w:rsid w:val="00D76FA9"/>
    <w:rsid w:val="00D7781D"/>
    <w:rsid w:val="00D77A74"/>
    <w:rsid w:val="00D81F59"/>
    <w:rsid w:val="00D827F3"/>
    <w:rsid w:val="00D83A35"/>
    <w:rsid w:val="00D84DD8"/>
    <w:rsid w:val="00D86232"/>
    <w:rsid w:val="00D879D6"/>
    <w:rsid w:val="00D87EBB"/>
    <w:rsid w:val="00DA182F"/>
    <w:rsid w:val="00DA2954"/>
    <w:rsid w:val="00DA3A53"/>
    <w:rsid w:val="00DA401E"/>
    <w:rsid w:val="00DA40B0"/>
    <w:rsid w:val="00DA539E"/>
    <w:rsid w:val="00DB028D"/>
    <w:rsid w:val="00DB1BEE"/>
    <w:rsid w:val="00DB3B3B"/>
    <w:rsid w:val="00DB4468"/>
    <w:rsid w:val="00DB4907"/>
    <w:rsid w:val="00DB4CFA"/>
    <w:rsid w:val="00DB7EF8"/>
    <w:rsid w:val="00DC0A27"/>
    <w:rsid w:val="00DC11C1"/>
    <w:rsid w:val="00DC2163"/>
    <w:rsid w:val="00DC2CEB"/>
    <w:rsid w:val="00DC37D7"/>
    <w:rsid w:val="00DC721E"/>
    <w:rsid w:val="00DD19FB"/>
    <w:rsid w:val="00DD1A19"/>
    <w:rsid w:val="00DD5E0C"/>
    <w:rsid w:val="00DD5FF2"/>
    <w:rsid w:val="00DD7E21"/>
    <w:rsid w:val="00DD7F2C"/>
    <w:rsid w:val="00DE1AD0"/>
    <w:rsid w:val="00DE1F8A"/>
    <w:rsid w:val="00DE54F8"/>
    <w:rsid w:val="00DE72BD"/>
    <w:rsid w:val="00DF1DF1"/>
    <w:rsid w:val="00DF27AA"/>
    <w:rsid w:val="00DF7059"/>
    <w:rsid w:val="00DF7443"/>
    <w:rsid w:val="00DF79B5"/>
    <w:rsid w:val="00E00985"/>
    <w:rsid w:val="00E018CF"/>
    <w:rsid w:val="00E0248C"/>
    <w:rsid w:val="00E0394A"/>
    <w:rsid w:val="00E03A95"/>
    <w:rsid w:val="00E04B33"/>
    <w:rsid w:val="00E13797"/>
    <w:rsid w:val="00E14A48"/>
    <w:rsid w:val="00E173E1"/>
    <w:rsid w:val="00E24E90"/>
    <w:rsid w:val="00E311F6"/>
    <w:rsid w:val="00E3276E"/>
    <w:rsid w:val="00E34C02"/>
    <w:rsid w:val="00E43677"/>
    <w:rsid w:val="00E4391B"/>
    <w:rsid w:val="00E43D0B"/>
    <w:rsid w:val="00E4472D"/>
    <w:rsid w:val="00E4621E"/>
    <w:rsid w:val="00E510D3"/>
    <w:rsid w:val="00E56132"/>
    <w:rsid w:val="00E56DCF"/>
    <w:rsid w:val="00E610EB"/>
    <w:rsid w:val="00E61110"/>
    <w:rsid w:val="00E631A8"/>
    <w:rsid w:val="00E65141"/>
    <w:rsid w:val="00E657DF"/>
    <w:rsid w:val="00E65B28"/>
    <w:rsid w:val="00E65BA2"/>
    <w:rsid w:val="00E65D5E"/>
    <w:rsid w:val="00E67AA1"/>
    <w:rsid w:val="00E70187"/>
    <w:rsid w:val="00E70D72"/>
    <w:rsid w:val="00E70E9D"/>
    <w:rsid w:val="00E72AB8"/>
    <w:rsid w:val="00E73880"/>
    <w:rsid w:val="00E756D4"/>
    <w:rsid w:val="00E76790"/>
    <w:rsid w:val="00E8011B"/>
    <w:rsid w:val="00E81829"/>
    <w:rsid w:val="00E8456F"/>
    <w:rsid w:val="00E846EE"/>
    <w:rsid w:val="00E85475"/>
    <w:rsid w:val="00E90520"/>
    <w:rsid w:val="00E927CE"/>
    <w:rsid w:val="00E9373B"/>
    <w:rsid w:val="00E95006"/>
    <w:rsid w:val="00EA05FE"/>
    <w:rsid w:val="00EA0E2E"/>
    <w:rsid w:val="00EA40D3"/>
    <w:rsid w:val="00EB0363"/>
    <w:rsid w:val="00EB4766"/>
    <w:rsid w:val="00EB5309"/>
    <w:rsid w:val="00EB7346"/>
    <w:rsid w:val="00EB7350"/>
    <w:rsid w:val="00EB7583"/>
    <w:rsid w:val="00EC18AD"/>
    <w:rsid w:val="00EC3E48"/>
    <w:rsid w:val="00ED024E"/>
    <w:rsid w:val="00ED1C91"/>
    <w:rsid w:val="00ED1F2D"/>
    <w:rsid w:val="00ED2285"/>
    <w:rsid w:val="00EE034B"/>
    <w:rsid w:val="00EE1618"/>
    <w:rsid w:val="00EE4758"/>
    <w:rsid w:val="00EE733A"/>
    <w:rsid w:val="00EE7BFC"/>
    <w:rsid w:val="00EF071E"/>
    <w:rsid w:val="00EF27E4"/>
    <w:rsid w:val="00EF3A10"/>
    <w:rsid w:val="00EF577B"/>
    <w:rsid w:val="00EF5981"/>
    <w:rsid w:val="00EF6617"/>
    <w:rsid w:val="00F0067D"/>
    <w:rsid w:val="00F01371"/>
    <w:rsid w:val="00F027DB"/>
    <w:rsid w:val="00F035AE"/>
    <w:rsid w:val="00F04B39"/>
    <w:rsid w:val="00F10AC2"/>
    <w:rsid w:val="00F11FEE"/>
    <w:rsid w:val="00F13A58"/>
    <w:rsid w:val="00F14CA9"/>
    <w:rsid w:val="00F1583A"/>
    <w:rsid w:val="00F1697B"/>
    <w:rsid w:val="00F16A24"/>
    <w:rsid w:val="00F16F4B"/>
    <w:rsid w:val="00F207C2"/>
    <w:rsid w:val="00F23D37"/>
    <w:rsid w:val="00F277C4"/>
    <w:rsid w:val="00F27AB2"/>
    <w:rsid w:val="00F30540"/>
    <w:rsid w:val="00F32447"/>
    <w:rsid w:val="00F33517"/>
    <w:rsid w:val="00F33D2E"/>
    <w:rsid w:val="00F3484B"/>
    <w:rsid w:val="00F3635F"/>
    <w:rsid w:val="00F37168"/>
    <w:rsid w:val="00F40E6F"/>
    <w:rsid w:val="00F41013"/>
    <w:rsid w:val="00F46C55"/>
    <w:rsid w:val="00F528DF"/>
    <w:rsid w:val="00F531D9"/>
    <w:rsid w:val="00F5652D"/>
    <w:rsid w:val="00F57E8C"/>
    <w:rsid w:val="00F607AD"/>
    <w:rsid w:val="00F60DEF"/>
    <w:rsid w:val="00F6217F"/>
    <w:rsid w:val="00F62BB3"/>
    <w:rsid w:val="00F64DBF"/>
    <w:rsid w:val="00F6674F"/>
    <w:rsid w:val="00F7353F"/>
    <w:rsid w:val="00F74506"/>
    <w:rsid w:val="00F76232"/>
    <w:rsid w:val="00F76255"/>
    <w:rsid w:val="00F77008"/>
    <w:rsid w:val="00F81A85"/>
    <w:rsid w:val="00F82712"/>
    <w:rsid w:val="00F83E27"/>
    <w:rsid w:val="00F8482A"/>
    <w:rsid w:val="00F848FC"/>
    <w:rsid w:val="00F87DDA"/>
    <w:rsid w:val="00F921CA"/>
    <w:rsid w:val="00F92279"/>
    <w:rsid w:val="00F942B4"/>
    <w:rsid w:val="00F94355"/>
    <w:rsid w:val="00F95E01"/>
    <w:rsid w:val="00FA0CFE"/>
    <w:rsid w:val="00FA1729"/>
    <w:rsid w:val="00FA20ED"/>
    <w:rsid w:val="00FA43DF"/>
    <w:rsid w:val="00FA4AC3"/>
    <w:rsid w:val="00FA4BB8"/>
    <w:rsid w:val="00FB0930"/>
    <w:rsid w:val="00FB1176"/>
    <w:rsid w:val="00FC2DBC"/>
    <w:rsid w:val="00FC337B"/>
    <w:rsid w:val="00FC567A"/>
    <w:rsid w:val="00FC5923"/>
    <w:rsid w:val="00FC7F69"/>
    <w:rsid w:val="00FD3A62"/>
    <w:rsid w:val="00FD49F1"/>
    <w:rsid w:val="00FD7BE8"/>
    <w:rsid w:val="00FE162D"/>
    <w:rsid w:val="00FE2000"/>
    <w:rsid w:val="00FE28D1"/>
    <w:rsid w:val="00FE3303"/>
    <w:rsid w:val="00FE459E"/>
    <w:rsid w:val="00FE503F"/>
    <w:rsid w:val="00FE57EA"/>
    <w:rsid w:val="00FE7742"/>
    <w:rsid w:val="00FE7B8E"/>
    <w:rsid w:val="00FF00BC"/>
    <w:rsid w:val="00FF3A3E"/>
    <w:rsid w:val="00FF3A86"/>
    <w:rsid w:val="00FF4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86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33866"/>
    <w:pPr>
      <w:widowControl w:val="0"/>
      <w:autoSpaceDE w:val="0"/>
      <w:autoSpaceDN w:val="0"/>
      <w:adjustRightInd w:val="0"/>
      <w:ind w:left="-1440"/>
      <w:jc w:val="both"/>
    </w:pPr>
    <w:rPr>
      <w:sz w:val="24"/>
      <w:szCs w:val="24"/>
    </w:rPr>
  </w:style>
  <w:style w:type="paragraph" w:customStyle="1" w:styleId="2AutoList1">
    <w:name w:val="2AutoList1"/>
    <w:rsid w:val="00833866"/>
    <w:pPr>
      <w:widowControl w:val="0"/>
      <w:autoSpaceDE w:val="0"/>
      <w:autoSpaceDN w:val="0"/>
      <w:adjustRightInd w:val="0"/>
      <w:ind w:left="-1440"/>
      <w:jc w:val="both"/>
    </w:pPr>
    <w:rPr>
      <w:sz w:val="24"/>
      <w:szCs w:val="24"/>
    </w:rPr>
  </w:style>
  <w:style w:type="paragraph" w:customStyle="1" w:styleId="3AutoList1">
    <w:name w:val="3AutoList1"/>
    <w:rsid w:val="00833866"/>
    <w:pPr>
      <w:widowControl w:val="0"/>
      <w:autoSpaceDE w:val="0"/>
      <w:autoSpaceDN w:val="0"/>
      <w:adjustRightInd w:val="0"/>
      <w:ind w:left="-1440"/>
      <w:jc w:val="both"/>
    </w:pPr>
    <w:rPr>
      <w:sz w:val="24"/>
      <w:szCs w:val="24"/>
    </w:rPr>
  </w:style>
  <w:style w:type="paragraph" w:customStyle="1" w:styleId="4AutoList1">
    <w:name w:val="4AutoList1"/>
    <w:rsid w:val="00833866"/>
    <w:pPr>
      <w:widowControl w:val="0"/>
      <w:autoSpaceDE w:val="0"/>
      <w:autoSpaceDN w:val="0"/>
      <w:adjustRightInd w:val="0"/>
      <w:ind w:left="-1440"/>
      <w:jc w:val="both"/>
    </w:pPr>
    <w:rPr>
      <w:sz w:val="24"/>
      <w:szCs w:val="24"/>
    </w:rPr>
  </w:style>
  <w:style w:type="paragraph" w:customStyle="1" w:styleId="5AutoList1">
    <w:name w:val="5AutoList1"/>
    <w:rsid w:val="00833866"/>
    <w:pPr>
      <w:widowControl w:val="0"/>
      <w:autoSpaceDE w:val="0"/>
      <w:autoSpaceDN w:val="0"/>
      <w:adjustRightInd w:val="0"/>
      <w:ind w:left="-1440"/>
      <w:jc w:val="both"/>
    </w:pPr>
    <w:rPr>
      <w:sz w:val="24"/>
      <w:szCs w:val="24"/>
    </w:rPr>
  </w:style>
  <w:style w:type="paragraph" w:customStyle="1" w:styleId="6AutoList1">
    <w:name w:val="6AutoList1"/>
    <w:rsid w:val="00833866"/>
    <w:pPr>
      <w:widowControl w:val="0"/>
      <w:autoSpaceDE w:val="0"/>
      <w:autoSpaceDN w:val="0"/>
      <w:adjustRightInd w:val="0"/>
      <w:ind w:left="-1440"/>
      <w:jc w:val="both"/>
    </w:pPr>
    <w:rPr>
      <w:sz w:val="24"/>
      <w:szCs w:val="24"/>
    </w:rPr>
  </w:style>
  <w:style w:type="paragraph" w:customStyle="1" w:styleId="7AutoList1">
    <w:name w:val="7AutoList1"/>
    <w:rsid w:val="00833866"/>
    <w:pPr>
      <w:widowControl w:val="0"/>
      <w:autoSpaceDE w:val="0"/>
      <w:autoSpaceDN w:val="0"/>
      <w:adjustRightInd w:val="0"/>
      <w:ind w:left="-1440"/>
      <w:jc w:val="both"/>
    </w:pPr>
    <w:rPr>
      <w:sz w:val="24"/>
      <w:szCs w:val="24"/>
    </w:rPr>
  </w:style>
  <w:style w:type="paragraph" w:customStyle="1" w:styleId="8AutoList1">
    <w:name w:val="8AutoList1"/>
    <w:rsid w:val="00833866"/>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833866"/>
    <w:pPr>
      <w:tabs>
        <w:tab w:val="center" w:pos="4320"/>
        <w:tab w:val="right" w:pos="8640"/>
      </w:tabs>
    </w:pPr>
  </w:style>
  <w:style w:type="character" w:styleId="PageNumber">
    <w:name w:val="page number"/>
    <w:basedOn w:val="DefaultParagraphFont"/>
    <w:rsid w:val="00833866"/>
  </w:style>
  <w:style w:type="paragraph" w:styleId="Header">
    <w:name w:val="header"/>
    <w:basedOn w:val="Normal"/>
    <w:rsid w:val="00833866"/>
    <w:pPr>
      <w:tabs>
        <w:tab w:val="center" w:pos="4320"/>
        <w:tab w:val="right" w:pos="8640"/>
      </w:tabs>
    </w:pPr>
  </w:style>
  <w:style w:type="table" w:styleId="TableGrid">
    <w:name w:val="Table Grid"/>
    <w:basedOn w:val="TableNormal"/>
    <w:rsid w:val="000D2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0DD3"/>
    <w:rPr>
      <w:color w:val="0000FF"/>
      <w:u w:val="single"/>
    </w:rPr>
  </w:style>
  <w:style w:type="paragraph" w:styleId="BodyText">
    <w:name w:val="Body Text"/>
    <w:basedOn w:val="Normal"/>
    <w:rsid w:val="003F0DD3"/>
    <w:pPr>
      <w:widowControl/>
    </w:pPr>
    <w:rPr>
      <w:sz w:val="24"/>
      <w:szCs w:val="18"/>
    </w:rPr>
  </w:style>
  <w:style w:type="paragraph" w:styleId="BalloonText">
    <w:name w:val="Balloon Text"/>
    <w:basedOn w:val="Normal"/>
    <w:semiHidden/>
    <w:rsid w:val="002F79AD"/>
    <w:rPr>
      <w:rFonts w:ascii="Tahoma" w:hAnsi="Tahoma" w:cs="Tahoma"/>
      <w:sz w:val="16"/>
      <w:szCs w:val="16"/>
    </w:rPr>
  </w:style>
  <w:style w:type="character" w:styleId="CommentReference">
    <w:name w:val="annotation reference"/>
    <w:basedOn w:val="DefaultParagraphFont"/>
    <w:rsid w:val="00C140AD"/>
    <w:rPr>
      <w:sz w:val="16"/>
      <w:szCs w:val="16"/>
    </w:rPr>
  </w:style>
  <w:style w:type="paragraph" w:styleId="CommentText">
    <w:name w:val="annotation text"/>
    <w:basedOn w:val="Normal"/>
    <w:link w:val="CommentTextChar"/>
    <w:rsid w:val="00C140AD"/>
  </w:style>
  <w:style w:type="paragraph" w:styleId="CommentSubject">
    <w:name w:val="annotation subject"/>
    <w:basedOn w:val="CommentText"/>
    <w:next w:val="CommentText"/>
    <w:semiHidden/>
    <w:rsid w:val="00C140AD"/>
    <w:rPr>
      <w:b/>
      <w:bCs/>
    </w:rPr>
  </w:style>
  <w:style w:type="paragraph" w:styleId="HTMLPreformatted">
    <w:name w:val="HTML Preformatted"/>
    <w:basedOn w:val="Normal"/>
    <w:link w:val="HTMLPreformattedChar"/>
    <w:uiPriority w:val="99"/>
    <w:rsid w:val="00782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782EBC"/>
    <w:rPr>
      <w:rFonts w:ascii="Courier New" w:hAnsi="Courier New" w:cs="Courier New"/>
    </w:rPr>
  </w:style>
  <w:style w:type="character" w:customStyle="1" w:styleId="CommentTextChar">
    <w:name w:val="Comment Text Char"/>
    <w:basedOn w:val="DefaultParagraphFont"/>
    <w:link w:val="CommentText"/>
    <w:rsid w:val="00782EBC"/>
  </w:style>
  <w:style w:type="paragraph" w:styleId="BodyText2">
    <w:name w:val="Body Text 2"/>
    <w:basedOn w:val="Normal"/>
    <w:link w:val="BodyText2Char"/>
    <w:rsid w:val="000C4C21"/>
    <w:pPr>
      <w:spacing w:after="120" w:line="480" w:lineRule="auto"/>
    </w:pPr>
  </w:style>
  <w:style w:type="character" w:customStyle="1" w:styleId="BodyText2Char">
    <w:name w:val="Body Text 2 Char"/>
    <w:basedOn w:val="DefaultParagraphFont"/>
    <w:link w:val="BodyText2"/>
    <w:rsid w:val="000C4C21"/>
  </w:style>
  <w:style w:type="character" w:styleId="PlaceholderText">
    <w:name w:val="Placeholder Text"/>
    <w:basedOn w:val="DefaultParagraphFont"/>
    <w:uiPriority w:val="99"/>
    <w:semiHidden/>
    <w:rsid w:val="00947977"/>
    <w:rPr>
      <w:color w:val="808080"/>
    </w:rPr>
  </w:style>
  <w:style w:type="character" w:customStyle="1" w:styleId="apple-style-span">
    <w:name w:val="apple-style-span"/>
    <w:basedOn w:val="DefaultParagraphFont"/>
    <w:rsid w:val="00E43D0B"/>
  </w:style>
  <w:style w:type="character" w:customStyle="1" w:styleId="apple-converted-space">
    <w:name w:val="apple-converted-space"/>
    <w:basedOn w:val="DefaultParagraphFont"/>
    <w:rsid w:val="00E43D0B"/>
  </w:style>
  <w:style w:type="character" w:customStyle="1" w:styleId="FooterChar">
    <w:name w:val="Footer Char"/>
    <w:basedOn w:val="DefaultParagraphFont"/>
    <w:link w:val="Footer"/>
    <w:uiPriority w:val="99"/>
    <w:rsid w:val="00B92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386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833866"/>
    <w:pPr>
      <w:widowControl w:val="0"/>
      <w:autoSpaceDE w:val="0"/>
      <w:autoSpaceDN w:val="0"/>
      <w:adjustRightInd w:val="0"/>
      <w:ind w:left="-1440"/>
      <w:jc w:val="both"/>
    </w:pPr>
    <w:rPr>
      <w:sz w:val="24"/>
      <w:szCs w:val="24"/>
    </w:rPr>
  </w:style>
  <w:style w:type="paragraph" w:customStyle="1" w:styleId="2AutoList1">
    <w:name w:val="2AutoList1"/>
    <w:rsid w:val="00833866"/>
    <w:pPr>
      <w:widowControl w:val="0"/>
      <w:autoSpaceDE w:val="0"/>
      <w:autoSpaceDN w:val="0"/>
      <w:adjustRightInd w:val="0"/>
      <w:ind w:left="-1440"/>
      <w:jc w:val="both"/>
    </w:pPr>
    <w:rPr>
      <w:sz w:val="24"/>
      <w:szCs w:val="24"/>
    </w:rPr>
  </w:style>
  <w:style w:type="paragraph" w:customStyle="1" w:styleId="3AutoList1">
    <w:name w:val="3AutoList1"/>
    <w:rsid w:val="00833866"/>
    <w:pPr>
      <w:widowControl w:val="0"/>
      <w:autoSpaceDE w:val="0"/>
      <w:autoSpaceDN w:val="0"/>
      <w:adjustRightInd w:val="0"/>
      <w:ind w:left="-1440"/>
      <w:jc w:val="both"/>
    </w:pPr>
    <w:rPr>
      <w:sz w:val="24"/>
      <w:szCs w:val="24"/>
    </w:rPr>
  </w:style>
  <w:style w:type="paragraph" w:customStyle="1" w:styleId="4AutoList1">
    <w:name w:val="4AutoList1"/>
    <w:rsid w:val="00833866"/>
    <w:pPr>
      <w:widowControl w:val="0"/>
      <w:autoSpaceDE w:val="0"/>
      <w:autoSpaceDN w:val="0"/>
      <w:adjustRightInd w:val="0"/>
      <w:ind w:left="-1440"/>
      <w:jc w:val="both"/>
    </w:pPr>
    <w:rPr>
      <w:sz w:val="24"/>
      <w:szCs w:val="24"/>
    </w:rPr>
  </w:style>
  <w:style w:type="paragraph" w:customStyle="1" w:styleId="5AutoList1">
    <w:name w:val="5AutoList1"/>
    <w:rsid w:val="00833866"/>
    <w:pPr>
      <w:widowControl w:val="0"/>
      <w:autoSpaceDE w:val="0"/>
      <w:autoSpaceDN w:val="0"/>
      <w:adjustRightInd w:val="0"/>
      <w:ind w:left="-1440"/>
      <w:jc w:val="both"/>
    </w:pPr>
    <w:rPr>
      <w:sz w:val="24"/>
      <w:szCs w:val="24"/>
    </w:rPr>
  </w:style>
  <w:style w:type="paragraph" w:customStyle="1" w:styleId="6AutoList1">
    <w:name w:val="6AutoList1"/>
    <w:rsid w:val="00833866"/>
    <w:pPr>
      <w:widowControl w:val="0"/>
      <w:autoSpaceDE w:val="0"/>
      <w:autoSpaceDN w:val="0"/>
      <w:adjustRightInd w:val="0"/>
      <w:ind w:left="-1440"/>
      <w:jc w:val="both"/>
    </w:pPr>
    <w:rPr>
      <w:sz w:val="24"/>
      <w:szCs w:val="24"/>
    </w:rPr>
  </w:style>
  <w:style w:type="paragraph" w:customStyle="1" w:styleId="7AutoList1">
    <w:name w:val="7AutoList1"/>
    <w:rsid w:val="00833866"/>
    <w:pPr>
      <w:widowControl w:val="0"/>
      <w:autoSpaceDE w:val="0"/>
      <w:autoSpaceDN w:val="0"/>
      <w:adjustRightInd w:val="0"/>
      <w:ind w:left="-1440"/>
      <w:jc w:val="both"/>
    </w:pPr>
    <w:rPr>
      <w:sz w:val="24"/>
      <w:szCs w:val="24"/>
    </w:rPr>
  </w:style>
  <w:style w:type="paragraph" w:customStyle="1" w:styleId="8AutoList1">
    <w:name w:val="8AutoList1"/>
    <w:rsid w:val="00833866"/>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833866"/>
    <w:pPr>
      <w:tabs>
        <w:tab w:val="center" w:pos="4320"/>
        <w:tab w:val="right" w:pos="8640"/>
      </w:tabs>
    </w:pPr>
  </w:style>
  <w:style w:type="character" w:styleId="PageNumber">
    <w:name w:val="page number"/>
    <w:basedOn w:val="DefaultParagraphFont"/>
    <w:rsid w:val="00833866"/>
  </w:style>
  <w:style w:type="paragraph" w:styleId="Header">
    <w:name w:val="header"/>
    <w:basedOn w:val="Normal"/>
    <w:rsid w:val="00833866"/>
    <w:pPr>
      <w:tabs>
        <w:tab w:val="center" w:pos="4320"/>
        <w:tab w:val="right" w:pos="8640"/>
      </w:tabs>
    </w:pPr>
  </w:style>
  <w:style w:type="table" w:styleId="TableGrid">
    <w:name w:val="Table Grid"/>
    <w:basedOn w:val="TableNormal"/>
    <w:rsid w:val="000D2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0DD3"/>
    <w:rPr>
      <w:color w:val="0000FF"/>
      <w:u w:val="single"/>
    </w:rPr>
  </w:style>
  <w:style w:type="paragraph" w:styleId="BodyText">
    <w:name w:val="Body Text"/>
    <w:basedOn w:val="Normal"/>
    <w:rsid w:val="003F0DD3"/>
    <w:pPr>
      <w:widowControl/>
    </w:pPr>
    <w:rPr>
      <w:sz w:val="24"/>
      <w:szCs w:val="18"/>
    </w:rPr>
  </w:style>
  <w:style w:type="paragraph" w:styleId="BalloonText">
    <w:name w:val="Balloon Text"/>
    <w:basedOn w:val="Normal"/>
    <w:semiHidden/>
    <w:rsid w:val="002F79AD"/>
    <w:rPr>
      <w:rFonts w:ascii="Tahoma" w:hAnsi="Tahoma" w:cs="Tahoma"/>
      <w:sz w:val="16"/>
      <w:szCs w:val="16"/>
    </w:rPr>
  </w:style>
  <w:style w:type="character" w:styleId="CommentReference">
    <w:name w:val="annotation reference"/>
    <w:basedOn w:val="DefaultParagraphFont"/>
    <w:rsid w:val="00C140AD"/>
    <w:rPr>
      <w:sz w:val="16"/>
      <w:szCs w:val="16"/>
    </w:rPr>
  </w:style>
  <w:style w:type="paragraph" w:styleId="CommentText">
    <w:name w:val="annotation text"/>
    <w:basedOn w:val="Normal"/>
    <w:link w:val="CommentTextChar"/>
    <w:rsid w:val="00C140AD"/>
  </w:style>
  <w:style w:type="paragraph" w:styleId="CommentSubject">
    <w:name w:val="annotation subject"/>
    <w:basedOn w:val="CommentText"/>
    <w:next w:val="CommentText"/>
    <w:semiHidden/>
    <w:rsid w:val="00C140AD"/>
    <w:rPr>
      <w:b/>
      <w:bCs/>
    </w:rPr>
  </w:style>
  <w:style w:type="paragraph" w:styleId="HTMLPreformatted">
    <w:name w:val="HTML Preformatted"/>
    <w:basedOn w:val="Normal"/>
    <w:link w:val="HTMLPreformattedChar"/>
    <w:uiPriority w:val="99"/>
    <w:rsid w:val="00782E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782EBC"/>
    <w:rPr>
      <w:rFonts w:ascii="Courier New" w:hAnsi="Courier New" w:cs="Courier New"/>
    </w:rPr>
  </w:style>
  <w:style w:type="character" w:customStyle="1" w:styleId="CommentTextChar">
    <w:name w:val="Comment Text Char"/>
    <w:basedOn w:val="DefaultParagraphFont"/>
    <w:link w:val="CommentText"/>
    <w:rsid w:val="00782EBC"/>
  </w:style>
  <w:style w:type="paragraph" w:styleId="BodyText2">
    <w:name w:val="Body Text 2"/>
    <w:basedOn w:val="Normal"/>
    <w:link w:val="BodyText2Char"/>
    <w:rsid w:val="000C4C21"/>
    <w:pPr>
      <w:spacing w:after="120" w:line="480" w:lineRule="auto"/>
    </w:pPr>
  </w:style>
  <w:style w:type="character" w:customStyle="1" w:styleId="BodyText2Char">
    <w:name w:val="Body Text 2 Char"/>
    <w:basedOn w:val="DefaultParagraphFont"/>
    <w:link w:val="BodyText2"/>
    <w:rsid w:val="000C4C21"/>
  </w:style>
  <w:style w:type="character" w:styleId="PlaceholderText">
    <w:name w:val="Placeholder Text"/>
    <w:basedOn w:val="DefaultParagraphFont"/>
    <w:uiPriority w:val="99"/>
    <w:semiHidden/>
    <w:rsid w:val="00947977"/>
    <w:rPr>
      <w:color w:val="808080"/>
    </w:rPr>
  </w:style>
  <w:style w:type="character" w:customStyle="1" w:styleId="apple-style-span">
    <w:name w:val="apple-style-span"/>
    <w:basedOn w:val="DefaultParagraphFont"/>
    <w:rsid w:val="00E43D0B"/>
  </w:style>
  <w:style w:type="character" w:customStyle="1" w:styleId="apple-converted-space">
    <w:name w:val="apple-converted-space"/>
    <w:basedOn w:val="DefaultParagraphFont"/>
    <w:rsid w:val="00E43D0B"/>
  </w:style>
  <w:style w:type="character" w:customStyle="1" w:styleId="FooterChar">
    <w:name w:val="Footer Char"/>
    <w:basedOn w:val="DefaultParagraphFont"/>
    <w:link w:val="Footer"/>
    <w:uiPriority w:val="99"/>
    <w:rsid w:val="00B926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55292f2a9d8669d2fa82e3e90273f406&amp;tpl=/ecfrbrowse/Title50/50cfr679_main_02.tpl" TargetMode="External"/><Relationship Id="rId13" Type="http://schemas.openxmlformats.org/officeDocument/2006/relationships/hyperlink" Target="http://www.alaskafisheries.noaa.gov/ram/rockfish/coopcqtransferapp.pdf" TargetMode="External"/><Relationship Id="rId18" Type="http://schemas.openxmlformats.org/officeDocument/2006/relationships/hyperlink" Target="http://alaskafisheries.noaa.gov" TargetMode="External"/><Relationship Id="rId3" Type="http://schemas.openxmlformats.org/officeDocument/2006/relationships/settings" Target="settings.xml"/><Relationship Id="rId21" Type="http://schemas.openxmlformats.org/officeDocument/2006/relationships/hyperlink" Target="http://www.corporateservices.noaa.gov/~ames/NAOs/Chap_216/naos_216_100.html" TargetMode="Externa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alaskafisheries.noaa.gov/ram/rockfish/cqapp.pdf" TargetMode="External"/><Relationship Id="rId17" Type="http://schemas.openxmlformats.org/officeDocument/2006/relationships/hyperlink" Target="http://alaskafisheries.noaa.gov"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www.alaskafisheries.noaa.gov/rr/forms/rockfish_checkin.pdf" TargetMode="External"/><Relationship Id="rId20" Type="http://schemas.openxmlformats.org/officeDocument/2006/relationships/hyperlink" Target="http://www.alaskafisheries.noa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askafisheries.noa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laskafisheries.noaa.gov/ram/rockfish/optoutapp.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fws.gov/informationquality/section515.html" TargetMode="External"/><Relationship Id="rId4" Type="http://schemas.openxmlformats.org/officeDocument/2006/relationships/webSettings" Target="webSettings.xml"/><Relationship Id="rId9" Type="http://schemas.openxmlformats.org/officeDocument/2006/relationships/hyperlink" Target="http://www.dsca.mil/programs/lpa/2004/getdoc.cgi_dbname=108_cong_public_laws&amp;docid=f_publ199.108.pdf" TargetMode="External"/><Relationship Id="rId14" Type="http://schemas.openxmlformats.org/officeDocument/2006/relationships/hyperlink" Target="http://alaskafisheries.noaa.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26</Pages>
  <Words>10873</Words>
  <Characters>61981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72709</CharactersWithSpaces>
  <SharedDoc>false</SharedDoc>
  <HLinks>
    <vt:vector size="42" baseType="variant">
      <vt:variant>
        <vt:i4>5963901</vt:i4>
      </vt:variant>
      <vt:variant>
        <vt:i4>34</vt:i4>
      </vt:variant>
      <vt:variant>
        <vt:i4>0</vt:i4>
      </vt:variant>
      <vt:variant>
        <vt:i4>5</vt:i4>
      </vt:variant>
      <vt:variant>
        <vt:lpwstr>http://www.corporateservices.noaa.gov/~ames/NAOs/Chap_216/naos_216_100.html</vt:lpwstr>
      </vt:variant>
      <vt:variant>
        <vt:lpwstr/>
      </vt:variant>
      <vt:variant>
        <vt:i4>1507341</vt:i4>
      </vt:variant>
      <vt:variant>
        <vt:i4>25</vt:i4>
      </vt:variant>
      <vt:variant>
        <vt:i4>0</vt:i4>
      </vt:variant>
      <vt:variant>
        <vt:i4>5</vt:i4>
      </vt:variant>
      <vt:variant>
        <vt:lpwstr>http://www.fakr.noaa.gov/</vt:lpwstr>
      </vt:variant>
      <vt:variant>
        <vt:lpwstr/>
      </vt:variant>
      <vt:variant>
        <vt:i4>852034</vt:i4>
      </vt:variant>
      <vt:variant>
        <vt:i4>22</vt:i4>
      </vt:variant>
      <vt:variant>
        <vt:i4>0</vt:i4>
      </vt:variant>
      <vt:variant>
        <vt:i4>5</vt:i4>
      </vt:variant>
      <vt:variant>
        <vt:lpwstr>http://www.fws.gov/informationquality/section515.html</vt:lpwstr>
      </vt:variant>
      <vt:variant>
        <vt:lpwstr/>
      </vt:variant>
      <vt:variant>
        <vt:i4>2883699</vt:i4>
      </vt:variant>
      <vt:variant>
        <vt:i4>9</vt:i4>
      </vt:variant>
      <vt:variant>
        <vt:i4>0</vt:i4>
      </vt:variant>
      <vt:variant>
        <vt:i4>5</vt:i4>
      </vt:variant>
      <vt:variant>
        <vt:lpwstr>http://frwebgate.access.gpo.gov/cgi-bin/leaving.cgi?from=leavingFR.html&amp;log=linklog&amp;to=http://www.fakr.noaa.gov</vt:lpwstr>
      </vt:variant>
      <vt:variant>
        <vt:lpwstr/>
      </vt:variant>
      <vt:variant>
        <vt:i4>2883699</vt:i4>
      </vt:variant>
      <vt:variant>
        <vt:i4>6</vt:i4>
      </vt:variant>
      <vt:variant>
        <vt:i4>0</vt:i4>
      </vt:variant>
      <vt:variant>
        <vt:i4>5</vt:i4>
      </vt:variant>
      <vt:variant>
        <vt:lpwstr>http://frwebgate.access.gpo.gov/cgi-bin/leaving.cgi?from=leavingFR.html&amp;log=linklog&amp;to=http://www.fakr.noaa.gov</vt:lpwstr>
      </vt:variant>
      <vt:variant>
        <vt:lpwstr/>
      </vt:variant>
      <vt:variant>
        <vt:i4>7405686</vt:i4>
      </vt:variant>
      <vt:variant>
        <vt:i4>3</vt:i4>
      </vt:variant>
      <vt:variant>
        <vt:i4>0</vt:i4>
      </vt:variant>
      <vt:variant>
        <vt:i4>5</vt:i4>
      </vt:variant>
      <vt:variant>
        <vt:lpwstr>http://frwebgate.access.gpo.gov/cgi-bin/leaving.cgi?from=leavingFR.html&amp;log=linklog&amp;to=http://alaskafisheries.noaa.gov</vt:lpwstr>
      </vt:variant>
      <vt:variant>
        <vt:lpwstr/>
      </vt:variant>
      <vt:variant>
        <vt:i4>7405686</vt:i4>
      </vt:variant>
      <vt:variant>
        <vt:i4>0</vt:i4>
      </vt:variant>
      <vt:variant>
        <vt:i4>0</vt:i4>
      </vt:variant>
      <vt:variant>
        <vt:i4>5</vt:i4>
      </vt:variant>
      <vt:variant>
        <vt:lpwstr>http://frwebgate.access.gpo.gov/cgi-bin/leaving.cgi?from=leavingFR.html&amp;log=linklog&amp;to=http://alaskafisheries.noaa.gov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sarah.brabson</cp:lastModifiedBy>
  <cp:revision>8</cp:revision>
  <cp:lastPrinted>2011-04-29T20:10:00Z</cp:lastPrinted>
  <dcterms:created xsi:type="dcterms:W3CDTF">2011-11-02T00:49:00Z</dcterms:created>
  <dcterms:modified xsi:type="dcterms:W3CDTF">2011-11-03T21:49:00Z</dcterms:modified>
</cp:coreProperties>
</file>