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4D" w:rsidRDefault="000A45CD">
      <w:pPr>
        <w:pStyle w:val="Title"/>
        <w:rPr>
          <w:b/>
          <w:color w:val="000090"/>
          <w:sz w:val="56"/>
          <w:szCs w:val="56"/>
        </w:rPr>
      </w:pPr>
      <w:r>
        <w:rPr>
          <w:b/>
          <w:noProof/>
          <w:color w:val="000090"/>
          <w:sz w:val="56"/>
          <w:szCs w:val="56"/>
        </w:rPr>
        <w:drawing>
          <wp:anchor distT="0" distB="0" distL="114300" distR="114300" simplePos="0" relativeHeight="251675648" behindDoc="0" locked="0" layoutInCell="1" allowOverlap="1">
            <wp:simplePos x="0" y="0"/>
            <wp:positionH relativeFrom="margin">
              <wp:align>center</wp:align>
            </wp:positionH>
            <wp:positionV relativeFrom="margin">
              <wp:align>top</wp:align>
            </wp:positionV>
            <wp:extent cx="2120900" cy="789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Logo_Blu_4C_Mac.eps"/>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120900" cy="789305"/>
                    </a:xfrm>
                    <a:prstGeom prst="rect">
                      <a:avLst/>
                    </a:prstGeom>
                  </pic:spPr>
                </pic:pic>
              </a:graphicData>
            </a:graphic>
          </wp:anchor>
        </w:drawing>
      </w:r>
      <w:r w:rsidR="00E41843">
        <w:rPr>
          <w:b/>
          <w:color w:val="000090"/>
          <w:sz w:val="56"/>
          <w:szCs w:val="56"/>
        </w:rPr>
        <w:br w:type="textWrapping" w:clear="all"/>
      </w:r>
    </w:p>
    <w:p w:rsidR="00CB6661" w:rsidRDefault="0088173E">
      <w:pPr>
        <w:pStyle w:val="Title"/>
        <w:jc w:val="center"/>
        <w:rPr>
          <w:b/>
          <w:color w:val="000090"/>
          <w:sz w:val="56"/>
          <w:szCs w:val="56"/>
        </w:rPr>
      </w:pPr>
      <w:r w:rsidRPr="0088173E">
        <w:rPr>
          <w:b/>
          <w:color w:val="000090"/>
          <w:sz w:val="56"/>
          <w:szCs w:val="56"/>
        </w:rPr>
        <w:t>Section 1115 Demonstration</w:t>
      </w:r>
    </w:p>
    <w:p w:rsidR="00CB6661" w:rsidRDefault="009673DE">
      <w:pPr>
        <w:pStyle w:val="Title"/>
        <w:jc w:val="center"/>
        <w:rPr>
          <w:b/>
          <w:i/>
          <w:color w:val="000090"/>
          <w:sz w:val="36"/>
          <w:szCs w:val="36"/>
        </w:rPr>
      </w:pPr>
      <w:r w:rsidRPr="009673DE">
        <w:rPr>
          <w:b/>
          <w:i/>
          <w:color w:val="000090"/>
          <w:sz w:val="36"/>
          <w:szCs w:val="36"/>
        </w:rPr>
        <w:t>Long Term Services and Supports and Other Service Models for Individuals with Disabilities and Chronic Conditions</w:t>
      </w:r>
    </w:p>
    <w:p w:rsidR="00516CA5" w:rsidRPr="00516CA5" w:rsidRDefault="00516CA5" w:rsidP="00516CA5">
      <w:pPr>
        <w:jc w:val="center"/>
        <w:rPr>
          <w:rFonts w:asciiTheme="minorHAnsi" w:hAnsiTheme="minorHAnsi"/>
        </w:rPr>
      </w:pPr>
      <w:r w:rsidRPr="00516CA5">
        <w:rPr>
          <w:rFonts w:asciiTheme="minorHAnsi" w:hAnsiTheme="minorHAnsi"/>
          <w:sz w:val="32"/>
          <w:szCs w:val="28"/>
        </w:rPr>
        <w:t>APPLICATION TEMPLATE</w:t>
      </w:r>
    </w:p>
    <w:p w:rsidR="00516CA5" w:rsidRPr="00516CA5" w:rsidRDefault="00516CA5" w:rsidP="00516CA5">
      <w:pPr>
        <w:jc w:val="center"/>
        <w:rPr>
          <w:rFonts w:asciiTheme="minorHAnsi" w:hAnsiTheme="minorHAnsi"/>
        </w:rPr>
      </w:pPr>
      <w:r w:rsidRPr="00516CA5">
        <w:rPr>
          <w:rFonts w:asciiTheme="minorHAnsi" w:hAnsiTheme="minorHAnsi"/>
        </w:rPr>
        <w:t>OMB Control No: 0938-New, Expiration Date: XXXX</w:t>
      </w:r>
    </w:p>
    <w:p w:rsidR="00421643" w:rsidRPr="00516CA5" w:rsidRDefault="00516CA5" w:rsidP="00E529B0">
      <w:pPr>
        <w:rPr>
          <w:color w:val="000000"/>
        </w:rPr>
      </w:pPr>
      <w:r w:rsidRPr="00516CA5">
        <w:rPr>
          <w:color w:val="000000"/>
        </w:rPr>
        <w:t>______________________________________________________________________________</w:t>
      </w:r>
    </w:p>
    <w:p w:rsidR="00516CA5" w:rsidRDefault="00516CA5" w:rsidP="00E529B0">
      <w:pPr>
        <w:rPr>
          <w:b/>
          <w:color w:val="000000"/>
        </w:rPr>
      </w:pPr>
    </w:p>
    <w:p w:rsidR="00421643" w:rsidRDefault="00421643" w:rsidP="000E36FF">
      <w:r w:rsidRPr="000E36FF">
        <w:rPr>
          <w:b/>
        </w:rPr>
        <w:t>Instructions</w:t>
      </w:r>
      <w:r>
        <w:t>:  Throughout the template you will see &lt;</w:t>
      </w:r>
      <w:r>
        <w:rPr>
          <w:i/>
        </w:rPr>
        <w:t xml:space="preserve">instructions&gt;, </w:t>
      </w:r>
      <w:r>
        <w:t xml:space="preserve">please complete with information that is unique to the State’s LTSS demonstration request. </w:t>
      </w:r>
    </w:p>
    <w:p w:rsidR="00421643" w:rsidRDefault="00421643" w:rsidP="000E36FF"/>
    <w:p w:rsidR="00421643" w:rsidRPr="00BB501D" w:rsidRDefault="00421643" w:rsidP="000E36FF">
      <w:r w:rsidRPr="00BB501D">
        <w:t>Demonstration application</w:t>
      </w:r>
      <w:r>
        <w:t>s</w:t>
      </w:r>
      <w:r w:rsidRPr="00BB501D">
        <w:t xml:space="preserve"> may be submitted via electronic mail to </w:t>
      </w:r>
      <w:hyperlink r:id="rId9" w:history="1">
        <w:r w:rsidR="005A7DBC">
          <w:rPr>
            <w:rStyle w:val="Hyperlink"/>
            <w:rFonts w:cs="Calibri"/>
          </w:rPr>
          <w:t>1115DemoRequests@cms.hhs.gov</w:t>
        </w:r>
      </w:hyperlink>
      <w:r w:rsidRPr="00BB501D">
        <w:t xml:space="preserve"> or via mail to:</w:t>
      </w:r>
    </w:p>
    <w:p w:rsidR="00421643" w:rsidRPr="00BB501D" w:rsidRDefault="00421643" w:rsidP="000E36FF"/>
    <w:p w:rsidR="00421643" w:rsidRPr="00BB501D" w:rsidRDefault="00421643" w:rsidP="000E36FF">
      <w:r>
        <w:t xml:space="preserve">Ms. Victoria Wachino </w:t>
      </w:r>
    </w:p>
    <w:p w:rsidR="00421643" w:rsidRPr="00BB501D" w:rsidRDefault="00421643" w:rsidP="000E36FF">
      <w:r w:rsidRPr="00BB501D">
        <w:t xml:space="preserve">Centers for Medicare and Medicaid Services </w:t>
      </w:r>
    </w:p>
    <w:p w:rsidR="00421643" w:rsidRPr="00BB501D" w:rsidRDefault="00421643" w:rsidP="000E36FF">
      <w:r w:rsidRPr="00BB501D">
        <w:t>Children</w:t>
      </w:r>
      <w:r w:rsidR="00787316">
        <w:t xml:space="preserve"> and Adults</w:t>
      </w:r>
      <w:r w:rsidRPr="00BB501D">
        <w:t xml:space="preserve"> Health Programs Group </w:t>
      </w:r>
    </w:p>
    <w:p w:rsidR="00421643" w:rsidRPr="00BB501D" w:rsidRDefault="00421643" w:rsidP="000E36FF">
      <w:r w:rsidRPr="00BB501D">
        <w:t>Mail Stop: S2-1-16</w:t>
      </w:r>
    </w:p>
    <w:p w:rsidR="00421643" w:rsidRPr="00BB501D" w:rsidRDefault="00421643" w:rsidP="000E36FF">
      <w:r w:rsidRPr="00BB501D">
        <w:t>7500 Security Boulevard</w:t>
      </w:r>
    </w:p>
    <w:p w:rsidR="00421643" w:rsidRPr="00BB501D" w:rsidRDefault="00421643" w:rsidP="000E36FF">
      <w:r w:rsidRPr="00BB501D">
        <w:t>Baltimore, MD 21244</w:t>
      </w:r>
    </w:p>
    <w:p w:rsidR="00421643" w:rsidRDefault="00421643" w:rsidP="000E36FF"/>
    <w:p w:rsidR="00516CA5" w:rsidRDefault="00516CA5" w:rsidP="000E36FF"/>
    <w:p w:rsidR="00516CA5" w:rsidRDefault="00516CA5" w:rsidP="000E36FF"/>
    <w:p w:rsidR="00516CA5" w:rsidRDefault="00516CA5" w:rsidP="000E36FF"/>
    <w:p w:rsidR="00516CA5" w:rsidRDefault="00516CA5" w:rsidP="000E36FF"/>
    <w:p w:rsidR="00980154" w:rsidRDefault="00980154" w:rsidP="00516CA5">
      <w:pPr>
        <w:jc w:val="center"/>
        <w:rPr>
          <w:i/>
        </w:rPr>
      </w:pPr>
    </w:p>
    <w:p w:rsidR="00516CA5" w:rsidRPr="005552FD" w:rsidRDefault="00516CA5" w:rsidP="00516CA5">
      <w:pPr>
        <w:jc w:val="center"/>
        <w:rPr>
          <w:i/>
        </w:rPr>
      </w:pPr>
      <w:r w:rsidRPr="005552FD">
        <w:rPr>
          <w:i/>
        </w:rPr>
        <w:t>PRA Disclosure Statement</w:t>
      </w:r>
    </w:p>
    <w:p w:rsidR="00516CA5" w:rsidRPr="005552FD" w:rsidRDefault="00516CA5" w:rsidP="00516CA5">
      <w:pPr>
        <w:rPr>
          <w:i/>
        </w:rPr>
      </w:pPr>
      <w:r w:rsidRPr="005552FD">
        <w:rPr>
          <w:i/>
        </w:rPr>
        <w:t xml:space="preserve">According to the Paperwork Reduction Act of 1995, no persons are required to respond to a collection of information unless it displays a valid OMB control number.  The valid OMB control number for this information collection is 0938-New.  </w:t>
      </w:r>
      <w:r w:rsidR="00980154" w:rsidRPr="00980154">
        <w:rPr>
          <w:i/>
        </w:rPr>
        <w:t>The time required to complete this application is estimated to average 40 hours per response, including the time to review instructions and complete/submit the State Medicaid Agency Cover Letter; Project Abstract; Letters of Agreement, Endorsements and Support; Application Narrative; Preliminary Work Plan; Proposed Budget (using the Informational Financial Reporting Form in Attachment B); and the Final Work Plan</w:t>
      </w:r>
      <w:r w:rsidR="00980154">
        <w:rPr>
          <w:i/>
        </w:rPr>
        <w:t>.</w:t>
      </w:r>
      <w:r w:rsidRPr="005552FD">
        <w:rPr>
          <w:i/>
        </w:rPr>
        <w:t xml:space="preserve"> If you have comments concerning the accuracy of the time estimate(s) or suggestions for improving this form, please write to: CMS, 7500 Security Boulevard, Attn: PRA Reports Clearance Officer, Mail Stop C4-26-05, Baltimore, Maryland 21244-1850.</w:t>
      </w:r>
    </w:p>
    <w:p w:rsidR="00516CA5" w:rsidRDefault="00516CA5" w:rsidP="000E36FF"/>
    <w:p w:rsidR="00421643" w:rsidRDefault="00421643" w:rsidP="008328E1">
      <w:r>
        <w:lastRenderedPageBreak/>
        <w:t xml:space="preserve">The </w:t>
      </w:r>
      <w:r>
        <w:rPr>
          <w:i/>
        </w:rPr>
        <w:t>&lt;insert State name&gt;</w:t>
      </w:r>
      <w:r>
        <w:t xml:space="preserve">, </w:t>
      </w:r>
      <w:r w:rsidRPr="00D704B7">
        <w:rPr>
          <w:i/>
        </w:rPr>
        <w:t>&lt;insert Medicaid State Agency name</w:t>
      </w:r>
      <w:r>
        <w:t xml:space="preserve">&gt;, proposes this demonstration under the authority of section 1115(a) of the Social Security Act (the Act).  This demonstration is for the purpose of enabling States to provide </w:t>
      </w:r>
      <w:r w:rsidR="009F5656">
        <w:t xml:space="preserve">Home </w:t>
      </w:r>
      <w:r>
        <w:t xml:space="preserve">and </w:t>
      </w:r>
      <w:r w:rsidR="009F5656">
        <w:t xml:space="preserve">Community Based Services </w:t>
      </w:r>
      <w:r>
        <w:t>as interventions to prevent or delay institutional utilization.</w:t>
      </w:r>
    </w:p>
    <w:p w:rsidR="00421643" w:rsidRDefault="00421643" w:rsidP="00E529B0">
      <w:pPr>
        <w:rPr>
          <w:color w:val="000000"/>
        </w:rPr>
      </w:pPr>
    </w:p>
    <w:tbl>
      <w:tblPr>
        <w:tblStyle w:val="LightShading-Accent3"/>
        <w:tblW w:w="0" w:type="auto"/>
        <w:tblLook w:val="00A0"/>
      </w:tblPr>
      <w:tblGrid>
        <w:gridCol w:w="9576"/>
      </w:tblGrid>
      <w:tr w:rsidR="00421643" w:rsidRPr="00D704B7">
        <w:trPr>
          <w:cnfStyle w:val="100000000000"/>
        </w:trPr>
        <w:tc>
          <w:tcPr>
            <w:cnfStyle w:val="001000000000"/>
            <w:tcW w:w="9576" w:type="dxa"/>
          </w:tcPr>
          <w:p w:rsidR="00421643" w:rsidRPr="00D704B7" w:rsidRDefault="00421643" w:rsidP="00021975">
            <w:pPr>
              <w:outlineLvl w:val="0"/>
            </w:pPr>
            <w:r w:rsidRPr="00D704B7">
              <w:t xml:space="preserve">State Name:  </w:t>
            </w:r>
          </w:p>
        </w:tc>
      </w:tr>
      <w:tr w:rsidR="00421643" w:rsidRPr="00D704B7">
        <w:trPr>
          <w:cnfStyle w:val="000000100000"/>
        </w:trPr>
        <w:tc>
          <w:tcPr>
            <w:cnfStyle w:val="001000000000"/>
            <w:tcW w:w="9576" w:type="dxa"/>
          </w:tcPr>
          <w:p w:rsidR="00421643" w:rsidRPr="00D704B7" w:rsidRDefault="00421643" w:rsidP="002A113A">
            <w:r w:rsidRPr="00D704B7">
              <w:t xml:space="preserve">State Medicaid Director Name:  </w:t>
            </w:r>
          </w:p>
        </w:tc>
      </w:tr>
      <w:tr w:rsidR="00421643" w:rsidRPr="00D704B7">
        <w:tc>
          <w:tcPr>
            <w:cnfStyle w:val="001000000000"/>
            <w:tcW w:w="9576" w:type="dxa"/>
          </w:tcPr>
          <w:p w:rsidR="00421643" w:rsidRPr="00D704B7" w:rsidRDefault="00421643" w:rsidP="00D704B7">
            <w:r w:rsidRPr="00D704B7">
              <w:t xml:space="preserve">Telephone Number:  </w:t>
            </w:r>
          </w:p>
        </w:tc>
      </w:tr>
      <w:tr w:rsidR="00421643" w:rsidRPr="00D704B7">
        <w:trPr>
          <w:cnfStyle w:val="000000100000"/>
        </w:trPr>
        <w:tc>
          <w:tcPr>
            <w:cnfStyle w:val="001000000000"/>
            <w:tcW w:w="9576" w:type="dxa"/>
          </w:tcPr>
          <w:p w:rsidR="00421643" w:rsidRPr="00D704B7" w:rsidRDefault="00421643" w:rsidP="00D704B7">
            <w:r w:rsidRPr="00D704B7">
              <w:t>E-ma</w:t>
            </w:r>
            <w:r>
              <w:t xml:space="preserve">il Address: </w:t>
            </w:r>
          </w:p>
        </w:tc>
      </w:tr>
      <w:tr w:rsidR="00421643" w:rsidRPr="00D704B7">
        <w:tc>
          <w:tcPr>
            <w:cnfStyle w:val="001000000000"/>
            <w:tcW w:w="9576" w:type="dxa"/>
          </w:tcPr>
          <w:p w:rsidR="00421643" w:rsidRPr="00D704B7" w:rsidRDefault="00421643" w:rsidP="002A113A">
            <w:r w:rsidRPr="00D704B7">
              <w:t xml:space="preserve">Other Key Contacts:  </w:t>
            </w:r>
          </w:p>
        </w:tc>
      </w:tr>
    </w:tbl>
    <w:p w:rsidR="00421643" w:rsidRDefault="00421643" w:rsidP="00342FE8">
      <w:pPr>
        <w:rPr>
          <w:b/>
          <w:color w:val="000000"/>
        </w:rPr>
      </w:pPr>
    </w:p>
    <w:p w:rsidR="009A20FA" w:rsidRDefault="00421643" w:rsidP="004D76CC">
      <w:pPr>
        <w:rPr>
          <w:color w:val="000000"/>
        </w:rPr>
      </w:pPr>
      <w:r>
        <w:rPr>
          <w:color w:val="000000"/>
        </w:rPr>
        <w:t>The State information above identifies contact information for CMS to use in discussing demonstration applications as necessary.</w:t>
      </w:r>
      <w:r w:rsidR="001C4D05">
        <w:rPr>
          <w:color w:val="000000"/>
        </w:rPr>
        <w:t xml:space="preserve">  Please describe State operational and administrative strategies if agencies in addition to the Single State Agency will participate in operation of demonstration program:</w:t>
      </w:r>
    </w:p>
    <w:p w:rsidR="00757D0D" w:rsidRDefault="00757D0D" w:rsidP="004D76CC">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tblPr>
      <w:tblGrid>
        <w:gridCol w:w="9576"/>
      </w:tblGrid>
      <w:tr w:rsidR="00757D0D" w:rsidTr="008F1F8C">
        <w:tc>
          <w:tcPr>
            <w:tcW w:w="9576" w:type="dxa"/>
            <w:shd w:val="clear" w:color="auto" w:fill="D9D9D9"/>
          </w:tcPr>
          <w:p w:rsidR="00757D0D" w:rsidRDefault="00757D0D" w:rsidP="004D76CC">
            <w:pPr>
              <w:rPr>
                <w:i/>
              </w:rPr>
            </w:pPr>
            <w:r>
              <w:t>&lt;</w:t>
            </w:r>
            <w:r>
              <w:rPr>
                <w:i/>
              </w:rPr>
              <w:t>insert goal(s)&gt;</w:t>
            </w:r>
          </w:p>
          <w:p w:rsidR="00757D0D" w:rsidRDefault="00757D0D" w:rsidP="004D76CC">
            <w:pPr>
              <w:rPr>
                <w:i/>
              </w:rPr>
            </w:pPr>
          </w:p>
          <w:p w:rsidR="00757D0D" w:rsidRDefault="00757D0D" w:rsidP="004D76CC">
            <w:pPr>
              <w:rPr>
                <w:color w:val="000000"/>
              </w:rPr>
            </w:pPr>
          </w:p>
        </w:tc>
      </w:tr>
    </w:tbl>
    <w:p w:rsidR="001C4D05" w:rsidRDefault="001C4D05" w:rsidP="004D76CC">
      <w:pPr>
        <w:rPr>
          <w:color w:val="000000"/>
        </w:rPr>
      </w:pPr>
    </w:p>
    <w:p w:rsidR="008119E7" w:rsidRDefault="009A20FA">
      <w:pPr>
        <w:pStyle w:val="Heading3"/>
      </w:pPr>
      <w:r w:rsidRPr="00E815F5">
        <w:t>General Description Of Program</w:t>
      </w:r>
    </w:p>
    <w:p w:rsidR="00EA7704" w:rsidRDefault="00EA7704" w:rsidP="00FE04FF"/>
    <w:p w:rsidR="00421643" w:rsidRDefault="00421643" w:rsidP="00FE04FF">
      <w:r>
        <w:t>The Long Term Services and Supports section 1115(a) Demonstration expands the array of services and techniques states may use to increase access to HCBS, improve care for individuals and help States to reduce costly utilization of institutional services.</w:t>
      </w:r>
      <w:r w:rsidR="00D55753" w:rsidRPr="00D55753">
        <w:t xml:space="preserve"> </w:t>
      </w:r>
      <w:r w:rsidR="00D55753">
        <w:t>All Medicaid requirements apply, except to the extent waived or specifically identified as not applicable.</w:t>
      </w:r>
      <w:r w:rsidR="00EA7704">
        <w:t xml:space="preserve"> </w:t>
      </w:r>
    </w:p>
    <w:p w:rsidR="00757D0D" w:rsidRDefault="00757D0D" w:rsidP="00FE04FF"/>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tblPr>
      <w:tblGrid>
        <w:gridCol w:w="9576"/>
      </w:tblGrid>
      <w:tr w:rsidR="003C0EDD" w:rsidTr="003C0EDD">
        <w:tc>
          <w:tcPr>
            <w:tcW w:w="9576" w:type="dxa"/>
            <w:shd w:val="clear" w:color="auto" w:fill="D9D9D9"/>
          </w:tcPr>
          <w:p w:rsidR="003C0EDD" w:rsidRDefault="003C0EDD" w:rsidP="003C0EDD">
            <w:pPr>
              <w:rPr>
                <w:i/>
              </w:rPr>
            </w:pPr>
          </w:p>
          <w:p w:rsidR="005E4FD2" w:rsidRPr="00465F25" w:rsidRDefault="005E4FD2" w:rsidP="005E4FD2">
            <w:pPr>
              <w:pStyle w:val="ListParagraph"/>
              <w:ind w:left="360"/>
              <w:rPr>
                <w:i/>
                <w:color w:val="000000"/>
              </w:rPr>
            </w:pPr>
            <w:r>
              <w:rPr>
                <w:i/>
                <w:color w:val="000000"/>
              </w:rPr>
              <w:t>&lt;Please provide a description of the State’s program, including brief mention of delivery system and stakeholder engagement strategy</w:t>
            </w:r>
            <w:r w:rsidR="00CC704A">
              <w:rPr>
                <w:i/>
                <w:color w:val="000000"/>
              </w:rPr>
              <w:t>, HCBS waivers (by number and title) to be subsumed, in whole or in part, in the demonstration</w:t>
            </w:r>
            <w:r w:rsidDel="005E4FD2">
              <w:rPr>
                <w:i/>
                <w:color w:val="000000"/>
              </w:rPr>
              <w:t xml:space="preserve"> </w:t>
            </w:r>
            <w:r>
              <w:rPr>
                <w:i/>
                <w:color w:val="000000"/>
              </w:rPr>
              <w:t>&gt;</w:t>
            </w:r>
          </w:p>
          <w:p w:rsidR="003C0EDD" w:rsidRDefault="003C0EDD" w:rsidP="003C0EDD">
            <w:pPr>
              <w:rPr>
                <w:i/>
              </w:rPr>
            </w:pPr>
          </w:p>
          <w:p w:rsidR="003C0EDD" w:rsidRDefault="003C0EDD" w:rsidP="003C0EDD">
            <w:pPr>
              <w:rPr>
                <w:color w:val="000000"/>
              </w:rPr>
            </w:pPr>
          </w:p>
        </w:tc>
      </w:tr>
    </w:tbl>
    <w:p w:rsidR="00FF4853" w:rsidRDefault="00FF4853" w:rsidP="00FE04FF"/>
    <w:p w:rsidR="00FF4853" w:rsidRDefault="00FF4853" w:rsidP="00FE04FF"/>
    <w:p w:rsidR="00421643" w:rsidRDefault="00421643" w:rsidP="00FE04FF">
      <w:r w:rsidRPr="00442C5A">
        <w:t xml:space="preserve">The Demonstration </w:t>
      </w:r>
      <w:r w:rsidR="00616665">
        <w:t xml:space="preserve">will affect the following </w:t>
      </w:r>
      <w:r>
        <w:t>eligibility group(s)</w:t>
      </w:r>
      <w:r w:rsidRPr="00442C5A">
        <w:t xml:space="preserve">: </w:t>
      </w:r>
    </w:p>
    <w:p w:rsidR="00421643" w:rsidRDefault="00421643" w:rsidP="00FE04FF"/>
    <w:tbl>
      <w:tblPr>
        <w:tblStyle w:val="LightList-Accent3"/>
        <w:tblW w:w="0" w:type="auto"/>
        <w:tblCellMar>
          <w:top w:w="72" w:type="dxa"/>
          <w:left w:w="115" w:type="dxa"/>
          <w:bottom w:w="43" w:type="dxa"/>
          <w:right w:w="115" w:type="dxa"/>
        </w:tblCellMar>
        <w:tblLook w:val="00A0"/>
      </w:tblPr>
      <w:tblGrid>
        <w:gridCol w:w="3192"/>
        <w:gridCol w:w="3192"/>
        <w:gridCol w:w="3192"/>
      </w:tblGrid>
      <w:tr w:rsidR="00421643" w:rsidTr="00B72D1A">
        <w:trPr>
          <w:cnfStyle w:val="100000000000"/>
        </w:trPr>
        <w:tc>
          <w:tcPr>
            <w:cnfStyle w:val="001000000000"/>
            <w:tcW w:w="3192" w:type="dxa"/>
          </w:tcPr>
          <w:p w:rsidR="00421643" w:rsidRPr="00021975" w:rsidRDefault="00421643" w:rsidP="00021975">
            <w:pPr>
              <w:jc w:val="center"/>
              <w:rPr>
                <w:b w:val="0"/>
              </w:rPr>
            </w:pPr>
            <w:r w:rsidRPr="00021975">
              <w:rPr>
                <w:b w:val="0"/>
              </w:rPr>
              <w:t>Eligibility Group Name</w:t>
            </w:r>
          </w:p>
        </w:tc>
        <w:tc>
          <w:tcPr>
            <w:cnfStyle w:val="000010000000"/>
            <w:tcW w:w="3192" w:type="dxa"/>
          </w:tcPr>
          <w:p w:rsidR="00421643" w:rsidRPr="00021975" w:rsidRDefault="00421643" w:rsidP="00021975">
            <w:pPr>
              <w:jc w:val="center"/>
              <w:rPr>
                <w:b w:val="0"/>
              </w:rPr>
            </w:pPr>
            <w:r w:rsidRPr="00021975">
              <w:rPr>
                <w:b w:val="0"/>
              </w:rPr>
              <w:t>Description</w:t>
            </w:r>
          </w:p>
        </w:tc>
        <w:tc>
          <w:tcPr>
            <w:tcW w:w="3192" w:type="dxa"/>
          </w:tcPr>
          <w:p w:rsidR="00421643" w:rsidRPr="00021975" w:rsidRDefault="00421643" w:rsidP="00021975">
            <w:pPr>
              <w:jc w:val="center"/>
              <w:cnfStyle w:val="100000000000"/>
              <w:rPr>
                <w:b w:val="0"/>
              </w:rPr>
            </w:pPr>
            <w:r w:rsidRPr="00021975">
              <w:rPr>
                <w:b w:val="0"/>
              </w:rPr>
              <w:t>FPL</w:t>
            </w:r>
          </w:p>
        </w:tc>
      </w:tr>
      <w:tr w:rsidR="00421643" w:rsidTr="00B72D1A">
        <w:trPr>
          <w:cnfStyle w:val="000000100000"/>
        </w:trPr>
        <w:tc>
          <w:tcPr>
            <w:cnfStyle w:val="001000000000"/>
            <w:tcW w:w="3192" w:type="dxa"/>
          </w:tcPr>
          <w:p w:rsidR="00421643" w:rsidRPr="00021975" w:rsidRDefault="00421643" w:rsidP="000A0657">
            <w:pPr>
              <w:rPr>
                <w:i/>
              </w:rPr>
            </w:pPr>
            <w:r w:rsidRPr="00021975">
              <w:rPr>
                <w:i/>
              </w:rPr>
              <w:t>&lt;insert eligibility group  name&gt; Example:  Group A</w:t>
            </w:r>
          </w:p>
        </w:tc>
        <w:tc>
          <w:tcPr>
            <w:cnfStyle w:val="000010000000"/>
            <w:tcW w:w="3192" w:type="dxa"/>
          </w:tcPr>
          <w:p w:rsidR="00421643" w:rsidRPr="00021975" w:rsidRDefault="00421643" w:rsidP="00FE04FF">
            <w:pPr>
              <w:rPr>
                <w:i/>
              </w:rPr>
            </w:pPr>
            <w:r w:rsidRPr="00021975">
              <w:rPr>
                <w:i/>
              </w:rPr>
              <w:t>&lt;insert</w:t>
            </w:r>
            <w:r w:rsidR="000F6BE3">
              <w:rPr>
                <w:i/>
              </w:rPr>
              <w:t xml:space="preserve"> eligibility group description&gt;</w:t>
            </w:r>
            <w:r w:rsidRPr="00021975">
              <w:rPr>
                <w:i/>
              </w:rPr>
              <w:t xml:space="preserve"> Example:  Adults between the ages of 21 and 64.</w:t>
            </w:r>
          </w:p>
        </w:tc>
        <w:tc>
          <w:tcPr>
            <w:tcW w:w="3192" w:type="dxa"/>
          </w:tcPr>
          <w:p w:rsidR="00421643" w:rsidRPr="00021975" w:rsidRDefault="00421643" w:rsidP="00FB5B4D">
            <w:pPr>
              <w:cnfStyle w:val="000000100000"/>
              <w:rPr>
                <w:i/>
              </w:rPr>
            </w:pPr>
            <w:r w:rsidRPr="00021975">
              <w:rPr>
                <w:i/>
              </w:rPr>
              <w:t>&lt;insert FPL level for eligibility for Group A&gt; Example:  Above 100% but below 133%</w:t>
            </w:r>
          </w:p>
        </w:tc>
      </w:tr>
      <w:tr w:rsidR="00421643" w:rsidTr="00B72D1A">
        <w:tc>
          <w:tcPr>
            <w:cnfStyle w:val="001000000000"/>
            <w:tcW w:w="3192" w:type="dxa"/>
          </w:tcPr>
          <w:p w:rsidR="00421643" w:rsidRPr="00021975" w:rsidRDefault="00421643" w:rsidP="002A113A">
            <w:pPr>
              <w:rPr>
                <w:i/>
              </w:rPr>
            </w:pPr>
            <w:r w:rsidRPr="00021975">
              <w:rPr>
                <w:i/>
              </w:rPr>
              <w:t>&lt;insert eligibility group  name&gt; Example:  Group B</w:t>
            </w:r>
          </w:p>
        </w:tc>
        <w:tc>
          <w:tcPr>
            <w:cnfStyle w:val="000010000000"/>
            <w:tcW w:w="3192" w:type="dxa"/>
          </w:tcPr>
          <w:p w:rsidR="00421643" w:rsidRPr="00021975" w:rsidRDefault="00421643" w:rsidP="00FE04FF">
            <w:pPr>
              <w:rPr>
                <w:i/>
              </w:rPr>
            </w:pPr>
            <w:r w:rsidRPr="00021975">
              <w:rPr>
                <w:i/>
              </w:rPr>
              <w:t>&lt;insert eligibility group description&gt; Example: Premium assistance</w:t>
            </w:r>
          </w:p>
        </w:tc>
        <w:tc>
          <w:tcPr>
            <w:tcW w:w="3192" w:type="dxa"/>
          </w:tcPr>
          <w:p w:rsidR="00421643" w:rsidRPr="00021975" w:rsidRDefault="00421643" w:rsidP="00FE04FF">
            <w:pPr>
              <w:cnfStyle w:val="000000000000"/>
              <w:rPr>
                <w:i/>
              </w:rPr>
            </w:pPr>
            <w:r w:rsidRPr="00021975">
              <w:rPr>
                <w:i/>
              </w:rPr>
              <w:t>&lt;insert FPL level for Group B&gt;  Example:  Above 133% but below 250%</w:t>
            </w:r>
          </w:p>
        </w:tc>
      </w:tr>
    </w:tbl>
    <w:p w:rsidR="00421643" w:rsidRDefault="00421643" w:rsidP="00FE04FF"/>
    <w:p w:rsidR="00421643" w:rsidRDefault="00421643" w:rsidP="007E34F4">
      <w:pPr>
        <w:ind w:firstLine="720"/>
      </w:pPr>
    </w:p>
    <w:p w:rsidR="00421643" w:rsidRDefault="00421643" w:rsidP="00342FE8">
      <w:r>
        <w:t>State’s goal</w:t>
      </w:r>
      <w:r w:rsidR="001C4D05">
        <w:t>s</w:t>
      </w:r>
      <w:r>
        <w:t xml:space="preserve"> in implementing the Demonstration </w:t>
      </w:r>
      <w:r w:rsidR="001C4D05">
        <w:t>are</w:t>
      </w:r>
      <w:r>
        <w:t>:</w:t>
      </w:r>
    </w:p>
    <w:p w:rsidR="003C0EDD" w:rsidRDefault="003C0EDD" w:rsidP="00342FE8"/>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tblPr>
      <w:tblGrid>
        <w:gridCol w:w="9576"/>
      </w:tblGrid>
      <w:tr w:rsidR="003C0EDD" w:rsidTr="003C0EDD">
        <w:tc>
          <w:tcPr>
            <w:tcW w:w="9576" w:type="dxa"/>
            <w:shd w:val="clear" w:color="auto" w:fill="D9D9D9"/>
          </w:tcPr>
          <w:p w:rsidR="00654760" w:rsidRDefault="00654760" w:rsidP="003C0EDD"/>
          <w:p w:rsidR="003C0EDD" w:rsidRDefault="003C0EDD" w:rsidP="003C0EDD">
            <w:pPr>
              <w:rPr>
                <w:i/>
              </w:rPr>
            </w:pPr>
            <w:r>
              <w:t>&lt;</w:t>
            </w:r>
            <w:r>
              <w:rPr>
                <w:i/>
              </w:rPr>
              <w:t>insert goal(s)&gt;</w:t>
            </w:r>
          </w:p>
          <w:p w:rsidR="003C0EDD" w:rsidRDefault="003C0EDD" w:rsidP="003C0EDD">
            <w:pPr>
              <w:rPr>
                <w:color w:val="000000"/>
              </w:rPr>
            </w:pPr>
          </w:p>
        </w:tc>
      </w:tr>
    </w:tbl>
    <w:p w:rsidR="003C0EDD" w:rsidRDefault="003C0EDD" w:rsidP="003C0EDD"/>
    <w:p w:rsidR="00757D0D" w:rsidRPr="008F1F8C" w:rsidRDefault="00757D0D" w:rsidP="00342FE8"/>
    <w:p w:rsidR="00A872ED" w:rsidRDefault="00A872ED">
      <w:pPr>
        <w:rPr>
          <w:color w:val="000000"/>
        </w:rPr>
      </w:pPr>
      <w:r>
        <w:rPr>
          <w:color w:val="000000"/>
        </w:rPr>
        <w:t xml:space="preserve">State’s Strategy and Efforts for Public Input </w:t>
      </w:r>
      <w:r w:rsidR="005E4FD2">
        <w:rPr>
          <w:color w:val="000000"/>
        </w:rPr>
        <w:t xml:space="preserve">and Stakeholder engagement </w:t>
      </w:r>
      <w:r>
        <w:rPr>
          <w:color w:val="000000"/>
        </w:rPr>
        <w:t xml:space="preserve">are: </w:t>
      </w:r>
    </w:p>
    <w:p w:rsidR="00757D0D" w:rsidRDefault="00757D0D">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tblPr>
      <w:tblGrid>
        <w:gridCol w:w="9576"/>
      </w:tblGrid>
      <w:tr w:rsidR="003C0EDD" w:rsidTr="003C0EDD">
        <w:tc>
          <w:tcPr>
            <w:tcW w:w="9576" w:type="dxa"/>
            <w:shd w:val="clear" w:color="auto" w:fill="D9D9D9"/>
          </w:tcPr>
          <w:p w:rsidR="00654760" w:rsidRDefault="00654760" w:rsidP="003C0EDD"/>
          <w:p w:rsidR="003C0EDD" w:rsidRDefault="003C0EDD" w:rsidP="003C0EDD">
            <w:pPr>
              <w:rPr>
                <w:i/>
              </w:rPr>
            </w:pPr>
            <w:r>
              <w:t>&lt;</w:t>
            </w:r>
            <w:r>
              <w:rPr>
                <w:i/>
              </w:rPr>
              <w:t xml:space="preserve">insert </w:t>
            </w:r>
            <w:r w:rsidR="006C54CE">
              <w:rPr>
                <w:i/>
              </w:rPr>
              <w:t>strateg</w:t>
            </w:r>
            <w:r w:rsidR="005E4FD2">
              <w:rPr>
                <w:i/>
              </w:rPr>
              <w:t>y for public input and stakeholder engagement, both initially and ongoing</w:t>
            </w:r>
            <w:r>
              <w:rPr>
                <w:i/>
              </w:rPr>
              <w:t>&gt;</w:t>
            </w:r>
          </w:p>
          <w:p w:rsidR="003C0EDD" w:rsidRDefault="003C0EDD" w:rsidP="003C0EDD">
            <w:pPr>
              <w:rPr>
                <w:color w:val="000000"/>
              </w:rPr>
            </w:pPr>
          </w:p>
        </w:tc>
      </w:tr>
    </w:tbl>
    <w:p w:rsidR="00A872ED" w:rsidRDefault="00A872ED">
      <w:pPr>
        <w:rPr>
          <w:color w:val="000000"/>
        </w:rPr>
      </w:pPr>
    </w:p>
    <w:p w:rsidR="00A872ED" w:rsidRDefault="00A872ED">
      <w:pPr>
        <w:rPr>
          <w:color w:val="000000"/>
        </w:rPr>
      </w:pPr>
    </w:p>
    <w:p w:rsidR="00A872ED" w:rsidRDefault="00A872ED">
      <w:pPr>
        <w:rPr>
          <w:color w:val="000000"/>
        </w:rPr>
      </w:pPr>
    </w:p>
    <w:p w:rsidR="00A872ED" w:rsidRDefault="00A872ED">
      <w:pPr>
        <w:rPr>
          <w:color w:val="000000"/>
        </w:rPr>
      </w:pPr>
    </w:p>
    <w:p w:rsidR="008119E7" w:rsidRDefault="00787316">
      <w:pPr>
        <w:pStyle w:val="Heading3"/>
      </w:pPr>
      <w:r w:rsidRPr="0045517E">
        <w:t xml:space="preserve">Demonstration </w:t>
      </w:r>
      <w:r w:rsidR="00421643" w:rsidRPr="0045517E">
        <w:t xml:space="preserve">Eligibility and Benefits </w:t>
      </w:r>
    </w:p>
    <w:p w:rsidR="00421643" w:rsidRDefault="00421643">
      <w:pPr>
        <w:rPr>
          <w:color w:val="000000"/>
        </w:rPr>
      </w:pPr>
    </w:p>
    <w:p w:rsidR="00421643" w:rsidRDefault="00616665" w:rsidP="00465F25">
      <w:pPr>
        <w:widowControl w:val="0"/>
        <w:numPr>
          <w:ilvl w:val="0"/>
          <w:numId w:val="15"/>
        </w:numPr>
        <w:rPr>
          <w:b/>
          <w:kern w:val="28"/>
        </w:rPr>
      </w:pPr>
      <w:r>
        <w:rPr>
          <w:b/>
          <w:kern w:val="28"/>
        </w:rPr>
        <w:t>Populations Affected by the Demonstration</w:t>
      </w:r>
      <w:r w:rsidR="00421643">
        <w:rPr>
          <w:b/>
          <w:kern w:val="28"/>
        </w:rPr>
        <w:t xml:space="preserve">. </w:t>
      </w:r>
    </w:p>
    <w:p w:rsidR="00421643" w:rsidRDefault="00421643" w:rsidP="00465F25">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240"/>
        <w:rPr>
          <w:b/>
          <w:kern w:val="28"/>
          <w:sz w:val="20"/>
        </w:rPr>
      </w:pPr>
    </w:p>
    <w:p w:rsidR="00421643" w:rsidRPr="000D572A" w:rsidRDefault="00421643" w:rsidP="00A1778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440" w:hanging="450"/>
        <w:rPr>
          <w:kern w:val="28"/>
        </w:rPr>
      </w:pPr>
      <w:r>
        <w:rPr>
          <w:kern w:val="28"/>
        </w:rPr>
        <w:t xml:space="preserve">□ </w:t>
      </w:r>
      <w:r>
        <w:rPr>
          <w:kern w:val="28"/>
        </w:rPr>
        <w:tab/>
      </w:r>
      <w:r w:rsidR="00616665">
        <w:rPr>
          <w:kern w:val="28"/>
        </w:rPr>
        <w:t>Individuals described below who are included in an eligibility group under the</w:t>
      </w:r>
      <w:r>
        <w:rPr>
          <w:kern w:val="28"/>
        </w:rPr>
        <w:t xml:space="preserve"> </w:t>
      </w:r>
      <w:r w:rsidRPr="000D572A">
        <w:rPr>
          <w:kern w:val="28"/>
        </w:rPr>
        <w:t xml:space="preserve">State plan are subject to all applicable Medicaid laws and regulations, except </w:t>
      </w:r>
      <w:r>
        <w:rPr>
          <w:kern w:val="28"/>
        </w:rPr>
        <w:t>to the extent</w:t>
      </w:r>
      <w:r w:rsidRPr="000D572A">
        <w:rPr>
          <w:kern w:val="28"/>
        </w:rPr>
        <w:t xml:space="preserve"> expressly waived</w:t>
      </w:r>
      <w:r>
        <w:rPr>
          <w:kern w:val="28"/>
        </w:rPr>
        <w:t xml:space="preserve">, </w:t>
      </w:r>
      <w:r w:rsidRPr="000D572A">
        <w:rPr>
          <w:kern w:val="28"/>
        </w:rPr>
        <w:t xml:space="preserve">in the </w:t>
      </w:r>
      <w:r>
        <w:rPr>
          <w:kern w:val="28"/>
        </w:rPr>
        <w:t xml:space="preserve">list of waivers issued with the </w:t>
      </w:r>
      <w:r w:rsidRPr="000D572A">
        <w:rPr>
          <w:kern w:val="28"/>
        </w:rPr>
        <w:t xml:space="preserve">award letter for this Demonstration.  </w:t>
      </w:r>
    </w:p>
    <w:p w:rsidR="00421643" w:rsidRPr="007F6D1B" w:rsidRDefault="00421643" w:rsidP="00A1778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440" w:hanging="450"/>
        <w:rPr>
          <w:kern w:val="28"/>
          <w:highlight w:val="green"/>
        </w:rPr>
      </w:pPr>
    </w:p>
    <w:p w:rsidR="00421643" w:rsidRDefault="00421643" w:rsidP="00A1778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440" w:hanging="450"/>
        <w:rPr>
          <w:kern w:val="28"/>
        </w:rPr>
      </w:pPr>
      <w:r>
        <w:rPr>
          <w:kern w:val="28"/>
        </w:rPr>
        <w:t xml:space="preserve">□ </w:t>
      </w:r>
      <w:r>
        <w:rPr>
          <w:kern w:val="28"/>
        </w:rPr>
        <w:tab/>
      </w:r>
      <w:r w:rsidR="00616665">
        <w:rPr>
          <w:kern w:val="28"/>
        </w:rPr>
        <w:t>Individuals described below who are eligible for benefits only through this</w:t>
      </w:r>
      <w:r w:rsidRPr="000D572A">
        <w:rPr>
          <w:kern w:val="28"/>
        </w:rPr>
        <w:t xml:space="preserve"> Demonstration</w:t>
      </w:r>
      <w:r w:rsidR="00616665">
        <w:rPr>
          <w:kern w:val="28"/>
        </w:rPr>
        <w:t>,</w:t>
      </w:r>
      <w:r w:rsidRPr="000D572A">
        <w:rPr>
          <w:kern w:val="28"/>
        </w:rPr>
        <w:t xml:space="preserve"> by virtue of the expenditure authorities expressly granted in this Demonstration</w:t>
      </w:r>
      <w:r w:rsidR="00616665">
        <w:rPr>
          <w:kern w:val="28"/>
        </w:rPr>
        <w:t>,</w:t>
      </w:r>
      <w:r w:rsidRPr="000D572A">
        <w:rPr>
          <w:kern w:val="28"/>
        </w:rPr>
        <w:t xml:space="preserve"> are subject to Medicaid laws or regulations </w:t>
      </w:r>
      <w:r w:rsidR="00104985">
        <w:rPr>
          <w:kern w:val="28"/>
        </w:rPr>
        <w:t>except to the extent as identified as not applicable.</w:t>
      </w:r>
    </w:p>
    <w:p w:rsidR="00757D0D" w:rsidRPr="000D572A" w:rsidRDefault="00757D0D" w:rsidP="00465F25">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720"/>
        <w:rPr>
          <w:kern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tblPr>
      <w:tblGrid>
        <w:gridCol w:w="8870"/>
      </w:tblGrid>
      <w:tr w:rsidR="00757D0D" w:rsidTr="008F1F8C">
        <w:tc>
          <w:tcPr>
            <w:tcW w:w="9576" w:type="dxa"/>
            <w:shd w:val="clear" w:color="auto" w:fill="D9D9D9"/>
          </w:tcPr>
          <w:p w:rsidR="00654760" w:rsidRDefault="00654760">
            <w:pPr>
              <w:pStyle w:val="atable"/>
              <w:rPr>
                <w:i/>
              </w:rPr>
            </w:pPr>
          </w:p>
          <w:p w:rsidR="00CB6661" w:rsidRDefault="00C278BF">
            <w:pPr>
              <w:pStyle w:val="atable"/>
              <w:rPr>
                <w:i/>
              </w:rPr>
            </w:pPr>
            <w:r w:rsidRPr="00C278BF">
              <w:rPr>
                <w:i/>
              </w:rPr>
              <w:t>&lt;please describe&gt;</w:t>
            </w:r>
          </w:p>
          <w:p w:rsidR="00CB6661" w:rsidRDefault="003C0EDD">
            <w:pPr>
              <w:pStyle w:val="atable"/>
              <w:tabs>
                <w:tab w:val="left" w:pos="2660"/>
              </w:tabs>
              <w:rPr>
                <w:kern w:val="28"/>
              </w:rPr>
            </w:pPr>
            <w:r>
              <w:rPr>
                <w:kern w:val="28"/>
              </w:rPr>
              <w:tab/>
            </w:r>
          </w:p>
        </w:tc>
      </w:tr>
    </w:tbl>
    <w:p w:rsidR="00421643" w:rsidRDefault="00421643" w:rsidP="00465F25">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pPr>
    </w:p>
    <w:p w:rsidR="00787316" w:rsidRDefault="00787316" w:rsidP="00787316"/>
    <w:tbl>
      <w:tblPr>
        <w:tblStyle w:val="LightList-Accent3"/>
        <w:tblW w:w="0" w:type="auto"/>
        <w:tblInd w:w="558" w:type="dxa"/>
        <w:tblCellMar>
          <w:top w:w="72" w:type="dxa"/>
          <w:left w:w="115" w:type="dxa"/>
          <w:bottom w:w="29" w:type="dxa"/>
          <w:right w:w="115" w:type="dxa"/>
        </w:tblCellMar>
        <w:tblLook w:val="00A0"/>
      </w:tblPr>
      <w:tblGrid>
        <w:gridCol w:w="2634"/>
        <w:gridCol w:w="3192"/>
        <w:gridCol w:w="3192"/>
      </w:tblGrid>
      <w:tr w:rsidR="00787316" w:rsidTr="00B72D1A">
        <w:trPr>
          <w:cnfStyle w:val="100000000000"/>
        </w:trPr>
        <w:tc>
          <w:tcPr>
            <w:cnfStyle w:val="001000000000"/>
            <w:tcW w:w="2634" w:type="dxa"/>
          </w:tcPr>
          <w:p w:rsidR="00787316" w:rsidRPr="00B72D1A" w:rsidRDefault="00C278BF" w:rsidP="00616665">
            <w:pPr>
              <w:jc w:val="center"/>
            </w:pPr>
            <w:r>
              <w:t>Demonstration Population Name</w:t>
            </w:r>
          </w:p>
        </w:tc>
        <w:tc>
          <w:tcPr>
            <w:cnfStyle w:val="000010000000"/>
            <w:tcW w:w="3192" w:type="dxa"/>
          </w:tcPr>
          <w:p w:rsidR="00787316" w:rsidRPr="00B72D1A" w:rsidRDefault="00C278BF" w:rsidP="00787316">
            <w:pPr>
              <w:jc w:val="center"/>
            </w:pPr>
            <w:r>
              <w:t>Description</w:t>
            </w:r>
          </w:p>
        </w:tc>
        <w:tc>
          <w:tcPr>
            <w:tcW w:w="3192" w:type="dxa"/>
          </w:tcPr>
          <w:p w:rsidR="00787316" w:rsidRPr="00B72D1A" w:rsidRDefault="00C278BF" w:rsidP="00787316">
            <w:pPr>
              <w:jc w:val="center"/>
              <w:cnfStyle w:val="100000000000"/>
            </w:pPr>
            <w:r>
              <w:t>FPL</w:t>
            </w:r>
          </w:p>
        </w:tc>
      </w:tr>
      <w:tr w:rsidR="00787316" w:rsidTr="00B72D1A">
        <w:trPr>
          <w:cnfStyle w:val="000000100000"/>
        </w:trPr>
        <w:tc>
          <w:tcPr>
            <w:cnfStyle w:val="001000000000"/>
            <w:tcW w:w="2634" w:type="dxa"/>
          </w:tcPr>
          <w:p w:rsidR="00787316" w:rsidRPr="00021975" w:rsidRDefault="00787316" w:rsidP="00787316">
            <w:pPr>
              <w:rPr>
                <w:i/>
              </w:rPr>
            </w:pPr>
            <w:r w:rsidRPr="00021975">
              <w:rPr>
                <w:i/>
              </w:rPr>
              <w:t>&lt;insert group  name&gt; Example:  Group A</w:t>
            </w:r>
          </w:p>
        </w:tc>
        <w:tc>
          <w:tcPr>
            <w:cnfStyle w:val="000010000000"/>
            <w:tcW w:w="3192" w:type="dxa"/>
          </w:tcPr>
          <w:p w:rsidR="00787316" w:rsidRPr="00021975" w:rsidRDefault="00787316" w:rsidP="009245BC">
            <w:pPr>
              <w:rPr>
                <w:i/>
              </w:rPr>
            </w:pPr>
            <w:r w:rsidRPr="00021975">
              <w:rPr>
                <w:i/>
              </w:rPr>
              <w:t>&lt;insert  group description&gt;  Example:  Adults between the ages of 21 and 64.</w:t>
            </w:r>
          </w:p>
        </w:tc>
        <w:tc>
          <w:tcPr>
            <w:tcW w:w="3192" w:type="dxa"/>
          </w:tcPr>
          <w:p w:rsidR="00787316" w:rsidRPr="00021975" w:rsidRDefault="00787316" w:rsidP="009245BC">
            <w:pPr>
              <w:cnfStyle w:val="000000100000"/>
              <w:rPr>
                <w:i/>
              </w:rPr>
            </w:pPr>
            <w:r w:rsidRPr="00021975">
              <w:rPr>
                <w:i/>
              </w:rPr>
              <w:t>&lt;insert FPL level for for Group A&gt; Example:  Above 100% but below 133%</w:t>
            </w:r>
          </w:p>
        </w:tc>
      </w:tr>
      <w:tr w:rsidR="00787316" w:rsidTr="00B72D1A">
        <w:tc>
          <w:tcPr>
            <w:cnfStyle w:val="001000000000"/>
            <w:tcW w:w="2634" w:type="dxa"/>
          </w:tcPr>
          <w:p w:rsidR="00787316" w:rsidRPr="00021975" w:rsidRDefault="00787316" w:rsidP="00787316">
            <w:pPr>
              <w:rPr>
                <w:i/>
              </w:rPr>
            </w:pPr>
            <w:r w:rsidRPr="00021975">
              <w:rPr>
                <w:i/>
              </w:rPr>
              <w:t>&lt;insert  group  name&gt; Example:  Group B</w:t>
            </w:r>
          </w:p>
        </w:tc>
        <w:tc>
          <w:tcPr>
            <w:cnfStyle w:val="000010000000"/>
            <w:tcW w:w="3192" w:type="dxa"/>
          </w:tcPr>
          <w:p w:rsidR="00616665" w:rsidRDefault="00787316" w:rsidP="00616665">
            <w:pPr>
              <w:rPr>
                <w:i/>
              </w:rPr>
            </w:pPr>
            <w:r w:rsidRPr="00021975">
              <w:rPr>
                <w:i/>
              </w:rPr>
              <w:t xml:space="preserve">&lt;insert group description&gt; Example: </w:t>
            </w:r>
          </w:p>
          <w:p w:rsidR="00787316" w:rsidRPr="00021975" w:rsidRDefault="00616665" w:rsidP="00616665">
            <w:pPr>
              <w:rPr>
                <w:i/>
              </w:rPr>
            </w:pPr>
            <w:r>
              <w:rPr>
                <w:i/>
              </w:rPr>
              <w:t xml:space="preserve">Adults between the ages of 21 </w:t>
            </w:r>
            <w:r>
              <w:rPr>
                <w:i/>
              </w:rPr>
              <w:lastRenderedPageBreak/>
              <w:t>and 65</w:t>
            </w:r>
          </w:p>
        </w:tc>
        <w:tc>
          <w:tcPr>
            <w:tcW w:w="3192" w:type="dxa"/>
          </w:tcPr>
          <w:p w:rsidR="00787316" w:rsidRPr="00021975" w:rsidRDefault="00787316" w:rsidP="00787316">
            <w:pPr>
              <w:cnfStyle w:val="000000000000"/>
              <w:rPr>
                <w:i/>
              </w:rPr>
            </w:pPr>
            <w:r w:rsidRPr="00021975">
              <w:rPr>
                <w:i/>
              </w:rPr>
              <w:lastRenderedPageBreak/>
              <w:t>&lt;insert FPL level for Group B&gt;  Example:  Above 133% but below 250%</w:t>
            </w:r>
          </w:p>
        </w:tc>
      </w:tr>
    </w:tbl>
    <w:p w:rsidR="008119E7" w:rsidRDefault="008119E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rPr>
          <w:b/>
          <w:kern w:val="28"/>
          <w:sz w:val="20"/>
        </w:rPr>
      </w:pPr>
    </w:p>
    <w:p w:rsidR="00421643" w:rsidRPr="007F6D1B" w:rsidRDefault="00421643" w:rsidP="00465F25">
      <w:pPr>
        <w:pStyle w:val="BodyTextIndent2"/>
        <w:tabs>
          <w:tab w:val="left" w:pos="840"/>
        </w:tabs>
        <w:autoSpaceDE w:val="0"/>
        <w:autoSpaceDN w:val="0"/>
        <w:adjustRightInd w:val="0"/>
        <w:spacing w:line="282" w:lineRule="exact"/>
        <w:ind w:left="0" w:firstLine="0"/>
        <w:rPr>
          <w:kern w:val="28"/>
          <w:highlight w:val="green"/>
        </w:rPr>
      </w:pPr>
    </w:p>
    <w:p w:rsidR="00421643" w:rsidRDefault="00421643" w:rsidP="00465F25">
      <w:pPr>
        <w:pStyle w:val="BodyTextIndent2"/>
        <w:widowControl w:val="0"/>
        <w:numPr>
          <w:ilvl w:val="0"/>
          <w:numId w:val="15"/>
        </w:numPr>
        <w:tabs>
          <w:tab w:val="left" w:pos="840"/>
        </w:tabs>
        <w:autoSpaceDE w:val="0"/>
        <w:autoSpaceDN w:val="0"/>
        <w:adjustRightInd w:val="0"/>
        <w:spacing w:line="282" w:lineRule="exact"/>
        <w:jc w:val="left"/>
        <w:rPr>
          <w:kern w:val="28"/>
        </w:rPr>
      </w:pPr>
      <w:r w:rsidRPr="00000E7B">
        <w:rPr>
          <w:b/>
          <w:kern w:val="28"/>
        </w:rPr>
        <w:t>Eligibility Exclusions</w:t>
      </w:r>
      <w:r w:rsidR="00CC704A">
        <w:rPr>
          <w:b/>
          <w:kern w:val="28"/>
        </w:rPr>
        <w:t xml:space="preserve"> (if applicable)</w:t>
      </w:r>
      <w:r w:rsidRPr="00000E7B">
        <w:rPr>
          <w:b/>
          <w:kern w:val="28"/>
        </w:rPr>
        <w:t xml:space="preserve">.  </w:t>
      </w:r>
      <w:r w:rsidRPr="00000E7B">
        <w:rPr>
          <w:kern w:val="28"/>
        </w:rPr>
        <w:t>The following persons</w:t>
      </w:r>
      <w:r w:rsidR="00787316">
        <w:rPr>
          <w:kern w:val="28"/>
        </w:rPr>
        <w:t xml:space="preserve">, who are otherwise eligible under the criteria in paragraph 1, </w:t>
      </w:r>
      <w:r w:rsidRPr="00000E7B">
        <w:rPr>
          <w:kern w:val="28"/>
        </w:rPr>
        <w:t xml:space="preserve">are excluded from the </w:t>
      </w:r>
      <w:r>
        <w:rPr>
          <w:kern w:val="28"/>
        </w:rPr>
        <w:t>LTSS</w:t>
      </w:r>
      <w:r w:rsidRPr="00000E7B">
        <w:rPr>
          <w:kern w:val="28"/>
        </w:rPr>
        <w:t xml:space="preserve"> Demonstration. </w:t>
      </w:r>
    </w:p>
    <w:p w:rsidR="00421643" w:rsidRPr="00E81006" w:rsidRDefault="00421643" w:rsidP="00465F25">
      <w:pPr>
        <w:pStyle w:val="BodyTextIndent2"/>
        <w:tabs>
          <w:tab w:val="left" w:pos="840"/>
        </w:tabs>
        <w:autoSpaceDE w:val="0"/>
        <w:autoSpaceDN w:val="0"/>
        <w:adjustRightInd w:val="0"/>
        <w:spacing w:line="282" w:lineRule="exact"/>
        <w:rPr>
          <w:kern w:val="28"/>
          <w:highlight w:val="yellow"/>
        </w:rPr>
      </w:pPr>
    </w:p>
    <w:tbl>
      <w:tblPr>
        <w:tblW w:w="0" w:type="auto"/>
        <w:tblInd w:w="745" w:type="dxa"/>
        <w:shd w:val="clear" w:color="auto" w:fill="D9D9D9"/>
        <w:tblCellMar>
          <w:top w:w="72" w:type="dxa"/>
          <w:left w:w="115" w:type="dxa"/>
          <w:bottom w:w="43" w:type="dxa"/>
          <w:right w:w="115" w:type="dxa"/>
        </w:tblCellMar>
        <w:tblLook w:val="01E0"/>
      </w:tblPr>
      <w:tblGrid>
        <w:gridCol w:w="8831"/>
      </w:tblGrid>
      <w:tr w:rsidR="00421643" w:rsidRPr="00E81006" w:rsidTr="00654760">
        <w:tc>
          <w:tcPr>
            <w:tcW w:w="8831" w:type="dxa"/>
            <w:shd w:val="clear" w:color="auto" w:fill="D9D9D9"/>
          </w:tcPr>
          <w:p w:rsidR="00654760" w:rsidRDefault="00654760" w:rsidP="005E4FD2">
            <w:pPr>
              <w:pStyle w:val="atable"/>
              <w:rPr>
                <w:sz w:val="22"/>
                <w:szCs w:val="22"/>
              </w:rPr>
            </w:pPr>
          </w:p>
          <w:p w:rsidR="00CB6661" w:rsidRDefault="00654760" w:rsidP="005E4FD2">
            <w:pPr>
              <w:pStyle w:val="atable"/>
              <w:rPr>
                <w:i/>
                <w:kern w:val="28"/>
              </w:rPr>
            </w:pPr>
            <w:r>
              <w:rPr>
                <w:sz w:val="22"/>
                <w:szCs w:val="22"/>
              </w:rPr>
              <w:t>&lt;</w:t>
            </w:r>
            <w:r w:rsidRPr="005E4FD2">
              <w:rPr>
                <w:i/>
                <w:sz w:val="22"/>
                <w:szCs w:val="22"/>
              </w:rPr>
              <w:t>insert maximum FPL level</w:t>
            </w:r>
            <w:r>
              <w:rPr>
                <w:i/>
                <w:sz w:val="22"/>
                <w:szCs w:val="22"/>
              </w:rPr>
              <w:t xml:space="preserve"> or </w:t>
            </w:r>
            <w:r>
              <w:rPr>
                <w:i/>
                <w:kern w:val="28"/>
              </w:rPr>
              <w:t>other exclusionary criteria&gt;</w:t>
            </w:r>
          </w:p>
          <w:p w:rsidR="00654760" w:rsidRDefault="00654760" w:rsidP="005E4FD2">
            <w:pPr>
              <w:pStyle w:val="atable"/>
            </w:pPr>
          </w:p>
        </w:tc>
      </w:tr>
    </w:tbl>
    <w:p w:rsidR="00421643" w:rsidRDefault="00421643" w:rsidP="00465F25">
      <w:pPr>
        <w:pStyle w:val="BodyTextIndent2"/>
        <w:tabs>
          <w:tab w:val="clear" w:pos="-1440"/>
          <w:tab w:val="left" w:pos="840"/>
        </w:tabs>
        <w:autoSpaceDE w:val="0"/>
        <w:autoSpaceDN w:val="0"/>
        <w:adjustRightInd w:val="0"/>
        <w:spacing w:line="282" w:lineRule="exact"/>
        <w:ind w:left="0" w:firstLine="0"/>
        <w:rPr>
          <w:b/>
          <w:kern w:val="28"/>
        </w:rPr>
      </w:pPr>
    </w:p>
    <w:p w:rsidR="000F6BE3" w:rsidRDefault="000F6BE3" w:rsidP="00465F25">
      <w:pPr>
        <w:pStyle w:val="BodyTextIndent2"/>
        <w:tabs>
          <w:tab w:val="clear" w:pos="-1440"/>
          <w:tab w:val="left" w:pos="840"/>
        </w:tabs>
        <w:autoSpaceDE w:val="0"/>
        <w:autoSpaceDN w:val="0"/>
        <w:adjustRightInd w:val="0"/>
        <w:spacing w:line="282" w:lineRule="exact"/>
        <w:ind w:left="0" w:firstLine="0"/>
        <w:rPr>
          <w:b/>
          <w:kern w:val="28"/>
        </w:rPr>
      </w:pPr>
    </w:p>
    <w:p w:rsidR="003A0F44" w:rsidRPr="003A0F44" w:rsidRDefault="00421643">
      <w:pPr>
        <w:pStyle w:val="BodyTextIndent2"/>
        <w:widowControl w:val="0"/>
        <w:numPr>
          <w:ilvl w:val="0"/>
          <w:numId w:val="15"/>
        </w:numPr>
        <w:tabs>
          <w:tab w:val="clear" w:pos="-1440"/>
          <w:tab w:val="left" w:pos="270"/>
          <w:tab w:val="left" w:pos="1080"/>
        </w:tabs>
        <w:autoSpaceDE w:val="0"/>
        <w:autoSpaceDN w:val="0"/>
        <w:adjustRightInd w:val="0"/>
        <w:spacing w:line="282" w:lineRule="exact"/>
        <w:jc w:val="left"/>
      </w:pPr>
      <w:r>
        <w:rPr>
          <w:b/>
          <w:kern w:val="28"/>
        </w:rPr>
        <w:t xml:space="preserve">Demonstration Benefits.  </w:t>
      </w:r>
      <w:r w:rsidR="009156F8">
        <w:rPr>
          <w:kern w:val="28"/>
        </w:rPr>
        <w:t>Individuals eligible under the State plan continue to be provided the full Medicaid benefit package</w:t>
      </w:r>
      <w:r w:rsidR="00FA5531">
        <w:rPr>
          <w:kern w:val="28"/>
        </w:rPr>
        <w:t>, except as waived</w:t>
      </w:r>
      <w:r w:rsidR="005F01F4">
        <w:rPr>
          <w:kern w:val="28"/>
        </w:rPr>
        <w:t xml:space="preserve"> in the waiver list.  S</w:t>
      </w:r>
      <w:r w:rsidR="00FA5531">
        <w:rPr>
          <w:kern w:val="28"/>
        </w:rPr>
        <w:t>ome or all benefits for such individuals, as described below, may be delivered through the Demonstration service delivery system subject to the conditions, limitations or procedures described below.</w:t>
      </w:r>
      <w:r w:rsidR="009156F8">
        <w:rPr>
          <w:kern w:val="28"/>
        </w:rPr>
        <w:t xml:space="preserve">  </w:t>
      </w:r>
      <w:r w:rsidR="005F01F4">
        <w:rPr>
          <w:kern w:val="28"/>
        </w:rPr>
        <w:t>Demonstration-only b</w:t>
      </w:r>
      <w:r w:rsidRPr="009156F8">
        <w:rPr>
          <w:kern w:val="28"/>
        </w:rPr>
        <w:t xml:space="preserve">enefits </w:t>
      </w:r>
      <w:r w:rsidR="005F01F4">
        <w:rPr>
          <w:kern w:val="28"/>
        </w:rPr>
        <w:t>for individuals eligible by virtue of this Demonstration may include some or all of the full Medicaid package, as described below.   Demonstration-only benefits for all populations affected by the Demonstration include</w:t>
      </w:r>
      <w:r w:rsidRPr="009156F8">
        <w:rPr>
          <w:kern w:val="28"/>
        </w:rPr>
        <w:t xml:space="preserve"> a foundation of home and community based services, </w:t>
      </w:r>
      <w:r w:rsidR="005F01F4">
        <w:rPr>
          <w:kern w:val="28"/>
        </w:rPr>
        <w:t xml:space="preserve">supplemented with </w:t>
      </w:r>
      <w:r w:rsidRPr="009156F8">
        <w:rPr>
          <w:kern w:val="28"/>
        </w:rPr>
        <w:t xml:space="preserve">care coordination and linkages to acute, primary and behavioral health </w:t>
      </w:r>
      <w:r w:rsidR="00787316" w:rsidRPr="009156F8">
        <w:rPr>
          <w:kern w:val="28"/>
        </w:rPr>
        <w:t xml:space="preserve">services </w:t>
      </w:r>
      <w:r w:rsidR="00D80D03" w:rsidRPr="009156F8">
        <w:rPr>
          <w:kern w:val="28"/>
        </w:rPr>
        <w:t>and integration of those services</w:t>
      </w:r>
      <w:r w:rsidRPr="009156F8">
        <w:rPr>
          <w:kern w:val="28"/>
        </w:rPr>
        <w:t xml:space="preserve">.  The benefit package will also include institutional benefits for those individuals for whom HCBS, provided in community based settings, </w:t>
      </w:r>
      <w:r w:rsidR="005F01F4">
        <w:rPr>
          <w:kern w:val="28"/>
        </w:rPr>
        <w:t xml:space="preserve">would not be appropriate </w:t>
      </w:r>
      <w:r w:rsidRPr="009156F8">
        <w:rPr>
          <w:kern w:val="28"/>
        </w:rPr>
        <w:t xml:space="preserve">to assure health and welfare.  </w:t>
      </w:r>
    </w:p>
    <w:p w:rsidR="003A0F44" w:rsidRPr="003A0F44" w:rsidRDefault="003A0F44" w:rsidP="003A0F44">
      <w:pPr>
        <w:pStyle w:val="BodyTextIndent2"/>
        <w:widowControl w:val="0"/>
        <w:tabs>
          <w:tab w:val="clear" w:pos="-1440"/>
          <w:tab w:val="left" w:pos="270"/>
          <w:tab w:val="left" w:pos="1080"/>
        </w:tabs>
        <w:autoSpaceDE w:val="0"/>
        <w:autoSpaceDN w:val="0"/>
        <w:adjustRightInd w:val="0"/>
        <w:spacing w:line="282" w:lineRule="exact"/>
        <w:ind w:left="540" w:firstLine="0"/>
        <w:jc w:val="left"/>
      </w:pPr>
    </w:p>
    <w:p w:rsidR="00CB6661" w:rsidRDefault="00421643" w:rsidP="003A0F44">
      <w:pPr>
        <w:pStyle w:val="BodyTextIndent2"/>
        <w:widowControl w:val="0"/>
        <w:tabs>
          <w:tab w:val="clear" w:pos="-1440"/>
          <w:tab w:val="left" w:pos="270"/>
          <w:tab w:val="left" w:pos="1080"/>
        </w:tabs>
        <w:autoSpaceDE w:val="0"/>
        <w:autoSpaceDN w:val="0"/>
        <w:adjustRightInd w:val="0"/>
        <w:spacing w:line="282" w:lineRule="exact"/>
        <w:ind w:left="900" w:firstLine="0"/>
        <w:jc w:val="left"/>
      </w:pPr>
      <w:r w:rsidRPr="009156F8">
        <w:rPr>
          <w:kern w:val="28"/>
        </w:rPr>
        <w:t xml:space="preserve">The benefit package may also include services authorized under Title XIX and Section 2703 of the Affordable Care </w:t>
      </w:r>
      <w:r w:rsidR="00787316" w:rsidRPr="009156F8">
        <w:rPr>
          <w:kern w:val="28"/>
        </w:rPr>
        <w:t>A</w:t>
      </w:r>
      <w:r w:rsidRPr="009156F8">
        <w:rPr>
          <w:kern w:val="28"/>
        </w:rPr>
        <w:t>ct.  States wishing to include a health home model within this demonstration may do so in accordance with provisions of Section 1945</w:t>
      </w:r>
      <w:r w:rsidR="00F712C4">
        <w:rPr>
          <w:kern w:val="28"/>
        </w:rPr>
        <w:t xml:space="preserve"> (if including a health home </w:t>
      </w:r>
      <w:r w:rsidR="003A0F44">
        <w:rPr>
          <w:kern w:val="28"/>
        </w:rPr>
        <w:t>program under the demonstration</w:t>
      </w:r>
      <w:r w:rsidR="00F712C4">
        <w:rPr>
          <w:kern w:val="28"/>
        </w:rPr>
        <w:t>, please complete description below)</w:t>
      </w:r>
      <w:r w:rsidRPr="009156F8">
        <w:rPr>
          <w:kern w:val="28"/>
        </w:rPr>
        <w:t>.</w:t>
      </w:r>
    </w:p>
    <w:p w:rsidR="00421643" w:rsidRPr="00E3446B" w:rsidRDefault="00421643" w:rsidP="00465F25">
      <w:pPr>
        <w:pStyle w:val="BodyTextIndent2"/>
        <w:tabs>
          <w:tab w:val="clear" w:pos="-1440"/>
          <w:tab w:val="left" w:pos="840"/>
        </w:tabs>
        <w:autoSpaceDE w:val="0"/>
        <w:autoSpaceDN w:val="0"/>
        <w:adjustRightInd w:val="0"/>
        <w:spacing w:line="282" w:lineRule="exact"/>
        <w:ind w:left="0" w:firstLine="0"/>
        <w:rPr>
          <w:b/>
          <w:kern w:val="28"/>
        </w:rPr>
      </w:pPr>
      <w:r>
        <w:rPr>
          <w:kern w:val="28"/>
        </w:rPr>
        <w:t xml:space="preserve"> </w:t>
      </w:r>
    </w:p>
    <w:p w:rsidR="00696212" w:rsidRDefault="0045517E" w:rsidP="000F6BE3">
      <w:pPr>
        <w:pStyle w:val="BodyTextIndent2"/>
        <w:tabs>
          <w:tab w:val="clear" w:pos="-1440"/>
          <w:tab w:val="left" w:pos="270"/>
          <w:tab w:val="left" w:pos="1080"/>
        </w:tabs>
        <w:autoSpaceDE w:val="0"/>
        <w:autoSpaceDN w:val="0"/>
        <w:adjustRightInd w:val="0"/>
        <w:spacing w:line="282" w:lineRule="exact"/>
        <w:ind w:left="900"/>
      </w:pPr>
      <w:r>
        <w:tab/>
      </w:r>
      <w:r>
        <w:tab/>
      </w:r>
      <w:r w:rsidR="00421643">
        <w:t xml:space="preserve">The following categories of services are covered: </w:t>
      </w:r>
    </w:p>
    <w:p w:rsidR="00696212" w:rsidRDefault="00696212" w:rsidP="00465F25">
      <w:pPr>
        <w:pStyle w:val="BodyTextIndent2"/>
        <w:tabs>
          <w:tab w:val="clear" w:pos="-1440"/>
          <w:tab w:val="left" w:pos="270"/>
          <w:tab w:val="left" w:pos="1080"/>
        </w:tabs>
        <w:autoSpaceDE w:val="0"/>
        <w:autoSpaceDN w:val="0"/>
        <w:adjustRightInd w:val="0"/>
        <w:spacing w:line="282" w:lineRule="exact"/>
        <w:rPr>
          <w:i/>
        </w:rPr>
      </w:pPr>
      <w:r>
        <w:tab/>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tblPr>
      <w:tblGrid>
        <w:gridCol w:w="8665"/>
      </w:tblGrid>
      <w:tr w:rsidR="00696212" w:rsidTr="008F1F8C">
        <w:tc>
          <w:tcPr>
            <w:tcW w:w="8665" w:type="dxa"/>
            <w:shd w:val="clear" w:color="auto" w:fill="D9D9D9"/>
          </w:tcPr>
          <w:p w:rsidR="00654760" w:rsidRDefault="00654760" w:rsidP="00696212">
            <w:pPr>
              <w:pStyle w:val="BodyTextIndent2"/>
              <w:tabs>
                <w:tab w:val="clear" w:pos="-1440"/>
                <w:tab w:val="left" w:pos="270"/>
                <w:tab w:val="left" w:pos="1080"/>
              </w:tabs>
              <w:autoSpaceDE w:val="0"/>
              <w:autoSpaceDN w:val="0"/>
              <w:adjustRightInd w:val="0"/>
              <w:spacing w:line="282" w:lineRule="exact"/>
              <w:rPr>
                <w:i/>
              </w:rPr>
            </w:pPr>
          </w:p>
          <w:p w:rsidR="00696212" w:rsidRDefault="00696212" w:rsidP="00696212">
            <w:pPr>
              <w:pStyle w:val="BodyTextIndent2"/>
              <w:tabs>
                <w:tab w:val="clear" w:pos="-1440"/>
                <w:tab w:val="left" w:pos="270"/>
                <w:tab w:val="left" w:pos="1080"/>
              </w:tabs>
              <w:autoSpaceDE w:val="0"/>
              <w:autoSpaceDN w:val="0"/>
              <w:adjustRightInd w:val="0"/>
              <w:spacing w:line="282" w:lineRule="exact"/>
              <w:rPr>
                <w:i/>
              </w:rPr>
            </w:pPr>
            <w:r>
              <w:rPr>
                <w:i/>
              </w:rPr>
              <w:t xml:space="preserve">&lt;insert all benefit categories and descriptions to be included in the demonstration&gt; </w:t>
            </w:r>
          </w:p>
          <w:p w:rsidR="00696212" w:rsidRDefault="00696212" w:rsidP="00465F25">
            <w:pPr>
              <w:pStyle w:val="BodyTextIndent2"/>
              <w:tabs>
                <w:tab w:val="clear" w:pos="-1440"/>
                <w:tab w:val="left" w:pos="270"/>
                <w:tab w:val="left" w:pos="1080"/>
              </w:tabs>
              <w:autoSpaceDE w:val="0"/>
              <w:autoSpaceDN w:val="0"/>
              <w:adjustRightInd w:val="0"/>
              <w:spacing w:line="282" w:lineRule="exact"/>
              <w:ind w:left="0" w:firstLine="0"/>
              <w:rPr>
                <w:i/>
              </w:rPr>
            </w:pPr>
          </w:p>
        </w:tc>
      </w:tr>
    </w:tbl>
    <w:p w:rsidR="00696212" w:rsidRDefault="00696212" w:rsidP="00465F25">
      <w:pPr>
        <w:pStyle w:val="BodyTextIndent2"/>
        <w:tabs>
          <w:tab w:val="clear" w:pos="-1440"/>
          <w:tab w:val="left" w:pos="270"/>
          <w:tab w:val="left" w:pos="1080"/>
        </w:tabs>
        <w:autoSpaceDE w:val="0"/>
        <w:autoSpaceDN w:val="0"/>
        <w:adjustRightInd w:val="0"/>
        <w:spacing w:line="282" w:lineRule="exact"/>
        <w:rPr>
          <w:i/>
        </w:rPr>
      </w:pPr>
    </w:p>
    <w:p w:rsidR="00F712C4" w:rsidRDefault="00F712C4" w:rsidP="002E1024">
      <w:pPr>
        <w:pStyle w:val="BodyTextIndent2"/>
        <w:tabs>
          <w:tab w:val="clear" w:pos="-1440"/>
          <w:tab w:val="left" w:pos="270"/>
          <w:tab w:val="left" w:pos="1080"/>
        </w:tabs>
        <w:autoSpaceDE w:val="0"/>
        <w:autoSpaceDN w:val="0"/>
        <w:adjustRightInd w:val="0"/>
        <w:spacing w:line="282" w:lineRule="exact"/>
        <w:ind w:left="900" w:hanging="900"/>
      </w:pPr>
      <w:r>
        <w:tab/>
      </w:r>
      <w:r w:rsidR="000F6BE3">
        <w:tab/>
      </w:r>
      <w:r>
        <w:t xml:space="preserve">The State proposes </w:t>
      </w:r>
      <w:r w:rsidR="00654760">
        <w:t>to offer a</w:t>
      </w:r>
      <w:r>
        <w:t xml:space="preserve"> health home program </w:t>
      </w:r>
      <w:r w:rsidR="000F6BE3">
        <w:t>consistent with Section 2703 of the Affordable Care Act</w:t>
      </w:r>
      <w:r w:rsidR="00E709AD">
        <w:t xml:space="preserve">. Please indicate </w:t>
      </w:r>
      <w:r w:rsidR="00654760">
        <w:t xml:space="preserve">in the description below if the State intends to </w:t>
      </w:r>
      <w:r w:rsidR="00E709AD">
        <w:t>limit the benefit to particular age groups</w:t>
      </w:r>
      <w:r w:rsidR="005E7299">
        <w:t xml:space="preserve"> or exclude particular groups</w:t>
      </w:r>
      <w:r w:rsidR="00654760">
        <w:t>.</w:t>
      </w:r>
      <w:r>
        <w:t xml:space="preserve"> </w:t>
      </w:r>
    </w:p>
    <w:p w:rsidR="00F712C4" w:rsidRDefault="00F712C4" w:rsidP="002E1024">
      <w:pPr>
        <w:pStyle w:val="BodyTextIndent2"/>
        <w:tabs>
          <w:tab w:val="clear" w:pos="-1440"/>
          <w:tab w:val="left" w:pos="270"/>
          <w:tab w:val="left" w:pos="1080"/>
        </w:tabs>
        <w:autoSpaceDE w:val="0"/>
        <w:autoSpaceDN w:val="0"/>
        <w:adjustRightInd w:val="0"/>
        <w:spacing w:line="282" w:lineRule="exact"/>
        <w:ind w:left="900" w:hanging="900"/>
        <w:rPr>
          <w:i/>
        </w:rPr>
      </w:pPr>
      <w:r>
        <w:tab/>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tblPr>
      <w:tblGrid>
        <w:gridCol w:w="8665"/>
      </w:tblGrid>
      <w:tr w:rsidR="00F712C4" w:rsidTr="00FB7C82">
        <w:tc>
          <w:tcPr>
            <w:tcW w:w="8665" w:type="dxa"/>
            <w:shd w:val="clear" w:color="auto" w:fill="D9D9D9"/>
          </w:tcPr>
          <w:p w:rsidR="0016477D" w:rsidRDefault="0016477D" w:rsidP="00944248">
            <w:pPr>
              <w:pStyle w:val="BodyTextIndent2"/>
              <w:tabs>
                <w:tab w:val="clear" w:pos="-1440"/>
                <w:tab w:val="left" w:pos="270"/>
                <w:tab w:val="left" w:pos="1080"/>
              </w:tabs>
              <w:autoSpaceDE w:val="0"/>
              <w:autoSpaceDN w:val="0"/>
              <w:adjustRightInd w:val="0"/>
              <w:spacing w:line="282" w:lineRule="exact"/>
              <w:rPr>
                <w:i/>
              </w:rPr>
            </w:pPr>
          </w:p>
          <w:p w:rsidR="0016477D" w:rsidRDefault="00F712C4" w:rsidP="00944248">
            <w:pPr>
              <w:pStyle w:val="BodyTextIndent2"/>
              <w:tabs>
                <w:tab w:val="clear" w:pos="-1440"/>
                <w:tab w:val="left" w:pos="270"/>
                <w:tab w:val="left" w:pos="1080"/>
              </w:tabs>
              <w:autoSpaceDE w:val="0"/>
              <w:autoSpaceDN w:val="0"/>
              <w:adjustRightInd w:val="0"/>
              <w:spacing w:line="282" w:lineRule="exact"/>
              <w:rPr>
                <w:i/>
              </w:rPr>
            </w:pPr>
            <w:r>
              <w:rPr>
                <w:i/>
              </w:rPr>
              <w:t>&lt;</w:t>
            </w:r>
            <w:r w:rsidR="00E709AD">
              <w:rPr>
                <w:i/>
              </w:rPr>
              <w:t>please describe the State’s proposed Health Home program</w:t>
            </w:r>
            <w:r>
              <w:rPr>
                <w:i/>
              </w:rPr>
              <w:t xml:space="preserve">&gt; </w:t>
            </w:r>
          </w:p>
          <w:p w:rsidR="0016477D" w:rsidRDefault="0016477D" w:rsidP="00944248">
            <w:pPr>
              <w:pStyle w:val="BodyTextIndent2"/>
              <w:tabs>
                <w:tab w:val="clear" w:pos="-1440"/>
                <w:tab w:val="left" w:pos="270"/>
                <w:tab w:val="left" w:pos="1080"/>
              </w:tabs>
              <w:autoSpaceDE w:val="0"/>
              <w:autoSpaceDN w:val="0"/>
              <w:adjustRightInd w:val="0"/>
              <w:spacing w:line="282" w:lineRule="exact"/>
              <w:ind w:left="0" w:firstLine="0"/>
              <w:rPr>
                <w:i/>
              </w:rPr>
            </w:pPr>
          </w:p>
        </w:tc>
      </w:tr>
    </w:tbl>
    <w:p w:rsidR="00F712C4" w:rsidRDefault="00F712C4" w:rsidP="00465F25">
      <w:pPr>
        <w:pStyle w:val="BodyTextIndent2"/>
        <w:tabs>
          <w:tab w:val="clear" w:pos="-1440"/>
          <w:tab w:val="left" w:pos="270"/>
          <w:tab w:val="left" w:pos="1080"/>
        </w:tabs>
        <w:autoSpaceDE w:val="0"/>
        <w:autoSpaceDN w:val="0"/>
        <w:adjustRightInd w:val="0"/>
        <w:spacing w:line="282" w:lineRule="exact"/>
        <w:rPr>
          <w:i/>
        </w:rPr>
      </w:pPr>
    </w:p>
    <w:p w:rsidR="008119E7" w:rsidRDefault="00696212">
      <w:pPr>
        <w:pStyle w:val="BodyTextIndent2"/>
        <w:tabs>
          <w:tab w:val="clear" w:pos="-1440"/>
          <w:tab w:val="left" w:pos="270"/>
          <w:tab w:val="left" w:pos="1080"/>
        </w:tabs>
        <w:autoSpaceDE w:val="0"/>
        <w:autoSpaceDN w:val="0"/>
        <w:adjustRightInd w:val="0"/>
        <w:spacing w:line="282" w:lineRule="exact"/>
        <w:ind w:left="0" w:firstLine="0"/>
      </w:pPr>
      <w:r>
        <w:rPr>
          <w:i/>
        </w:rPr>
        <w:tab/>
      </w:r>
      <w:r>
        <w:rPr>
          <w:i/>
        </w:rPr>
        <w:tab/>
      </w:r>
    </w:p>
    <w:p w:rsidR="00421643" w:rsidRDefault="00421643" w:rsidP="00465F25"/>
    <w:tbl>
      <w:tblPr>
        <w:tblW w:w="8663" w:type="dxa"/>
        <w:jc w:val="center"/>
        <w:tblInd w:w="528" w:type="dxa"/>
        <w:tblLayout w:type="fixed"/>
        <w:tblCellMar>
          <w:left w:w="40" w:type="dxa"/>
          <w:right w:w="40" w:type="dxa"/>
        </w:tblCellMar>
        <w:tblLook w:val="0000"/>
      </w:tblPr>
      <w:tblGrid>
        <w:gridCol w:w="1902"/>
        <w:gridCol w:w="2970"/>
        <w:gridCol w:w="3791"/>
      </w:tblGrid>
      <w:tr w:rsidR="005F01F4" w:rsidTr="00654760">
        <w:trPr>
          <w:trHeight w:hRule="exact" w:val="1122"/>
          <w:tblHeader/>
          <w:jc w:val="center"/>
        </w:trPr>
        <w:tc>
          <w:tcPr>
            <w:tcW w:w="1902" w:type="dxa"/>
            <w:tcBorders>
              <w:top w:val="single" w:sz="6" w:space="0" w:color="000000"/>
              <w:left w:val="single" w:sz="6" w:space="0" w:color="000000"/>
              <w:right w:val="single" w:sz="6" w:space="0" w:color="000000"/>
            </w:tcBorders>
            <w:shd w:val="clear" w:color="C0C0C0" w:fill="666699" w:themeFill="accent3"/>
            <w:tcMar>
              <w:top w:w="72" w:type="dxa"/>
              <w:left w:w="72" w:type="dxa"/>
              <w:bottom w:w="43" w:type="dxa"/>
            </w:tcMar>
          </w:tcPr>
          <w:p w:rsidR="005F01F4" w:rsidRPr="000670CA" w:rsidRDefault="0088173E" w:rsidP="00465F25">
            <w:pPr>
              <w:jc w:val="center"/>
              <w:rPr>
                <w:b/>
                <w:color w:val="FFFFFF" w:themeColor="background1"/>
              </w:rPr>
            </w:pPr>
            <w:r w:rsidRPr="0088173E">
              <w:rPr>
                <w:b/>
                <w:color w:val="FFFFFF" w:themeColor="background1"/>
              </w:rPr>
              <w:lastRenderedPageBreak/>
              <w:t>General Category of Service</w:t>
            </w:r>
          </w:p>
        </w:tc>
        <w:tc>
          <w:tcPr>
            <w:tcW w:w="2970" w:type="dxa"/>
            <w:tcBorders>
              <w:top w:val="single" w:sz="6" w:space="0" w:color="000000"/>
              <w:left w:val="single" w:sz="6" w:space="0" w:color="000000"/>
              <w:right w:val="single" w:sz="6" w:space="0" w:color="000000"/>
            </w:tcBorders>
            <w:shd w:val="clear" w:color="C0C0C0" w:fill="666699" w:themeFill="accent3"/>
            <w:tcMar>
              <w:top w:w="72" w:type="dxa"/>
              <w:left w:w="72" w:type="dxa"/>
              <w:bottom w:w="43" w:type="dxa"/>
            </w:tcMar>
          </w:tcPr>
          <w:p w:rsidR="005F01F4" w:rsidRPr="000670CA" w:rsidRDefault="0088173E" w:rsidP="00465F25">
            <w:pPr>
              <w:jc w:val="center"/>
              <w:rPr>
                <w:b/>
                <w:color w:val="FFFFFF" w:themeColor="background1"/>
              </w:rPr>
            </w:pPr>
            <w:r w:rsidRPr="0088173E">
              <w:rPr>
                <w:b/>
                <w:color w:val="FFFFFF" w:themeColor="background1"/>
              </w:rPr>
              <w:t>Specific Services Include</w:t>
            </w:r>
          </w:p>
        </w:tc>
        <w:tc>
          <w:tcPr>
            <w:tcW w:w="3791" w:type="dxa"/>
            <w:tcBorders>
              <w:top w:val="single" w:sz="6" w:space="0" w:color="000000"/>
              <w:left w:val="single" w:sz="6" w:space="0" w:color="000000"/>
              <w:right w:val="single" w:sz="6" w:space="0" w:color="000000"/>
            </w:tcBorders>
            <w:shd w:val="clear" w:color="C0C0C0" w:fill="666699" w:themeFill="accent3"/>
            <w:tcMar>
              <w:top w:w="72" w:type="dxa"/>
              <w:left w:w="72" w:type="dxa"/>
              <w:bottom w:w="43" w:type="dxa"/>
            </w:tcMar>
          </w:tcPr>
          <w:p w:rsidR="005F01F4" w:rsidRPr="000670CA" w:rsidRDefault="0088173E" w:rsidP="00465F25">
            <w:pPr>
              <w:jc w:val="center"/>
              <w:rPr>
                <w:b/>
                <w:color w:val="FFFFFF" w:themeColor="background1"/>
              </w:rPr>
            </w:pPr>
            <w:r w:rsidRPr="0088173E">
              <w:rPr>
                <w:b/>
                <w:color w:val="FFFFFF" w:themeColor="background1"/>
              </w:rPr>
              <w:t>Population Served</w:t>
            </w:r>
          </w:p>
        </w:tc>
      </w:tr>
      <w:tr w:rsidR="00421643" w:rsidTr="00654760">
        <w:trPr>
          <w:trHeight w:hRule="exact" w:val="2886"/>
          <w:jc w:val="center"/>
        </w:trPr>
        <w:tc>
          <w:tcPr>
            <w:tcW w:w="1902" w:type="dxa"/>
            <w:tcBorders>
              <w:top w:val="single" w:sz="6" w:space="0" w:color="000000"/>
              <w:left w:val="single" w:sz="6" w:space="0" w:color="000000"/>
              <w:bottom w:val="single" w:sz="6" w:space="0" w:color="000000"/>
              <w:right w:val="single" w:sz="6" w:space="0" w:color="000000"/>
            </w:tcBorders>
            <w:shd w:val="solid" w:color="FFFFFF" w:fill="auto"/>
            <w:tcMar>
              <w:top w:w="72" w:type="dxa"/>
              <w:left w:w="72" w:type="dxa"/>
              <w:bottom w:w="43" w:type="dxa"/>
            </w:tcMar>
          </w:tcPr>
          <w:p w:rsidR="005F01F4" w:rsidRDefault="005F01F4" w:rsidP="00465F25">
            <w:pPr>
              <w:rPr>
                <w:b/>
                <w:i/>
                <w:color w:val="000000"/>
                <w:u w:val="single"/>
              </w:rPr>
            </w:pPr>
            <w:r>
              <w:rPr>
                <w:b/>
                <w:i/>
                <w:color w:val="000000"/>
                <w:u w:val="single"/>
              </w:rPr>
              <w:t>Basic Medicaid Benefits</w:t>
            </w:r>
          </w:p>
          <w:p w:rsidR="005F01F4" w:rsidRDefault="005F01F4" w:rsidP="00465F25">
            <w:pPr>
              <w:rPr>
                <w:b/>
                <w:i/>
                <w:color w:val="000000"/>
                <w:u w:val="single"/>
              </w:rPr>
            </w:pPr>
          </w:p>
          <w:p w:rsidR="005F01F4" w:rsidRDefault="005F01F4" w:rsidP="00465F25">
            <w:pPr>
              <w:rPr>
                <w:b/>
                <w:i/>
                <w:color w:val="000000"/>
                <w:u w:val="single"/>
              </w:rPr>
            </w:pPr>
          </w:p>
          <w:p w:rsidR="00421643" w:rsidRDefault="00421643" w:rsidP="00465F25">
            <w:pPr>
              <w:rPr>
                <w:i/>
                <w:color w:val="000000"/>
              </w:rPr>
            </w:pPr>
            <w:r w:rsidRPr="00DA5153">
              <w:rPr>
                <w:b/>
                <w:i/>
                <w:color w:val="000000"/>
                <w:u w:val="single"/>
              </w:rPr>
              <w:t>Example</w:t>
            </w:r>
            <w:r w:rsidRPr="00DA5153">
              <w:rPr>
                <w:i/>
                <w:color w:val="000000"/>
              </w:rPr>
              <w:t xml:space="preserve">: </w:t>
            </w:r>
            <w:r>
              <w:rPr>
                <w:i/>
                <w:color w:val="000000"/>
              </w:rPr>
              <w:t>Home and Community Based Services</w:t>
            </w:r>
          </w:p>
          <w:p w:rsidR="00421643" w:rsidRPr="00DA5153" w:rsidRDefault="00421643" w:rsidP="00465F25">
            <w:pPr>
              <w:rPr>
                <w:i/>
                <w:color w:val="000000"/>
              </w:rPr>
            </w:pPr>
          </w:p>
        </w:tc>
        <w:tc>
          <w:tcPr>
            <w:tcW w:w="6761" w:type="dxa"/>
            <w:gridSpan w:val="2"/>
            <w:tcBorders>
              <w:top w:val="single" w:sz="6" w:space="0" w:color="000000"/>
              <w:left w:val="single" w:sz="6" w:space="0" w:color="000000"/>
              <w:bottom w:val="single" w:sz="6" w:space="0" w:color="000000"/>
              <w:right w:val="single" w:sz="6" w:space="0" w:color="000000"/>
            </w:tcBorders>
            <w:shd w:val="solid" w:color="FFFFFF" w:fill="auto"/>
            <w:tcMar>
              <w:top w:w="72" w:type="dxa"/>
              <w:left w:w="72" w:type="dxa"/>
              <w:bottom w:w="43" w:type="dxa"/>
            </w:tcMar>
          </w:tcPr>
          <w:p w:rsidR="005F01F4" w:rsidRDefault="005F01F4" w:rsidP="00465F25">
            <w:pPr>
              <w:rPr>
                <w:b/>
                <w:i/>
                <w:color w:val="000000"/>
                <w:u w:val="single"/>
              </w:rPr>
            </w:pPr>
          </w:p>
          <w:p w:rsidR="005F01F4" w:rsidRDefault="005F01F4" w:rsidP="00465F25">
            <w:pPr>
              <w:rPr>
                <w:b/>
                <w:i/>
                <w:color w:val="000000"/>
                <w:u w:val="single"/>
              </w:rPr>
            </w:pPr>
          </w:p>
          <w:p w:rsidR="005F01F4" w:rsidRDefault="005F01F4" w:rsidP="00465F25">
            <w:pPr>
              <w:rPr>
                <w:b/>
                <w:i/>
                <w:color w:val="000000"/>
                <w:u w:val="single"/>
              </w:rPr>
            </w:pPr>
          </w:p>
          <w:p w:rsidR="00421643" w:rsidRDefault="00421643" w:rsidP="00465F25">
            <w:pPr>
              <w:rPr>
                <w:i/>
                <w:color w:val="000000"/>
              </w:rPr>
            </w:pPr>
            <w:r w:rsidRPr="00DA5153">
              <w:rPr>
                <w:b/>
                <w:i/>
                <w:color w:val="000000"/>
                <w:u w:val="single"/>
              </w:rPr>
              <w:t>Example:</w:t>
            </w:r>
            <w:r w:rsidRPr="00DA5153">
              <w:rPr>
                <w:i/>
                <w:color w:val="000000"/>
              </w:rPr>
              <w:t xml:space="preserve">  </w:t>
            </w:r>
            <w:r>
              <w:rPr>
                <w:i/>
                <w:color w:val="000000"/>
              </w:rPr>
              <w:t xml:space="preserve">Array of services to meet individual needs in home and community based settings (for example, personal care, environmental modifications, medication management, etc).  </w:t>
            </w:r>
          </w:p>
          <w:p w:rsidR="00421643" w:rsidRPr="00DA5153" w:rsidRDefault="00421643" w:rsidP="00465F25">
            <w:pPr>
              <w:rPr>
                <w:i/>
                <w:color w:val="000000"/>
              </w:rPr>
            </w:pPr>
            <w:r>
              <w:rPr>
                <w:i/>
                <w:color w:val="000000"/>
              </w:rPr>
              <w:t>Note: MFP and Community First Choice Options must be identified distinctly from general HCBS category.</w:t>
            </w:r>
            <w:r w:rsidRPr="00DA5153">
              <w:rPr>
                <w:i/>
                <w:color w:val="000000"/>
              </w:rPr>
              <w:t xml:space="preserve">  </w:t>
            </w:r>
          </w:p>
        </w:tc>
      </w:tr>
      <w:tr w:rsidR="00421643" w:rsidTr="00654760">
        <w:trPr>
          <w:jc w:val="center"/>
        </w:trPr>
        <w:tc>
          <w:tcPr>
            <w:tcW w:w="8663" w:type="dxa"/>
            <w:gridSpan w:val="3"/>
            <w:tcBorders>
              <w:top w:val="single" w:sz="6" w:space="0" w:color="000000"/>
            </w:tcBorders>
            <w:shd w:val="solid" w:color="FFFFFF" w:fill="auto"/>
          </w:tcPr>
          <w:p w:rsidR="00421643" w:rsidRPr="002718CD" w:rsidRDefault="00421643" w:rsidP="00465F25">
            <w:pPr>
              <w:rPr>
                <w:color w:val="000000"/>
              </w:rPr>
            </w:pPr>
          </w:p>
        </w:tc>
      </w:tr>
    </w:tbl>
    <w:p w:rsidR="00B34628" w:rsidRDefault="00B34628" w:rsidP="00465F25">
      <w:pPr>
        <w:pStyle w:val="BodyTextIndent2"/>
        <w:tabs>
          <w:tab w:val="clear" w:pos="-1440"/>
          <w:tab w:val="left" w:pos="270"/>
          <w:tab w:val="left" w:pos="1080"/>
        </w:tabs>
        <w:autoSpaceDE w:val="0"/>
        <w:autoSpaceDN w:val="0"/>
        <w:adjustRightInd w:val="0"/>
        <w:spacing w:line="282" w:lineRule="exact"/>
        <w:ind w:left="0" w:firstLine="0"/>
      </w:pPr>
    </w:p>
    <w:p w:rsidR="00654760" w:rsidRDefault="00654760" w:rsidP="00465F25">
      <w:pPr>
        <w:pStyle w:val="BodyTextIndent2"/>
        <w:tabs>
          <w:tab w:val="clear" w:pos="-1440"/>
          <w:tab w:val="left" w:pos="270"/>
          <w:tab w:val="left" w:pos="1080"/>
        </w:tabs>
        <w:autoSpaceDE w:val="0"/>
        <w:autoSpaceDN w:val="0"/>
        <w:adjustRightInd w:val="0"/>
        <w:spacing w:line="282" w:lineRule="exact"/>
        <w:ind w:left="0" w:firstLine="0"/>
      </w:pPr>
    </w:p>
    <w:p w:rsidR="00421643" w:rsidRPr="00553D18" w:rsidRDefault="00421643" w:rsidP="00465F25">
      <w:pPr>
        <w:pStyle w:val="BodyTextIndent2"/>
        <w:tabs>
          <w:tab w:val="clear" w:pos="-1440"/>
          <w:tab w:val="left" w:pos="270"/>
          <w:tab w:val="left" w:pos="1080"/>
        </w:tabs>
        <w:autoSpaceDE w:val="0"/>
        <w:autoSpaceDN w:val="0"/>
        <w:adjustRightInd w:val="0"/>
        <w:spacing w:line="282" w:lineRule="exact"/>
        <w:ind w:left="0" w:firstLine="0"/>
        <w:rPr>
          <w:i/>
        </w:rPr>
      </w:pPr>
      <w:r>
        <w:t xml:space="preserve">The following categories of services </w:t>
      </w:r>
      <w:r w:rsidRPr="00000E7B">
        <w:rPr>
          <w:b/>
          <w:i/>
          <w:u w:val="single"/>
        </w:rPr>
        <w:t>not included</w:t>
      </w:r>
      <w:r>
        <w:t xml:space="preserve"> in the participant benefit package. </w:t>
      </w:r>
      <w:r>
        <w:rPr>
          <w:i/>
        </w:rPr>
        <w:t>&lt;enter all excluded benefit categories</w:t>
      </w:r>
      <w:r w:rsidR="00CC704A">
        <w:rPr>
          <w:i/>
        </w:rPr>
        <w:t>, if applicable</w:t>
      </w:r>
      <w:r>
        <w:rPr>
          <w:i/>
        </w:rPr>
        <w:t>&gt;</w:t>
      </w:r>
    </w:p>
    <w:p w:rsidR="00421643" w:rsidRDefault="00421643" w:rsidP="00465F25">
      <w:pPr>
        <w:pStyle w:val="BodyTextIndent2"/>
        <w:tabs>
          <w:tab w:val="clear" w:pos="-1440"/>
          <w:tab w:val="left" w:pos="270"/>
          <w:tab w:val="left" w:pos="1080"/>
        </w:tabs>
        <w:autoSpaceDE w:val="0"/>
        <w:autoSpaceDN w:val="0"/>
        <w:adjustRightInd w:val="0"/>
        <w:spacing w:line="282" w:lineRule="exact"/>
        <w:ind w:left="0" w:firstLine="0"/>
      </w:pPr>
    </w:p>
    <w:p w:rsidR="00654760" w:rsidRDefault="00654760" w:rsidP="00465F25">
      <w:pPr>
        <w:pStyle w:val="BodyTextIndent2"/>
        <w:tabs>
          <w:tab w:val="clear" w:pos="-1440"/>
          <w:tab w:val="left" w:pos="270"/>
          <w:tab w:val="left" w:pos="1080"/>
        </w:tabs>
        <w:autoSpaceDE w:val="0"/>
        <w:autoSpaceDN w:val="0"/>
        <w:adjustRightInd w:val="0"/>
        <w:spacing w:line="282" w:lineRule="exact"/>
        <w:ind w:left="0" w:firstLine="0"/>
      </w:pPr>
    </w:p>
    <w:tbl>
      <w:tblPr>
        <w:tblW w:w="0" w:type="auto"/>
        <w:jc w:val="center"/>
        <w:tblInd w:w="204" w:type="dxa"/>
        <w:tblLayout w:type="fixed"/>
        <w:tblCellMar>
          <w:top w:w="72" w:type="dxa"/>
          <w:left w:w="40" w:type="dxa"/>
          <w:bottom w:w="14" w:type="dxa"/>
          <w:right w:w="40" w:type="dxa"/>
        </w:tblCellMar>
        <w:tblLook w:val="0000"/>
      </w:tblPr>
      <w:tblGrid>
        <w:gridCol w:w="1992"/>
        <w:gridCol w:w="6851"/>
      </w:tblGrid>
      <w:tr w:rsidR="00421643" w:rsidTr="00654760">
        <w:trPr>
          <w:trHeight w:hRule="exact" w:val="789"/>
          <w:tblHeader/>
          <w:jc w:val="center"/>
        </w:trPr>
        <w:tc>
          <w:tcPr>
            <w:tcW w:w="1992" w:type="dxa"/>
            <w:tcBorders>
              <w:top w:val="single" w:sz="6" w:space="0" w:color="000000"/>
              <w:left w:val="single" w:sz="6" w:space="0" w:color="000000"/>
              <w:right w:val="single" w:sz="6" w:space="0" w:color="000000"/>
            </w:tcBorders>
            <w:shd w:val="clear" w:color="C0C0C0" w:fill="666699" w:themeFill="accent3"/>
          </w:tcPr>
          <w:p w:rsidR="00421643" w:rsidRPr="000670CA" w:rsidRDefault="0088173E" w:rsidP="008135E9">
            <w:pPr>
              <w:jc w:val="center"/>
              <w:rPr>
                <w:b/>
                <w:color w:val="FFFFFF" w:themeColor="background1"/>
              </w:rPr>
            </w:pPr>
            <w:r w:rsidRPr="0088173E">
              <w:rPr>
                <w:b/>
                <w:color w:val="FFFFFF" w:themeColor="background1"/>
              </w:rPr>
              <w:t>General Category of Service</w:t>
            </w: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1237B8">
            <w:pPr>
              <w:jc w:val="center"/>
              <w:rPr>
                <w:b/>
                <w:color w:val="FFFFFF" w:themeColor="background1"/>
              </w:rPr>
            </w:pPr>
          </w:p>
          <w:p w:rsidR="00421643" w:rsidRPr="000670CA" w:rsidRDefault="00421643" w:rsidP="001237B8">
            <w:pPr>
              <w:jc w:val="center"/>
              <w:rPr>
                <w:b/>
                <w:color w:val="FFFFFF" w:themeColor="background1"/>
              </w:rPr>
            </w:pPr>
          </w:p>
        </w:tc>
        <w:tc>
          <w:tcPr>
            <w:tcW w:w="6851" w:type="dxa"/>
            <w:tcBorders>
              <w:top w:val="single" w:sz="6" w:space="0" w:color="000000"/>
              <w:left w:val="single" w:sz="6" w:space="0" w:color="000000"/>
              <w:right w:val="single" w:sz="6" w:space="0" w:color="000000"/>
            </w:tcBorders>
            <w:shd w:val="clear" w:color="C0C0C0" w:fill="666699" w:themeFill="accent3"/>
          </w:tcPr>
          <w:p w:rsidR="00CB6661" w:rsidRDefault="0088173E">
            <w:pPr>
              <w:jc w:val="center"/>
              <w:rPr>
                <w:b/>
                <w:color w:val="FFFFFF" w:themeColor="background1"/>
              </w:rPr>
            </w:pPr>
            <w:r w:rsidRPr="0088173E">
              <w:rPr>
                <w:b/>
                <w:color w:val="FFFFFF" w:themeColor="background1"/>
              </w:rPr>
              <w:t>Services Do Not Include</w:t>
            </w:r>
          </w:p>
          <w:p w:rsidR="00CB6661" w:rsidRDefault="00CB6661">
            <w:pPr>
              <w:jc w:val="center"/>
              <w:rPr>
                <w:b/>
                <w:color w:val="FFFFFF" w:themeColor="background1"/>
              </w:rPr>
            </w:pPr>
          </w:p>
          <w:p w:rsidR="00CB6661" w:rsidRDefault="00CB6661">
            <w:pPr>
              <w:tabs>
                <w:tab w:val="left" w:pos="2500"/>
              </w:tabs>
              <w:jc w:val="center"/>
              <w:rPr>
                <w:b/>
                <w:color w:val="FFFFFF" w:themeColor="background1"/>
              </w:rPr>
            </w:pPr>
          </w:p>
        </w:tc>
      </w:tr>
      <w:tr w:rsidR="00421643" w:rsidTr="00654760">
        <w:trPr>
          <w:trHeight w:hRule="exact" w:val="1140"/>
          <w:jc w:val="center"/>
        </w:trPr>
        <w:tc>
          <w:tcPr>
            <w:tcW w:w="1992" w:type="dxa"/>
            <w:tcBorders>
              <w:top w:val="single" w:sz="6" w:space="0" w:color="000000"/>
              <w:left w:val="single" w:sz="6" w:space="0" w:color="000000"/>
              <w:bottom w:val="single" w:sz="6" w:space="0" w:color="000000"/>
              <w:right w:val="single" w:sz="6" w:space="0" w:color="000000"/>
            </w:tcBorders>
            <w:shd w:val="solid" w:color="FFFFFF" w:fill="auto"/>
          </w:tcPr>
          <w:p w:rsidR="005E4FD2" w:rsidRDefault="005E4FD2" w:rsidP="005E4FD2">
            <w:pPr>
              <w:jc w:val="center"/>
            </w:pPr>
          </w:p>
        </w:tc>
        <w:tc>
          <w:tcPr>
            <w:tcW w:w="6851" w:type="dxa"/>
            <w:tcBorders>
              <w:top w:val="single" w:sz="6" w:space="0" w:color="000000"/>
              <w:left w:val="single" w:sz="6" w:space="0" w:color="000000"/>
              <w:bottom w:val="single" w:sz="6" w:space="0" w:color="000000"/>
              <w:right w:val="single" w:sz="6" w:space="0" w:color="000000"/>
            </w:tcBorders>
            <w:shd w:val="solid" w:color="FFFFFF" w:fill="auto"/>
          </w:tcPr>
          <w:p w:rsidR="00CB6661" w:rsidRDefault="00CB6661">
            <w:pPr>
              <w:jc w:val="center"/>
              <w:rPr>
                <w:color w:val="000000"/>
              </w:rPr>
            </w:pPr>
          </w:p>
        </w:tc>
      </w:tr>
    </w:tbl>
    <w:p w:rsidR="00421643" w:rsidRDefault="00421643">
      <w:pPr>
        <w:rPr>
          <w:color w:val="000000"/>
        </w:rPr>
      </w:pPr>
    </w:p>
    <w:p w:rsidR="008119E7" w:rsidRDefault="0088173E">
      <w:pPr>
        <w:pStyle w:val="Heading3"/>
      </w:pPr>
      <w:r w:rsidRPr="0088173E">
        <w:t>Person Centered Planning</w:t>
      </w:r>
    </w:p>
    <w:tbl>
      <w:tblPr>
        <w:tblW w:w="87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43" w:type="dxa"/>
          <w:right w:w="115" w:type="dxa"/>
        </w:tblCellMar>
        <w:tblLook w:val="01E0"/>
      </w:tblPr>
      <w:tblGrid>
        <w:gridCol w:w="8714"/>
      </w:tblGrid>
      <w:tr w:rsidR="009D2DB0" w:rsidRPr="00B84C4A" w:rsidTr="008F1F8C">
        <w:trPr>
          <w:trHeight w:val="630"/>
        </w:trPr>
        <w:tc>
          <w:tcPr>
            <w:tcW w:w="8714" w:type="dxa"/>
            <w:tcBorders>
              <w:top w:val="nil"/>
              <w:left w:val="nil"/>
              <w:bottom w:val="nil"/>
              <w:right w:val="nil"/>
            </w:tcBorders>
            <w:shd w:val="clear" w:color="auto" w:fill="D9D9D9"/>
          </w:tcPr>
          <w:p w:rsidR="00C93605" w:rsidRDefault="00C93605" w:rsidP="009D2DB0">
            <w:pPr>
              <w:spacing w:before="60"/>
              <w:rPr>
                <w:i/>
                <w:kern w:val="28"/>
              </w:rPr>
            </w:pPr>
          </w:p>
          <w:p w:rsidR="009D2DB0" w:rsidRDefault="009D2DB0" w:rsidP="009D2DB0">
            <w:pPr>
              <w:spacing w:before="60"/>
              <w:rPr>
                <w:rFonts w:eastAsiaTheme="majorEastAsia" w:cstheme="majorBidi"/>
                <w:b/>
                <w:bCs/>
              </w:rPr>
            </w:pPr>
            <w:r w:rsidRPr="0088173E">
              <w:rPr>
                <w:i/>
                <w:kern w:val="28"/>
              </w:rPr>
              <w:t>&lt;insert person-centered planning strategy&gt;</w:t>
            </w:r>
          </w:p>
          <w:p w:rsidR="009D2DB0" w:rsidRPr="00B84C4A" w:rsidRDefault="009D2DB0" w:rsidP="009D2DB0">
            <w:pPr>
              <w:spacing w:before="60"/>
            </w:pPr>
          </w:p>
        </w:tc>
      </w:tr>
    </w:tbl>
    <w:p w:rsidR="008119E7" w:rsidRDefault="008119E7">
      <w:pPr>
        <w:spacing w:before="60"/>
        <w:rPr>
          <w:rFonts w:eastAsiaTheme="majorEastAsia" w:cstheme="majorBidi"/>
          <w:b/>
          <w:bCs/>
        </w:rPr>
      </w:pPr>
    </w:p>
    <w:p w:rsidR="00AE6DBC" w:rsidRPr="00E81006" w:rsidRDefault="00AE6DBC" w:rsidP="00AE6DBC">
      <w:pPr>
        <w:pStyle w:val="BodyTextIndent2"/>
        <w:tabs>
          <w:tab w:val="left" w:pos="840"/>
        </w:tabs>
        <w:autoSpaceDE w:val="0"/>
        <w:autoSpaceDN w:val="0"/>
        <w:adjustRightInd w:val="0"/>
        <w:spacing w:line="282" w:lineRule="exact"/>
        <w:rPr>
          <w:kern w:val="28"/>
          <w:highlight w:val="yellow"/>
        </w:rPr>
      </w:pP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43" w:type="dxa"/>
          <w:right w:w="115" w:type="dxa"/>
        </w:tblCellMar>
        <w:tblLook w:val="01E0"/>
      </w:tblPr>
      <w:tblGrid>
        <w:gridCol w:w="9191"/>
      </w:tblGrid>
      <w:tr w:rsidR="00CC5D70" w:rsidRPr="00E81006" w:rsidTr="00654760">
        <w:trPr>
          <w:trHeight w:val="659"/>
        </w:trPr>
        <w:tc>
          <w:tcPr>
            <w:tcW w:w="9191" w:type="dxa"/>
            <w:tcBorders>
              <w:bottom w:val="single" w:sz="4" w:space="0" w:color="auto"/>
            </w:tcBorders>
          </w:tcPr>
          <w:p w:rsidR="00CC5D70" w:rsidRDefault="00CC5D70" w:rsidP="00AE6DBC">
            <w:pPr>
              <w:spacing w:before="60"/>
              <w:rPr>
                <w:i/>
                <w:kern w:val="28"/>
              </w:rPr>
            </w:pPr>
            <w:r>
              <w:rPr>
                <w:i/>
                <w:kern w:val="28"/>
              </w:rPr>
              <w:t xml:space="preserve">SAMPLE: </w:t>
            </w:r>
          </w:p>
          <w:p w:rsidR="00CC5D70" w:rsidRDefault="00CC5D70" w:rsidP="00CC5D70">
            <w:pPr>
              <w:rPr>
                <w:rFonts w:ascii="Calibri" w:hAnsi="Calibri"/>
                <w:color w:val="000000"/>
                <w:sz w:val="22"/>
                <w:szCs w:val="22"/>
              </w:rPr>
            </w:pPr>
            <w:r>
              <w:rPr>
                <w:rFonts w:ascii="Calibri" w:hAnsi="Calibri"/>
                <w:b/>
                <w:bCs/>
                <w:color w:val="000000"/>
                <w:sz w:val="22"/>
                <w:szCs w:val="22"/>
              </w:rPr>
              <w:t>Person-Centered Planning.</w:t>
            </w:r>
            <w:r>
              <w:rPr>
                <w:rFonts w:ascii="Calibri" w:hAnsi="Calibri"/>
                <w:color w:val="000000"/>
                <w:sz w:val="22"/>
                <w:szCs w:val="22"/>
              </w:rPr>
              <w:t xml:space="preserve"> The State will utilize a person-centered and directed planning process, intended to identify the strengths, capacities, preferences, needs, and desired outcomes of the participant. </w:t>
            </w:r>
            <w:r w:rsidR="000F6BE3">
              <w:rPr>
                <w:rFonts w:ascii="Calibri" w:hAnsi="Calibri"/>
                <w:color w:val="000000"/>
                <w:sz w:val="22"/>
                <w:szCs w:val="22"/>
              </w:rPr>
              <w:t xml:space="preserve"> </w:t>
            </w:r>
            <w:r>
              <w:rPr>
                <w:rFonts w:ascii="Calibri" w:hAnsi="Calibri"/>
                <w:color w:val="000000"/>
                <w:sz w:val="22"/>
                <w:szCs w:val="22"/>
              </w:rPr>
              <w:t xml:space="preserve">A person centered plan is developed with the assistance of the team and those individuals the participant chooses to include. The plan includes the services and supports that the participant needs to live in the community. A back-up plan must be developed and incorporated into the plan to assure that the needed assistance will be provided in the event that the regular services and supports identified in the ISSP are temporarily unavailable. The back-up plan may include other individual assistants or agency services. The State shall have a process that permits </w:t>
            </w:r>
            <w:r>
              <w:rPr>
                <w:rFonts w:ascii="Calibri" w:hAnsi="Calibri"/>
                <w:color w:val="000000"/>
                <w:sz w:val="22"/>
                <w:szCs w:val="22"/>
              </w:rPr>
              <w:lastRenderedPageBreak/>
              <w:t>participants to request a change to the person-centered plan, if the participant's health circumstances necessitate a change, but in any event, the plan will be reviewed and updated at least annually. Entities or individuals that have responsibility for service plan development may not provide other direct demonstration services to the participant.</w:t>
            </w:r>
          </w:p>
          <w:p w:rsidR="00CC5D70" w:rsidRDefault="00CC5D70" w:rsidP="00CC5D70">
            <w:pPr>
              <w:rPr>
                <w:rFonts w:ascii="Calibri" w:hAnsi="Calibri"/>
                <w:color w:val="000000"/>
                <w:sz w:val="22"/>
                <w:szCs w:val="22"/>
              </w:rPr>
            </w:pPr>
          </w:p>
          <w:p w:rsidR="00CC5D70" w:rsidRDefault="00CC5D70" w:rsidP="00CC5D70">
            <w:pPr>
              <w:rPr>
                <w:rFonts w:ascii="Calibri" w:hAnsi="Calibri"/>
                <w:color w:val="000000"/>
                <w:sz w:val="22"/>
                <w:szCs w:val="22"/>
              </w:rPr>
            </w:pPr>
            <w:r>
              <w:rPr>
                <w:rFonts w:ascii="Calibri" w:hAnsi="Calibri"/>
                <w:color w:val="000000"/>
                <w:sz w:val="22"/>
                <w:szCs w:val="22"/>
              </w:rPr>
              <w:t xml:space="preserve">The State will establish minimum guidelines regarding the person-centered service plan, the process for the development of the plan, and the monitoring of its implementation. These expectations must be reflected in any contract or provider agreement. </w:t>
            </w:r>
          </w:p>
          <w:p w:rsidR="00CC5D70" w:rsidRDefault="00CC5D70" w:rsidP="00CC5D70">
            <w:pPr>
              <w:rPr>
                <w:rFonts w:ascii="Calibri" w:hAnsi="Calibri"/>
                <w:color w:val="000000"/>
                <w:sz w:val="22"/>
                <w:szCs w:val="22"/>
              </w:rPr>
            </w:pPr>
            <w:r>
              <w:rPr>
                <w:rFonts w:ascii="Calibri" w:hAnsi="Calibri"/>
                <w:color w:val="000000"/>
                <w:sz w:val="22"/>
                <w:szCs w:val="22"/>
              </w:rPr>
              <w:t>The required subject areas are:</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The individuals who develop the person-centered service plan (and their requisite qualifications);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The individuals who are expected to participate in the plan development process;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Timing of the plan, how and when it is updated, including mechanisms to address changing circumstances and needs (and expectations regarding scheduling and location of meetings to accommodate individuals receiving services);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Types of assessments that are conducted as a part of the service plan development process;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How participants are informed of the services available to them;</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How the process ensures that the service plan addresses the participants desired outcomes, needs and preferences;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The plans' responsibilities for implementing and monitoring the plan of care.</w:t>
            </w:r>
          </w:p>
          <w:p w:rsidR="00CC5D70" w:rsidRDefault="00CC5D70" w:rsidP="00CC5D70">
            <w:pPr>
              <w:rPr>
                <w:rFonts w:ascii="Calibri" w:hAnsi="Calibri"/>
                <w:color w:val="000000"/>
                <w:sz w:val="22"/>
                <w:szCs w:val="22"/>
              </w:rPr>
            </w:pPr>
          </w:p>
          <w:p w:rsidR="00CC5D70" w:rsidRDefault="00CC5D70" w:rsidP="00AE6DBC">
            <w:pPr>
              <w:spacing w:before="60"/>
              <w:rPr>
                <w:i/>
                <w:kern w:val="28"/>
              </w:rPr>
            </w:pPr>
          </w:p>
        </w:tc>
      </w:tr>
      <w:tr w:rsidR="00AE6DBC" w:rsidRPr="00E81006" w:rsidTr="00654760">
        <w:trPr>
          <w:trHeight w:val="659"/>
        </w:trPr>
        <w:tc>
          <w:tcPr>
            <w:tcW w:w="9191" w:type="dxa"/>
            <w:shd w:val="clear" w:color="auto" w:fill="D9D9D9"/>
          </w:tcPr>
          <w:p w:rsidR="00C93605" w:rsidRDefault="00C93605" w:rsidP="00AE6DBC">
            <w:pPr>
              <w:spacing w:before="60"/>
              <w:rPr>
                <w:i/>
                <w:kern w:val="28"/>
              </w:rPr>
            </w:pPr>
          </w:p>
          <w:p w:rsidR="00AE6DBC" w:rsidRPr="00B84C4A" w:rsidRDefault="00AE6DBC" w:rsidP="00AE6DBC">
            <w:pPr>
              <w:spacing w:before="60"/>
            </w:pPr>
            <w:r>
              <w:rPr>
                <w:i/>
                <w:kern w:val="28"/>
              </w:rPr>
              <w:t>&lt;insert information&gt;</w:t>
            </w:r>
          </w:p>
          <w:p w:rsidR="00CB6661" w:rsidRDefault="00D9570F">
            <w:pPr>
              <w:tabs>
                <w:tab w:val="left" w:pos="2140"/>
              </w:tabs>
              <w:spacing w:before="60"/>
            </w:pPr>
            <w:r>
              <w:tab/>
            </w:r>
          </w:p>
        </w:tc>
      </w:tr>
    </w:tbl>
    <w:p w:rsidR="00390479" w:rsidRDefault="00390479" w:rsidP="00390479">
      <w:pPr>
        <w:rPr>
          <w:color w:val="000000"/>
        </w:rPr>
      </w:pPr>
    </w:p>
    <w:p w:rsidR="00390479" w:rsidRDefault="00421643" w:rsidP="00390479">
      <w:pPr>
        <w:pStyle w:val="Heading3"/>
      </w:pPr>
      <w:r w:rsidRPr="0045517E">
        <w:t xml:space="preserve">Cost Sharing </w:t>
      </w:r>
    </w:p>
    <w:p w:rsidR="008119E7" w:rsidRDefault="008119E7" w:rsidP="00390479"/>
    <w:p w:rsidR="005E4FD2" w:rsidRPr="005E4FD2" w:rsidRDefault="00421643" w:rsidP="00D80D03">
      <w:pPr>
        <w:widowControl w:val="0"/>
        <w:numPr>
          <w:ilvl w:val="0"/>
          <w:numId w:val="39"/>
        </w:numPr>
        <w:autoSpaceDE w:val="0"/>
        <w:autoSpaceDN w:val="0"/>
        <w:adjustRightInd w:val="0"/>
        <w:rPr>
          <w:kern w:val="28"/>
        </w:rPr>
      </w:pPr>
      <w:r w:rsidRPr="00C219BE">
        <w:rPr>
          <w:b/>
          <w:kern w:val="28"/>
        </w:rPr>
        <w:t>Co-pay</w:t>
      </w:r>
      <w:r>
        <w:rPr>
          <w:b/>
          <w:kern w:val="28"/>
        </w:rPr>
        <w:t>ment</w:t>
      </w:r>
      <w:r w:rsidRPr="00C219BE">
        <w:rPr>
          <w:b/>
          <w:kern w:val="28"/>
        </w:rPr>
        <w:t>s</w:t>
      </w:r>
      <w:r w:rsidR="00CC704A">
        <w:rPr>
          <w:b/>
          <w:kern w:val="28"/>
        </w:rPr>
        <w:t xml:space="preserve"> (if applicable)</w:t>
      </w:r>
      <w:r w:rsidRPr="00C219BE">
        <w:rPr>
          <w:b/>
          <w:kern w:val="28"/>
        </w:rPr>
        <w:t>.</w:t>
      </w:r>
      <w:r>
        <w:rPr>
          <w:b/>
          <w:kern w:val="28"/>
        </w:rPr>
        <w:t xml:space="preserve">  </w:t>
      </w:r>
    </w:p>
    <w:tbl>
      <w:tblPr>
        <w:tblStyle w:val="TableGrid"/>
        <w:tblW w:w="0" w:type="auto"/>
        <w:tblInd w:w="900" w:type="dxa"/>
        <w:tblLook w:val="04A0"/>
      </w:tblPr>
      <w:tblGrid>
        <w:gridCol w:w="8676"/>
      </w:tblGrid>
      <w:tr w:rsidR="005E4FD2" w:rsidTr="005E4FD2">
        <w:tc>
          <w:tcPr>
            <w:tcW w:w="9576" w:type="dxa"/>
          </w:tcPr>
          <w:p w:rsidR="005E4FD2" w:rsidRDefault="00C878D7" w:rsidP="00C878D7">
            <w:pPr>
              <w:widowControl w:val="0"/>
              <w:autoSpaceDE w:val="0"/>
              <w:autoSpaceDN w:val="0"/>
              <w:adjustRightInd w:val="0"/>
              <w:ind w:left="900"/>
              <w:rPr>
                <w:i/>
                <w:kern w:val="28"/>
              </w:rPr>
            </w:pPr>
            <w:r>
              <w:rPr>
                <w:i/>
                <w:kern w:val="28"/>
              </w:rPr>
              <w:t>&lt;check the appropriate box&gt;</w:t>
            </w:r>
          </w:p>
        </w:tc>
      </w:tr>
    </w:tbl>
    <w:p w:rsidR="00421643" w:rsidRDefault="00421643" w:rsidP="00465F25">
      <w:pPr>
        <w:widowControl w:val="0"/>
        <w:autoSpaceDE w:val="0"/>
        <w:autoSpaceDN w:val="0"/>
        <w:adjustRightInd w:val="0"/>
        <w:rPr>
          <w:kern w:val="28"/>
        </w:rPr>
      </w:pPr>
    </w:p>
    <w:p w:rsidR="00C878D7" w:rsidRDefault="00C878D7" w:rsidP="00C878D7">
      <w:pPr>
        <w:widowControl w:val="0"/>
        <w:autoSpaceDE w:val="0"/>
        <w:autoSpaceDN w:val="0"/>
        <w:adjustRightInd w:val="0"/>
        <w:ind w:left="900"/>
        <w:rPr>
          <w:kern w:val="28"/>
        </w:rPr>
      </w:pPr>
      <w:r>
        <w:rPr>
          <w:kern w:val="28"/>
        </w:rPr>
        <w:t xml:space="preserve">□    </w:t>
      </w:r>
      <w:r>
        <w:rPr>
          <w:kern w:val="28"/>
        </w:rPr>
        <w:tab/>
      </w:r>
      <w:r w:rsidRPr="00DA5153">
        <w:rPr>
          <w:kern w:val="28"/>
        </w:rPr>
        <w:t>Demonstration enrollees</w:t>
      </w:r>
      <w:r>
        <w:rPr>
          <w:kern w:val="28"/>
        </w:rPr>
        <w:t xml:space="preserve"> do not</w:t>
      </w:r>
      <w:r w:rsidRPr="00DA5153">
        <w:rPr>
          <w:kern w:val="28"/>
        </w:rPr>
        <w:t xml:space="preserve"> pay a co-</w:t>
      </w:r>
      <w:r>
        <w:rPr>
          <w:kern w:val="28"/>
        </w:rPr>
        <w:t>payment for any services.</w:t>
      </w:r>
    </w:p>
    <w:p w:rsidR="00C878D7" w:rsidRDefault="00C878D7">
      <w:pPr>
        <w:widowControl w:val="0"/>
        <w:autoSpaceDE w:val="0"/>
        <w:autoSpaceDN w:val="0"/>
        <w:adjustRightInd w:val="0"/>
        <w:ind w:left="900"/>
        <w:rPr>
          <w:kern w:val="28"/>
        </w:rPr>
      </w:pPr>
    </w:p>
    <w:p w:rsidR="00CB6661" w:rsidRDefault="00421643">
      <w:pPr>
        <w:widowControl w:val="0"/>
        <w:autoSpaceDE w:val="0"/>
        <w:autoSpaceDN w:val="0"/>
        <w:adjustRightInd w:val="0"/>
        <w:ind w:left="900"/>
        <w:rPr>
          <w:kern w:val="28"/>
        </w:rPr>
      </w:pPr>
      <w:r>
        <w:rPr>
          <w:kern w:val="28"/>
        </w:rPr>
        <w:t xml:space="preserve">□    </w:t>
      </w:r>
      <w:r>
        <w:rPr>
          <w:kern w:val="28"/>
        </w:rPr>
        <w:tab/>
      </w:r>
      <w:r w:rsidRPr="00DA5153">
        <w:rPr>
          <w:kern w:val="28"/>
        </w:rPr>
        <w:t>Demonstration enrollees pay a co-</w:t>
      </w:r>
      <w:r>
        <w:rPr>
          <w:kern w:val="28"/>
        </w:rPr>
        <w:t>payment for the following services:</w:t>
      </w:r>
    </w:p>
    <w:p w:rsidR="00421643" w:rsidRDefault="00421643" w:rsidP="00465F25">
      <w:pPr>
        <w:tabs>
          <w:tab w:val="left" w:pos="720"/>
        </w:tabs>
        <w:autoSpaceDE w:val="0"/>
        <w:autoSpaceDN w:val="0"/>
        <w:adjustRightInd w:val="0"/>
        <w:ind w:left="720"/>
        <w:rPr>
          <w:kern w:val="28"/>
        </w:rPr>
      </w:pPr>
    </w:p>
    <w:p w:rsidR="00CB6661" w:rsidRDefault="00421643">
      <w:pPr>
        <w:tabs>
          <w:tab w:val="left" w:pos="720"/>
        </w:tabs>
        <w:autoSpaceDE w:val="0"/>
        <w:autoSpaceDN w:val="0"/>
        <w:adjustRightInd w:val="0"/>
        <w:jc w:val="center"/>
        <w:rPr>
          <w:b/>
          <w:kern w:val="28"/>
        </w:rPr>
      </w:pPr>
      <w:r w:rsidRPr="00C219BE">
        <w:rPr>
          <w:b/>
          <w:kern w:val="28"/>
        </w:rPr>
        <w:t>Demonstration Co-Pays</w:t>
      </w:r>
    </w:p>
    <w:tbl>
      <w:tblPr>
        <w:tblStyle w:val="LightList-Accent3"/>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43" w:type="dxa"/>
          <w:right w:w="115" w:type="dxa"/>
        </w:tblCellMar>
        <w:tblLook w:val="01E0"/>
      </w:tblPr>
      <w:tblGrid>
        <w:gridCol w:w="3420"/>
        <w:gridCol w:w="5670"/>
      </w:tblGrid>
      <w:tr w:rsidR="00421643" w:rsidTr="005E4FD2">
        <w:trPr>
          <w:cnfStyle w:val="100000000000"/>
          <w:trHeight w:val="61"/>
        </w:trPr>
        <w:tc>
          <w:tcPr>
            <w:cnfStyle w:val="001000000000"/>
            <w:tcW w:w="3420" w:type="dxa"/>
          </w:tcPr>
          <w:p w:rsidR="009A20FA" w:rsidRPr="00D9570F" w:rsidRDefault="00C278BF">
            <w:pPr>
              <w:tabs>
                <w:tab w:val="left" w:pos="720"/>
              </w:tabs>
              <w:autoSpaceDE w:val="0"/>
              <w:autoSpaceDN w:val="0"/>
              <w:adjustRightInd w:val="0"/>
              <w:jc w:val="center"/>
              <w:rPr>
                <w:bCs w:val="0"/>
                <w:color w:val="auto"/>
                <w:kern w:val="28"/>
              </w:rPr>
            </w:pPr>
            <w:r>
              <w:rPr>
                <w:kern w:val="28"/>
              </w:rPr>
              <w:t>Services</w:t>
            </w:r>
          </w:p>
        </w:tc>
        <w:tc>
          <w:tcPr>
            <w:cnfStyle w:val="000100000000"/>
            <w:tcW w:w="5670" w:type="dxa"/>
          </w:tcPr>
          <w:p w:rsidR="009A20FA" w:rsidRPr="00D9570F" w:rsidRDefault="00C278BF">
            <w:pPr>
              <w:tabs>
                <w:tab w:val="left" w:pos="720"/>
              </w:tabs>
              <w:autoSpaceDE w:val="0"/>
              <w:autoSpaceDN w:val="0"/>
              <w:adjustRightInd w:val="0"/>
              <w:jc w:val="center"/>
              <w:rPr>
                <w:bCs w:val="0"/>
                <w:color w:val="auto"/>
                <w:kern w:val="28"/>
              </w:rPr>
            </w:pPr>
            <w:r>
              <w:rPr>
                <w:kern w:val="28"/>
              </w:rPr>
              <w:t>Co-payment</w:t>
            </w:r>
          </w:p>
        </w:tc>
      </w:tr>
      <w:tr w:rsidR="00421643" w:rsidTr="005E4FD2">
        <w:trPr>
          <w:cnfStyle w:val="010000000000"/>
        </w:trPr>
        <w:tc>
          <w:tcPr>
            <w:cnfStyle w:val="001000000000"/>
            <w:tcW w:w="3420" w:type="dxa"/>
            <w:tcBorders>
              <w:top w:val="none" w:sz="0" w:space="0" w:color="auto"/>
              <w:left w:val="none" w:sz="0" w:space="0" w:color="auto"/>
              <w:bottom w:val="none" w:sz="0" w:space="0" w:color="auto"/>
            </w:tcBorders>
          </w:tcPr>
          <w:p w:rsidR="008119E7" w:rsidRPr="00C878D7" w:rsidRDefault="00C878D7">
            <w:pPr>
              <w:tabs>
                <w:tab w:val="left" w:pos="720"/>
              </w:tabs>
              <w:autoSpaceDE w:val="0"/>
              <w:autoSpaceDN w:val="0"/>
              <w:adjustRightInd w:val="0"/>
              <w:jc w:val="center"/>
              <w:rPr>
                <w:b w:val="0"/>
                <w:bCs w:val="0"/>
                <w:i/>
                <w:kern w:val="28"/>
              </w:rPr>
            </w:pPr>
            <w:r>
              <w:rPr>
                <w:b w:val="0"/>
                <w:bCs w:val="0"/>
                <w:i/>
                <w:kern w:val="28"/>
              </w:rPr>
              <w:t>&lt;insert service&gt;</w:t>
            </w:r>
          </w:p>
        </w:tc>
        <w:tc>
          <w:tcPr>
            <w:cnfStyle w:val="000100000000"/>
            <w:tcW w:w="5670" w:type="dxa"/>
            <w:tcBorders>
              <w:top w:val="none" w:sz="0" w:space="0" w:color="auto"/>
              <w:bottom w:val="none" w:sz="0" w:space="0" w:color="auto"/>
              <w:right w:val="none" w:sz="0" w:space="0" w:color="auto"/>
            </w:tcBorders>
          </w:tcPr>
          <w:p w:rsidR="008119E7" w:rsidRDefault="00C878D7">
            <w:pPr>
              <w:tabs>
                <w:tab w:val="left" w:pos="720"/>
              </w:tabs>
              <w:autoSpaceDE w:val="0"/>
              <w:autoSpaceDN w:val="0"/>
              <w:adjustRightInd w:val="0"/>
              <w:jc w:val="center"/>
              <w:rPr>
                <w:b w:val="0"/>
                <w:bCs w:val="0"/>
                <w:i/>
                <w:kern w:val="28"/>
              </w:rPr>
            </w:pPr>
            <w:r>
              <w:rPr>
                <w:b w:val="0"/>
                <w:bCs w:val="0"/>
                <w:i/>
                <w:kern w:val="28"/>
              </w:rPr>
              <w:t>&lt;insert co-payment amounts&gt;</w:t>
            </w:r>
          </w:p>
        </w:tc>
      </w:tr>
    </w:tbl>
    <w:p w:rsidR="008119E7" w:rsidRDefault="008119E7">
      <w:pPr>
        <w:tabs>
          <w:tab w:val="left" w:pos="720"/>
        </w:tabs>
        <w:autoSpaceDE w:val="0"/>
        <w:autoSpaceDN w:val="0"/>
        <w:adjustRightInd w:val="0"/>
        <w:jc w:val="center"/>
        <w:rPr>
          <w:kern w:val="28"/>
        </w:rPr>
      </w:pPr>
    </w:p>
    <w:p w:rsidR="00421643" w:rsidRDefault="00421643" w:rsidP="00465F25">
      <w:pPr>
        <w:tabs>
          <w:tab w:val="left" w:pos="720"/>
        </w:tabs>
        <w:autoSpaceDE w:val="0"/>
        <w:autoSpaceDN w:val="0"/>
        <w:adjustRightInd w:val="0"/>
        <w:ind w:left="360"/>
        <w:rPr>
          <w:kern w:val="28"/>
        </w:rPr>
      </w:pPr>
      <w:r>
        <w:rPr>
          <w:kern w:val="28"/>
        </w:rPr>
        <w:t>No co-payment may be imposed on</w:t>
      </w:r>
      <w:r w:rsidR="005C02A2">
        <w:rPr>
          <w:kern w:val="28"/>
        </w:rPr>
        <w:t xml:space="preserve"> enrollees</w:t>
      </w:r>
      <w:r>
        <w:rPr>
          <w:kern w:val="28"/>
        </w:rPr>
        <w:t xml:space="preserve"> with respect to the following services and populations: </w:t>
      </w:r>
    </w:p>
    <w:p w:rsidR="00421643" w:rsidRDefault="00421643" w:rsidP="00465F25">
      <w:pPr>
        <w:widowControl w:val="0"/>
        <w:numPr>
          <w:ilvl w:val="0"/>
          <w:numId w:val="12"/>
        </w:numPr>
      </w:pPr>
      <w:r>
        <w:t>I</w:t>
      </w:r>
      <w:r w:rsidRPr="00C219BE">
        <w:t xml:space="preserve">ndividuals under 21 years of age; </w:t>
      </w:r>
    </w:p>
    <w:p w:rsidR="00D232CB" w:rsidRDefault="00D232CB" w:rsidP="00465F25">
      <w:pPr>
        <w:widowControl w:val="0"/>
        <w:numPr>
          <w:ilvl w:val="0"/>
          <w:numId w:val="12"/>
        </w:numPr>
      </w:pPr>
      <w:r>
        <w:t>Preventive Services</w:t>
      </w:r>
    </w:p>
    <w:p w:rsidR="00D232CB" w:rsidRDefault="00D232CB" w:rsidP="00465F25">
      <w:pPr>
        <w:widowControl w:val="0"/>
        <w:numPr>
          <w:ilvl w:val="0"/>
          <w:numId w:val="12"/>
        </w:numPr>
      </w:pPr>
      <w:r>
        <w:t>Family Planning Services</w:t>
      </w:r>
    </w:p>
    <w:p w:rsidR="00421643" w:rsidRDefault="00421643" w:rsidP="00465F25">
      <w:pPr>
        <w:widowControl w:val="0"/>
        <w:numPr>
          <w:ilvl w:val="0"/>
          <w:numId w:val="12"/>
        </w:numPr>
      </w:pPr>
      <w:r>
        <w:t>An</w:t>
      </w:r>
      <w:r w:rsidRPr="00C219BE">
        <w:t xml:space="preserve"> individual who is an inpatient in a hospital, nursing facili</w:t>
      </w:r>
      <w:r>
        <w:t xml:space="preserve">ty, or other institution, and is required </w:t>
      </w:r>
      <w:r w:rsidRPr="00C219BE">
        <w:t>to spend</w:t>
      </w:r>
      <w:r>
        <w:t xml:space="preserve"> all their income</w:t>
      </w:r>
      <w:r w:rsidRPr="00C219BE">
        <w:t xml:space="preserve"> for costs of care</w:t>
      </w:r>
      <w:r>
        <w:t>,</w:t>
      </w:r>
      <w:r w:rsidRPr="00C219BE">
        <w:t xml:space="preserve"> </w:t>
      </w:r>
      <w:r>
        <w:t xml:space="preserve">with the exception of a </w:t>
      </w:r>
      <w:r>
        <w:lastRenderedPageBreak/>
        <w:t xml:space="preserve">minimal amount of </w:t>
      </w:r>
      <w:r w:rsidRPr="00C219BE">
        <w:t xml:space="preserve">for personal needs;  </w:t>
      </w:r>
    </w:p>
    <w:p w:rsidR="00421643" w:rsidRDefault="00421643" w:rsidP="00465F25">
      <w:pPr>
        <w:widowControl w:val="0"/>
        <w:numPr>
          <w:ilvl w:val="0"/>
          <w:numId w:val="12"/>
        </w:numPr>
      </w:pPr>
      <w:r>
        <w:t>P</w:t>
      </w:r>
      <w:r w:rsidRPr="00C219BE">
        <w:t xml:space="preserve">regnant women, and services furnished during the post-partum phase of maternity care; </w:t>
      </w:r>
    </w:p>
    <w:p w:rsidR="00421643" w:rsidRDefault="00421643" w:rsidP="00465F25">
      <w:pPr>
        <w:widowControl w:val="0"/>
        <w:numPr>
          <w:ilvl w:val="0"/>
          <w:numId w:val="12"/>
        </w:numPr>
      </w:pPr>
      <w:r w:rsidRPr="00C219BE">
        <w:t xml:space="preserve">Emergency services; </w:t>
      </w:r>
    </w:p>
    <w:p w:rsidR="00421643" w:rsidRDefault="00421643" w:rsidP="00465F25">
      <w:pPr>
        <w:widowControl w:val="0"/>
        <w:numPr>
          <w:ilvl w:val="0"/>
          <w:numId w:val="12"/>
        </w:numPr>
      </w:pPr>
      <w:r w:rsidRPr="00C219BE">
        <w:t xml:space="preserve">Any other service or services required to be exempt under the provisions of the Social Security Act, Title XIX and successors to it.  </w:t>
      </w:r>
    </w:p>
    <w:p w:rsidR="00421643" w:rsidRDefault="00421643" w:rsidP="00465F25"/>
    <w:p w:rsidR="00421643" w:rsidRPr="00553D18" w:rsidRDefault="00421643" w:rsidP="0045517E">
      <w:pPr>
        <w:widowControl w:val="0"/>
        <w:numPr>
          <w:ilvl w:val="0"/>
          <w:numId w:val="39"/>
        </w:numPr>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rPr>
          <w:rFonts w:ascii="Times New Roman Bold" w:hAnsi="Times New Roman Bold"/>
          <w:b/>
          <w:i/>
          <w:kern w:val="28"/>
        </w:rPr>
      </w:pPr>
      <w:r w:rsidRPr="00F33E0F">
        <w:rPr>
          <w:b/>
          <w:kern w:val="28"/>
        </w:rPr>
        <w:t>Monthly Premiums</w:t>
      </w:r>
      <w:r w:rsidRPr="00F33E0F">
        <w:rPr>
          <w:kern w:val="28"/>
        </w:rPr>
        <w:t xml:space="preserve">.  </w:t>
      </w:r>
      <w:r w:rsidRPr="00553D18">
        <w:rPr>
          <w:i/>
          <w:kern w:val="28"/>
        </w:rPr>
        <w:t>&lt; if  applicable</w:t>
      </w:r>
      <w:r>
        <w:rPr>
          <w:i/>
          <w:kern w:val="28"/>
        </w:rPr>
        <w:t>, please insert premium information based on FPL level</w:t>
      </w:r>
      <w:r w:rsidRPr="00553D18">
        <w:rPr>
          <w:i/>
          <w:kern w:val="28"/>
        </w:rPr>
        <w:t>&gt;</w:t>
      </w:r>
    </w:p>
    <w:p w:rsidR="00421643" w:rsidRDefault="00421643" w:rsidP="00465F25">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360"/>
        <w:rPr>
          <w:b/>
          <w:kern w:val="28"/>
        </w:rPr>
      </w:pPr>
    </w:p>
    <w:p w:rsidR="00C878D7" w:rsidRDefault="00C878D7" w:rsidP="00C878D7">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260" w:hanging="360"/>
        <w:rPr>
          <w:rFonts w:ascii="Times New Roman Bold" w:hAnsi="Times New Roman Bold"/>
          <w:b/>
          <w:kern w:val="28"/>
        </w:rPr>
      </w:pPr>
      <w:r>
        <w:rPr>
          <w:b/>
          <w:kern w:val="28"/>
        </w:rPr>
        <w:t>□</w:t>
      </w:r>
      <w:r>
        <w:rPr>
          <w:b/>
          <w:kern w:val="28"/>
        </w:rPr>
        <w:tab/>
      </w:r>
      <w:r w:rsidRPr="00F33E0F">
        <w:rPr>
          <w:kern w:val="28"/>
        </w:rPr>
        <w:t xml:space="preserve">Enrollees are </w:t>
      </w:r>
      <w:r>
        <w:rPr>
          <w:kern w:val="28"/>
        </w:rPr>
        <w:t xml:space="preserve">not </w:t>
      </w:r>
      <w:r w:rsidRPr="00F33E0F">
        <w:rPr>
          <w:kern w:val="28"/>
        </w:rPr>
        <w:t xml:space="preserve">responsible for payment of a monthly premium </w:t>
      </w:r>
    </w:p>
    <w:p w:rsidR="00C878D7" w:rsidRDefault="00C878D7">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260" w:hanging="360"/>
        <w:rPr>
          <w:b/>
          <w:kern w:val="28"/>
        </w:rPr>
      </w:pPr>
    </w:p>
    <w:p w:rsidR="00CB6661" w:rsidRDefault="00421643">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260" w:hanging="360"/>
        <w:rPr>
          <w:rFonts w:ascii="Times New Roman Bold" w:hAnsi="Times New Roman Bold"/>
          <w:b/>
          <w:kern w:val="28"/>
        </w:rPr>
      </w:pPr>
      <w:r>
        <w:rPr>
          <w:b/>
          <w:kern w:val="28"/>
        </w:rPr>
        <w:t>□</w:t>
      </w:r>
      <w:r>
        <w:rPr>
          <w:b/>
          <w:kern w:val="28"/>
        </w:rPr>
        <w:tab/>
      </w:r>
      <w:r w:rsidRPr="00F33E0F">
        <w:rPr>
          <w:kern w:val="28"/>
        </w:rPr>
        <w:t xml:space="preserve">Enrollees are responsible for payment of a monthly premium dependent on their </w:t>
      </w:r>
      <w:r>
        <w:rPr>
          <w:kern w:val="28"/>
        </w:rPr>
        <w:t>i</w:t>
      </w:r>
      <w:r w:rsidRPr="00F33E0F">
        <w:rPr>
          <w:kern w:val="28"/>
        </w:rPr>
        <w:t xml:space="preserve">ncome level. </w:t>
      </w:r>
      <w:r w:rsidR="00C878D7">
        <w:rPr>
          <w:kern w:val="28"/>
        </w:rPr>
        <w:t>&lt;</w:t>
      </w:r>
      <w:r w:rsidR="00C878D7">
        <w:rPr>
          <w:i/>
          <w:kern w:val="28"/>
        </w:rPr>
        <w:t>complete chart below&gt;</w:t>
      </w:r>
      <w:r w:rsidRPr="00F33E0F">
        <w:rPr>
          <w:kern w:val="28"/>
        </w:rPr>
        <w:t xml:space="preserve"> </w:t>
      </w:r>
    </w:p>
    <w:p w:rsidR="00421643" w:rsidRDefault="00421643" w:rsidP="00465F25">
      <w:pPr>
        <w:autoSpaceDE w:val="0"/>
        <w:autoSpaceDN w:val="0"/>
        <w:adjustRightInd w:val="0"/>
        <w:ind w:left="360"/>
        <w:rPr>
          <w:kern w:val="28"/>
        </w:rPr>
      </w:pPr>
    </w:p>
    <w:tbl>
      <w:tblPr>
        <w:tblStyle w:val="LightList-Accent3"/>
        <w:tblW w:w="0" w:type="auto"/>
        <w:tblInd w:w="288" w:type="dxa"/>
        <w:tblCellMar>
          <w:top w:w="72" w:type="dxa"/>
          <w:left w:w="115" w:type="dxa"/>
          <w:bottom w:w="43" w:type="dxa"/>
          <w:right w:w="115" w:type="dxa"/>
        </w:tblCellMar>
        <w:tblLook w:val="01E0"/>
      </w:tblPr>
      <w:tblGrid>
        <w:gridCol w:w="4680"/>
        <w:gridCol w:w="4410"/>
      </w:tblGrid>
      <w:tr w:rsidR="00421643" w:rsidTr="00B72D1A">
        <w:trPr>
          <w:cnfStyle w:val="100000000000"/>
        </w:trPr>
        <w:tc>
          <w:tcPr>
            <w:cnfStyle w:val="001000000000"/>
            <w:tcW w:w="4680" w:type="dxa"/>
            <w:tcBorders>
              <w:top w:val="single" w:sz="8" w:space="0" w:color="666699" w:themeColor="accent3"/>
              <w:bottom w:val="single" w:sz="4" w:space="0" w:color="auto"/>
            </w:tcBorders>
          </w:tcPr>
          <w:p w:rsidR="00421643" w:rsidRPr="00D9570F" w:rsidRDefault="00C278BF" w:rsidP="00465F25">
            <w:pPr>
              <w:autoSpaceDE w:val="0"/>
              <w:autoSpaceDN w:val="0"/>
              <w:adjustRightInd w:val="0"/>
              <w:jc w:val="center"/>
              <w:rPr>
                <w:kern w:val="28"/>
              </w:rPr>
            </w:pPr>
            <w:r>
              <w:rPr>
                <w:kern w:val="28"/>
              </w:rPr>
              <w:t>Income Level</w:t>
            </w:r>
          </w:p>
        </w:tc>
        <w:tc>
          <w:tcPr>
            <w:cnfStyle w:val="000100000000"/>
            <w:tcW w:w="4410" w:type="dxa"/>
            <w:tcBorders>
              <w:top w:val="single" w:sz="8" w:space="0" w:color="666699" w:themeColor="accent3"/>
              <w:bottom w:val="single" w:sz="4" w:space="0" w:color="auto"/>
            </w:tcBorders>
          </w:tcPr>
          <w:p w:rsidR="00421643" w:rsidRPr="00D9570F" w:rsidRDefault="00C278BF" w:rsidP="00465F25">
            <w:pPr>
              <w:autoSpaceDE w:val="0"/>
              <w:autoSpaceDN w:val="0"/>
              <w:adjustRightInd w:val="0"/>
              <w:jc w:val="center"/>
              <w:rPr>
                <w:kern w:val="28"/>
              </w:rPr>
            </w:pPr>
            <w:r>
              <w:rPr>
                <w:kern w:val="28"/>
              </w:rPr>
              <w:t>Monthly Premium</w:t>
            </w:r>
          </w:p>
        </w:tc>
      </w:tr>
      <w:tr w:rsidR="00421643" w:rsidTr="00B72D1A">
        <w:trPr>
          <w:cnfStyle w:val="010000000000"/>
        </w:trPr>
        <w:tc>
          <w:tcPr>
            <w:cnfStyle w:val="001000000000"/>
            <w:tcW w:w="4680" w:type="dxa"/>
            <w:tcBorders>
              <w:top w:val="single" w:sz="4" w:space="0" w:color="auto"/>
            </w:tcBorders>
          </w:tcPr>
          <w:p w:rsidR="00421643" w:rsidRPr="00C701A5" w:rsidRDefault="00421643" w:rsidP="00465F25">
            <w:pPr>
              <w:autoSpaceDE w:val="0"/>
              <w:autoSpaceDN w:val="0"/>
              <w:adjustRightInd w:val="0"/>
              <w:jc w:val="center"/>
              <w:rPr>
                <w:i/>
                <w:kern w:val="28"/>
              </w:rPr>
            </w:pPr>
            <w:r w:rsidRPr="00C701A5">
              <w:rPr>
                <w:i/>
                <w:kern w:val="28"/>
              </w:rPr>
              <w:t>&lt;if applicable, create a row for each FPL range that has a monthly premium&gt;</w:t>
            </w:r>
          </w:p>
        </w:tc>
        <w:tc>
          <w:tcPr>
            <w:cnfStyle w:val="000100000000"/>
            <w:tcW w:w="4410" w:type="dxa"/>
            <w:tcBorders>
              <w:top w:val="single" w:sz="4" w:space="0" w:color="auto"/>
            </w:tcBorders>
          </w:tcPr>
          <w:p w:rsidR="00421643" w:rsidRPr="00C701A5" w:rsidRDefault="00421643" w:rsidP="00465F25">
            <w:pPr>
              <w:autoSpaceDE w:val="0"/>
              <w:autoSpaceDN w:val="0"/>
              <w:adjustRightInd w:val="0"/>
              <w:jc w:val="center"/>
              <w:rPr>
                <w:i/>
                <w:kern w:val="28"/>
              </w:rPr>
            </w:pPr>
            <w:r w:rsidRPr="00C701A5">
              <w:rPr>
                <w:i/>
                <w:kern w:val="28"/>
              </w:rPr>
              <w:t>&lt;insert premium amount&gt;</w:t>
            </w:r>
          </w:p>
        </w:tc>
      </w:tr>
    </w:tbl>
    <w:p w:rsidR="00421643" w:rsidRDefault="00421643" w:rsidP="00465F25">
      <w:pPr>
        <w:autoSpaceDE w:val="0"/>
        <w:autoSpaceDN w:val="0"/>
        <w:adjustRightInd w:val="0"/>
        <w:ind w:left="360"/>
        <w:rPr>
          <w:kern w:val="28"/>
          <w:highlight w:val="yellow"/>
        </w:rPr>
      </w:pPr>
    </w:p>
    <w:p w:rsidR="00421643" w:rsidRDefault="00421643" w:rsidP="00465F25">
      <w:pPr>
        <w:tabs>
          <w:tab w:val="left" w:pos="360"/>
        </w:tabs>
        <w:autoSpaceDE w:val="0"/>
        <w:autoSpaceDN w:val="0"/>
        <w:adjustRightInd w:val="0"/>
        <w:rPr>
          <w:kern w:val="28"/>
        </w:rPr>
      </w:pPr>
    </w:p>
    <w:p w:rsidR="0045517E" w:rsidRDefault="00C278BF" w:rsidP="00D80D03">
      <w:pPr>
        <w:widowControl w:val="0"/>
        <w:numPr>
          <w:ilvl w:val="0"/>
          <w:numId w:val="39"/>
        </w:numPr>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rPr>
          <w:kern w:val="28"/>
        </w:rPr>
      </w:pPr>
      <w:r w:rsidRPr="00C278BF">
        <w:rPr>
          <w:b/>
          <w:kern w:val="28"/>
        </w:rPr>
        <w:t>Cost Sharing Protections.</w:t>
      </w:r>
      <w:r w:rsidR="00421643" w:rsidRPr="00F33E0F">
        <w:rPr>
          <w:rFonts w:ascii="Times New Roman Bold" w:hAnsi="Times New Roman Bold"/>
          <w:b/>
          <w:kern w:val="28"/>
        </w:rPr>
        <w:t xml:space="preserve">  </w:t>
      </w:r>
      <w:r w:rsidR="00421643" w:rsidRPr="00F33E0F">
        <w:rPr>
          <w:kern w:val="28"/>
        </w:rPr>
        <w:t>In the event demonstration “</w:t>
      </w:r>
      <w:r w:rsidR="00421643" w:rsidRPr="00F33E0F">
        <w:rPr>
          <w:kern w:val="28"/>
          <w:u w:val="single"/>
        </w:rPr>
        <w:t>enrollees</w:t>
      </w:r>
      <w:r w:rsidR="00421643" w:rsidRPr="00F33E0F">
        <w:rPr>
          <w:kern w:val="28"/>
        </w:rPr>
        <w:t>” fail to pay premiums by the date on which they are due, the State will provide a reasonable grace period of no less than 30 days during which the</w:t>
      </w:r>
      <w:r w:rsidR="005C02A2">
        <w:rPr>
          <w:kern w:val="28"/>
        </w:rPr>
        <w:t xml:space="preserve"> enrollee</w:t>
      </w:r>
      <w:r w:rsidR="00421643" w:rsidRPr="00F33E0F">
        <w:rPr>
          <w:kern w:val="28"/>
        </w:rPr>
        <w:t xml:space="preserve"> may make the payment without termination from the program.  During the grace period, the State will notify the </w:t>
      </w:r>
      <w:r w:rsidR="005C02A2">
        <w:rPr>
          <w:kern w:val="28"/>
        </w:rPr>
        <w:t>enrollee</w:t>
      </w:r>
      <w:r w:rsidR="005C02A2" w:rsidRPr="00F33E0F" w:rsidDel="005C02A2">
        <w:rPr>
          <w:kern w:val="28"/>
        </w:rPr>
        <w:t xml:space="preserve"> </w:t>
      </w:r>
      <w:r w:rsidR="00421643" w:rsidRPr="00F33E0F">
        <w:rPr>
          <w:kern w:val="28"/>
        </w:rPr>
        <w:t xml:space="preserve">of failure to make the required payment and may face termination from the program if the payment is not made.  The State will give the individual the right to appeal any adverse actions for failure to pay premiums.  In addition, before final disenrollment can occur, the State will perform a Medicaid eligibility determination to ensure that the participant is not eligible for the State plan.  If the Medicaid eligibility determination finds that the demonstration </w:t>
      </w:r>
      <w:r w:rsidR="005C02A2">
        <w:rPr>
          <w:kern w:val="28"/>
        </w:rPr>
        <w:t>enrollee</w:t>
      </w:r>
      <w:r w:rsidR="005C02A2" w:rsidRPr="00F33E0F" w:rsidDel="005C02A2">
        <w:rPr>
          <w:kern w:val="28"/>
        </w:rPr>
        <w:t xml:space="preserve"> </w:t>
      </w:r>
      <w:r w:rsidR="00421643" w:rsidRPr="00F33E0F">
        <w:rPr>
          <w:kern w:val="28"/>
        </w:rPr>
        <w:t>is ineligible for Medicaid, the State will disenroll the participant. The individual may reenroll in the Demonstration as soon as the individual is able to pay the required premium, subject to</w:t>
      </w:r>
      <w:r w:rsidR="00421643">
        <w:rPr>
          <w:kern w:val="28"/>
        </w:rPr>
        <w:t xml:space="preserve"> </w:t>
      </w:r>
      <w:r w:rsidR="00421643" w:rsidRPr="00F33E0F">
        <w:rPr>
          <w:kern w:val="28"/>
        </w:rPr>
        <w:t xml:space="preserve">enrollment limitations. </w:t>
      </w:r>
    </w:p>
    <w:p w:rsidR="00421643" w:rsidRPr="00F33E0F" w:rsidRDefault="00421643" w:rsidP="00856411">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900"/>
        <w:rPr>
          <w:kern w:val="28"/>
        </w:rPr>
      </w:pPr>
    </w:p>
    <w:p w:rsidR="008119E7" w:rsidRDefault="0088173E">
      <w:pPr>
        <w:pStyle w:val="Heading3"/>
        <w:rPr>
          <w:b w:val="0"/>
        </w:rPr>
      </w:pPr>
      <w:r w:rsidRPr="0088173E">
        <w:t xml:space="preserve">Service Delivery Model </w:t>
      </w:r>
    </w:p>
    <w:p w:rsidR="00421643" w:rsidRDefault="00421643">
      <w:pPr>
        <w:rPr>
          <w:color w:val="000000"/>
        </w:rPr>
      </w:pPr>
    </w:p>
    <w:p w:rsidR="00421643" w:rsidRDefault="00421643" w:rsidP="00856411">
      <w:pPr>
        <w:widowControl w:val="0"/>
        <w:numPr>
          <w:ilvl w:val="0"/>
          <w:numId w:val="39"/>
        </w:numPr>
      </w:pPr>
      <w:r w:rsidRPr="00521380">
        <w:rPr>
          <w:b/>
        </w:rPr>
        <w:t>Service Delivery.</w:t>
      </w:r>
      <w:r>
        <w:t xml:space="preserve">  </w:t>
      </w:r>
    </w:p>
    <w:p w:rsidR="00421643" w:rsidRDefault="00421643" w:rsidP="00465F25">
      <w:pPr>
        <w:widowControl w:val="0"/>
        <w:ind w:left="720"/>
      </w:pPr>
    </w:p>
    <w:p w:rsidR="00CB6661" w:rsidRDefault="00C278BF">
      <w:pPr>
        <w:widowControl w:val="0"/>
        <w:ind w:left="900"/>
        <w:rPr>
          <w:kern w:val="28"/>
        </w:rPr>
      </w:pPr>
      <w:r w:rsidRPr="00C278BF">
        <w:rPr>
          <w:kern w:val="28"/>
        </w:rPr>
        <w:t xml:space="preserve">  </w:t>
      </w:r>
      <w:r w:rsidR="001237B8" w:rsidRPr="00F33E0F">
        <w:rPr>
          <w:kern w:val="28"/>
        </w:rPr>
        <w:t>□</w:t>
      </w:r>
      <w:r w:rsidR="001237B8">
        <w:rPr>
          <w:kern w:val="28"/>
        </w:rPr>
        <w:t xml:space="preserve">  </w:t>
      </w:r>
      <w:r w:rsidR="001237B8">
        <w:rPr>
          <w:kern w:val="28"/>
        </w:rPr>
        <w:tab/>
      </w:r>
      <w:r w:rsidRPr="00C278BF">
        <w:rPr>
          <w:kern w:val="28"/>
        </w:rPr>
        <w:t>Managed Care</w:t>
      </w:r>
    </w:p>
    <w:p w:rsidR="00421643" w:rsidRDefault="00421643" w:rsidP="00465F25">
      <w:pPr>
        <w:widowControl w:val="0"/>
        <w:ind w:left="1080"/>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tblPr>
      <w:tblGrid>
        <w:gridCol w:w="8510"/>
      </w:tblGrid>
      <w:tr w:rsidR="00696212" w:rsidTr="008F1F8C">
        <w:tc>
          <w:tcPr>
            <w:tcW w:w="9576" w:type="dxa"/>
            <w:shd w:val="clear" w:color="auto" w:fill="D9D9D9"/>
          </w:tcPr>
          <w:p w:rsidR="00696212" w:rsidRDefault="00696212" w:rsidP="00654760">
            <w:pPr>
              <w:widowControl w:val="0"/>
            </w:pPr>
            <w:r>
              <w:rPr>
                <w:i/>
              </w:rPr>
              <w:t>&lt; insert service delivery model description, including plan types, risk arrangement, intended contractual incentives,</w:t>
            </w:r>
            <w:r w:rsidR="00906591">
              <w:rPr>
                <w:i/>
              </w:rPr>
              <w:t xml:space="preserve"> innovative payment models (including incentives)</w:t>
            </w:r>
            <w:r>
              <w:rPr>
                <w:i/>
              </w:rPr>
              <w:t>, beneficiary protections and outreach strategies, network accessibility and adequacy and readiness strategy&gt;</w:t>
            </w:r>
          </w:p>
        </w:tc>
      </w:tr>
    </w:tbl>
    <w:p w:rsidR="00421643" w:rsidRDefault="00421643" w:rsidP="00465F25">
      <w:pPr>
        <w:widowControl w:val="0"/>
        <w:ind w:left="1080"/>
      </w:pPr>
    </w:p>
    <w:p w:rsidR="00421643" w:rsidRDefault="00654760" w:rsidP="00D32A09">
      <w:pPr>
        <w:widowControl w:val="0"/>
        <w:ind w:left="1080"/>
      </w:pPr>
      <w:r w:rsidRPr="00F33E0F">
        <w:rPr>
          <w:kern w:val="28"/>
        </w:rPr>
        <w:t>□</w:t>
      </w:r>
      <w:r>
        <w:rPr>
          <w:kern w:val="28"/>
        </w:rPr>
        <w:t xml:space="preserve"> Managed</w:t>
      </w:r>
      <w:r w:rsidR="00421643">
        <w:t xml:space="preserve"> Care including opportunities for Self Direction</w:t>
      </w:r>
    </w:p>
    <w:p w:rsidR="00CB6661" w:rsidRDefault="00CB6661">
      <w:pPr>
        <w:widowControl w:val="0"/>
        <w:rPr>
          <w:i/>
        </w:rPr>
      </w:pPr>
    </w:p>
    <w:tbl>
      <w:tblPr>
        <w:tblStyle w:val="TableGrid"/>
        <w:tblW w:w="0" w:type="auto"/>
        <w:tblInd w:w="1080" w:type="dxa"/>
        <w:tblCellMar>
          <w:top w:w="72" w:type="dxa"/>
          <w:left w:w="115" w:type="dxa"/>
          <w:bottom w:w="43" w:type="dxa"/>
          <w:right w:w="115" w:type="dxa"/>
        </w:tblCellMar>
        <w:tblLook w:val="04A0"/>
      </w:tblPr>
      <w:tblGrid>
        <w:gridCol w:w="8510"/>
      </w:tblGrid>
      <w:tr w:rsidR="00696212" w:rsidRPr="008F1F8C" w:rsidTr="008F1F8C">
        <w:tc>
          <w:tcPr>
            <w:tcW w:w="9576" w:type="dxa"/>
            <w:tcBorders>
              <w:top w:val="nil"/>
              <w:left w:val="nil"/>
              <w:bottom w:val="nil"/>
              <w:right w:val="nil"/>
            </w:tcBorders>
            <w:shd w:val="clear" w:color="auto" w:fill="D9D9D9"/>
          </w:tcPr>
          <w:p w:rsidR="00CB6661" w:rsidRDefault="00C278BF">
            <w:pPr>
              <w:widowControl w:val="0"/>
              <w:rPr>
                <w:i/>
              </w:rPr>
            </w:pPr>
            <w:r w:rsidRPr="00C278BF">
              <w:rPr>
                <w:i/>
              </w:rPr>
              <w:lastRenderedPageBreak/>
              <w:t>&lt;insert service delivery model description, including plan types, risk arrangement, intended contractual incentives, , innovative payment models (including incentives) , beneficiary protections and outreach strategies, network accessibility and adequacy and readiness strategy and self direction structures&gt;</w:t>
            </w:r>
          </w:p>
          <w:p w:rsidR="00696212" w:rsidRPr="008F1F8C" w:rsidRDefault="00696212" w:rsidP="00D32A09">
            <w:pPr>
              <w:widowControl w:val="0"/>
              <w:rPr>
                <w:i/>
              </w:rPr>
            </w:pPr>
          </w:p>
        </w:tc>
      </w:tr>
    </w:tbl>
    <w:p w:rsidR="00421643" w:rsidRDefault="00421643" w:rsidP="00D32A09">
      <w:pPr>
        <w:widowControl w:val="0"/>
        <w:ind w:left="1080"/>
      </w:pPr>
    </w:p>
    <w:p w:rsidR="00421643" w:rsidRDefault="001237B8" w:rsidP="00D32A09">
      <w:pPr>
        <w:widowControl w:val="0"/>
        <w:ind w:left="1080"/>
      </w:pPr>
      <w:r w:rsidRPr="00F33E0F">
        <w:rPr>
          <w:kern w:val="28"/>
        </w:rPr>
        <w:t>□</w:t>
      </w:r>
      <w:r>
        <w:rPr>
          <w:kern w:val="28"/>
        </w:rPr>
        <w:t xml:space="preserve">  </w:t>
      </w:r>
      <w:r>
        <w:rPr>
          <w:kern w:val="28"/>
        </w:rPr>
        <w:tab/>
      </w:r>
      <w:r w:rsidR="00421643">
        <w:t xml:space="preserve">Fee for Service </w:t>
      </w:r>
    </w:p>
    <w:p w:rsidR="00421643" w:rsidRDefault="00421643" w:rsidP="00D32A09">
      <w:pPr>
        <w:widowControl w:val="0"/>
        <w:ind w:left="1080"/>
      </w:pPr>
    </w:p>
    <w:tbl>
      <w:tblPr>
        <w:tblStyle w:val="TableGrid"/>
        <w:tblW w:w="0" w:type="auto"/>
        <w:tblInd w:w="1080" w:type="dxa"/>
        <w:tblCellMar>
          <w:top w:w="72" w:type="dxa"/>
          <w:left w:w="115" w:type="dxa"/>
          <w:bottom w:w="43" w:type="dxa"/>
          <w:right w:w="115" w:type="dxa"/>
        </w:tblCellMar>
        <w:tblLook w:val="04A0"/>
      </w:tblPr>
      <w:tblGrid>
        <w:gridCol w:w="8510"/>
      </w:tblGrid>
      <w:tr w:rsidR="00696212" w:rsidTr="008F1F8C">
        <w:tc>
          <w:tcPr>
            <w:tcW w:w="9576" w:type="dxa"/>
            <w:tcBorders>
              <w:top w:val="nil"/>
              <w:left w:val="nil"/>
              <w:bottom w:val="nil"/>
              <w:right w:val="nil"/>
            </w:tcBorders>
            <w:shd w:val="clear" w:color="auto" w:fill="D9D9D9"/>
          </w:tcPr>
          <w:p w:rsidR="00696212" w:rsidRDefault="00696212" w:rsidP="00654760">
            <w:pPr>
              <w:pStyle w:val="newtable"/>
            </w:pPr>
            <w:r>
              <w:t xml:space="preserve">&lt;insert service delivery model description, including any bundled payment arrangements, pay for performance, FFS </w:t>
            </w:r>
            <w:r w:rsidR="00654760">
              <w:t>care management models/non-risk</w:t>
            </w:r>
            <w:r>
              <w:t>&gt;</w:t>
            </w:r>
          </w:p>
        </w:tc>
      </w:tr>
    </w:tbl>
    <w:p w:rsidR="00696212" w:rsidRDefault="00696212" w:rsidP="00D32A09">
      <w:pPr>
        <w:widowControl w:val="0"/>
        <w:ind w:left="1080"/>
      </w:pPr>
    </w:p>
    <w:p w:rsidR="00421643" w:rsidRDefault="008F1F8C" w:rsidP="00D32A09">
      <w:pPr>
        <w:widowControl w:val="0"/>
        <w:ind w:left="1080"/>
      </w:pPr>
      <w:r w:rsidRPr="00F33E0F">
        <w:rPr>
          <w:kern w:val="28"/>
        </w:rPr>
        <w:t>□</w:t>
      </w:r>
      <w:r>
        <w:rPr>
          <w:kern w:val="28"/>
        </w:rPr>
        <w:t xml:space="preserve">  </w:t>
      </w:r>
      <w:r>
        <w:rPr>
          <w:kern w:val="28"/>
        </w:rPr>
        <w:tab/>
      </w:r>
      <w:r w:rsidR="00421643">
        <w:t>Fee for Service including opportunities for Self Direction</w:t>
      </w:r>
    </w:p>
    <w:p w:rsidR="009D2DB0" w:rsidRDefault="009D2DB0" w:rsidP="00D32A09">
      <w:pPr>
        <w:widowControl w:val="0"/>
        <w:ind w:left="1080"/>
      </w:pPr>
    </w:p>
    <w:tbl>
      <w:tblPr>
        <w:tblStyle w:val="TableGrid"/>
        <w:tblW w:w="0" w:type="auto"/>
        <w:tblInd w:w="1080" w:type="dxa"/>
        <w:tblCellMar>
          <w:top w:w="72" w:type="dxa"/>
          <w:left w:w="115" w:type="dxa"/>
          <w:bottom w:w="43" w:type="dxa"/>
          <w:right w:w="115" w:type="dxa"/>
        </w:tblCellMar>
        <w:tblLook w:val="04A0"/>
      </w:tblPr>
      <w:tblGrid>
        <w:gridCol w:w="8510"/>
      </w:tblGrid>
      <w:tr w:rsidR="009D2DB0" w:rsidTr="009D2DB0">
        <w:tc>
          <w:tcPr>
            <w:tcW w:w="9576" w:type="dxa"/>
            <w:tcBorders>
              <w:top w:val="nil"/>
              <w:left w:val="nil"/>
              <w:bottom w:val="nil"/>
              <w:right w:val="nil"/>
            </w:tcBorders>
            <w:shd w:val="clear" w:color="auto" w:fill="D9D9D9"/>
          </w:tcPr>
          <w:p w:rsidR="009D2DB0" w:rsidRDefault="009D2DB0" w:rsidP="009D2DB0">
            <w:pPr>
              <w:widowControl w:val="0"/>
            </w:pPr>
            <w:r w:rsidRPr="009D2DB0">
              <w:rPr>
                <w:i/>
              </w:rPr>
              <w:t>&lt;insert service delivery model description, including any bundled payment arrangements, pay for performance, FFS care management models/non-</w:t>
            </w:r>
            <w:r w:rsidR="00654760">
              <w:rPr>
                <w:i/>
              </w:rPr>
              <w:t>risk, self-direction structures</w:t>
            </w:r>
            <w:r w:rsidRPr="009D2DB0">
              <w:rPr>
                <w:i/>
              </w:rPr>
              <w:t>&gt;</w:t>
            </w:r>
          </w:p>
        </w:tc>
      </w:tr>
    </w:tbl>
    <w:p w:rsidR="00421643" w:rsidRDefault="00421643" w:rsidP="00D32A09">
      <w:pPr>
        <w:widowControl w:val="0"/>
        <w:ind w:left="1080"/>
      </w:pPr>
      <w:bookmarkStart w:id="0" w:name="_GoBack"/>
      <w:bookmarkEnd w:id="0"/>
    </w:p>
    <w:p w:rsidR="00B7243F" w:rsidRDefault="001237B8" w:rsidP="00B7243F">
      <w:pPr>
        <w:widowControl w:val="0"/>
        <w:ind w:left="1080"/>
      </w:pPr>
      <w:r w:rsidRPr="00F33E0F">
        <w:rPr>
          <w:kern w:val="28"/>
        </w:rPr>
        <w:t>□</w:t>
      </w:r>
      <w:r>
        <w:rPr>
          <w:kern w:val="28"/>
        </w:rPr>
        <w:t xml:space="preserve">  </w:t>
      </w:r>
      <w:r>
        <w:rPr>
          <w:kern w:val="28"/>
        </w:rPr>
        <w:tab/>
      </w:r>
      <w:r w:rsidR="00B7243F">
        <w:t xml:space="preserve"> Other Service Delivery Strategies Employed in the Demonstration</w:t>
      </w:r>
    </w:p>
    <w:p w:rsidR="00654760" w:rsidRDefault="00654760" w:rsidP="00B7243F">
      <w:pPr>
        <w:widowControl w:val="0"/>
        <w:ind w:left="1080"/>
      </w:pPr>
    </w:p>
    <w:tbl>
      <w:tblPr>
        <w:tblStyle w:val="TableGrid"/>
        <w:tblW w:w="0" w:type="auto"/>
        <w:tblInd w:w="1080" w:type="dxa"/>
        <w:tblCellMar>
          <w:top w:w="72" w:type="dxa"/>
          <w:left w:w="115" w:type="dxa"/>
          <w:bottom w:w="43" w:type="dxa"/>
          <w:right w:w="115" w:type="dxa"/>
        </w:tblCellMar>
        <w:tblLook w:val="04A0"/>
      </w:tblPr>
      <w:tblGrid>
        <w:gridCol w:w="8510"/>
      </w:tblGrid>
      <w:tr w:rsidR="008F1F8C" w:rsidTr="006102E2">
        <w:tc>
          <w:tcPr>
            <w:tcW w:w="9576" w:type="dxa"/>
            <w:tcBorders>
              <w:top w:val="nil"/>
              <w:left w:val="nil"/>
              <w:bottom w:val="nil"/>
              <w:right w:val="nil"/>
            </w:tcBorders>
            <w:shd w:val="clear" w:color="auto" w:fill="D9D9D9"/>
          </w:tcPr>
          <w:p w:rsidR="008F1F8C" w:rsidRDefault="006102E2" w:rsidP="006102E2">
            <w:pPr>
              <w:widowControl w:val="0"/>
            </w:pPr>
            <w:r w:rsidRPr="006102E2">
              <w:rPr>
                <w:i/>
              </w:rPr>
              <w:t>&lt;insert service delivery model description, including any bundled payment arrangements, pay for performance, FFS care management models/non-</w:t>
            </w:r>
            <w:r w:rsidR="00654760">
              <w:rPr>
                <w:i/>
              </w:rPr>
              <w:t>risk, self-direction structures</w:t>
            </w:r>
            <w:r w:rsidRPr="006102E2">
              <w:rPr>
                <w:i/>
              </w:rPr>
              <w:t>&gt;</w:t>
            </w:r>
          </w:p>
        </w:tc>
      </w:tr>
    </w:tbl>
    <w:p w:rsidR="00856411" w:rsidRDefault="00856411" w:rsidP="00B7243F">
      <w:pPr>
        <w:widowControl w:val="0"/>
        <w:ind w:left="1080"/>
      </w:pPr>
    </w:p>
    <w:p w:rsidR="00856411" w:rsidRDefault="006102E2" w:rsidP="00856411">
      <w:pPr>
        <w:widowControl w:val="0"/>
        <w:ind w:left="1080"/>
      </w:pPr>
      <w:r w:rsidRPr="00F33E0F">
        <w:rPr>
          <w:kern w:val="28"/>
        </w:rPr>
        <w:t>□</w:t>
      </w:r>
      <w:r>
        <w:rPr>
          <w:kern w:val="28"/>
        </w:rPr>
        <w:t xml:space="preserve">  </w:t>
      </w:r>
      <w:r>
        <w:rPr>
          <w:kern w:val="28"/>
        </w:rPr>
        <w:tab/>
      </w:r>
      <w:r>
        <w:t xml:space="preserve"> </w:t>
      </w:r>
      <w:r w:rsidR="00856411">
        <w:t xml:space="preserve">Coordination with Medicare (as applicable) </w:t>
      </w:r>
    </w:p>
    <w:p w:rsidR="00654760" w:rsidRDefault="00654760" w:rsidP="00856411">
      <w:pPr>
        <w:widowControl w:val="0"/>
        <w:ind w:left="1080"/>
      </w:pPr>
    </w:p>
    <w:tbl>
      <w:tblPr>
        <w:tblStyle w:val="TableGrid"/>
        <w:tblW w:w="0" w:type="auto"/>
        <w:tblInd w:w="1080" w:type="dxa"/>
        <w:tblCellMar>
          <w:top w:w="72" w:type="dxa"/>
          <w:left w:w="115" w:type="dxa"/>
          <w:bottom w:w="43" w:type="dxa"/>
          <w:right w:w="115" w:type="dxa"/>
        </w:tblCellMar>
        <w:tblLook w:val="04A0"/>
      </w:tblPr>
      <w:tblGrid>
        <w:gridCol w:w="8510"/>
      </w:tblGrid>
      <w:tr w:rsidR="006102E2" w:rsidTr="006102E2">
        <w:tc>
          <w:tcPr>
            <w:tcW w:w="9576" w:type="dxa"/>
            <w:tcBorders>
              <w:top w:val="nil"/>
              <w:left w:val="nil"/>
              <w:bottom w:val="nil"/>
              <w:right w:val="nil"/>
            </w:tcBorders>
            <w:shd w:val="clear" w:color="auto" w:fill="D9D9D9"/>
          </w:tcPr>
          <w:p w:rsidR="006102E2" w:rsidRDefault="006102E2" w:rsidP="00C878D7">
            <w:pPr>
              <w:widowControl w:val="0"/>
            </w:pPr>
            <w:r w:rsidRPr="008F1F8C">
              <w:rPr>
                <w:i/>
              </w:rPr>
              <w:t>&lt;To the extent that the demonstration provides services to individuals dually eligible for Medicare and Medicai</w:t>
            </w:r>
            <w:r w:rsidR="00C878D7">
              <w:rPr>
                <w:i/>
              </w:rPr>
              <w:t>d</w:t>
            </w:r>
            <w:r w:rsidRPr="008F1F8C">
              <w:rPr>
                <w:i/>
              </w:rPr>
              <w:t>, please describe the strategies the State will use to coordinate and/or align Medicaid and Medicare services for these individuals. &gt;</w:t>
            </w:r>
          </w:p>
        </w:tc>
      </w:tr>
    </w:tbl>
    <w:p w:rsidR="00CB6661" w:rsidRDefault="00CB6661">
      <w:pPr>
        <w:widowControl w:val="0"/>
      </w:pPr>
    </w:p>
    <w:p w:rsidR="00CB6661" w:rsidRDefault="0088173E">
      <w:pPr>
        <w:pStyle w:val="Heading3"/>
      </w:pPr>
      <w:r w:rsidRPr="0088173E">
        <w:t>Quality</w:t>
      </w:r>
    </w:p>
    <w:tbl>
      <w:tblPr>
        <w:tblStyle w:val="TableGrid"/>
        <w:tblW w:w="0" w:type="auto"/>
        <w:tblInd w:w="25" w:type="dxa"/>
        <w:tblCellMar>
          <w:top w:w="72" w:type="dxa"/>
          <w:left w:w="115" w:type="dxa"/>
          <w:bottom w:w="43" w:type="dxa"/>
          <w:right w:w="115" w:type="dxa"/>
        </w:tblCellMar>
        <w:tblLook w:val="04A0"/>
      </w:tblPr>
      <w:tblGrid>
        <w:gridCol w:w="9551"/>
      </w:tblGrid>
      <w:tr w:rsidR="003306C6" w:rsidTr="00654760">
        <w:tc>
          <w:tcPr>
            <w:tcW w:w="9551" w:type="dxa"/>
            <w:tcBorders>
              <w:top w:val="nil"/>
              <w:left w:val="nil"/>
              <w:bottom w:val="nil"/>
              <w:right w:val="nil"/>
            </w:tcBorders>
            <w:shd w:val="clear" w:color="auto" w:fill="D9D9D9"/>
          </w:tcPr>
          <w:p w:rsidR="00CB6661" w:rsidRPr="00654760" w:rsidRDefault="00C278BF" w:rsidP="00654760">
            <w:pPr>
              <w:pStyle w:val="newtable"/>
              <w:rPr>
                <w:i w:val="0"/>
              </w:rPr>
            </w:pPr>
            <w:r>
              <w:t>&lt;insert description of the quality improvement strategies to be employed in the operation of the demonstration.  For demonstrations including HCBS, please describe strategies to ensure health and welfare of individuals to be served</w:t>
            </w:r>
            <w:r w:rsidR="005E7299">
              <w:t xml:space="preserve"> and other requirements to ensure quality of care and systems of oversight</w:t>
            </w:r>
            <w:r w:rsidR="001776E1">
              <w:t>, including any measures that will be utilized</w:t>
            </w:r>
            <w:r>
              <w:t xml:space="preserve"> &gt;</w:t>
            </w:r>
          </w:p>
        </w:tc>
      </w:tr>
    </w:tbl>
    <w:p w:rsidR="001C4D05" w:rsidRDefault="001F644E" w:rsidP="001C4D05">
      <w:pPr>
        <w:rPr>
          <w:b/>
          <w:color w:val="000000"/>
        </w:rPr>
      </w:pPr>
      <w:r>
        <w:rPr>
          <w:color w:val="000000"/>
        </w:rPr>
        <w:t xml:space="preserve"> </w:t>
      </w:r>
    </w:p>
    <w:p w:rsidR="008119E7" w:rsidRDefault="0088173E">
      <w:pPr>
        <w:pStyle w:val="Heading3"/>
      </w:pPr>
      <w:r w:rsidRPr="0088173E">
        <w:t>Approach to Budget Neutrality</w:t>
      </w:r>
    </w:p>
    <w:p w:rsidR="00343CAC" w:rsidRDefault="00CC704A" w:rsidP="00343CAC">
      <w:pPr>
        <w:pStyle w:val="Default"/>
        <w:rPr>
          <w:sz w:val="23"/>
          <w:szCs w:val="23"/>
        </w:rPr>
      </w:pPr>
      <w:r>
        <w:rPr>
          <w:sz w:val="23"/>
          <w:szCs w:val="23"/>
        </w:rPr>
        <w:t>Demonstrations must be budget-neutral. This means that the proposed demonstration cannot cost the Federal government more than it would absent the demonstration. In order to meet budget neutrality</w:t>
      </w:r>
      <w:r w:rsidR="00654760">
        <w:rPr>
          <w:sz w:val="23"/>
          <w:szCs w:val="23"/>
        </w:rPr>
        <w:t xml:space="preserve"> requirements</w:t>
      </w:r>
      <w:r>
        <w:rPr>
          <w:sz w:val="23"/>
          <w:szCs w:val="23"/>
        </w:rPr>
        <w:t xml:space="preserve">, CMS and the State establish a budget ceiling based on five years of historic State specific expenditure data for each individual population the State is going to </w:t>
      </w:r>
      <w:r w:rsidR="00654760">
        <w:rPr>
          <w:sz w:val="23"/>
          <w:szCs w:val="23"/>
        </w:rPr>
        <w:t>include in</w:t>
      </w:r>
      <w:r>
        <w:rPr>
          <w:sz w:val="23"/>
          <w:szCs w:val="23"/>
        </w:rPr>
        <w:t xml:space="preserve"> the demonstration.  CMS is available to provide technical assistance to States in the development of their budget neutrality model.</w:t>
      </w:r>
    </w:p>
    <w:p w:rsidR="00343CAC" w:rsidRPr="00343CAC" w:rsidRDefault="00343CAC" w:rsidP="00343CAC">
      <w:pPr>
        <w:pStyle w:val="Default"/>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tblPr>
      <w:tblGrid>
        <w:gridCol w:w="9576"/>
      </w:tblGrid>
      <w:tr w:rsidR="003306C6" w:rsidTr="00D9570F">
        <w:tc>
          <w:tcPr>
            <w:tcW w:w="9576" w:type="dxa"/>
            <w:shd w:val="clear" w:color="auto" w:fill="D9D9D9"/>
          </w:tcPr>
          <w:p w:rsidR="00343CAC" w:rsidRPr="00654760" w:rsidRDefault="00343CAC" w:rsidP="00654760">
            <w:pPr>
              <w:pStyle w:val="Default"/>
            </w:pPr>
            <w:r w:rsidRPr="00343CAC">
              <w:rPr>
                <w:i/>
              </w:rPr>
              <w:lastRenderedPageBreak/>
              <w:t>&lt;insert description of the State’s contemplated approach to budget neutrality to be employed in the operation of the demonstration</w:t>
            </w:r>
            <w:r w:rsidR="00C278BF">
              <w:t>&gt;</w:t>
            </w:r>
            <w:r w:rsidR="00CC704A">
              <w:t xml:space="preserve"> </w:t>
            </w:r>
          </w:p>
        </w:tc>
      </w:tr>
    </w:tbl>
    <w:p w:rsidR="001C4D05" w:rsidRDefault="001C4D05" w:rsidP="001C4D05">
      <w:pPr>
        <w:rPr>
          <w:b/>
          <w:color w:val="000000"/>
        </w:rPr>
      </w:pPr>
    </w:p>
    <w:p w:rsidR="008119E7" w:rsidRDefault="0088173E">
      <w:pPr>
        <w:pStyle w:val="Heading3"/>
      </w:pPr>
      <w:r w:rsidRPr="0088173E">
        <w:t>Approach to Evaluation</w:t>
      </w:r>
    </w:p>
    <w:p w:rsidR="003306C6" w:rsidRPr="003306C6" w:rsidRDefault="003306C6" w:rsidP="003306C6"/>
    <w:tbl>
      <w:tblPr>
        <w:tblStyle w:val="TableGrid"/>
        <w:tblW w:w="0" w:type="auto"/>
        <w:tblCellMar>
          <w:top w:w="72" w:type="dxa"/>
          <w:left w:w="115" w:type="dxa"/>
          <w:bottom w:w="43" w:type="dxa"/>
          <w:right w:w="115" w:type="dxa"/>
        </w:tblCellMar>
        <w:tblLook w:val="04A0"/>
      </w:tblPr>
      <w:tblGrid>
        <w:gridCol w:w="9576"/>
      </w:tblGrid>
      <w:tr w:rsidR="003306C6" w:rsidTr="00D9570F">
        <w:tc>
          <w:tcPr>
            <w:tcW w:w="9576" w:type="dxa"/>
            <w:tcBorders>
              <w:top w:val="nil"/>
              <w:left w:val="nil"/>
              <w:bottom w:val="nil"/>
              <w:right w:val="nil"/>
            </w:tcBorders>
            <w:shd w:val="clear" w:color="auto" w:fill="D9D9D9"/>
          </w:tcPr>
          <w:p w:rsidR="003306C6" w:rsidRPr="00654760" w:rsidRDefault="00C278BF" w:rsidP="00654760">
            <w:pPr>
              <w:pStyle w:val="newtable"/>
              <w:rPr>
                <w:i w:val="0"/>
              </w:rPr>
            </w:pPr>
            <w:r>
              <w:t>&lt;insert description of the State’s anticipated approach to evaluation; if the demonstration includes strategies to align Medicare and Medicaid services, describe whether or not Medicare data is included. &gt;</w:t>
            </w:r>
          </w:p>
        </w:tc>
      </w:tr>
    </w:tbl>
    <w:p w:rsidR="001C4D05" w:rsidRDefault="001C4D05" w:rsidP="001C4D05">
      <w:pPr>
        <w:rPr>
          <w:b/>
          <w:color w:val="000000"/>
        </w:rPr>
      </w:pPr>
    </w:p>
    <w:p w:rsidR="00CB6661" w:rsidRDefault="00CB6661">
      <w:pPr>
        <w:rPr>
          <w:i/>
          <w:color w:val="000000"/>
        </w:rPr>
      </w:pPr>
    </w:p>
    <w:p w:rsidR="00654760" w:rsidRDefault="00654760">
      <w:pPr>
        <w:rPr>
          <w:i/>
          <w:color w:val="000000"/>
        </w:rPr>
      </w:pPr>
    </w:p>
    <w:p w:rsidR="00390479" w:rsidRDefault="00390479" w:rsidP="00390479">
      <w:pPr>
        <w:pStyle w:val="Heading3"/>
      </w:pPr>
      <w:r>
        <w:t>Standard Terms and Conditions</w:t>
      </w:r>
    </w:p>
    <w:p w:rsidR="00390479" w:rsidRPr="003306C6" w:rsidRDefault="00390479" w:rsidP="00390479"/>
    <w:p w:rsidR="00390479" w:rsidRDefault="000A45CD" w:rsidP="00C878D7">
      <w:pPr>
        <w:jc w:val="center"/>
        <w:rPr>
          <w:i/>
          <w:color w:val="000000"/>
        </w:rPr>
      </w:pPr>
      <w:r>
        <w:rPr>
          <w:i/>
          <w:color w:val="000000"/>
        </w:rPr>
        <w:t>To be negotiated with CMS</w:t>
      </w:r>
    </w:p>
    <w:p w:rsidR="001C4D05" w:rsidRDefault="001C4D05" w:rsidP="00390479">
      <w:pPr>
        <w:rPr>
          <w:i/>
          <w:color w:val="000000"/>
        </w:rPr>
      </w:pPr>
    </w:p>
    <w:p w:rsidR="00696212" w:rsidRDefault="001C4D05" w:rsidP="001C4D05">
      <w:pPr>
        <w:jc w:val="center"/>
        <w:rPr>
          <w:b/>
          <w:color w:val="000000"/>
        </w:rPr>
      </w:pPr>
      <w:r>
        <w:rPr>
          <w:b/>
          <w:color w:val="000000"/>
        </w:rPr>
        <w:t>See Companion Sample STC Document for Terms and Conditions that may be appropriate for use in your demonstration (including parameters and requirements for managed care; consumer outreach and engagement; evaluation; budget neutrality; reporting and others).</w:t>
      </w:r>
      <w:r w:rsidR="00696212">
        <w:rPr>
          <w:b/>
          <w:color w:val="000000"/>
        </w:rPr>
        <w:t xml:space="preserve"> </w:t>
      </w:r>
    </w:p>
    <w:p w:rsidR="00696212" w:rsidRDefault="00696212" w:rsidP="001C4D05">
      <w:pPr>
        <w:jc w:val="center"/>
        <w:rPr>
          <w:b/>
          <w:color w:val="000000"/>
        </w:rPr>
      </w:pPr>
    </w:p>
    <w:p w:rsidR="00696212" w:rsidRDefault="00696212" w:rsidP="00696212">
      <w:pPr>
        <w:pStyle w:val="Heading3"/>
      </w:pPr>
      <w:r>
        <w:t>Waiver List: Sections of the Statute waived by this Demonstration</w:t>
      </w:r>
    </w:p>
    <w:p w:rsidR="003306C6" w:rsidRDefault="003306C6" w:rsidP="003306C6"/>
    <w:p w:rsidR="00CB6661" w:rsidRDefault="006102E2">
      <w:pPr>
        <w:jc w:val="center"/>
      </w:pPr>
      <w:r w:rsidRPr="0061254C">
        <w:rPr>
          <w:b/>
          <w:color w:val="000000"/>
        </w:rPr>
        <w:t>CMS will assist State in determining which waivers are required</w:t>
      </w:r>
    </w:p>
    <w:p w:rsidR="00696212" w:rsidRDefault="00696212" w:rsidP="00696212">
      <w:pPr>
        <w:rPr>
          <w:b/>
          <w:color w:val="000000"/>
        </w:rPr>
      </w:pPr>
    </w:p>
    <w:p w:rsidR="001C4D05" w:rsidRDefault="001C4D05" w:rsidP="001C4D05">
      <w:pPr>
        <w:jc w:val="center"/>
        <w:rPr>
          <w:b/>
          <w:color w:val="000000"/>
        </w:rPr>
      </w:pPr>
    </w:p>
    <w:p w:rsidR="001C4D05" w:rsidRDefault="00696212" w:rsidP="00696212">
      <w:pPr>
        <w:jc w:val="center"/>
        <w:rPr>
          <w:b/>
          <w:color w:val="000000"/>
        </w:rPr>
      </w:pPr>
      <w:r>
        <w:rPr>
          <w:i/>
          <w:color w:val="000000"/>
        </w:rPr>
        <w:t>&lt;</w:t>
      </w:r>
      <w:r w:rsidR="00C93605">
        <w:rPr>
          <w:i/>
          <w:color w:val="000000"/>
        </w:rPr>
        <w:t>End</w:t>
      </w:r>
      <w:r>
        <w:rPr>
          <w:i/>
          <w:color w:val="000000"/>
        </w:rPr>
        <w:t xml:space="preserve"> of application&gt;</w:t>
      </w:r>
    </w:p>
    <w:sectPr w:rsidR="001C4D05" w:rsidSect="009D2DB0">
      <w:headerReference w:type="default" r:id="rId10"/>
      <w:footerReference w:type="default" r:id="rId11"/>
      <w:pgSz w:w="12240" w:h="15840" w:code="1"/>
      <w:pgMar w:top="990" w:right="1440" w:bottom="1008" w:left="1440" w:header="720" w:footer="8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04A" w:rsidRDefault="00CC704A">
      <w:r>
        <w:separator/>
      </w:r>
    </w:p>
  </w:endnote>
  <w:endnote w:type="continuationSeparator" w:id="0">
    <w:p w:rsidR="00CC704A" w:rsidRDefault="00CC70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Times New Roman"/>
    <w:charset w:val="00"/>
    <w:family w:val="auto"/>
    <w:pitch w:val="variable"/>
    <w:sig w:usb0="00000003"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ＭＳ Ｐゴシック">
    <w:charset w:val="4E"/>
    <w:family w:val="auto"/>
    <w:pitch w:val="variable"/>
    <w:sig w:usb0="00000001" w:usb1="00000000" w:usb2="01000407" w:usb3="00000000" w:csb0="00020000"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4A" w:rsidRDefault="00CC704A">
    <w:pPr>
      <w:pStyle w:val="Footer"/>
      <w:tabs>
        <w:tab w:val="clear" w:pos="8640"/>
        <w:tab w:val="right" w:pos="4320"/>
        <w:tab w:val="right" w:pos="9270"/>
      </w:tabs>
      <w:jc w:val="center"/>
      <w:rPr>
        <w:rFonts w:asciiTheme="majorHAnsi" w:hAnsiTheme="majorHAnsi"/>
        <w:sz w:val="22"/>
      </w:rPr>
    </w:pPr>
    <w:r w:rsidRPr="0088173E">
      <w:rPr>
        <w:rFonts w:asciiTheme="majorHAnsi" w:hAnsiTheme="majorHAnsi"/>
        <w:sz w:val="22"/>
      </w:rPr>
      <w:t>APPLICATION TEMPLATE</w:t>
    </w:r>
    <w:r>
      <w:rPr>
        <w:rFonts w:asciiTheme="majorHAnsi" w:hAnsiTheme="majorHAnsi"/>
        <w:sz w:val="22"/>
      </w:rPr>
      <w:t xml:space="preserve">/ </w:t>
    </w:r>
    <w:r w:rsidRPr="0088173E">
      <w:rPr>
        <w:rFonts w:asciiTheme="majorHAnsi" w:hAnsiTheme="majorHAnsi"/>
        <w:sz w:val="22"/>
      </w:rPr>
      <w:t xml:space="preserve">page </w:t>
    </w:r>
    <w:r w:rsidR="0011346E" w:rsidRPr="0088173E">
      <w:rPr>
        <w:rFonts w:asciiTheme="majorHAnsi" w:hAnsiTheme="majorHAnsi"/>
        <w:sz w:val="22"/>
      </w:rPr>
      <w:fldChar w:fldCharType="begin"/>
    </w:r>
    <w:r w:rsidRPr="0088173E">
      <w:rPr>
        <w:rFonts w:asciiTheme="majorHAnsi" w:hAnsiTheme="majorHAnsi"/>
        <w:sz w:val="22"/>
      </w:rPr>
      <w:instrText xml:space="preserve"> PAGE </w:instrText>
    </w:r>
    <w:r w:rsidR="0011346E" w:rsidRPr="0088173E">
      <w:rPr>
        <w:rFonts w:asciiTheme="majorHAnsi" w:hAnsiTheme="majorHAnsi"/>
        <w:sz w:val="22"/>
      </w:rPr>
      <w:fldChar w:fldCharType="separate"/>
    </w:r>
    <w:r w:rsidR="00980154">
      <w:rPr>
        <w:rFonts w:asciiTheme="majorHAnsi" w:hAnsiTheme="majorHAnsi"/>
        <w:noProof/>
        <w:sz w:val="22"/>
      </w:rPr>
      <w:t>4</w:t>
    </w:r>
    <w:r w:rsidR="0011346E" w:rsidRPr="0088173E">
      <w:rPr>
        <w:rFonts w:asciiTheme="majorHAnsi" w:hAnsiTheme="majorHAnsi"/>
        <w:noProof/>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04A" w:rsidRDefault="00CC704A">
      <w:r>
        <w:separator/>
      </w:r>
    </w:p>
  </w:footnote>
  <w:footnote w:type="continuationSeparator" w:id="0">
    <w:p w:rsidR="00CC704A" w:rsidRDefault="00CC7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4A" w:rsidRDefault="0011346E" w:rsidP="00DF31B2">
    <w:pPr>
      <w:pStyle w:val="Header"/>
    </w:pPr>
    <w:r>
      <w:rPr>
        <w:noProof/>
      </w:rPr>
      <w:pict>
        <v:rect id="Rectangle 15" o:spid="_x0000_s2050" style="position:absolute;margin-left:-59.95pt;margin-top:-26.95pt;width:41.6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" fillcolor="#000090" strokecolor="#603060 [3044]">
          <v:shadow on="t" opacity="22936f" origin=",.5" offset="0,.63889mm"/>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BD8E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7D880C4"/>
    <w:lvl w:ilvl="0">
      <w:start w:val="1"/>
      <w:numFmt w:val="decimal"/>
      <w:lvlText w:val="%1."/>
      <w:lvlJc w:val="left"/>
      <w:pPr>
        <w:tabs>
          <w:tab w:val="num" w:pos="1800"/>
        </w:tabs>
        <w:ind w:left="1800" w:hanging="360"/>
      </w:pPr>
    </w:lvl>
  </w:abstractNum>
  <w:abstractNum w:abstractNumId="2">
    <w:nsid w:val="FFFFFF7D"/>
    <w:multiLevelType w:val="singleLevel"/>
    <w:tmpl w:val="470C050C"/>
    <w:lvl w:ilvl="0">
      <w:start w:val="1"/>
      <w:numFmt w:val="decimal"/>
      <w:lvlText w:val="%1."/>
      <w:lvlJc w:val="left"/>
      <w:pPr>
        <w:tabs>
          <w:tab w:val="num" w:pos="1440"/>
        </w:tabs>
        <w:ind w:left="1440" w:hanging="360"/>
      </w:pPr>
    </w:lvl>
  </w:abstractNum>
  <w:abstractNum w:abstractNumId="3">
    <w:nsid w:val="FFFFFF7E"/>
    <w:multiLevelType w:val="singleLevel"/>
    <w:tmpl w:val="D93A1E18"/>
    <w:lvl w:ilvl="0">
      <w:start w:val="1"/>
      <w:numFmt w:val="decimal"/>
      <w:lvlText w:val="%1."/>
      <w:lvlJc w:val="left"/>
      <w:pPr>
        <w:tabs>
          <w:tab w:val="num" w:pos="1080"/>
        </w:tabs>
        <w:ind w:left="1080" w:hanging="360"/>
      </w:pPr>
    </w:lvl>
  </w:abstractNum>
  <w:abstractNum w:abstractNumId="4">
    <w:nsid w:val="FFFFFF7F"/>
    <w:multiLevelType w:val="singleLevel"/>
    <w:tmpl w:val="DB3639D6"/>
    <w:lvl w:ilvl="0">
      <w:start w:val="1"/>
      <w:numFmt w:val="decimal"/>
      <w:lvlText w:val="%1."/>
      <w:lvlJc w:val="left"/>
      <w:pPr>
        <w:tabs>
          <w:tab w:val="num" w:pos="720"/>
        </w:tabs>
        <w:ind w:left="720" w:hanging="360"/>
      </w:pPr>
    </w:lvl>
  </w:abstractNum>
  <w:abstractNum w:abstractNumId="5">
    <w:nsid w:val="FFFFFF80"/>
    <w:multiLevelType w:val="singleLevel"/>
    <w:tmpl w:val="2210229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F5EAAE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BF483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D8478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C70DFD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0E44C646"/>
    <w:lvl w:ilvl="0">
      <w:start w:val="1"/>
      <w:numFmt w:val="bullet"/>
      <w:lvlText w:val=""/>
      <w:lvlJc w:val="left"/>
      <w:pPr>
        <w:tabs>
          <w:tab w:val="num" w:pos="360"/>
        </w:tabs>
        <w:ind w:left="360" w:hanging="360"/>
      </w:pPr>
      <w:rPr>
        <w:rFonts w:ascii="Symbol" w:hAnsi="Symbol" w:hint="default"/>
      </w:rPr>
    </w:lvl>
  </w:abstractNum>
  <w:abstractNum w:abstractNumId="11">
    <w:nsid w:val="00184DFF"/>
    <w:multiLevelType w:val="hybridMultilevel"/>
    <w:tmpl w:val="38581526"/>
    <w:lvl w:ilvl="0" w:tplc="C8F63C68">
      <w:start w:val="8"/>
      <w:numFmt w:val="upperRoman"/>
      <w:lvlText w:val="%1."/>
      <w:lvlJc w:val="left"/>
      <w:pPr>
        <w:tabs>
          <w:tab w:val="num" w:pos="720"/>
        </w:tabs>
        <w:ind w:left="72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59144CA"/>
    <w:multiLevelType w:val="hybridMultilevel"/>
    <w:tmpl w:val="76808E78"/>
    <w:lvl w:ilvl="0" w:tplc="B90EDFF6">
      <w:start w:val="1"/>
      <w:numFmt w:val="lowerLetter"/>
      <w:lvlText w:val="%1)"/>
      <w:lvlJc w:val="left"/>
      <w:pPr>
        <w:tabs>
          <w:tab w:val="num" w:pos="1080"/>
        </w:tabs>
        <w:ind w:left="1080" w:hanging="360"/>
      </w:pPr>
      <w:rPr>
        <w:rFonts w:cs="Times New Roman" w:hint="default"/>
        <w:b w:val="0"/>
      </w:rPr>
    </w:lvl>
    <w:lvl w:ilvl="1" w:tplc="6D1C5B50">
      <w:start w:val="1"/>
      <w:numFmt w:val="lowerLetter"/>
      <w:lvlText w:val="%2)"/>
      <w:lvlJc w:val="left"/>
      <w:pPr>
        <w:tabs>
          <w:tab w:val="num" w:pos="1440"/>
        </w:tabs>
        <w:ind w:left="1440" w:hanging="360"/>
      </w:pPr>
      <w:rPr>
        <w:rFonts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9290A8F"/>
    <w:multiLevelType w:val="hybridMultilevel"/>
    <w:tmpl w:val="D520ED20"/>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0605BEC"/>
    <w:multiLevelType w:val="hybridMultilevel"/>
    <w:tmpl w:val="501E1522"/>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1300E41"/>
    <w:multiLevelType w:val="hybridMultilevel"/>
    <w:tmpl w:val="03FAF220"/>
    <w:lvl w:ilvl="0" w:tplc="CCB23D76">
      <w:start w:val="73"/>
      <w:numFmt w:val="decimal"/>
      <w:lvlText w:val="%1."/>
      <w:lvlJc w:val="left"/>
      <w:pPr>
        <w:ind w:left="360" w:hanging="360"/>
      </w:pPr>
      <w:rPr>
        <w:rFonts w:cs="Times New Roman" w:hint="default"/>
        <w:i w:val="0"/>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593651"/>
    <w:multiLevelType w:val="hybridMultilevel"/>
    <w:tmpl w:val="4A144E98"/>
    <w:lvl w:ilvl="0" w:tplc="C3DC6940">
      <w:start w:val="1"/>
      <w:numFmt w:val="lowerLetter"/>
      <w:lvlText w:val="%1."/>
      <w:lvlJc w:val="left"/>
      <w:pPr>
        <w:ind w:left="1800" w:hanging="360"/>
      </w:pPr>
      <w:rPr>
        <w:rFonts w:cs="Times New Roman" w:hint="default"/>
        <w:b w:val="0"/>
        <w:sz w:val="22"/>
      </w:rPr>
    </w:lvl>
    <w:lvl w:ilvl="1" w:tplc="85688C56">
      <w:start w:val="1"/>
      <w:numFmt w:val="lowerLetter"/>
      <w:lvlText w:val="%2."/>
      <w:lvlJc w:val="left"/>
      <w:pPr>
        <w:ind w:left="2520" w:hanging="360"/>
      </w:pPr>
      <w:rPr>
        <w:rFonts w:cs="Times New Roman"/>
        <w:sz w:val="22"/>
        <w:szCs w:val="22"/>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18121DE8"/>
    <w:multiLevelType w:val="multilevel"/>
    <w:tmpl w:val="6ED0A2A2"/>
    <w:lvl w:ilvl="0">
      <w:start w:val="1"/>
      <w:numFmt w:val="decimal"/>
      <w:lvlText w:val="%1."/>
      <w:lvlJc w:val="left"/>
      <w:pPr>
        <w:ind w:left="900" w:hanging="360"/>
      </w:pPr>
      <w:rPr>
        <w:b w:val="0"/>
        <w:i w:val="0"/>
      </w:rPr>
    </w:lvl>
    <w:lvl w:ilvl="1">
      <w:start w:val="1"/>
      <w:numFmt w:val="lowerLetter"/>
      <w:lvlText w:val="%2)"/>
      <w:lvlJc w:val="left"/>
      <w:pPr>
        <w:tabs>
          <w:tab w:val="num" w:pos="990"/>
        </w:tabs>
        <w:ind w:left="99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18DB4D4A"/>
    <w:multiLevelType w:val="hybridMultilevel"/>
    <w:tmpl w:val="51EC4C6A"/>
    <w:lvl w:ilvl="0" w:tplc="EBFCEB8E">
      <w:start w:val="4"/>
      <w:numFmt w:val="lowerRoman"/>
      <w:lvlText w:val="%1."/>
      <w:lvlJc w:val="right"/>
      <w:pPr>
        <w:ind w:left="1440" w:hanging="720"/>
      </w:pPr>
      <w:rPr>
        <w:rFonts w:cs="Times New Roman" w:hint="default"/>
        <w:b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108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9">
    <w:nsid w:val="196E4C6C"/>
    <w:multiLevelType w:val="hybridMultilevel"/>
    <w:tmpl w:val="B4BAE8CC"/>
    <w:lvl w:ilvl="0" w:tplc="CC40348A">
      <w:start w:val="4"/>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1D6144BE"/>
    <w:multiLevelType w:val="hybridMultilevel"/>
    <w:tmpl w:val="727C892A"/>
    <w:lvl w:ilvl="0" w:tplc="CDCCA17A">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1FCE6C76"/>
    <w:multiLevelType w:val="hybridMultilevel"/>
    <w:tmpl w:val="40AC69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1515517"/>
    <w:multiLevelType w:val="hybridMultilevel"/>
    <w:tmpl w:val="9788A06C"/>
    <w:lvl w:ilvl="0" w:tplc="9654A342">
      <w:start w:val="1"/>
      <w:numFmt w:val="lowerRoman"/>
      <w:lvlText w:val="%1."/>
      <w:lvlJc w:val="right"/>
      <w:pPr>
        <w:ind w:left="1440" w:hanging="360"/>
      </w:pPr>
      <w:rPr>
        <w:rFonts w:ascii="Times New Roman" w:hAnsi="Times New Roman" w:cs="Times New Roman" w:hint="default"/>
        <w:b w:val="0"/>
        <w:i w:val="0"/>
        <w:color w:val="000000"/>
        <w:sz w:val="24"/>
        <w:szCs w:val="24"/>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23">
    <w:nsid w:val="280B702F"/>
    <w:multiLevelType w:val="hybridMultilevel"/>
    <w:tmpl w:val="E6CCD9D4"/>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8EE6C18"/>
    <w:multiLevelType w:val="hybridMultilevel"/>
    <w:tmpl w:val="5B44D3CE"/>
    <w:lvl w:ilvl="0" w:tplc="FFFFFFFF">
      <w:start w:val="1"/>
      <w:numFmt w:val="lowerLetter"/>
      <w:lvlText w:val="%1)"/>
      <w:lvlJc w:val="left"/>
      <w:pPr>
        <w:tabs>
          <w:tab w:val="num" w:pos="1080"/>
        </w:tabs>
        <w:ind w:left="1080" w:hanging="360"/>
      </w:pPr>
      <w:rPr>
        <w:rFonts w:cs="Times New Roman"/>
      </w:rPr>
    </w:lvl>
    <w:lvl w:ilvl="1" w:tplc="DCB80BE0">
      <w:start w:val="1"/>
      <w:numFmt w:val="decimal"/>
      <w:lvlText w:val="%2."/>
      <w:lvlJc w:val="left"/>
      <w:pPr>
        <w:tabs>
          <w:tab w:val="num" w:pos="1800"/>
        </w:tabs>
        <w:ind w:left="1800" w:hanging="360"/>
      </w:pPr>
      <w:rPr>
        <w:rFonts w:cs="Times New Roman" w:hint="default"/>
        <w:b w:val="0"/>
        <w:i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2A152C20"/>
    <w:multiLevelType w:val="hybridMultilevel"/>
    <w:tmpl w:val="11D4304A"/>
    <w:lvl w:ilvl="0" w:tplc="E228AF54">
      <w:start w:val="100"/>
      <w:numFmt w:val="lowerRoman"/>
      <w:lvlText w:val="%1."/>
      <w:lvlJc w:val="left"/>
      <w:pPr>
        <w:ind w:left="1440" w:hanging="72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2AE7110B"/>
    <w:multiLevelType w:val="hybridMultilevel"/>
    <w:tmpl w:val="31226288"/>
    <w:lvl w:ilvl="0" w:tplc="BB843C36">
      <w:start w:val="2"/>
      <w:numFmt w:val="decimal"/>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2B0645C7"/>
    <w:multiLevelType w:val="hybridMultilevel"/>
    <w:tmpl w:val="29260DC8"/>
    <w:lvl w:ilvl="0" w:tplc="1E66A674">
      <w:start w:val="6"/>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2BBE4E96"/>
    <w:multiLevelType w:val="hybridMultilevel"/>
    <w:tmpl w:val="9BF827AE"/>
    <w:lvl w:ilvl="0" w:tplc="D0027D56">
      <w:start w:val="1"/>
      <w:numFmt w:val="lowerRoman"/>
      <w:lvlText w:val="%1."/>
      <w:lvlJc w:val="left"/>
      <w:pPr>
        <w:ind w:left="1800" w:hanging="720"/>
      </w:pPr>
      <w:rPr>
        <w:rFonts w:cs="Times New Roman" w:hint="default"/>
        <w:b w:val="0"/>
      </w:rPr>
    </w:lvl>
    <w:lvl w:ilvl="1" w:tplc="04090019">
      <w:start w:val="1"/>
      <w:numFmt w:val="lowerLetter"/>
      <w:lvlText w:val="%2."/>
      <w:lvlJc w:val="left"/>
      <w:pPr>
        <w:ind w:left="2160" w:hanging="360"/>
      </w:pPr>
      <w:rPr>
        <w:rFonts w:cs="Times New Roman"/>
      </w:rPr>
    </w:lvl>
    <w:lvl w:ilvl="2" w:tplc="4B382FB2">
      <w:start w:val="6"/>
      <w:numFmt w:val="decimal"/>
      <w:lvlText w:val="%3."/>
      <w:lvlJc w:val="left"/>
      <w:pPr>
        <w:ind w:left="3060" w:hanging="360"/>
      </w:pPr>
      <w:rPr>
        <w:rFonts w:cs="Times New Roman" w:hint="default"/>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2D1C4C96"/>
    <w:multiLevelType w:val="hybridMultilevel"/>
    <w:tmpl w:val="7E9CCDA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2F8D7E17"/>
    <w:multiLevelType w:val="hybridMultilevel"/>
    <w:tmpl w:val="D1BA6374"/>
    <w:lvl w:ilvl="0" w:tplc="6D1C5B50">
      <w:start w:val="1"/>
      <w:numFmt w:val="lowerLetter"/>
      <w:lvlText w:val="%1)"/>
      <w:lvlJc w:val="left"/>
      <w:pPr>
        <w:tabs>
          <w:tab w:val="num" w:pos="1440"/>
        </w:tabs>
        <w:ind w:left="1440" w:hanging="360"/>
      </w:pPr>
      <w:rPr>
        <w:rFonts w:cs="Times New Roman" w:hint="default"/>
        <w:b w:val="0"/>
        <w:i w:val="0"/>
      </w:rPr>
    </w:lvl>
    <w:lvl w:ilvl="1" w:tplc="74E287C2">
      <w:start w:val="1"/>
      <w:numFmt w:val="lowerRoman"/>
      <w:lvlText w:val="%2."/>
      <w:lvlJc w:val="right"/>
      <w:pPr>
        <w:tabs>
          <w:tab w:val="num" w:pos="1740"/>
        </w:tabs>
        <w:ind w:left="1740" w:hanging="180"/>
      </w:pPr>
      <w:rPr>
        <w:rFonts w:cs="Times New Roman" w:hint="default"/>
        <w:b w:val="0"/>
        <w:i w:val="0"/>
      </w:rPr>
    </w:lvl>
    <w:lvl w:ilvl="2" w:tplc="F02A3790">
      <w:start w:val="5"/>
      <w:numFmt w:val="upperRoman"/>
      <w:lvlText w:val="%3."/>
      <w:lvlJc w:val="left"/>
      <w:pPr>
        <w:tabs>
          <w:tab w:val="num" w:pos="3180"/>
        </w:tabs>
        <w:ind w:left="3180" w:hanging="720"/>
      </w:pPr>
      <w:rPr>
        <w:rFonts w:cs="Times New Roman" w:hint="default"/>
        <w:b/>
      </w:rPr>
    </w:lvl>
    <w:lvl w:ilvl="3" w:tplc="E79033DA">
      <w:start w:val="1"/>
      <w:numFmt w:val="decimal"/>
      <w:lvlText w:val="%4."/>
      <w:lvlJc w:val="left"/>
      <w:pPr>
        <w:tabs>
          <w:tab w:val="num" w:pos="3360"/>
        </w:tabs>
        <w:ind w:left="3360" w:hanging="360"/>
      </w:pPr>
      <w:rPr>
        <w:rFonts w:ascii="Times New Roman" w:hAnsi="Times New Roman" w:cs="Times New Roman" w:hint="default"/>
        <w:b w:val="0"/>
        <w:i w:val="0"/>
        <w:strike w:val="0"/>
        <w:sz w:val="24"/>
        <w:szCs w:val="24"/>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31">
    <w:nsid w:val="31B35713"/>
    <w:multiLevelType w:val="hybridMultilevel"/>
    <w:tmpl w:val="23A008FC"/>
    <w:lvl w:ilvl="0" w:tplc="04090001">
      <w:start w:val="1"/>
      <w:numFmt w:val="bullet"/>
      <w:lvlText w:val=""/>
      <w:lvlJc w:val="left"/>
      <w:pPr>
        <w:tabs>
          <w:tab w:val="num" w:pos="720"/>
        </w:tabs>
        <w:ind w:left="720" w:hanging="360"/>
      </w:pPr>
      <w:rPr>
        <w:rFonts w:ascii="Symbol" w:hAnsi="Symbol" w:hint="default"/>
      </w:rPr>
    </w:lvl>
    <w:lvl w:ilvl="1" w:tplc="E79033DA">
      <w:start w:val="1"/>
      <w:numFmt w:val="decimal"/>
      <w:lvlText w:val="%2."/>
      <w:lvlJc w:val="left"/>
      <w:pPr>
        <w:tabs>
          <w:tab w:val="num" w:pos="1920"/>
        </w:tabs>
        <w:ind w:left="1920" w:hanging="360"/>
      </w:pPr>
      <w:rPr>
        <w:rFonts w:ascii="Times New Roman" w:hAnsi="Times New Roman" w:cs="Times New Roman" w:hint="default"/>
        <w:b w:val="0"/>
        <w:i w:val="0"/>
        <w:strike w:val="0"/>
        <w:sz w:val="24"/>
        <w:szCs w:val="24"/>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2">
    <w:nsid w:val="387D5F4F"/>
    <w:multiLevelType w:val="hybridMultilevel"/>
    <w:tmpl w:val="F33029A8"/>
    <w:lvl w:ilvl="0" w:tplc="FFFFFFFF">
      <w:start w:val="1"/>
      <w:numFmt w:val="lowerLetter"/>
      <w:lvlText w:val="%1)"/>
      <w:lvlJc w:val="left"/>
      <w:pPr>
        <w:tabs>
          <w:tab w:val="num" w:pos="1044"/>
        </w:tabs>
        <w:ind w:left="1044" w:hanging="360"/>
      </w:pPr>
      <w:rPr>
        <w:rFonts w:cs="Times New Roman"/>
      </w:rPr>
    </w:lvl>
    <w:lvl w:ilvl="1" w:tplc="DCB80BE0">
      <w:start w:val="1"/>
      <w:numFmt w:val="decimal"/>
      <w:lvlText w:val="%2."/>
      <w:lvlJc w:val="left"/>
      <w:pPr>
        <w:tabs>
          <w:tab w:val="num" w:pos="1764"/>
        </w:tabs>
        <w:ind w:left="1764" w:hanging="360"/>
      </w:pPr>
      <w:rPr>
        <w:rFonts w:cs="Times New Roman" w:hint="default"/>
        <w:b w:val="0"/>
        <w:i w:val="0"/>
      </w:rPr>
    </w:lvl>
    <w:lvl w:ilvl="2" w:tplc="FFFFFFFF">
      <w:start w:val="1"/>
      <w:numFmt w:val="lowerRoman"/>
      <w:lvlText w:val="%3."/>
      <w:lvlJc w:val="right"/>
      <w:pPr>
        <w:tabs>
          <w:tab w:val="num" w:pos="2484"/>
        </w:tabs>
        <w:ind w:left="2484" w:hanging="180"/>
      </w:pPr>
      <w:rPr>
        <w:rFonts w:cs="Times New Roman"/>
      </w:rPr>
    </w:lvl>
    <w:lvl w:ilvl="3" w:tplc="FFFFFFFF" w:tentative="1">
      <w:start w:val="1"/>
      <w:numFmt w:val="decimal"/>
      <w:lvlText w:val="%4."/>
      <w:lvlJc w:val="left"/>
      <w:pPr>
        <w:tabs>
          <w:tab w:val="num" w:pos="3204"/>
        </w:tabs>
        <w:ind w:left="3204" w:hanging="360"/>
      </w:pPr>
      <w:rPr>
        <w:rFonts w:cs="Times New Roman"/>
      </w:rPr>
    </w:lvl>
    <w:lvl w:ilvl="4" w:tplc="FFFFFFFF" w:tentative="1">
      <w:start w:val="1"/>
      <w:numFmt w:val="lowerLetter"/>
      <w:lvlText w:val="%5."/>
      <w:lvlJc w:val="left"/>
      <w:pPr>
        <w:tabs>
          <w:tab w:val="num" w:pos="3924"/>
        </w:tabs>
        <w:ind w:left="3924" w:hanging="360"/>
      </w:pPr>
      <w:rPr>
        <w:rFonts w:cs="Times New Roman"/>
      </w:rPr>
    </w:lvl>
    <w:lvl w:ilvl="5" w:tplc="FFFFFFFF" w:tentative="1">
      <w:start w:val="1"/>
      <w:numFmt w:val="lowerRoman"/>
      <w:lvlText w:val="%6."/>
      <w:lvlJc w:val="right"/>
      <w:pPr>
        <w:tabs>
          <w:tab w:val="num" w:pos="4644"/>
        </w:tabs>
        <w:ind w:left="4644" w:hanging="180"/>
      </w:pPr>
      <w:rPr>
        <w:rFonts w:cs="Times New Roman"/>
      </w:rPr>
    </w:lvl>
    <w:lvl w:ilvl="6" w:tplc="FFFFFFFF" w:tentative="1">
      <w:start w:val="1"/>
      <w:numFmt w:val="decimal"/>
      <w:lvlText w:val="%7."/>
      <w:lvlJc w:val="left"/>
      <w:pPr>
        <w:tabs>
          <w:tab w:val="num" w:pos="5364"/>
        </w:tabs>
        <w:ind w:left="5364" w:hanging="360"/>
      </w:pPr>
      <w:rPr>
        <w:rFonts w:cs="Times New Roman"/>
      </w:rPr>
    </w:lvl>
    <w:lvl w:ilvl="7" w:tplc="FFFFFFFF" w:tentative="1">
      <w:start w:val="1"/>
      <w:numFmt w:val="lowerLetter"/>
      <w:lvlText w:val="%8."/>
      <w:lvlJc w:val="left"/>
      <w:pPr>
        <w:tabs>
          <w:tab w:val="num" w:pos="6084"/>
        </w:tabs>
        <w:ind w:left="6084" w:hanging="360"/>
      </w:pPr>
      <w:rPr>
        <w:rFonts w:cs="Times New Roman"/>
      </w:rPr>
    </w:lvl>
    <w:lvl w:ilvl="8" w:tplc="FFFFFFFF" w:tentative="1">
      <w:start w:val="1"/>
      <w:numFmt w:val="lowerRoman"/>
      <w:lvlText w:val="%9."/>
      <w:lvlJc w:val="right"/>
      <w:pPr>
        <w:tabs>
          <w:tab w:val="num" w:pos="6804"/>
        </w:tabs>
        <w:ind w:left="6804" w:hanging="180"/>
      </w:pPr>
      <w:rPr>
        <w:rFonts w:cs="Times New Roman"/>
      </w:rPr>
    </w:lvl>
  </w:abstractNum>
  <w:abstractNum w:abstractNumId="33">
    <w:nsid w:val="3DA10B2A"/>
    <w:multiLevelType w:val="hybridMultilevel"/>
    <w:tmpl w:val="87E625FA"/>
    <w:lvl w:ilvl="0" w:tplc="CC1E22B8">
      <w:start w:val="1"/>
      <w:numFmt w:val="decimal"/>
      <w:pStyle w:val="NumberParag"/>
      <w:lvlText w:val="%1."/>
      <w:lvlJc w:val="left"/>
      <w:pPr>
        <w:ind w:left="990" w:hanging="360"/>
      </w:pPr>
      <w:rPr>
        <w:rFonts w:ascii="Times New Roman" w:hAnsi="Times New Roman" w:cs="Times New Roman" w:hint="default"/>
        <w:color w:val="auto"/>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34">
    <w:nsid w:val="4301471B"/>
    <w:multiLevelType w:val="hybridMultilevel"/>
    <w:tmpl w:val="61626DBA"/>
    <w:lvl w:ilvl="0" w:tplc="1A42D4B2">
      <w:start w:val="1"/>
      <w:numFmt w:val="lowerRoman"/>
      <w:lvlText w:val="%1."/>
      <w:lvlJc w:val="righ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966083C8">
      <w:start w:val="80"/>
      <w:numFmt w:val="decimal"/>
      <w:lvlText w:val="%4."/>
      <w:lvlJc w:val="left"/>
      <w:pPr>
        <w:ind w:left="3960" w:hanging="360"/>
      </w:pPr>
      <w:rPr>
        <w:rFonts w:cs="Times New Roman" w:hint="default"/>
        <w:b/>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479C7F61"/>
    <w:multiLevelType w:val="hybridMultilevel"/>
    <w:tmpl w:val="FB6AAF4A"/>
    <w:lvl w:ilvl="0" w:tplc="1E249956">
      <w:start w:val="10"/>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47C937B0"/>
    <w:multiLevelType w:val="hybridMultilevel"/>
    <w:tmpl w:val="CB5280BE"/>
    <w:lvl w:ilvl="0" w:tplc="FAB0CEB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B37831"/>
    <w:multiLevelType w:val="hybridMultilevel"/>
    <w:tmpl w:val="0C02E8DE"/>
    <w:lvl w:ilvl="0" w:tplc="2AC05A2E">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51306593"/>
    <w:multiLevelType w:val="hybridMultilevel"/>
    <w:tmpl w:val="9C0638A8"/>
    <w:lvl w:ilvl="0" w:tplc="9CCCB508">
      <w:start w:val="36"/>
      <w:numFmt w:val="decimal"/>
      <w:lvlText w:val="%1."/>
      <w:lvlJc w:val="left"/>
      <w:pPr>
        <w:ind w:left="990" w:hanging="360"/>
      </w:pPr>
      <w:rPr>
        <w:rFonts w:cs="Times New Roman" w:hint="default"/>
        <w:b/>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9">
    <w:nsid w:val="59851F60"/>
    <w:multiLevelType w:val="hybridMultilevel"/>
    <w:tmpl w:val="B7AA8A92"/>
    <w:lvl w:ilvl="0" w:tplc="B7BAF730">
      <w:start w:val="3"/>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BDC3DED"/>
    <w:multiLevelType w:val="hybridMultilevel"/>
    <w:tmpl w:val="4C908D4C"/>
    <w:lvl w:ilvl="0" w:tplc="4C7242CE">
      <w:start w:val="2"/>
      <w:numFmt w:val="lowerLetter"/>
      <w:lvlText w:val="%1."/>
      <w:lvlJc w:val="left"/>
      <w:pPr>
        <w:tabs>
          <w:tab w:val="num" w:pos="360"/>
        </w:tabs>
        <w:ind w:left="360" w:hanging="360"/>
      </w:pPr>
      <w:rPr>
        <w:rFonts w:cs="Times New Roman" w:hint="default"/>
        <w:b w:val="0"/>
        <w:i w:val="0"/>
        <w:strike w:val="0"/>
        <w:dstrike w:val="0"/>
        <w:sz w:val="24"/>
        <w:szCs w:val="24"/>
        <w:u w:val="none"/>
        <w:effect w:val="none"/>
      </w:rPr>
    </w:lvl>
    <w:lvl w:ilvl="1" w:tplc="35DCC9AC">
      <w:start w:val="1"/>
      <w:numFmt w:val="lowerLetter"/>
      <w:lvlText w:val="%2."/>
      <w:lvlJc w:val="left"/>
      <w:pPr>
        <w:ind w:left="1440" w:hanging="360"/>
      </w:pPr>
      <w:rPr>
        <w:rFonts w:cs="Times New Roman"/>
        <w:strike w:val="0"/>
        <w:dstrike w:val="0"/>
        <w:sz w:val="24"/>
        <w:szCs w:val="24"/>
        <w:u w:val="none"/>
        <w:effect w:val="none"/>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5C0B50B9"/>
    <w:multiLevelType w:val="hybridMultilevel"/>
    <w:tmpl w:val="5D26D11E"/>
    <w:lvl w:ilvl="0" w:tplc="04090001">
      <w:start w:val="1"/>
      <w:numFmt w:val="bullet"/>
      <w:lvlText w:val=""/>
      <w:lvlJc w:val="left"/>
      <w:pPr>
        <w:tabs>
          <w:tab w:val="num" w:pos="1080"/>
        </w:tabs>
        <w:ind w:left="1080" w:hanging="360"/>
      </w:pPr>
      <w:rPr>
        <w:rFonts w:ascii="Symbol" w:hAnsi="Symbol" w:hint="default"/>
      </w:rPr>
    </w:lvl>
    <w:lvl w:ilvl="1" w:tplc="275A2764">
      <w:start w:val="6"/>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DA25585"/>
    <w:multiLevelType w:val="multilevel"/>
    <w:tmpl w:val="475AD96C"/>
    <w:lvl w:ilvl="0">
      <w:start w:val="1"/>
      <w:numFmt w:val="decimal"/>
      <w:lvlText w:val="%1."/>
      <w:lvlJc w:val="left"/>
      <w:pPr>
        <w:tabs>
          <w:tab w:val="num" w:pos="900"/>
        </w:tabs>
        <w:ind w:left="900" w:hanging="360"/>
      </w:pPr>
    </w:lvl>
    <w:lvl w:ilvl="1">
      <w:start w:val="1"/>
      <w:numFmt w:val="lowerLetter"/>
      <w:lvlText w:val="%2)"/>
      <w:lvlJc w:val="left"/>
      <w:pPr>
        <w:tabs>
          <w:tab w:val="num" w:pos="990"/>
        </w:tabs>
        <w:ind w:left="99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3556D0F"/>
    <w:multiLevelType w:val="hybridMultilevel"/>
    <w:tmpl w:val="F25AF5B6"/>
    <w:lvl w:ilvl="0" w:tplc="E4B81E2E">
      <w:start w:val="1"/>
      <w:numFmt w:val="decimal"/>
      <w:lvlText w:val="%1."/>
      <w:lvlJc w:val="left"/>
      <w:pPr>
        <w:ind w:left="900" w:hanging="360"/>
      </w:pPr>
      <w:rPr>
        <w:rFonts w:ascii="Times New Roman MT Std" w:hAnsi="Times New Roman MT Std" w:hint="default"/>
        <w:b w:val="0"/>
        <w:bCs w:val="0"/>
        <w:i w:val="0"/>
        <w:iCs w:val="0"/>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66C617AE"/>
    <w:multiLevelType w:val="hybridMultilevel"/>
    <w:tmpl w:val="6B287798"/>
    <w:lvl w:ilvl="0" w:tplc="FD66FFF8">
      <w:start w:val="1"/>
      <w:numFmt w:val="upperRoman"/>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68D217FA"/>
    <w:multiLevelType w:val="hybridMultilevel"/>
    <w:tmpl w:val="252EC8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w:hAnsi="Courier"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w:hAnsi="Courier"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w:hAnsi="Courier" w:hint="default"/>
      </w:rPr>
    </w:lvl>
    <w:lvl w:ilvl="8" w:tplc="04090005" w:tentative="1">
      <w:start w:val="1"/>
      <w:numFmt w:val="bullet"/>
      <w:lvlText w:val=""/>
      <w:lvlJc w:val="left"/>
      <w:pPr>
        <w:ind w:left="7020" w:hanging="360"/>
      </w:pPr>
      <w:rPr>
        <w:rFonts w:ascii="Wingdings" w:hAnsi="Wingdings" w:hint="default"/>
      </w:rPr>
    </w:lvl>
  </w:abstractNum>
  <w:abstractNum w:abstractNumId="46">
    <w:nsid w:val="68E27F08"/>
    <w:multiLevelType w:val="hybridMultilevel"/>
    <w:tmpl w:val="82E86CA8"/>
    <w:lvl w:ilvl="0" w:tplc="76AE77F6">
      <w:start w:val="1"/>
      <w:numFmt w:val="lowerRoman"/>
      <w:lvlText w:val="%1."/>
      <w:lvlJc w:val="right"/>
      <w:pPr>
        <w:ind w:left="1080" w:hanging="720"/>
      </w:pPr>
      <w:rPr>
        <w:rFonts w:cs="Times New Roman" w:hint="default"/>
        <w:b w:val="0"/>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7">
    <w:nsid w:val="6D3F5468"/>
    <w:multiLevelType w:val="hybridMultilevel"/>
    <w:tmpl w:val="390878AA"/>
    <w:lvl w:ilvl="0" w:tplc="6D1C5B50">
      <w:start w:val="1"/>
      <w:numFmt w:val="lowerLetter"/>
      <w:lvlText w:val="%1)"/>
      <w:lvlJc w:val="left"/>
      <w:pPr>
        <w:tabs>
          <w:tab w:val="num" w:pos="1440"/>
        </w:tabs>
        <w:ind w:left="1440" w:hanging="360"/>
      </w:pPr>
      <w:rPr>
        <w:rFonts w:cs="Times New Roman" w:hint="default"/>
        <w:b w:val="0"/>
        <w:i w:val="0"/>
        <w:sz w:val="24"/>
        <w:szCs w:val="24"/>
      </w:rPr>
    </w:lvl>
    <w:lvl w:ilvl="1" w:tplc="E79033DA">
      <w:start w:val="1"/>
      <w:numFmt w:val="decimal"/>
      <w:lvlText w:val="%2."/>
      <w:lvlJc w:val="left"/>
      <w:pPr>
        <w:tabs>
          <w:tab w:val="num" w:pos="1440"/>
        </w:tabs>
        <w:ind w:left="1440" w:hanging="360"/>
      </w:pPr>
      <w:rPr>
        <w:rFonts w:ascii="Times New Roman" w:hAnsi="Times New Roman" w:cs="Times New Roman" w:hint="default"/>
        <w:b w:val="0"/>
        <w:i w:val="0"/>
        <w:strike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6D6E5BD4"/>
    <w:multiLevelType w:val="hybridMultilevel"/>
    <w:tmpl w:val="04B60A70"/>
    <w:lvl w:ilvl="0" w:tplc="41E437C4">
      <w:start w:val="3"/>
      <w:numFmt w:val="low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6305081"/>
    <w:multiLevelType w:val="hybridMultilevel"/>
    <w:tmpl w:val="2D800BA0"/>
    <w:lvl w:ilvl="0" w:tplc="94C23F7C">
      <w:start w:val="1"/>
      <w:numFmt w:val="lowerLetter"/>
      <w:lvlText w:val="%1)"/>
      <w:lvlJc w:val="left"/>
      <w:pPr>
        <w:tabs>
          <w:tab w:val="num" w:pos="1080"/>
        </w:tabs>
        <w:ind w:left="1080" w:hanging="360"/>
      </w:pPr>
      <w:rPr>
        <w:rFonts w:cs="Times New Roman"/>
      </w:rPr>
    </w:lvl>
    <w:lvl w:ilvl="1" w:tplc="D730CDA6">
      <w:start w:val="1"/>
      <w:numFmt w:val="decimal"/>
      <w:lvlText w:val="%2)"/>
      <w:lvlJc w:val="left"/>
      <w:pPr>
        <w:tabs>
          <w:tab w:val="num" w:pos="1800"/>
        </w:tabs>
        <w:ind w:left="1800" w:hanging="360"/>
      </w:pPr>
      <w:rPr>
        <w:rFonts w:cs="Times New Roman"/>
      </w:rPr>
    </w:lvl>
    <w:lvl w:ilvl="2" w:tplc="F0D0F78E" w:tentative="1">
      <w:start w:val="1"/>
      <w:numFmt w:val="lowerRoman"/>
      <w:lvlText w:val="%3."/>
      <w:lvlJc w:val="right"/>
      <w:pPr>
        <w:tabs>
          <w:tab w:val="num" w:pos="2520"/>
        </w:tabs>
        <w:ind w:left="2520" w:hanging="180"/>
      </w:pPr>
      <w:rPr>
        <w:rFonts w:cs="Times New Roman"/>
      </w:rPr>
    </w:lvl>
    <w:lvl w:ilvl="3" w:tplc="8DEC377A" w:tentative="1">
      <w:start w:val="1"/>
      <w:numFmt w:val="decimal"/>
      <w:lvlText w:val="%4."/>
      <w:lvlJc w:val="left"/>
      <w:pPr>
        <w:tabs>
          <w:tab w:val="num" w:pos="3240"/>
        </w:tabs>
        <w:ind w:left="3240" w:hanging="360"/>
      </w:pPr>
      <w:rPr>
        <w:rFonts w:cs="Times New Roman"/>
      </w:rPr>
    </w:lvl>
    <w:lvl w:ilvl="4" w:tplc="A7DAEAD4" w:tentative="1">
      <w:start w:val="1"/>
      <w:numFmt w:val="lowerLetter"/>
      <w:lvlText w:val="%5."/>
      <w:lvlJc w:val="left"/>
      <w:pPr>
        <w:tabs>
          <w:tab w:val="num" w:pos="3960"/>
        </w:tabs>
        <w:ind w:left="3960" w:hanging="360"/>
      </w:pPr>
      <w:rPr>
        <w:rFonts w:cs="Times New Roman"/>
      </w:rPr>
    </w:lvl>
    <w:lvl w:ilvl="5" w:tplc="4B7401FE" w:tentative="1">
      <w:start w:val="1"/>
      <w:numFmt w:val="lowerRoman"/>
      <w:lvlText w:val="%6."/>
      <w:lvlJc w:val="right"/>
      <w:pPr>
        <w:tabs>
          <w:tab w:val="num" w:pos="4680"/>
        </w:tabs>
        <w:ind w:left="4680" w:hanging="180"/>
      </w:pPr>
      <w:rPr>
        <w:rFonts w:cs="Times New Roman"/>
      </w:rPr>
    </w:lvl>
    <w:lvl w:ilvl="6" w:tplc="EDDEF6C2" w:tentative="1">
      <w:start w:val="1"/>
      <w:numFmt w:val="decimal"/>
      <w:lvlText w:val="%7."/>
      <w:lvlJc w:val="left"/>
      <w:pPr>
        <w:tabs>
          <w:tab w:val="num" w:pos="5400"/>
        </w:tabs>
        <w:ind w:left="5400" w:hanging="360"/>
      </w:pPr>
      <w:rPr>
        <w:rFonts w:cs="Times New Roman"/>
      </w:rPr>
    </w:lvl>
    <w:lvl w:ilvl="7" w:tplc="24CADE86" w:tentative="1">
      <w:start w:val="1"/>
      <w:numFmt w:val="lowerLetter"/>
      <w:lvlText w:val="%8."/>
      <w:lvlJc w:val="left"/>
      <w:pPr>
        <w:tabs>
          <w:tab w:val="num" w:pos="6120"/>
        </w:tabs>
        <w:ind w:left="6120" w:hanging="360"/>
      </w:pPr>
      <w:rPr>
        <w:rFonts w:cs="Times New Roman"/>
      </w:rPr>
    </w:lvl>
    <w:lvl w:ilvl="8" w:tplc="5AB42196" w:tentative="1">
      <w:start w:val="1"/>
      <w:numFmt w:val="lowerRoman"/>
      <w:lvlText w:val="%9."/>
      <w:lvlJc w:val="right"/>
      <w:pPr>
        <w:tabs>
          <w:tab w:val="num" w:pos="6840"/>
        </w:tabs>
        <w:ind w:left="6840" w:hanging="180"/>
      </w:pPr>
      <w:rPr>
        <w:rFonts w:cs="Times New Roman"/>
      </w:rPr>
    </w:lvl>
  </w:abstractNum>
  <w:abstractNum w:abstractNumId="50">
    <w:nsid w:val="76FE471B"/>
    <w:multiLevelType w:val="multilevel"/>
    <w:tmpl w:val="252EC87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w:hAnsi="Courier"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w:hAnsi="Courier"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w:hAnsi="Courier" w:hint="default"/>
      </w:rPr>
    </w:lvl>
    <w:lvl w:ilvl="8">
      <w:start w:val="1"/>
      <w:numFmt w:val="bullet"/>
      <w:lvlText w:val=""/>
      <w:lvlJc w:val="left"/>
      <w:pPr>
        <w:ind w:left="7020" w:hanging="360"/>
      </w:pPr>
      <w:rPr>
        <w:rFonts w:ascii="Wingdings" w:hAnsi="Wingdings" w:hint="default"/>
      </w:rPr>
    </w:lvl>
  </w:abstractNum>
  <w:abstractNum w:abstractNumId="51">
    <w:nsid w:val="771835CC"/>
    <w:multiLevelType w:val="hybridMultilevel"/>
    <w:tmpl w:val="D520ED20"/>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7881433A"/>
    <w:multiLevelType w:val="hybridMultilevel"/>
    <w:tmpl w:val="E6CCD9D4"/>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7A962F7D"/>
    <w:multiLevelType w:val="hybridMultilevel"/>
    <w:tmpl w:val="0DAC04FE"/>
    <w:lvl w:ilvl="0" w:tplc="6FA80032">
      <w:start w:val="1"/>
      <w:numFmt w:val="lowerRoman"/>
      <w:lvlText w:val="%1."/>
      <w:lvlJc w:val="left"/>
      <w:pPr>
        <w:ind w:left="180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7EED282F"/>
    <w:multiLevelType w:val="hybridMultilevel"/>
    <w:tmpl w:val="9B360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44"/>
  </w:num>
  <w:num w:numId="4">
    <w:abstractNumId w:val="49"/>
  </w:num>
  <w:num w:numId="5">
    <w:abstractNumId w:val="32"/>
  </w:num>
  <w:num w:numId="6">
    <w:abstractNumId w:val="24"/>
  </w:num>
  <w:num w:numId="7">
    <w:abstractNumId w:val="30"/>
  </w:num>
  <w:num w:numId="8">
    <w:abstractNumId w:val="12"/>
  </w:num>
  <w:num w:numId="9">
    <w:abstractNumId w:val="11"/>
  </w:num>
  <w:num w:numId="10">
    <w:abstractNumId w:val="47"/>
  </w:num>
  <w:num w:numId="11">
    <w:abstractNumId w:val="21"/>
  </w:num>
  <w:num w:numId="12">
    <w:abstractNumId w:val="41"/>
  </w:num>
  <w:num w:numId="13">
    <w:abstractNumId w:val="14"/>
  </w:num>
  <w:num w:numId="14">
    <w:abstractNumId w:val="31"/>
  </w:num>
  <w:num w:numId="15">
    <w:abstractNumId w:val="52"/>
  </w:num>
  <w:num w:numId="16">
    <w:abstractNumId w:val="54"/>
  </w:num>
  <w:num w:numId="17">
    <w:abstractNumId w:val="6"/>
  </w:num>
  <w:num w:numId="18">
    <w:abstractNumId w:val="33"/>
  </w:num>
  <w:num w:numId="19">
    <w:abstractNumId w:val="40"/>
  </w:num>
  <w:num w:numId="20">
    <w:abstractNumId w:val="38"/>
  </w:num>
  <w:num w:numId="21">
    <w:abstractNumId w:val="20"/>
  </w:num>
  <w:num w:numId="22">
    <w:abstractNumId w:val="13"/>
  </w:num>
  <w:num w:numId="23">
    <w:abstractNumId w:val="51"/>
  </w:num>
  <w:num w:numId="24">
    <w:abstractNumId w:val="27"/>
  </w:num>
  <w:num w:numId="25">
    <w:abstractNumId w:val="35"/>
  </w:num>
  <w:num w:numId="26">
    <w:abstractNumId w:val="34"/>
  </w:num>
  <w:num w:numId="27">
    <w:abstractNumId w:val="19"/>
  </w:num>
  <w:num w:numId="28">
    <w:abstractNumId w:val="28"/>
  </w:num>
  <w:num w:numId="29">
    <w:abstractNumId w:val="25"/>
  </w:num>
  <w:num w:numId="30">
    <w:abstractNumId w:val="16"/>
  </w:num>
  <w:num w:numId="31">
    <w:abstractNumId w:val="37"/>
  </w:num>
  <w:num w:numId="32">
    <w:abstractNumId w:val="18"/>
  </w:num>
  <w:num w:numId="33">
    <w:abstractNumId w:val="53"/>
  </w:num>
  <w:num w:numId="34">
    <w:abstractNumId w:val="46"/>
  </w:num>
  <w:num w:numId="35">
    <w:abstractNumId w:val="22"/>
  </w:num>
  <w:num w:numId="36">
    <w:abstractNumId w:val="15"/>
  </w:num>
  <w:num w:numId="37">
    <w:abstractNumId w:val="29"/>
  </w:num>
  <w:num w:numId="38">
    <w:abstractNumId w:val="48"/>
  </w:num>
  <w:num w:numId="39">
    <w:abstractNumId w:val="43"/>
  </w:num>
  <w:num w:numId="40">
    <w:abstractNumId w:val="39"/>
  </w:num>
  <w:num w:numId="41">
    <w:abstractNumId w:val="26"/>
  </w:num>
  <w:num w:numId="42">
    <w:abstractNumId w:val="36"/>
  </w:num>
  <w:num w:numId="43">
    <w:abstractNumId w:val="23"/>
  </w:num>
  <w:num w:numId="44">
    <w:abstractNumId w:val="42"/>
  </w:num>
  <w:num w:numId="45">
    <w:abstractNumId w:val="17"/>
  </w:num>
  <w:num w:numId="46">
    <w:abstractNumId w:val="45"/>
  </w:num>
  <w:num w:numId="47">
    <w:abstractNumId w:val="50"/>
  </w:num>
  <w:num w:numId="48">
    <w:abstractNumId w:val="10"/>
  </w:num>
  <w:num w:numId="49">
    <w:abstractNumId w:val="8"/>
  </w:num>
  <w:num w:numId="50">
    <w:abstractNumId w:val="7"/>
  </w:num>
  <w:num w:numId="51">
    <w:abstractNumId w:val="5"/>
  </w:num>
  <w:num w:numId="52">
    <w:abstractNumId w:val="4"/>
  </w:num>
  <w:num w:numId="53">
    <w:abstractNumId w:val="3"/>
  </w:num>
  <w:num w:numId="54">
    <w:abstractNumId w:val="2"/>
  </w:num>
  <w:num w:numId="55">
    <w:abstractNumId w:val="1"/>
  </w:num>
  <w:num w:numId="56">
    <w:abstractNumId w:val="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1004"/>
  <w:defaultTabStop w:val="720"/>
  <w:drawingGridHorizontalSpacing w:val="120"/>
  <w:displayHorizontalDrawingGridEvery w:val="2"/>
  <w:noPunctuationKerning/>
  <w:characterSpacingControl w:val="doNotCompress"/>
  <w:hdrShapeDefaults>
    <o:shapedefaults v:ext="edit" spidmax="2051">
      <o:colormenu v:ext="edit" fillcolor="none [1942]"/>
    </o:shapedefaults>
    <o:shapelayout v:ext="edit">
      <o:idmap v:ext="edit" data="2"/>
    </o:shapelayout>
  </w:hdrShapeDefaults>
  <w:footnotePr>
    <w:footnote w:id="-1"/>
    <w:footnote w:id="0"/>
  </w:footnotePr>
  <w:endnotePr>
    <w:endnote w:id="-1"/>
    <w:endnote w:id="0"/>
  </w:endnotePr>
  <w:compat/>
  <w:rsids>
    <w:rsidRoot w:val="00AD6F84"/>
    <w:rsid w:val="00000E7B"/>
    <w:rsid w:val="00005E7C"/>
    <w:rsid w:val="00021975"/>
    <w:rsid w:val="00023492"/>
    <w:rsid w:val="00023C90"/>
    <w:rsid w:val="00025FAE"/>
    <w:rsid w:val="000301B2"/>
    <w:rsid w:val="00034489"/>
    <w:rsid w:val="00036DF3"/>
    <w:rsid w:val="00046B9D"/>
    <w:rsid w:val="00051081"/>
    <w:rsid w:val="00052116"/>
    <w:rsid w:val="000554B7"/>
    <w:rsid w:val="0006146A"/>
    <w:rsid w:val="000614C1"/>
    <w:rsid w:val="00063919"/>
    <w:rsid w:val="00064FC0"/>
    <w:rsid w:val="00065EB3"/>
    <w:rsid w:val="000670CA"/>
    <w:rsid w:val="00067C28"/>
    <w:rsid w:val="000730F4"/>
    <w:rsid w:val="000777B6"/>
    <w:rsid w:val="000846E3"/>
    <w:rsid w:val="000930E0"/>
    <w:rsid w:val="000A0657"/>
    <w:rsid w:val="000A45CD"/>
    <w:rsid w:val="000A5221"/>
    <w:rsid w:val="000A7962"/>
    <w:rsid w:val="000B039B"/>
    <w:rsid w:val="000B5054"/>
    <w:rsid w:val="000B6962"/>
    <w:rsid w:val="000B7B90"/>
    <w:rsid w:val="000C429A"/>
    <w:rsid w:val="000D572A"/>
    <w:rsid w:val="000E04D3"/>
    <w:rsid w:val="000E36FF"/>
    <w:rsid w:val="000F1CE3"/>
    <w:rsid w:val="000F6BE3"/>
    <w:rsid w:val="000F7BD6"/>
    <w:rsid w:val="001006CD"/>
    <w:rsid w:val="00104985"/>
    <w:rsid w:val="001064ED"/>
    <w:rsid w:val="00111BC8"/>
    <w:rsid w:val="00112F64"/>
    <w:rsid w:val="0011346E"/>
    <w:rsid w:val="00115BA5"/>
    <w:rsid w:val="00117544"/>
    <w:rsid w:val="00121B4E"/>
    <w:rsid w:val="00122DD5"/>
    <w:rsid w:val="001237B8"/>
    <w:rsid w:val="00123B01"/>
    <w:rsid w:val="00131302"/>
    <w:rsid w:val="0013317C"/>
    <w:rsid w:val="0014140B"/>
    <w:rsid w:val="00145A4F"/>
    <w:rsid w:val="00150B67"/>
    <w:rsid w:val="00153EC7"/>
    <w:rsid w:val="0016477D"/>
    <w:rsid w:val="0017166F"/>
    <w:rsid w:val="00173507"/>
    <w:rsid w:val="001776E1"/>
    <w:rsid w:val="0018616B"/>
    <w:rsid w:val="00193103"/>
    <w:rsid w:val="00193607"/>
    <w:rsid w:val="001A427E"/>
    <w:rsid w:val="001A56D2"/>
    <w:rsid w:val="001A5F30"/>
    <w:rsid w:val="001B20AE"/>
    <w:rsid w:val="001B3261"/>
    <w:rsid w:val="001B3F4E"/>
    <w:rsid w:val="001B79BC"/>
    <w:rsid w:val="001C4D05"/>
    <w:rsid w:val="001D280D"/>
    <w:rsid w:val="001D3B35"/>
    <w:rsid w:val="001D4485"/>
    <w:rsid w:val="001D69C4"/>
    <w:rsid w:val="001D7BB7"/>
    <w:rsid w:val="001E0569"/>
    <w:rsid w:val="001E1A84"/>
    <w:rsid w:val="001E2FE4"/>
    <w:rsid w:val="001F60F2"/>
    <w:rsid w:val="001F644E"/>
    <w:rsid w:val="00206C16"/>
    <w:rsid w:val="002103EB"/>
    <w:rsid w:val="002106A6"/>
    <w:rsid w:val="00217A06"/>
    <w:rsid w:val="00226CC3"/>
    <w:rsid w:val="00226FA6"/>
    <w:rsid w:val="00227EC8"/>
    <w:rsid w:val="00231309"/>
    <w:rsid w:val="0023412E"/>
    <w:rsid w:val="0023537E"/>
    <w:rsid w:val="00245015"/>
    <w:rsid w:val="002463CD"/>
    <w:rsid w:val="002513C1"/>
    <w:rsid w:val="00251E94"/>
    <w:rsid w:val="002617C3"/>
    <w:rsid w:val="00263D4F"/>
    <w:rsid w:val="002641B5"/>
    <w:rsid w:val="002654C7"/>
    <w:rsid w:val="002718CD"/>
    <w:rsid w:val="002842AB"/>
    <w:rsid w:val="00286EBD"/>
    <w:rsid w:val="002875BA"/>
    <w:rsid w:val="00295693"/>
    <w:rsid w:val="00295A09"/>
    <w:rsid w:val="002A113A"/>
    <w:rsid w:val="002A1EB0"/>
    <w:rsid w:val="002A4FC5"/>
    <w:rsid w:val="002A573A"/>
    <w:rsid w:val="002A7CD2"/>
    <w:rsid w:val="002B0D0F"/>
    <w:rsid w:val="002D2117"/>
    <w:rsid w:val="002D303D"/>
    <w:rsid w:val="002E1024"/>
    <w:rsid w:val="002E2449"/>
    <w:rsid w:val="002E2AD7"/>
    <w:rsid w:val="002E37C1"/>
    <w:rsid w:val="002E6F4A"/>
    <w:rsid w:val="002F5099"/>
    <w:rsid w:val="002F5C3B"/>
    <w:rsid w:val="003043C3"/>
    <w:rsid w:val="00304A96"/>
    <w:rsid w:val="0030515B"/>
    <w:rsid w:val="00306790"/>
    <w:rsid w:val="00306E40"/>
    <w:rsid w:val="00314BA3"/>
    <w:rsid w:val="003178F5"/>
    <w:rsid w:val="0032307B"/>
    <w:rsid w:val="00323496"/>
    <w:rsid w:val="003277BD"/>
    <w:rsid w:val="003306C6"/>
    <w:rsid w:val="003352F3"/>
    <w:rsid w:val="00335574"/>
    <w:rsid w:val="00342FE8"/>
    <w:rsid w:val="00343CAC"/>
    <w:rsid w:val="00344618"/>
    <w:rsid w:val="00345F6D"/>
    <w:rsid w:val="00356538"/>
    <w:rsid w:val="00356B23"/>
    <w:rsid w:val="00364DC3"/>
    <w:rsid w:val="00365639"/>
    <w:rsid w:val="00366306"/>
    <w:rsid w:val="00377E42"/>
    <w:rsid w:val="00385747"/>
    <w:rsid w:val="003867DF"/>
    <w:rsid w:val="00390479"/>
    <w:rsid w:val="00393E82"/>
    <w:rsid w:val="00396833"/>
    <w:rsid w:val="003A0F44"/>
    <w:rsid w:val="003A3AA6"/>
    <w:rsid w:val="003A5C06"/>
    <w:rsid w:val="003A7141"/>
    <w:rsid w:val="003B1CB7"/>
    <w:rsid w:val="003B37C5"/>
    <w:rsid w:val="003C0EDD"/>
    <w:rsid w:val="003D4716"/>
    <w:rsid w:val="003D7ECC"/>
    <w:rsid w:val="003E51CC"/>
    <w:rsid w:val="003F0CE5"/>
    <w:rsid w:val="00403078"/>
    <w:rsid w:val="004110BC"/>
    <w:rsid w:val="00416AD7"/>
    <w:rsid w:val="00421643"/>
    <w:rsid w:val="00424304"/>
    <w:rsid w:val="00426877"/>
    <w:rsid w:val="00435088"/>
    <w:rsid w:val="00435E8A"/>
    <w:rsid w:val="0043697E"/>
    <w:rsid w:val="0044132F"/>
    <w:rsid w:val="004426F1"/>
    <w:rsid w:val="00442C5A"/>
    <w:rsid w:val="0045517E"/>
    <w:rsid w:val="0046361D"/>
    <w:rsid w:val="00463B48"/>
    <w:rsid w:val="004646AB"/>
    <w:rsid w:val="00465F25"/>
    <w:rsid w:val="00467FBB"/>
    <w:rsid w:val="0047490C"/>
    <w:rsid w:val="00483ACF"/>
    <w:rsid w:val="004924C3"/>
    <w:rsid w:val="004949AD"/>
    <w:rsid w:val="004A552E"/>
    <w:rsid w:val="004A71EF"/>
    <w:rsid w:val="004B1A09"/>
    <w:rsid w:val="004B1E6E"/>
    <w:rsid w:val="004B4261"/>
    <w:rsid w:val="004C7A91"/>
    <w:rsid w:val="004C7E8A"/>
    <w:rsid w:val="004D2D5E"/>
    <w:rsid w:val="004D76CC"/>
    <w:rsid w:val="004E1916"/>
    <w:rsid w:val="004F0149"/>
    <w:rsid w:val="004F0EE7"/>
    <w:rsid w:val="004F7467"/>
    <w:rsid w:val="004F7563"/>
    <w:rsid w:val="004F799F"/>
    <w:rsid w:val="005006FF"/>
    <w:rsid w:val="00500A2C"/>
    <w:rsid w:val="00506969"/>
    <w:rsid w:val="00514137"/>
    <w:rsid w:val="005168E7"/>
    <w:rsid w:val="00516CA5"/>
    <w:rsid w:val="00521380"/>
    <w:rsid w:val="0053729E"/>
    <w:rsid w:val="005462BC"/>
    <w:rsid w:val="005467E7"/>
    <w:rsid w:val="00547520"/>
    <w:rsid w:val="00552F67"/>
    <w:rsid w:val="00553D18"/>
    <w:rsid w:val="005552FD"/>
    <w:rsid w:val="00560C9E"/>
    <w:rsid w:val="005617F2"/>
    <w:rsid w:val="0057001D"/>
    <w:rsid w:val="005701D3"/>
    <w:rsid w:val="00574B58"/>
    <w:rsid w:val="00577169"/>
    <w:rsid w:val="00577191"/>
    <w:rsid w:val="00577659"/>
    <w:rsid w:val="00585C6F"/>
    <w:rsid w:val="00585E3A"/>
    <w:rsid w:val="005916A4"/>
    <w:rsid w:val="005936C5"/>
    <w:rsid w:val="00596C39"/>
    <w:rsid w:val="005A573B"/>
    <w:rsid w:val="005A7107"/>
    <w:rsid w:val="005A7DBC"/>
    <w:rsid w:val="005B154E"/>
    <w:rsid w:val="005B3D7C"/>
    <w:rsid w:val="005B52AE"/>
    <w:rsid w:val="005C02A2"/>
    <w:rsid w:val="005C0451"/>
    <w:rsid w:val="005C302E"/>
    <w:rsid w:val="005C6221"/>
    <w:rsid w:val="005D6A38"/>
    <w:rsid w:val="005E060D"/>
    <w:rsid w:val="005E10ED"/>
    <w:rsid w:val="005E4FD2"/>
    <w:rsid w:val="005E7299"/>
    <w:rsid w:val="005F01F4"/>
    <w:rsid w:val="005F1357"/>
    <w:rsid w:val="005F15EC"/>
    <w:rsid w:val="005F2748"/>
    <w:rsid w:val="005F7F04"/>
    <w:rsid w:val="00603138"/>
    <w:rsid w:val="006068F4"/>
    <w:rsid w:val="00606DA9"/>
    <w:rsid w:val="00610034"/>
    <w:rsid w:val="006102E2"/>
    <w:rsid w:val="00610B31"/>
    <w:rsid w:val="006122F8"/>
    <w:rsid w:val="00616665"/>
    <w:rsid w:val="006166B0"/>
    <w:rsid w:val="0061707C"/>
    <w:rsid w:val="00621887"/>
    <w:rsid w:val="006246A4"/>
    <w:rsid w:val="00625662"/>
    <w:rsid w:val="00625F5D"/>
    <w:rsid w:val="00632E54"/>
    <w:rsid w:val="006346E2"/>
    <w:rsid w:val="00635748"/>
    <w:rsid w:val="0064056A"/>
    <w:rsid w:val="00643D2A"/>
    <w:rsid w:val="006443BB"/>
    <w:rsid w:val="006464E4"/>
    <w:rsid w:val="00650AF8"/>
    <w:rsid w:val="00653335"/>
    <w:rsid w:val="006539E9"/>
    <w:rsid w:val="00654760"/>
    <w:rsid w:val="0065488F"/>
    <w:rsid w:val="00663D85"/>
    <w:rsid w:val="00665A76"/>
    <w:rsid w:val="0067171D"/>
    <w:rsid w:val="00675FEF"/>
    <w:rsid w:val="00681CB9"/>
    <w:rsid w:val="00681CC0"/>
    <w:rsid w:val="00694236"/>
    <w:rsid w:val="00696212"/>
    <w:rsid w:val="006A080B"/>
    <w:rsid w:val="006A11AF"/>
    <w:rsid w:val="006B0CB4"/>
    <w:rsid w:val="006B66A3"/>
    <w:rsid w:val="006C2AE5"/>
    <w:rsid w:val="006C35C7"/>
    <w:rsid w:val="006C54CE"/>
    <w:rsid w:val="006D5A1D"/>
    <w:rsid w:val="006E1EE3"/>
    <w:rsid w:val="006E4EEE"/>
    <w:rsid w:val="006E5B9A"/>
    <w:rsid w:val="006F0757"/>
    <w:rsid w:val="006F2F0D"/>
    <w:rsid w:val="00710565"/>
    <w:rsid w:val="00716D06"/>
    <w:rsid w:val="00721BE6"/>
    <w:rsid w:val="00723F0C"/>
    <w:rsid w:val="007316D2"/>
    <w:rsid w:val="00737997"/>
    <w:rsid w:val="007379A0"/>
    <w:rsid w:val="00752AB0"/>
    <w:rsid w:val="0075418F"/>
    <w:rsid w:val="007550B2"/>
    <w:rsid w:val="00757D0D"/>
    <w:rsid w:val="007617E7"/>
    <w:rsid w:val="00774D39"/>
    <w:rsid w:val="0077599C"/>
    <w:rsid w:val="00776D7B"/>
    <w:rsid w:val="00784A73"/>
    <w:rsid w:val="00787316"/>
    <w:rsid w:val="007925A3"/>
    <w:rsid w:val="00793B76"/>
    <w:rsid w:val="00794DBD"/>
    <w:rsid w:val="00795468"/>
    <w:rsid w:val="007A61E3"/>
    <w:rsid w:val="007A6ED5"/>
    <w:rsid w:val="007A7244"/>
    <w:rsid w:val="007A7DC3"/>
    <w:rsid w:val="007B1C13"/>
    <w:rsid w:val="007C70B7"/>
    <w:rsid w:val="007D007A"/>
    <w:rsid w:val="007D06AC"/>
    <w:rsid w:val="007E34F4"/>
    <w:rsid w:val="007E74D0"/>
    <w:rsid w:val="007F18DE"/>
    <w:rsid w:val="007F222C"/>
    <w:rsid w:val="007F2B60"/>
    <w:rsid w:val="007F300C"/>
    <w:rsid w:val="007F6D1B"/>
    <w:rsid w:val="008119E7"/>
    <w:rsid w:val="00811E1E"/>
    <w:rsid w:val="008135E9"/>
    <w:rsid w:val="00815703"/>
    <w:rsid w:val="00823DB8"/>
    <w:rsid w:val="00831210"/>
    <w:rsid w:val="008328E1"/>
    <w:rsid w:val="00833733"/>
    <w:rsid w:val="0084005F"/>
    <w:rsid w:val="008414B7"/>
    <w:rsid w:val="00844B16"/>
    <w:rsid w:val="00851390"/>
    <w:rsid w:val="008555F6"/>
    <w:rsid w:val="00856411"/>
    <w:rsid w:val="008659E1"/>
    <w:rsid w:val="00865BAE"/>
    <w:rsid w:val="00866394"/>
    <w:rsid w:val="008675D6"/>
    <w:rsid w:val="008701F1"/>
    <w:rsid w:val="0088093C"/>
    <w:rsid w:val="0088173E"/>
    <w:rsid w:val="00893265"/>
    <w:rsid w:val="00893DA4"/>
    <w:rsid w:val="00894451"/>
    <w:rsid w:val="008953F3"/>
    <w:rsid w:val="00897C76"/>
    <w:rsid w:val="008A34E0"/>
    <w:rsid w:val="008A4947"/>
    <w:rsid w:val="008B55D6"/>
    <w:rsid w:val="008C2DBD"/>
    <w:rsid w:val="008C3343"/>
    <w:rsid w:val="008C5A22"/>
    <w:rsid w:val="008D1EEA"/>
    <w:rsid w:val="008D48EF"/>
    <w:rsid w:val="008E1A2D"/>
    <w:rsid w:val="008F1F8C"/>
    <w:rsid w:val="008F2D50"/>
    <w:rsid w:val="008F7E2D"/>
    <w:rsid w:val="00906591"/>
    <w:rsid w:val="00907144"/>
    <w:rsid w:val="009152F8"/>
    <w:rsid w:val="009156F8"/>
    <w:rsid w:val="00922674"/>
    <w:rsid w:val="009245BC"/>
    <w:rsid w:val="009246AE"/>
    <w:rsid w:val="00925E41"/>
    <w:rsid w:val="00930F36"/>
    <w:rsid w:val="009314EF"/>
    <w:rsid w:val="009326BF"/>
    <w:rsid w:val="00932A8C"/>
    <w:rsid w:val="00940F4D"/>
    <w:rsid w:val="00944248"/>
    <w:rsid w:val="00946181"/>
    <w:rsid w:val="00947561"/>
    <w:rsid w:val="0095308E"/>
    <w:rsid w:val="00961A29"/>
    <w:rsid w:val="00964734"/>
    <w:rsid w:val="009656C3"/>
    <w:rsid w:val="009673DE"/>
    <w:rsid w:val="009676C7"/>
    <w:rsid w:val="00973967"/>
    <w:rsid w:val="009754FC"/>
    <w:rsid w:val="00980154"/>
    <w:rsid w:val="00981ACF"/>
    <w:rsid w:val="009858CC"/>
    <w:rsid w:val="00986D44"/>
    <w:rsid w:val="0099181C"/>
    <w:rsid w:val="009A20FA"/>
    <w:rsid w:val="009A2714"/>
    <w:rsid w:val="009A4EB7"/>
    <w:rsid w:val="009B19B9"/>
    <w:rsid w:val="009C5E95"/>
    <w:rsid w:val="009D22AB"/>
    <w:rsid w:val="009D2DB0"/>
    <w:rsid w:val="009D67AD"/>
    <w:rsid w:val="009E4AD2"/>
    <w:rsid w:val="009E4F87"/>
    <w:rsid w:val="009E5184"/>
    <w:rsid w:val="009E6895"/>
    <w:rsid w:val="009F475A"/>
    <w:rsid w:val="009F5656"/>
    <w:rsid w:val="00A020F8"/>
    <w:rsid w:val="00A03F42"/>
    <w:rsid w:val="00A05206"/>
    <w:rsid w:val="00A1508C"/>
    <w:rsid w:val="00A168E7"/>
    <w:rsid w:val="00A17787"/>
    <w:rsid w:val="00A22995"/>
    <w:rsid w:val="00A26627"/>
    <w:rsid w:val="00A30457"/>
    <w:rsid w:val="00A36BDE"/>
    <w:rsid w:val="00A375D3"/>
    <w:rsid w:val="00A42597"/>
    <w:rsid w:val="00A518F3"/>
    <w:rsid w:val="00A51B42"/>
    <w:rsid w:val="00A64ED1"/>
    <w:rsid w:val="00A703D6"/>
    <w:rsid w:val="00A7362A"/>
    <w:rsid w:val="00A872ED"/>
    <w:rsid w:val="00A93E06"/>
    <w:rsid w:val="00A95751"/>
    <w:rsid w:val="00AB6FB8"/>
    <w:rsid w:val="00AC0493"/>
    <w:rsid w:val="00AC3A57"/>
    <w:rsid w:val="00AC43E2"/>
    <w:rsid w:val="00AC4946"/>
    <w:rsid w:val="00AC54EF"/>
    <w:rsid w:val="00AD45B1"/>
    <w:rsid w:val="00AD6F84"/>
    <w:rsid w:val="00AE5819"/>
    <w:rsid w:val="00AE6DBC"/>
    <w:rsid w:val="00B00D32"/>
    <w:rsid w:val="00B03012"/>
    <w:rsid w:val="00B05AFE"/>
    <w:rsid w:val="00B0774E"/>
    <w:rsid w:val="00B07B43"/>
    <w:rsid w:val="00B13A03"/>
    <w:rsid w:val="00B14D55"/>
    <w:rsid w:val="00B17E06"/>
    <w:rsid w:val="00B304CB"/>
    <w:rsid w:val="00B30B4B"/>
    <w:rsid w:val="00B3150F"/>
    <w:rsid w:val="00B320A0"/>
    <w:rsid w:val="00B34628"/>
    <w:rsid w:val="00B35746"/>
    <w:rsid w:val="00B4345E"/>
    <w:rsid w:val="00B437A3"/>
    <w:rsid w:val="00B44D8C"/>
    <w:rsid w:val="00B46BD2"/>
    <w:rsid w:val="00B6324E"/>
    <w:rsid w:val="00B65AA7"/>
    <w:rsid w:val="00B7243F"/>
    <w:rsid w:val="00B72D1A"/>
    <w:rsid w:val="00B8145A"/>
    <w:rsid w:val="00B828DC"/>
    <w:rsid w:val="00B84913"/>
    <w:rsid w:val="00B84C4A"/>
    <w:rsid w:val="00B9034A"/>
    <w:rsid w:val="00B924B4"/>
    <w:rsid w:val="00B934E5"/>
    <w:rsid w:val="00B93B28"/>
    <w:rsid w:val="00BA6828"/>
    <w:rsid w:val="00BA6FFA"/>
    <w:rsid w:val="00BB267A"/>
    <w:rsid w:val="00BB38CB"/>
    <w:rsid w:val="00BB4802"/>
    <w:rsid w:val="00BB501D"/>
    <w:rsid w:val="00BB6140"/>
    <w:rsid w:val="00BB746F"/>
    <w:rsid w:val="00BC6D32"/>
    <w:rsid w:val="00BE753E"/>
    <w:rsid w:val="00BF1862"/>
    <w:rsid w:val="00BF18EA"/>
    <w:rsid w:val="00BF2787"/>
    <w:rsid w:val="00BF288F"/>
    <w:rsid w:val="00BF325B"/>
    <w:rsid w:val="00BF761D"/>
    <w:rsid w:val="00C01189"/>
    <w:rsid w:val="00C039D1"/>
    <w:rsid w:val="00C122CB"/>
    <w:rsid w:val="00C17E02"/>
    <w:rsid w:val="00C208BB"/>
    <w:rsid w:val="00C219BE"/>
    <w:rsid w:val="00C26777"/>
    <w:rsid w:val="00C26DEE"/>
    <w:rsid w:val="00C278BF"/>
    <w:rsid w:val="00C3129B"/>
    <w:rsid w:val="00C43B19"/>
    <w:rsid w:val="00C51D34"/>
    <w:rsid w:val="00C701A5"/>
    <w:rsid w:val="00C72603"/>
    <w:rsid w:val="00C73F50"/>
    <w:rsid w:val="00C852F2"/>
    <w:rsid w:val="00C878D7"/>
    <w:rsid w:val="00C90990"/>
    <w:rsid w:val="00C93605"/>
    <w:rsid w:val="00C96235"/>
    <w:rsid w:val="00CB6661"/>
    <w:rsid w:val="00CC2523"/>
    <w:rsid w:val="00CC5D70"/>
    <w:rsid w:val="00CC6569"/>
    <w:rsid w:val="00CC704A"/>
    <w:rsid w:val="00CD0188"/>
    <w:rsid w:val="00CD0C1F"/>
    <w:rsid w:val="00CD2C88"/>
    <w:rsid w:val="00CE1022"/>
    <w:rsid w:val="00CE5398"/>
    <w:rsid w:val="00CE7211"/>
    <w:rsid w:val="00CF155F"/>
    <w:rsid w:val="00CF195F"/>
    <w:rsid w:val="00CF5664"/>
    <w:rsid w:val="00D00346"/>
    <w:rsid w:val="00D10169"/>
    <w:rsid w:val="00D12DE0"/>
    <w:rsid w:val="00D232CB"/>
    <w:rsid w:val="00D25D64"/>
    <w:rsid w:val="00D2706B"/>
    <w:rsid w:val="00D270BE"/>
    <w:rsid w:val="00D32A09"/>
    <w:rsid w:val="00D46F00"/>
    <w:rsid w:val="00D474D6"/>
    <w:rsid w:val="00D504D5"/>
    <w:rsid w:val="00D5518A"/>
    <w:rsid w:val="00D55753"/>
    <w:rsid w:val="00D673E8"/>
    <w:rsid w:val="00D704B7"/>
    <w:rsid w:val="00D70BBF"/>
    <w:rsid w:val="00D75FFE"/>
    <w:rsid w:val="00D80D03"/>
    <w:rsid w:val="00D84FED"/>
    <w:rsid w:val="00D90069"/>
    <w:rsid w:val="00D9570F"/>
    <w:rsid w:val="00D97A7F"/>
    <w:rsid w:val="00DA19E9"/>
    <w:rsid w:val="00DA28D5"/>
    <w:rsid w:val="00DA5153"/>
    <w:rsid w:val="00DB31D6"/>
    <w:rsid w:val="00DD5279"/>
    <w:rsid w:val="00DD7722"/>
    <w:rsid w:val="00DE2CAD"/>
    <w:rsid w:val="00DE685F"/>
    <w:rsid w:val="00DE7F04"/>
    <w:rsid w:val="00DF31B2"/>
    <w:rsid w:val="00DF343B"/>
    <w:rsid w:val="00DF46FB"/>
    <w:rsid w:val="00E03253"/>
    <w:rsid w:val="00E053FB"/>
    <w:rsid w:val="00E06003"/>
    <w:rsid w:val="00E105AF"/>
    <w:rsid w:val="00E1118F"/>
    <w:rsid w:val="00E14840"/>
    <w:rsid w:val="00E1487F"/>
    <w:rsid w:val="00E1574B"/>
    <w:rsid w:val="00E31BF7"/>
    <w:rsid w:val="00E3446B"/>
    <w:rsid w:val="00E357B7"/>
    <w:rsid w:val="00E35AC9"/>
    <w:rsid w:val="00E406E5"/>
    <w:rsid w:val="00E415D9"/>
    <w:rsid w:val="00E41843"/>
    <w:rsid w:val="00E43639"/>
    <w:rsid w:val="00E45431"/>
    <w:rsid w:val="00E529B0"/>
    <w:rsid w:val="00E5683D"/>
    <w:rsid w:val="00E60A80"/>
    <w:rsid w:val="00E709AD"/>
    <w:rsid w:val="00E73B95"/>
    <w:rsid w:val="00E768E4"/>
    <w:rsid w:val="00E81006"/>
    <w:rsid w:val="00E815F5"/>
    <w:rsid w:val="00E8241D"/>
    <w:rsid w:val="00E927E6"/>
    <w:rsid w:val="00E92E2D"/>
    <w:rsid w:val="00E92E9D"/>
    <w:rsid w:val="00E956D7"/>
    <w:rsid w:val="00E96A73"/>
    <w:rsid w:val="00E97620"/>
    <w:rsid w:val="00EA7704"/>
    <w:rsid w:val="00EB1F1A"/>
    <w:rsid w:val="00EB5031"/>
    <w:rsid w:val="00EB6644"/>
    <w:rsid w:val="00EB6AE6"/>
    <w:rsid w:val="00EB7734"/>
    <w:rsid w:val="00EC18AE"/>
    <w:rsid w:val="00EC1C33"/>
    <w:rsid w:val="00EC5B0F"/>
    <w:rsid w:val="00ED46CC"/>
    <w:rsid w:val="00EE0436"/>
    <w:rsid w:val="00EE4A5D"/>
    <w:rsid w:val="00EF2114"/>
    <w:rsid w:val="00EF3DFA"/>
    <w:rsid w:val="00F02219"/>
    <w:rsid w:val="00F02DB8"/>
    <w:rsid w:val="00F070DB"/>
    <w:rsid w:val="00F118CC"/>
    <w:rsid w:val="00F11977"/>
    <w:rsid w:val="00F11C98"/>
    <w:rsid w:val="00F1424D"/>
    <w:rsid w:val="00F1454C"/>
    <w:rsid w:val="00F17994"/>
    <w:rsid w:val="00F20CE6"/>
    <w:rsid w:val="00F33E0F"/>
    <w:rsid w:val="00F42A18"/>
    <w:rsid w:val="00F52BBD"/>
    <w:rsid w:val="00F55343"/>
    <w:rsid w:val="00F60081"/>
    <w:rsid w:val="00F64B49"/>
    <w:rsid w:val="00F668A9"/>
    <w:rsid w:val="00F712C4"/>
    <w:rsid w:val="00F717F6"/>
    <w:rsid w:val="00F82D36"/>
    <w:rsid w:val="00FA5531"/>
    <w:rsid w:val="00FA5DCC"/>
    <w:rsid w:val="00FB5B4D"/>
    <w:rsid w:val="00FC40B5"/>
    <w:rsid w:val="00FD0133"/>
    <w:rsid w:val="00FD2A2C"/>
    <w:rsid w:val="00FD3156"/>
    <w:rsid w:val="00FD4CDA"/>
    <w:rsid w:val="00FE04FF"/>
    <w:rsid w:val="00FE1130"/>
    <w:rsid w:val="00FE5B0C"/>
    <w:rsid w:val="00FF1950"/>
    <w:rsid w:val="00FF2A04"/>
    <w:rsid w:val="00FF2FBB"/>
    <w:rsid w:val="00FF4853"/>
    <w:rsid w:val="00FF674C"/>
    <w:rsid w:val="00FF6A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3" w:qFormat="1"/>
    <w:lsdException w:name="Hyperlink" w:uiPriority="99"/>
  </w:latentStyles>
  <w:style w:type="paragraph" w:default="1" w:styleId="Normal">
    <w:name w:val="Normal"/>
    <w:qFormat/>
    <w:rsid w:val="00467FBB"/>
  </w:style>
  <w:style w:type="paragraph" w:styleId="Heading1">
    <w:name w:val="heading 1"/>
    <w:basedOn w:val="Normal"/>
    <w:next w:val="Normal"/>
    <w:link w:val="Heading1Char"/>
    <w:uiPriority w:val="99"/>
    <w:qFormat/>
    <w:locked/>
    <w:rsid w:val="00342FE8"/>
    <w:pPr>
      <w:keepNext/>
      <w:jc w:val="center"/>
      <w:outlineLvl w:val="0"/>
    </w:pPr>
    <w:rPr>
      <w:b/>
      <w:bCs/>
    </w:rPr>
  </w:style>
  <w:style w:type="paragraph" w:styleId="Heading2">
    <w:name w:val="heading 2"/>
    <w:basedOn w:val="Normal"/>
    <w:next w:val="Normal"/>
    <w:link w:val="Heading2Char"/>
    <w:uiPriority w:val="99"/>
    <w:qFormat/>
    <w:locked/>
    <w:rsid w:val="00342FE8"/>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064FC0"/>
    <w:pPr>
      <w:keepNext/>
      <w:keepLines/>
      <w:pBdr>
        <w:bottom w:val="single" w:sz="4" w:space="1" w:color="auto"/>
      </w:pBdr>
      <w:spacing w:before="320" w:after="120"/>
      <w:jc w:val="center"/>
      <w:outlineLvl w:val="2"/>
    </w:pPr>
    <w:rPr>
      <w:rFonts w:asciiTheme="minorHAnsi" w:eastAsiaTheme="majorEastAsia" w:hAnsiTheme="minorHAnsi" w:cstheme="majorBidi"/>
      <w:b/>
      <w:bCs/>
      <w:caps/>
      <w:color w:val="000090"/>
      <w:sz w:val="32"/>
    </w:rPr>
  </w:style>
  <w:style w:type="paragraph" w:styleId="Heading4">
    <w:name w:val="heading 4"/>
    <w:basedOn w:val="Normal"/>
    <w:next w:val="Normal"/>
    <w:link w:val="Heading4Char"/>
    <w:unhideWhenUsed/>
    <w:qFormat/>
    <w:locked/>
    <w:rsid w:val="00FF4853"/>
    <w:pPr>
      <w:keepNext/>
      <w:keepLines/>
      <w:spacing w:before="200"/>
      <w:outlineLvl w:val="3"/>
    </w:pPr>
    <w:rPr>
      <w:rFonts w:asciiTheme="majorHAnsi" w:eastAsiaTheme="majorEastAsia" w:hAnsiTheme="majorHAnsi" w:cstheme="majorBidi"/>
      <w:b/>
      <w:bCs/>
      <w:i/>
      <w:i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FE8"/>
    <w:rPr>
      <w:rFonts w:cs="Times New Roman"/>
      <w:b/>
      <w:bCs/>
      <w:sz w:val="24"/>
      <w:szCs w:val="24"/>
    </w:rPr>
  </w:style>
  <w:style w:type="character" w:customStyle="1" w:styleId="Heading2Char">
    <w:name w:val="Heading 2 Char"/>
    <w:basedOn w:val="DefaultParagraphFont"/>
    <w:link w:val="Heading2"/>
    <w:uiPriority w:val="99"/>
    <w:locked/>
    <w:rsid w:val="00342FE8"/>
    <w:rPr>
      <w:rFonts w:ascii="Arial" w:hAnsi="Arial" w:cs="Arial"/>
      <w:b/>
      <w:bCs/>
      <w:i/>
      <w:iCs/>
      <w:sz w:val="28"/>
      <w:szCs w:val="28"/>
    </w:rPr>
  </w:style>
  <w:style w:type="paragraph" w:customStyle="1" w:styleId="Default">
    <w:name w:val="Default"/>
    <w:rsid w:val="00610034"/>
    <w:pPr>
      <w:autoSpaceDE w:val="0"/>
      <w:autoSpaceDN w:val="0"/>
      <w:adjustRightInd w:val="0"/>
    </w:pPr>
    <w:rPr>
      <w:color w:val="000000"/>
    </w:rPr>
  </w:style>
  <w:style w:type="paragraph" w:customStyle="1" w:styleId="CM3">
    <w:name w:val="CM3"/>
    <w:basedOn w:val="Default"/>
    <w:next w:val="Default"/>
    <w:uiPriority w:val="99"/>
    <w:rsid w:val="00610034"/>
    <w:pPr>
      <w:spacing w:line="276" w:lineRule="atLeast"/>
    </w:pPr>
    <w:rPr>
      <w:color w:val="auto"/>
      <w:sz w:val="20"/>
    </w:rPr>
  </w:style>
  <w:style w:type="paragraph" w:styleId="BodyText">
    <w:name w:val="Body Text"/>
    <w:basedOn w:val="Default"/>
    <w:next w:val="Default"/>
    <w:link w:val="BodyTextChar"/>
    <w:uiPriority w:val="99"/>
    <w:rsid w:val="00610034"/>
    <w:rPr>
      <w:color w:val="auto"/>
      <w:sz w:val="20"/>
    </w:rPr>
  </w:style>
  <w:style w:type="character" w:customStyle="1" w:styleId="BodyTextChar">
    <w:name w:val="Body Text Char"/>
    <w:basedOn w:val="DefaultParagraphFont"/>
    <w:link w:val="BodyText"/>
    <w:uiPriority w:val="99"/>
    <w:semiHidden/>
    <w:locked/>
    <w:rsid w:val="006068F4"/>
    <w:rPr>
      <w:rFonts w:cs="Times New Roman"/>
      <w:sz w:val="24"/>
      <w:szCs w:val="24"/>
    </w:rPr>
  </w:style>
  <w:style w:type="paragraph" w:styleId="BodyTextIndent2">
    <w:name w:val="Body Text Indent 2"/>
    <w:basedOn w:val="Normal"/>
    <w:link w:val="BodyTextIndent2Char"/>
    <w:uiPriority w:val="99"/>
    <w:rsid w:val="00610034"/>
    <w:pPr>
      <w:tabs>
        <w:tab w:val="left" w:pos="-1440"/>
      </w:tabs>
      <w:ind w:left="720" w:hanging="720"/>
      <w:jc w:val="both"/>
    </w:pPr>
    <w:rPr>
      <w:szCs w:val="20"/>
    </w:rPr>
  </w:style>
  <w:style w:type="character" w:customStyle="1" w:styleId="BodyTextIndent2Char">
    <w:name w:val="Body Text Indent 2 Char"/>
    <w:basedOn w:val="DefaultParagraphFont"/>
    <w:link w:val="BodyTextIndent2"/>
    <w:uiPriority w:val="99"/>
    <w:semiHidden/>
    <w:locked/>
    <w:rsid w:val="006068F4"/>
    <w:rPr>
      <w:rFonts w:cs="Times New Roman"/>
      <w:sz w:val="24"/>
      <w:szCs w:val="24"/>
    </w:rPr>
  </w:style>
  <w:style w:type="character" w:styleId="Hyperlink">
    <w:name w:val="Hyperlink"/>
    <w:basedOn w:val="DefaultParagraphFont"/>
    <w:uiPriority w:val="99"/>
    <w:rsid w:val="00610034"/>
    <w:rPr>
      <w:rFonts w:cs="Times New Roman"/>
      <w:color w:val="0000FF"/>
      <w:u w:val="single"/>
    </w:rPr>
  </w:style>
  <w:style w:type="paragraph" w:customStyle="1" w:styleId="CM4">
    <w:name w:val="CM4"/>
    <w:basedOn w:val="Default"/>
    <w:next w:val="Default"/>
    <w:uiPriority w:val="99"/>
    <w:rsid w:val="00610034"/>
    <w:pPr>
      <w:spacing w:line="276" w:lineRule="atLeast"/>
    </w:pPr>
    <w:rPr>
      <w:color w:val="auto"/>
      <w:sz w:val="20"/>
    </w:rPr>
  </w:style>
  <w:style w:type="paragraph" w:styleId="Header">
    <w:name w:val="header"/>
    <w:basedOn w:val="Normal"/>
    <w:link w:val="HeaderChar"/>
    <w:uiPriority w:val="99"/>
    <w:rsid w:val="00F070DB"/>
    <w:pPr>
      <w:tabs>
        <w:tab w:val="center" w:pos="4320"/>
        <w:tab w:val="right" w:pos="8640"/>
      </w:tabs>
    </w:pPr>
  </w:style>
  <w:style w:type="character" w:customStyle="1" w:styleId="HeaderChar">
    <w:name w:val="Header Char"/>
    <w:basedOn w:val="DefaultParagraphFont"/>
    <w:link w:val="Header"/>
    <w:uiPriority w:val="99"/>
    <w:semiHidden/>
    <w:locked/>
    <w:rsid w:val="006068F4"/>
    <w:rPr>
      <w:rFonts w:cs="Times New Roman"/>
      <w:sz w:val="24"/>
      <w:szCs w:val="24"/>
    </w:rPr>
  </w:style>
  <w:style w:type="paragraph" w:styleId="Footer">
    <w:name w:val="footer"/>
    <w:basedOn w:val="Normal"/>
    <w:link w:val="FooterChar"/>
    <w:uiPriority w:val="99"/>
    <w:rsid w:val="00F070DB"/>
    <w:pPr>
      <w:tabs>
        <w:tab w:val="center" w:pos="4320"/>
        <w:tab w:val="right" w:pos="8640"/>
      </w:tabs>
    </w:pPr>
  </w:style>
  <w:style w:type="character" w:customStyle="1" w:styleId="FooterChar">
    <w:name w:val="Footer Char"/>
    <w:basedOn w:val="DefaultParagraphFont"/>
    <w:link w:val="Footer"/>
    <w:uiPriority w:val="99"/>
    <w:semiHidden/>
    <w:locked/>
    <w:rsid w:val="006068F4"/>
    <w:rPr>
      <w:rFonts w:cs="Times New Roman"/>
      <w:sz w:val="24"/>
      <w:szCs w:val="24"/>
    </w:rPr>
  </w:style>
  <w:style w:type="paragraph" w:styleId="BalloonText">
    <w:name w:val="Balloon Text"/>
    <w:basedOn w:val="Normal"/>
    <w:link w:val="BalloonTextChar"/>
    <w:uiPriority w:val="99"/>
    <w:semiHidden/>
    <w:rsid w:val="00EB77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8F4"/>
    <w:rPr>
      <w:rFonts w:cs="Times New Roman"/>
      <w:sz w:val="2"/>
    </w:rPr>
  </w:style>
  <w:style w:type="character" w:styleId="CommentReference">
    <w:name w:val="annotation reference"/>
    <w:basedOn w:val="DefaultParagraphFont"/>
    <w:uiPriority w:val="99"/>
    <w:semiHidden/>
    <w:rsid w:val="005C0451"/>
    <w:rPr>
      <w:rFonts w:cs="Times New Roman"/>
      <w:sz w:val="16"/>
      <w:szCs w:val="16"/>
    </w:rPr>
  </w:style>
  <w:style w:type="paragraph" w:styleId="CommentText">
    <w:name w:val="annotation text"/>
    <w:basedOn w:val="Normal"/>
    <w:link w:val="CommentTextChar"/>
    <w:uiPriority w:val="99"/>
    <w:semiHidden/>
    <w:rsid w:val="005C0451"/>
    <w:rPr>
      <w:sz w:val="20"/>
      <w:szCs w:val="20"/>
    </w:rPr>
  </w:style>
  <w:style w:type="character" w:customStyle="1" w:styleId="CommentTextChar">
    <w:name w:val="Comment Text Char"/>
    <w:basedOn w:val="DefaultParagraphFont"/>
    <w:link w:val="CommentText"/>
    <w:uiPriority w:val="99"/>
    <w:semiHidden/>
    <w:locked/>
    <w:rsid w:val="006068F4"/>
    <w:rPr>
      <w:rFonts w:cs="Times New Roman"/>
      <w:sz w:val="20"/>
      <w:szCs w:val="20"/>
    </w:rPr>
  </w:style>
  <w:style w:type="paragraph" w:styleId="CommentSubject">
    <w:name w:val="annotation subject"/>
    <w:basedOn w:val="CommentText"/>
    <w:next w:val="CommentText"/>
    <w:link w:val="CommentSubjectChar"/>
    <w:uiPriority w:val="99"/>
    <w:semiHidden/>
    <w:rsid w:val="005C0451"/>
    <w:rPr>
      <w:b/>
      <w:bCs/>
    </w:rPr>
  </w:style>
  <w:style w:type="character" w:customStyle="1" w:styleId="CommentSubjectChar">
    <w:name w:val="Comment Subject Char"/>
    <w:basedOn w:val="CommentTextChar"/>
    <w:link w:val="CommentSubject"/>
    <w:uiPriority w:val="99"/>
    <w:semiHidden/>
    <w:locked/>
    <w:rsid w:val="006068F4"/>
    <w:rPr>
      <w:rFonts w:cs="Times New Roman"/>
      <w:b/>
      <w:bCs/>
      <w:sz w:val="20"/>
      <w:szCs w:val="20"/>
    </w:rPr>
  </w:style>
  <w:style w:type="character" w:styleId="Emphasis">
    <w:name w:val="Emphasis"/>
    <w:basedOn w:val="DefaultParagraphFont"/>
    <w:uiPriority w:val="99"/>
    <w:qFormat/>
    <w:rsid w:val="00EB6AE6"/>
    <w:rPr>
      <w:rFonts w:cs="Times New Roman"/>
      <w:i/>
      <w:iCs/>
    </w:rPr>
  </w:style>
  <w:style w:type="paragraph" w:customStyle="1" w:styleId="CM1">
    <w:name w:val="CM1"/>
    <w:basedOn w:val="Default"/>
    <w:next w:val="Default"/>
    <w:uiPriority w:val="99"/>
    <w:rsid w:val="00111BC8"/>
    <w:pPr>
      <w:spacing w:line="276" w:lineRule="atLeast"/>
    </w:pPr>
    <w:rPr>
      <w:color w:val="auto"/>
      <w:sz w:val="20"/>
    </w:rPr>
  </w:style>
  <w:style w:type="paragraph" w:customStyle="1" w:styleId="Level1">
    <w:name w:val="Level 1"/>
    <w:basedOn w:val="Normal"/>
    <w:uiPriority w:val="99"/>
    <w:rsid w:val="00585C6F"/>
    <w:pPr>
      <w:widowControl w:val="0"/>
      <w:tabs>
        <w:tab w:val="num" w:pos="720"/>
      </w:tabs>
      <w:autoSpaceDE w:val="0"/>
      <w:autoSpaceDN w:val="0"/>
      <w:adjustRightInd w:val="0"/>
      <w:ind w:left="432" w:hanging="432"/>
      <w:outlineLvl w:val="0"/>
    </w:pPr>
  </w:style>
  <w:style w:type="paragraph" w:styleId="HTMLPreformatted">
    <w:name w:val="HTML Preformatted"/>
    <w:basedOn w:val="Normal"/>
    <w:link w:val="HTMLPreformattedChar"/>
    <w:uiPriority w:val="99"/>
    <w:rsid w:val="00E5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6068F4"/>
    <w:rPr>
      <w:rFonts w:ascii="Courier New" w:hAnsi="Courier New" w:cs="Courier New"/>
      <w:sz w:val="20"/>
      <w:szCs w:val="20"/>
    </w:rPr>
  </w:style>
  <w:style w:type="paragraph" w:styleId="BodyTextIndent">
    <w:name w:val="Body Text Indent"/>
    <w:basedOn w:val="Normal"/>
    <w:link w:val="BodyTextIndentChar"/>
    <w:uiPriority w:val="99"/>
    <w:rsid w:val="002E2AD7"/>
    <w:pPr>
      <w:spacing w:after="120"/>
      <w:ind w:left="360"/>
    </w:pPr>
  </w:style>
  <w:style w:type="character" w:customStyle="1" w:styleId="BodyTextIndentChar">
    <w:name w:val="Body Text Indent Char"/>
    <w:basedOn w:val="DefaultParagraphFont"/>
    <w:link w:val="BodyTextIndent"/>
    <w:uiPriority w:val="99"/>
    <w:semiHidden/>
    <w:locked/>
    <w:rsid w:val="006068F4"/>
    <w:rPr>
      <w:rFonts w:cs="Times New Roman"/>
      <w:sz w:val="24"/>
      <w:szCs w:val="24"/>
    </w:rPr>
  </w:style>
  <w:style w:type="paragraph" w:styleId="EndnoteText">
    <w:name w:val="endnote text"/>
    <w:basedOn w:val="Normal"/>
    <w:link w:val="EndnoteTextChar"/>
    <w:uiPriority w:val="99"/>
    <w:rsid w:val="002F5099"/>
    <w:rPr>
      <w:sz w:val="20"/>
      <w:szCs w:val="20"/>
    </w:rPr>
  </w:style>
  <w:style w:type="character" w:customStyle="1" w:styleId="EndnoteTextChar">
    <w:name w:val="Endnote Text Char"/>
    <w:basedOn w:val="DefaultParagraphFont"/>
    <w:link w:val="EndnoteText"/>
    <w:uiPriority w:val="99"/>
    <w:locked/>
    <w:rsid w:val="002F5099"/>
    <w:rPr>
      <w:rFonts w:cs="Times New Roman"/>
    </w:rPr>
  </w:style>
  <w:style w:type="paragraph" w:styleId="ListParagraph">
    <w:name w:val="List Paragraph"/>
    <w:basedOn w:val="Normal"/>
    <w:uiPriority w:val="99"/>
    <w:qFormat/>
    <w:rsid w:val="00067C28"/>
    <w:pPr>
      <w:ind w:left="720"/>
      <w:contextualSpacing/>
    </w:pPr>
  </w:style>
  <w:style w:type="paragraph" w:styleId="Revision">
    <w:name w:val="Revision"/>
    <w:hidden/>
    <w:uiPriority w:val="99"/>
    <w:semiHidden/>
    <w:rsid w:val="00E815F5"/>
  </w:style>
  <w:style w:type="paragraph" w:customStyle="1" w:styleId="ImanageFooter">
    <w:name w:val="Imanage Footer"/>
    <w:basedOn w:val="Normal"/>
    <w:uiPriority w:val="99"/>
    <w:rsid w:val="00342FE8"/>
    <w:rPr>
      <w:sz w:val="16"/>
    </w:rPr>
  </w:style>
  <w:style w:type="character" w:customStyle="1" w:styleId="FootnoteTextChar">
    <w:name w:val="Footnote Text Char"/>
    <w:basedOn w:val="DefaultParagraphFont"/>
    <w:link w:val="FootnoteText"/>
    <w:uiPriority w:val="99"/>
    <w:semiHidden/>
    <w:locked/>
    <w:rsid w:val="00342FE8"/>
    <w:rPr>
      <w:rFonts w:cs="Times New Roman"/>
      <w:sz w:val="20"/>
      <w:szCs w:val="20"/>
    </w:rPr>
  </w:style>
  <w:style w:type="paragraph" w:styleId="FootnoteText">
    <w:name w:val="footnote text"/>
    <w:basedOn w:val="Normal"/>
    <w:link w:val="FootnoteTextChar"/>
    <w:uiPriority w:val="99"/>
    <w:semiHidden/>
    <w:rsid w:val="00342FE8"/>
    <w:rPr>
      <w:sz w:val="20"/>
      <w:szCs w:val="20"/>
    </w:rPr>
  </w:style>
  <w:style w:type="character" w:customStyle="1" w:styleId="FootnoteTextChar1">
    <w:name w:val="Footnote Text Char1"/>
    <w:basedOn w:val="DefaultParagraphFont"/>
    <w:uiPriority w:val="99"/>
    <w:semiHidden/>
    <w:rsid w:val="00622A32"/>
    <w:rPr>
      <w:sz w:val="20"/>
      <w:szCs w:val="20"/>
    </w:rPr>
  </w:style>
  <w:style w:type="character" w:styleId="PageNumber">
    <w:name w:val="page number"/>
    <w:basedOn w:val="DefaultParagraphFont"/>
    <w:uiPriority w:val="99"/>
    <w:rsid w:val="00342FE8"/>
    <w:rPr>
      <w:rFonts w:cs="Times New Roman"/>
    </w:rPr>
  </w:style>
  <w:style w:type="paragraph" w:styleId="ListNumber">
    <w:name w:val="List Number"/>
    <w:aliases w:val="Style 53"/>
    <w:basedOn w:val="Normal"/>
    <w:uiPriority w:val="99"/>
    <w:rsid w:val="00342FE8"/>
    <w:pPr>
      <w:tabs>
        <w:tab w:val="num" w:pos="360"/>
      </w:tabs>
      <w:ind w:left="360" w:hanging="360"/>
    </w:pPr>
    <w:rPr>
      <w:rFonts w:ascii="Courier New" w:hAnsi="Courier New"/>
      <w:szCs w:val="20"/>
    </w:rPr>
  </w:style>
  <w:style w:type="paragraph" w:styleId="Salutation">
    <w:name w:val="Salutation"/>
    <w:aliases w:val="sal"/>
    <w:basedOn w:val="Normal"/>
    <w:next w:val="Normal"/>
    <w:link w:val="SalutationChar"/>
    <w:uiPriority w:val="99"/>
    <w:rsid w:val="00342FE8"/>
    <w:rPr>
      <w:rFonts w:ascii="Courier New" w:hAnsi="Courier New"/>
      <w:szCs w:val="20"/>
    </w:rPr>
  </w:style>
  <w:style w:type="character" w:customStyle="1" w:styleId="SalutationChar">
    <w:name w:val="Salutation Char"/>
    <w:aliases w:val="sal Char"/>
    <w:basedOn w:val="DefaultParagraphFont"/>
    <w:link w:val="Salutation"/>
    <w:uiPriority w:val="99"/>
    <w:locked/>
    <w:rsid w:val="00342FE8"/>
    <w:rPr>
      <w:rFonts w:ascii="Courier New" w:hAnsi="Courier New" w:cs="Times New Roman"/>
      <w:sz w:val="20"/>
      <w:szCs w:val="20"/>
    </w:rPr>
  </w:style>
  <w:style w:type="paragraph" w:styleId="List3">
    <w:name w:val="List 3"/>
    <w:basedOn w:val="Normal"/>
    <w:uiPriority w:val="99"/>
    <w:rsid w:val="00342FE8"/>
    <w:pPr>
      <w:widowControl w:val="0"/>
      <w:ind w:left="1080" w:hanging="360"/>
    </w:pPr>
    <w:rPr>
      <w:rFonts w:ascii="Courier" w:hAnsi="Courier"/>
      <w:szCs w:val="20"/>
    </w:rPr>
  </w:style>
  <w:style w:type="paragraph" w:styleId="NormalWeb">
    <w:name w:val="Normal (Web)"/>
    <w:basedOn w:val="Normal"/>
    <w:uiPriority w:val="99"/>
    <w:rsid w:val="00342FE8"/>
    <w:pPr>
      <w:spacing w:before="100" w:beforeAutospacing="1" w:after="100" w:afterAutospacing="1"/>
    </w:pPr>
  </w:style>
  <w:style w:type="paragraph" w:styleId="BodyTextIndent3">
    <w:name w:val="Body Text Indent 3"/>
    <w:basedOn w:val="Normal"/>
    <w:link w:val="BodyTextIndent3Char"/>
    <w:uiPriority w:val="99"/>
    <w:rsid w:val="00342FE8"/>
    <w:pPr>
      <w:widowControl w:val="0"/>
      <w:tabs>
        <w:tab w:val="left" w:pos="6599"/>
      </w:tabs>
      <w:autoSpaceDE w:val="0"/>
      <w:autoSpaceDN w:val="0"/>
      <w:adjustRightInd w:val="0"/>
      <w:ind w:left="600" w:hanging="600"/>
      <w:outlineLvl w:val="0"/>
    </w:pPr>
    <w:rPr>
      <w:b/>
      <w:kern w:val="28"/>
      <w:szCs w:val="20"/>
    </w:rPr>
  </w:style>
  <w:style w:type="character" w:customStyle="1" w:styleId="BodyTextIndent3Char">
    <w:name w:val="Body Text Indent 3 Char"/>
    <w:basedOn w:val="DefaultParagraphFont"/>
    <w:link w:val="BodyTextIndent3"/>
    <w:uiPriority w:val="99"/>
    <w:locked/>
    <w:rsid w:val="00342FE8"/>
    <w:rPr>
      <w:rFonts w:cs="Times New Roman"/>
      <w:b/>
      <w:kern w:val="28"/>
      <w:sz w:val="20"/>
      <w:szCs w:val="20"/>
    </w:rPr>
  </w:style>
  <w:style w:type="paragraph" w:styleId="BodyText3">
    <w:name w:val="Body Text 3"/>
    <w:basedOn w:val="Normal"/>
    <w:link w:val="BodyText3Char"/>
    <w:uiPriority w:val="99"/>
    <w:rsid w:val="00342FE8"/>
    <w:pPr>
      <w:widowControl w:val="0"/>
      <w:spacing w:after="120"/>
    </w:pPr>
    <w:rPr>
      <w:rFonts w:ascii="Courier" w:hAnsi="Courier"/>
      <w:sz w:val="16"/>
      <w:szCs w:val="16"/>
    </w:rPr>
  </w:style>
  <w:style w:type="character" w:customStyle="1" w:styleId="BodyText3Char">
    <w:name w:val="Body Text 3 Char"/>
    <w:basedOn w:val="DefaultParagraphFont"/>
    <w:link w:val="BodyText3"/>
    <w:uiPriority w:val="99"/>
    <w:locked/>
    <w:rsid w:val="00342FE8"/>
    <w:rPr>
      <w:rFonts w:ascii="Courier" w:hAnsi="Courier" w:cs="Times New Roman"/>
      <w:sz w:val="16"/>
      <w:szCs w:val="16"/>
    </w:rPr>
  </w:style>
  <w:style w:type="character" w:styleId="Strong">
    <w:name w:val="Strong"/>
    <w:basedOn w:val="DefaultParagraphFont"/>
    <w:uiPriority w:val="99"/>
    <w:qFormat/>
    <w:locked/>
    <w:rsid w:val="00342FE8"/>
    <w:rPr>
      <w:rFonts w:cs="Times New Roman"/>
      <w:b/>
      <w:bCs/>
    </w:rPr>
  </w:style>
  <w:style w:type="character" w:customStyle="1" w:styleId="DocumentMapChar">
    <w:name w:val="Document Map Char"/>
    <w:basedOn w:val="DefaultParagraphFont"/>
    <w:link w:val="DocumentMap"/>
    <w:uiPriority w:val="99"/>
    <w:semiHidden/>
    <w:locked/>
    <w:rsid w:val="00342FE8"/>
    <w:rPr>
      <w:rFonts w:ascii="Tahoma" w:hAnsi="Tahoma" w:cs="Tahoma"/>
      <w:sz w:val="20"/>
      <w:szCs w:val="20"/>
      <w:shd w:val="clear" w:color="auto" w:fill="000080"/>
    </w:rPr>
  </w:style>
  <w:style w:type="paragraph" w:styleId="DocumentMap">
    <w:name w:val="Document Map"/>
    <w:basedOn w:val="Normal"/>
    <w:link w:val="DocumentMapChar"/>
    <w:uiPriority w:val="99"/>
    <w:semiHidden/>
    <w:rsid w:val="00342FE8"/>
    <w:pPr>
      <w:widowControl w:val="0"/>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622A32"/>
    <w:rPr>
      <w:sz w:val="0"/>
      <w:szCs w:val="0"/>
    </w:rPr>
  </w:style>
  <w:style w:type="paragraph" w:styleId="NoSpacing">
    <w:name w:val="No Spacing"/>
    <w:uiPriority w:val="99"/>
    <w:qFormat/>
    <w:rsid w:val="00B00D32"/>
    <w:pPr>
      <w:widowControl w:val="0"/>
    </w:pPr>
    <w:rPr>
      <w:rFonts w:ascii="Courier" w:hAnsi="Courier"/>
    </w:rPr>
  </w:style>
  <w:style w:type="table" w:styleId="TableGrid">
    <w:name w:val="Table Grid"/>
    <w:basedOn w:val="TableNormal"/>
    <w:uiPriority w:val="99"/>
    <w:locked/>
    <w:rsid w:val="00061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Parag">
    <w:name w:val="Number Parag"/>
    <w:basedOn w:val="Default"/>
    <w:link w:val="NumberParagChar"/>
    <w:autoRedefine/>
    <w:uiPriority w:val="99"/>
    <w:rsid w:val="009D22AB"/>
    <w:pPr>
      <w:widowControl w:val="0"/>
      <w:numPr>
        <w:numId w:val="18"/>
      </w:numPr>
    </w:pPr>
    <w:rPr>
      <w:bCs/>
      <w:color w:val="auto"/>
    </w:rPr>
  </w:style>
  <w:style w:type="character" w:customStyle="1" w:styleId="NumberParagChar">
    <w:name w:val="Number Parag Char"/>
    <w:basedOn w:val="DefaultParagraphFont"/>
    <w:link w:val="NumberParag"/>
    <w:uiPriority w:val="99"/>
    <w:locked/>
    <w:rsid w:val="009D22AB"/>
    <w:rPr>
      <w:bCs/>
      <w:sz w:val="24"/>
      <w:szCs w:val="24"/>
    </w:rPr>
  </w:style>
  <w:style w:type="paragraph" w:styleId="Title">
    <w:name w:val="Title"/>
    <w:basedOn w:val="Normal"/>
    <w:next w:val="Normal"/>
    <w:link w:val="TitleChar"/>
    <w:qFormat/>
    <w:locked/>
    <w:rsid w:val="009314EF"/>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9314EF"/>
    <w:rPr>
      <w:rFonts w:asciiTheme="majorHAnsi" w:eastAsiaTheme="majorEastAsia" w:hAnsiTheme="majorHAnsi" w:cstheme="majorBidi"/>
      <w:color w:val="200F21" w:themeColor="text2" w:themeShade="BF"/>
      <w:spacing w:val="5"/>
      <w:kern w:val="28"/>
      <w:sz w:val="52"/>
      <w:szCs w:val="52"/>
    </w:rPr>
  </w:style>
  <w:style w:type="character" w:customStyle="1" w:styleId="Heading3Char">
    <w:name w:val="Heading 3 Char"/>
    <w:basedOn w:val="DefaultParagraphFont"/>
    <w:link w:val="Heading3"/>
    <w:rsid w:val="00064FC0"/>
    <w:rPr>
      <w:rFonts w:asciiTheme="minorHAnsi" w:eastAsiaTheme="majorEastAsia" w:hAnsiTheme="minorHAnsi" w:cstheme="majorBidi"/>
      <w:b/>
      <w:bCs/>
      <w:caps/>
      <w:color w:val="000090"/>
      <w:sz w:val="32"/>
    </w:rPr>
  </w:style>
  <w:style w:type="character" w:customStyle="1" w:styleId="Heading4Char">
    <w:name w:val="Heading 4 Char"/>
    <w:basedOn w:val="DefaultParagraphFont"/>
    <w:link w:val="Heading4"/>
    <w:rsid w:val="00FF4853"/>
    <w:rPr>
      <w:rFonts w:asciiTheme="majorHAnsi" w:eastAsiaTheme="majorEastAsia" w:hAnsiTheme="majorHAnsi" w:cstheme="majorBidi"/>
      <w:b/>
      <w:bCs/>
      <w:i/>
      <w:iCs/>
      <w:color w:val="663366" w:themeColor="accent1"/>
      <w:sz w:val="24"/>
      <w:szCs w:val="24"/>
    </w:rPr>
  </w:style>
  <w:style w:type="table" w:styleId="LightList-Accent3">
    <w:name w:val="Light List Accent 3"/>
    <w:basedOn w:val="TableNormal"/>
    <w:uiPriority w:val="61"/>
    <w:rsid w:val="00FF4853"/>
    <w:tblPr>
      <w:tblStyleRowBandSize w:val="1"/>
      <w:tblStyleColBandSize w:val="1"/>
      <w:tblInd w:w="0" w:type="dxa"/>
      <w:tblBorders>
        <w:top w:val="single" w:sz="8" w:space="0" w:color="666699" w:themeColor="accent3"/>
        <w:left w:val="single" w:sz="8" w:space="0" w:color="666699" w:themeColor="accent3"/>
        <w:bottom w:val="single" w:sz="8" w:space="0" w:color="666699" w:themeColor="accent3"/>
        <w:right w:val="single" w:sz="8" w:space="0" w:color="6666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66699" w:themeFill="accent3"/>
      </w:tcPr>
    </w:tblStylePr>
    <w:tblStylePr w:type="lastRow">
      <w:pPr>
        <w:spacing w:before="0" w:after="0" w:line="240" w:lineRule="auto"/>
      </w:pPr>
      <w:rPr>
        <w:b/>
        <w:bCs/>
      </w:rPr>
      <w:tblPr/>
      <w:tcPr>
        <w:tcBorders>
          <w:top w:val="double" w:sz="6" w:space="0" w:color="666699" w:themeColor="accent3"/>
          <w:left w:val="single" w:sz="8" w:space="0" w:color="666699" w:themeColor="accent3"/>
          <w:bottom w:val="single" w:sz="8" w:space="0" w:color="666699" w:themeColor="accent3"/>
          <w:right w:val="single" w:sz="8" w:space="0" w:color="666699" w:themeColor="accent3"/>
        </w:tcBorders>
      </w:tcPr>
    </w:tblStylePr>
    <w:tblStylePr w:type="firstCol">
      <w:rPr>
        <w:b/>
        <w:bCs/>
      </w:rPr>
    </w:tblStylePr>
    <w:tblStylePr w:type="lastCol">
      <w:rPr>
        <w:b/>
        <w:bCs/>
      </w:rPr>
    </w:tblStylePr>
    <w:tblStylePr w:type="band1Vert">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tblStylePr w:type="band1Horz">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style>
  <w:style w:type="table" w:styleId="LightList-Accent1">
    <w:name w:val="Light List Accent 1"/>
    <w:basedOn w:val="TableNormal"/>
    <w:uiPriority w:val="61"/>
    <w:rsid w:val="00FF4853"/>
    <w:tblPr>
      <w:tblStyleRowBandSize w:val="1"/>
      <w:tblStyleColBandSize w:val="1"/>
      <w:tblInd w:w="0" w:type="dxa"/>
      <w:tblBorders>
        <w:top w:val="single" w:sz="8" w:space="0" w:color="663366" w:themeColor="accent1"/>
        <w:left w:val="single" w:sz="8" w:space="0" w:color="663366" w:themeColor="accent1"/>
        <w:bottom w:val="single" w:sz="8" w:space="0" w:color="663366" w:themeColor="accent1"/>
        <w:right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63366" w:themeFill="accent1"/>
      </w:tcPr>
    </w:tblStylePr>
    <w:tblStylePr w:type="lastRow">
      <w:pPr>
        <w:spacing w:before="0" w:after="0" w:line="240" w:lineRule="auto"/>
      </w:pPr>
      <w:rPr>
        <w:b/>
        <w:bCs/>
      </w:rPr>
      <w:tblPr/>
      <w:tcPr>
        <w:tcBorders>
          <w:top w:val="double" w:sz="6" w:space="0" w:color="663366" w:themeColor="accent1"/>
          <w:left w:val="single" w:sz="8" w:space="0" w:color="663366" w:themeColor="accent1"/>
          <w:bottom w:val="single" w:sz="8" w:space="0" w:color="663366" w:themeColor="accent1"/>
          <w:right w:val="single" w:sz="8" w:space="0" w:color="663366" w:themeColor="accent1"/>
        </w:tcBorders>
      </w:tcPr>
    </w:tblStylePr>
    <w:tblStylePr w:type="firstCol">
      <w:rPr>
        <w:b/>
        <w:bCs/>
      </w:rPr>
    </w:tblStylePr>
    <w:tblStylePr w:type="lastCol">
      <w:rPr>
        <w:b/>
        <w:bCs/>
      </w:rPr>
    </w:tblStylePr>
    <w:tblStylePr w:type="band1Vert">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tblStylePr w:type="band1Horz">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style>
  <w:style w:type="table" w:styleId="LightList-Accent5">
    <w:name w:val="Light List Accent 5"/>
    <w:basedOn w:val="TableNormal"/>
    <w:uiPriority w:val="61"/>
    <w:rsid w:val="00FF4853"/>
    <w:tblPr>
      <w:tblStyleRowBandSize w:val="1"/>
      <w:tblStyleColBandSize w:val="1"/>
      <w:tblInd w:w="0" w:type="dxa"/>
      <w:tblBorders>
        <w:top w:val="single" w:sz="8" w:space="0" w:color="F7901E" w:themeColor="accent5"/>
        <w:left w:val="single" w:sz="8" w:space="0" w:color="F7901E" w:themeColor="accent5"/>
        <w:bottom w:val="single" w:sz="8" w:space="0" w:color="F7901E" w:themeColor="accent5"/>
        <w:right w:val="single" w:sz="8" w:space="0" w:color="F7901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01E" w:themeFill="accent5"/>
      </w:tcPr>
    </w:tblStylePr>
    <w:tblStylePr w:type="lastRow">
      <w:pPr>
        <w:spacing w:before="0" w:after="0" w:line="240" w:lineRule="auto"/>
      </w:pPr>
      <w:rPr>
        <w:b/>
        <w:bCs/>
      </w:rPr>
      <w:tblPr/>
      <w:tcPr>
        <w:tcBorders>
          <w:top w:val="double" w:sz="6" w:space="0" w:color="F7901E" w:themeColor="accent5"/>
          <w:left w:val="single" w:sz="8" w:space="0" w:color="F7901E" w:themeColor="accent5"/>
          <w:bottom w:val="single" w:sz="8" w:space="0" w:color="F7901E" w:themeColor="accent5"/>
          <w:right w:val="single" w:sz="8" w:space="0" w:color="F7901E" w:themeColor="accent5"/>
        </w:tcBorders>
      </w:tcPr>
    </w:tblStylePr>
    <w:tblStylePr w:type="firstCol">
      <w:rPr>
        <w:b/>
        <w:bCs/>
      </w:rPr>
    </w:tblStylePr>
    <w:tblStylePr w:type="lastCol">
      <w:rPr>
        <w:b/>
        <w:bCs/>
      </w:rPr>
    </w:tblStylePr>
    <w:tblStylePr w:type="band1Vert">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tblStylePr w:type="band1Horz">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style>
  <w:style w:type="table" w:styleId="LightList-Accent4">
    <w:name w:val="Light List Accent 4"/>
    <w:basedOn w:val="TableNormal"/>
    <w:uiPriority w:val="61"/>
    <w:rsid w:val="00FF4853"/>
    <w:tblPr>
      <w:tblStyleRowBandSize w:val="1"/>
      <w:tblStyleColBandSize w:val="1"/>
      <w:tblInd w:w="0" w:type="dxa"/>
      <w:tblBorders>
        <w:top w:val="single" w:sz="8" w:space="0" w:color="999966" w:themeColor="accent4"/>
        <w:left w:val="single" w:sz="8" w:space="0" w:color="999966" w:themeColor="accent4"/>
        <w:bottom w:val="single" w:sz="8" w:space="0" w:color="999966" w:themeColor="accent4"/>
        <w:right w:val="single" w:sz="8" w:space="0" w:color="999966"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9966" w:themeFill="accent4"/>
      </w:tcPr>
    </w:tblStylePr>
    <w:tblStylePr w:type="lastRow">
      <w:pPr>
        <w:spacing w:before="0" w:after="0" w:line="240" w:lineRule="auto"/>
      </w:pPr>
      <w:rPr>
        <w:b/>
        <w:bCs/>
      </w:rPr>
      <w:tblPr/>
      <w:tcPr>
        <w:tcBorders>
          <w:top w:val="double" w:sz="6" w:space="0" w:color="999966" w:themeColor="accent4"/>
          <w:left w:val="single" w:sz="8" w:space="0" w:color="999966" w:themeColor="accent4"/>
          <w:bottom w:val="single" w:sz="8" w:space="0" w:color="999966" w:themeColor="accent4"/>
          <w:right w:val="single" w:sz="8" w:space="0" w:color="999966" w:themeColor="accent4"/>
        </w:tcBorders>
      </w:tcPr>
    </w:tblStylePr>
    <w:tblStylePr w:type="firstCol">
      <w:rPr>
        <w:b/>
        <w:bCs/>
      </w:rPr>
    </w:tblStylePr>
    <w:tblStylePr w:type="lastCol">
      <w:rPr>
        <w:b/>
        <w:bCs/>
      </w:rPr>
    </w:tblStylePr>
    <w:tblStylePr w:type="band1Vert">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tblStylePr w:type="band1Horz">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style>
  <w:style w:type="table" w:styleId="LightShading-Accent3">
    <w:name w:val="Light Shading Accent 3"/>
    <w:basedOn w:val="TableNormal"/>
    <w:uiPriority w:val="60"/>
    <w:rsid w:val="000670CA"/>
    <w:rPr>
      <w:color w:val="4C4C72" w:themeColor="accent3" w:themeShade="BF"/>
    </w:rPr>
    <w:tblPr>
      <w:tblStyleRowBandSize w:val="1"/>
      <w:tblStyleColBandSize w:val="1"/>
      <w:tblInd w:w="0" w:type="dxa"/>
      <w:tblBorders>
        <w:top w:val="single" w:sz="8" w:space="0" w:color="666699" w:themeColor="accent3"/>
        <w:bottom w:val="single" w:sz="8" w:space="0" w:color="6666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la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E5" w:themeFill="accent3" w:themeFillTint="3F"/>
      </w:tcPr>
    </w:tblStylePr>
    <w:tblStylePr w:type="band1Horz">
      <w:tblPr/>
      <w:tcPr>
        <w:tcBorders>
          <w:left w:val="nil"/>
          <w:right w:val="nil"/>
          <w:insideH w:val="nil"/>
          <w:insideV w:val="nil"/>
        </w:tcBorders>
        <w:shd w:val="clear" w:color="auto" w:fill="D9D9E5" w:themeFill="accent3" w:themeFillTint="3F"/>
      </w:tcPr>
    </w:tblStylePr>
  </w:style>
  <w:style w:type="paragraph" w:customStyle="1" w:styleId="inserttext">
    <w:name w:val="insert text"/>
    <w:basedOn w:val="Normal"/>
    <w:qFormat/>
    <w:rsid w:val="003178F5"/>
    <w:pPr>
      <w:widowControl w:val="0"/>
    </w:pPr>
    <w:rPr>
      <w:i/>
    </w:rPr>
  </w:style>
  <w:style w:type="paragraph" w:customStyle="1" w:styleId="newtable">
    <w:name w:val="new table"/>
    <w:basedOn w:val="Normal"/>
    <w:qFormat/>
    <w:rsid w:val="003178F5"/>
    <w:pPr>
      <w:widowControl w:val="0"/>
    </w:pPr>
    <w:rPr>
      <w:i/>
    </w:rPr>
  </w:style>
  <w:style w:type="paragraph" w:customStyle="1" w:styleId="atable">
    <w:name w:val="a table"/>
    <w:basedOn w:val="Normal"/>
    <w:qFormat/>
    <w:rsid w:val="003C0E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3" w:qFormat="1"/>
  </w:latentStyles>
  <w:style w:type="paragraph" w:default="1" w:styleId="Normal">
    <w:name w:val="Normal"/>
    <w:qFormat/>
    <w:rsid w:val="00467FBB"/>
  </w:style>
  <w:style w:type="paragraph" w:styleId="Heading1">
    <w:name w:val="heading 1"/>
    <w:basedOn w:val="Normal"/>
    <w:next w:val="Normal"/>
    <w:link w:val="Heading1Char"/>
    <w:uiPriority w:val="99"/>
    <w:qFormat/>
    <w:locked/>
    <w:rsid w:val="00342FE8"/>
    <w:pPr>
      <w:keepNext/>
      <w:jc w:val="center"/>
      <w:outlineLvl w:val="0"/>
    </w:pPr>
    <w:rPr>
      <w:b/>
      <w:bCs/>
    </w:rPr>
  </w:style>
  <w:style w:type="paragraph" w:styleId="Heading2">
    <w:name w:val="heading 2"/>
    <w:basedOn w:val="Normal"/>
    <w:next w:val="Normal"/>
    <w:link w:val="Heading2Char"/>
    <w:uiPriority w:val="99"/>
    <w:qFormat/>
    <w:locked/>
    <w:rsid w:val="00342FE8"/>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064FC0"/>
    <w:pPr>
      <w:keepNext/>
      <w:keepLines/>
      <w:pBdr>
        <w:bottom w:val="single" w:sz="4" w:space="1" w:color="auto"/>
      </w:pBdr>
      <w:spacing w:before="320" w:after="120"/>
      <w:jc w:val="center"/>
      <w:outlineLvl w:val="2"/>
    </w:pPr>
    <w:rPr>
      <w:rFonts w:asciiTheme="minorHAnsi" w:eastAsiaTheme="majorEastAsia" w:hAnsiTheme="minorHAnsi" w:cstheme="majorBidi"/>
      <w:b/>
      <w:bCs/>
      <w:caps/>
      <w:color w:val="000090"/>
      <w:sz w:val="32"/>
    </w:rPr>
  </w:style>
  <w:style w:type="paragraph" w:styleId="Heading4">
    <w:name w:val="heading 4"/>
    <w:basedOn w:val="Normal"/>
    <w:next w:val="Normal"/>
    <w:link w:val="Heading4Char"/>
    <w:unhideWhenUsed/>
    <w:qFormat/>
    <w:locked/>
    <w:rsid w:val="00FF4853"/>
    <w:pPr>
      <w:keepNext/>
      <w:keepLines/>
      <w:spacing w:before="200"/>
      <w:outlineLvl w:val="3"/>
    </w:pPr>
    <w:rPr>
      <w:rFonts w:asciiTheme="majorHAnsi" w:eastAsiaTheme="majorEastAsia" w:hAnsiTheme="majorHAnsi" w:cstheme="majorBidi"/>
      <w:b/>
      <w:bCs/>
      <w:i/>
      <w:iCs/>
      <w:color w:val="663366"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FE8"/>
    <w:rPr>
      <w:rFonts w:cs="Times New Roman"/>
      <w:b/>
      <w:bCs/>
      <w:sz w:val="24"/>
      <w:szCs w:val="24"/>
    </w:rPr>
  </w:style>
  <w:style w:type="character" w:customStyle="1" w:styleId="Heading2Char">
    <w:name w:val="Heading 2 Char"/>
    <w:basedOn w:val="DefaultParagraphFont"/>
    <w:link w:val="Heading2"/>
    <w:uiPriority w:val="99"/>
    <w:locked/>
    <w:rsid w:val="00342FE8"/>
    <w:rPr>
      <w:rFonts w:ascii="Arial" w:hAnsi="Arial" w:cs="Arial"/>
      <w:b/>
      <w:bCs/>
      <w:i/>
      <w:iCs/>
      <w:sz w:val="28"/>
      <w:szCs w:val="28"/>
    </w:rPr>
  </w:style>
  <w:style w:type="paragraph" w:customStyle="1" w:styleId="Default">
    <w:name w:val="Default"/>
    <w:uiPriority w:val="99"/>
    <w:rsid w:val="00610034"/>
    <w:pPr>
      <w:autoSpaceDE w:val="0"/>
      <w:autoSpaceDN w:val="0"/>
      <w:adjustRightInd w:val="0"/>
    </w:pPr>
    <w:rPr>
      <w:color w:val="000000"/>
    </w:rPr>
  </w:style>
  <w:style w:type="paragraph" w:customStyle="1" w:styleId="CM3">
    <w:name w:val="CM3"/>
    <w:basedOn w:val="Default"/>
    <w:next w:val="Default"/>
    <w:uiPriority w:val="99"/>
    <w:rsid w:val="00610034"/>
    <w:pPr>
      <w:spacing w:line="276" w:lineRule="atLeast"/>
    </w:pPr>
    <w:rPr>
      <w:color w:val="auto"/>
      <w:sz w:val="20"/>
    </w:rPr>
  </w:style>
  <w:style w:type="paragraph" w:styleId="BodyText">
    <w:name w:val="Body Text"/>
    <w:basedOn w:val="Default"/>
    <w:next w:val="Default"/>
    <w:link w:val="BodyTextChar"/>
    <w:uiPriority w:val="99"/>
    <w:rsid w:val="00610034"/>
    <w:rPr>
      <w:color w:val="auto"/>
      <w:sz w:val="20"/>
    </w:rPr>
  </w:style>
  <w:style w:type="character" w:customStyle="1" w:styleId="BodyTextChar">
    <w:name w:val="Body Text Char"/>
    <w:basedOn w:val="DefaultParagraphFont"/>
    <w:link w:val="BodyText"/>
    <w:uiPriority w:val="99"/>
    <w:semiHidden/>
    <w:locked/>
    <w:rsid w:val="006068F4"/>
    <w:rPr>
      <w:rFonts w:cs="Times New Roman"/>
      <w:sz w:val="24"/>
      <w:szCs w:val="24"/>
    </w:rPr>
  </w:style>
  <w:style w:type="paragraph" w:styleId="BodyTextIndent2">
    <w:name w:val="Body Text Indent 2"/>
    <w:basedOn w:val="Normal"/>
    <w:link w:val="BodyTextIndent2Char"/>
    <w:uiPriority w:val="99"/>
    <w:rsid w:val="00610034"/>
    <w:pPr>
      <w:tabs>
        <w:tab w:val="left" w:pos="-1440"/>
      </w:tabs>
      <w:ind w:left="720" w:hanging="720"/>
      <w:jc w:val="both"/>
    </w:pPr>
    <w:rPr>
      <w:szCs w:val="20"/>
    </w:rPr>
  </w:style>
  <w:style w:type="character" w:customStyle="1" w:styleId="BodyTextIndent2Char">
    <w:name w:val="Body Text Indent 2 Char"/>
    <w:basedOn w:val="DefaultParagraphFont"/>
    <w:link w:val="BodyTextIndent2"/>
    <w:uiPriority w:val="99"/>
    <w:semiHidden/>
    <w:locked/>
    <w:rsid w:val="006068F4"/>
    <w:rPr>
      <w:rFonts w:cs="Times New Roman"/>
      <w:sz w:val="24"/>
      <w:szCs w:val="24"/>
    </w:rPr>
  </w:style>
  <w:style w:type="character" w:styleId="Hyperlink">
    <w:name w:val="Hyperlink"/>
    <w:basedOn w:val="DefaultParagraphFont"/>
    <w:uiPriority w:val="99"/>
    <w:rsid w:val="00610034"/>
    <w:rPr>
      <w:rFonts w:cs="Times New Roman"/>
      <w:color w:val="0000FF"/>
      <w:u w:val="single"/>
    </w:rPr>
  </w:style>
  <w:style w:type="paragraph" w:customStyle="1" w:styleId="CM4">
    <w:name w:val="CM4"/>
    <w:basedOn w:val="Default"/>
    <w:next w:val="Default"/>
    <w:uiPriority w:val="99"/>
    <w:rsid w:val="00610034"/>
    <w:pPr>
      <w:spacing w:line="276" w:lineRule="atLeast"/>
    </w:pPr>
    <w:rPr>
      <w:color w:val="auto"/>
      <w:sz w:val="20"/>
    </w:rPr>
  </w:style>
  <w:style w:type="paragraph" w:styleId="Header">
    <w:name w:val="header"/>
    <w:basedOn w:val="Normal"/>
    <w:link w:val="HeaderChar"/>
    <w:uiPriority w:val="99"/>
    <w:rsid w:val="00F070DB"/>
    <w:pPr>
      <w:tabs>
        <w:tab w:val="center" w:pos="4320"/>
        <w:tab w:val="right" w:pos="8640"/>
      </w:tabs>
    </w:pPr>
  </w:style>
  <w:style w:type="character" w:customStyle="1" w:styleId="HeaderChar">
    <w:name w:val="Header Char"/>
    <w:basedOn w:val="DefaultParagraphFont"/>
    <w:link w:val="Header"/>
    <w:uiPriority w:val="99"/>
    <w:semiHidden/>
    <w:locked/>
    <w:rsid w:val="006068F4"/>
    <w:rPr>
      <w:rFonts w:cs="Times New Roman"/>
      <w:sz w:val="24"/>
      <w:szCs w:val="24"/>
    </w:rPr>
  </w:style>
  <w:style w:type="paragraph" w:styleId="Footer">
    <w:name w:val="footer"/>
    <w:basedOn w:val="Normal"/>
    <w:link w:val="FooterChar"/>
    <w:uiPriority w:val="99"/>
    <w:rsid w:val="00F070DB"/>
    <w:pPr>
      <w:tabs>
        <w:tab w:val="center" w:pos="4320"/>
        <w:tab w:val="right" w:pos="8640"/>
      </w:tabs>
    </w:pPr>
  </w:style>
  <w:style w:type="character" w:customStyle="1" w:styleId="FooterChar">
    <w:name w:val="Footer Char"/>
    <w:basedOn w:val="DefaultParagraphFont"/>
    <w:link w:val="Footer"/>
    <w:uiPriority w:val="99"/>
    <w:semiHidden/>
    <w:locked/>
    <w:rsid w:val="006068F4"/>
    <w:rPr>
      <w:rFonts w:cs="Times New Roman"/>
      <w:sz w:val="24"/>
      <w:szCs w:val="24"/>
    </w:rPr>
  </w:style>
  <w:style w:type="paragraph" w:styleId="BalloonText">
    <w:name w:val="Balloon Text"/>
    <w:basedOn w:val="Normal"/>
    <w:link w:val="BalloonTextChar"/>
    <w:uiPriority w:val="99"/>
    <w:semiHidden/>
    <w:rsid w:val="00EB77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8F4"/>
    <w:rPr>
      <w:rFonts w:cs="Times New Roman"/>
      <w:sz w:val="2"/>
    </w:rPr>
  </w:style>
  <w:style w:type="character" w:styleId="CommentReference">
    <w:name w:val="annotation reference"/>
    <w:basedOn w:val="DefaultParagraphFont"/>
    <w:uiPriority w:val="99"/>
    <w:semiHidden/>
    <w:rsid w:val="005C0451"/>
    <w:rPr>
      <w:rFonts w:cs="Times New Roman"/>
      <w:sz w:val="16"/>
      <w:szCs w:val="16"/>
    </w:rPr>
  </w:style>
  <w:style w:type="paragraph" w:styleId="CommentText">
    <w:name w:val="annotation text"/>
    <w:basedOn w:val="Normal"/>
    <w:link w:val="CommentTextChar"/>
    <w:uiPriority w:val="99"/>
    <w:semiHidden/>
    <w:rsid w:val="005C0451"/>
    <w:rPr>
      <w:sz w:val="20"/>
      <w:szCs w:val="20"/>
    </w:rPr>
  </w:style>
  <w:style w:type="character" w:customStyle="1" w:styleId="CommentTextChar">
    <w:name w:val="Comment Text Char"/>
    <w:basedOn w:val="DefaultParagraphFont"/>
    <w:link w:val="CommentText"/>
    <w:uiPriority w:val="99"/>
    <w:semiHidden/>
    <w:locked/>
    <w:rsid w:val="006068F4"/>
    <w:rPr>
      <w:rFonts w:cs="Times New Roman"/>
      <w:sz w:val="20"/>
      <w:szCs w:val="20"/>
    </w:rPr>
  </w:style>
  <w:style w:type="paragraph" w:styleId="CommentSubject">
    <w:name w:val="annotation subject"/>
    <w:basedOn w:val="CommentText"/>
    <w:next w:val="CommentText"/>
    <w:link w:val="CommentSubjectChar"/>
    <w:uiPriority w:val="99"/>
    <w:semiHidden/>
    <w:rsid w:val="005C0451"/>
    <w:rPr>
      <w:b/>
      <w:bCs/>
    </w:rPr>
  </w:style>
  <w:style w:type="character" w:customStyle="1" w:styleId="CommentSubjectChar">
    <w:name w:val="Comment Subject Char"/>
    <w:basedOn w:val="CommentTextChar"/>
    <w:link w:val="CommentSubject"/>
    <w:uiPriority w:val="99"/>
    <w:semiHidden/>
    <w:locked/>
    <w:rsid w:val="006068F4"/>
    <w:rPr>
      <w:rFonts w:cs="Times New Roman"/>
      <w:b/>
      <w:bCs/>
      <w:sz w:val="20"/>
      <w:szCs w:val="20"/>
    </w:rPr>
  </w:style>
  <w:style w:type="character" w:styleId="Emphasis">
    <w:name w:val="Emphasis"/>
    <w:basedOn w:val="DefaultParagraphFont"/>
    <w:uiPriority w:val="99"/>
    <w:qFormat/>
    <w:rsid w:val="00EB6AE6"/>
    <w:rPr>
      <w:rFonts w:cs="Times New Roman"/>
      <w:i/>
      <w:iCs/>
    </w:rPr>
  </w:style>
  <w:style w:type="paragraph" w:customStyle="1" w:styleId="CM1">
    <w:name w:val="CM1"/>
    <w:basedOn w:val="Default"/>
    <w:next w:val="Default"/>
    <w:uiPriority w:val="99"/>
    <w:rsid w:val="00111BC8"/>
    <w:pPr>
      <w:spacing w:line="276" w:lineRule="atLeast"/>
    </w:pPr>
    <w:rPr>
      <w:color w:val="auto"/>
      <w:sz w:val="20"/>
    </w:rPr>
  </w:style>
  <w:style w:type="paragraph" w:customStyle="1" w:styleId="Level1">
    <w:name w:val="Level 1"/>
    <w:basedOn w:val="Normal"/>
    <w:uiPriority w:val="99"/>
    <w:rsid w:val="00585C6F"/>
    <w:pPr>
      <w:widowControl w:val="0"/>
      <w:tabs>
        <w:tab w:val="num" w:pos="720"/>
      </w:tabs>
      <w:autoSpaceDE w:val="0"/>
      <w:autoSpaceDN w:val="0"/>
      <w:adjustRightInd w:val="0"/>
      <w:ind w:left="432" w:hanging="432"/>
      <w:outlineLvl w:val="0"/>
    </w:pPr>
  </w:style>
  <w:style w:type="paragraph" w:styleId="HTMLPreformatted">
    <w:name w:val="HTML Preformatted"/>
    <w:basedOn w:val="Normal"/>
    <w:link w:val="HTMLPreformattedChar"/>
    <w:uiPriority w:val="99"/>
    <w:rsid w:val="00E5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6068F4"/>
    <w:rPr>
      <w:rFonts w:ascii="Courier New" w:hAnsi="Courier New" w:cs="Courier New"/>
      <w:sz w:val="20"/>
      <w:szCs w:val="20"/>
    </w:rPr>
  </w:style>
  <w:style w:type="paragraph" w:styleId="BodyTextIndent">
    <w:name w:val="Body Text Indent"/>
    <w:basedOn w:val="Normal"/>
    <w:link w:val="BodyTextIndentChar"/>
    <w:uiPriority w:val="99"/>
    <w:rsid w:val="002E2AD7"/>
    <w:pPr>
      <w:spacing w:after="120"/>
      <w:ind w:left="360"/>
    </w:pPr>
  </w:style>
  <w:style w:type="character" w:customStyle="1" w:styleId="BodyTextIndentChar">
    <w:name w:val="Body Text Indent Char"/>
    <w:basedOn w:val="DefaultParagraphFont"/>
    <w:link w:val="BodyTextIndent"/>
    <w:uiPriority w:val="99"/>
    <w:semiHidden/>
    <w:locked/>
    <w:rsid w:val="006068F4"/>
    <w:rPr>
      <w:rFonts w:cs="Times New Roman"/>
      <w:sz w:val="24"/>
      <w:szCs w:val="24"/>
    </w:rPr>
  </w:style>
  <w:style w:type="paragraph" w:styleId="EndnoteText">
    <w:name w:val="endnote text"/>
    <w:basedOn w:val="Normal"/>
    <w:link w:val="EndnoteTextChar"/>
    <w:uiPriority w:val="99"/>
    <w:rsid w:val="002F5099"/>
    <w:rPr>
      <w:sz w:val="20"/>
      <w:szCs w:val="20"/>
    </w:rPr>
  </w:style>
  <w:style w:type="character" w:customStyle="1" w:styleId="EndnoteTextChar">
    <w:name w:val="Endnote Text Char"/>
    <w:basedOn w:val="DefaultParagraphFont"/>
    <w:link w:val="EndnoteText"/>
    <w:uiPriority w:val="99"/>
    <w:locked/>
    <w:rsid w:val="002F5099"/>
    <w:rPr>
      <w:rFonts w:cs="Times New Roman"/>
    </w:rPr>
  </w:style>
  <w:style w:type="paragraph" w:styleId="ListParagraph">
    <w:name w:val="List Paragraph"/>
    <w:basedOn w:val="Normal"/>
    <w:uiPriority w:val="99"/>
    <w:qFormat/>
    <w:rsid w:val="00067C28"/>
    <w:pPr>
      <w:ind w:left="720"/>
      <w:contextualSpacing/>
    </w:pPr>
  </w:style>
  <w:style w:type="paragraph" w:styleId="Revision">
    <w:name w:val="Revision"/>
    <w:hidden/>
    <w:uiPriority w:val="99"/>
    <w:semiHidden/>
    <w:rsid w:val="00E815F5"/>
  </w:style>
  <w:style w:type="paragraph" w:customStyle="1" w:styleId="ImanageFooter">
    <w:name w:val="Imanage Footer"/>
    <w:basedOn w:val="Normal"/>
    <w:uiPriority w:val="99"/>
    <w:rsid w:val="00342FE8"/>
    <w:rPr>
      <w:sz w:val="16"/>
    </w:rPr>
  </w:style>
  <w:style w:type="character" w:customStyle="1" w:styleId="FootnoteTextChar">
    <w:name w:val="Footnote Text Char"/>
    <w:basedOn w:val="DefaultParagraphFont"/>
    <w:link w:val="FootnoteText"/>
    <w:uiPriority w:val="99"/>
    <w:semiHidden/>
    <w:locked/>
    <w:rsid w:val="00342FE8"/>
    <w:rPr>
      <w:rFonts w:cs="Times New Roman"/>
      <w:sz w:val="20"/>
      <w:szCs w:val="20"/>
    </w:rPr>
  </w:style>
  <w:style w:type="paragraph" w:styleId="FootnoteText">
    <w:name w:val="footnote text"/>
    <w:basedOn w:val="Normal"/>
    <w:link w:val="FootnoteTextChar"/>
    <w:uiPriority w:val="99"/>
    <w:semiHidden/>
    <w:rsid w:val="00342FE8"/>
    <w:rPr>
      <w:sz w:val="20"/>
      <w:szCs w:val="20"/>
    </w:rPr>
  </w:style>
  <w:style w:type="character" w:customStyle="1" w:styleId="FootnoteTextChar1">
    <w:name w:val="Footnote Text Char1"/>
    <w:basedOn w:val="DefaultParagraphFont"/>
    <w:uiPriority w:val="99"/>
    <w:semiHidden/>
    <w:rsid w:val="00622A32"/>
    <w:rPr>
      <w:sz w:val="20"/>
      <w:szCs w:val="20"/>
    </w:rPr>
  </w:style>
  <w:style w:type="character" w:styleId="PageNumber">
    <w:name w:val="page number"/>
    <w:basedOn w:val="DefaultParagraphFont"/>
    <w:uiPriority w:val="99"/>
    <w:rsid w:val="00342FE8"/>
    <w:rPr>
      <w:rFonts w:cs="Times New Roman"/>
    </w:rPr>
  </w:style>
  <w:style w:type="paragraph" w:styleId="ListNumber">
    <w:name w:val="List Number"/>
    <w:aliases w:val="Style 53"/>
    <w:basedOn w:val="Normal"/>
    <w:uiPriority w:val="99"/>
    <w:rsid w:val="00342FE8"/>
    <w:pPr>
      <w:tabs>
        <w:tab w:val="num" w:pos="360"/>
      </w:tabs>
      <w:ind w:left="360" w:hanging="360"/>
    </w:pPr>
    <w:rPr>
      <w:rFonts w:ascii="Courier New" w:hAnsi="Courier New"/>
      <w:szCs w:val="20"/>
    </w:rPr>
  </w:style>
  <w:style w:type="paragraph" w:styleId="Salutation">
    <w:name w:val="Salutation"/>
    <w:aliases w:val="sal"/>
    <w:basedOn w:val="Normal"/>
    <w:next w:val="Normal"/>
    <w:link w:val="SalutationChar"/>
    <w:uiPriority w:val="99"/>
    <w:rsid w:val="00342FE8"/>
    <w:rPr>
      <w:rFonts w:ascii="Courier New" w:hAnsi="Courier New"/>
      <w:szCs w:val="20"/>
    </w:rPr>
  </w:style>
  <w:style w:type="character" w:customStyle="1" w:styleId="SalutationChar">
    <w:name w:val="Salutation Char"/>
    <w:aliases w:val="sal Char"/>
    <w:basedOn w:val="DefaultParagraphFont"/>
    <w:link w:val="Salutation"/>
    <w:uiPriority w:val="99"/>
    <w:locked/>
    <w:rsid w:val="00342FE8"/>
    <w:rPr>
      <w:rFonts w:ascii="Courier New" w:hAnsi="Courier New" w:cs="Times New Roman"/>
      <w:sz w:val="20"/>
      <w:szCs w:val="20"/>
    </w:rPr>
  </w:style>
  <w:style w:type="paragraph" w:styleId="List3">
    <w:name w:val="List 3"/>
    <w:basedOn w:val="Normal"/>
    <w:uiPriority w:val="99"/>
    <w:rsid w:val="00342FE8"/>
    <w:pPr>
      <w:widowControl w:val="0"/>
      <w:ind w:left="1080" w:hanging="360"/>
    </w:pPr>
    <w:rPr>
      <w:rFonts w:ascii="Courier" w:hAnsi="Courier"/>
      <w:szCs w:val="20"/>
    </w:rPr>
  </w:style>
  <w:style w:type="paragraph" w:styleId="NormalWeb">
    <w:name w:val="Normal (Web)"/>
    <w:basedOn w:val="Normal"/>
    <w:uiPriority w:val="99"/>
    <w:rsid w:val="00342FE8"/>
    <w:pPr>
      <w:spacing w:before="100" w:beforeAutospacing="1" w:after="100" w:afterAutospacing="1"/>
    </w:pPr>
  </w:style>
  <w:style w:type="paragraph" w:styleId="BodyTextIndent3">
    <w:name w:val="Body Text Indent 3"/>
    <w:basedOn w:val="Normal"/>
    <w:link w:val="BodyTextIndent3Char"/>
    <w:uiPriority w:val="99"/>
    <w:rsid w:val="00342FE8"/>
    <w:pPr>
      <w:widowControl w:val="0"/>
      <w:tabs>
        <w:tab w:val="left" w:pos="6599"/>
      </w:tabs>
      <w:autoSpaceDE w:val="0"/>
      <w:autoSpaceDN w:val="0"/>
      <w:adjustRightInd w:val="0"/>
      <w:ind w:left="600" w:hanging="600"/>
      <w:outlineLvl w:val="0"/>
    </w:pPr>
    <w:rPr>
      <w:b/>
      <w:kern w:val="28"/>
      <w:szCs w:val="20"/>
    </w:rPr>
  </w:style>
  <w:style w:type="character" w:customStyle="1" w:styleId="BodyTextIndent3Char">
    <w:name w:val="Body Text Indent 3 Char"/>
    <w:basedOn w:val="DefaultParagraphFont"/>
    <w:link w:val="BodyTextIndent3"/>
    <w:uiPriority w:val="99"/>
    <w:locked/>
    <w:rsid w:val="00342FE8"/>
    <w:rPr>
      <w:rFonts w:cs="Times New Roman"/>
      <w:b/>
      <w:kern w:val="28"/>
      <w:sz w:val="20"/>
      <w:szCs w:val="20"/>
    </w:rPr>
  </w:style>
  <w:style w:type="paragraph" w:styleId="BodyText3">
    <w:name w:val="Body Text 3"/>
    <w:basedOn w:val="Normal"/>
    <w:link w:val="BodyText3Char"/>
    <w:uiPriority w:val="99"/>
    <w:rsid w:val="00342FE8"/>
    <w:pPr>
      <w:widowControl w:val="0"/>
      <w:spacing w:after="120"/>
    </w:pPr>
    <w:rPr>
      <w:rFonts w:ascii="Courier" w:hAnsi="Courier"/>
      <w:sz w:val="16"/>
      <w:szCs w:val="16"/>
    </w:rPr>
  </w:style>
  <w:style w:type="character" w:customStyle="1" w:styleId="BodyText3Char">
    <w:name w:val="Body Text 3 Char"/>
    <w:basedOn w:val="DefaultParagraphFont"/>
    <w:link w:val="BodyText3"/>
    <w:uiPriority w:val="99"/>
    <w:locked/>
    <w:rsid w:val="00342FE8"/>
    <w:rPr>
      <w:rFonts w:ascii="Courier" w:hAnsi="Courier" w:cs="Times New Roman"/>
      <w:sz w:val="16"/>
      <w:szCs w:val="16"/>
    </w:rPr>
  </w:style>
  <w:style w:type="character" w:styleId="Strong">
    <w:name w:val="Strong"/>
    <w:basedOn w:val="DefaultParagraphFont"/>
    <w:uiPriority w:val="99"/>
    <w:qFormat/>
    <w:locked/>
    <w:rsid w:val="00342FE8"/>
    <w:rPr>
      <w:rFonts w:cs="Times New Roman"/>
      <w:b/>
      <w:bCs/>
    </w:rPr>
  </w:style>
  <w:style w:type="character" w:customStyle="1" w:styleId="DocumentMapChar">
    <w:name w:val="Document Map Char"/>
    <w:basedOn w:val="DefaultParagraphFont"/>
    <w:link w:val="DocumentMap"/>
    <w:uiPriority w:val="99"/>
    <w:semiHidden/>
    <w:locked/>
    <w:rsid w:val="00342FE8"/>
    <w:rPr>
      <w:rFonts w:ascii="Tahoma" w:hAnsi="Tahoma" w:cs="Tahoma"/>
      <w:sz w:val="20"/>
      <w:szCs w:val="20"/>
      <w:shd w:val="clear" w:color="auto" w:fill="000080"/>
    </w:rPr>
  </w:style>
  <w:style w:type="paragraph" w:styleId="DocumentMap">
    <w:name w:val="Document Map"/>
    <w:basedOn w:val="Normal"/>
    <w:link w:val="DocumentMapChar"/>
    <w:uiPriority w:val="99"/>
    <w:semiHidden/>
    <w:rsid w:val="00342FE8"/>
    <w:pPr>
      <w:widowControl w:val="0"/>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622A32"/>
    <w:rPr>
      <w:sz w:val="0"/>
      <w:szCs w:val="0"/>
    </w:rPr>
  </w:style>
  <w:style w:type="paragraph" w:styleId="NoSpacing">
    <w:name w:val="No Spacing"/>
    <w:uiPriority w:val="99"/>
    <w:qFormat/>
    <w:rsid w:val="00B00D32"/>
    <w:pPr>
      <w:widowControl w:val="0"/>
    </w:pPr>
    <w:rPr>
      <w:rFonts w:ascii="Courier" w:hAnsi="Courier"/>
    </w:rPr>
  </w:style>
  <w:style w:type="table" w:styleId="TableGrid">
    <w:name w:val="Table Grid"/>
    <w:basedOn w:val="TableNormal"/>
    <w:uiPriority w:val="99"/>
    <w:locked/>
    <w:rsid w:val="00061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Parag">
    <w:name w:val="Number Parag"/>
    <w:basedOn w:val="Default"/>
    <w:link w:val="NumberParagChar"/>
    <w:autoRedefine/>
    <w:uiPriority w:val="99"/>
    <w:rsid w:val="009D22AB"/>
    <w:pPr>
      <w:widowControl w:val="0"/>
      <w:numPr>
        <w:numId w:val="18"/>
      </w:numPr>
    </w:pPr>
    <w:rPr>
      <w:bCs/>
      <w:color w:val="auto"/>
    </w:rPr>
  </w:style>
  <w:style w:type="character" w:customStyle="1" w:styleId="NumberParagChar">
    <w:name w:val="Number Parag Char"/>
    <w:basedOn w:val="DefaultParagraphFont"/>
    <w:link w:val="NumberParag"/>
    <w:uiPriority w:val="99"/>
    <w:locked/>
    <w:rsid w:val="009D22AB"/>
    <w:rPr>
      <w:bCs/>
      <w:sz w:val="24"/>
      <w:szCs w:val="24"/>
    </w:rPr>
  </w:style>
  <w:style w:type="paragraph" w:styleId="Title">
    <w:name w:val="Title"/>
    <w:basedOn w:val="Normal"/>
    <w:next w:val="Normal"/>
    <w:link w:val="TitleChar"/>
    <w:qFormat/>
    <w:locked/>
    <w:rsid w:val="009314EF"/>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9314EF"/>
    <w:rPr>
      <w:rFonts w:asciiTheme="majorHAnsi" w:eastAsiaTheme="majorEastAsia" w:hAnsiTheme="majorHAnsi" w:cstheme="majorBidi"/>
      <w:color w:val="200F21" w:themeColor="text2" w:themeShade="BF"/>
      <w:spacing w:val="5"/>
      <w:kern w:val="28"/>
      <w:sz w:val="52"/>
      <w:szCs w:val="52"/>
    </w:rPr>
  </w:style>
  <w:style w:type="character" w:customStyle="1" w:styleId="Heading3Char">
    <w:name w:val="Heading 3 Char"/>
    <w:basedOn w:val="DefaultParagraphFont"/>
    <w:link w:val="Heading3"/>
    <w:rsid w:val="00064FC0"/>
    <w:rPr>
      <w:rFonts w:asciiTheme="minorHAnsi" w:eastAsiaTheme="majorEastAsia" w:hAnsiTheme="minorHAnsi" w:cstheme="majorBidi"/>
      <w:b/>
      <w:bCs/>
      <w:caps/>
      <w:color w:val="000090"/>
      <w:sz w:val="32"/>
    </w:rPr>
  </w:style>
  <w:style w:type="character" w:customStyle="1" w:styleId="Heading4Char">
    <w:name w:val="Heading 4 Char"/>
    <w:basedOn w:val="DefaultParagraphFont"/>
    <w:link w:val="Heading4"/>
    <w:rsid w:val="00FF4853"/>
    <w:rPr>
      <w:rFonts w:asciiTheme="majorHAnsi" w:eastAsiaTheme="majorEastAsia" w:hAnsiTheme="majorHAnsi" w:cstheme="majorBidi"/>
      <w:b/>
      <w:bCs/>
      <w:i/>
      <w:iCs/>
      <w:color w:val="663366" w:themeColor="accent1"/>
      <w:sz w:val="24"/>
      <w:szCs w:val="24"/>
    </w:rPr>
  </w:style>
  <w:style w:type="table" w:styleId="LightList-Accent3">
    <w:name w:val="Light List Accent 3"/>
    <w:basedOn w:val="TableNormal"/>
    <w:uiPriority w:val="61"/>
    <w:rsid w:val="00FF4853"/>
    <w:tblPr>
      <w:tblStyleRowBandSize w:val="1"/>
      <w:tblStyleColBandSize w:val="1"/>
      <w:tblInd w:w="0" w:type="dxa"/>
      <w:tblBorders>
        <w:top w:val="single" w:sz="8" w:space="0" w:color="666699" w:themeColor="accent3"/>
        <w:left w:val="single" w:sz="8" w:space="0" w:color="666699" w:themeColor="accent3"/>
        <w:bottom w:val="single" w:sz="8" w:space="0" w:color="666699" w:themeColor="accent3"/>
        <w:right w:val="single" w:sz="8" w:space="0" w:color="6666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66699" w:themeFill="accent3"/>
      </w:tcPr>
    </w:tblStylePr>
    <w:tblStylePr w:type="lastRow">
      <w:pPr>
        <w:spacing w:before="0" w:after="0" w:line="240" w:lineRule="auto"/>
      </w:pPr>
      <w:rPr>
        <w:b/>
        <w:bCs/>
      </w:rPr>
      <w:tblPr/>
      <w:tcPr>
        <w:tcBorders>
          <w:top w:val="double" w:sz="6" w:space="0" w:color="666699" w:themeColor="accent3"/>
          <w:left w:val="single" w:sz="8" w:space="0" w:color="666699" w:themeColor="accent3"/>
          <w:bottom w:val="single" w:sz="8" w:space="0" w:color="666699" w:themeColor="accent3"/>
          <w:right w:val="single" w:sz="8" w:space="0" w:color="666699" w:themeColor="accent3"/>
        </w:tcBorders>
      </w:tcPr>
    </w:tblStylePr>
    <w:tblStylePr w:type="firstCol">
      <w:rPr>
        <w:b/>
        <w:bCs/>
      </w:rPr>
    </w:tblStylePr>
    <w:tblStylePr w:type="lastCol">
      <w:rPr>
        <w:b/>
        <w:bCs/>
      </w:rPr>
    </w:tblStylePr>
    <w:tblStylePr w:type="band1Vert">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tblStylePr w:type="band1Horz">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style>
  <w:style w:type="table" w:styleId="LightList-Accent1">
    <w:name w:val="Light List Accent 1"/>
    <w:basedOn w:val="TableNormal"/>
    <w:uiPriority w:val="61"/>
    <w:rsid w:val="00FF4853"/>
    <w:tblPr>
      <w:tblStyleRowBandSize w:val="1"/>
      <w:tblStyleColBandSize w:val="1"/>
      <w:tblInd w:w="0" w:type="dxa"/>
      <w:tblBorders>
        <w:top w:val="single" w:sz="8" w:space="0" w:color="663366" w:themeColor="accent1"/>
        <w:left w:val="single" w:sz="8" w:space="0" w:color="663366" w:themeColor="accent1"/>
        <w:bottom w:val="single" w:sz="8" w:space="0" w:color="663366" w:themeColor="accent1"/>
        <w:right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63366" w:themeFill="accent1"/>
      </w:tcPr>
    </w:tblStylePr>
    <w:tblStylePr w:type="lastRow">
      <w:pPr>
        <w:spacing w:before="0" w:after="0" w:line="240" w:lineRule="auto"/>
      </w:pPr>
      <w:rPr>
        <w:b/>
        <w:bCs/>
      </w:rPr>
      <w:tblPr/>
      <w:tcPr>
        <w:tcBorders>
          <w:top w:val="double" w:sz="6" w:space="0" w:color="663366" w:themeColor="accent1"/>
          <w:left w:val="single" w:sz="8" w:space="0" w:color="663366" w:themeColor="accent1"/>
          <w:bottom w:val="single" w:sz="8" w:space="0" w:color="663366" w:themeColor="accent1"/>
          <w:right w:val="single" w:sz="8" w:space="0" w:color="663366" w:themeColor="accent1"/>
        </w:tcBorders>
      </w:tcPr>
    </w:tblStylePr>
    <w:tblStylePr w:type="firstCol">
      <w:rPr>
        <w:b/>
        <w:bCs/>
      </w:rPr>
    </w:tblStylePr>
    <w:tblStylePr w:type="lastCol">
      <w:rPr>
        <w:b/>
        <w:bCs/>
      </w:rPr>
    </w:tblStylePr>
    <w:tblStylePr w:type="band1Vert">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tblStylePr w:type="band1Horz">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style>
  <w:style w:type="table" w:styleId="LightList-Accent5">
    <w:name w:val="Light List Accent 5"/>
    <w:basedOn w:val="TableNormal"/>
    <w:uiPriority w:val="61"/>
    <w:rsid w:val="00FF4853"/>
    <w:tblPr>
      <w:tblStyleRowBandSize w:val="1"/>
      <w:tblStyleColBandSize w:val="1"/>
      <w:tblInd w:w="0" w:type="dxa"/>
      <w:tblBorders>
        <w:top w:val="single" w:sz="8" w:space="0" w:color="F7901E" w:themeColor="accent5"/>
        <w:left w:val="single" w:sz="8" w:space="0" w:color="F7901E" w:themeColor="accent5"/>
        <w:bottom w:val="single" w:sz="8" w:space="0" w:color="F7901E" w:themeColor="accent5"/>
        <w:right w:val="single" w:sz="8" w:space="0" w:color="F7901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01E" w:themeFill="accent5"/>
      </w:tcPr>
    </w:tblStylePr>
    <w:tblStylePr w:type="lastRow">
      <w:pPr>
        <w:spacing w:before="0" w:after="0" w:line="240" w:lineRule="auto"/>
      </w:pPr>
      <w:rPr>
        <w:b/>
        <w:bCs/>
      </w:rPr>
      <w:tblPr/>
      <w:tcPr>
        <w:tcBorders>
          <w:top w:val="double" w:sz="6" w:space="0" w:color="F7901E" w:themeColor="accent5"/>
          <w:left w:val="single" w:sz="8" w:space="0" w:color="F7901E" w:themeColor="accent5"/>
          <w:bottom w:val="single" w:sz="8" w:space="0" w:color="F7901E" w:themeColor="accent5"/>
          <w:right w:val="single" w:sz="8" w:space="0" w:color="F7901E" w:themeColor="accent5"/>
        </w:tcBorders>
      </w:tcPr>
    </w:tblStylePr>
    <w:tblStylePr w:type="firstCol">
      <w:rPr>
        <w:b/>
        <w:bCs/>
      </w:rPr>
    </w:tblStylePr>
    <w:tblStylePr w:type="lastCol">
      <w:rPr>
        <w:b/>
        <w:bCs/>
      </w:rPr>
    </w:tblStylePr>
    <w:tblStylePr w:type="band1Vert">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tblStylePr w:type="band1Horz">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style>
  <w:style w:type="table" w:styleId="LightList-Accent4">
    <w:name w:val="Light List Accent 4"/>
    <w:basedOn w:val="TableNormal"/>
    <w:uiPriority w:val="61"/>
    <w:rsid w:val="00FF4853"/>
    <w:tblPr>
      <w:tblStyleRowBandSize w:val="1"/>
      <w:tblStyleColBandSize w:val="1"/>
      <w:tblInd w:w="0" w:type="dxa"/>
      <w:tblBorders>
        <w:top w:val="single" w:sz="8" w:space="0" w:color="999966" w:themeColor="accent4"/>
        <w:left w:val="single" w:sz="8" w:space="0" w:color="999966" w:themeColor="accent4"/>
        <w:bottom w:val="single" w:sz="8" w:space="0" w:color="999966" w:themeColor="accent4"/>
        <w:right w:val="single" w:sz="8" w:space="0" w:color="999966"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9966" w:themeFill="accent4"/>
      </w:tcPr>
    </w:tblStylePr>
    <w:tblStylePr w:type="lastRow">
      <w:pPr>
        <w:spacing w:before="0" w:after="0" w:line="240" w:lineRule="auto"/>
      </w:pPr>
      <w:rPr>
        <w:b/>
        <w:bCs/>
      </w:rPr>
      <w:tblPr/>
      <w:tcPr>
        <w:tcBorders>
          <w:top w:val="double" w:sz="6" w:space="0" w:color="999966" w:themeColor="accent4"/>
          <w:left w:val="single" w:sz="8" w:space="0" w:color="999966" w:themeColor="accent4"/>
          <w:bottom w:val="single" w:sz="8" w:space="0" w:color="999966" w:themeColor="accent4"/>
          <w:right w:val="single" w:sz="8" w:space="0" w:color="999966" w:themeColor="accent4"/>
        </w:tcBorders>
      </w:tcPr>
    </w:tblStylePr>
    <w:tblStylePr w:type="firstCol">
      <w:rPr>
        <w:b/>
        <w:bCs/>
      </w:rPr>
    </w:tblStylePr>
    <w:tblStylePr w:type="lastCol">
      <w:rPr>
        <w:b/>
        <w:bCs/>
      </w:rPr>
    </w:tblStylePr>
    <w:tblStylePr w:type="band1Vert">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tblStylePr w:type="band1Horz">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style>
  <w:style w:type="table" w:styleId="LightShading-Accent3">
    <w:name w:val="Light Shading Accent 3"/>
    <w:basedOn w:val="TableNormal"/>
    <w:uiPriority w:val="60"/>
    <w:rsid w:val="000670CA"/>
    <w:rPr>
      <w:color w:val="4C4C72" w:themeColor="accent3" w:themeShade="BF"/>
    </w:rPr>
    <w:tblPr>
      <w:tblStyleRowBandSize w:val="1"/>
      <w:tblStyleColBandSize w:val="1"/>
      <w:tblInd w:w="0" w:type="dxa"/>
      <w:tblBorders>
        <w:top w:val="single" w:sz="8" w:space="0" w:color="666699" w:themeColor="accent3"/>
        <w:bottom w:val="single" w:sz="8" w:space="0" w:color="6666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la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E5" w:themeFill="accent3" w:themeFillTint="3F"/>
      </w:tcPr>
    </w:tblStylePr>
    <w:tblStylePr w:type="band1Horz">
      <w:tblPr/>
      <w:tcPr>
        <w:tcBorders>
          <w:left w:val="nil"/>
          <w:right w:val="nil"/>
          <w:insideH w:val="nil"/>
          <w:insideV w:val="nil"/>
        </w:tcBorders>
        <w:shd w:val="clear" w:color="auto" w:fill="D9D9E5" w:themeFill="accent3" w:themeFillTint="3F"/>
      </w:tcPr>
    </w:tblStylePr>
  </w:style>
  <w:style w:type="paragraph" w:customStyle="1" w:styleId="inserttext">
    <w:name w:val="insert text"/>
    <w:basedOn w:val="Normal"/>
    <w:qFormat/>
    <w:rsid w:val="003178F5"/>
    <w:pPr>
      <w:widowControl w:val="0"/>
    </w:pPr>
    <w:rPr>
      <w:i/>
    </w:rPr>
  </w:style>
  <w:style w:type="paragraph" w:customStyle="1" w:styleId="newtable">
    <w:name w:val="new table"/>
    <w:basedOn w:val="Normal"/>
    <w:qFormat/>
    <w:rsid w:val="003178F5"/>
    <w:pPr>
      <w:widowControl w:val="0"/>
    </w:pPr>
    <w:rPr>
      <w:i/>
    </w:rPr>
  </w:style>
  <w:style w:type="paragraph" w:customStyle="1" w:styleId="atable">
    <w:name w:val="a table"/>
    <w:basedOn w:val="Normal"/>
    <w:qFormat/>
    <w:rsid w:val="003C0EDD"/>
  </w:style>
</w:styles>
</file>

<file path=word/webSettings.xml><?xml version="1.0" encoding="utf-8"?>
<w:webSettings xmlns:r="http://schemas.openxmlformats.org/officeDocument/2006/relationships" xmlns:w="http://schemas.openxmlformats.org/wordprocessingml/2006/main">
  <w:divs>
    <w:div w:id="678656897">
      <w:bodyDiv w:val="1"/>
      <w:marLeft w:val="0"/>
      <w:marRight w:val="0"/>
      <w:marTop w:val="0"/>
      <w:marBottom w:val="0"/>
      <w:divBdr>
        <w:top w:val="none" w:sz="0" w:space="0" w:color="auto"/>
        <w:left w:val="none" w:sz="0" w:space="0" w:color="auto"/>
        <w:bottom w:val="none" w:sz="0" w:space="0" w:color="auto"/>
        <w:right w:val="none" w:sz="0" w:space="0" w:color="auto"/>
      </w:divBdr>
    </w:div>
    <w:div w:id="729422474">
      <w:bodyDiv w:val="1"/>
      <w:marLeft w:val="0"/>
      <w:marRight w:val="0"/>
      <w:marTop w:val="0"/>
      <w:marBottom w:val="0"/>
      <w:divBdr>
        <w:top w:val="none" w:sz="0" w:space="0" w:color="auto"/>
        <w:left w:val="none" w:sz="0" w:space="0" w:color="auto"/>
        <w:bottom w:val="none" w:sz="0" w:space="0" w:color="auto"/>
        <w:right w:val="none" w:sz="0" w:space="0" w:color="auto"/>
      </w:divBdr>
    </w:div>
    <w:div w:id="1031807456">
      <w:bodyDiv w:val="1"/>
      <w:marLeft w:val="0"/>
      <w:marRight w:val="0"/>
      <w:marTop w:val="0"/>
      <w:marBottom w:val="0"/>
      <w:divBdr>
        <w:top w:val="none" w:sz="0" w:space="0" w:color="auto"/>
        <w:left w:val="none" w:sz="0" w:space="0" w:color="auto"/>
        <w:bottom w:val="none" w:sz="0" w:space="0" w:color="auto"/>
        <w:right w:val="none" w:sz="0" w:space="0" w:color="auto"/>
      </w:divBdr>
    </w:div>
    <w:div w:id="1779636135">
      <w:marLeft w:val="0"/>
      <w:marRight w:val="0"/>
      <w:marTop w:val="0"/>
      <w:marBottom w:val="0"/>
      <w:divBdr>
        <w:top w:val="none" w:sz="0" w:space="0" w:color="auto"/>
        <w:left w:val="none" w:sz="0" w:space="0" w:color="auto"/>
        <w:bottom w:val="none" w:sz="0" w:space="0" w:color="auto"/>
        <w:right w:val="none" w:sz="0" w:space="0" w:color="auto"/>
      </w:divBdr>
    </w:div>
    <w:div w:id="1779636137">
      <w:marLeft w:val="0"/>
      <w:marRight w:val="0"/>
      <w:marTop w:val="0"/>
      <w:marBottom w:val="0"/>
      <w:divBdr>
        <w:top w:val="none" w:sz="0" w:space="0" w:color="auto"/>
        <w:left w:val="none" w:sz="0" w:space="0" w:color="auto"/>
        <w:bottom w:val="none" w:sz="0" w:space="0" w:color="auto"/>
        <w:right w:val="none" w:sz="0" w:space="0" w:color="auto"/>
      </w:divBdr>
      <w:divsChild>
        <w:div w:id="1779636134">
          <w:marLeft w:val="0"/>
          <w:marRight w:val="0"/>
          <w:marTop w:val="0"/>
          <w:marBottom w:val="0"/>
          <w:divBdr>
            <w:top w:val="single" w:sz="6" w:space="0" w:color="999999"/>
            <w:left w:val="single" w:sz="6" w:space="0" w:color="999999"/>
            <w:bottom w:val="single" w:sz="6" w:space="0" w:color="999999"/>
            <w:right w:val="single" w:sz="6" w:space="0" w:color="999999"/>
          </w:divBdr>
          <w:divsChild>
            <w:div w:id="1779636136">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779636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1115DemoRequests@cms.hhs.gov" TargetMode="External"/></Relationships>
</file>

<file path=word/theme/theme1.xml><?xml version="1.0" encoding="utf-8"?>
<a:theme xmlns:a="http://schemas.openxmlformats.org/drawingml/2006/main" name="Black">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2956-1CFD-42C7-8972-CCA261AD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Multi-State Section 1115 Demonstration </vt:lpstr>
    </vt:vector>
  </TitlesOfParts>
  <Company/>
  <LinksUpToDate>false</LinksUpToDate>
  <CharactersWithSpaces>15738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Section 1115 Demonstration </dc:title>
  <dc:subject/>
  <dc:creator/>
  <cp:keywords/>
  <dc:description/>
  <cp:lastModifiedBy/>
  <cp:revision>1</cp:revision>
  <dcterms:created xsi:type="dcterms:W3CDTF">2011-12-15T20:33:00Z</dcterms:created>
  <dcterms:modified xsi:type="dcterms:W3CDTF">2011-12-15T20:37:00Z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