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4F1" w:rsidRPr="00314E46" w:rsidRDefault="00AF0E34">
      <w:pPr>
        <w:rPr>
          <w:rFonts w:cstheme="minorHAnsi"/>
        </w:rPr>
      </w:pPr>
      <w:bookmarkStart w:id="0" w:name="_GoBack"/>
      <w:bookmarkEnd w:id="0"/>
      <w:r w:rsidRPr="00314E46">
        <w:rPr>
          <w:rFonts w:cstheme="minorHAnsi"/>
        </w:rPr>
        <w:t>Hello!</w:t>
      </w:r>
    </w:p>
    <w:p w:rsidR="00AF0E34" w:rsidRPr="00314E46" w:rsidRDefault="000C14F1">
      <w:pPr>
        <w:rPr>
          <w:rFonts w:cstheme="minorHAnsi"/>
        </w:rPr>
      </w:pPr>
      <w:r w:rsidRPr="00314E46">
        <w:rPr>
          <w:rFonts w:cstheme="minorHAnsi"/>
        </w:rPr>
        <w:t>W</w:t>
      </w:r>
      <w:r w:rsidR="00AF0E34" w:rsidRPr="00314E46">
        <w:rPr>
          <w:rFonts w:cstheme="minorHAnsi"/>
        </w:rPr>
        <w:t xml:space="preserve">e would like to extend a </w:t>
      </w:r>
      <w:r w:rsidRPr="00314E46">
        <w:rPr>
          <w:rFonts w:cstheme="minorHAnsi"/>
        </w:rPr>
        <w:t xml:space="preserve">big thank you for attending our Results Database </w:t>
      </w:r>
      <w:r w:rsidR="00AF0E34" w:rsidRPr="00314E46">
        <w:rPr>
          <w:rFonts w:cstheme="minorHAnsi"/>
        </w:rPr>
        <w:t xml:space="preserve">Train-the-Trainer Workshop and contributing to its success.  Interactive discussions </w:t>
      </w:r>
      <w:r w:rsidRPr="00314E46">
        <w:rPr>
          <w:rFonts w:cstheme="minorHAnsi"/>
        </w:rPr>
        <w:t xml:space="preserve">only </w:t>
      </w:r>
      <w:r w:rsidR="00AF0E34" w:rsidRPr="00314E46">
        <w:rPr>
          <w:rFonts w:cstheme="minorHAnsi"/>
        </w:rPr>
        <w:t xml:space="preserve">work with an engaged and participating audience!  </w:t>
      </w:r>
      <w:r w:rsidRPr="00314E46">
        <w:rPr>
          <w:rFonts w:cstheme="minorHAnsi"/>
        </w:rPr>
        <w:t xml:space="preserve">And you were certainly that.  </w:t>
      </w:r>
      <w:r w:rsidR="00AF0E34" w:rsidRPr="00314E46">
        <w:rPr>
          <w:rFonts w:cstheme="minorHAnsi"/>
        </w:rPr>
        <w:t>THANK YOU!</w:t>
      </w:r>
    </w:p>
    <w:p w:rsidR="00AF0E34" w:rsidRPr="00314E46" w:rsidRDefault="000C14F1">
      <w:pPr>
        <w:rPr>
          <w:rFonts w:cstheme="minorHAnsi"/>
        </w:rPr>
      </w:pPr>
      <w:r w:rsidRPr="00314E46">
        <w:rPr>
          <w:rFonts w:cstheme="minorHAnsi"/>
        </w:rPr>
        <w:t>W</w:t>
      </w:r>
      <w:r w:rsidR="00AF0E34" w:rsidRPr="00314E46">
        <w:rPr>
          <w:rFonts w:cstheme="minorHAnsi"/>
        </w:rPr>
        <w:t>e have a few follow up items we would like to touch base on while the Workshop is still “fresh” in your minds:</w:t>
      </w:r>
    </w:p>
    <w:p w:rsidR="00AF0E34" w:rsidRPr="00314E46" w:rsidRDefault="006C5D79" w:rsidP="00AF0E34">
      <w:pPr>
        <w:pStyle w:val="ListParagraph"/>
        <w:numPr>
          <w:ilvl w:val="0"/>
          <w:numId w:val="2"/>
        </w:numPr>
        <w:rPr>
          <w:rFonts w:cstheme="minorHAnsi"/>
        </w:rPr>
      </w:pPr>
      <w:r w:rsidRPr="00314E46">
        <w:rPr>
          <w:rFonts w:cstheme="minorHAnsi"/>
        </w:rPr>
        <w:t>P</w:t>
      </w:r>
      <w:r w:rsidR="00AF0E34" w:rsidRPr="00314E46">
        <w:rPr>
          <w:rFonts w:cstheme="minorHAnsi"/>
        </w:rPr>
        <w:t>lease fill out the Feedback survey</w:t>
      </w:r>
      <w:r w:rsidRPr="00314E46">
        <w:rPr>
          <w:rFonts w:cstheme="minorHAnsi"/>
        </w:rPr>
        <w:t>, if you have not already done so</w:t>
      </w:r>
      <w:r w:rsidR="00AF0E34" w:rsidRPr="00314E46">
        <w:rPr>
          <w:rFonts w:cstheme="minorHAnsi"/>
        </w:rPr>
        <w:t xml:space="preserve">.  We cannot stress </w:t>
      </w:r>
      <w:r w:rsidR="00900311" w:rsidRPr="00314E46">
        <w:rPr>
          <w:rFonts w:cstheme="minorHAnsi"/>
        </w:rPr>
        <w:t xml:space="preserve">enough </w:t>
      </w:r>
      <w:r w:rsidR="00AF0E34" w:rsidRPr="00314E46">
        <w:rPr>
          <w:rFonts w:cstheme="minorHAnsi"/>
        </w:rPr>
        <w:t xml:space="preserve">how important and useful </w:t>
      </w:r>
      <w:r w:rsidR="00900311" w:rsidRPr="00314E46">
        <w:rPr>
          <w:rFonts w:cstheme="minorHAnsi"/>
        </w:rPr>
        <w:t xml:space="preserve">the </w:t>
      </w:r>
      <w:r w:rsidR="00AF0E34" w:rsidRPr="00314E46">
        <w:rPr>
          <w:rFonts w:cstheme="minorHAnsi"/>
        </w:rPr>
        <w:t>feedback is for us to have</w:t>
      </w:r>
      <w:r w:rsidR="00037BEC" w:rsidRPr="00314E46">
        <w:rPr>
          <w:rFonts w:cstheme="minorHAnsi"/>
        </w:rPr>
        <w:t xml:space="preserve">.  The survey can be accessed </w:t>
      </w:r>
      <w:r w:rsidR="00AF0E34" w:rsidRPr="00314E46">
        <w:rPr>
          <w:rFonts w:cstheme="minorHAnsi"/>
        </w:rPr>
        <w:t xml:space="preserve">at: </w:t>
      </w:r>
      <w:r w:rsidR="00E476BC" w:rsidRPr="00314E46">
        <w:rPr>
          <w:rFonts w:cstheme="minorHAnsi"/>
        </w:rPr>
        <w:t>http://www.surveymonkey.com/s/</w:t>
      </w:r>
      <w:r w:rsidR="00314E46" w:rsidRPr="00314E46">
        <w:rPr>
          <w:rFonts w:cstheme="minorHAnsi"/>
        </w:rPr>
        <w:t>SRXMB73</w:t>
      </w:r>
      <w:r w:rsidR="00E476BC" w:rsidRPr="00314E46">
        <w:rPr>
          <w:rFonts w:cstheme="minorHAnsi"/>
        </w:rPr>
        <w:t>.</w:t>
      </w:r>
      <w:r w:rsidR="00900311" w:rsidRPr="00314E46">
        <w:rPr>
          <w:rFonts w:cstheme="minorHAnsi"/>
        </w:rPr>
        <w:t xml:space="preserve">  The survey is also accessible from the Workshop website.</w:t>
      </w:r>
    </w:p>
    <w:p w:rsidR="00AF0E34" w:rsidRPr="00314E46" w:rsidRDefault="00900311" w:rsidP="00AF0E34">
      <w:pPr>
        <w:pStyle w:val="ListParagraph"/>
        <w:numPr>
          <w:ilvl w:val="0"/>
          <w:numId w:val="1"/>
        </w:numPr>
        <w:rPr>
          <w:rFonts w:cstheme="minorHAnsi"/>
        </w:rPr>
      </w:pPr>
      <w:r w:rsidRPr="00314E46">
        <w:rPr>
          <w:rFonts w:cstheme="minorHAnsi"/>
        </w:rPr>
        <w:t xml:space="preserve">All of the materials from your </w:t>
      </w:r>
      <w:proofErr w:type="spellStart"/>
      <w:r w:rsidR="00AF0E34" w:rsidRPr="00314E46">
        <w:rPr>
          <w:rFonts w:cstheme="minorHAnsi"/>
        </w:rPr>
        <w:t>PRSTraining</w:t>
      </w:r>
      <w:proofErr w:type="spellEnd"/>
      <w:r w:rsidR="00AF0E34" w:rsidRPr="00314E46">
        <w:rPr>
          <w:rFonts w:cstheme="minorHAnsi"/>
        </w:rPr>
        <w:t xml:space="preserve"> account</w:t>
      </w:r>
      <w:r w:rsidR="000A7970" w:rsidRPr="00314E46">
        <w:rPr>
          <w:rFonts w:cstheme="minorHAnsi"/>
        </w:rPr>
        <w:t xml:space="preserve"> </w:t>
      </w:r>
      <w:r w:rsidRPr="00314E46">
        <w:rPr>
          <w:rFonts w:cstheme="minorHAnsi"/>
        </w:rPr>
        <w:t xml:space="preserve">will be transferred to your account in the </w:t>
      </w:r>
      <w:proofErr w:type="spellStart"/>
      <w:r w:rsidRPr="00314E46">
        <w:rPr>
          <w:rFonts w:cstheme="minorHAnsi"/>
        </w:rPr>
        <w:t>PRSTest</w:t>
      </w:r>
      <w:proofErr w:type="spellEnd"/>
      <w:r w:rsidRPr="00314E46">
        <w:rPr>
          <w:rFonts w:cstheme="minorHAnsi"/>
        </w:rPr>
        <w:t xml:space="preserve"> system</w:t>
      </w:r>
      <w:r w:rsidR="006C5D79" w:rsidRPr="00314E46">
        <w:rPr>
          <w:rFonts w:cstheme="minorHAnsi"/>
        </w:rPr>
        <w:t xml:space="preserve">. </w:t>
      </w:r>
      <w:r w:rsidRPr="00314E46">
        <w:rPr>
          <w:rFonts w:cstheme="minorHAnsi"/>
        </w:rPr>
        <w:t xml:space="preserve">  We will also be providing Answer Keys for each study design in your account.  If you don’t currently have an account in the </w:t>
      </w:r>
      <w:proofErr w:type="spellStart"/>
      <w:r w:rsidRPr="00314E46">
        <w:rPr>
          <w:rFonts w:cstheme="minorHAnsi"/>
        </w:rPr>
        <w:t>PRSTest</w:t>
      </w:r>
      <w:proofErr w:type="spellEnd"/>
      <w:r w:rsidRPr="00314E46">
        <w:rPr>
          <w:rFonts w:cstheme="minorHAnsi"/>
        </w:rPr>
        <w:t xml:space="preserve"> System, we will set one up for you.  You will receive a notification after the records are transferred. </w:t>
      </w:r>
      <w:r w:rsidR="006C5D79" w:rsidRPr="00314E46">
        <w:rPr>
          <w:rFonts w:cstheme="minorHAnsi"/>
        </w:rPr>
        <w:t xml:space="preserve"> </w:t>
      </w:r>
    </w:p>
    <w:p w:rsidR="00AF0E34" w:rsidRPr="00314E46" w:rsidRDefault="00AF0E34" w:rsidP="00AF0E34">
      <w:pPr>
        <w:pStyle w:val="ListParagraph"/>
        <w:numPr>
          <w:ilvl w:val="0"/>
          <w:numId w:val="1"/>
        </w:numPr>
        <w:rPr>
          <w:rFonts w:cstheme="minorHAnsi"/>
        </w:rPr>
      </w:pPr>
      <w:r w:rsidRPr="00314E46">
        <w:rPr>
          <w:rFonts w:cstheme="minorHAnsi"/>
        </w:rPr>
        <w:t>As a reminder, copies of all of the presentations</w:t>
      </w:r>
      <w:r w:rsidR="000A7970" w:rsidRPr="00314E46">
        <w:rPr>
          <w:rFonts w:cstheme="minorHAnsi"/>
        </w:rPr>
        <w:t xml:space="preserve"> (including from </w:t>
      </w:r>
      <w:r w:rsidR="000C14F1" w:rsidRPr="00314E46">
        <w:rPr>
          <w:rFonts w:cstheme="minorHAnsi"/>
        </w:rPr>
        <w:t>Dr. Zarin</w:t>
      </w:r>
      <w:r w:rsidR="00900311" w:rsidRPr="00314E46">
        <w:rPr>
          <w:rFonts w:cstheme="minorHAnsi"/>
        </w:rPr>
        <w:t xml:space="preserve"> </w:t>
      </w:r>
      <w:r w:rsidR="000A7970" w:rsidRPr="00314E46">
        <w:rPr>
          <w:rFonts w:cstheme="minorHAnsi"/>
        </w:rPr>
        <w:t xml:space="preserve">and </w:t>
      </w:r>
      <w:r w:rsidR="000C14F1" w:rsidRPr="00314E46">
        <w:rPr>
          <w:rFonts w:cstheme="minorHAnsi"/>
        </w:rPr>
        <w:t xml:space="preserve">the </w:t>
      </w:r>
      <w:r w:rsidR="000A7970" w:rsidRPr="00314E46">
        <w:rPr>
          <w:rFonts w:cstheme="minorHAnsi"/>
        </w:rPr>
        <w:t>Common Errors with sample solutions)</w:t>
      </w:r>
      <w:r w:rsidRPr="00314E46">
        <w:rPr>
          <w:rFonts w:cstheme="minorHAnsi"/>
        </w:rPr>
        <w:t xml:space="preserve"> have been added to the Workshop website for your convenience.  (</w:t>
      </w:r>
      <w:hyperlink r:id="rId6" w:history="1">
        <w:r w:rsidR="00E476BC" w:rsidRPr="00314E46">
          <w:rPr>
            <w:rStyle w:val="Hyperlink"/>
            <w:rFonts w:cstheme="minorHAnsi"/>
          </w:rPr>
          <w:t>https://events-support.com/events/ClinicalTrials-gov_Results_Workshop_Fall_2012</w:t>
        </w:r>
      </w:hyperlink>
      <w:r w:rsidRPr="00314E46">
        <w:rPr>
          <w:rFonts w:cstheme="minorHAnsi"/>
        </w:rPr>
        <w:t xml:space="preserve">; </w:t>
      </w:r>
      <w:r w:rsidR="000C14F1" w:rsidRPr="00314E46">
        <w:rPr>
          <w:rFonts w:cstheme="minorHAnsi"/>
        </w:rPr>
        <w:t>username</w:t>
      </w:r>
      <w:r w:rsidRPr="00314E46">
        <w:rPr>
          <w:rFonts w:cstheme="minorHAnsi"/>
        </w:rPr>
        <w:t xml:space="preserve"> and password: </w:t>
      </w:r>
      <w:proofErr w:type="spellStart"/>
      <w:r w:rsidR="00900311" w:rsidRPr="00314E46">
        <w:rPr>
          <w:rFonts w:cstheme="minorHAnsi"/>
        </w:rPr>
        <w:t>ResultsTraining</w:t>
      </w:r>
      <w:proofErr w:type="spellEnd"/>
      <w:r w:rsidRPr="00314E46">
        <w:rPr>
          <w:rFonts w:cstheme="minorHAnsi"/>
        </w:rPr>
        <w:t xml:space="preserve">) </w:t>
      </w:r>
      <w:r w:rsidR="000C14F1" w:rsidRPr="00314E46">
        <w:rPr>
          <w:rFonts w:cstheme="minorHAnsi"/>
        </w:rPr>
        <w:t xml:space="preserve"> </w:t>
      </w:r>
    </w:p>
    <w:p w:rsidR="00037BEC" w:rsidRPr="00314E46" w:rsidRDefault="00037BEC" w:rsidP="00037BEC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314E46">
        <w:rPr>
          <w:rFonts w:eastAsia="Times New Roman" w:cstheme="minorHAnsi"/>
          <w:color w:val="000000"/>
        </w:rPr>
        <w:t xml:space="preserve">If you are interested in joining the CTSA Clinical Trials/Study Registration Taskforce, please contact </w:t>
      </w:r>
      <w:hyperlink r:id="rId7" w:history="1">
        <w:r w:rsidRPr="00314E46">
          <w:rPr>
            <w:rStyle w:val="Hyperlink"/>
            <w:rFonts w:eastAsia="Times New Roman" w:cstheme="minorHAnsi"/>
          </w:rPr>
          <w:t>CTSA_RegulatoryKnowledge@CTSAC4.org</w:t>
        </w:r>
      </w:hyperlink>
      <w:r w:rsidRPr="00314E46">
        <w:rPr>
          <w:rFonts w:eastAsia="Times New Roman" w:cstheme="minorHAnsi"/>
          <w:color w:val="000000"/>
        </w:rPr>
        <w:t>.  The group is a great resource for those responsible for managing registration and results submission processes.  Among other activities they host a monthly teleconference in which ClinicalTrials.gov also participates.  If you have any questions about the group, the co-chairs are Karen Hartman (</w:t>
      </w:r>
      <w:hyperlink r:id="rId8" w:history="1">
        <w:r w:rsidRPr="00314E46">
          <w:rPr>
            <w:rStyle w:val="Hyperlink"/>
            <w:rFonts w:eastAsia="Times New Roman" w:cstheme="minorHAnsi"/>
          </w:rPr>
          <w:t>Hartman.Karen@mayo.edu</w:t>
        </w:r>
      </w:hyperlink>
      <w:r w:rsidRPr="00314E46">
        <w:rPr>
          <w:rFonts w:eastAsia="Times New Roman" w:cstheme="minorHAnsi"/>
          <w:color w:val="000000"/>
        </w:rPr>
        <w:t>) and Sarah White (</w:t>
      </w:r>
      <w:hyperlink r:id="rId9" w:history="1">
        <w:r w:rsidRPr="00314E46">
          <w:rPr>
            <w:rStyle w:val="Hyperlink"/>
            <w:rFonts w:eastAsia="Times New Roman" w:cstheme="minorHAnsi"/>
          </w:rPr>
          <w:t>swhite12@partners.org</w:t>
        </w:r>
      </w:hyperlink>
      <w:r w:rsidRPr="00314E46">
        <w:rPr>
          <w:rFonts w:eastAsia="Times New Roman" w:cstheme="minorHAnsi"/>
          <w:color w:val="000000"/>
        </w:rPr>
        <w:t>) and you may contact them directly. </w:t>
      </w:r>
    </w:p>
    <w:p w:rsidR="00AF0E34" w:rsidRPr="00314E46" w:rsidRDefault="000A7970">
      <w:pPr>
        <w:rPr>
          <w:rFonts w:cstheme="minorHAnsi"/>
        </w:rPr>
      </w:pPr>
      <w:r w:rsidRPr="00314E46">
        <w:rPr>
          <w:rFonts w:cstheme="minorHAnsi"/>
        </w:rPr>
        <w:t>For any other questions, comments, or concerns please feel free to contact us at register@clinicaltrials.gov.</w:t>
      </w:r>
    </w:p>
    <w:p w:rsidR="00AF0E34" w:rsidRPr="00314E46" w:rsidRDefault="00037BEC">
      <w:pPr>
        <w:rPr>
          <w:rFonts w:cstheme="minorHAnsi"/>
        </w:rPr>
      </w:pPr>
      <w:r w:rsidRPr="00314E46">
        <w:rPr>
          <w:rFonts w:cstheme="minorHAnsi"/>
        </w:rPr>
        <w:t xml:space="preserve">We thank you for your participation and </w:t>
      </w:r>
      <w:r w:rsidR="000A7970" w:rsidRPr="00314E46">
        <w:rPr>
          <w:rFonts w:cstheme="minorHAnsi"/>
        </w:rPr>
        <w:t>look forward to working with you!</w:t>
      </w:r>
    </w:p>
    <w:p w:rsidR="000A7970" w:rsidRPr="00314E46" w:rsidRDefault="000A7970">
      <w:pPr>
        <w:rPr>
          <w:rFonts w:cstheme="minorHAnsi"/>
        </w:rPr>
      </w:pPr>
      <w:r w:rsidRPr="00314E46">
        <w:rPr>
          <w:rFonts w:cstheme="minorHAnsi"/>
        </w:rPr>
        <w:t>Sincerely,</w:t>
      </w:r>
    </w:p>
    <w:p w:rsidR="000A7970" w:rsidRPr="00314E46" w:rsidRDefault="000A7970">
      <w:pPr>
        <w:rPr>
          <w:rFonts w:cstheme="minorHAnsi"/>
        </w:rPr>
      </w:pPr>
      <w:r w:rsidRPr="00314E46">
        <w:rPr>
          <w:rFonts w:cstheme="minorHAnsi"/>
        </w:rPr>
        <w:t>ClinicalTrials.gov staff</w:t>
      </w:r>
    </w:p>
    <w:sectPr w:rsidR="000A7970" w:rsidRPr="00314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35233"/>
    <w:multiLevelType w:val="hybridMultilevel"/>
    <w:tmpl w:val="46AED6B6"/>
    <w:lvl w:ilvl="0" w:tplc="FA646C1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70000504"/>
    <w:multiLevelType w:val="hybridMultilevel"/>
    <w:tmpl w:val="082284D6"/>
    <w:lvl w:ilvl="0" w:tplc="6A3036A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E34"/>
    <w:rsid w:val="00034D52"/>
    <w:rsid w:val="00037BEC"/>
    <w:rsid w:val="000A7970"/>
    <w:rsid w:val="000C14F1"/>
    <w:rsid w:val="001E50CD"/>
    <w:rsid w:val="001F387B"/>
    <w:rsid w:val="00314E46"/>
    <w:rsid w:val="006C5D79"/>
    <w:rsid w:val="007122AE"/>
    <w:rsid w:val="007D0DE7"/>
    <w:rsid w:val="00900311"/>
    <w:rsid w:val="00AF0E34"/>
    <w:rsid w:val="00E476BC"/>
    <w:rsid w:val="00FC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E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0E3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14F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47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76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76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6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6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E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0E3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14F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47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76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76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6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6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tman.Karen@mayo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TSA_RegulatoryKnowledge@CTSAC4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ts-support.com/events/ClinicalTrials-gov_Results_Workshop_Fall_201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white12@partn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NIH\OD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Dobbins, Heather (NIH/NLM/LHC) [E]</dc:creator>
  <cp:lastModifiedBy>curriem</cp:lastModifiedBy>
  <cp:revision>2</cp:revision>
  <cp:lastPrinted>2012-10-18T16:11:00Z</cp:lastPrinted>
  <dcterms:created xsi:type="dcterms:W3CDTF">2013-05-24T13:41:00Z</dcterms:created>
  <dcterms:modified xsi:type="dcterms:W3CDTF">2013-05-24T13:41:00Z</dcterms:modified>
</cp:coreProperties>
</file>