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EDE1F0" w14:textId="77777777"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8A22B9">
        <w:rPr>
          <w:sz w:val="28"/>
        </w:rPr>
        <w:t>0920-0919</w:t>
      </w:r>
      <w:r>
        <w:rPr>
          <w:sz w:val="28"/>
        </w:rPr>
        <w:t>)</w:t>
      </w:r>
    </w:p>
    <w:p w14:paraId="3B0197B1" w14:textId="189FF0E4" w:rsidR="00B46F2C" w:rsidRPr="009239AA" w:rsidRDefault="00205548" w:rsidP="00434E33">
      <w:pPr>
        <w:rPr>
          <w:b/>
        </w:rPr>
      </w:pPr>
      <w:r>
        <w:rPr>
          <w:noProof/>
        </w:rPr>
        <mc:AlternateContent>
          <mc:Choice Requires="wps">
            <w:drawing>
              <wp:anchor distT="4294967295" distB="4294967295" distL="114300" distR="114300" simplePos="0" relativeHeight="251658240" behindDoc="0" locked="0" layoutInCell="0" allowOverlap="1" wp14:anchorId="60CD1F5F" wp14:editId="335D2D4F">
                <wp:simplePos x="0" y="0"/>
                <wp:positionH relativeFrom="column">
                  <wp:posOffset>0</wp:posOffset>
                </wp:positionH>
                <wp:positionV relativeFrom="paragraph">
                  <wp:posOffset>-1</wp:posOffset>
                </wp:positionV>
                <wp:extent cx="5943600" cy="0"/>
                <wp:effectExtent l="0" t="0" r="25400" b="254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3" o:spid="_x0000_s1026" style="position:absolute;z-index:25165824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0" to="468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" o:allowincell="f" strokeweight="1.5pt"/>
            </w:pict>
          </mc:Fallback>
        </mc:AlternateContent>
      </w:r>
      <w:r w:rsidR="00B46F2C" w:rsidRPr="00434E33">
        <w:rPr>
          <w:b/>
        </w:rPr>
        <w:t>TITLE OF INFORMATION COLLECTION:</w:t>
      </w:r>
      <w:r w:rsidR="00B46F2C">
        <w:t xml:space="preserve">  </w:t>
      </w:r>
    </w:p>
    <w:p w14:paraId="47254388" w14:textId="77777777" w:rsidR="00FC2686" w:rsidRPr="00251136" w:rsidRDefault="00E95FD8" w:rsidP="00FC2686">
      <w:pPr>
        <w:rPr>
          <w:rFonts w:asciiTheme="minorHAnsi" w:hAnsiTheme="minorHAnsi" w:cstheme="minorHAnsi"/>
        </w:rPr>
      </w:pPr>
      <w:r>
        <w:rPr>
          <w:rFonts w:asciiTheme="minorHAnsi" w:hAnsiTheme="minorHAnsi" w:cstheme="minorHAnsi"/>
        </w:rPr>
        <w:t>Testing Act Early Message</w:t>
      </w:r>
      <w:r w:rsidR="0021177D">
        <w:rPr>
          <w:rFonts w:asciiTheme="minorHAnsi" w:hAnsiTheme="minorHAnsi" w:cstheme="minorHAnsi"/>
        </w:rPr>
        <w:t>s</w:t>
      </w:r>
      <w:r>
        <w:rPr>
          <w:rFonts w:asciiTheme="minorHAnsi" w:hAnsiTheme="minorHAnsi" w:cstheme="minorHAnsi"/>
        </w:rPr>
        <w:t xml:space="preserve"> for “Learn the Signs. Act Early.”</w:t>
      </w:r>
    </w:p>
    <w:p w14:paraId="7B9C9743" w14:textId="77777777" w:rsidR="00B46F2C" w:rsidRDefault="00B46F2C"/>
    <w:p w14:paraId="4163E3E5" w14:textId="77777777" w:rsidR="00B46F2C" w:rsidRDefault="00B46F2C">
      <w:r>
        <w:rPr>
          <w:b/>
        </w:rPr>
        <w:t>PURPOSE</w:t>
      </w:r>
      <w:r w:rsidRPr="009239AA">
        <w:rPr>
          <w:b/>
        </w:rPr>
        <w:t xml:space="preserve">:  </w:t>
      </w:r>
    </w:p>
    <w:p w14:paraId="302A9A17" w14:textId="4C97FA1B" w:rsidR="008808FF" w:rsidRPr="0023754F" w:rsidRDefault="007C631E" w:rsidP="004D453E">
      <w:pPr>
        <w:rPr>
          <w:rFonts w:asciiTheme="minorHAnsi" w:hAnsiTheme="minorHAnsi" w:cstheme="minorHAnsi"/>
        </w:rPr>
      </w:pPr>
      <w:r>
        <w:rPr>
          <w:rFonts w:asciiTheme="minorHAnsi" w:hAnsiTheme="minorHAnsi" w:cstheme="minorHAnsi"/>
        </w:rPr>
        <w:t xml:space="preserve">The “Learn the Signs. Act Early.” </w:t>
      </w:r>
      <w:r w:rsidR="00080E59">
        <w:rPr>
          <w:rFonts w:asciiTheme="minorHAnsi" w:hAnsiTheme="minorHAnsi" w:cstheme="minorHAnsi"/>
        </w:rPr>
        <w:t xml:space="preserve">(LTSAE) </w:t>
      </w:r>
      <w:r w:rsidRPr="007C631E">
        <w:rPr>
          <w:rFonts w:asciiTheme="minorHAnsi" w:hAnsiTheme="minorHAnsi" w:cstheme="minorHAnsi"/>
        </w:rPr>
        <w:t>campaign</w:t>
      </w:r>
      <w:r w:rsidR="00DD4CCD">
        <w:rPr>
          <w:rFonts w:asciiTheme="minorHAnsi" w:hAnsiTheme="minorHAnsi" w:cstheme="minorHAnsi"/>
        </w:rPr>
        <w:t xml:space="preserve"> aims to promote</w:t>
      </w:r>
      <w:r w:rsidRPr="007C631E">
        <w:rPr>
          <w:rFonts w:asciiTheme="minorHAnsi" w:hAnsiTheme="minorHAnsi" w:cstheme="minorHAnsi"/>
        </w:rPr>
        <w:t xml:space="preserve"> </w:t>
      </w:r>
      <w:r>
        <w:rPr>
          <w:rFonts w:asciiTheme="minorHAnsi" w:hAnsiTheme="minorHAnsi" w:cstheme="minorHAnsi"/>
        </w:rPr>
        <w:t xml:space="preserve">1) </w:t>
      </w:r>
      <w:r w:rsidRPr="007C631E">
        <w:rPr>
          <w:rFonts w:asciiTheme="minorHAnsi" w:hAnsiTheme="minorHAnsi" w:cstheme="minorHAnsi"/>
        </w:rPr>
        <w:t>awareness of</w:t>
      </w:r>
      <w:r>
        <w:rPr>
          <w:rFonts w:asciiTheme="minorHAnsi" w:hAnsiTheme="minorHAnsi" w:cstheme="minorHAnsi"/>
        </w:rPr>
        <w:t xml:space="preserve"> h</w:t>
      </w:r>
      <w:r w:rsidRPr="007C631E">
        <w:rPr>
          <w:rFonts w:asciiTheme="minorHAnsi" w:hAnsiTheme="minorHAnsi" w:cstheme="minorHAnsi"/>
        </w:rPr>
        <w:t>ealthy developmental mi</w:t>
      </w:r>
      <w:r>
        <w:rPr>
          <w:rFonts w:asciiTheme="minorHAnsi" w:hAnsiTheme="minorHAnsi" w:cstheme="minorHAnsi"/>
        </w:rPr>
        <w:t>lestones during early childhood, 2) t</w:t>
      </w:r>
      <w:r w:rsidRPr="007C631E">
        <w:rPr>
          <w:rFonts w:asciiTheme="minorHAnsi" w:hAnsiTheme="minorHAnsi" w:cstheme="minorHAnsi"/>
        </w:rPr>
        <w:t>he importance of tr</w:t>
      </w:r>
      <w:r>
        <w:rPr>
          <w:rFonts w:asciiTheme="minorHAnsi" w:hAnsiTheme="minorHAnsi" w:cstheme="minorHAnsi"/>
        </w:rPr>
        <w:t>acking each child’s development, and 3) t</w:t>
      </w:r>
      <w:r w:rsidRPr="007C631E">
        <w:rPr>
          <w:rFonts w:asciiTheme="minorHAnsi" w:hAnsiTheme="minorHAnsi" w:cstheme="minorHAnsi"/>
        </w:rPr>
        <w:t>he importance of acting early if there are concerns.</w:t>
      </w:r>
      <w:r>
        <w:rPr>
          <w:rFonts w:asciiTheme="minorHAnsi" w:hAnsiTheme="minorHAnsi" w:cstheme="minorHAnsi"/>
        </w:rPr>
        <w:t xml:space="preserve"> </w:t>
      </w:r>
      <w:r w:rsidRPr="00251136">
        <w:rPr>
          <w:rFonts w:asciiTheme="minorHAnsi" w:hAnsiTheme="minorHAnsi" w:cstheme="minorHAnsi"/>
        </w:rPr>
        <w:t>A series of focus groups</w:t>
      </w:r>
      <w:r w:rsidR="008808FF">
        <w:rPr>
          <w:rFonts w:asciiTheme="minorHAnsi" w:hAnsiTheme="minorHAnsi" w:cstheme="minorHAnsi"/>
        </w:rPr>
        <w:t xml:space="preserve"> focusing on the third aim of the campaign</w:t>
      </w:r>
      <w:r w:rsidRPr="00251136">
        <w:rPr>
          <w:rFonts w:asciiTheme="minorHAnsi" w:hAnsiTheme="minorHAnsi" w:cstheme="minorHAnsi"/>
        </w:rPr>
        <w:t xml:space="preserve"> will be conducted </w:t>
      </w:r>
      <w:r w:rsidR="00E95FD8">
        <w:rPr>
          <w:rFonts w:asciiTheme="minorHAnsi" w:hAnsiTheme="minorHAnsi" w:cstheme="minorHAnsi"/>
        </w:rPr>
        <w:t>with</w:t>
      </w:r>
      <w:r w:rsidR="00A1478B">
        <w:rPr>
          <w:rFonts w:asciiTheme="minorHAnsi" w:hAnsiTheme="minorHAnsi" w:cstheme="minorHAnsi"/>
        </w:rPr>
        <w:t xml:space="preserve"> </w:t>
      </w:r>
      <w:r w:rsidR="00C124FB">
        <w:rPr>
          <w:rFonts w:asciiTheme="minorHAnsi" w:hAnsiTheme="minorHAnsi" w:cstheme="minorHAnsi"/>
        </w:rPr>
        <w:t>parents/guardians</w:t>
      </w:r>
      <w:r>
        <w:rPr>
          <w:rFonts w:asciiTheme="minorHAnsi" w:hAnsiTheme="minorHAnsi" w:cstheme="minorHAnsi"/>
        </w:rPr>
        <w:t>.</w:t>
      </w:r>
      <w:r w:rsidR="00E95FD8">
        <w:rPr>
          <w:rFonts w:asciiTheme="minorHAnsi" w:hAnsiTheme="minorHAnsi" w:cstheme="minorHAnsi"/>
        </w:rPr>
        <w:t xml:space="preserve"> </w:t>
      </w:r>
      <w:r w:rsidR="008808FF">
        <w:rPr>
          <w:rFonts w:asciiTheme="minorHAnsi" w:hAnsiTheme="minorHAnsi" w:cstheme="minorHAnsi"/>
        </w:rPr>
        <w:t>Focus groups will explore</w:t>
      </w:r>
      <w:r w:rsidR="004D453E">
        <w:rPr>
          <w:rFonts w:asciiTheme="minorHAnsi" w:hAnsiTheme="minorHAnsi" w:cstheme="minorHAnsi"/>
        </w:rPr>
        <w:t xml:space="preserve"> </w:t>
      </w:r>
      <w:r w:rsidR="008808FF" w:rsidRPr="0023754F">
        <w:rPr>
          <w:rFonts w:asciiTheme="minorHAnsi" w:hAnsiTheme="minorHAnsi" w:cstheme="minorHAnsi"/>
        </w:rPr>
        <w:t xml:space="preserve">what it means to </w:t>
      </w:r>
      <w:r w:rsidR="00C124FB">
        <w:rPr>
          <w:rFonts w:asciiTheme="minorHAnsi" w:hAnsiTheme="minorHAnsi" w:cstheme="minorHAnsi"/>
        </w:rPr>
        <w:t>parents/guardians</w:t>
      </w:r>
      <w:r w:rsidR="008808FF" w:rsidRPr="0023754F">
        <w:rPr>
          <w:rFonts w:asciiTheme="minorHAnsi" w:hAnsiTheme="minorHAnsi" w:cstheme="minorHAnsi"/>
        </w:rPr>
        <w:t xml:space="preserve"> to act early on a concern about development</w:t>
      </w:r>
      <w:r w:rsidR="004D453E">
        <w:rPr>
          <w:rFonts w:asciiTheme="minorHAnsi" w:hAnsiTheme="minorHAnsi" w:cstheme="minorHAnsi"/>
        </w:rPr>
        <w:t xml:space="preserve">. We will also gather </w:t>
      </w:r>
      <w:r w:rsidR="00C124FB">
        <w:rPr>
          <w:rFonts w:asciiTheme="minorHAnsi" w:hAnsiTheme="minorHAnsi" w:cstheme="minorHAnsi"/>
        </w:rPr>
        <w:t>parents/guardians</w:t>
      </w:r>
      <w:r w:rsidR="008808FF" w:rsidRPr="0023754F">
        <w:rPr>
          <w:rFonts w:asciiTheme="minorHAnsi" w:hAnsiTheme="minorHAnsi" w:cstheme="minorHAnsi"/>
        </w:rPr>
        <w:t xml:space="preserve">’ feedback on </w:t>
      </w:r>
      <w:r w:rsidR="004D453E" w:rsidRPr="0023754F">
        <w:rPr>
          <w:rFonts w:asciiTheme="minorHAnsi" w:hAnsiTheme="minorHAnsi" w:cstheme="minorHAnsi"/>
        </w:rPr>
        <w:t xml:space="preserve">“act early” </w:t>
      </w:r>
      <w:r w:rsidR="008808FF" w:rsidRPr="0023754F">
        <w:rPr>
          <w:rFonts w:asciiTheme="minorHAnsi" w:hAnsiTheme="minorHAnsi" w:cstheme="minorHAnsi"/>
        </w:rPr>
        <w:t>messages</w:t>
      </w:r>
      <w:r w:rsidR="004D453E" w:rsidRPr="0023754F">
        <w:rPr>
          <w:rFonts w:asciiTheme="minorHAnsi" w:hAnsiTheme="minorHAnsi" w:cstheme="minorHAnsi"/>
        </w:rPr>
        <w:t>; that is, messages that</w:t>
      </w:r>
      <w:r w:rsidR="008808FF" w:rsidRPr="0023754F">
        <w:rPr>
          <w:rFonts w:asciiTheme="minorHAnsi" w:hAnsiTheme="minorHAnsi" w:cstheme="minorHAnsi"/>
        </w:rPr>
        <w:t xml:space="preserve"> encourage </w:t>
      </w:r>
      <w:r w:rsidR="00C124FB">
        <w:rPr>
          <w:rFonts w:asciiTheme="minorHAnsi" w:hAnsiTheme="minorHAnsi" w:cstheme="minorHAnsi"/>
        </w:rPr>
        <w:t>parents/guardians</w:t>
      </w:r>
      <w:r w:rsidR="008808FF" w:rsidRPr="0023754F">
        <w:rPr>
          <w:rFonts w:asciiTheme="minorHAnsi" w:hAnsiTheme="minorHAnsi" w:cstheme="minorHAnsi"/>
        </w:rPr>
        <w:t xml:space="preserve"> to </w:t>
      </w:r>
      <w:r w:rsidR="00E95FD8" w:rsidRPr="0023754F">
        <w:rPr>
          <w:rFonts w:asciiTheme="minorHAnsi" w:hAnsiTheme="minorHAnsi" w:cstheme="minorHAnsi"/>
        </w:rPr>
        <w:t xml:space="preserve">take action </w:t>
      </w:r>
      <w:r w:rsidR="009955B7" w:rsidRPr="0023754F">
        <w:rPr>
          <w:rFonts w:asciiTheme="minorHAnsi" w:hAnsiTheme="minorHAnsi" w:cstheme="minorHAnsi"/>
        </w:rPr>
        <w:t>and not wait</w:t>
      </w:r>
      <w:r w:rsidR="00E95FD8" w:rsidRPr="0023754F">
        <w:rPr>
          <w:rFonts w:asciiTheme="minorHAnsi" w:hAnsiTheme="minorHAnsi" w:cstheme="minorHAnsi"/>
        </w:rPr>
        <w:t xml:space="preserve"> if they have a concern about their child’s development</w:t>
      </w:r>
      <w:r w:rsidR="004D453E" w:rsidRPr="0023754F">
        <w:rPr>
          <w:rFonts w:asciiTheme="minorHAnsi" w:hAnsiTheme="minorHAnsi" w:cstheme="minorHAnsi"/>
        </w:rPr>
        <w:t>.</w:t>
      </w:r>
      <w:r w:rsidR="004D453E">
        <w:rPr>
          <w:rFonts w:asciiTheme="minorHAnsi" w:hAnsiTheme="minorHAnsi" w:cstheme="minorHAnsi"/>
        </w:rPr>
        <w:t xml:space="preserve"> Focus group d</w:t>
      </w:r>
      <w:r w:rsidR="004D453E" w:rsidRPr="0023754F">
        <w:rPr>
          <w:rFonts w:asciiTheme="minorHAnsi" w:hAnsiTheme="minorHAnsi" w:cstheme="minorHAnsi"/>
        </w:rPr>
        <w:t>iscussion about</w:t>
      </w:r>
      <w:r w:rsidR="004D453E">
        <w:rPr>
          <w:rFonts w:asciiTheme="minorHAnsi" w:hAnsiTheme="minorHAnsi" w:cstheme="minorHAnsi"/>
        </w:rPr>
        <w:t xml:space="preserve"> “act early”</w:t>
      </w:r>
      <w:r w:rsidR="004D453E" w:rsidRPr="0023754F">
        <w:rPr>
          <w:rFonts w:asciiTheme="minorHAnsi" w:hAnsiTheme="minorHAnsi" w:cstheme="minorHAnsi"/>
        </w:rPr>
        <w:t xml:space="preserve"> messages will </w:t>
      </w:r>
      <w:r w:rsidR="004D453E" w:rsidRPr="004D453E">
        <w:rPr>
          <w:rFonts w:asciiTheme="minorHAnsi" w:hAnsiTheme="minorHAnsi" w:cstheme="minorHAnsi"/>
        </w:rPr>
        <w:t>also include</w:t>
      </w:r>
      <w:r w:rsidR="004D453E">
        <w:rPr>
          <w:rFonts w:asciiTheme="minorHAnsi" w:hAnsiTheme="minorHAnsi" w:cstheme="minorHAnsi"/>
        </w:rPr>
        <w:t xml:space="preserve"> </w:t>
      </w:r>
      <w:r w:rsidR="00C124FB">
        <w:rPr>
          <w:rFonts w:asciiTheme="minorHAnsi" w:hAnsiTheme="minorHAnsi" w:cstheme="minorHAnsi"/>
        </w:rPr>
        <w:t>parents/guardians</w:t>
      </w:r>
      <w:r w:rsidR="004D453E" w:rsidRPr="0023754F">
        <w:rPr>
          <w:rFonts w:asciiTheme="minorHAnsi" w:hAnsiTheme="minorHAnsi" w:cstheme="minorHAnsi"/>
        </w:rPr>
        <w:t>’ opinions about message comprehension, message relevance, and barriers to understanding or following the messages.</w:t>
      </w:r>
    </w:p>
    <w:p w14:paraId="6D662C49" w14:textId="77777777" w:rsidR="008808FF" w:rsidRPr="0023754F" w:rsidRDefault="008808FF" w:rsidP="0023754F">
      <w:pPr>
        <w:ind w:left="360"/>
        <w:rPr>
          <w:rFonts w:asciiTheme="minorHAnsi" w:hAnsiTheme="minorHAnsi" w:cstheme="minorHAnsi"/>
        </w:rPr>
      </w:pPr>
    </w:p>
    <w:p w14:paraId="03BDD4C0" w14:textId="77777777" w:rsidR="005E2827" w:rsidRDefault="005E2827" w:rsidP="008808FF">
      <w:pPr>
        <w:rPr>
          <w:rFonts w:asciiTheme="minorHAnsi" w:hAnsiTheme="minorHAnsi" w:cstheme="minorHAnsi"/>
        </w:rPr>
      </w:pPr>
      <w:r w:rsidRPr="005E2827">
        <w:rPr>
          <w:rFonts w:asciiTheme="minorHAnsi" w:hAnsiTheme="minorHAnsi" w:cstheme="minorHAnsi"/>
        </w:rPr>
        <w:t>Research has shown that</w:t>
      </w:r>
      <w:r>
        <w:rPr>
          <w:rFonts w:asciiTheme="minorHAnsi" w:hAnsiTheme="minorHAnsi" w:cstheme="minorHAnsi"/>
        </w:rPr>
        <w:t xml:space="preserve"> </w:t>
      </w:r>
      <w:r w:rsidR="00C124FB">
        <w:rPr>
          <w:rFonts w:asciiTheme="minorHAnsi" w:hAnsiTheme="minorHAnsi" w:cstheme="minorHAnsi"/>
        </w:rPr>
        <w:t>parents/guardians</w:t>
      </w:r>
      <w:r w:rsidRPr="005E2827">
        <w:rPr>
          <w:rFonts w:asciiTheme="minorHAnsi" w:hAnsiTheme="minorHAnsi" w:cstheme="minorHAnsi"/>
        </w:rPr>
        <w:t xml:space="preserve"> can be reliable sources of information about their children’s development. Several studies have found that</w:t>
      </w:r>
      <w:r>
        <w:rPr>
          <w:rFonts w:asciiTheme="minorHAnsi" w:hAnsiTheme="minorHAnsi" w:cstheme="minorHAnsi"/>
        </w:rPr>
        <w:t xml:space="preserve"> </w:t>
      </w:r>
      <w:r w:rsidR="00C124FB">
        <w:rPr>
          <w:rFonts w:asciiTheme="minorHAnsi" w:hAnsiTheme="minorHAnsi" w:cstheme="minorHAnsi"/>
        </w:rPr>
        <w:t>parents/guardians</w:t>
      </w:r>
      <w:r w:rsidRPr="005E2827">
        <w:rPr>
          <w:rFonts w:asciiTheme="minorHAnsi" w:hAnsiTheme="minorHAnsi" w:cstheme="minorHAnsi"/>
        </w:rPr>
        <w:t>’ concerns about their children’s development are generally valid and predictive of developmental delays</w:t>
      </w:r>
      <w:r>
        <w:rPr>
          <w:rFonts w:asciiTheme="minorHAnsi" w:hAnsiTheme="minorHAnsi" w:cstheme="minorHAnsi"/>
        </w:rPr>
        <w:t xml:space="preserve"> </w:t>
      </w:r>
      <w:r w:rsidRPr="005E2827">
        <w:rPr>
          <w:rFonts w:asciiTheme="minorHAnsi" w:hAnsiTheme="minorHAnsi" w:cstheme="minorHAnsi"/>
        </w:rPr>
        <w:t xml:space="preserve">(Squires, Nickel, &amp; </w:t>
      </w:r>
      <w:proofErr w:type="spellStart"/>
      <w:r w:rsidRPr="005E2827">
        <w:rPr>
          <w:rFonts w:asciiTheme="minorHAnsi" w:hAnsiTheme="minorHAnsi" w:cstheme="minorHAnsi"/>
        </w:rPr>
        <w:t>Eisert</w:t>
      </w:r>
      <w:proofErr w:type="spellEnd"/>
      <w:r w:rsidRPr="005E2827">
        <w:rPr>
          <w:rFonts w:asciiTheme="minorHAnsi" w:hAnsiTheme="minorHAnsi" w:cstheme="minorHAnsi"/>
        </w:rPr>
        <w:t xml:space="preserve">, 1996; </w:t>
      </w:r>
      <w:proofErr w:type="spellStart"/>
      <w:r w:rsidRPr="005E2827">
        <w:rPr>
          <w:rFonts w:asciiTheme="minorHAnsi" w:hAnsiTheme="minorHAnsi" w:cstheme="minorHAnsi"/>
        </w:rPr>
        <w:t>Glascoe</w:t>
      </w:r>
      <w:proofErr w:type="spellEnd"/>
      <w:r w:rsidRPr="005E2827">
        <w:rPr>
          <w:rFonts w:asciiTheme="minorHAnsi" w:hAnsiTheme="minorHAnsi" w:cstheme="minorHAnsi"/>
        </w:rPr>
        <w:t>, 1997; 2003). These studies suggest that efforts can and should be made to</w:t>
      </w:r>
      <w:r>
        <w:rPr>
          <w:rFonts w:asciiTheme="minorHAnsi" w:hAnsiTheme="minorHAnsi" w:cstheme="minorHAnsi"/>
        </w:rPr>
        <w:t xml:space="preserve"> </w:t>
      </w:r>
      <w:r w:rsidRPr="005E2827">
        <w:rPr>
          <w:rFonts w:asciiTheme="minorHAnsi" w:hAnsiTheme="minorHAnsi" w:cstheme="minorHAnsi"/>
        </w:rPr>
        <w:t xml:space="preserve">encourage </w:t>
      </w:r>
      <w:r w:rsidR="00C124FB">
        <w:rPr>
          <w:rFonts w:asciiTheme="minorHAnsi" w:hAnsiTheme="minorHAnsi" w:cstheme="minorHAnsi"/>
        </w:rPr>
        <w:t>parents/guardians</w:t>
      </w:r>
      <w:r w:rsidRPr="005E2827">
        <w:rPr>
          <w:rFonts w:asciiTheme="minorHAnsi" w:hAnsiTheme="minorHAnsi" w:cstheme="minorHAnsi"/>
        </w:rPr>
        <w:t xml:space="preserve"> to take action if they suspect that their child could be showing signs of a developmental delay.</w:t>
      </w:r>
    </w:p>
    <w:p w14:paraId="24977057" w14:textId="77777777" w:rsidR="005E2827" w:rsidRDefault="005E2827" w:rsidP="00FC2686">
      <w:pPr>
        <w:rPr>
          <w:rFonts w:asciiTheme="minorHAnsi" w:hAnsiTheme="minorHAnsi" w:cstheme="minorHAnsi"/>
        </w:rPr>
      </w:pPr>
    </w:p>
    <w:p w14:paraId="60BD81FC" w14:textId="72E11E64" w:rsidR="00FC2686" w:rsidRPr="00251136" w:rsidRDefault="00A1478B" w:rsidP="00FC2686">
      <w:pPr>
        <w:rPr>
          <w:rFonts w:asciiTheme="minorHAnsi" w:hAnsiTheme="minorHAnsi" w:cstheme="minorHAnsi"/>
        </w:rPr>
      </w:pPr>
      <w:r>
        <w:rPr>
          <w:rFonts w:asciiTheme="minorHAnsi" w:hAnsiTheme="minorHAnsi" w:cstheme="minorHAnsi"/>
        </w:rPr>
        <w:t xml:space="preserve">Findings from this research will </w:t>
      </w:r>
      <w:r w:rsidR="009B4793">
        <w:rPr>
          <w:rFonts w:asciiTheme="minorHAnsi" w:hAnsiTheme="minorHAnsi" w:cstheme="minorHAnsi"/>
        </w:rPr>
        <w:t xml:space="preserve">aid </w:t>
      </w:r>
      <w:r w:rsidR="004D453E">
        <w:rPr>
          <w:rFonts w:asciiTheme="minorHAnsi" w:hAnsiTheme="minorHAnsi" w:cstheme="minorHAnsi"/>
        </w:rPr>
        <w:t>the “Learn the Signs. Act Early.” campaign team in refining its “act early” messages to be used</w:t>
      </w:r>
      <w:r w:rsidR="00766AB7">
        <w:rPr>
          <w:rFonts w:asciiTheme="minorHAnsi" w:hAnsiTheme="minorHAnsi" w:cstheme="minorHAnsi"/>
        </w:rPr>
        <w:t xml:space="preserve"> on the campaign website and in its materials</w:t>
      </w:r>
      <w:r w:rsidR="004D453E">
        <w:rPr>
          <w:rFonts w:asciiTheme="minorHAnsi" w:hAnsiTheme="minorHAnsi" w:cstheme="minorHAnsi"/>
        </w:rPr>
        <w:t xml:space="preserve"> for </w:t>
      </w:r>
      <w:r w:rsidR="00C124FB">
        <w:rPr>
          <w:rFonts w:asciiTheme="minorHAnsi" w:hAnsiTheme="minorHAnsi" w:cstheme="minorHAnsi"/>
        </w:rPr>
        <w:t>parents/guardians</w:t>
      </w:r>
      <w:r w:rsidR="004D453E">
        <w:rPr>
          <w:rFonts w:asciiTheme="minorHAnsi" w:hAnsiTheme="minorHAnsi" w:cstheme="minorHAnsi"/>
        </w:rPr>
        <w:t xml:space="preserve">. </w:t>
      </w:r>
    </w:p>
    <w:p w14:paraId="61308C38" w14:textId="77777777" w:rsidR="00B46F2C" w:rsidRDefault="00B46F2C" w:rsidP="00434E33">
      <w:pPr>
        <w:pStyle w:val="Header"/>
        <w:tabs>
          <w:tab w:val="clear" w:pos="4320"/>
          <w:tab w:val="clear" w:pos="8640"/>
        </w:tabs>
        <w:rPr>
          <w:b/>
        </w:rPr>
      </w:pPr>
    </w:p>
    <w:p w14:paraId="1E801ADC" w14:textId="77777777" w:rsidR="00B46F2C" w:rsidRPr="00434E33" w:rsidRDefault="00B46F2C" w:rsidP="00434E33">
      <w:pPr>
        <w:pStyle w:val="Header"/>
        <w:tabs>
          <w:tab w:val="clear" w:pos="4320"/>
          <w:tab w:val="clear" w:pos="8640"/>
        </w:tabs>
        <w:rPr>
          <w:i/>
        </w:rPr>
      </w:pPr>
      <w:r w:rsidRPr="00434E33">
        <w:rPr>
          <w:b/>
        </w:rPr>
        <w:t>DESCRIPTION OF RESPONDENTS</w:t>
      </w:r>
      <w:r>
        <w:t xml:space="preserve">: </w:t>
      </w:r>
    </w:p>
    <w:p w14:paraId="33932D95" w14:textId="77777777" w:rsidR="00FC2686" w:rsidRDefault="00FC2686" w:rsidP="00FC2686">
      <w:pPr>
        <w:rPr>
          <w:rFonts w:asciiTheme="minorHAnsi" w:hAnsiTheme="minorHAnsi" w:cstheme="minorHAnsi"/>
        </w:rPr>
      </w:pPr>
      <w:r w:rsidRPr="00251136">
        <w:rPr>
          <w:rFonts w:asciiTheme="minorHAnsi" w:hAnsiTheme="minorHAnsi" w:cstheme="minorHAnsi"/>
        </w:rPr>
        <w:t xml:space="preserve">The </w:t>
      </w:r>
      <w:r>
        <w:rPr>
          <w:rFonts w:asciiTheme="minorHAnsi" w:hAnsiTheme="minorHAnsi" w:cstheme="minorHAnsi"/>
        </w:rPr>
        <w:t xml:space="preserve">respondents will: </w:t>
      </w:r>
    </w:p>
    <w:p w14:paraId="304887CB" w14:textId="2BDA0556" w:rsidR="009955B7" w:rsidRDefault="00CC767C" w:rsidP="009955B7">
      <w:pPr>
        <w:pStyle w:val="ListParagraph"/>
        <w:widowControl w:val="0"/>
        <w:numPr>
          <w:ilvl w:val="0"/>
          <w:numId w:val="23"/>
        </w:numPr>
        <w:overflowPunct w:val="0"/>
        <w:adjustRightInd w:val="0"/>
        <w:spacing w:line="276" w:lineRule="auto"/>
        <w:rPr>
          <w:rFonts w:asciiTheme="minorHAnsi" w:hAnsiTheme="minorHAnsi" w:cstheme="minorHAnsi"/>
        </w:rPr>
      </w:pPr>
      <w:r>
        <w:rPr>
          <w:rFonts w:asciiTheme="minorHAnsi" w:hAnsiTheme="minorHAnsi" w:cstheme="minorHAnsi"/>
        </w:rPr>
        <w:t>Be considered l</w:t>
      </w:r>
      <w:r w:rsidR="00AE0DD5">
        <w:rPr>
          <w:rFonts w:asciiTheme="minorHAnsi" w:hAnsiTheme="minorHAnsi" w:cstheme="minorHAnsi"/>
        </w:rPr>
        <w:t xml:space="preserve">ow-income </w:t>
      </w:r>
      <w:r w:rsidR="00C124FB">
        <w:rPr>
          <w:rFonts w:asciiTheme="minorHAnsi" w:hAnsiTheme="minorHAnsi" w:cstheme="minorHAnsi"/>
        </w:rPr>
        <w:t>parents/guardians</w:t>
      </w:r>
      <w:r w:rsidR="009955B7">
        <w:rPr>
          <w:rFonts w:asciiTheme="minorHAnsi" w:hAnsiTheme="minorHAnsi" w:cstheme="minorHAnsi"/>
        </w:rPr>
        <w:t xml:space="preserve"> </w:t>
      </w:r>
      <w:r w:rsidR="00FC2686" w:rsidRPr="009955B7">
        <w:rPr>
          <w:rFonts w:asciiTheme="minorHAnsi" w:hAnsiTheme="minorHAnsi" w:cstheme="minorHAnsi"/>
        </w:rPr>
        <w:t>ages 18</w:t>
      </w:r>
      <w:r w:rsidR="00080E59">
        <w:rPr>
          <w:rFonts w:asciiTheme="minorHAnsi" w:hAnsiTheme="minorHAnsi" w:cstheme="minorHAnsi"/>
        </w:rPr>
        <w:t>-</w:t>
      </w:r>
      <w:r w:rsidR="004537AE">
        <w:rPr>
          <w:rFonts w:asciiTheme="minorHAnsi" w:hAnsiTheme="minorHAnsi" w:cstheme="minorHAnsi"/>
        </w:rPr>
        <w:t>55</w:t>
      </w:r>
      <w:r w:rsidR="00080E59" w:rsidRPr="009955B7">
        <w:rPr>
          <w:rFonts w:asciiTheme="minorHAnsi" w:hAnsiTheme="minorHAnsi" w:cstheme="minorHAnsi"/>
        </w:rPr>
        <w:t xml:space="preserve">, </w:t>
      </w:r>
    </w:p>
    <w:p w14:paraId="698E4857" w14:textId="77777777" w:rsidR="009955B7" w:rsidRDefault="009955B7" w:rsidP="009955B7">
      <w:pPr>
        <w:pStyle w:val="ListParagraph"/>
        <w:widowControl w:val="0"/>
        <w:numPr>
          <w:ilvl w:val="0"/>
          <w:numId w:val="23"/>
        </w:numPr>
        <w:overflowPunct w:val="0"/>
        <w:adjustRightInd w:val="0"/>
        <w:spacing w:line="276" w:lineRule="auto"/>
        <w:rPr>
          <w:rFonts w:asciiTheme="minorHAnsi" w:hAnsiTheme="minorHAnsi" w:cstheme="minorHAnsi"/>
        </w:rPr>
      </w:pPr>
      <w:r>
        <w:rPr>
          <w:rFonts w:asciiTheme="minorHAnsi" w:hAnsiTheme="minorHAnsi" w:cstheme="minorHAnsi"/>
        </w:rPr>
        <w:t>H</w:t>
      </w:r>
      <w:r w:rsidRPr="009955B7">
        <w:rPr>
          <w:rFonts w:asciiTheme="minorHAnsi" w:hAnsiTheme="minorHAnsi" w:cstheme="minorHAnsi"/>
        </w:rPr>
        <w:t>ave a child age 5 or younger</w:t>
      </w:r>
      <w:r>
        <w:rPr>
          <w:rFonts w:asciiTheme="minorHAnsi" w:hAnsiTheme="minorHAnsi" w:cstheme="minorHAnsi"/>
        </w:rPr>
        <w:t>,</w:t>
      </w:r>
      <w:r w:rsidRPr="009955B7">
        <w:rPr>
          <w:rFonts w:asciiTheme="minorHAnsi" w:hAnsiTheme="minorHAnsi" w:cstheme="minorHAnsi"/>
        </w:rPr>
        <w:t xml:space="preserve"> </w:t>
      </w:r>
    </w:p>
    <w:p w14:paraId="127A2A65" w14:textId="77777777" w:rsidR="00AE7A81" w:rsidRDefault="00AE7A81" w:rsidP="009955B7">
      <w:pPr>
        <w:pStyle w:val="ListParagraph"/>
        <w:widowControl w:val="0"/>
        <w:numPr>
          <w:ilvl w:val="0"/>
          <w:numId w:val="23"/>
        </w:numPr>
        <w:overflowPunct w:val="0"/>
        <w:adjustRightInd w:val="0"/>
        <w:spacing w:line="276" w:lineRule="auto"/>
        <w:rPr>
          <w:rFonts w:asciiTheme="minorHAnsi" w:hAnsiTheme="minorHAnsi" w:cstheme="minorHAnsi"/>
        </w:rPr>
      </w:pPr>
      <w:r>
        <w:rPr>
          <w:rFonts w:asciiTheme="minorHAnsi" w:hAnsiTheme="minorHAnsi" w:cstheme="minorHAnsi"/>
        </w:rPr>
        <w:t>Not have worked in the medical field</w:t>
      </w:r>
      <w:r w:rsidR="00DD4CCD">
        <w:rPr>
          <w:rFonts w:asciiTheme="minorHAnsi" w:hAnsiTheme="minorHAnsi" w:cstheme="minorHAnsi"/>
        </w:rPr>
        <w:t xml:space="preserve"> or in a clinic, hospital or doctor’s office</w:t>
      </w:r>
      <w:r>
        <w:rPr>
          <w:rFonts w:asciiTheme="minorHAnsi" w:hAnsiTheme="minorHAnsi" w:cstheme="minorHAnsi"/>
        </w:rPr>
        <w:t>,</w:t>
      </w:r>
    </w:p>
    <w:p w14:paraId="73B910AC" w14:textId="77777777" w:rsidR="00CC767C" w:rsidRDefault="00CC767C" w:rsidP="009955B7">
      <w:pPr>
        <w:pStyle w:val="ListParagraph"/>
        <w:widowControl w:val="0"/>
        <w:numPr>
          <w:ilvl w:val="0"/>
          <w:numId w:val="23"/>
        </w:numPr>
        <w:overflowPunct w:val="0"/>
        <w:adjustRightInd w:val="0"/>
        <w:spacing w:line="276" w:lineRule="auto"/>
        <w:rPr>
          <w:rFonts w:asciiTheme="minorHAnsi" w:hAnsiTheme="minorHAnsi" w:cstheme="minorHAnsi"/>
        </w:rPr>
      </w:pPr>
      <w:r>
        <w:rPr>
          <w:rFonts w:asciiTheme="minorHAnsi" w:hAnsiTheme="minorHAnsi" w:cstheme="minorHAnsi"/>
        </w:rPr>
        <w:t>Be English-</w:t>
      </w:r>
      <w:r w:rsidR="00AE7A81">
        <w:rPr>
          <w:rFonts w:asciiTheme="minorHAnsi" w:hAnsiTheme="minorHAnsi" w:cstheme="minorHAnsi"/>
        </w:rPr>
        <w:t>literate (comfortable speaking and reading English)</w:t>
      </w:r>
      <w:r>
        <w:rPr>
          <w:rFonts w:asciiTheme="minorHAnsi" w:hAnsiTheme="minorHAnsi" w:cstheme="minorHAnsi"/>
        </w:rPr>
        <w:t xml:space="preserve">, </w:t>
      </w:r>
    </w:p>
    <w:p w14:paraId="1DC1883A" w14:textId="77777777" w:rsidR="00DD4CCD" w:rsidRPr="00EE30B8" w:rsidRDefault="00CC767C" w:rsidP="009955B7">
      <w:pPr>
        <w:pStyle w:val="ListParagraph"/>
        <w:widowControl w:val="0"/>
        <w:numPr>
          <w:ilvl w:val="0"/>
          <w:numId w:val="23"/>
        </w:numPr>
        <w:overflowPunct w:val="0"/>
        <w:adjustRightInd w:val="0"/>
        <w:spacing w:line="276" w:lineRule="auto"/>
        <w:rPr>
          <w:rFonts w:asciiTheme="minorHAnsi" w:hAnsiTheme="minorHAnsi" w:cstheme="minorHAnsi"/>
        </w:rPr>
      </w:pPr>
      <w:r w:rsidRPr="00EE30B8">
        <w:rPr>
          <w:rFonts w:asciiTheme="minorHAnsi" w:hAnsiTheme="minorHAnsi" w:cstheme="minorHAnsi"/>
        </w:rPr>
        <w:t>Not have a c</w:t>
      </w:r>
      <w:r w:rsidR="009955B7" w:rsidRPr="00EE30B8">
        <w:rPr>
          <w:rFonts w:asciiTheme="minorHAnsi" w:hAnsiTheme="minorHAnsi" w:cstheme="minorHAnsi"/>
        </w:rPr>
        <w:t xml:space="preserve">hild </w:t>
      </w:r>
      <w:r w:rsidRPr="00EE30B8">
        <w:rPr>
          <w:rFonts w:asciiTheme="minorHAnsi" w:hAnsiTheme="minorHAnsi" w:cstheme="minorHAnsi"/>
        </w:rPr>
        <w:t>with</w:t>
      </w:r>
      <w:r w:rsidR="009955B7" w:rsidRPr="00EE30B8">
        <w:rPr>
          <w:rFonts w:asciiTheme="minorHAnsi" w:hAnsiTheme="minorHAnsi" w:cstheme="minorHAnsi"/>
        </w:rPr>
        <w:t xml:space="preserve"> a previously diagnosed developmental delay</w:t>
      </w:r>
      <w:r w:rsidR="00DD4CCD" w:rsidRPr="00EE30B8">
        <w:rPr>
          <w:rFonts w:asciiTheme="minorHAnsi" w:hAnsiTheme="minorHAnsi" w:cstheme="minorHAnsi"/>
        </w:rPr>
        <w:t xml:space="preserve"> or disability</w:t>
      </w:r>
      <w:r w:rsidR="0018627C" w:rsidRPr="00EE30B8">
        <w:rPr>
          <w:rFonts w:asciiTheme="minorHAnsi" w:hAnsiTheme="minorHAnsi" w:cstheme="minorHAnsi"/>
        </w:rPr>
        <w:t xml:space="preserve">, </w:t>
      </w:r>
    </w:p>
    <w:p w14:paraId="2493E8B9" w14:textId="77777777" w:rsidR="0018627C" w:rsidRPr="00EE30B8" w:rsidRDefault="00DD4CCD" w:rsidP="009955B7">
      <w:pPr>
        <w:pStyle w:val="ListParagraph"/>
        <w:widowControl w:val="0"/>
        <w:numPr>
          <w:ilvl w:val="0"/>
          <w:numId w:val="23"/>
        </w:numPr>
        <w:overflowPunct w:val="0"/>
        <w:adjustRightInd w:val="0"/>
        <w:spacing w:line="276" w:lineRule="auto"/>
        <w:rPr>
          <w:rFonts w:asciiTheme="minorHAnsi" w:hAnsiTheme="minorHAnsi" w:cstheme="minorHAnsi"/>
        </w:rPr>
      </w:pPr>
      <w:r w:rsidRPr="00EE30B8">
        <w:rPr>
          <w:rFonts w:asciiTheme="minorHAnsi" w:hAnsiTheme="minorHAnsi" w:cstheme="minorHAnsi"/>
        </w:rPr>
        <w:t xml:space="preserve">Not work in special education or with children who have special needs, </w:t>
      </w:r>
      <w:r w:rsidR="0018627C" w:rsidRPr="00EE30B8">
        <w:rPr>
          <w:rFonts w:asciiTheme="minorHAnsi" w:hAnsiTheme="minorHAnsi" w:cstheme="minorHAnsi"/>
        </w:rPr>
        <w:t>and</w:t>
      </w:r>
    </w:p>
    <w:p w14:paraId="5953B7E7" w14:textId="77777777" w:rsidR="00FC2686" w:rsidRPr="00EE30B8" w:rsidRDefault="0018627C" w:rsidP="009955B7">
      <w:pPr>
        <w:pStyle w:val="ListParagraph"/>
        <w:widowControl w:val="0"/>
        <w:numPr>
          <w:ilvl w:val="0"/>
          <w:numId w:val="23"/>
        </w:numPr>
        <w:overflowPunct w:val="0"/>
        <w:adjustRightInd w:val="0"/>
        <w:spacing w:line="276" w:lineRule="auto"/>
        <w:rPr>
          <w:rFonts w:asciiTheme="minorHAnsi" w:hAnsiTheme="minorHAnsi" w:cstheme="minorHAnsi"/>
        </w:rPr>
      </w:pPr>
      <w:r w:rsidRPr="00EE30B8">
        <w:rPr>
          <w:rFonts w:asciiTheme="minorHAnsi" w:hAnsiTheme="minorHAnsi" w:cstheme="minorHAnsi"/>
        </w:rPr>
        <w:t>Not have a combined annual household income of more than $50K/year</w:t>
      </w:r>
      <w:r w:rsidR="009955B7" w:rsidRPr="00EE30B8">
        <w:rPr>
          <w:rFonts w:asciiTheme="minorHAnsi" w:hAnsiTheme="minorHAnsi" w:cstheme="minorHAnsi"/>
        </w:rPr>
        <w:t>.</w:t>
      </w:r>
    </w:p>
    <w:p w14:paraId="7BC309AF" w14:textId="77777777" w:rsidR="00FC2686" w:rsidRDefault="00FC2686" w:rsidP="00FC2686">
      <w:pPr>
        <w:rPr>
          <w:rFonts w:asciiTheme="minorHAnsi" w:hAnsiTheme="minorHAnsi" w:cstheme="minorHAnsi"/>
        </w:rPr>
      </w:pPr>
    </w:p>
    <w:p w14:paraId="7B64B68C" w14:textId="3D8C705D" w:rsidR="00D1235C" w:rsidRDefault="00D1235C" w:rsidP="00FC2686">
      <w:pPr>
        <w:rPr>
          <w:rFonts w:asciiTheme="minorHAnsi" w:hAnsiTheme="minorHAnsi" w:cstheme="minorHAnsi"/>
        </w:rPr>
      </w:pPr>
      <w:r>
        <w:rPr>
          <w:rFonts w:asciiTheme="minorHAnsi" w:hAnsiTheme="minorHAnsi" w:cstheme="minorHAnsi"/>
        </w:rPr>
        <w:t xml:space="preserve">A copy of the focus group screener can be found in </w:t>
      </w:r>
      <w:r w:rsidR="00F71E8A" w:rsidRPr="00F93CBD">
        <w:rPr>
          <w:rFonts w:asciiTheme="minorHAnsi" w:hAnsiTheme="minorHAnsi" w:cstheme="minorHAnsi"/>
          <w:b/>
        </w:rPr>
        <w:t xml:space="preserve">Attachment </w:t>
      </w:r>
      <w:r w:rsidRPr="00F93CBD">
        <w:rPr>
          <w:rFonts w:asciiTheme="minorHAnsi" w:hAnsiTheme="minorHAnsi" w:cstheme="minorHAnsi"/>
          <w:b/>
        </w:rPr>
        <w:t>A.</w:t>
      </w:r>
      <w:r>
        <w:rPr>
          <w:rFonts w:asciiTheme="minorHAnsi" w:hAnsiTheme="minorHAnsi" w:cstheme="minorHAnsi"/>
        </w:rPr>
        <w:t xml:space="preserve"> </w:t>
      </w:r>
      <w:r w:rsidR="008F0EE8">
        <w:rPr>
          <w:rFonts w:asciiTheme="minorHAnsi" w:hAnsiTheme="minorHAnsi" w:cstheme="minorHAnsi"/>
        </w:rPr>
        <w:t xml:space="preserve">A copy of the informed consent can be found in </w:t>
      </w:r>
      <w:r w:rsidR="00F71E8A" w:rsidRPr="00F93CBD">
        <w:rPr>
          <w:rFonts w:asciiTheme="minorHAnsi" w:hAnsiTheme="minorHAnsi" w:cstheme="minorHAnsi"/>
          <w:b/>
        </w:rPr>
        <w:t xml:space="preserve">Attachment </w:t>
      </w:r>
      <w:r w:rsidR="008F0EE8" w:rsidRPr="00F93CBD">
        <w:rPr>
          <w:rFonts w:asciiTheme="minorHAnsi" w:hAnsiTheme="minorHAnsi" w:cstheme="minorHAnsi"/>
          <w:b/>
        </w:rPr>
        <w:t>B</w:t>
      </w:r>
      <w:r w:rsidR="008F0EE8" w:rsidRPr="00F71E8A">
        <w:rPr>
          <w:rFonts w:asciiTheme="minorHAnsi" w:hAnsiTheme="minorHAnsi" w:cstheme="minorHAnsi"/>
        </w:rPr>
        <w:t>.</w:t>
      </w:r>
      <w:r w:rsidR="008F0EE8">
        <w:rPr>
          <w:rFonts w:asciiTheme="minorHAnsi" w:hAnsiTheme="minorHAnsi" w:cstheme="minorHAnsi"/>
        </w:rPr>
        <w:t xml:space="preserve"> </w:t>
      </w:r>
    </w:p>
    <w:p w14:paraId="61BC195C" w14:textId="77777777" w:rsidR="00D1235C" w:rsidRDefault="00D1235C" w:rsidP="00FC2686">
      <w:pPr>
        <w:rPr>
          <w:rFonts w:asciiTheme="minorHAnsi" w:hAnsiTheme="minorHAnsi" w:cstheme="minorHAnsi"/>
        </w:rPr>
      </w:pPr>
    </w:p>
    <w:p w14:paraId="2806F3BD" w14:textId="1BBC1C82" w:rsidR="00E44F11" w:rsidRDefault="00FC2686" w:rsidP="00FC2686">
      <w:pPr>
        <w:rPr>
          <w:rFonts w:asciiTheme="minorHAnsi" w:hAnsiTheme="minorHAnsi" w:cstheme="minorHAnsi"/>
        </w:rPr>
      </w:pPr>
      <w:r w:rsidRPr="00251136">
        <w:rPr>
          <w:rFonts w:asciiTheme="minorHAnsi" w:hAnsiTheme="minorHAnsi" w:cstheme="minorHAnsi"/>
        </w:rPr>
        <w:t>Table 1 presents the</w:t>
      </w:r>
      <w:r w:rsidR="009955B7">
        <w:rPr>
          <w:rFonts w:asciiTheme="minorHAnsi" w:hAnsiTheme="minorHAnsi" w:cstheme="minorHAnsi"/>
        </w:rPr>
        <w:t xml:space="preserve"> focus group research design</w:t>
      </w:r>
      <w:r w:rsidR="00AE0DD5">
        <w:rPr>
          <w:rFonts w:asciiTheme="minorHAnsi" w:hAnsiTheme="minorHAnsi" w:cstheme="minorHAnsi"/>
        </w:rPr>
        <w:t xml:space="preserve"> with </w:t>
      </w:r>
      <w:r w:rsidR="00C124FB">
        <w:rPr>
          <w:rFonts w:asciiTheme="minorHAnsi" w:hAnsiTheme="minorHAnsi" w:cstheme="minorHAnsi"/>
        </w:rPr>
        <w:t>parents/guardians</w:t>
      </w:r>
      <w:r w:rsidRPr="00251136">
        <w:rPr>
          <w:rFonts w:asciiTheme="minorHAnsi" w:hAnsiTheme="minorHAnsi" w:cstheme="minorHAnsi"/>
        </w:rPr>
        <w:t xml:space="preserve">. We will conduct </w:t>
      </w:r>
      <w:r w:rsidR="00AE0DD5">
        <w:rPr>
          <w:rFonts w:asciiTheme="minorHAnsi" w:hAnsiTheme="minorHAnsi" w:cstheme="minorHAnsi"/>
        </w:rPr>
        <w:t>a total of 4 focus groups in 2 states (</w:t>
      </w:r>
      <w:r w:rsidR="00891E4A">
        <w:rPr>
          <w:rFonts w:asciiTheme="minorHAnsi" w:hAnsiTheme="minorHAnsi" w:cstheme="minorHAnsi"/>
        </w:rPr>
        <w:t xml:space="preserve">Baltimore, </w:t>
      </w:r>
      <w:r w:rsidR="00AE0DD5">
        <w:rPr>
          <w:rFonts w:asciiTheme="minorHAnsi" w:hAnsiTheme="minorHAnsi" w:cstheme="minorHAnsi"/>
        </w:rPr>
        <w:t>Maryland</w:t>
      </w:r>
      <w:r w:rsidR="00F93CBD">
        <w:rPr>
          <w:rFonts w:asciiTheme="minorHAnsi" w:hAnsiTheme="minorHAnsi" w:cstheme="minorHAnsi"/>
        </w:rPr>
        <w:t xml:space="preserve"> (MD)</w:t>
      </w:r>
      <w:r w:rsidR="000C4CFB">
        <w:rPr>
          <w:rFonts w:asciiTheme="minorHAnsi" w:hAnsiTheme="minorHAnsi" w:cstheme="minorHAnsi"/>
        </w:rPr>
        <w:t>/D</w:t>
      </w:r>
      <w:r w:rsidR="00F93CBD">
        <w:rPr>
          <w:rFonts w:asciiTheme="minorHAnsi" w:hAnsiTheme="minorHAnsi" w:cstheme="minorHAnsi"/>
        </w:rPr>
        <w:t>istrict of Columbia (D</w:t>
      </w:r>
      <w:r w:rsidR="000C4CFB">
        <w:rPr>
          <w:rFonts w:asciiTheme="minorHAnsi" w:hAnsiTheme="minorHAnsi" w:cstheme="minorHAnsi"/>
        </w:rPr>
        <w:t>C</w:t>
      </w:r>
      <w:r w:rsidR="00F93CBD">
        <w:rPr>
          <w:rFonts w:asciiTheme="minorHAnsi" w:hAnsiTheme="minorHAnsi" w:cstheme="minorHAnsi"/>
        </w:rPr>
        <w:t>)</w:t>
      </w:r>
      <w:r w:rsidR="000C4CFB">
        <w:rPr>
          <w:rFonts w:asciiTheme="minorHAnsi" w:hAnsiTheme="minorHAnsi" w:cstheme="minorHAnsi"/>
        </w:rPr>
        <w:t>/Virgin</w:t>
      </w:r>
      <w:r w:rsidR="00C1544A">
        <w:rPr>
          <w:rFonts w:asciiTheme="minorHAnsi" w:hAnsiTheme="minorHAnsi" w:cstheme="minorHAnsi"/>
        </w:rPr>
        <w:t>i</w:t>
      </w:r>
      <w:r w:rsidR="000C4CFB">
        <w:rPr>
          <w:rFonts w:asciiTheme="minorHAnsi" w:hAnsiTheme="minorHAnsi" w:cstheme="minorHAnsi"/>
        </w:rPr>
        <w:t xml:space="preserve">a </w:t>
      </w:r>
      <w:r w:rsidR="00F93CBD">
        <w:rPr>
          <w:rFonts w:asciiTheme="minorHAnsi" w:hAnsiTheme="minorHAnsi" w:cstheme="minorHAnsi"/>
        </w:rPr>
        <w:lastRenderedPageBreak/>
        <w:t xml:space="preserve">(VA) </w:t>
      </w:r>
      <w:r w:rsidR="000C4CFB">
        <w:rPr>
          <w:rFonts w:asciiTheme="minorHAnsi" w:hAnsiTheme="minorHAnsi" w:cstheme="minorHAnsi"/>
        </w:rPr>
        <w:t>metropolitan area</w:t>
      </w:r>
      <w:r w:rsidR="00AE0DD5">
        <w:rPr>
          <w:rFonts w:asciiTheme="minorHAnsi" w:hAnsiTheme="minorHAnsi" w:cstheme="minorHAnsi"/>
        </w:rPr>
        <w:t xml:space="preserve"> and </w:t>
      </w:r>
      <w:r w:rsidR="00B05B01">
        <w:rPr>
          <w:rFonts w:asciiTheme="minorHAnsi" w:hAnsiTheme="minorHAnsi" w:cstheme="minorHAnsi"/>
        </w:rPr>
        <w:t xml:space="preserve">Atlanta, </w:t>
      </w:r>
      <w:r w:rsidR="00AE0DD5">
        <w:rPr>
          <w:rFonts w:asciiTheme="minorHAnsi" w:hAnsiTheme="minorHAnsi" w:cstheme="minorHAnsi"/>
        </w:rPr>
        <w:t>Georgia</w:t>
      </w:r>
      <w:r w:rsidR="000C4CFB">
        <w:rPr>
          <w:rFonts w:asciiTheme="minorHAnsi" w:hAnsiTheme="minorHAnsi" w:cstheme="minorHAnsi"/>
        </w:rPr>
        <w:t xml:space="preserve"> </w:t>
      </w:r>
      <w:r w:rsidR="00B3126C">
        <w:rPr>
          <w:rFonts w:asciiTheme="minorHAnsi" w:hAnsiTheme="minorHAnsi" w:cstheme="minorHAnsi"/>
        </w:rPr>
        <w:t xml:space="preserve">(GA) </w:t>
      </w:r>
      <w:r w:rsidR="000C4CFB">
        <w:rPr>
          <w:rFonts w:asciiTheme="minorHAnsi" w:hAnsiTheme="minorHAnsi" w:cstheme="minorHAnsi"/>
        </w:rPr>
        <w:t>metropolitan area</w:t>
      </w:r>
      <w:r w:rsidR="00AE0DD5">
        <w:rPr>
          <w:rFonts w:asciiTheme="minorHAnsi" w:hAnsiTheme="minorHAnsi" w:cstheme="minorHAnsi"/>
        </w:rPr>
        <w:t xml:space="preserve">).  </w:t>
      </w:r>
      <w:r w:rsidR="00D1235C">
        <w:rPr>
          <w:rFonts w:asciiTheme="minorHAnsi" w:hAnsiTheme="minorHAnsi" w:cstheme="minorHAnsi"/>
        </w:rPr>
        <w:t xml:space="preserve">A copy of the focus group guide can be found in </w:t>
      </w:r>
      <w:r w:rsidR="00F71E8A" w:rsidRPr="00F93CBD">
        <w:rPr>
          <w:rFonts w:asciiTheme="minorHAnsi" w:hAnsiTheme="minorHAnsi" w:cstheme="minorHAnsi"/>
          <w:b/>
        </w:rPr>
        <w:t xml:space="preserve">Attachment </w:t>
      </w:r>
      <w:r w:rsidR="008F0EE8" w:rsidRPr="00F93CBD">
        <w:rPr>
          <w:rFonts w:asciiTheme="minorHAnsi" w:hAnsiTheme="minorHAnsi" w:cstheme="minorHAnsi"/>
          <w:b/>
        </w:rPr>
        <w:t>C</w:t>
      </w:r>
      <w:r w:rsidR="00D1235C" w:rsidRPr="00F93CBD">
        <w:rPr>
          <w:rFonts w:asciiTheme="minorHAnsi" w:hAnsiTheme="minorHAnsi" w:cstheme="minorHAnsi"/>
        </w:rPr>
        <w:t>.</w:t>
      </w:r>
    </w:p>
    <w:p w14:paraId="4319FC1D" w14:textId="77777777" w:rsidR="00F93CBD" w:rsidRPr="00F93CBD" w:rsidRDefault="00F93CBD" w:rsidP="00FC2686">
      <w:pPr>
        <w:rPr>
          <w:rFonts w:asciiTheme="minorHAnsi" w:hAnsiTheme="minorHAnsi" w:cstheme="minorHAnsi"/>
          <w:b/>
        </w:rPr>
      </w:pPr>
    </w:p>
    <w:p w14:paraId="6FA9FBFE" w14:textId="6FC0661B" w:rsidR="00FC2686" w:rsidRPr="00251136" w:rsidRDefault="00FC2686" w:rsidP="00FC2686">
      <w:pPr>
        <w:rPr>
          <w:rFonts w:asciiTheme="minorHAnsi" w:hAnsiTheme="minorHAnsi" w:cstheme="minorHAnsi"/>
          <w:b/>
        </w:rPr>
      </w:pPr>
      <w:r w:rsidRPr="00251136">
        <w:rPr>
          <w:rFonts w:asciiTheme="minorHAnsi" w:hAnsiTheme="minorHAnsi" w:cstheme="minorHAnsi"/>
          <w:b/>
        </w:rPr>
        <w:t xml:space="preserve">Table 1. </w:t>
      </w:r>
      <w:r w:rsidR="00AE0DD5">
        <w:rPr>
          <w:rFonts w:asciiTheme="minorHAnsi" w:hAnsiTheme="minorHAnsi" w:cstheme="minorHAnsi"/>
          <w:b/>
        </w:rPr>
        <w:t>Focus Group Research Design</w:t>
      </w:r>
      <w:r w:rsidRPr="00251136">
        <w:rPr>
          <w:rFonts w:asciiTheme="minorHAnsi" w:hAnsiTheme="minorHAnsi" w:cstheme="minorHAnsi"/>
          <w:b/>
        </w:rPr>
        <w:t xml:space="preserve"> </w:t>
      </w:r>
      <w:r w:rsidRPr="00251136">
        <w:rPr>
          <w:rFonts w:asciiTheme="minorHAnsi" w:hAnsiTheme="minorHAnsi" w:cstheme="minorHAnsi"/>
        </w:rPr>
        <w:t xml:space="preserve">(n = </w:t>
      </w:r>
      <w:r w:rsidR="00AE0DD5">
        <w:rPr>
          <w:rFonts w:asciiTheme="minorHAnsi" w:hAnsiTheme="minorHAnsi" w:cstheme="minorHAnsi"/>
        </w:rPr>
        <w:t>4</w:t>
      </w:r>
      <w:r w:rsidRPr="00251136">
        <w:rPr>
          <w:rFonts w:asciiTheme="minorHAnsi" w:hAnsiTheme="minorHAnsi" w:cstheme="minorHAnsi"/>
        </w:rPr>
        <w:t xml:space="preserve"> focus groups)</w:t>
      </w:r>
    </w:p>
    <w:tbl>
      <w:tblPr>
        <w:tblStyle w:val="TableGrid"/>
        <w:tblW w:w="0" w:type="auto"/>
        <w:tblLook w:val="04A0" w:firstRow="1" w:lastRow="0" w:firstColumn="1" w:lastColumn="0" w:noHBand="0" w:noVBand="1"/>
      </w:tblPr>
      <w:tblGrid>
        <w:gridCol w:w="2718"/>
        <w:gridCol w:w="1550"/>
        <w:gridCol w:w="1530"/>
        <w:gridCol w:w="1440"/>
      </w:tblGrid>
      <w:tr w:rsidR="00AE0DD5" w14:paraId="6B08369E" w14:textId="77777777">
        <w:tc>
          <w:tcPr>
            <w:tcW w:w="2718" w:type="dxa"/>
            <w:shd w:val="clear" w:color="auto" w:fill="C6D9F1" w:themeFill="text2" w:themeFillTint="33"/>
          </w:tcPr>
          <w:p w14:paraId="673523FA" w14:textId="77777777" w:rsidR="00AE0DD5" w:rsidRPr="00AE0DD5" w:rsidRDefault="00AE0DD5" w:rsidP="00AE0DD5">
            <w:pPr>
              <w:jc w:val="center"/>
              <w:rPr>
                <w:b/>
              </w:rPr>
            </w:pPr>
          </w:p>
        </w:tc>
        <w:tc>
          <w:tcPr>
            <w:tcW w:w="1440" w:type="dxa"/>
            <w:shd w:val="clear" w:color="auto" w:fill="C6D9F1" w:themeFill="text2" w:themeFillTint="33"/>
          </w:tcPr>
          <w:p w14:paraId="7CB20C74" w14:textId="62E75129" w:rsidR="00AE0DD5" w:rsidRPr="00AE0DD5" w:rsidRDefault="00AE0DD5" w:rsidP="000C4CFB">
            <w:pPr>
              <w:jc w:val="center"/>
              <w:rPr>
                <w:b/>
              </w:rPr>
            </w:pPr>
            <w:r w:rsidRPr="00AE0DD5">
              <w:rPr>
                <w:b/>
              </w:rPr>
              <w:t>M</w:t>
            </w:r>
            <w:r w:rsidR="000C4CFB">
              <w:rPr>
                <w:b/>
              </w:rPr>
              <w:t>D/DC/ VA</w:t>
            </w:r>
            <w:r w:rsidR="00F93CBD">
              <w:rPr>
                <w:b/>
              </w:rPr>
              <w:t xml:space="preserve"> metropolitan area</w:t>
            </w:r>
          </w:p>
        </w:tc>
        <w:tc>
          <w:tcPr>
            <w:tcW w:w="1530" w:type="dxa"/>
            <w:shd w:val="clear" w:color="auto" w:fill="C6D9F1" w:themeFill="text2" w:themeFillTint="33"/>
          </w:tcPr>
          <w:p w14:paraId="5594A7CA" w14:textId="77777777" w:rsidR="00AE0DD5" w:rsidRPr="00AE0DD5" w:rsidRDefault="00B05B01" w:rsidP="00AE0DD5">
            <w:pPr>
              <w:jc w:val="center"/>
              <w:rPr>
                <w:b/>
              </w:rPr>
            </w:pPr>
            <w:r>
              <w:rPr>
                <w:b/>
              </w:rPr>
              <w:t xml:space="preserve">Atlanta, </w:t>
            </w:r>
            <w:r w:rsidR="00AE0DD5" w:rsidRPr="00AE0DD5">
              <w:rPr>
                <w:b/>
              </w:rPr>
              <w:t>Georgia</w:t>
            </w:r>
          </w:p>
        </w:tc>
        <w:tc>
          <w:tcPr>
            <w:tcW w:w="1440" w:type="dxa"/>
            <w:shd w:val="clear" w:color="auto" w:fill="C6D9F1" w:themeFill="text2" w:themeFillTint="33"/>
          </w:tcPr>
          <w:p w14:paraId="42F5CEB8" w14:textId="77777777" w:rsidR="00AE0DD5" w:rsidRPr="00AE0DD5" w:rsidRDefault="00AE0DD5" w:rsidP="00AE0DD5">
            <w:pPr>
              <w:jc w:val="center"/>
              <w:rPr>
                <w:b/>
              </w:rPr>
            </w:pPr>
            <w:r w:rsidRPr="00AE0DD5">
              <w:rPr>
                <w:b/>
              </w:rPr>
              <w:t>Total</w:t>
            </w:r>
          </w:p>
        </w:tc>
      </w:tr>
      <w:tr w:rsidR="00AE0DD5" w14:paraId="41E8715B" w14:textId="77777777">
        <w:tc>
          <w:tcPr>
            <w:tcW w:w="2718" w:type="dxa"/>
            <w:shd w:val="clear" w:color="auto" w:fill="C6D9F1" w:themeFill="text2" w:themeFillTint="33"/>
          </w:tcPr>
          <w:p w14:paraId="35243A12" w14:textId="77777777" w:rsidR="00AE0DD5" w:rsidRDefault="00AE0DD5">
            <w:r>
              <w:t>Number of focus groups</w:t>
            </w:r>
          </w:p>
        </w:tc>
        <w:tc>
          <w:tcPr>
            <w:tcW w:w="1440" w:type="dxa"/>
          </w:tcPr>
          <w:p w14:paraId="49D482F4" w14:textId="77777777" w:rsidR="00AE0DD5" w:rsidRDefault="00AE0DD5" w:rsidP="00AE0DD5">
            <w:pPr>
              <w:jc w:val="center"/>
            </w:pPr>
            <w:r>
              <w:t>2</w:t>
            </w:r>
          </w:p>
        </w:tc>
        <w:tc>
          <w:tcPr>
            <w:tcW w:w="1530" w:type="dxa"/>
          </w:tcPr>
          <w:p w14:paraId="78B0B03E" w14:textId="77777777" w:rsidR="00AE0DD5" w:rsidRDefault="00AE0DD5" w:rsidP="00AE0DD5">
            <w:pPr>
              <w:jc w:val="center"/>
            </w:pPr>
            <w:r>
              <w:t>2</w:t>
            </w:r>
          </w:p>
        </w:tc>
        <w:tc>
          <w:tcPr>
            <w:tcW w:w="1440" w:type="dxa"/>
          </w:tcPr>
          <w:p w14:paraId="2D66200E" w14:textId="77777777" w:rsidR="00AE0DD5" w:rsidRPr="00415C1F" w:rsidRDefault="00AE0DD5" w:rsidP="00AE0DD5">
            <w:pPr>
              <w:jc w:val="center"/>
              <w:rPr>
                <w:b/>
              </w:rPr>
            </w:pPr>
            <w:r w:rsidRPr="00415C1F">
              <w:rPr>
                <w:b/>
              </w:rPr>
              <w:t>4</w:t>
            </w:r>
          </w:p>
        </w:tc>
      </w:tr>
      <w:tr w:rsidR="00AE0DD5" w14:paraId="04B2F055" w14:textId="77777777">
        <w:tc>
          <w:tcPr>
            <w:tcW w:w="2718" w:type="dxa"/>
            <w:shd w:val="clear" w:color="auto" w:fill="C6D9F1" w:themeFill="text2" w:themeFillTint="33"/>
          </w:tcPr>
          <w:p w14:paraId="0D5199B6" w14:textId="77777777" w:rsidR="00AE0DD5" w:rsidRDefault="00AE0DD5">
            <w:r>
              <w:t>Total participants</w:t>
            </w:r>
          </w:p>
        </w:tc>
        <w:tc>
          <w:tcPr>
            <w:tcW w:w="1440" w:type="dxa"/>
          </w:tcPr>
          <w:p w14:paraId="0E8292F1" w14:textId="77777777" w:rsidR="00AE0DD5" w:rsidRDefault="00C85F5B" w:rsidP="00AE0DD5">
            <w:pPr>
              <w:jc w:val="center"/>
            </w:pPr>
            <w:r>
              <w:t>20</w:t>
            </w:r>
          </w:p>
        </w:tc>
        <w:tc>
          <w:tcPr>
            <w:tcW w:w="1530" w:type="dxa"/>
          </w:tcPr>
          <w:p w14:paraId="424BE764" w14:textId="77777777" w:rsidR="00AE0DD5" w:rsidRDefault="00C85F5B" w:rsidP="00AE0DD5">
            <w:pPr>
              <w:jc w:val="center"/>
            </w:pPr>
            <w:r>
              <w:t>20</w:t>
            </w:r>
          </w:p>
        </w:tc>
        <w:tc>
          <w:tcPr>
            <w:tcW w:w="1440" w:type="dxa"/>
          </w:tcPr>
          <w:p w14:paraId="74F8B7E0" w14:textId="77777777" w:rsidR="00AE0DD5" w:rsidRPr="00415C1F" w:rsidRDefault="00C85F5B" w:rsidP="00AE0DD5">
            <w:pPr>
              <w:jc w:val="center"/>
              <w:rPr>
                <w:b/>
              </w:rPr>
            </w:pPr>
            <w:r>
              <w:rPr>
                <w:b/>
              </w:rPr>
              <w:t>40</w:t>
            </w:r>
          </w:p>
        </w:tc>
      </w:tr>
    </w:tbl>
    <w:p w14:paraId="5FBAAC57" w14:textId="77777777" w:rsidR="00B46F2C" w:rsidRDefault="00B46F2C"/>
    <w:p w14:paraId="1772800B" w14:textId="77777777" w:rsidR="00B46F2C" w:rsidRDefault="00B46F2C"/>
    <w:p w14:paraId="1EA6D1D5" w14:textId="77777777" w:rsidR="00B46F2C" w:rsidRPr="00F06866" w:rsidRDefault="00B46F2C">
      <w:pPr>
        <w:rPr>
          <w:b/>
        </w:rPr>
      </w:pPr>
      <w:r>
        <w:rPr>
          <w:b/>
        </w:rPr>
        <w:t>TYPE OF COLLECTION:</w:t>
      </w:r>
      <w:r w:rsidRPr="00F06866">
        <w:t xml:space="preserve"> (Check one)</w:t>
      </w:r>
    </w:p>
    <w:p w14:paraId="00CC95D3" w14:textId="77777777" w:rsidR="00B46F2C" w:rsidRPr="00434E33" w:rsidRDefault="00B46F2C" w:rsidP="0096108F">
      <w:pPr>
        <w:pStyle w:val="BodyTextIndent"/>
        <w:tabs>
          <w:tab w:val="left" w:pos="360"/>
        </w:tabs>
        <w:ind w:left="0"/>
        <w:rPr>
          <w:bCs/>
          <w:sz w:val="16"/>
          <w:szCs w:val="16"/>
        </w:rPr>
      </w:pPr>
    </w:p>
    <w:p w14:paraId="439C7108" w14:textId="77777777"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14:paraId="63A90E48" w14:textId="77777777"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6795C54F" w14:textId="77777777" w:rsidR="00B46F2C" w:rsidRPr="00F06866" w:rsidRDefault="00B46F2C" w:rsidP="0096108F">
      <w:pPr>
        <w:pStyle w:val="BodyTextIndent"/>
        <w:tabs>
          <w:tab w:val="left" w:pos="360"/>
        </w:tabs>
        <w:ind w:left="0"/>
        <w:rPr>
          <w:bCs/>
          <w:sz w:val="24"/>
        </w:rPr>
      </w:pPr>
      <w:r>
        <w:rPr>
          <w:bCs/>
          <w:sz w:val="24"/>
        </w:rPr>
        <w:t>[</w:t>
      </w:r>
      <w:r w:rsidR="00FC2686" w:rsidRPr="00251136">
        <w:rPr>
          <w:rFonts w:asciiTheme="minorHAnsi" w:hAnsiTheme="minorHAnsi" w:cstheme="minorHAnsi"/>
          <w:b/>
          <w:bCs/>
          <w:sz w:val="24"/>
        </w:rPr>
        <w:t>X</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14:paraId="77BF49C7" w14:textId="77777777" w:rsidR="00B46F2C" w:rsidRDefault="00B46F2C">
      <w:pPr>
        <w:pStyle w:val="Header"/>
        <w:tabs>
          <w:tab w:val="clear" w:pos="4320"/>
          <w:tab w:val="clear" w:pos="8640"/>
        </w:tabs>
      </w:pPr>
    </w:p>
    <w:p w14:paraId="007E4E95" w14:textId="77777777" w:rsidR="00B46F2C" w:rsidRDefault="00B46F2C">
      <w:pPr>
        <w:rPr>
          <w:b/>
        </w:rPr>
      </w:pPr>
      <w:r>
        <w:rPr>
          <w:b/>
        </w:rPr>
        <w:t>CERTIFICATION:</w:t>
      </w:r>
    </w:p>
    <w:p w14:paraId="08996434" w14:textId="77777777" w:rsidR="00B46F2C" w:rsidRDefault="00B46F2C">
      <w:pPr>
        <w:rPr>
          <w:sz w:val="16"/>
          <w:szCs w:val="16"/>
        </w:rPr>
      </w:pPr>
    </w:p>
    <w:p w14:paraId="7FA5C999" w14:textId="77777777" w:rsidR="00B46F2C" w:rsidRPr="009C13B9" w:rsidRDefault="00B46F2C" w:rsidP="008101A5">
      <w:r>
        <w:t xml:space="preserve">I certify the following to be true: </w:t>
      </w:r>
    </w:p>
    <w:p w14:paraId="1633EC75" w14:textId="77777777" w:rsidR="00B46F2C" w:rsidRDefault="00B46F2C" w:rsidP="008101A5">
      <w:pPr>
        <w:pStyle w:val="ListParagraph"/>
        <w:numPr>
          <w:ilvl w:val="0"/>
          <w:numId w:val="14"/>
        </w:numPr>
      </w:pPr>
      <w:r>
        <w:t>The collection is voluntary.</w:t>
      </w:r>
      <w:r w:rsidRPr="00C14CC4">
        <w:t xml:space="preserve"> </w:t>
      </w:r>
    </w:p>
    <w:p w14:paraId="6102F5BB"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4999EDBC"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3142273B"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1E7C56B"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438D828C"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26D6052F" w14:textId="77777777" w:rsidR="00B46F2C" w:rsidRDefault="00B46F2C" w:rsidP="009C13B9"/>
    <w:p w14:paraId="7B91AB1F" w14:textId="77777777" w:rsidR="00B46F2C" w:rsidRDefault="00B46F2C" w:rsidP="009C13B9">
      <w:proofErr w:type="spellStart"/>
      <w:r w:rsidRPr="001379B4">
        <w:t>Name:__</w:t>
      </w:r>
      <w:r w:rsidR="00963C1F">
        <w:t>Denise</w:t>
      </w:r>
      <w:proofErr w:type="spellEnd"/>
      <w:r w:rsidR="00963C1F">
        <w:t xml:space="preserve"> Levis (</w:t>
      </w:r>
      <w:r w:rsidR="00963C1F" w:rsidRPr="00963C1F">
        <w:t>igc1@cdc.gov</w:t>
      </w:r>
      <w:r w:rsidR="00963C1F">
        <w:t>)</w:t>
      </w:r>
      <w:r w:rsidRPr="001379B4">
        <w:t>__________________</w:t>
      </w:r>
    </w:p>
    <w:p w14:paraId="1E5EB64E" w14:textId="77777777" w:rsidR="00B46F2C" w:rsidRDefault="00B46F2C" w:rsidP="009C13B9">
      <w:pPr>
        <w:pStyle w:val="ListParagraph"/>
        <w:ind w:left="360"/>
      </w:pPr>
    </w:p>
    <w:p w14:paraId="3284937F" w14:textId="77777777" w:rsidR="00B46F2C" w:rsidRDefault="00B46F2C" w:rsidP="009C13B9">
      <w:r>
        <w:t>To assist review, please provide answers to the following question:</w:t>
      </w:r>
    </w:p>
    <w:p w14:paraId="231B3BB7" w14:textId="77777777" w:rsidR="00B46F2C" w:rsidRDefault="00B46F2C" w:rsidP="009C13B9">
      <w:pPr>
        <w:pStyle w:val="ListParagraph"/>
        <w:ind w:left="360"/>
      </w:pPr>
    </w:p>
    <w:p w14:paraId="66CEA761" w14:textId="77777777" w:rsidR="00B46F2C" w:rsidRPr="00C86E91" w:rsidRDefault="00B46F2C" w:rsidP="00C86E91">
      <w:pPr>
        <w:rPr>
          <w:b/>
        </w:rPr>
      </w:pPr>
      <w:r w:rsidRPr="00C86E91">
        <w:rPr>
          <w:b/>
        </w:rPr>
        <w:t>Personally Identifiable Information:</w:t>
      </w:r>
    </w:p>
    <w:p w14:paraId="20F83485" w14:textId="77777777" w:rsidR="00B46F2C" w:rsidRDefault="00B46F2C" w:rsidP="00C86E91">
      <w:pPr>
        <w:pStyle w:val="ListParagraph"/>
        <w:numPr>
          <w:ilvl w:val="0"/>
          <w:numId w:val="18"/>
        </w:numPr>
      </w:pPr>
      <w:r>
        <w:t>Is personally identifiable information (PII) collected?  [  ] Yes  [</w:t>
      </w:r>
      <w:r w:rsidR="00FC2686" w:rsidRPr="00251136">
        <w:rPr>
          <w:rFonts w:asciiTheme="minorHAnsi" w:hAnsiTheme="minorHAnsi" w:cstheme="minorHAnsi"/>
          <w:b/>
        </w:rPr>
        <w:t>X</w:t>
      </w:r>
      <w:r>
        <w:t xml:space="preserve"> ]  No </w:t>
      </w:r>
    </w:p>
    <w:p w14:paraId="6D038497" w14:textId="77777777" w:rsidR="00B46F2C" w:rsidRDefault="00B46F2C" w:rsidP="00C86E91">
      <w:pPr>
        <w:pStyle w:val="ListParagraph"/>
        <w:numPr>
          <w:ilvl w:val="0"/>
          <w:numId w:val="18"/>
        </w:numPr>
      </w:pPr>
      <w:r>
        <w:t xml:space="preserve">If Yes, is the information that will be collected included in records that are subject to the Privacy Act of 1974?   [  ] Yes [  ] No   </w:t>
      </w:r>
    </w:p>
    <w:p w14:paraId="3B02907D" w14:textId="77777777" w:rsidR="00B46F2C" w:rsidRDefault="00B46F2C" w:rsidP="00C86E91">
      <w:pPr>
        <w:pStyle w:val="ListParagraph"/>
        <w:numPr>
          <w:ilvl w:val="0"/>
          <w:numId w:val="18"/>
        </w:numPr>
      </w:pPr>
      <w:r>
        <w:t>If Applicable, has a System or Records Notice been published?  [  ] Yes  [  ] No</w:t>
      </w:r>
    </w:p>
    <w:p w14:paraId="6C6DDA28" w14:textId="77777777" w:rsidR="00B46F2C" w:rsidRPr="00C86E91" w:rsidRDefault="00B46F2C" w:rsidP="00C86E91">
      <w:pPr>
        <w:pStyle w:val="ListParagraph"/>
        <w:ind w:left="0"/>
        <w:rPr>
          <w:b/>
        </w:rPr>
      </w:pPr>
      <w:r>
        <w:rPr>
          <w:b/>
        </w:rPr>
        <w:t>Gifts or Payments:</w:t>
      </w:r>
    </w:p>
    <w:p w14:paraId="4D572D10" w14:textId="77777777" w:rsidR="00B46F2C" w:rsidRDefault="00B46F2C" w:rsidP="00C86E91">
      <w:r>
        <w:t>Is an incentive (e.g., money or reimbursement of expenses, token of appreciation) provided to participants?  [</w:t>
      </w:r>
      <w:r w:rsidR="00FC2686" w:rsidRPr="00251136">
        <w:rPr>
          <w:rFonts w:asciiTheme="minorHAnsi" w:hAnsiTheme="minorHAnsi" w:cstheme="minorHAnsi"/>
          <w:b/>
        </w:rPr>
        <w:t>X</w:t>
      </w:r>
      <w:r>
        <w:t xml:space="preserve"> ] Yes [  ] No  </w:t>
      </w:r>
    </w:p>
    <w:p w14:paraId="24689475" w14:textId="77777777" w:rsidR="00B46F2C" w:rsidRPr="00D432BC" w:rsidRDefault="00B46F2C">
      <w:pPr>
        <w:rPr>
          <w:rFonts w:asciiTheme="minorHAnsi" w:hAnsiTheme="minorHAnsi" w:cstheme="minorHAnsi"/>
          <w:b/>
        </w:rPr>
      </w:pPr>
    </w:p>
    <w:p w14:paraId="5B141795" w14:textId="5911C741" w:rsidR="00630B5E" w:rsidRDefault="00D432BC" w:rsidP="00705F85">
      <w:pPr>
        <w:rPr>
          <w:rFonts w:asciiTheme="minorHAnsi" w:hAnsiTheme="minorHAnsi" w:cstheme="minorHAnsi"/>
        </w:rPr>
      </w:pPr>
      <w:r w:rsidRPr="00D432BC">
        <w:rPr>
          <w:rFonts w:asciiTheme="minorHAnsi" w:hAnsiTheme="minorHAnsi" w:cstheme="minorHAnsi"/>
        </w:rPr>
        <w:t>It is proposed that respondents will be given $</w:t>
      </w:r>
      <w:r w:rsidR="00A1478B">
        <w:rPr>
          <w:rFonts w:asciiTheme="minorHAnsi" w:hAnsiTheme="minorHAnsi" w:cstheme="minorHAnsi"/>
        </w:rPr>
        <w:t>40 per hour</w:t>
      </w:r>
      <w:r w:rsidRPr="00D432BC">
        <w:rPr>
          <w:rFonts w:asciiTheme="minorHAnsi" w:hAnsiTheme="minorHAnsi" w:cstheme="minorHAnsi"/>
        </w:rPr>
        <w:t xml:space="preserve"> (</w:t>
      </w:r>
      <w:r w:rsidR="00F5450E">
        <w:rPr>
          <w:rFonts w:asciiTheme="minorHAnsi" w:hAnsiTheme="minorHAnsi" w:cstheme="minorHAnsi"/>
        </w:rPr>
        <w:t xml:space="preserve">for a total of </w:t>
      </w:r>
      <w:r w:rsidR="00A1478B">
        <w:rPr>
          <w:rFonts w:asciiTheme="minorHAnsi" w:hAnsiTheme="minorHAnsi" w:cstheme="minorHAnsi"/>
        </w:rPr>
        <w:t xml:space="preserve">$80 </w:t>
      </w:r>
      <w:r w:rsidR="00F5450E">
        <w:rPr>
          <w:rFonts w:asciiTheme="minorHAnsi" w:hAnsiTheme="minorHAnsi" w:cstheme="minorHAnsi"/>
        </w:rPr>
        <w:t xml:space="preserve">per respondent </w:t>
      </w:r>
      <w:r w:rsidRPr="00D432BC">
        <w:rPr>
          <w:rFonts w:asciiTheme="minorHAnsi" w:hAnsiTheme="minorHAnsi" w:cstheme="minorHAnsi"/>
        </w:rPr>
        <w:t xml:space="preserve">for the </w:t>
      </w:r>
      <w:r w:rsidR="00A1478B">
        <w:rPr>
          <w:rFonts w:asciiTheme="minorHAnsi" w:hAnsiTheme="minorHAnsi" w:cstheme="minorHAnsi"/>
        </w:rPr>
        <w:t>2 hour</w:t>
      </w:r>
      <w:r w:rsidRPr="00D432BC">
        <w:rPr>
          <w:rFonts w:asciiTheme="minorHAnsi" w:hAnsiTheme="minorHAnsi" w:cstheme="minorHAnsi"/>
        </w:rPr>
        <w:t xml:space="preserve"> focus groups) </w:t>
      </w:r>
      <w:r w:rsidR="00B05B01">
        <w:rPr>
          <w:rFonts w:asciiTheme="minorHAnsi" w:hAnsiTheme="minorHAnsi" w:cstheme="minorHAnsi"/>
        </w:rPr>
        <w:t xml:space="preserve">as a token of appreciation </w:t>
      </w:r>
      <w:r w:rsidRPr="00D432BC">
        <w:rPr>
          <w:rFonts w:asciiTheme="minorHAnsi" w:hAnsiTheme="minorHAnsi" w:cstheme="minorHAnsi"/>
        </w:rPr>
        <w:t xml:space="preserve">for their </w:t>
      </w:r>
      <w:r w:rsidR="00B05B01">
        <w:rPr>
          <w:rFonts w:asciiTheme="minorHAnsi" w:hAnsiTheme="minorHAnsi" w:cstheme="minorHAnsi"/>
        </w:rPr>
        <w:t>interest</w:t>
      </w:r>
      <w:r w:rsidRPr="00D432BC">
        <w:rPr>
          <w:rFonts w:asciiTheme="minorHAnsi" w:hAnsiTheme="minorHAnsi" w:cstheme="minorHAnsi"/>
        </w:rPr>
        <w:t>, effort, transportation, and possible childcare costs. This amount is comparable to the level of reimbursement for the target audiences in similar CDC funded activities</w:t>
      </w:r>
      <w:r w:rsidR="00C124FB">
        <w:rPr>
          <w:rFonts w:asciiTheme="minorHAnsi" w:hAnsiTheme="minorHAnsi" w:cstheme="minorHAnsi"/>
        </w:rPr>
        <w:t xml:space="preserve">. </w:t>
      </w:r>
      <w:r w:rsidR="00630B5E">
        <w:rPr>
          <w:rFonts w:asciiTheme="minorHAnsi" w:hAnsiTheme="minorHAnsi" w:cstheme="minorHAnsi"/>
        </w:rPr>
        <w:t xml:space="preserve"> Because o</w:t>
      </w:r>
      <w:r w:rsidR="00630B5E" w:rsidRPr="00C124FB">
        <w:rPr>
          <w:rFonts w:asciiTheme="minorHAnsi" w:hAnsiTheme="minorHAnsi" w:cstheme="minorHAnsi"/>
        </w:rPr>
        <w:t>ur target audience has small children at home</w:t>
      </w:r>
      <w:r w:rsidR="00533F5C">
        <w:rPr>
          <w:rFonts w:asciiTheme="minorHAnsi" w:hAnsiTheme="minorHAnsi" w:cstheme="minorHAnsi"/>
        </w:rPr>
        <w:t>,</w:t>
      </w:r>
      <w:r w:rsidR="00630B5E" w:rsidRPr="00C124FB">
        <w:rPr>
          <w:rFonts w:asciiTheme="minorHAnsi" w:hAnsiTheme="minorHAnsi" w:cstheme="minorHAnsi"/>
        </w:rPr>
        <w:t xml:space="preserve"> the incentive for these focus groups will help defray the cost of </w:t>
      </w:r>
      <w:r w:rsidR="00630B5E" w:rsidRPr="00C124FB">
        <w:rPr>
          <w:rFonts w:asciiTheme="minorHAnsi" w:hAnsiTheme="minorHAnsi" w:cstheme="minorHAnsi"/>
        </w:rPr>
        <w:lastRenderedPageBreak/>
        <w:t>transportation and potential child care needs</w:t>
      </w:r>
      <w:r w:rsidR="00DD4CCD">
        <w:rPr>
          <w:rFonts w:asciiTheme="minorHAnsi" w:hAnsiTheme="minorHAnsi" w:cstheme="minorHAnsi"/>
        </w:rPr>
        <w:t xml:space="preserve"> by allowing them to participate in the focus group</w:t>
      </w:r>
      <w:r w:rsidR="00630B5E" w:rsidRPr="00C124FB">
        <w:rPr>
          <w:rFonts w:asciiTheme="minorHAnsi" w:hAnsiTheme="minorHAnsi" w:cstheme="minorHAnsi"/>
        </w:rPr>
        <w:t xml:space="preserve">. In addition, the focus groups will be held in </w:t>
      </w:r>
      <w:r w:rsidR="00630B5E" w:rsidRPr="00D432BC">
        <w:rPr>
          <w:rFonts w:asciiTheme="minorHAnsi" w:hAnsiTheme="minorHAnsi" w:cstheme="minorHAnsi"/>
        </w:rPr>
        <w:t xml:space="preserve">facilities </w:t>
      </w:r>
      <w:r w:rsidR="00630B5E">
        <w:rPr>
          <w:rFonts w:asciiTheme="minorHAnsi" w:hAnsiTheme="minorHAnsi" w:cstheme="minorHAnsi"/>
        </w:rPr>
        <w:t xml:space="preserve">that do not </w:t>
      </w:r>
      <w:r w:rsidR="00630B5E" w:rsidRPr="00D432BC">
        <w:rPr>
          <w:rFonts w:asciiTheme="minorHAnsi" w:hAnsiTheme="minorHAnsi" w:cstheme="minorHAnsi"/>
        </w:rPr>
        <w:t>offer childcare services due to liability concerns</w:t>
      </w:r>
      <w:r w:rsidR="00630B5E">
        <w:rPr>
          <w:rFonts w:asciiTheme="minorHAnsi" w:hAnsiTheme="minorHAnsi" w:cstheme="minorHAnsi"/>
        </w:rPr>
        <w:t xml:space="preserve">.  Thus, </w:t>
      </w:r>
      <w:r w:rsidR="00630B5E" w:rsidRPr="00D432BC">
        <w:rPr>
          <w:rFonts w:asciiTheme="minorHAnsi" w:hAnsiTheme="minorHAnsi" w:cstheme="minorHAnsi"/>
        </w:rPr>
        <w:t xml:space="preserve">the incentive needs to be </w:t>
      </w:r>
      <w:r w:rsidR="00630B5E">
        <w:rPr>
          <w:rFonts w:asciiTheme="minorHAnsi" w:hAnsiTheme="minorHAnsi" w:cstheme="minorHAnsi"/>
        </w:rPr>
        <w:t>adequate</w:t>
      </w:r>
      <w:r w:rsidR="00630B5E" w:rsidRPr="00D432BC">
        <w:rPr>
          <w:rFonts w:asciiTheme="minorHAnsi" w:hAnsiTheme="minorHAnsi" w:cstheme="minorHAnsi"/>
        </w:rPr>
        <w:t xml:space="preserve"> to help the participants cover outside childcare costs if needed</w:t>
      </w:r>
      <w:r w:rsidR="00630B5E">
        <w:rPr>
          <w:rFonts w:asciiTheme="minorHAnsi" w:hAnsiTheme="minorHAnsi" w:cstheme="minorHAnsi"/>
        </w:rPr>
        <w:t>, as well as transportation costs associated with attending the groups</w:t>
      </w:r>
      <w:r w:rsidR="00630B5E" w:rsidRPr="00D432BC">
        <w:rPr>
          <w:rFonts w:asciiTheme="minorHAnsi" w:hAnsiTheme="minorHAnsi" w:cstheme="minorHAnsi"/>
        </w:rPr>
        <w:t xml:space="preserve"> </w:t>
      </w:r>
    </w:p>
    <w:p w14:paraId="2CD9891F" w14:textId="77777777" w:rsidR="00C124FB" w:rsidRDefault="00C124FB" w:rsidP="00705F85">
      <w:pPr>
        <w:rPr>
          <w:rFonts w:asciiTheme="minorHAnsi" w:hAnsiTheme="minorHAnsi" w:cstheme="minorHAnsi"/>
        </w:rPr>
      </w:pPr>
    </w:p>
    <w:p w14:paraId="306E2382" w14:textId="77777777" w:rsidR="00630B5E" w:rsidRPr="00D432BC" w:rsidRDefault="00630B5E" w:rsidP="004D3372">
      <w:pPr>
        <w:rPr>
          <w:rFonts w:asciiTheme="minorHAnsi" w:hAnsiTheme="minorHAnsi" w:cstheme="minorHAnsi"/>
        </w:rPr>
      </w:pPr>
      <w:r w:rsidRPr="00963C1F">
        <w:rPr>
          <w:rFonts w:asciiTheme="minorHAnsi" w:hAnsiTheme="minorHAnsi" w:cstheme="minorHAnsi"/>
        </w:rPr>
        <w:t xml:space="preserve">As shown by the literature referenced below, the payment of incentives can </w:t>
      </w:r>
      <w:r>
        <w:rPr>
          <w:rFonts w:asciiTheme="minorHAnsi" w:hAnsiTheme="minorHAnsi" w:cstheme="minorHAnsi"/>
        </w:rPr>
        <w:t xml:space="preserve">also </w:t>
      </w:r>
      <w:r w:rsidRPr="00963C1F">
        <w:rPr>
          <w:rFonts w:asciiTheme="minorHAnsi" w:hAnsiTheme="minorHAnsi" w:cstheme="minorHAnsi"/>
        </w:rPr>
        <w:t>provide significant advantages to the government in terms of direct cost savings and improved data quality.</w:t>
      </w:r>
      <w:r w:rsidRPr="00D432BC">
        <w:rPr>
          <w:rFonts w:asciiTheme="minorHAnsi" w:hAnsiTheme="minorHAnsi" w:cstheme="minorHAnsi"/>
        </w:rPr>
        <w:t xml:space="preserve"> </w:t>
      </w:r>
    </w:p>
    <w:p w14:paraId="0C550361" w14:textId="77777777" w:rsidR="00630B5E" w:rsidRPr="00D432BC" w:rsidRDefault="00630B5E" w:rsidP="004D3372">
      <w:pPr>
        <w:ind w:left="1440"/>
        <w:rPr>
          <w:rFonts w:asciiTheme="minorHAnsi" w:hAnsiTheme="minorHAnsi" w:cstheme="minorHAnsi"/>
        </w:rPr>
      </w:pPr>
    </w:p>
    <w:p w14:paraId="346F48DA" w14:textId="77777777" w:rsidR="00630B5E" w:rsidRPr="00D432BC" w:rsidRDefault="00630B5E" w:rsidP="004D3372">
      <w:pPr>
        <w:rPr>
          <w:rFonts w:asciiTheme="minorHAnsi" w:hAnsiTheme="minorHAnsi" w:cstheme="minorHAnsi"/>
        </w:rPr>
      </w:pPr>
      <w:r w:rsidRPr="00D432BC">
        <w:rPr>
          <w:rFonts w:asciiTheme="minorHAnsi" w:hAnsiTheme="minorHAnsi" w:cstheme="minorHAnsi"/>
        </w:rPr>
        <w:t>There have been citations in the literature referencing the importance of monetary compensation for focus group participation. Krueger (1994) indicates that offering minimal levels of monetary compensation will help ensure that sufficient numbers of participants will attend thereby yielding useful results. Further, in a meta-analysis of 38 experiments and quasi-experiments, Church (1993) found that providing cash incentives for participation was far more effective than nonmonetary gifts in generating survey response, and prepaid monetary incentives yielded an average increase of 19.1 percentage points over comparison groups.  Finally, findings related to the imp</w:t>
      </w:r>
      <w:r w:rsidR="00C124FB">
        <w:rPr>
          <w:rFonts w:asciiTheme="minorHAnsi" w:hAnsiTheme="minorHAnsi" w:cstheme="minorHAnsi"/>
        </w:rPr>
        <w:t>ortance of monetary incentives are</w:t>
      </w:r>
      <w:r w:rsidRPr="00D432BC">
        <w:rPr>
          <w:rFonts w:asciiTheme="minorHAnsi" w:hAnsiTheme="minorHAnsi" w:cstheme="minorHAnsi"/>
        </w:rPr>
        <w:t xml:space="preserve"> corroborated in the National Adult Literacy Survey by Berlin (1992) and colleagues (OMB No. 1850-0654, exp. 8/31/1993),</w:t>
      </w:r>
      <w:r>
        <w:rPr>
          <w:rFonts w:asciiTheme="minorHAnsi" w:hAnsiTheme="minorHAnsi" w:cstheme="minorHAnsi"/>
        </w:rPr>
        <w:t xml:space="preserve"> </w:t>
      </w:r>
      <w:r w:rsidRPr="00D432BC">
        <w:rPr>
          <w:rFonts w:asciiTheme="minorHAnsi" w:hAnsiTheme="minorHAnsi" w:cstheme="minorHAnsi"/>
        </w:rPr>
        <w:t>and the National Survey of Family Growth.</w:t>
      </w:r>
    </w:p>
    <w:p w14:paraId="2C4A97E8" w14:textId="77777777" w:rsidR="00630B5E" w:rsidRPr="00D432BC" w:rsidRDefault="00630B5E" w:rsidP="00630B5E">
      <w:pPr>
        <w:ind w:left="1440"/>
        <w:jc w:val="both"/>
        <w:rPr>
          <w:rFonts w:asciiTheme="minorHAnsi" w:hAnsiTheme="minorHAnsi" w:cstheme="minorHAnsi"/>
        </w:rPr>
      </w:pPr>
    </w:p>
    <w:p w14:paraId="44B26869" w14:textId="77777777" w:rsidR="00D432BC" w:rsidRDefault="00630B5E" w:rsidP="00F41089">
      <w:pPr>
        <w:rPr>
          <w:rFonts w:asciiTheme="minorHAnsi" w:hAnsiTheme="minorHAnsi" w:cstheme="minorHAnsi"/>
        </w:rPr>
      </w:pPr>
      <w:r w:rsidRPr="00D432BC">
        <w:rPr>
          <w:rFonts w:asciiTheme="minorHAnsi" w:hAnsiTheme="minorHAnsi" w:cstheme="minorHAnsi"/>
        </w:rPr>
        <w:t xml:space="preserve">Offering a monetary incentive at the proposed level will help ensure that respondents honor their commitment of participating in the focus group. Lower incentives could actually result in higher recruiting costs due to the need to over recruit by higher percentages (Krueger &amp; Casey, 2009). </w:t>
      </w:r>
      <w:r>
        <w:rPr>
          <w:rFonts w:asciiTheme="minorHAnsi" w:hAnsiTheme="minorHAnsi" w:cstheme="minorHAnsi"/>
        </w:rPr>
        <w:t xml:space="preserve">To avoid these risks, CDC requests OMB approval to remunerate participants at the rate of $80 per </w:t>
      </w:r>
      <w:r w:rsidR="00A66D5C">
        <w:rPr>
          <w:rFonts w:asciiTheme="minorHAnsi" w:hAnsiTheme="minorHAnsi" w:cstheme="minorHAnsi"/>
        </w:rPr>
        <w:t xml:space="preserve">2-hour </w:t>
      </w:r>
      <w:r>
        <w:rPr>
          <w:rFonts w:asciiTheme="minorHAnsi" w:hAnsiTheme="minorHAnsi" w:cstheme="minorHAnsi"/>
        </w:rPr>
        <w:t>focus group session.</w:t>
      </w:r>
      <w:r w:rsidR="00D432BC" w:rsidRPr="00D432BC">
        <w:rPr>
          <w:rFonts w:asciiTheme="minorHAnsi" w:hAnsiTheme="minorHAnsi" w:cstheme="minorHAnsi"/>
        </w:rPr>
        <w:t xml:space="preserve"> </w:t>
      </w:r>
    </w:p>
    <w:p w14:paraId="0B5C68C7" w14:textId="77777777" w:rsidR="00D432BC" w:rsidRPr="00D432BC" w:rsidRDefault="00D432BC" w:rsidP="00D432BC">
      <w:pPr>
        <w:jc w:val="both"/>
        <w:rPr>
          <w:rFonts w:asciiTheme="minorHAnsi" w:hAnsiTheme="minorHAnsi" w:cstheme="minorHAnsi"/>
        </w:rPr>
      </w:pPr>
    </w:p>
    <w:p w14:paraId="732C4B98" w14:textId="77777777" w:rsidR="00FC2686" w:rsidRDefault="00FC2686">
      <w:pPr>
        <w:rPr>
          <w:b/>
        </w:rPr>
      </w:pPr>
    </w:p>
    <w:p w14:paraId="055CF3FE" w14:textId="77777777" w:rsidR="00B46F2C" w:rsidRPr="00E14C24" w:rsidRDefault="00B46F2C" w:rsidP="00C86E91">
      <w:pPr>
        <w:rPr>
          <w:i/>
        </w:rPr>
      </w:pPr>
      <w:r w:rsidRPr="00E14C24">
        <w:rPr>
          <w:b/>
        </w:rPr>
        <w:t>BURDEN HOURS</w:t>
      </w:r>
      <w:r w:rsidRPr="00E14C24">
        <w:t xml:space="preserve"> </w:t>
      </w:r>
    </w:p>
    <w:p w14:paraId="5A090ECB" w14:textId="77777777" w:rsidR="00B46F2C" w:rsidRPr="00E14C24" w:rsidRDefault="00B46F2C" w:rsidP="00F3170F">
      <w:pPr>
        <w:keepNext/>
        <w:keepLines/>
        <w:rPr>
          <w:b/>
        </w:rPr>
      </w:pPr>
    </w:p>
    <w:p w14:paraId="28897271" w14:textId="77777777" w:rsidR="00FC2686" w:rsidRPr="009B74EE" w:rsidRDefault="00FC2686" w:rsidP="009B74EE">
      <w:pPr>
        <w:tabs>
          <w:tab w:val="left" w:pos="1890"/>
        </w:tabs>
        <w:rPr>
          <w:rFonts w:asciiTheme="minorHAnsi" w:hAnsiTheme="minorHAnsi" w:cs="Calibri"/>
          <w:b/>
          <w:u w:val="single"/>
        </w:rPr>
      </w:pPr>
      <w:r w:rsidRPr="009B74EE">
        <w:rPr>
          <w:rFonts w:asciiTheme="minorHAnsi" w:hAnsiTheme="minorHAnsi" w:cs="Calibri"/>
          <w:b/>
          <w:u w:val="single"/>
        </w:rPr>
        <w:t>Screening Participants for Focus Groups</w:t>
      </w:r>
    </w:p>
    <w:p w14:paraId="3BF813B8" w14:textId="47EF4898" w:rsidR="00FC2686" w:rsidRPr="009B74EE" w:rsidRDefault="00FC2686" w:rsidP="009B74EE">
      <w:pPr>
        <w:tabs>
          <w:tab w:val="left" w:pos="1890"/>
        </w:tabs>
        <w:rPr>
          <w:rFonts w:asciiTheme="minorHAnsi" w:hAnsiTheme="minorHAnsi" w:cs="Calibri"/>
        </w:rPr>
      </w:pPr>
      <w:r w:rsidRPr="009B74EE">
        <w:rPr>
          <w:rFonts w:asciiTheme="minorHAnsi" w:hAnsiTheme="minorHAnsi" w:cs="Calibri"/>
        </w:rPr>
        <w:t xml:space="preserve">We estimated that </w:t>
      </w:r>
      <w:r w:rsidRPr="009B74EE">
        <w:rPr>
          <w:rFonts w:asciiTheme="minorHAnsi" w:hAnsiTheme="minorHAnsi" w:cs="Calibri"/>
          <w:b/>
        </w:rPr>
        <w:t>screening of potential focus group participants</w:t>
      </w:r>
      <w:r w:rsidRPr="009B74EE">
        <w:rPr>
          <w:rFonts w:asciiTheme="minorHAnsi" w:hAnsiTheme="minorHAnsi" w:cs="Calibri"/>
        </w:rPr>
        <w:t xml:space="preserve"> takes</w:t>
      </w:r>
      <w:r w:rsidR="003E6A98" w:rsidRPr="009B74EE">
        <w:rPr>
          <w:rFonts w:asciiTheme="minorHAnsi" w:hAnsiTheme="minorHAnsi" w:cs="Calibri"/>
        </w:rPr>
        <w:t xml:space="preserve"> </w:t>
      </w:r>
      <w:r w:rsidR="00AE7A81" w:rsidRPr="009B74EE">
        <w:rPr>
          <w:rFonts w:asciiTheme="minorHAnsi" w:hAnsiTheme="minorHAnsi" w:cs="Calibri"/>
        </w:rPr>
        <w:t xml:space="preserve">an average of </w:t>
      </w:r>
      <w:r w:rsidR="00011AC0">
        <w:rPr>
          <w:rFonts w:asciiTheme="minorHAnsi" w:hAnsiTheme="minorHAnsi" w:cs="Calibri"/>
        </w:rPr>
        <w:t>3</w:t>
      </w:r>
      <w:r w:rsidR="00011AC0" w:rsidRPr="009B74EE">
        <w:rPr>
          <w:rFonts w:asciiTheme="minorHAnsi" w:hAnsiTheme="minorHAnsi" w:cs="Calibri"/>
        </w:rPr>
        <w:t xml:space="preserve"> </w:t>
      </w:r>
      <w:r w:rsidRPr="009B74EE">
        <w:rPr>
          <w:rFonts w:asciiTheme="minorHAnsi" w:hAnsiTheme="minorHAnsi" w:cs="Calibri"/>
        </w:rPr>
        <w:t xml:space="preserve">minutes </w:t>
      </w:r>
      <w:r w:rsidR="00011AC0">
        <w:rPr>
          <w:rFonts w:asciiTheme="minorHAnsi" w:hAnsiTheme="minorHAnsi" w:cs="Calibri"/>
        </w:rPr>
        <w:t>across all</w:t>
      </w:r>
      <w:r w:rsidR="00533F5C">
        <w:rPr>
          <w:rFonts w:asciiTheme="minorHAnsi" w:hAnsiTheme="minorHAnsi" w:cs="Calibri"/>
        </w:rPr>
        <w:t xml:space="preserve"> respondent</w:t>
      </w:r>
      <w:r w:rsidR="00011AC0">
        <w:rPr>
          <w:rFonts w:asciiTheme="minorHAnsi" w:hAnsiTheme="minorHAnsi" w:cs="Calibri"/>
        </w:rPr>
        <w:t>s</w:t>
      </w:r>
      <w:r w:rsidRPr="009B74EE">
        <w:rPr>
          <w:rFonts w:asciiTheme="minorHAnsi" w:hAnsiTheme="minorHAnsi" w:cs="Calibri"/>
        </w:rPr>
        <w:t xml:space="preserve">. We estimate that for each </w:t>
      </w:r>
      <w:r w:rsidR="00886206" w:rsidRPr="009B74EE">
        <w:rPr>
          <w:rFonts w:asciiTheme="minorHAnsi" w:hAnsiTheme="minorHAnsi" w:cs="Calibri"/>
        </w:rPr>
        <w:t xml:space="preserve">eligible </w:t>
      </w:r>
      <w:r w:rsidRPr="009B74EE">
        <w:rPr>
          <w:rFonts w:asciiTheme="minorHAnsi" w:hAnsiTheme="minorHAnsi" w:cs="Calibri"/>
        </w:rPr>
        <w:t xml:space="preserve">participant, 4 will be terminated. The total estimated response burden for focus group recruitment is </w:t>
      </w:r>
      <w:r w:rsidR="00533F5C">
        <w:rPr>
          <w:rFonts w:asciiTheme="minorHAnsi" w:hAnsiTheme="minorHAnsi" w:cs="Calibri"/>
        </w:rPr>
        <w:t>10</w:t>
      </w:r>
      <w:r w:rsidRPr="009B74EE">
        <w:rPr>
          <w:rFonts w:asciiTheme="minorHAnsi" w:hAnsiTheme="minorHAnsi" w:cs="Calibri"/>
        </w:rPr>
        <w:t xml:space="preserve"> hours.  We derived these burden hours using the following calculations:</w:t>
      </w:r>
    </w:p>
    <w:p w14:paraId="37195C4D" w14:textId="77777777" w:rsidR="00FC2686" w:rsidRPr="009B74EE" w:rsidRDefault="00FC2686" w:rsidP="009B74EE">
      <w:pPr>
        <w:tabs>
          <w:tab w:val="left" w:pos="1890"/>
        </w:tabs>
        <w:rPr>
          <w:rFonts w:asciiTheme="minorHAnsi" w:hAnsiTheme="minorHAnsi" w:cs="Calibri"/>
        </w:rPr>
      </w:pPr>
    </w:p>
    <w:p w14:paraId="62F6C35F" w14:textId="77777777" w:rsidR="00FC2686" w:rsidRPr="009B74EE" w:rsidRDefault="00FC2686" w:rsidP="009B74EE">
      <w:pPr>
        <w:tabs>
          <w:tab w:val="left" w:pos="1890"/>
        </w:tabs>
        <w:rPr>
          <w:rFonts w:asciiTheme="minorHAnsi" w:hAnsiTheme="minorHAnsi" w:cs="Calibri"/>
        </w:rPr>
      </w:pPr>
      <w:r w:rsidRPr="009B74EE">
        <w:rPr>
          <w:rFonts w:asciiTheme="minorHAnsi" w:hAnsiTheme="minorHAnsi" w:cs="Calibri"/>
        </w:rPr>
        <w:t xml:space="preserve">Each </w:t>
      </w:r>
      <w:r w:rsidR="00E14C24" w:rsidRPr="009B74EE">
        <w:rPr>
          <w:rFonts w:asciiTheme="minorHAnsi" w:hAnsiTheme="minorHAnsi" w:cs="Calibri"/>
        </w:rPr>
        <w:t>location</w:t>
      </w:r>
      <w:r w:rsidRPr="009B74EE">
        <w:rPr>
          <w:rFonts w:asciiTheme="minorHAnsi" w:hAnsiTheme="minorHAnsi" w:cs="Calibri"/>
        </w:rPr>
        <w:t xml:space="preserve"> (</w:t>
      </w:r>
      <w:r w:rsidR="00E14C24" w:rsidRPr="009B74EE">
        <w:rPr>
          <w:rFonts w:asciiTheme="minorHAnsi" w:hAnsiTheme="minorHAnsi" w:cs="Calibri"/>
        </w:rPr>
        <w:t>Maryland and Georgia</w:t>
      </w:r>
      <w:r w:rsidRPr="009B74EE">
        <w:rPr>
          <w:rFonts w:asciiTheme="minorHAnsi" w:hAnsiTheme="minorHAnsi" w:cs="Calibri"/>
        </w:rPr>
        <w:t xml:space="preserve">) will have </w:t>
      </w:r>
      <w:r w:rsidR="00E14C24" w:rsidRPr="009B74EE">
        <w:rPr>
          <w:rFonts w:asciiTheme="minorHAnsi" w:hAnsiTheme="minorHAnsi" w:cs="Calibri"/>
        </w:rPr>
        <w:t xml:space="preserve">2 </w:t>
      </w:r>
      <w:r w:rsidRPr="009B74EE">
        <w:rPr>
          <w:rFonts w:asciiTheme="minorHAnsi" w:hAnsiTheme="minorHAnsi" w:cs="Calibri"/>
        </w:rPr>
        <w:t>focus groups</w:t>
      </w:r>
      <w:r w:rsidR="00886206" w:rsidRPr="009B74EE">
        <w:rPr>
          <w:rFonts w:asciiTheme="minorHAnsi" w:hAnsiTheme="minorHAnsi" w:cs="Calibri"/>
        </w:rPr>
        <w:t>,</w:t>
      </w:r>
      <w:r w:rsidRPr="009B74EE">
        <w:rPr>
          <w:rFonts w:asciiTheme="minorHAnsi" w:hAnsiTheme="minorHAnsi" w:cs="Calibri"/>
        </w:rPr>
        <w:t xml:space="preserve"> for a total of </w:t>
      </w:r>
      <w:r w:rsidR="00E14C24" w:rsidRPr="009B74EE">
        <w:rPr>
          <w:rFonts w:asciiTheme="minorHAnsi" w:hAnsiTheme="minorHAnsi" w:cs="Calibri"/>
        </w:rPr>
        <w:t>4</w:t>
      </w:r>
      <w:r w:rsidRPr="009B74EE">
        <w:rPr>
          <w:rFonts w:asciiTheme="minorHAnsi" w:hAnsiTheme="minorHAnsi" w:cs="Calibri"/>
        </w:rPr>
        <w:t xml:space="preserve"> focus groups.  Therefore:</w:t>
      </w:r>
    </w:p>
    <w:p w14:paraId="2FB205B4" w14:textId="345972AC" w:rsidR="00FC2686" w:rsidRPr="009B74EE" w:rsidRDefault="00E14C24" w:rsidP="009B74EE">
      <w:pPr>
        <w:tabs>
          <w:tab w:val="left" w:pos="1890"/>
        </w:tabs>
        <w:ind w:left="360"/>
        <w:rPr>
          <w:rFonts w:asciiTheme="minorHAnsi" w:hAnsiTheme="minorHAnsi" w:cs="Calibri"/>
          <w:b/>
        </w:rPr>
      </w:pPr>
      <w:r w:rsidRPr="009B74EE">
        <w:rPr>
          <w:rFonts w:asciiTheme="minorHAnsi" w:hAnsiTheme="minorHAnsi" w:cs="Calibri"/>
          <w:b/>
        </w:rPr>
        <w:t xml:space="preserve">4 </w:t>
      </w:r>
      <w:r w:rsidR="00FC2686" w:rsidRPr="009B74EE">
        <w:rPr>
          <w:rFonts w:asciiTheme="minorHAnsi" w:hAnsiTheme="minorHAnsi" w:cs="Calibri"/>
        </w:rPr>
        <w:t xml:space="preserve">focus groups </w:t>
      </w:r>
      <w:r w:rsidR="00FC2686" w:rsidRPr="009B74EE">
        <w:rPr>
          <w:rFonts w:asciiTheme="minorHAnsi" w:hAnsiTheme="minorHAnsi" w:cs="Calibri"/>
          <w:b/>
          <w:caps/>
        </w:rPr>
        <w:t>x</w:t>
      </w:r>
      <w:r w:rsidR="00FC2686" w:rsidRPr="009B74EE">
        <w:rPr>
          <w:rFonts w:asciiTheme="minorHAnsi" w:hAnsiTheme="minorHAnsi" w:cs="Calibri"/>
        </w:rPr>
        <w:t xml:space="preserve"> </w:t>
      </w:r>
      <w:r w:rsidR="004537AE">
        <w:rPr>
          <w:rFonts w:asciiTheme="minorHAnsi" w:hAnsiTheme="minorHAnsi" w:cs="Calibri"/>
        </w:rPr>
        <w:t>5</w:t>
      </w:r>
      <w:r w:rsidR="00FC2686" w:rsidRPr="009B74EE">
        <w:rPr>
          <w:rFonts w:asciiTheme="minorHAnsi" w:hAnsiTheme="minorHAnsi" w:cs="Calibri"/>
          <w:b/>
        </w:rPr>
        <w:t>0</w:t>
      </w:r>
      <w:r w:rsidR="00FC2686" w:rsidRPr="009B74EE">
        <w:rPr>
          <w:rFonts w:asciiTheme="minorHAnsi" w:hAnsiTheme="minorHAnsi" w:cs="Calibri"/>
        </w:rPr>
        <w:t xml:space="preserve"> invited</w:t>
      </w:r>
      <w:r w:rsidR="004537AE">
        <w:rPr>
          <w:rFonts w:asciiTheme="minorHAnsi" w:hAnsiTheme="minorHAnsi" w:cs="Calibri"/>
        </w:rPr>
        <w:t xml:space="preserve"> and rejected</w:t>
      </w:r>
      <w:r w:rsidR="00FC2686" w:rsidRPr="009B74EE">
        <w:rPr>
          <w:rFonts w:asciiTheme="minorHAnsi" w:hAnsiTheme="minorHAnsi" w:cs="Calibri"/>
        </w:rPr>
        <w:t xml:space="preserve"> participants </w:t>
      </w:r>
      <w:r w:rsidR="00FC2686" w:rsidRPr="009B74EE">
        <w:rPr>
          <w:rFonts w:asciiTheme="minorHAnsi" w:hAnsiTheme="minorHAnsi" w:cs="Calibri"/>
          <w:b/>
        </w:rPr>
        <w:t>=</w:t>
      </w:r>
      <w:r w:rsidR="00FC2686" w:rsidRPr="009B74EE">
        <w:rPr>
          <w:rFonts w:asciiTheme="minorHAnsi" w:hAnsiTheme="minorHAnsi" w:cs="Calibri"/>
        </w:rPr>
        <w:t xml:space="preserve"> </w:t>
      </w:r>
      <w:r w:rsidR="004537AE">
        <w:rPr>
          <w:rFonts w:asciiTheme="minorHAnsi" w:hAnsiTheme="minorHAnsi" w:cs="Calibri"/>
          <w:b/>
        </w:rPr>
        <w:t>20</w:t>
      </w:r>
      <w:r w:rsidR="004537AE" w:rsidRPr="009B74EE">
        <w:rPr>
          <w:rFonts w:asciiTheme="minorHAnsi" w:hAnsiTheme="minorHAnsi" w:cs="Calibri"/>
          <w:b/>
        </w:rPr>
        <w:t>0</w:t>
      </w:r>
      <w:r w:rsidR="004537AE" w:rsidRPr="009B74EE">
        <w:rPr>
          <w:rFonts w:asciiTheme="minorHAnsi" w:hAnsiTheme="minorHAnsi" w:cs="Calibri"/>
        </w:rPr>
        <w:t xml:space="preserve"> </w:t>
      </w:r>
      <w:r w:rsidR="00FC2686" w:rsidRPr="009B74EE">
        <w:rPr>
          <w:rFonts w:asciiTheme="minorHAnsi" w:hAnsiTheme="minorHAnsi" w:cs="Calibri"/>
        </w:rPr>
        <w:t xml:space="preserve">participants </w:t>
      </w:r>
      <w:r w:rsidR="00FC2686" w:rsidRPr="009B74EE">
        <w:rPr>
          <w:rFonts w:asciiTheme="minorHAnsi" w:hAnsiTheme="minorHAnsi" w:cs="Calibri"/>
          <w:b/>
          <w:caps/>
        </w:rPr>
        <w:t>x</w:t>
      </w:r>
      <w:r w:rsidR="00FC2686" w:rsidRPr="009B74EE">
        <w:rPr>
          <w:rFonts w:asciiTheme="minorHAnsi" w:hAnsiTheme="minorHAnsi" w:cs="Calibri"/>
        </w:rPr>
        <w:t xml:space="preserve"> </w:t>
      </w:r>
      <w:r w:rsidR="004537AE">
        <w:rPr>
          <w:rFonts w:asciiTheme="minorHAnsi" w:hAnsiTheme="minorHAnsi" w:cs="Calibri"/>
          <w:b/>
        </w:rPr>
        <w:t>3</w:t>
      </w:r>
      <w:r w:rsidR="004537AE" w:rsidRPr="009B74EE">
        <w:rPr>
          <w:rFonts w:asciiTheme="minorHAnsi" w:hAnsiTheme="minorHAnsi" w:cs="Calibri"/>
        </w:rPr>
        <w:t xml:space="preserve"> </w:t>
      </w:r>
      <w:r w:rsidR="00FC2686" w:rsidRPr="009B74EE">
        <w:rPr>
          <w:rFonts w:asciiTheme="minorHAnsi" w:hAnsiTheme="minorHAnsi" w:cs="Calibri"/>
        </w:rPr>
        <w:t xml:space="preserve">minutes </w:t>
      </w:r>
      <w:r w:rsidR="00FC2686" w:rsidRPr="009B74EE">
        <w:rPr>
          <w:rFonts w:asciiTheme="minorHAnsi" w:hAnsiTheme="minorHAnsi" w:cs="Calibri"/>
          <w:b/>
        </w:rPr>
        <w:t>=</w:t>
      </w:r>
      <w:r w:rsidR="00FC2686" w:rsidRPr="009B74EE">
        <w:rPr>
          <w:rFonts w:asciiTheme="minorHAnsi" w:hAnsiTheme="minorHAnsi" w:cs="Calibri"/>
        </w:rPr>
        <w:t xml:space="preserve"> </w:t>
      </w:r>
      <w:r w:rsidR="004537AE">
        <w:rPr>
          <w:rFonts w:asciiTheme="minorHAnsi" w:hAnsiTheme="minorHAnsi" w:cs="Calibri"/>
          <w:b/>
        </w:rPr>
        <w:t>6</w:t>
      </w:r>
      <w:r w:rsidR="004537AE" w:rsidRPr="009B74EE">
        <w:rPr>
          <w:rFonts w:asciiTheme="minorHAnsi" w:hAnsiTheme="minorHAnsi" w:cs="Calibri"/>
          <w:b/>
        </w:rPr>
        <w:t>00</w:t>
      </w:r>
      <w:r w:rsidR="004537AE" w:rsidRPr="009B74EE">
        <w:rPr>
          <w:rFonts w:asciiTheme="minorHAnsi" w:hAnsiTheme="minorHAnsi" w:cs="Calibri"/>
        </w:rPr>
        <w:t xml:space="preserve"> </w:t>
      </w:r>
      <w:r w:rsidR="00FC2686" w:rsidRPr="009B74EE">
        <w:rPr>
          <w:rFonts w:asciiTheme="minorHAnsi" w:hAnsiTheme="minorHAnsi" w:cs="Calibri"/>
        </w:rPr>
        <w:t>minutes/</w:t>
      </w:r>
      <w:r w:rsidR="00FC2686" w:rsidRPr="009B74EE">
        <w:rPr>
          <w:rFonts w:asciiTheme="minorHAnsi" w:hAnsiTheme="minorHAnsi" w:cs="Calibri"/>
          <w:b/>
        </w:rPr>
        <w:t xml:space="preserve">60 </w:t>
      </w:r>
      <w:r w:rsidR="00FC2686" w:rsidRPr="009B74EE">
        <w:rPr>
          <w:rFonts w:asciiTheme="minorHAnsi" w:hAnsiTheme="minorHAnsi" w:cs="Calibri"/>
        </w:rPr>
        <w:t xml:space="preserve">minutes </w:t>
      </w:r>
      <w:r w:rsidR="00FC2686" w:rsidRPr="009B74EE">
        <w:rPr>
          <w:rFonts w:asciiTheme="minorHAnsi" w:hAnsiTheme="minorHAnsi" w:cs="Calibri"/>
          <w:b/>
        </w:rPr>
        <w:t>=</w:t>
      </w:r>
      <w:r w:rsidR="00FC2686" w:rsidRPr="009B74EE">
        <w:rPr>
          <w:rFonts w:asciiTheme="minorHAnsi" w:hAnsiTheme="minorHAnsi" w:cs="Calibri"/>
        </w:rPr>
        <w:t xml:space="preserve"> </w:t>
      </w:r>
      <w:r w:rsidR="004537AE">
        <w:rPr>
          <w:rFonts w:asciiTheme="minorHAnsi" w:hAnsiTheme="minorHAnsi" w:cs="Calibri"/>
          <w:b/>
        </w:rPr>
        <w:t>10</w:t>
      </w:r>
      <w:r w:rsidRPr="009B74EE">
        <w:rPr>
          <w:rFonts w:asciiTheme="minorHAnsi" w:hAnsiTheme="minorHAnsi" w:cs="Calibri"/>
          <w:b/>
        </w:rPr>
        <w:t xml:space="preserve"> </w:t>
      </w:r>
      <w:r w:rsidR="00FC2686" w:rsidRPr="009B74EE">
        <w:rPr>
          <w:rFonts w:asciiTheme="minorHAnsi" w:hAnsiTheme="minorHAnsi" w:cs="Calibri"/>
          <w:b/>
        </w:rPr>
        <w:t xml:space="preserve">hours </w:t>
      </w:r>
    </w:p>
    <w:p w14:paraId="4F250042" w14:textId="77777777" w:rsidR="00FC2686" w:rsidRPr="009B74EE" w:rsidRDefault="00FC2686" w:rsidP="009B74EE">
      <w:pPr>
        <w:tabs>
          <w:tab w:val="left" w:pos="1890"/>
        </w:tabs>
        <w:rPr>
          <w:rFonts w:asciiTheme="minorHAnsi" w:hAnsiTheme="minorHAnsi" w:cs="Calibri"/>
          <w:highlight w:val="yellow"/>
        </w:rPr>
      </w:pPr>
    </w:p>
    <w:p w14:paraId="5987B62C" w14:textId="77777777" w:rsidR="00FC2686" w:rsidRPr="009B74EE" w:rsidRDefault="00FC2686" w:rsidP="009B74EE">
      <w:pPr>
        <w:tabs>
          <w:tab w:val="left" w:pos="1890"/>
        </w:tabs>
        <w:rPr>
          <w:rFonts w:asciiTheme="minorHAnsi" w:hAnsiTheme="minorHAnsi" w:cs="Calibri"/>
          <w:b/>
          <w:u w:val="single"/>
        </w:rPr>
      </w:pPr>
      <w:r w:rsidRPr="009B74EE">
        <w:rPr>
          <w:rFonts w:asciiTheme="minorHAnsi" w:hAnsiTheme="minorHAnsi" w:cs="Calibri"/>
          <w:b/>
          <w:u w:val="single"/>
        </w:rPr>
        <w:t>Focus Group Participation</w:t>
      </w:r>
    </w:p>
    <w:p w14:paraId="1FFE3760" w14:textId="3E1B1DBC" w:rsidR="00B30A50" w:rsidRDefault="00B30A50" w:rsidP="009B74EE">
      <w:pPr>
        <w:tabs>
          <w:tab w:val="left" w:pos="1890"/>
        </w:tabs>
        <w:rPr>
          <w:rFonts w:asciiTheme="minorHAnsi" w:hAnsiTheme="minorHAnsi" w:cs="Calibri"/>
        </w:rPr>
      </w:pPr>
      <w:r>
        <w:rPr>
          <w:rFonts w:asciiTheme="minorHAnsi" w:hAnsiTheme="minorHAnsi" w:cs="Calibri"/>
        </w:rPr>
        <w:t xml:space="preserve">Focus group participants will be asked to arrive 15 minutes prior to the session to review and sign an informed consent form. Estimated response burden for the informed consent </w:t>
      </w:r>
      <w:r w:rsidR="009E2495">
        <w:rPr>
          <w:rFonts w:asciiTheme="minorHAnsi" w:hAnsiTheme="minorHAnsi" w:cs="Calibri"/>
        </w:rPr>
        <w:t xml:space="preserve">process </w:t>
      </w:r>
      <w:r w:rsidR="009E2495">
        <w:rPr>
          <w:rFonts w:asciiTheme="minorHAnsi" w:hAnsiTheme="minorHAnsi" w:cs="Calibri"/>
        </w:rPr>
        <w:lastRenderedPageBreak/>
        <w:t>for 40 focus group participants (assuming 10 attend each group) is 10 hours for four focus groups.</w:t>
      </w:r>
    </w:p>
    <w:p w14:paraId="769F26DA" w14:textId="77777777" w:rsidR="00B30A50" w:rsidRDefault="00B30A50" w:rsidP="009B74EE">
      <w:pPr>
        <w:tabs>
          <w:tab w:val="left" w:pos="1890"/>
        </w:tabs>
        <w:rPr>
          <w:rFonts w:asciiTheme="minorHAnsi" w:hAnsiTheme="minorHAnsi" w:cs="Calibri"/>
        </w:rPr>
      </w:pPr>
    </w:p>
    <w:p w14:paraId="466499CA" w14:textId="31507FA1" w:rsidR="00FC2686" w:rsidRPr="009B74EE" w:rsidRDefault="00FC2686" w:rsidP="009B74EE">
      <w:pPr>
        <w:tabs>
          <w:tab w:val="left" w:pos="1890"/>
        </w:tabs>
        <w:rPr>
          <w:rFonts w:asciiTheme="minorHAnsi" w:hAnsiTheme="minorHAnsi" w:cs="Calibri"/>
        </w:rPr>
      </w:pPr>
      <w:r w:rsidRPr="009B74EE">
        <w:rPr>
          <w:rFonts w:asciiTheme="minorHAnsi" w:hAnsiTheme="minorHAnsi" w:cs="Calibri"/>
        </w:rPr>
        <w:t xml:space="preserve">The focus groups sessions are designed to last 2 hours, for a total of 120 minutes per participant. Thus, the estimated response burden anticipated for </w:t>
      </w:r>
      <w:r w:rsidR="004A4588" w:rsidRPr="009B74EE">
        <w:rPr>
          <w:rFonts w:asciiTheme="minorHAnsi" w:hAnsiTheme="minorHAnsi" w:cs="Calibri"/>
        </w:rPr>
        <w:t>40</w:t>
      </w:r>
      <w:r w:rsidRPr="009B74EE">
        <w:rPr>
          <w:rFonts w:asciiTheme="minorHAnsi" w:hAnsiTheme="minorHAnsi" w:cs="Calibri"/>
        </w:rPr>
        <w:t xml:space="preserve"> focus group participants (</w:t>
      </w:r>
      <w:r w:rsidR="009E2495">
        <w:rPr>
          <w:rFonts w:asciiTheme="minorHAnsi" w:hAnsiTheme="minorHAnsi" w:cs="Calibri"/>
        </w:rPr>
        <w:t xml:space="preserve">again, </w:t>
      </w:r>
      <w:r w:rsidRPr="009B74EE">
        <w:rPr>
          <w:rFonts w:asciiTheme="minorHAnsi" w:hAnsiTheme="minorHAnsi" w:cs="Calibri"/>
        </w:rPr>
        <w:t xml:space="preserve">assuming all 10 participants attend each focus group) is </w:t>
      </w:r>
      <w:r w:rsidR="004A4588" w:rsidRPr="009B74EE">
        <w:rPr>
          <w:rFonts w:asciiTheme="minorHAnsi" w:hAnsiTheme="minorHAnsi" w:cs="Calibri"/>
        </w:rPr>
        <w:t>80</w:t>
      </w:r>
      <w:r w:rsidRPr="009B74EE">
        <w:rPr>
          <w:rFonts w:asciiTheme="minorHAnsi" w:hAnsiTheme="minorHAnsi" w:cs="Calibri"/>
        </w:rPr>
        <w:t xml:space="preserve"> hours for </w:t>
      </w:r>
      <w:r w:rsidR="004A4588" w:rsidRPr="009B74EE">
        <w:rPr>
          <w:rFonts w:asciiTheme="minorHAnsi" w:hAnsiTheme="minorHAnsi" w:cs="Calibri"/>
        </w:rPr>
        <w:t>4</w:t>
      </w:r>
      <w:r w:rsidRPr="009B74EE">
        <w:rPr>
          <w:rFonts w:asciiTheme="minorHAnsi" w:hAnsiTheme="minorHAnsi" w:cs="Calibri"/>
        </w:rPr>
        <w:t xml:space="preserve"> focus groups.</w:t>
      </w:r>
    </w:p>
    <w:p w14:paraId="1C6CB220" w14:textId="77777777" w:rsidR="00FC2686" w:rsidRPr="009B74EE" w:rsidRDefault="00FC2686" w:rsidP="009B74EE">
      <w:pPr>
        <w:tabs>
          <w:tab w:val="left" w:pos="1890"/>
        </w:tabs>
        <w:ind w:left="360"/>
        <w:rPr>
          <w:rFonts w:asciiTheme="minorHAnsi" w:hAnsiTheme="minorHAnsi" w:cs="Calibri"/>
          <w:b/>
        </w:rPr>
      </w:pPr>
    </w:p>
    <w:p w14:paraId="10FA4401" w14:textId="77777777" w:rsidR="00FC2686" w:rsidRDefault="004A4588" w:rsidP="009B74EE">
      <w:pPr>
        <w:tabs>
          <w:tab w:val="left" w:pos="1890"/>
        </w:tabs>
        <w:rPr>
          <w:rFonts w:asciiTheme="minorHAnsi" w:hAnsiTheme="minorHAnsi" w:cs="Calibri"/>
        </w:rPr>
      </w:pPr>
      <w:r w:rsidRPr="009B74EE">
        <w:rPr>
          <w:rFonts w:asciiTheme="minorHAnsi" w:hAnsiTheme="minorHAnsi" w:cs="Calibri"/>
        </w:rPr>
        <w:t xml:space="preserve">Each location (Maryland and Georgia) </w:t>
      </w:r>
      <w:r w:rsidR="00FC2686" w:rsidRPr="009B74EE">
        <w:rPr>
          <w:rFonts w:asciiTheme="minorHAnsi" w:hAnsiTheme="minorHAnsi" w:cs="Calibri"/>
        </w:rPr>
        <w:t xml:space="preserve">will have </w:t>
      </w:r>
      <w:r w:rsidRPr="009B74EE">
        <w:rPr>
          <w:rFonts w:asciiTheme="minorHAnsi" w:hAnsiTheme="minorHAnsi" w:cs="Calibri"/>
        </w:rPr>
        <w:t>2</w:t>
      </w:r>
      <w:r w:rsidR="00FC2686" w:rsidRPr="009B74EE">
        <w:rPr>
          <w:rFonts w:asciiTheme="minorHAnsi" w:hAnsiTheme="minorHAnsi" w:cs="Calibri"/>
        </w:rPr>
        <w:t xml:space="preserve"> focus groups</w:t>
      </w:r>
      <w:r w:rsidR="00886206" w:rsidRPr="009B74EE">
        <w:rPr>
          <w:rFonts w:asciiTheme="minorHAnsi" w:hAnsiTheme="minorHAnsi" w:cs="Calibri"/>
        </w:rPr>
        <w:t>,</w:t>
      </w:r>
      <w:r w:rsidR="00FC2686" w:rsidRPr="009B74EE">
        <w:rPr>
          <w:rFonts w:asciiTheme="minorHAnsi" w:hAnsiTheme="minorHAnsi" w:cs="Calibri"/>
        </w:rPr>
        <w:t xml:space="preserve"> for a total of </w:t>
      </w:r>
      <w:r w:rsidRPr="009B74EE">
        <w:rPr>
          <w:rFonts w:asciiTheme="minorHAnsi" w:hAnsiTheme="minorHAnsi" w:cs="Calibri"/>
        </w:rPr>
        <w:t>4</w:t>
      </w:r>
      <w:r w:rsidR="00FC2686" w:rsidRPr="009B74EE">
        <w:rPr>
          <w:rFonts w:asciiTheme="minorHAnsi" w:hAnsiTheme="minorHAnsi" w:cs="Calibri"/>
        </w:rPr>
        <w:t xml:space="preserve"> focus groups.  Therefore:</w:t>
      </w:r>
    </w:p>
    <w:p w14:paraId="783CFE27" w14:textId="2E87D9A2" w:rsidR="009E2495" w:rsidRDefault="009E2495" w:rsidP="009E2495">
      <w:pPr>
        <w:tabs>
          <w:tab w:val="left" w:pos="1890"/>
        </w:tabs>
        <w:ind w:left="360"/>
        <w:rPr>
          <w:rFonts w:asciiTheme="minorHAnsi" w:hAnsiTheme="minorHAnsi" w:cs="Calibri"/>
        </w:rPr>
      </w:pPr>
      <w:r w:rsidRPr="004537AE">
        <w:rPr>
          <w:rFonts w:asciiTheme="minorHAnsi" w:hAnsiTheme="minorHAnsi" w:cs="Calibri"/>
          <w:b/>
        </w:rPr>
        <w:t>4</w:t>
      </w:r>
      <w:r>
        <w:rPr>
          <w:rFonts w:asciiTheme="minorHAnsi" w:hAnsiTheme="minorHAnsi" w:cs="Calibri"/>
        </w:rPr>
        <w:t xml:space="preserve"> focus groups X </w:t>
      </w:r>
      <w:r w:rsidRPr="004537AE">
        <w:rPr>
          <w:rFonts w:asciiTheme="minorHAnsi" w:hAnsiTheme="minorHAnsi" w:cs="Calibri"/>
          <w:b/>
        </w:rPr>
        <w:t>10</w:t>
      </w:r>
      <w:r>
        <w:rPr>
          <w:rFonts w:asciiTheme="minorHAnsi" w:hAnsiTheme="minorHAnsi" w:cs="Calibri"/>
        </w:rPr>
        <w:t xml:space="preserve"> invited participants = </w:t>
      </w:r>
      <w:r w:rsidRPr="004537AE">
        <w:rPr>
          <w:rFonts w:asciiTheme="minorHAnsi" w:hAnsiTheme="minorHAnsi" w:cs="Calibri"/>
          <w:b/>
        </w:rPr>
        <w:t>40</w:t>
      </w:r>
      <w:r>
        <w:rPr>
          <w:rFonts w:asciiTheme="minorHAnsi" w:hAnsiTheme="minorHAnsi" w:cs="Calibri"/>
        </w:rPr>
        <w:t xml:space="preserve"> participants X </w:t>
      </w:r>
      <w:r w:rsidRPr="004537AE">
        <w:rPr>
          <w:rFonts w:asciiTheme="minorHAnsi" w:hAnsiTheme="minorHAnsi" w:cs="Calibri"/>
          <w:b/>
        </w:rPr>
        <w:t>15</w:t>
      </w:r>
      <w:r>
        <w:rPr>
          <w:rFonts w:asciiTheme="minorHAnsi" w:hAnsiTheme="minorHAnsi" w:cs="Calibri"/>
        </w:rPr>
        <w:t xml:space="preserve"> minutes = </w:t>
      </w:r>
      <w:r w:rsidRPr="004537AE">
        <w:rPr>
          <w:rFonts w:asciiTheme="minorHAnsi" w:hAnsiTheme="minorHAnsi" w:cs="Calibri"/>
          <w:b/>
        </w:rPr>
        <w:t>600</w:t>
      </w:r>
      <w:r>
        <w:rPr>
          <w:rFonts w:asciiTheme="minorHAnsi" w:hAnsiTheme="minorHAnsi" w:cs="Calibri"/>
        </w:rPr>
        <w:t xml:space="preserve"> minutes/</w:t>
      </w:r>
      <w:r w:rsidRPr="004537AE">
        <w:rPr>
          <w:rFonts w:asciiTheme="minorHAnsi" w:hAnsiTheme="minorHAnsi" w:cs="Calibri"/>
          <w:b/>
        </w:rPr>
        <w:t>60</w:t>
      </w:r>
      <w:r>
        <w:rPr>
          <w:rFonts w:asciiTheme="minorHAnsi" w:hAnsiTheme="minorHAnsi" w:cs="Calibri"/>
        </w:rPr>
        <w:t xml:space="preserve"> minutes = </w:t>
      </w:r>
      <w:r w:rsidRPr="004537AE">
        <w:rPr>
          <w:rFonts w:asciiTheme="minorHAnsi" w:hAnsiTheme="minorHAnsi" w:cs="Calibri"/>
          <w:b/>
        </w:rPr>
        <w:t xml:space="preserve">10 hours for the informed consent process for </w:t>
      </w:r>
      <w:r>
        <w:rPr>
          <w:rFonts w:asciiTheme="minorHAnsi" w:hAnsiTheme="minorHAnsi" w:cs="Calibri"/>
          <w:b/>
        </w:rPr>
        <w:t xml:space="preserve">invited </w:t>
      </w:r>
      <w:r w:rsidRPr="004537AE">
        <w:rPr>
          <w:rFonts w:asciiTheme="minorHAnsi" w:hAnsiTheme="minorHAnsi" w:cs="Calibri"/>
          <w:b/>
        </w:rPr>
        <w:t>participants</w:t>
      </w:r>
    </w:p>
    <w:p w14:paraId="56EF26FC" w14:textId="77777777" w:rsidR="009E2495" w:rsidRPr="009B74EE" w:rsidRDefault="009E2495" w:rsidP="009B74EE">
      <w:pPr>
        <w:tabs>
          <w:tab w:val="left" w:pos="1890"/>
        </w:tabs>
        <w:rPr>
          <w:rFonts w:asciiTheme="minorHAnsi" w:hAnsiTheme="minorHAnsi" w:cs="Calibri"/>
        </w:rPr>
      </w:pPr>
    </w:p>
    <w:p w14:paraId="6C0F8DB0" w14:textId="77777777" w:rsidR="009B74EE" w:rsidRPr="007D0510" w:rsidRDefault="004A4588" w:rsidP="007D0510">
      <w:pPr>
        <w:tabs>
          <w:tab w:val="left" w:pos="1890"/>
        </w:tabs>
        <w:ind w:left="360"/>
        <w:rPr>
          <w:rFonts w:asciiTheme="minorHAnsi" w:hAnsiTheme="minorHAnsi" w:cs="Calibri"/>
          <w:b/>
        </w:rPr>
      </w:pPr>
      <w:r w:rsidRPr="009B74EE">
        <w:rPr>
          <w:rFonts w:asciiTheme="minorHAnsi" w:hAnsiTheme="minorHAnsi" w:cs="Calibri"/>
          <w:b/>
        </w:rPr>
        <w:t>4</w:t>
      </w:r>
      <w:r w:rsidR="00FC2686" w:rsidRPr="009B74EE">
        <w:rPr>
          <w:rFonts w:asciiTheme="minorHAnsi" w:hAnsiTheme="minorHAnsi" w:cs="Calibri"/>
          <w:b/>
        </w:rPr>
        <w:t xml:space="preserve"> </w:t>
      </w:r>
      <w:r w:rsidR="00FC2686" w:rsidRPr="009B74EE">
        <w:rPr>
          <w:rFonts w:asciiTheme="minorHAnsi" w:hAnsiTheme="minorHAnsi" w:cs="Calibri"/>
        </w:rPr>
        <w:t>focus groups</w:t>
      </w:r>
      <w:r w:rsidR="00FC2686" w:rsidRPr="009B74EE">
        <w:rPr>
          <w:rFonts w:asciiTheme="minorHAnsi" w:hAnsiTheme="minorHAnsi" w:cs="Calibri"/>
          <w:b/>
        </w:rPr>
        <w:t xml:space="preserve"> X</w:t>
      </w:r>
      <w:r w:rsidR="00FC2686" w:rsidRPr="009B74EE">
        <w:rPr>
          <w:rFonts w:asciiTheme="minorHAnsi" w:hAnsiTheme="minorHAnsi" w:cs="Calibri"/>
        </w:rPr>
        <w:t xml:space="preserve"> </w:t>
      </w:r>
      <w:r w:rsidR="00FC2686" w:rsidRPr="009B74EE">
        <w:rPr>
          <w:rFonts w:asciiTheme="minorHAnsi" w:hAnsiTheme="minorHAnsi" w:cs="Calibri"/>
          <w:b/>
        </w:rPr>
        <w:t>10</w:t>
      </w:r>
      <w:r w:rsidR="00FC2686" w:rsidRPr="009B74EE">
        <w:rPr>
          <w:rFonts w:asciiTheme="minorHAnsi" w:hAnsiTheme="minorHAnsi" w:cs="Calibri"/>
        </w:rPr>
        <w:t xml:space="preserve"> invited participants </w:t>
      </w:r>
      <w:r w:rsidR="00FC2686" w:rsidRPr="009B74EE">
        <w:rPr>
          <w:rFonts w:asciiTheme="minorHAnsi" w:hAnsiTheme="minorHAnsi" w:cs="Calibri"/>
          <w:b/>
        </w:rPr>
        <w:t xml:space="preserve">= </w:t>
      </w:r>
      <w:r w:rsidRPr="009B74EE">
        <w:rPr>
          <w:rFonts w:asciiTheme="minorHAnsi" w:hAnsiTheme="minorHAnsi" w:cs="Calibri"/>
          <w:b/>
        </w:rPr>
        <w:t>4</w:t>
      </w:r>
      <w:r w:rsidR="00FC2686" w:rsidRPr="009B74EE">
        <w:rPr>
          <w:rFonts w:asciiTheme="minorHAnsi" w:hAnsiTheme="minorHAnsi" w:cs="Calibri"/>
          <w:b/>
        </w:rPr>
        <w:t>0</w:t>
      </w:r>
      <w:r w:rsidR="00FC2686" w:rsidRPr="009B74EE">
        <w:rPr>
          <w:rFonts w:asciiTheme="minorHAnsi" w:hAnsiTheme="minorHAnsi" w:cs="Calibri"/>
        </w:rPr>
        <w:t xml:space="preserve"> participants </w:t>
      </w:r>
      <w:r w:rsidR="00FC2686" w:rsidRPr="009B74EE">
        <w:rPr>
          <w:rFonts w:asciiTheme="minorHAnsi" w:hAnsiTheme="minorHAnsi" w:cs="Calibri"/>
          <w:b/>
          <w:caps/>
        </w:rPr>
        <w:t>x</w:t>
      </w:r>
      <w:r w:rsidR="00FC2686" w:rsidRPr="009B74EE">
        <w:rPr>
          <w:rFonts w:asciiTheme="minorHAnsi" w:hAnsiTheme="minorHAnsi" w:cs="Calibri"/>
        </w:rPr>
        <w:t xml:space="preserve"> </w:t>
      </w:r>
      <w:r w:rsidR="00FC2686" w:rsidRPr="009B74EE">
        <w:rPr>
          <w:rFonts w:asciiTheme="minorHAnsi" w:hAnsiTheme="minorHAnsi" w:cs="Calibri"/>
          <w:b/>
        </w:rPr>
        <w:t>120</w:t>
      </w:r>
      <w:r w:rsidR="00FC2686" w:rsidRPr="009B74EE">
        <w:rPr>
          <w:rFonts w:asciiTheme="minorHAnsi" w:hAnsiTheme="minorHAnsi" w:cs="Calibri"/>
        </w:rPr>
        <w:t xml:space="preserve"> minutes </w:t>
      </w:r>
      <w:r w:rsidR="00FC2686" w:rsidRPr="009B74EE">
        <w:rPr>
          <w:rFonts w:asciiTheme="minorHAnsi" w:hAnsiTheme="minorHAnsi" w:cs="Calibri"/>
          <w:b/>
        </w:rPr>
        <w:t>=</w:t>
      </w:r>
      <w:r w:rsidR="00FC2686" w:rsidRPr="009B74EE">
        <w:rPr>
          <w:rFonts w:asciiTheme="minorHAnsi" w:hAnsiTheme="minorHAnsi" w:cs="Calibri"/>
        </w:rPr>
        <w:t xml:space="preserve"> </w:t>
      </w:r>
      <w:r w:rsidR="00C85F5B" w:rsidRPr="009B74EE">
        <w:rPr>
          <w:rFonts w:asciiTheme="minorHAnsi" w:hAnsiTheme="minorHAnsi" w:cs="Calibri"/>
          <w:b/>
        </w:rPr>
        <w:t>4,800</w:t>
      </w:r>
      <w:r w:rsidR="00FC2686" w:rsidRPr="009B74EE">
        <w:rPr>
          <w:rFonts w:asciiTheme="minorHAnsi" w:hAnsiTheme="minorHAnsi" w:cs="Calibri"/>
        </w:rPr>
        <w:t xml:space="preserve"> minutes/</w:t>
      </w:r>
      <w:r w:rsidR="00FC2686" w:rsidRPr="009B74EE">
        <w:rPr>
          <w:rFonts w:asciiTheme="minorHAnsi" w:hAnsiTheme="minorHAnsi" w:cs="Calibri"/>
          <w:b/>
        </w:rPr>
        <w:t xml:space="preserve">60 </w:t>
      </w:r>
      <w:r w:rsidR="00FC2686" w:rsidRPr="009B74EE">
        <w:rPr>
          <w:rFonts w:asciiTheme="minorHAnsi" w:hAnsiTheme="minorHAnsi" w:cs="Calibri"/>
        </w:rPr>
        <w:t xml:space="preserve">minutes </w:t>
      </w:r>
      <w:r w:rsidR="00FC2686" w:rsidRPr="009B74EE">
        <w:rPr>
          <w:rFonts w:asciiTheme="minorHAnsi" w:hAnsiTheme="minorHAnsi" w:cs="Calibri"/>
          <w:b/>
        </w:rPr>
        <w:t xml:space="preserve">= </w:t>
      </w:r>
      <w:r w:rsidR="00C85F5B" w:rsidRPr="009B74EE">
        <w:rPr>
          <w:rFonts w:asciiTheme="minorHAnsi" w:hAnsiTheme="minorHAnsi" w:cs="Calibri"/>
          <w:b/>
        </w:rPr>
        <w:t>80</w:t>
      </w:r>
      <w:r w:rsidR="00FC2686" w:rsidRPr="009B74EE">
        <w:rPr>
          <w:rFonts w:asciiTheme="minorHAnsi" w:hAnsiTheme="minorHAnsi" w:cs="Calibri"/>
          <w:b/>
        </w:rPr>
        <w:t xml:space="preserve"> hours for invited participants</w:t>
      </w:r>
    </w:p>
    <w:p w14:paraId="2BBB830A" w14:textId="77777777" w:rsidR="009B74EE" w:rsidRDefault="009B74EE" w:rsidP="009B74EE">
      <w:pPr>
        <w:tabs>
          <w:tab w:val="left" w:pos="1890"/>
        </w:tabs>
        <w:rPr>
          <w:rFonts w:asciiTheme="minorHAnsi" w:hAnsiTheme="minorHAnsi" w:cs="Calibri"/>
        </w:rPr>
      </w:pPr>
    </w:p>
    <w:p w14:paraId="539ED1E6" w14:textId="63435AF9" w:rsidR="00FC2686" w:rsidRPr="009B74EE" w:rsidRDefault="00FC2686" w:rsidP="009B74EE">
      <w:pPr>
        <w:tabs>
          <w:tab w:val="left" w:pos="1890"/>
        </w:tabs>
        <w:rPr>
          <w:rFonts w:asciiTheme="minorHAnsi" w:hAnsiTheme="minorHAnsi" w:cs="Calibri"/>
          <w:b/>
        </w:rPr>
      </w:pPr>
      <w:r w:rsidRPr="009B74EE">
        <w:rPr>
          <w:rFonts w:asciiTheme="minorHAnsi" w:hAnsiTheme="minorHAnsi" w:cs="Calibri"/>
        </w:rPr>
        <w:t>Estimated burden hours for all</w:t>
      </w:r>
      <w:r w:rsidR="00C85F5B" w:rsidRPr="009B74EE">
        <w:rPr>
          <w:rFonts w:asciiTheme="minorHAnsi" w:hAnsiTheme="minorHAnsi" w:cs="Calibri"/>
        </w:rPr>
        <w:t xml:space="preserve"> 4</w:t>
      </w:r>
      <w:r w:rsidRPr="009B74EE">
        <w:rPr>
          <w:rFonts w:asciiTheme="minorHAnsi" w:hAnsiTheme="minorHAnsi" w:cs="Calibri"/>
        </w:rPr>
        <w:t xml:space="preserve"> focus groups (recruitment + </w:t>
      </w:r>
      <w:r w:rsidR="009E2495">
        <w:rPr>
          <w:rFonts w:asciiTheme="minorHAnsi" w:hAnsiTheme="minorHAnsi" w:cs="Calibri"/>
        </w:rPr>
        <w:t xml:space="preserve">informed consent + </w:t>
      </w:r>
      <w:r w:rsidRPr="009B74EE">
        <w:rPr>
          <w:rFonts w:asciiTheme="minorHAnsi" w:hAnsiTheme="minorHAnsi" w:cs="Calibri"/>
        </w:rPr>
        <w:t>focus group discussions)</w:t>
      </w:r>
      <w:r w:rsidRPr="009B74EE">
        <w:rPr>
          <w:rFonts w:asciiTheme="minorHAnsi" w:hAnsiTheme="minorHAnsi" w:cs="Calibri"/>
          <w:b/>
        </w:rPr>
        <w:t xml:space="preserve"> = </w:t>
      </w:r>
      <w:r w:rsidR="00CE0EA1">
        <w:rPr>
          <w:rFonts w:asciiTheme="minorHAnsi" w:hAnsiTheme="minorHAnsi" w:cs="Calibri"/>
          <w:b/>
        </w:rPr>
        <w:t xml:space="preserve">100 </w:t>
      </w:r>
      <w:r w:rsidR="00B05B01">
        <w:rPr>
          <w:rFonts w:asciiTheme="minorHAnsi" w:hAnsiTheme="minorHAnsi" w:cs="Calibri"/>
          <w:b/>
        </w:rPr>
        <w:t>hours</w:t>
      </w:r>
    </w:p>
    <w:p w14:paraId="0EE75866" w14:textId="77777777" w:rsidR="00FC2686" w:rsidRPr="009B74EE" w:rsidRDefault="00FC2686" w:rsidP="009B74EE">
      <w:pPr>
        <w:keepNext/>
        <w:keepLines/>
        <w:tabs>
          <w:tab w:val="left" w:pos="1890"/>
        </w:tabs>
        <w:rPr>
          <w:rFonts w:asciiTheme="minorHAnsi" w:hAnsiTheme="minorHAnsi"/>
          <w:b/>
          <w:highlight w:val="yellow"/>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530"/>
        <w:gridCol w:w="1620"/>
        <w:gridCol w:w="1260"/>
      </w:tblGrid>
      <w:tr w:rsidR="00B46F2C" w:rsidRPr="009B74EE" w14:paraId="2B859532" w14:textId="77777777">
        <w:trPr>
          <w:trHeight w:val="274"/>
        </w:trPr>
        <w:tc>
          <w:tcPr>
            <w:tcW w:w="5148" w:type="dxa"/>
          </w:tcPr>
          <w:p w14:paraId="5C36ED7C" w14:textId="77777777" w:rsidR="00B46F2C" w:rsidRPr="009B74EE" w:rsidRDefault="00B46F2C" w:rsidP="009B74EE">
            <w:pPr>
              <w:tabs>
                <w:tab w:val="left" w:pos="1890"/>
              </w:tabs>
              <w:rPr>
                <w:rFonts w:asciiTheme="minorHAnsi" w:hAnsiTheme="minorHAnsi"/>
                <w:b/>
              </w:rPr>
            </w:pPr>
            <w:r w:rsidRPr="009B74EE">
              <w:rPr>
                <w:rFonts w:asciiTheme="minorHAnsi" w:hAnsiTheme="minorHAnsi"/>
                <w:b/>
              </w:rPr>
              <w:t xml:space="preserve">Category of Respondent </w:t>
            </w:r>
          </w:p>
        </w:tc>
        <w:tc>
          <w:tcPr>
            <w:tcW w:w="1530" w:type="dxa"/>
          </w:tcPr>
          <w:p w14:paraId="4241A33C" w14:textId="77777777" w:rsidR="00B46F2C" w:rsidRPr="009B74EE" w:rsidRDefault="00B46F2C" w:rsidP="009B74EE">
            <w:pPr>
              <w:tabs>
                <w:tab w:val="left" w:pos="1890"/>
              </w:tabs>
              <w:rPr>
                <w:rFonts w:asciiTheme="minorHAnsi" w:hAnsiTheme="minorHAnsi"/>
                <w:b/>
              </w:rPr>
            </w:pPr>
            <w:r w:rsidRPr="009B74EE">
              <w:rPr>
                <w:rFonts w:asciiTheme="minorHAnsi" w:hAnsiTheme="minorHAnsi"/>
                <w:b/>
              </w:rPr>
              <w:t>No. of Respondents</w:t>
            </w:r>
          </w:p>
        </w:tc>
        <w:tc>
          <w:tcPr>
            <w:tcW w:w="1620" w:type="dxa"/>
          </w:tcPr>
          <w:p w14:paraId="6B2011EE" w14:textId="77777777" w:rsidR="00B46F2C" w:rsidRPr="009B74EE" w:rsidRDefault="00B46F2C" w:rsidP="009B74EE">
            <w:pPr>
              <w:tabs>
                <w:tab w:val="left" w:pos="1890"/>
              </w:tabs>
              <w:rPr>
                <w:rFonts w:asciiTheme="minorHAnsi" w:hAnsiTheme="minorHAnsi"/>
                <w:b/>
              </w:rPr>
            </w:pPr>
            <w:r w:rsidRPr="009B74EE">
              <w:rPr>
                <w:rFonts w:asciiTheme="minorHAnsi" w:hAnsiTheme="minorHAnsi"/>
                <w:b/>
              </w:rPr>
              <w:t>Participation Time</w:t>
            </w:r>
          </w:p>
        </w:tc>
        <w:tc>
          <w:tcPr>
            <w:tcW w:w="1260" w:type="dxa"/>
          </w:tcPr>
          <w:p w14:paraId="485CCF32" w14:textId="77777777" w:rsidR="00B46F2C" w:rsidRPr="009B74EE" w:rsidRDefault="00B46F2C" w:rsidP="009B74EE">
            <w:pPr>
              <w:tabs>
                <w:tab w:val="left" w:pos="1890"/>
              </w:tabs>
              <w:rPr>
                <w:rFonts w:asciiTheme="minorHAnsi" w:hAnsiTheme="minorHAnsi"/>
                <w:b/>
              </w:rPr>
            </w:pPr>
            <w:r w:rsidRPr="009B74EE">
              <w:rPr>
                <w:rFonts w:asciiTheme="minorHAnsi" w:hAnsiTheme="minorHAnsi"/>
                <w:b/>
              </w:rPr>
              <w:t>Burden</w:t>
            </w:r>
          </w:p>
        </w:tc>
      </w:tr>
      <w:tr w:rsidR="00B46F2C" w:rsidRPr="009B74EE" w14:paraId="6C13EC34" w14:textId="77777777">
        <w:trPr>
          <w:trHeight w:val="274"/>
        </w:trPr>
        <w:tc>
          <w:tcPr>
            <w:tcW w:w="5148" w:type="dxa"/>
          </w:tcPr>
          <w:p w14:paraId="3EB96572" w14:textId="77777777" w:rsidR="00B46F2C" w:rsidRPr="009B74EE" w:rsidRDefault="00FC2686" w:rsidP="009B74EE">
            <w:pPr>
              <w:tabs>
                <w:tab w:val="left" w:pos="1890"/>
              </w:tabs>
              <w:rPr>
                <w:rFonts w:asciiTheme="minorHAnsi" w:hAnsiTheme="minorHAnsi"/>
              </w:rPr>
            </w:pPr>
            <w:r w:rsidRPr="009B74EE">
              <w:rPr>
                <w:rFonts w:asciiTheme="minorHAnsi" w:hAnsiTheme="minorHAnsi" w:cs="Calibri"/>
                <w:b/>
                <w:bCs/>
              </w:rPr>
              <w:t>Screening Participants for Focus Groups</w:t>
            </w:r>
          </w:p>
        </w:tc>
        <w:tc>
          <w:tcPr>
            <w:tcW w:w="1530" w:type="dxa"/>
          </w:tcPr>
          <w:p w14:paraId="6975AEC9" w14:textId="77777777" w:rsidR="00B46F2C" w:rsidRPr="009B74EE" w:rsidRDefault="00B46F2C" w:rsidP="009B74EE">
            <w:pPr>
              <w:tabs>
                <w:tab w:val="left" w:pos="1890"/>
              </w:tabs>
              <w:rPr>
                <w:rFonts w:asciiTheme="minorHAnsi" w:hAnsiTheme="minorHAnsi"/>
              </w:rPr>
            </w:pPr>
          </w:p>
        </w:tc>
        <w:tc>
          <w:tcPr>
            <w:tcW w:w="1620" w:type="dxa"/>
          </w:tcPr>
          <w:p w14:paraId="62BF5632" w14:textId="77777777" w:rsidR="00B46F2C" w:rsidRPr="009B74EE" w:rsidRDefault="00B46F2C" w:rsidP="009B74EE">
            <w:pPr>
              <w:tabs>
                <w:tab w:val="left" w:pos="1890"/>
              </w:tabs>
              <w:rPr>
                <w:rFonts w:asciiTheme="minorHAnsi" w:hAnsiTheme="minorHAnsi"/>
              </w:rPr>
            </w:pPr>
          </w:p>
        </w:tc>
        <w:tc>
          <w:tcPr>
            <w:tcW w:w="1260" w:type="dxa"/>
          </w:tcPr>
          <w:p w14:paraId="615A9BB2" w14:textId="77777777" w:rsidR="00B46F2C" w:rsidRPr="009B74EE" w:rsidRDefault="00B46F2C" w:rsidP="009B74EE">
            <w:pPr>
              <w:tabs>
                <w:tab w:val="left" w:pos="1890"/>
              </w:tabs>
              <w:rPr>
                <w:rFonts w:asciiTheme="minorHAnsi" w:hAnsiTheme="minorHAnsi"/>
              </w:rPr>
            </w:pPr>
          </w:p>
        </w:tc>
      </w:tr>
      <w:tr w:rsidR="00FC2686" w:rsidRPr="009B74EE" w14:paraId="0F86DA4A" w14:textId="77777777">
        <w:trPr>
          <w:trHeight w:val="274"/>
        </w:trPr>
        <w:tc>
          <w:tcPr>
            <w:tcW w:w="5148" w:type="dxa"/>
          </w:tcPr>
          <w:p w14:paraId="53598059" w14:textId="280E7EED" w:rsidR="00FC2686" w:rsidRPr="009B74EE" w:rsidRDefault="001E58D6" w:rsidP="001E58D6">
            <w:pPr>
              <w:tabs>
                <w:tab w:val="left" w:pos="1890"/>
              </w:tabs>
              <w:ind w:right="-91"/>
              <w:rPr>
                <w:rFonts w:asciiTheme="minorHAnsi" w:hAnsiTheme="minorHAnsi" w:cs="Calibri"/>
              </w:rPr>
            </w:pPr>
            <w:r>
              <w:rPr>
                <w:rFonts w:asciiTheme="minorHAnsi" w:hAnsiTheme="minorHAnsi" w:cs="Calibri"/>
              </w:rPr>
              <w:t xml:space="preserve">Parent </w:t>
            </w:r>
            <w:r w:rsidR="00893261">
              <w:rPr>
                <w:rFonts w:asciiTheme="minorHAnsi" w:hAnsiTheme="minorHAnsi" w:cs="Calibri"/>
              </w:rPr>
              <w:t xml:space="preserve">Focus Group </w:t>
            </w:r>
            <w:r w:rsidR="00FC2686" w:rsidRPr="009B74EE">
              <w:rPr>
                <w:rFonts w:asciiTheme="minorHAnsi" w:hAnsiTheme="minorHAnsi" w:cs="Calibri"/>
              </w:rPr>
              <w:t xml:space="preserve">Screener </w:t>
            </w:r>
          </w:p>
        </w:tc>
        <w:tc>
          <w:tcPr>
            <w:tcW w:w="1530" w:type="dxa"/>
          </w:tcPr>
          <w:p w14:paraId="2B9DC11B" w14:textId="6C4205BB" w:rsidR="00FC2686" w:rsidRPr="009B74EE" w:rsidRDefault="00711F1B" w:rsidP="009B74EE">
            <w:pPr>
              <w:tabs>
                <w:tab w:val="left" w:pos="1890"/>
              </w:tabs>
              <w:ind w:left="-107" w:right="-109"/>
              <w:jc w:val="center"/>
              <w:rPr>
                <w:rFonts w:asciiTheme="minorHAnsi" w:hAnsiTheme="minorHAnsi" w:cs="Calibri"/>
              </w:rPr>
            </w:pPr>
            <w:r>
              <w:rPr>
                <w:rFonts w:asciiTheme="minorHAnsi" w:hAnsiTheme="minorHAnsi" w:cs="Calibri"/>
              </w:rPr>
              <w:t>200</w:t>
            </w:r>
          </w:p>
        </w:tc>
        <w:tc>
          <w:tcPr>
            <w:tcW w:w="1620" w:type="dxa"/>
          </w:tcPr>
          <w:p w14:paraId="5E05FC6D" w14:textId="03EEFEE2" w:rsidR="00FC2686" w:rsidRPr="009B74EE" w:rsidRDefault="004537AE" w:rsidP="00080E59">
            <w:pPr>
              <w:tabs>
                <w:tab w:val="left" w:pos="1890"/>
              </w:tabs>
              <w:ind w:left="-107" w:right="-108"/>
              <w:jc w:val="center"/>
              <w:rPr>
                <w:rFonts w:asciiTheme="minorHAnsi" w:hAnsiTheme="minorHAnsi" w:cs="Calibri"/>
              </w:rPr>
            </w:pPr>
            <w:r>
              <w:rPr>
                <w:rFonts w:asciiTheme="minorHAnsi" w:hAnsiTheme="minorHAnsi" w:cs="Calibri"/>
              </w:rPr>
              <w:t>3</w:t>
            </w:r>
            <w:r w:rsidR="00FC2686" w:rsidRPr="009B74EE">
              <w:rPr>
                <w:rFonts w:asciiTheme="minorHAnsi" w:hAnsiTheme="minorHAnsi" w:cs="Calibri"/>
              </w:rPr>
              <w:t xml:space="preserve">/60 </w:t>
            </w:r>
          </w:p>
        </w:tc>
        <w:tc>
          <w:tcPr>
            <w:tcW w:w="1260" w:type="dxa"/>
          </w:tcPr>
          <w:p w14:paraId="26B1D6B6" w14:textId="11E969B3" w:rsidR="00FC2686" w:rsidRPr="009B74EE" w:rsidRDefault="004537AE" w:rsidP="00080E59">
            <w:pPr>
              <w:tabs>
                <w:tab w:val="left" w:pos="1890"/>
              </w:tabs>
              <w:ind w:left="-18" w:right="-108"/>
              <w:rPr>
                <w:rFonts w:asciiTheme="minorHAnsi" w:hAnsiTheme="minorHAnsi" w:cstheme="minorHAnsi"/>
              </w:rPr>
            </w:pPr>
            <w:r>
              <w:rPr>
                <w:rFonts w:asciiTheme="minorHAnsi" w:hAnsiTheme="minorHAnsi" w:cstheme="minorHAnsi"/>
              </w:rPr>
              <w:t xml:space="preserve">10 </w:t>
            </w:r>
            <w:r w:rsidR="00FC2686" w:rsidRPr="009B74EE">
              <w:rPr>
                <w:rFonts w:asciiTheme="minorHAnsi" w:hAnsiTheme="minorHAnsi" w:cstheme="minorHAnsi"/>
              </w:rPr>
              <w:t>hours</w:t>
            </w:r>
          </w:p>
        </w:tc>
      </w:tr>
      <w:tr w:rsidR="00FC2686" w:rsidRPr="009B74EE" w14:paraId="7E2A8E67" w14:textId="77777777">
        <w:trPr>
          <w:trHeight w:val="274"/>
        </w:trPr>
        <w:tc>
          <w:tcPr>
            <w:tcW w:w="5148" w:type="dxa"/>
          </w:tcPr>
          <w:p w14:paraId="4370F803" w14:textId="0DBFF947" w:rsidR="00FC2686" w:rsidRPr="009B74EE" w:rsidRDefault="00B05B01" w:rsidP="009B74EE">
            <w:pPr>
              <w:tabs>
                <w:tab w:val="left" w:pos="1890"/>
              </w:tabs>
              <w:ind w:right="-91"/>
              <w:rPr>
                <w:rFonts w:asciiTheme="minorHAnsi" w:hAnsiTheme="minorHAnsi" w:cs="Calibri"/>
              </w:rPr>
            </w:pPr>
            <w:r w:rsidRPr="009B74EE">
              <w:rPr>
                <w:rFonts w:asciiTheme="minorHAnsi" w:hAnsiTheme="minorHAnsi" w:cs="Calibri"/>
                <w:b/>
                <w:bCs/>
              </w:rPr>
              <w:t>Participation in Focus Groups</w:t>
            </w:r>
          </w:p>
        </w:tc>
        <w:tc>
          <w:tcPr>
            <w:tcW w:w="1530" w:type="dxa"/>
          </w:tcPr>
          <w:p w14:paraId="5FE76E98" w14:textId="18CAD1E4" w:rsidR="00FC2686" w:rsidRPr="009B74EE" w:rsidRDefault="00FC2686" w:rsidP="009B74EE">
            <w:pPr>
              <w:tabs>
                <w:tab w:val="left" w:pos="1890"/>
              </w:tabs>
              <w:ind w:left="-107" w:right="-109"/>
              <w:jc w:val="center"/>
              <w:rPr>
                <w:rFonts w:asciiTheme="minorHAnsi" w:hAnsiTheme="minorHAnsi" w:cs="Calibri"/>
              </w:rPr>
            </w:pPr>
          </w:p>
        </w:tc>
        <w:tc>
          <w:tcPr>
            <w:tcW w:w="1620" w:type="dxa"/>
          </w:tcPr>
          <w:p w14:paraId="4C8A9F73" w14:textId="51F3A028" w:rsidR="00FC2686" w:rsidRPr="009B74EE" w:rsidRDefault="00FC2686" w:rsidP="00080E59">
            <w:pPr>
              <w:tabs>
                <w:tab w:val="left" w:pos="1890"/>
              </w:tabs>
              <w:ind w:left="-107" w:right="-108"/>
              <w:jc w:val="center"/>
              <w:rPr>
                <w:rFonts w:asciiTheme="minorHAnsi" w:hAnsiTheme="minorHAnsi" w:cs="Calibri"/>
              </w:rPr>
            </w:pPr>
          </w:p>
        </w:tc>
        <w:tc>
          <w:tcPr>
            <w:tcW w:w="1260" w:type="dxa"/>
          </w:tcPr>
          <w:p w14:paraId="7D13DDA2" w14:textId="08865692" w:rsidR="00FC2686" w:rsidRPr="009B74EE" w:rsidRDefault="00FC2686" w:rsidP="00080E59">
            <w:pPr>
              <w:tabs>
                <w:tab w:val="left" w:pos="1890"/>
              </w:tabs>
              <w:ind w:left="-18" w:right="-108"/>
              <w:rPr>
                <w:rFonts w:asciiTheme="minorHAnsi" w:hAnsiTheme="minorHAnsi" w:cstheme="minorHAnsi"/>
              </w:rPr>
            </w:pPr>
          </w:p>
        </w:tc>
      </w:tr>
      <w:tr w:rsidR="00FC2686" w:rsidRPr="009B74EE" w14:paraId="35350199" w14:textId="77777777">
        <w:trPr>
          <w:trHeight w:val="274"/>
        </w:trPr>
        <w:tc>
          <w:tcPr>
            <w:tcW w:w="5148" w:type="dxa"/>
          </w:tcPr>
          <w:p w14:paraId="41A5FDAE" w14:textId="4F281FE4" w:rsidR="00FC2686" w:rsidRPr="009B74EE" w:rsidRDefault="00893261" w:rsidP="001E58D6">
            <w:pPr>
              <w:tabs>
                <w:tab w:val="left" w:pos="1890"/>
              </w:tabs>
              <w:rPr>
                <w:rFonts w:asciiTheme="minorHAnsi" w:hAnsiTheme="minorHAnsi"/>
              </w:rPr>
            </w:pPr>
            <w:r>
              <w:rPr>
                <w:rFonts w:asciiTheme="minorHAnsi" w:hAnsiTheme="minorHAnsi" w:cs="Calibri"/>
                <w:bCs/>
              </w:rPr>
              <w:t xml:space="preserve">Focus Group </w:t>
            </w:r>
            <w:r w:rsidR="004E31FE" w:rsidRPr="004537AE">
              <w:rPr>
                <w:rFonts w:asciiTheme="minorHAnsi" w:hAnsiTheme="minorHAnsi" w:cs="Calibri"/>
                <w:bCs/>
              </w:rPr>
              <w:t>Informed Consent</w:t>
            </w:r>
          </w:p>
        </w:tc>
        <w:tc>
          <w:tcPr>
            <w:tcW w:w="1530" w:type="dxa"/>
          </w:tcPr>
          <w:p w14:paraId="1801C438" w14:textId="77777777" w:rsidR="00FF7CFC" w:rsidRDefault="00B05B01" w:rsidP="004537AE">
            <w:pPr>
              <w:tabs>
                <w:tab w:val="left" w:pos="1890"/>
              </w:tabs>
              <w:jc w:val="center"/>
              <w:rPr>
                <w:rFonts w:asciiTheme="minorHAnsi" w:hAnsiTheme="minorHAnsi"/>
              </w:rPr>
            </w:pPr>
            <w:r>
              <w:rPr>
                <w:rFonts w:asciiTheme="minorHAnsi" w:hAnsiTheme="minorHAnsi"/>
              </w:rPr>
              <w:t>40</w:t>
            </w:r>
          </w:p>
        </w:tc>
        <w:tc>
          <w:tcPr>
            <w:tcW w:w="1620" w:type="dxa"/>
          </w:tcPr>
          <w:p w14:paraId="16D1612D" w14:textId="0B88F207" w:rsidR="00FF7CFC" w:rsidRDefault="00B30A50" w:rsidP="004537AE">
            <w:pPr>
              <w:tabs>
                <w:tab w:val="left" w:pos="1890"/>
              </w:tabs>
              <w:jc w:val="center"/>
              <w:rPr>
                <w:rFonts w:asciiTheme="minorHAnsi" w:hAnsiTheme="minorHAnsi"/>
              </w:rPr>
            </w:pPr>
            <w:r>
              <w:rPr>
                <w:rFonts w:asciiTheme="minorHAnsi" w:hAnsiTheme="minorHAnsi"/>
              </w:rPr>
              <w:t>15</w:t>
            </w:r>
            <w:r w:rsidR="00B05B01">
              <w:rPr>
                <w:rFonts w:asciiTheme="minorHAnsi" w:hAnsiTheme="minorHAnsi"/>
              </w:rPr>
              <w:t>/60</w:t>
            </w:r>
          </w:p>
        </w:tc>
        <w:tc>
          <w:tcPr>
            <w:tcW w:w="1260" w:type="dxa"/>
          </w:tcPr>
          <w:p w14:paraId="7989C41A" w14:textId="6575A229" w:rsidR="00FC2686" w:rsidRPr="009B74EE" w:rsidRDefault="00B05B01" w:rsidP="009B74EE">
            <w:pPr>
              <w:tabs>
                <w:tab w:val="left" w:pos="1890"/>
              </w:tabs>
              <w:ind w:left="-18" w:right="-108"/>
              <w:rPr>
                <w:rFonts w:asciiTheme="minorHAnsi" w:hAnsiTheme="minorHAnsi" w:cstheme="minorHAnsi"/>
              </w:rPr>
            </w:pPr>
            <w:r>
              <w:rPr>
                <w:rFonts w:asciiTheme="minorHAnsi" w:hAnsiTheme="minorHAnsi" w:cstheme="minorHAnsi"/>
              </w:rPr>
              <w:t>1</w:t>
            </w:r>
            <w:r w:rsidR="00B30A50">
              <w:rPr>
                <w:rFonts w:asciiTheme="minorHAnsi" w:hAnsiTheme="minorHAnsi" w:cstheme="minorHAnsi"/>
              </w:rPr>
              <w:t>0</w:t>
            </w:r>
            <w:r>
              <w:rPr>
                <w:rFonts w:asciiTheme="minorHAnsi" w:hAnsiTheme="minorHAnsi" w:cstheme="minorHAnsi"/>
              </w:rPr>
              <w:t xml:space="preserve"> hour</w:t>
            </w:r>
            <w:r w:rsidR="00B30A50">
              <w:rPr>
                <w:rFonts w:asciiTheme="minorHAnsi" w:hAnsiTheme="minorHAnsi" w:cstheme="minorHAnsi"/>
              </w:rPr>
              <w:t>s</w:t>
            </w:r>
          </w:p>
        </w:tc>
      </w:tr>
      <w:tr w:rsidR="00FC2686" w:rsidRPr="009B74EE" w14:paraId="78394553" w14:textId="77777777">
        <w:trPr>
          <w:trHeight w:val="274"/>
        </w:trPr>
        <w:tc>
          <w:tcPr>
            <w:tcW w:w="5148" w:type="dxa"/>
          </w:tcPr>
          <w:p w14:paraId="4D8B10A4" w14:textId="515C46D8" w:rsidR="00FC2686" w:rsidRPr="009B74EE" w:rsidRDefault="001E58D6" w:rsidP="001E58D6">
            <w:pPr>
              <w:tabs>
                <w:tab w:val="left" w:pos="1890"/>
              </w:tabs>
              <w:rPr>
                <w:rFonts w:asciiTheme="minorHAnsi" w:hAnsiTheme="minorHAnsi"/>
              </w:rPr>
            </w:pPr>
            <w:r>
              <w:rPr>
                <w:rFonts w:asciiTheme="minorHAnsi" w:hAnsiTheme="minorHAnsi" w:cs="Calibri"/>
              </w:rPr>
              <w:t xml:space="preserve">Parent </w:t>
            </w:r>
            <w:r w:rsidR="00FC2686" w:rsidRPr="009B74EE">
              <w:rPr>
                <w:rFonts w:asciiTheme="minorHAnsi" w:hAnsiTheme="minorHAnsi" w:cs="Calibri"/>
              </w:rPr>
              <w:t>Focus Group</w:t>
            </w:r>
            <w:r w:rsidR="009E2495">
              <w:rPr>
                <w:rFonts w:asciiTheme="minorHAnsi" w:hAnsiTheme="minorHAnsi" w:cs="Calibri"/>
              </w:rPr>
              <w:t xml:space="preserve"> </w:t>
            </w:r>
            <w:r w:rsidR="00893261">
              <w:rPr>
                <w:rFonts w:asciiTheme="minorHAnsi" w:hAnsiTheme="minorHAnsi" w:cs="Calibri"/>
              </w:rPr>
              <w:t>Guide</w:t>
            </w:r>
            <w:bookmarkStart w:id="0" w:name="_GoBack"/>
            <w:bookmarkEnd w:id="0"/>
          </w:p>
        </w:tc>
        <w:tc>
          <w:tcPr>
            <w:tcW w:w="1530" w:type="dxa"/>
          </w:tcPr>
          <w:p w14:paraId="6B0A370C" w14:textId="77777777" w:rsidR="00FC2686" w:rsidRPr="009B74EE" w:rsidRDefault="00C85F5B" w:rsidP="009B74EE">
            <w:pPr>
              <w:tabs>
                <w:tab w:val="left" w:pos="1890"/>
              </w:tabs>
              <w:jc w:val="center"/>
              <w:rPr>
                <w:rFonts w:asciiTheme="minorHAnsi" w:hAnsiTheme="minorHAnsi"/>
              </w:rPr>
            </w:pPr>
            <w:r w:rsidRPr="009B74EE">
              <w:rPr>
                <w:rFonts w:asciiTheme="minorHAnsi" w:hAnsiTheme="minorHAnsi" w:cs="Calibri"/>
              </w:rPr>
              <w:t>4</w:t>
            </w:r>
            <w:r w:rsidR="00FC2686" w:rsidRPr="009B74EE">
              <w:rPr>
                <w:rFonts w:asciiTheme="minorHAnsi" w:hAnsiTheme="minorHAnsi" w:cs="Calibri"/>
              </w:rPr>
              <w:t>0</w:t>
            </w:r>
          </w:p>
        </w:tc>
        <w:tc>
          <w:tcPr>
            <w:tcW w:w="1620" w:type="dxa"/>
          </w:tcPr>
          <w:p w14:paraId="01EEAE8A" w14:textId="3012BB1F" w:rsidR="00FC2686" w:rsidRPr="009B74EE" w:rsidRDefault="00B05B01" w:rsidP="004537AE">
            <w:pPr>
              <w:tabs>
                <w:tab w:val="left" w:pos="1890"/>
              </w:tabs>
              <w:jc w:val="center"/>
              <w:rPr>
                <w:rFonts w:asciiTheme="minorHAnsi" w:hAnsiTheme="minorHAnsi"/>
              </w:rPr>
            </w:pPr>
            <w:r>
              <w:rPr>
                <w:rFonts w:asciiTheme="minorHAnsi" w:hAnsiTheme="minorHAnsi" w:cs="Calibri"/>
              </w:rPr>
              <w:t>2</w:t>
            </w:r>
          </w:p>
        </w:tc>
        <w:tc>
          <w:tcPr>
            <w:tcW w:w="1260" w:type="dxa"/>
          </w:tcPr>
          <w:p w14:paraId="3CAA9C41" w14:textId="77777777" w:rsidR="00FC2686" w:rsidRPr="009B74EE" w:rsidRDefault="00C85F5B" w:rsidP="009B74EE">
            <w:pPr>
              <w:tabs>
                <w:tab w:val="left" w:pos="1890"/>
              </w:tabs>
              <w:ind w:left="-18" w:right="-108"/>
              <w:rPr>
                <w:rFonts w:asciiTheme="minorHAnsi" w:hAnsiTheme="minorHAnsi" w:cstheme="minorHAnsi"/>
              </w:rPr>
            </w:pPr>
            <w:r w:rsidRPr="009B74EE">
              <w:rPr>
                <w:rFonts w:asciiTheme="minorHAnsi" w:hAnsiTheme="minorHAnsi" w:cs="Calibri"/>
              </w:rPr>
              <w:t>80</w:t>
            </w:r>
            <w:r w:rsidR="00FC2686" w:rsidRPr="009B74EE">
              <w:rPr>
                <w:rFonts w:asciiTheme="minorHAnsi" w:hAnsiTheme="minorHAnsi" w:cs="Calibri"/>
              </w:rPr>
              <w:t xml:space="preserve"> hours</w:t>
            </w:r>
          </w:p>
        </w:tc>
      </w:tr>
      <w:tr w:rsidR="00FC2686" w:rsidRPr="009B74EE" w14:paraId="103806BF" w14:textId="77777777">
        <w:trPr>
          <w:trHeight w:val="289"/>
        </w:trPr>
        <w:tc>
          <w:tcPr>
            <w:tcW w:w="5148" w:type="dxa"/>
          </w:tcPr>
          <w:p w14:paraId="48257E95" w14:textId="77777777" w:rsidR="00FC2686" w:rsidRPr="009B74EE" w:rsidRDefault="00FC2686" w:rsidP="009B74EE">
            <w:pPr>
              <w:tabs>
                <w:tab w:val="left" w:pos="1890"/>
              </w:tabs>
              <w:rPr>
                <w:rFonts w:asciiTheme="minorHAnsi" w:hAnsiTheme="minorHAnsi"/>
                <w:b/>
              </w:rPr>
            </w:pPr>
            <w:r w:rsidRPr="009B74EE">
              <w:rPr>
                <w:rFonts w:asciiTheme="minorHAnsi" w:hAnsiTheme="minorHAnsi"/>
                <w:b/>
              </w:rPr>
              <w:t>Totals</w:t>
            </w:r>
          </w:p>
        </w:tc>
        <w:tc>
          <w:tcPr>
            <w:tcW w:w="1530" w:type="dxa"/>
          </w:tcPr>
          <w:p w14:paraId="6175F6AA" w14:textId="77777777" w:rsidR="00FC2686" w:rsidRPr="009B74EE" w:rsidRDefault="00FC2686" w:rsidP="009B74EE">
            <w:pPr>
              <w:tabs>
                <w:tab w:val="left" w:pos="1890"/>
              </w:tabs>
              <w:rPr>
                <w:rFonts w:asciiTheme="minorHAnsi" w:hAnsiTheme="minorHAnsi"/>
                <w:b/>
              </w:rPr>
            </w:pPr>
          </w:p>
        </w:tc>
        <w:tc>
          <w:tcPr>
            <w:tcW w:w="1620" w:type="dxa"/>
          </w:tcPr>
          <w:p w14:paraId="0584BE1D" w14:textId="77777777" w:rsidR="00FC2686" w:rsidRPr="009B74EE" w:rsidRDefault="00FC2686" w:rsidP="009B74EE">
            <w:pPr>
              <w:tabs>
                <w:tab w:val="left" w:pos="1890"/>
              </w:tabs>
              <w:rPr>
                <w:rFonts w:asciiTheme="minorHAnsi" w:hAnsiTheme="minorHAnsi"/>
              </w:rPr>
            </w:pPr>
          </w:p>
        </w:tc>
        <w:tc>
          <w:tcPr>
            <w:tcW w:w="1260" w:type="dxa"/>
          </w:tcPr>
          <w:p w14:paraId="507E16A8" w14:textId="39EE9C27" w:rsidR="00FC2686" w:rsidRPr="009B74EE" w:rsidRDefault="004537AE" w:rsidP="004537AE">
            <w:pPr>
              <w:tabs>
                <w:tab w:val="left" w:pos="1890"/>
              </w:tabs>
              <w:ind w:left="-18" w:right="-108"/>
              <w:rPr>
                <w:rFonts w:asciiTheme="minorHAnsi" w:hAnsiTheme="minorHAnsi" w:cstheme="minorHAnsi"/>
                <w:b/>
              </w:rPr>
            </w:pPr>
            <w:r>
              <w:rPr>
                <w:rFonts w:asciiTheme="minorHAnsi" w:hAnsiTheme="minorHAnsi" w:cstheme="minorHAnsi"/>
                <w:b/>
              </w:rPr>
              <w:t>100</w:t>
            </w:r>
            <w:r w:rsidR="00FC2686" w:rsidRPr="009B74EE">
              <w:rPr>
                <w:rFonts w:asciiTheme="minorHAnsi" w:hAnsiTheme="minorHAnsi" w:cstheme="minorHAnsi"/>
                <w:b/>
              </w:rPr>
              <w:t xml:space="preserve"> hours</w:t>
            </w:r>
          </w:p>
        </w:tc>
      </w:tr>
    </w:tbl>
    <w:p w14:paraId="50678D73" w14:textId="77777777" w:rsidR="00B46F2C" w:rsidRPr="009B74EE" w:rsidRDefault="00B46F2C" w:rsidP="009B74EE">
      <w:pPr>
        <w:tabs>
          <w:tab w:val="left" w:pos="1890"/>
        </w:tabs>
        <w:rPr>
          <w:rFonts w:asciiTheme="minorHAnsi" w:hAnsiTheme="minorHAnsi"/>
        </w:rPr>
      </w:pPr>
    </w:p>
    <w:p w14:paraId="2FAA5A3B" w14:textId="77777777" w:rsidR="00B46F2C" w:rsidRPr="009B74EE" w:rsidRDefault="00B46F2C" w:rsidP="009B74EE">
      <w:pPr>
        <w:tabs>
          <w:tab w:val="left" w:pos="1890"/>
        </w:tabs>
        <w:rPr>
          <w:rFonts w:asciiTheme="minorHAnsi" w:hAnsiTheme="minorHAnsi"/>
        </w:rPr>
      </w:pPr>
    </w:p>
    <w:p w14:paraId="35546107" w14:textId="77777777" w:rsidR="00B46F2C" w:rsidRDefault="00B46F2C">
      <w:pPr>
        <w:rPr>
          <w:b/>
        </w:rPr>
      </w:pPr>
      <w:r>
        <w:rPr>
          <w:b/>
        </w:rPr>
        <w:t xml:space="preserve">FEDERAL COST:  </w:t>
      </w:r>
      <w:r>
        <w:t>The estimated annual cost to the Federal government is  _</w:t>
      </w:r>
      <w:r w:rsidR="001379B4">
        <w:t>$</w:t>
      </w:r>
      <w:r w:rsidR="009B74EE">
        <w:t>53,294</w:t>
      </w:r>
      <w:r>
        <w:t>__</w:t>
      </w:r>
    </w:p>
    <w:p w14:paraId="011B09FC" w14:textId="77777777" w:rsidR="00B46F2C" w:rsidRDefault="00B46F2C">
      <w:pPr>
        <w:rPr>
          <w:b/>
          <w:bCs/>
          <w:u w:val="single"/>
        </w:rPr>
      </w:pPr>
    </w:p>
    <w:p w14:paraId="055AC41E" w14:textId="77777777" w:rsidR="00B46F2C" w:rsidRDefault="00B46F2C" w:rsidP="00F06866">
      <w:pPr>
        <w:rPr>
          <w:b/>
        </w:rPr>
      </w:pPr>
      <w:r>
        <w:rPr>
          <w:b/>
          <w:bCs/>
          <w:u w:val="single"/>
        </w:rPr>
        <w:t>If you are conducting a focus group, survey, or plan to employ statistical methods, please  provide answers to the following questions:</w:t>
      </w:r>
    </w:p>
    <w:p w14:paraId="062275E4" w14:textId="77777777" w:rsidR="00B46F2C" w:rsidRDefault="00B46F2C" w:rsidP="00F06866">
      <w:pPr>
        <w:rPr>
          <w:b/>
        </w:rPr>
      </w:pPr>
    </w:p>
    <w:p w14:paraId="73115345" w14:textId="77777777" w:rsidR="00B46F2C" w:rsidRDefault="00B46F2C" w:rsidP="00F06866">
      <w:pPr>
        <w:rPr>
          <w:b/>
        </w:rPr>
      </w:pPr>
      <w:r>
        <w:rPr>
          <w:b/>
        </w:rPr>
        <w:t>The selection of your targeted respondents</w:t>
      </w:r>
    </w:p>
    <w:p w14:paraId="7AB47BC5" w14:textId="77777777"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w:t>
      </w:r>
      <w:r w:rsidR="002D1D21" w:rsidRPr="00251136">
        <w:rPr>
          <w:rFonts w:asciiTheme="minorHAnsi" w:hAnsiTheme="minorHAnsi" w:cstheme="minorHAnsi"/>
          <w:b/>
        </w:rPr>
        <w:t>X</w:t>
      </w:r>
      <w:r>
        <w:t xml:space="preserve"> ] No</w:t>
      </w:r>
    </w:p>
    <w:p w14:paraId="78FD2D1F" w14:textId="77777777" w:rsidR="00B46F2C" w:rsidRDefault="00B46F2C" w:rsidP="00636621">
      <w:pPr>
        <w:pStyle w:val="ListParagraph"/>
      </w:pPr>
    </w:p>
    <w:p w14:paraId="23B90882" w14:textId="77777777" w:rsidR="00B46F2C" w:rsidRDefault="00B46F2C"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0C881BA7" w14:textId="77777777" w:rsidR="00B46F2C" w:rsidRDefault="00B46F2C" w:rsidP="00A403BB">
      <w:pPr>
        <w:pStyle w:val="ListParagraph"/>
      </w:pPr>
    </w:p>
    <w:p w14:paraId="1A9E6B57" w14:textId="77777777" w:rsidR="00B3126C" w:rsidRDefault="00B3126C" w:rsidP="002D1D21">
      <w:pPr>
        <w:rPr>
          <w:rFonts w:asciiTheme="minorHAnsi" w:hAnsiTheme="minorHAnsi" w:cstheme="minorHAnsi"/>
          <w:b/>
        </w:rPr>
      </w:pPr>
    </w:p>
    <w:p w14:paraId="5C998087" w14:textId="77777777" w:rsidR="002D1D21" w:rsidRPr="00761204" w:rsidRDefault="002D1D21" w:rsidP="002D1D21">
      <w:pPr>
        <w:rPr>
          <w:rFonts w:asciiTheme="minorHAnsi" w:hAnsiTheme="minorHAnsi" w:cstheme="minorHAnsi"/>
          <w:b/>
        </w:rPr>
      </w:pPr>
      <w:r w:rsidRPr="00761204">
        <w:rPr>
          <w:rFonts w:asciiTheme="minorHAnsi" w:hAnsiTheme="minorHAnsi" w:cstheme="minorHAnsi"/>
          <w:b/>
        </w:rPr>
        <w:t>Recruitment of Participants</w:t>
      </w:r>
    </w:p>
    <w:p w14:paraId="07E490FD" w14:textId="6E01A706" w:rsidR="005E2827" w:rsidRDefault="00E44F11" w:rsidP="002D1D21">
      <w:pPr>
        <w:rPr>
          <w:rFonts w:asciiTheme="minorHAnsi" w:hAnsiTheme="minorHAnsi" w:cstheme="minorHAnsi"/>
        </w:rPr>
      </w:pPr>
      <w:r w:rsidRPr="00E44F11">
        <w:rPr>
          <w:rFonts w:asciiTheme="minorHAnsi" w:hAnsiTheme="minorHAnsi" w:cstheme="minorHAnsi"/>
        </w:rPr>
        <w:t xml:space="preserve">The </w:t>
      </w:r>
      <w:proofErr w:type="spellStart"/>
      <w:r w:rsidRPr="00E44F11">
        <w:rPr>
          <w:rFonts w:asciiTheme="minorHAnsi" w:hAnsiTheme="minorHAnsi" w:cstheme="minorHAnsi"/>
        </w:rPr>
        <w:t>Westat</w:t>
      </w:r>
      <w:proofErr w:type="spellEnd"/>
      <w:r w:rsidRPr="00E44F11">
        <w:rPr>
          <w:rFonts w:asciiTheme="minorHAnsi" w:hAnsiTheme="minorHAnsi" w:cstheme="minorHAnsi"/>
        </w:rPr>
        <w:t xml:space="preserve"> team will work to recruit 6</w:t>
      </w:r>
      <w:r w:rsidR="007D0510">
        <w:rPr>
          <w:rFonts w:asciiTheme="minorHAnsi" w:hAnsiTheme="minorHAnsi" w:cstheme="minorHAnsi"/>
        </w:rPr>
        <w:t xml:space="preserve"> </w:t>
      </w:r>
      <w:r w:rsidR="007D0510" w:rsidRPr="007D0510">
        <w:rPr>
          <w:rFonts w:asciiTheme="minorHAnsi" w:hAnsiTheme="minorHAnsi" w:cstheme="minorHAnsi"/>
        </w:rPr>
        <w:t xml:space="preserve">primary care </w:t>
      </w:r>
      <w:r w:rsidR="00080E59">
        <w:rPr>
          <w:rFonts w:asciiTheme="minorHAnsi" w:hAnsiTheme="minorHAnsi" w:cstheme="minorHAnsi"/>
        </w:rPr>
        <w:t>clinics</w:t>
      </w:r>
      <w:r w:rsidR="00080E59" w:rsidRPr="007D0510">
        <w:rPr>
          <w:rFonts w:asciiTheme="minorHAnsi" w:hAnsiTheme="minorHAnsi" w:cstheme="minorHAnsi"/>
        </w:rPr>
        <w:t xml:space="preserve"> </w:t>
      </w:r>
      <w:r w:rsidR="007D0510" w:rsidRPr="007D0510">
        <w:rPr>
          <w:rFonts w:asciiTheme="minorHAnsi" w:hAnsiTheme="minorHAnsi" w:cstheme="minorHAnsi"/>
        </w:rPr>
        <w:t>serving young children</w:t>
      </w:r>
      <w:r w:rsidRPr="00E44F11">
        <w:rPr>
          <w:rFonts w:asciiTheme="minorHAnsi" w:hAnsiTheme="minorHAnsi" w:cstheme="minorHAnsi"/>
        </w:rPr>
        <w:t xml:space="preserve"> </w:t>
      </w:r>
      <w:r w:rsidR="00080E59">
        <w:rPr>
          <w:rFonts w:asciiTheme="minorHAnsi" w:hAnsiTheme="minorHAnsi" w:cstheme="minorHAnsi"/>
        </w:rPr>
        <w:t>age 5 and younger</w:t>
      </w:r>
      <w:r w:rsidR="00080E59" w:rsidRPr="00E44F11">
        <w:rPr>
          <w:rFonts w:asciiTheme="minorHAnsi" w:hAnsiTheme="minorHAnsi" w:cstheme="minorHAnsi"/>
        </w:rPr>
        <w:t xml:space="preserve"> </w:t>
      </w:r>
      <w:r w:rsidRPr="00E44F11">
        <w:rPr>
          <w:rFonts w:asciiTheme="minorHAnsi" w:hAnsiTheme="minorHAnsi" w:cstheme="minorHAnsi"/>
        </w:rPr>
        <w:t xml:space="preserve">(3 in </w:t>
      </w:r>
      <w:r w:rsidR="0088767B">
        <w:rPr>
          <w:rFonts w:asciiTheme="minorHAnsi" w:hAnsiTheme="minorHAnsi" w:cstheme="minorHAnsi"/>
        </w:rPr>
        <w:t xml:space="preserve">Baltimore, </w:t>
      </w:r>
      <w:r w:rsidRPr="00E44F11">
        <w:rPr>
          <w:rFonts w:asciiTheme="minorHAnsi" w:hAnsiTheme="minorHAnsi" w:cstheme="minorHAnsi"/>
        </w:rPr>
        <w:t xml:space="preserve">Maryland and 3 in </w:t>
      </w:r>
      <w:r w:rsidR="0088767B">
        <w:rPr>
          <w:rFonts w:asciiTheme="minorHAnsi" w:hAnsiTheme="minorHAnsi" w:cstheme="minorHAnsi"/>
        </w:rPr>
        <w:t xml:space="preserve">Atlanta, </w:t>
      </w:r>
      <w:r w:rsidRPr="00E44F11">
        <w:rPr>
          <w:rFonts w:asciiTheme="minorHAnsi" w:hAnsiTheme="minorHAnsi" w:cstheme="minorHAnsi"/>
        </w:rPr>
        <w:t xml:space="preserve">Georgia) to participate in this research </w:t>
      </w:r>
      <w:r w:rsidRPr="00E44F11">
        <w:rPr>
          <w:rFonts w:asciiTheme="minorHAnsi" w:hAnsiTheme="minorHAnsi" w:cstheme="minorHAnsi"/>
        </w:rPr>
        <w:lastRenderedPageBreak/>
        <w:t xml:space="preserve">project. </w:t>
      </w:r>
      <w:r w:rsidR="00CE319B">
        <w:rPr>
          <w:rFonts w:asciiTheme="minorHAnsi" w:hAnsiTheme="minorHAnsi" w:cstheme="minorHAnsi"/>
        </w:rPr>
        <w:t xml:space="preserve">The role of clinics will be to </w:t>
      </w:r>
      <w:r w:rsidR="007D0510">
        <w:rPr>
          <w:rFonts w:asciiTheme="minorHAnsi" w:hAnsiTheme="minorHAnsi" w:cstheme="minorHAnsi"/>
        </w:rPr>
        <w:t xml:space="preserve">assist in the recruitment of </w:t>
      </w:r>
      <w:r w:rsidR="00C124FB">
        <w:rPr>
          <w:rFonts w:asciiTheme="minorHAnsi" w:hAnsiTheme="minorHAnsi" w:cstheme="minorHAnsi"/>
        </w:rPr>
        <w:t>parents/guardians</w:t>
      </w:r>
      <w:r w:rsidR="007D0510">
        <w:rPr>
          <w:rFonts w:asciiTheme="minorHAnsi" w:hAnsiTheme="minorHAnsi" w:cstheme="minorHAnsi"/>
        </w:rPr>
        <w:t xml:space="preserve"> for focus</w:t>
      </w:r>
      <w:r w:rsidR="00CE319B">
        <w:rPr>
          <w:rFonts w:asciiTheme="minorHAnsi" w:hAnsiTheme="minorHAnsi" w:cstheme="minorHAnsi"/>
        </w:rPr>
        <w:t xml:space="preserve"> groups.  </w:t>
      </w:r>
      <w:r w:rsidR="00080E59">
        <w:rPr>
          <w:rFonts w:asciiTheme="minorHAnsi" w:hAnsiTheme="minorHAnsi" w:cstheme="minorHAnsi"/>
        </w:rPr>
        <w:t xml:space="preserve">We </w:t>
      </w:r>
      <w:r w:rsidR="00CE319B">
        <w:rPr>
          <w:rFonts w:asciiTheme="minorHAnsi" w:hAnsiTheme="minorHAnsi" w:cstheme="minorHAnsi"/>
        </w:rPr>
        <w:t xml:space="preserve">hope to translate our findings </w:t>
      </w:r>
      <w:r w:rsidR="00533F5C">
        <w:rPr>
          <w:rFonts w:asciiTheme="minorHAnsi" w:hAnsiTheme="minorHAnsi" w:cstheme="minorHAnsi"/>
        </w:rPr>
        <w:t xml:space="preserve">from the focus groups </w:t>
      </w:r>
      <w:r w:rsidR="00CE319B">
        <w:rPr>
          <w:rFonts w:asciiTheme="minorHAnsi" w:hAnsiTheme="minorHAnsi" w:cstheme="minorHAnsi"/>
        </w:rPr>
        <w:t xml:space="preserve">into improvements and refinements to the existing </w:t>
      </w:r>
      <w:r w:rsidR="00080E59">
        <w:rPr>
          <w:rFonts w:asciiTheme="minorHAnsi" w:hAnsiTheme="minorHAnsi" w:cstheme="minorHAnsi"/>
        </w:rPr>
        <w:t xml:space="preserve">LTSAE </w:t>
      </w:r>
      <w:r w:rsidR="00CE319B">
        <w:rPr>
          <w:rFonts w:asciiTheme="minorHAnsi" w:hAnsiTheme="minorHAnsi" w:cstheme="minorHAnsi"/>
        </w:rPr>
        <w:t>campaign messages and materials.</w:t>
      </w:r>
      <w:r w:rsidR="00CE0EA1">
        <w:rPr>
          <w:rFonts w:asciiTheme="minorHAnsi" w:hAnsiTheme="minorHAnsi" w:cstheme="minorHAnsi"/>
        </w:rPr>
        <w:t xml:space="preserve"> (The existing LTSAE campaign materials that will be tested through this project include a booklet, brochure, and checklist that can be found </w:t>
      </w:r>
      <w:r w:rsidR="00CE0EA1" w:rsidRPr="0088767B">
        <w:rPr>
          <w:rFonts w:asciiTheme="minorHAnsi" w:hAnsiTheme="minorHAnsi" w:cstheme="minorHAnsi"/>
        </w:rPr>
        <w:t xml:space="preserve">in </w:t>
      </w:r>
      <w:r w:rsidR="0088767B" w:rsidRPr="003C4F21">
        <w:rPr>
          <w:rFonts w:asciiTheme="minorHAnsi" w:hAnsiTheme="minorHAnsi" w:cstheme="minorHAnsi"/>
          <w:b/>
        </w:rPr>
        <w:t xml:space="preserve">Attachments </w:t>
      </w:r>
      <w:r w:rsidR="00D1235C" w:rsidRPr="003C4F21">
        <w:rPr>
          <w:rFonts w:asciiTheme="minorHAnsi" w:hAnsiTheme="minorHAnsi" w:cstheme="minorHAnsi"/>
          <w:b/>
        </w:rPr>
        <w:t>D</w:t>
      </w:r>
      <w:r w:rsidR="00CE0EA1" w:rsidRPr="003C4F21">
        <w:rPr>
          <w:rFonts w:asciiTheme="minorHAnsi" w:hAnsiTheme="minorHAnsi" w:cstheme="minorHAnsi"/>
          <w:b/>
        </w:rPr>
        <w:t>,</w:t>
      </w:r>
      <w:r w:rsidR="008F0EE8" w:rsidRPr="003C4F21">
        <w:rPr>
          <w:rFonts w:asciiTheme="minorHAnsi" w:hAnsiTheme="minorHAnsi" w:cstheme="minorHAnsi"/>
          <w:b/>
        </w:rPr>
        <w:t xml:space="preserve"> E</w:t>
      </w:r>
      <w:r w:rsidR="00CE0EA1" w:rsidRPr="003C4F21">
        <w:rPr>
          <w:rFonts w:asciiTheme="minorHAnsi" w:hAnsiTheme="minorHAnsi" w:cstheme="minorHAnsi"/>
          <w:b/>
        </w:rPr>
        <w:t xml:space="preserve"> and </w:t>
      </w:r>
      <w:r w:rsidR="008F0EE8" w:rsidRPr="003C4F21">
        <w:rPr>
          <w:rFonts w:asciiTheme="minorHAnsi" w:hAnsiTheme="minorHAnsi" w:cstheme="minorHAnsi"/>
          <w:b/>
        </w:rPr>
        <w:t>F</w:t>
      </w:r>
      <w:r w:rsidR="00CE0EA1" w:rsidRPr="003C4F21">
        <w:rPr>
          <w:rFonts w:asciiTheme="minorHAnsi" w:hAnsiTheme="minorHAnsi" w:cstheme="minorHAnsi"/>
        </w:rPr>
        <w:t>,</w:t>
      </w:r>
      <w:r w:rsidR="00CE0EA1">
        <w:rPr>
          <w:rFonts w:asciiTheme="minorHAnsi" w:hAnsiTheme="minorHAnsi" w:cstheme="minorHAnsi"/>
        </w:rPr>
        <w:t xml:space="preserve"> respectively.)</w:t>
      </w:r>
      <w:r w:rsidR="00CE319B">
        <w:rPr>
          <w:rFonts w:asciiTheme="minorHAnsi" w:hAnsiTheme="minorHAnsi" w:cstheme="minorHAnsi"/>
        </w:rPr>
        <w:t xml:space="preserve">  </w:t>
      </w:r>
      <w:r w:rsidRPr="00E44F11">
        <w:rPr>
          <w:rFonts w:asciiTheme="minorHAnsi" w:hAnsiTheme="minorHAnsi" w:cstheme="minorHAnsi"/>
        </w:rPr>
        <w:t xml:space="preserve">We have established partnerships with clinics </w:t>
      </w:r>
      <w:r w:rsidR="00A16EAA">
        <w:rPr>
          <w:rFonts w:asciiTheme="minorHAnsi" w:hAnsiTheme="minorHAnsi" w:cstheme="minorHAnsi"/>
        </w:rPr>
        <w:t>through</w:t>
      </w:r>
      <w:r w:rsidRPr="00E44F11">
        <w:rPr>
          <w:rFonts w:asciiTheme="minorHAnsi" w:hAnsiTheme="minorHAnsi" w:cstheme="minorHAnsi"/>
        </w:rPr>
        <w:t xml:space="preserve"> existing projects</w:t>
      </w:r>
      <w:r w:rsidR="00886206">
        <w:rPr>
          <w:rFonts w:asciiTheme="minorHAnsi" w:hAnsiTheme="minorHAnsi" w:cstheme="minorHAnsi"/>
        </w:rPr>
        <w:t>,</w:t>
      </w:r>
      <w:r w:rsidRPr="00E44F11">
        <w:rPr>
          <w:rFonts w:asciiTheme="minorHAnsi" w:hAnsiTheme="minorHAnsi" w:cstheme="minorHAnsi"/>
        </w:rPr>
        <w:t xml:space="preserve"> and we hope to </w:t>
      </w:r>
      <w:r>
        <w:rPr>
          <w:rFonts w:asciiTheme="minorHAnsi" w:hAnsiTheme="minorHAnsi" w:cstheme="minorHAnsi"/>
        </w:rPr>
        <w:t>leverage</w:t>
      </w:r>
      <w:r w:rsidRPr="00E44F11">
        <w:rPr>
          <w:rFonts w:asciiTheme="minorHAnsi" w:hAnsiTheme="minorHAnsi" w:cstheme="minorHAnsi"/>
        </w:rPr>
        <w:t xml:space="preserve"> those relationships for this project.  </w:t>
      </w:r>
      <w:r w:rsidR="00533F5C">
        <w:rPr>
          <w:rFonts w:asciiTheme="minorHAnsi" w:hAnsiTheme="minorHAnsi" w:cstheme="minorHAnsi"/>
        </w:rPr>
        <w:t xml:space="preserve">See </w:t>
      </w:r>
      <w:r w:rsidR="0088767B" w:rsidRPr="003C4F21">
        <w:rPr>
          <w:rFonts w:asciiTheme="minorHAnsi" w:hAnsiTheme="minorHAnsi" w:cstheme="minorHAnsi"/>
        </w:rPr>
        <w:t xml:space="preserve">Attachment </w:t>
      </w:r>
      <w:r w:rsidR="008F0EE8" w:rsidRPr="003C4F21">
        <w:rPr>
          <w:rFonts w:asciiTheme="minorHAnsi" w:hAnsiTheme="minorHAnsi" w:cstheme="minorHAnsi"/>
        </w:rPr>
        <w:t>G</w:t>
      </w:r>
      <w:r w:rsidR="008F0EE8">
        <w:rPr>
          <w:rFonts w:asciiTheme="minorHAnsi" w:hAnsiTheme="minorHAnsi" w:cstheme="minorHAnsi"/>
        </w:rPr>
        <w:t xml:space="preserve"> </w:t>
      </w:r>
      <w:r w:rsidR="00533F5C">
        <w:rPr>
          <w:rFonts w:asciiTheme="minorHAnsi" w:hAnsiTheme="minorHAnsi" w:cstheme="minorHAnsi"/>
        </w:rPr>
        <w:t xml:space="preserve">for a copy of the project </w:t>
      </w:r>
      <w:r w:rsidR="00007544">
        <w:rPr>
          <w:rFonts w:asciiTheme="minorHAnsi" w:hAnsiTheme="minorHAnsi" w:cstheme="minorHAnsi"/>
        </w:rPr>
        <w:t>factsheet</w:t>
      </w:r>
      <w:r w:rsidR="00533F5C">
        <w:rPr>
          <w:rFonts w:asciiTheme="minorHAnsi" w:hAnsiTheme="minorHAnsi" w:cstheme="minorHAnsi"/>
        </w:rPr>
        <w:t xml:space="preserve"> that we will use to recruit clinics to participate in the project.</w:t>
      </w:r>
      <w:r w:rsidR="00007544">
        <w:rPr>
          <w:rStyle w:val="FootnoteReference"/>
          <w:rFonts w:asciiTheme="minorHAnsi" w:hAnsiTheme="minorHAnsi" w:cstheme="minorHAnsi"/>
        </w:rPr>
        <w:footnoteReference w:id="1"/>
      </w:r>
      <w:r w:rsidR="00533F5C">
        <w:rPr>
          <w:rFonts w:asciiTheme="minorHAnsi" w:hAnsiTheme="minorHAnsi" w:cstheme="minorHAnsi"/>
        </w:rPr>
        <w:t xml:space="preserve">  </w:t>
      </w:r>
      <w:r w:rsidR="005E2827" w:rsidRPr="005E2827">
        <w:rPr>
          <w:rFonts w:asciiTheme="minorHAnsi" w:hAnsiTheme="minorHAnsi" w:cstheme="minorHAnsi"/>
        </w:rPr>
        <w:t xml:space="preserve">The six </w:t>
      </w:r>
      <w:r w:rsidR="005E2827">
        <w:rPr>
          <w:rFonts w:asciiTheme="minorHAnsi" w:hAnsiTheme="minorHAnsi" w:cstheme="minorHAnsi"/>
        </w:rPr>
        <w:t>clinics</w:t>
      </w:r>
      <w:r w:rsidR="005E2827" w:rsidRPr="005E2827">
        <w:rPr>
          <w:rFonts w:asciiTheme="minorHAnsi" w:hAnsiTheme="minorHAnsi" w:cstheme="minorHAnsi"/>
        </w:rPr>
        <w:t xml:space="preserve"> will be selected from a convenience sample of clinics located in in the metropolitan areas surrounding Atlanta, Georgia and </w:t>
      </w:r>
      <w:r w:rsidR="0088767B">
        <w:rPr>
          <w:rFonts w:asciiTheme="minorHAnsi" w:hAnsiTheme="minorHAnsi" w:cstheme="minorHAnsi"/>
        </w:rPr>
        <w:t>Baltimore, Maryland</w:t>
      </w:r>
      <w:r w:rsidR="005E2827" w:rsidRPr="005E2827">
        <w:rPr>
          <w:rFonts w:asciiTheme="minorHAnsi" w:hAnsiTheme="minorHAnsi" w:cstheme="minorHAnsi"/>
        </w:rPr>
        <w:t>.  The</w:t>
      </w:r>
      <w:r w:rsidR="005E2827">
        <w:rPr>
          <w:rFonts w:asciiTheme="minorHAnsi" w:hAnsiTheme="minorHAnsi" w:cstheme="minorHAnsi"/>
        </w:rPr>
        <w:t>se</w:t>
      </w:r>
      <w:r w:rsidR="005E2827" w:rsidRPr="005E2827">
        <w:rPr>
          <w:rFonts w:asciiTheme="minorHAnsi" w:hAnsiTheme="minorHAnsi" w:cstheme="minorHAnsi"/>
        </w:rPr>
        <w:t xml:space="preserve"> locations were selected to provide geographic diversity </w:t>
      </w:r>
      <w:r w:rsidR="005E2827">
        <w:rPr>
          <w:rFonts w:asciiTheme="minorHAnsi" w:hAnsiTheme="minorHAnsi" w:cstheme="minorHAnsi"/>
        </w:rPr>
        <w:t xml:space="preserve">(southeast and northeast) </w:t>
      </w:r>
      <w:r w:rsidR="005E2827" w:rsidRPr="005E2827">
        <w:rPr>
          <w:rFonts w:asciiTheme="minorHAnsi" w:hAnsiTheme="minorHAnsi" w:cstheme="minorHAnsi"/>
        </w:rPr>
        <w:t xml:space="preserve">and because of their proximity to </w:t>
      </w:r>
      <w:r w:rsidR="004618BD">
        <w:rPr>
          <w:rFonts w:asciiTheme="minorHAnsi" w:hAnsiTheme="minorHAnsi" w:cstheme="minorHAnsi"/>
        </w:rPr>
        <w:t>the Centers of Disease Control and Prevention (</w:t>
      </w:r>
      <w:r w:rsidR="005E2827" w:rsidRPr="005E2827">
        <w:rPr>
          <w:rFonts w:asciiTheme="minorHAnsi" w:hAnsiTheme="minorHAnsi" w:cstheme="minorHAnsi"/>
        </w:rPr>
        <w:t>CDC</w:t>
      </w:r>
      <w:r w:rsidR="004618BD">
        <w:rPr>
          <w:rFonts w:asciiTheme="minorHAnsi" w:hAnsiTheme="minorHAnsi" w:cstheme="minorHAnsi"/>
        </w:rPr>
        <w:t>)</w:t>
      </w:r>
      <w:r w:rsidR="005E2827" w:rsidRPr="005E2827">
        <w:rPr>
          <w:rFonts w:asciiTheme="minorHAnsi" w:hAnsiTheme="minorHAnsi" w:cstheme="minorHAnsi"/>
        </w:rPr>
        <w:t xml:space="preserve"> and </w:t>
      </w:r>
      <w:proofErr w:type="spellStart"/>
      <w:r w:rsidR="005E2827" w:rsidRPr="005E2827">
        <w:rPr>
          <w:rFonts w:asciiTheme="minorHAnsi" w:hAnsiTheme="minorHAnsi" w:cstheme="minorHAnsi"/>
        </w:rPr>
        <w:t>Westat</w:t>
      </w:r>
      <w:proofErr w:type="spellEnd"/>
      <w:r w:rsidR="005E2827" w:rsidRPr="005E2827">
        <w:rPr>
          <w:rFonts w:asciiTheme="minorHAnsi" w:hAnsiTheme="minorHAnsi" w:cstheme="minorHAnsi"/>
        </w:rPr>
        <w:t xml:space="preserve"> offices.  </w:t>
      </w:r>
      <w:proofErr w:type="spellStart"/>
      <w:r w:rsidR="005E2827" w:rsidRPr="005E2827">
        <w:rPr>
          <w:rFonts w:asciiTheme="minorHAnsi" w:hAnsiTheme="minorHAnsi" w:cstheme="minorHAnsi"/>
        </w:rPr>
        <w:t>Westat</w:t>
      </w:r>
      <w:proofErr w:type="spellEnd"/>
      <w:r w:rsidR="005E2827" w:rsidRPr="005E2827">
        <w:rPr>
          <w:rFonts w:asciiTheme="minorHAnsi" w:hAnsiTheme="minorHAnsi" w:cstheme="minorHAnsi"/>
        </w:rPr>
        <w:t xml:space="preserve"> staff will need to make regular visits to selected clinics </w:t>
      </w:r>
      <w:r w:rsidR="005E2827">
        <w:rPr>
          <w:rFonts w:asciiTheme="minorHAnsi" w:hAnsiTheme="minorHAnsi" w:cstheme="minorHAnsi"/>
        </w:rPr>
        <w:t xml:space="preserve">to conduct informational site visits, drop off promotional material, </w:t>
      </w:r>
      <w:r w:rsidR="005E2827" w:rsidRPr="005E2827">
        <w:rPr>
          <w:rFonts w:asciiTheme="minorHAnsi" w:hAnsiTheme="minorHAnsi" w:cstheme="minorHAnsi"/>
        </w:rPr>
        <w:t xml:space="preserve">and </w:t>
      </w:r>
      <w:r w:rsidR="005E2827">
        <w:rPr>
          <w:rFonts w:asciiTheme="minorHAnsi" w:hAnsiTheme="minorHAnsi" w:cstheme="minorHAnsi"/>
        </w:rPr>
        <w:t xml:space="preserve">possibly </w:t>
      </w:r>
      <w:r w:rsidR="005E2827" w:rsidRPr="005E2827">
        <w:rPr>
          <w:rFonts w:asciiTheme="minorHAnsi" w:hAnsiTheme="minorHAnsi" w:cstheme="minorHAnsi"/>
        </w:rPr>
        <w:t xml:space="preserve">conduct the planned parent focus groups at clinics sites.  Thus, proximity to </w:t>
      </w:r>
      <w:proofErr w:type="spellStart"/>
      <w:r w:rsidR="005E2827" w:rsidRPr="005E2827">
        <w:rPr>
          <w:rFonts w:asciiTheme="minorHAnsi" w:hAnsiTheme="minorHAnsi" w:cstheme="minorHAnsi"/>
        </w:rPr>
        <w:t>Westat</w:t>
      </w:r>
      <w:proofErr w:type="spellEnd"/>
      <w:r w:rsidR="005E2827" w:rsidRPr="005E2827">
        <w:rPr>
          <w:rFonts w:asciiTheme="minorHAnsi" w:hAnsiTheme="minorHAnsi" w:cstheme="minorHAnsi"/>
        </w:rPr>
        <w:t xml:space="preserve"> offices</w:t>
      </w:r>
      <w:r w:rsidR="005E2827">
        <w:rPr>
          <w:rFonts w:asciiTheme="minorHAnsi" w:hAnsiTheme="minorHAnsi" w:cstheme="minorHAnsi"/>
        </w:rPr>
        <w:t xml:space="preserve"> is important and will</w:t>
      </w:r>
      <w:r w:rsidR="005E2827" w:rsidRPr="005E2827">
        <w:rPr>
          <w:rFonts w:asciiTheme="minorHAnsi" w:hAnsiTheme="minorHAnsi" w:cstheme="minorHAnsi"/>
        </w:rPr>
        <w:t xml:space="preserve"> help </w:t>
      </w:r>
      <w:r w:rsidR="005E2827">
        <w:rPr>
          <w:rFonts w:asciiTheme="minorHAnsi" w:hAnsiTheme="minorHAnsi" w:cstheme="minorHAnsi"/>
        </w:rPr>
        <w:t>preserve</w:t>
      </w:r>
      <w:r w:rsidR="005E2827" w:rsidRPr="005E2827">
        <w:rPr>
          <w:rFonts w:asciiTheme="minorHAnsi" w:hAnsiTheme="minorHAnsi" w:cstheme="minorHAnsi"/>
        </w:rPr>
        <w:t xml:space="preserve"> project resources.    </w:t>
      </w:r>
    </w:p>
    <w:p w14:paraId="669AFA7F" w14:textId="77777777" w:rsidR="005E2827" w:rsidRDefault="005E2827" w:rsidP="002D1D21">
      <w:pPr>
        <w:rPr>
          <w:rFonts w:asciiTheme="minorHAnsi" w:hAnsiTheme="minorHAnsi" w:cstheme="minorHAnsi"/>
        </w:rPr>
      </w:pPr>
    </w:p>
    <w:p w14:paraId="6288CA01" w14:textId="27B18F9D" w:rsidR="005E2827" w:rsidRDefault="00E44F11" w:rsidP="002D1D21">
      <w:pPr>
        <w:rPr>
          <w:rFonts w:asciiTheme="minorHAnsi" w:hAnsiTheme="minorHAnsi" w:cstheme="minorHAnsi"/>
        </w:rPr>
      </w:pPr>
      <w:r w:rsidRPr="00E44F11">
        <w:rPr>
          <w:rFonts w:asciiTheme="minorHAnsi" w:hAnsiTheme="minorHAnsi" w:cstheme="minorHAnsi"/>
        </w:rPr>
        <w:t xml:space="preserve">Once the clinics are </w:t>
      </w:r>
      <w:r w:rsidR="003D3B53">
        <w:rPr>
          <w:rFonts w:asciiTheme="minorHAnsi" w:hAnsiTheme="minorHAnsi" w:cstheme="minorHAnsi"/>
        </w:rPr>
        <w:t>recruited</w:t>
      </w:r>
      <w:r w:rsidRPr="00E44F11">
        <w:rPr>
          <w:rFonts w:asciiTheme="minorHAnsi" w:hAnsiTheme="minorHAnsi" w:cstheme="minorHAnsi"/>
        </w:rPr>
        <w:t xml:space="preserve">, we will ask them to </w:t>
      </w:r>
      <w:r>
        <w:rPr>
          <w:rFonts w:asciiTheme="minorHAnsi" w:hAnsiTheme="minorHAnsi" w:cstheme="minorHAnsi"/>
        </w:rPr>
        <w:t>hang</w:t>
      </w:r>
      <w:r w:rsidRPr="00E44F11">
        <w:rPr>
          <w:rFonts w:asciiTheme="minorHAnsi" w:hAnsiTheme="minorHAnsi" w:cstheme="minorHAnsi"/>
        </w:rPr>
        <w:t xml:space="preserve"> posters</w:t>
      </w:r>
      <w:r w:rsidR="00533F5C">
        <w:rPr>
          <w:rFonts w:asciiTheme="minorHAnsi" w:hAnsiTheme="minorHAnsi" w:cstheme="minorHAnsi"/>
        </w:rPr>
        <w:t xml:space="preserve"> (see </w:t>
      </w:r>
      <w:r w:rsidR="004618BD" w:rsidRPr="003C4F21">
        <w:rPr>
          <w:rFonts w:asciiTheme="minorHAnsi" w:hAnsiTheme="minorHAnsi" w:cstheme="minorHAnsi"/>
          <w:b/>
        </w:rPr>
        <w:t>Attachment</w:t>
      </w:r>
      <w:r w:rsidR="00533F5C" w:rsidRPr="003C4F21">
        <w:rPr>
          <w:rFonts w:asciiTheme="minorHAnsi" w:hAnsiTheme="minorHAnsi" w:cstheme="minorHAnsi"/>
          <w:b/>
        </w:rPr>
        <w:t xml:space="preserve"> </w:t>
      </w:r>
      <w:r w:rsidR="008F0EE8" w:rsidRPr="003C4F21">
        <w:rPr>
          <w:rFonts w:asciiTheme="minorHAnsi" w:hAnsiTheme="minorHAnsi" w:cstheme="minorHAnsi"/>
          <w:b/>
        </w:rPr>
        <w:t>H</w:t>
      </w:r>
      <w:r w:rsidR="00533F5C">
        <w:rPr>
          <w:rFonts w:asciiTheme="minorHAnsi" w:hAnsiTheme="minorHAnsi" w:cstheme="minorHAnsi"/>
        </w:rPr>
        <w:t xml:space="preserve">) </w:t>
      </w:r>
      <w:r w:rsidRPr="00E44F11">
        <w:rPr>
          <w:rFonts w:asciiTheme="minorHAnsi" w:hAnsiTheme="minorHAnsi" w:cstheme="minorHAnsi"/>
        </w:rPr>
        <w:t xml:space="preserve">in their waiting rooms and leave </w:t>
      </w:r>
      <w:r w:rsidR="00007544">
        <w:rPr>
          <w:rFonts w:asciiTheme="minorHAnsi" w:hAnsiTheme="minorHAnsi" w:cstheme="minorHAnsi"/>
        </w:rPr>
        <w:t>handouts</w:t>
      </w:r>
      <w:r w:rsidRPr="00E44F11">
        <w:rPr>
          <w:rFonts w:asciiTheme="minorHAnsi" w:hAnsiTheme="minorHAnsi" w:cstheme="minorHAnsi"/>
        </w:rPr>
        <w:t xml:space="preserve"> </w:t>
      </w:r>
      <w:r w:rsidR="00533F5C">
        <w:rPr>
          <w:rFonts w:asciiTheme="minorHAnsi" w:hAnsiTheme="minorHAnsi" w:cstheme="minorHAnsi"/>
        </w:rPr>
        <w:t>(</w:t>
      </w:r>
      <w:r w:rsidR="00533F5C" w:rsidRPr="00D1235C">
        <w:rPr>
          <w:rFonts w:asciiTheme="minorHAnsi" w:hAnsiTheme="minorHAnsi" w:cstheme="minorHAnsi"/>
        </w:rPr>
        <w:t xml:space="preserve">see </w:t>
      </w:r>
      <w:r w:rsidR="004618BD" w:rsidRPr="003C4F21">
        <w:rPr>
          <w:rFonts w:asciiTheme="minorHAnsi" w:hAnsiTheme="minorHAnsi" w:cstheme="minorHAnsi"/>
          <w:b/>
        </w:rPr>
        <w:t>Attachment I</w:t>
      </w:r>
      <w:r w:rsidR="00533F5C">
        <w:rPr>
          <w:rFonts w:asciiTheme="minorHAnsi" w:hAnsiTheme="minorHAnsi" w:cstheme="minorHAnsi"/>
        </w:rPr>
        <w:t xml:space="preserve">) </w:t>
      </w:r>
      <w:r w:rsidRPr="00E44F11">
        <w:rPr>
          <w:rFonts w:asciiTheme="minorHAnsi" w:hAnsiTheme="minorHAnsi" w:cstheme="minorHAnsi"/>
        </w:rPr>
        <w:t xml:space="preserve">at the front desk to promote the </w:t>
      </w:r>
      <w:r w:rsidR="00524D27">
        <w:rPr>
          <w:rFonts w:asciiTheme="minorHAnsi" w:hAnsiTheme="minorHAnsi" w:cstheme="minorHAnsi"/>
        </w:rPr>
        <w:t xml:space="preserve">parent focus </w:t>
      </w:r>
      <w:r w:rsidRPr="00E44F11">
        <w:rPr>
          <w:rFonts w:asciiTheme="minorHAnsi" w:hAnsiTheme="minorHAnsi" w:cstheme="minorHAnsi"/>
        </w:rPr>
        <w:t xml:space="preserve">groups.  Interested </w:t>
      </w:r>
      <w:r w:rsidR="00C124FB">
        <w:rPr>
          <w:rFonts w:asciiTheme="minorHAnsi" w:hAnsiTheme="minorHAnsi" w:cstheme="minorHAnsi"/>
        </w:rPr>
        <w:t>parents/guardians</w:t>
      </w:r>
      <w:r w:rsidRPr="00E44F11">
        <w:rPr>
          <w:rFonts w:asciiTheme="minorHAnsi" w:hAnsiTheme="minorHAnsi" w:cstheme="minorHAnsi"/>
        </w:rPr>
        <w:t xml:space="preserve"> will be </w:t>
      </w:r>
      <w:r>
        <w:rPr>
          <w:rFonts w:asciiTheme="minorHAnsi" w:hAnsiTheme="minorHAnsi" w:cstheme="minorHAnsi"/>
        </w:rPr>
        <w:t>instructed</w:t>
      </w:r>
      <w:r w:rsidRPr="00E44F11">
        <w:rPr>
          <w:rFonts w:asciiTheme="minorHAnsi" w:hAnsiTheme="minorHAnsi" w:cstheme="minorHAnsi"/>
        </w:rPr>
        <w:t xml:space="preserve"> to contact </w:t>
      </w:r>
      <w:proofErr w:type="spellStart"/>
      <w:r w:rsidRPr="00E44F11">
        <w:rPr>
          <w:rFonts w:asciiTheme="minorHAnsi" w:hAnsiTheme="minorHAnsi" w:cstheme="minorHAnsi"/>
        </w:rPr>
        <w:t>Westat</w:t>
      </w:r>
      <w:proofErr w:type="spellEnd"/>
      <w:r w:rsidRPr="00E44F11">
        <w:rPr>
          <w:rFonts w:asciiTheme="minorHAnsi" w:hAnsiTheme="minorHAnsi" w:cstheme="minorHAnsi"/>
        </w:rPr>
        <w:t xml:space="preserve"> (via email or phone) to be screened and scheduled into a group.  </w:t>
      </w:r>
      <w:r>
        <w:rPr>
          <w:rFonts w:asciiTheme="minorHAnsi" w:hAnsiTheme="minorHAnsi" w:cstheme="minorHAnsi"/>
        </w:rPr>
        <w:t xml:space="preserve">Clinic representatives will have enough information about the project to answer some basic questions and </w:t>
      </w:r>
      <w:r w:rsidR="00533F5C">
        <w:rPr>
          <w:rFonts w:asciiTheme="minorHAnsi" w:hAnsiTheme="minorHAnsi" w:cstheme="minorHAnsi"/>
        </w:rPr>
        <w:t xml:space="preserve">can </w:t>
      </w:r>
      <w:r>
        <w:rPr>
          <w:rFonts w:asciiTheme="minorHAnsi" w:hAnsiTheme="minorHAnsi" w:cstheme="minorHAnsi"/>
        </w:rPr>
        <w:t>refer to</w:t>
      </w:r>
      <w:r w:rsidR="00533F5C">
        <w:rPr>
          <w:rFonts w:asciiTheme="minorHAnsi" w:hAnsiTheme="minorHAnsi" w:cstheme="minorHAnsi"/>
        </w:rPr>
        <w:t xml:space="preserve"> the project </w:t>
      </w:r>
      <w:r w:rsidR="00007544">
        <w:rPr>
          <w:rFonts w:asciiTheme="minorHAnsi" w:hAnsiTheme="minorHAnsi" w:cstheme="minorHAnsi"/>
        </w:rPr>
        <w:t>factsheet</w:t>
      </w:r>
      <w:r>
        <w:rPr>
          <w:rFonts w:asciiTheme="minorHAnsi" w:hAnsiTheme="minorHAnsi" w:cstheme="minorHAnsi"/>
        </w:rPr>
        <w:t xml:space="preserve"> if needed.  </w:t>
      </w:r>
    </w:p>
    <w:p w14:paraId="34BA6979" w14:textId="77777777" w:rsidR="005E2827" w:rsidRDefault="005E2827" w:rsidP="002D1D21">
      <w:pPr>
        <w:rPr>
          <w:rFonts w:asciiTheme="minorHAnsi" w:hAnsiTheme="minorHAnsi" w:cstheme="minorHAnsi"/>
        </w:rPr>
      </w:pPr>
    </w:p>
    <w:p w14:paraId="6E6D0A04" w14:textId="77777777" w:rsidR="00E44F11" w:rsidRDefault="00C124FB" w:rsidP="002D1D21">
      <w:pPr>
        <w:rPr>
          <w:rFonts w:asciiTheme="minorHAnsi" w:hAnsiTheme="minorHAnsi" w:cstheme="minorHAnsi"/>
        </w:rPr>
      </w:pPr>
      <w:r>
        <w:rPr>
          <w:rFonts w:asciiTheme="minorHAnsi" w:hAnsiTheme="minorHAnsi" w:cstheme="minorHAnsi"/>
        </w:rPr>
        <w:t>Parents/guardians</w:t>
      </w:r>
      <w:r w:rsidR="00E44F11" w:rsidRPr="00E44F11">
        <w:rPr>
          <w:rFonts w:asciiTheme="minorHAnsi" w:hAnsiTheme="minorHAnsi" w:cstheme="minorHAnsi"/>
        </w:rPr>
        <w:t xml:space="preserve"> </w:t>
      </w:r>
      <w:r w:rsidR="00E44F11">
        <w:rPr>
          <w:rFonts w:asciiTheme="minorHAnsi" w:hAnsiTheme="minorHAnsi" w:cstheme="minorHAnsi"/>
        </w:rPr>
        <w:t>of children who receive service</w:t>
      </w:r>
      <w:r w:rsidR="00A16EAA">
        <w:rPr>
          <w:rFonts w:asciiTheme="minorHAnsi" w:hAnsiTheme="minorHAnsi" w:cstheme="minorHAnsi"/>
        </w:rPr>
        <w:t>s</w:t>
      </w:r>
      <w:r w:rsidR="00E44F11">
        <w:rPr>
          <w:rFonts w:asciiTheme="minorHAnsi" w:hAnsiTheme="minorHAnsi" w:cstheme="minorHAnsi"/>
        </w:rPr>
        <w:t xml:space="preserve"> from 1 of </w:t>
      </w:r>
      <w:r w:rsidR="00E44F11" w:rsidRPr="00E44F11">
        <w:rPr>
          <w:rFonts w:asciiTheme="minorHAnsi" w:hAnsiTheme="minorHAnsi" w:cstheme="minorHAnsi"/>
        </w:rPr>
        <w:t xml:space="preserve">the </w:t>
      </w:r>
      <w:r w:rsidR="005E2827">
        <w:rPr>
          <w:rFonts w:asciiTheme="minorHAnsi" w:hAnsiTheme="minorHAnsi" w:cstheme="minorHAnsi"/>
        </w:rPr>
        <w:t xml:space="preserve">6 clinics will serve as the sample universe for the parent focus groups.  </w:t>
      </w:r>
      <w:r>
        <w:rPr>
          <w:rFonts w:asciiTheme="minorHAnsi" w:hAnsiTheme="minorHAnsi" w:cstheme="minorHAnsi"/>
        </w:rPr>
        <w:t>Parents/guardians</w:t>
      </w:r>
      <w:r w:rsidR="005E2827">
        <w:rPr>
          <w:rFonts w:asciiTheme="minorHAnsi" w:hAnsiTheme="minorHAnsi" w:cstheme="minorHAnsi"/>
        </w:rPr>
        <w:t xml:space="preserve"> from the </w:t>
      </w:r>
      <w:r w:rsidR="00E44F11" w:rsidRPr="00E44F11">
        <w:rPr>
          <w:rFonts w:asciiTheme="minorHAnsi" w:hAnsiTheme="minorHAnsi" w:cstheme="minorHAnsi"/>
        </w:rPr>
        <w:t xml:space="preserve">3 Maryland clinics will be scheduled into 1 of the 2 Maryland focus groups and </w:t>
      </w:r>
      <w:r>
        <w:rPr>
          <w:rFonts w:asciiTheme="minorHAnsi" w:hAnsiTheme="minorHAnsi" w:cstheme="minorHAnsi"/>
        </w:rPr>
        <w:t>parents/guardians</w:t>
      </w:r>
      <w:r w:rsidR="005E2827">
        <w:rPr>
          <w:rFonts w:asciiTheme="minorHAnsi" w:hAnsiTheme="minorHAnsi" w:cstheme="minorHAnsi"/>
        </w:rPr>
        <w:t xml:space="preserve"> from the 3 </w:t>
      </w:r>
      <w:r w:rsidR="00E44F11" w:rsidRPr="00E44F11">
        <w:rPr>
          <w:rFonts w:asciiTheme="minorHAnsi" w:hAnsiTheme="minorHAnsi" w:cstheme="minorHAnsi"/>
        </w:rPr>
        <w:t xml:space="preserve">Georgia </w:t>
      </w:r>
      <w:r w:rsidR="005E2827">
        <w:rPr>
          <w:rFonts w:asciiTheme="minorHAnsi" w:hAnsiTheme="minorHAnsi" w:cstheme="minorHAnsi"/>
        </w:rPr>
        <w:t>clinics will be scheduled into 1 of the 2 Georgia groups</w:t>
      </w:r>
      <w:r w:rsidR="00E44F11" w:rsidRPr="00E44F11">
        <w:rPr>
          <w:rFonts w:asciiTheme="minorHAnsi" w:hAnsiTheme="minorHAnsi" w:cstheme="minorHAnsi"/>
        </w:rPr>
        <w:t xml:space="preserve">.  </w:t>
      </w:r>
      <w:proofErr w:type="spellStart"/>
      <w:r w:rsidR="00E44F11" w:rsidRPr="00E44F11">
        <w:rPr>
          <w:rFonts w:asciiTheme="minorHAnsi" w:hAnsiTheme="minorHAnsi" w:cstheme="minorHAnsi"/>
        </w:rPr>
        <w:t>Westat</w:t>
      </w:r>
      <w:proofErr w:type="spellEnd"/>
      <w:r w:rsidR="00E44F11" w:rsidRPr="00E44F11">
        <w:rPr>
          <w:rFonts w:asciiTheme="minorHAnsi" w:hAnsiTheme="minorHAnsi" w:cstheme="minorHAnsi"/>
        </w:rPr>
        <w:t xml:space="preserve"> staff will be responsible for screening, scheduling, and sending reminders to </w:t>
      </w:r>
      <w:r>
        <w:rPr>
          <w:rFonts w:asciiTheme="minorHAnsi" w:hAnsiTheme="minorHAnsi" w:cstheme="minorHAnsi"/>
        </w:rPr>
        <w:t>parents/guardians</w:t>
      </w:r>
      <w:r w:rsidR="00E44F11" w:rsidRPr="00E44F11">
        <w:rPr>
          <w:rFonts w:asciiTheme="minorHAnsi" w:hAnsiTheme="minorHAnsi" w:cstheme="minorHAnsi"/>
        </w:rPr>
        <w:t xml:space="preserve"> for the focus groups.  Maryland </w:t>
      </w:r>
      <w:r w:rsidR="00E44F11">
        <w:rPr>
          <w:rFonts w:asciiTheme="minorHAnsi" w:hAnsiTheme="minorHAnsi" w:cstheme="minorHAnsi"/>
        </w:rPr>
        <w:t xml:space="preserve">focus </w:t>
      </w:r>
      <w:r w:rsidR="00E44F11" w:rsidRPr="00E44F11">
        <w:rPr>
          <w:rFonts w:asciiTheme="minorHAnsi" w:hAnsiTheme="minorHAnsi" w:cstheme="minorHAnsi"/>
        </w:rPr>
        <w:t xml:space="preserve">groups will be held at the focus group facility on the </w:t>
      </w:r>
      <w:proofErr w:type="spellStart"/>
      <w:r w:rsidR="00E44F11" w:rsidRPr="00E44F11">
        <w:rPr>
          <w:rFonts w:asciiTheme="minorHAnsi" w:hAnsiTheme="minorHAnsi" w:cstheme="minorHAnsi"/>
        </w:rPr>
        <w:t>Westat</w:t>
      </w:r>
      <w:proofErr w:type="spellEnd"/>
      <w:r w:rsidR="00E44F11" w:rsidRPr="00E44F11">
        <w:rPr>
          <w:rFonts w:asciiTheme="minorHAnsi" w:hAnsiTheme="minorHAnsi" w:cstheme="minorHAnsi"/>
        </w:rPr>
        <w:t xml:space="preserve"> campus or at a place convenient for clinic patients (i.e., a designated room or the waiting room </w:t>
      </w:r>
      <w:r w:rsidR="00524D27">
        <w:rPr>
          <w:rFonts w:asciiTheme="minorHAnsi" w:hAnsiTheme="minorHAnsi" w:cstheme="minorHAnsi"/>
        </w:rPr>
        <w:t xml:space="preserve">at the clinic </w:t>
      </w:r>
      <w:r w:rsidR="00E44F11" w:rsidRPr="00E44F11">
        <w:rPr>
          <w:rFonts w:asciiTheme="minorHAnsi" w:hAnsiTheme="minorHAnsi" w:cstheme="minorHAnsi"/>
        </w:rPr>
        <w:t>after</w:t>
      </w:r>
      <w:r w:rsidR="00524D27">
        <w:rPr>
          <w:rFonts w:asciiTheme="minorHAnsi" w:hAnsiTheme="minorHAnsi" w:cstheme="minorHAnsi"/>
        </w:rPr>
        <w:t xml:space="preserve"> clinic</w:t>
      </w:r>
      <w:r w:rsidR="00E44F11" w:rsidRPr="00E44F11">
        <w:rPr>
          <w:rFonts w:asciiTheme="minorHAnsi" w:hAnsiTheme="minorHAnsi" w:cstheme="minorHAnsi"/>
        </w:rPr>
        <w:t xml:space="preserve"> hours) and the Georgia groups will be he</w:t>
      </w:r>
      <w:r w:rsidR="004D3372">
        <w:rPr>
          <w:rFonts w:asciiTheme="minorHAnsi" w:hAnsiTheme="minorHAnsi" w:cstheme="minorHAnsi"/>
        </w:rPr>
        <w:t>ld at the</w:t>
      </w:r>
      <w:r w:rsidR="00E44F11" w:rsidRPr="00E44F11">
        <w:rPr>
          <w:rFonts w:asciiTheme="minorHAnsi" w:hAnsiTheme="minorHAnsi" w:cstheme="minorHAnsi"/>
        </w:rPr>
        <w:t xml:space="preserve"> local focus group facility</w:t>
      </w:r>
      <w:r w:rsidR="00E44F11">
        <w:rPr>
          <w:rFonts w:asciiTheme="minorHAnsi" w:hAnsiTheme="minorHAnsi" w:cstheme="minorHAnsi"/>
        </w:rPr>
        <w:t xml:space="preserve">, Atlanta </w:t>
      </w:r>
      <w:proofErr w:type="spellStart"/>
      <w:r w:rsidR="00E44F11">
        <w:rPr>
          <w:rFonts w:asciiTheme="minorHAnsi" w:hAnsiTheme="minorHAnsi" w:cstheme="minorHAnsi"/>
        </w:rPr>
        <w:t>Outloud</w:t>
      </w:r>
      <w:proofErr w:type="spellEnd"/>
      <w:r w:rsidR="00E44F11" w:rsidRPr="00E44F11">
        <w:rPr>
          <w:rFonts w:asciiTheme="minorHAnsi" w:hAnsiTheme="minorHAnsi" w:cstheme="minorHAnsi"/>
        </w:rPr>
        <w:t>.</w:t>
      </w:r>
      <w:r w:rsidR="00E44F11">
        <w:rPr>
          <w:rFonts w:asciiTheme="minorHAnsi" w:hAnsiTheme="minorHAnsi" w:cstheme="minorHAnsi"/>
        </w:rPr>
        <w:t xml:space="preserve">  </w:t>
      </w:r>
      <w:proofErr w:type="spellStart"/>
      <w:r w:rsidR="00E44F11">
        <w:rPr>
          <w:rFonts w:asciiTheme="minorHAnsi" w:hAnsiTheme="minorHAnsi" w:cstheme="minorHAnsi"/>
        </w:rPr>
        <w:t>Westat</w:t>
      </w:r>
      <w:proofErr w:type="spellEnd"/>
      <w:r w:rsidR="00E44F11">
        <w:rPr>
          <w:rFonts w:asciiTheme="minorHAnsi" w:hAnsiTheme="minorHAnsi" w:cstheme="minorHAnsi"/>
        </w:rPr>
        <w:t xml:space="preserve"> will subcontract with the facility to host the groups, but </w:t>
      </w:r>
      <w:proofErr w:type="spellStart"/>
      <w:r w:rsidR="00E44F11">
        <w:rPr>
          <w:rFonts w:asciiTheme="minorHAnsi" w:hAnsiTheme="minorHAnsi" w:cstheme="minorHAnsi"/>
        </w:rPr>
        <w:t>Westat</w:t>
      </w:r>
      <w:proofErr w:type="spellEnd"/>
      <w:r w:rsidR="00E44F11">
        <w:rPr>
          <w:rFonts w:asciiTheme="minorHAnsi" w:hAnsiTheme="minorHAnsi" w:cstheme="minorHAnsi"/>
        </w:rPr>
        <w:t xml:space="preserve"> will be responsible for all the screening, scheduling and reminders.  </w:t>
      </w:r>
    </w:p>
    <w:p w14:paraId="68262B18" w14:textId="77777777" w:rsidR="00886206" w:rsidRDefault="00886206" w:rsidP="002D1D21">
      <w:pPr>
        <w:rPr>
          <w:rFonts w:asciiTheme="minorHAnsi" w:hAnsiTheme="minorHAnsi" w:cstheme="minorHAnsi"/>
        </w:rPr>
      </w:pPr>
    </w:p>
    <w:p w14:paraId="1B502A70" w14:textId="77777777" w:rsidR="002D1D21" w:rsidRDefault="00E44F11" w:rsidP="002D1D21">
      <w:pPr>
        <w:rPr>
          <w:rFonts w:asciiTheme="minorHAnsi" w:hAnsiTheme="minorHAnsi" w:cstheme="minorHAnsi"/>
        </w:rPr>
      </w:pPr>
      <w:proofErr w:type="spellStart"/>
      <w:r>
        <w:rPr>
          <w:rFonts w:asciiTheme="minorHAnsi" w:hAnsiTheme="minorHAnsi" w:cstheme="minorHAnsi"/>
        </w:rPr>
        <w:t>Westat</w:t>
      </w:r>
      <w:proofErr w:type="spellEnd"/>
      <w:r>
        <w:rPr>
          <w:rFonts w:asciiTheme="minorHAnsi" w:hAnsiTheme="minorHAnsi" w:cstheme="minorHAnsi"/>
        </w:rPr>
        <w:t xml:space="preserve"> staff will employ standard over-recruitment methods to ensure that at least 8 </w:t>
      </w:r>
      <w:r w:rsidR="00C124FB">
        <w:rPr>
          <w:rFonts w:asciiTheme="minorHAnsi" w:hAnsiTheme="minorHAnsi" w:cstheme="minorHAnsi"/>
        </w:rPr>
        <w:t>parents/guardians</w:t>
      </w:r>
      <w:r>
        <w:rPr>
          <w:rFonts w:asciiTheme="minorHAnsi" w:hAnsiTheme="minorHAnsi" w:cstheme="minorHAnsi"/>
        </w:rPr>
        <w:t xml:space="preserve"> attend each of the 4 groups.  </w:t>
      </w:r>
      <w:r w:rsidRPr="00524D27">
        <w:rPr>
          <w:rFonts w:asciiTheme="minorHAnsi" w:hAnsiTheme="minorHAnsi" w:cstheme="minorHAnsi"/>
        </w:rPr>
        <w:t>A total of 10</w:t>
      </w:r>
      <w:r w:rsidR="00DF19BB">
        <w:rPr>
          <w:rFonts w:asciiTheme="minorHAnsi" w:hAnsiTheme="minorHAnsi" w:cstheme="minorHAnsi"/>
        </w:rPr>
        <w:t xml:space="preserve"> </w:t>
      </w:r>
      <w:r w:rsidR="00C124FB">
        <w:rPr>
          <w:rFonts w:asciiTheme="minorHAnsi" w:hAnsiTheme="minorHAnsi" w:cstheme="minorHAnsi"/>
        </w:rPr>
        <w:t>parents/guardians</w:t>
      </w:r>
      <w:r w:rsidRPr="00524D27">
        <w:rPr>
          <w:rFonts w:asciiTheme="minorHAnsi" w:hAnsiTheme="minorHAnsi" w:cstheme="minorHAnsi"/>
        </w:rPr>
        <w:t xml:space="preserve"> will be recruited per group and we will aim to </w:t>
      </w:r>
      <w:r w:rsidR="007F589D" w:rsidRPr="00524D27">
        <w:rPr>
          <w:rFonts w:asciiTheme="minorHAnsi" w:hAnsiTheme="minorHAnsi" w:cstheme="minorHAnsi"/>
        </w:rPr>
        <w:t>have</w:t>
      </w:r>
      <w:r w:rsidRPr="00524D27">
        <w:rPr>
          <w:rFonts w:asciiTheme="minorHAnsi" w:hAnsiTheme="minorHAnsi" w:cstheme="minorHAnsi"/>
        </w:rPr>
        <w:t xml:space="preserve"> a mix of education levels and races</w:t>
      </w:r>
      <w:r w:rsidR="007F589D" w:rsidRPr="00524D27">
        <w:rPr>
          <w:rFonts w:asciiTheme="minorHAnsi" w:hAnsiTheme="minorHAnsi" w:cstheme="minorHAnsi"/>
        </w:rPr>
        <w:t xml:space="preserve"> represented in each group</w:t>
      </w:r>
      <w:r w:rsidRPr="00524D27">
        <w:rPr>
          <w:rFonts w:asciiTheme="minorHAnsi" w:hAnsiTheme="minorHAnsi" w:cstheme="minorHAnsi"/>
        </w:rPr>
        <w:t>.</w:t>
      </w:r>
      <w:r>
        <w:rPr>
          <w:rFonts w:asciiTheme="minorHAnsi" w:hAnsiTheme="minorHAnsi" w:cstheme="minorHAnsi"/>
        </w:rPr>
        <w:t xml:space="preserve"> </w:t>
      </w:r>
      <w:proofErr w:type="spellStart"/>
      <w:r>
        <w:rPr>
          <w:rFonts w:asciiTheme="minorHAnsi" w:hAnsiTheme="minorHAnsi" w:cstheme="minorHAnsi"/>
        </w:rPr>
        <w:t>Westat</w:t>
      </w:r>
      <w:proofErr w:type="spellEnd"/>
      <w:r>
        <w:rPr>
          <w:rFonts w:asciiTheme="minorHAnsi" w:hAnsiTheme="minorHAnsi" w:cstheme="minorHAnsi"/>
        </w:rPr>
        <w:t xml:space="preserve"> will provide CDC with weekly recruitment updates including number of participants scheduled by group and certain demographics.   </w:t>
      </w:r>
    </w:p>
    <w:p w14:paraId="6D78C1AF" w14:textId="77777777" w:rsidR="00E44F11" w:rsidRDefault="00E44F11" w:rsidP="002D1D21">
      <w:pPr>
        <w:rPr>
          <w:rFonts w:asciiTheme="minorHAnsi" w:hAnsiTheme="minorHAnsi" w:cstheme="minorHAnsi"/>
        </w:rPr>
      </w:pPr>
    </w:p>
    <w:p w14:paraId="4CAB3CDA" w14:textId="77777777" w:rsidR="002D1D21" w:rsidRPr="00761204" w:rsidRDefault="002D1D21" w:rsidP="002D1D21">
      <w:pPr>
        <w:pStyle w:val="Heading3"/>
        <w:rPr>
          <w:rFonts w:asciiTheme="minorHAnsi" w:hAnsiTheme="minorHAnsi" w:cstheme="minorHAnsi"/>
        </w:rPr>
      </w:pPr>
      <w:r>
        <w:rPr>
          <w:rFonts w:asciiTheme="minorHAnsi" w:hAnsiTheme="minorHAnsi" w:cstheme="minorHAnsi"/>
        </w:rPr>
        <w:t xml:space="preserve">Selecting Participants: </w:t>
      </w:r>
      <w:r w:rsidRPr="00761204">
        <w:rPr>
          <w:rFonts w:asciiTheme="minorHAnsi" w:hAnsiTheme="minorHAnsi" w:cstheme="minorHAnsi"/>
        </w:rPr>
        <w:t>Screening criteria</w:t>
      </w:r>
    </w:p>
    <w:p w14:paraId="604A4EC9" w14:textId="61DF4782" w:rsidR="0043442D" w:rsidRDefault="0043442D" w:rsidP="002D1D21">
      <w:pPr>
        <w:rPr>
          <w:rFonts w:asciiTheme="minorHAnsi" w:hAnsiTheme="minorHAnsi" w:cstheme="minorHAnsi"/>
        </w:rPr>
      </w:pPr>
      <w:r w:rsidRPr="0043442D">
        <w:rPr>
          <w:rFonts w:asciiTheme="minorHAnsi" w:hAnsiTheme="minorHAnsi" w:cstheme="minorHAnsi"/>
        </w:rPr>
        <w:t xml:space="preserve">Statistical methods will not be used to select participants for the parent focus groups.  </w:t>
      </w:r>
      <w:r>
        <w:rPr>
          <w:rFonts w:asciiTheme="minorHAnsi" w:hAnsiTheme="minorHAnsi" w:cstheme="minorHAnsi"/>
        </w:rPr>
        <w:t>B</w:t>
      </w:r>
      <w:r w:rsidRPr="0043442D">
        <w:rPr>
          <w:rFonts w:asciiTheme="minorHAnsi" w:hAnsiTheme="minorHAnsi" w:cstheme="minorHAnsi"/>
        </w:rPr>
        <w:t xml:space="preserve">ecause study participants are being recruited from clinic settings, </w:t>
      </w:r>
      <w:r w:rsidR="00E5730B" w:rsidRPr="00533F5C">
        <w:rPr>
          <w:rFonts w:asciiTheme="minorHAnsi" w:hAnsiTheme="minorHAnsi" w:cstheme="minorHAnsi"/>
        </w:rPr>
        <w:t>Health Insurance Portability and Accountability Act (</w:t>
      </w:r>
      <w:r w:rsidRPr="0043442D">
        <w:rPr>
          <w:rFonts w:asciiTheme="minorHAnsi" w:hAnsiTheme="minorHAnsi" w:cstheme="minorHAnsi"/>
        </w:rPr>
        <w:t>HIPAA</w:t>
      </w:r>
      <w:r w:rsidR="00E5730B">
        <w:rPr>
          <w:rFonts w:asciiTheme="minorHAnsi" w:hAnsiTheme="minorHAnsi" w:cstheme="minorHAnsi"/>
        </w:rPr>
        <w:t>)</w:t>
      </w:r>
      <w:r w:rsidRPr="0043442D">
        <w:rPr>
          <w:rFonts w:asciiTheme="minorHAnsi" w:hAnsiTheme="minorHAnsi" w:cstheme="minorHAnsi"/>
        </w:rPr>
        <w:t xml:space="preserve"> restrictions do not allow health centers to release contact </w:t>
      </w:r>
      <w:r w:rsidRPr="0043442D">
        <w:rPr>
          <w:rFonts w:asciiTheme="minorHAnsi" w:hAnsiTheme="minorHAnsi" w:cstheme="minorHAnsi"/>
        </w:rPr>
        <w:lastRenderedPageBreak/>
        <w:t xml:space="preserve">information for their patients without their consent.  Thus, we must </w:t>
      </w:r>
      <w:r w:rsidR="00524D27">
        <w:rPr>
          <w:rFonts w:asciiTheme="minorHAnsi" w:hAnsiTheme="minorHAnsi" w:cstheme="minorHAnsi"/>
        </w:rPr>
        <w:t>allow</w:t>
      </w:r>
      <w:r w:rsidRPr="0043442D">
        <w:rPr>
          <w:rFonts w:asciiTheme="minorHAnsi" w:hAnsiTheme="minorHAnsi" w:cstheme="minorHAnsi"/>
        </w:rPr>
        <w:t xml:space="preserve"> study participants from those who </w:t>
      </w:r>
      <w:r>
        <w:rPr>
          <w:rFonts w:asciiTheme="minorHAnsi" w:hAnsiTheme="minorHAnsi" w:cstheme="minorHAnsi"/>
        </w:rPr>
        <w:t xml:space="preserve">receive services </w:t>
      </w:r>
      <w:r w:rsidR="00A3228F">
        <w:rPr>
          <w:rFonts w:asciiTheme="minorHAnsi" w:hAnsiTheme="minorHAnsi" w:cstheme="minorHAnsi"/>
        </w:rPr>
        <w:t xml:space="preserve">at </w:t>
      </w:r>
      <w:r>
        <w:rPr>
          <w:rFonts w:asciiTheme="minorHAnsi" w:hAnsiTheme="minorHAnsi" w:cstheme="minorHAnsi"/>
        </w:rPr>
        <w:t>1 of the 6 clinics</w:t>
      </w:r>
      <w:r w:rsidR="00524D27">
        <w:rPr>
          <w:rFonts w:asciiTheme="minorHAnsi" w:hAnsiTheme="minorHAnsi" w:cstheme="minorHAnsi"/>
        </w:rPr>
        <w:t xml:space="preserve"> to opt into the study</w:t>
      </w:r>
      <w:r w:rsidRPr="0043442D">
        <w:rPr>
          <w:rFonts w:asciiTheme="minorHAnsi" w:hAnsiTheme="minorHAnsi" w:cstheme="minorHAnsi"/>
        </w:rPr>
        <w:t xml:space="preserve">.  </w:t>
      </w:r>
      <w:r w:rsidR="003D3B53">
        <w:rPr>
          <w:rFonts w:asciiTheme="minorHAnsi" w:hAnsiTheme="minorHAnsi" w:cstheme="minorHAnsi"/>
        </w:rPr>
        <w:t>T</w:t>
      </w:r>
      <w:r>
        <w:rPr>
          <w:rFonts w:asciiTheme="minorHAnsi" w:hAnsiTheme="minorHAnsi" w:cstheme="minorHAnsi"/>
        </w:rPr>
        <w:t xml:space="preserve">herefore we will </w:t>
      </w:r>
      <w:r w:rsidR="00A3228F">
        <w:rPr>
          <w:rFonts w:asciiTheme="minorHAnsi" w:hAnsiTheme="minorHAnsi" w:cstheme="minorHAnsi"/>
        </w:rPr>
        <w:t>ask</w:t>
      </w:r>
      <w:r>
        <w:rPr>
          <w:rFonts w:asciiTheme="minorHAnsi" w:hAnsiTheme="minorHAnsi" w:cstheme="minorHAnsi"/>
        </w:rPr>
        <w:t xml:space="preserve"> clinics to hang posters and position flyers near the front desk </w:t>
      </w:r>
      <w:r w:rsidRPr="0043442D">
        <w:rPr>
          <w:rFonts w:asciiTheme="minorHAnsi" w:hAnsiTheme="minorHAnsi" w:cstheme="minorHAnsi"/>
        </w:rPr>
        <w:t xml:space="preserve">to recruit </w:t>
      </w:r>
      <w:r w:rsidR="00C124FB">
        <w:rPr>
          <w:rFonts w:asciiTheme="minorHAnsi" w:hAnsiTheme="minorHAnsi" w:cstheme="minorHAnsi"/>
        </w:rPr>
        <w:t>parents/guardians</w:t>
      </w:r>
      <w:r>
        <w:rPr>
          <w:rFonts w:asciiTheme="minorHAnsi" w:hAnsiTheme="minorHAnsi" w:cstheme="minorHAnsi"/>
        </w:rPr>
        <w:t xml:space="preserve">.   </w:t>
      </w:r>
      <w:r w:rsidRPr="0043442D">
        <w:rPr>
          <w:rFonts w:asciiTheme="minorHAnsi" w:hAnsiTheme="minorHAnsi" w:cstheme="minorHAnsi"/>
        </w:rPr>
        <w:t xml:space="preserve">In addition, we seek to gather feedback from </w:t>
      </w:r>
      <w:r w:rsidR="00C124FB">
        <w:rPr>
          <w:rFonts w:asciiTheme="minorHAnsi" w:hAnsiTheme="minorHAnsi" w:cstheme="minorHAnsi"/>
        </w:rPr>
        <w:t>parents/guardians</w:t>
      </w:r>
      <w:r w:rsidRPr="0043442D">
        <w:rPr>
          <w:rFonts w:asciiTheme="minorHAnsi" w:hAnsiTheme="minorHAnsi" w:cstheme="minorHAnsi"/>
        </w:rPr>
        <w:t xml:space="preserve"> </w:t>
      </w:r>
      <w:r w:rsidR="00E5730B">
        <w:rPr>
          <w:rFonts w:asciiTheme="minorHAnsi" w:hAnsiTheme="minorHAnsi" w:cstheme="minorHAnsi"/>
        </w:rPr>
        <w:t>ages 18-</w:t>
      </w:r>
      <w:r w:rsidR="004537AE">
        <w:rPr>
          <w:rFonts w:asciiTheme="minorHAnsi" w:hAnsiTheme="minorHAnsi" w:cstheme="minorHAnsi"/>
        </w:rPr>
        <w:t>55</w:t>
      </w:r>
      <w:r w:rsidR="00E5730B">
        <w:rPr>
          <w:rFonts w:asciiTheme="minorHAnsi" w:hAnsiTheme="minorHAnsi" w:cstheme="minorHAnsi"/>
        </w:rPr>
        <w:t xml:space="preserve"> </w:t>
      </w:r>
      <w:r w:rsidRPr="0043442D">
        <w:rPr>
          <w:rFonts w:asciiTheme="minorHAnsi" w:hAnsiTheme="minorHAnsi" w:cstheme="minorHAnsi"/>
        </w:rPr>
        <w:t xml:space="preserve">who </w:t>
      </w:r>
      <w:r>
        <w:rPr>
          <w:rFonts w:asciiTheme="minorHAnsi" w:hAnsiTheme="minorHAnsi" w:cstheme="minorHAnsi"/>
        </w:rPr>
        <w:t>have a child age 5 or younger, are English-</w:t>
      </w:r>
      <w:r w:rsidR="00DA7A7D">
        <w:rPr>
          <w:rFonts w:asciiTheme="minorHAnsi" w:hAnsiTheme="minorHAnsi" w:cstheme="minorHAnsi"/>
        </w:rPr>
        <w:t>literate</w:t>
      </w:r>
      <w:r>
        <w:rPr>
          <w:rFonts w:asciiTheme="minorHAnsi" w:hAnsiTheme="minorHAnsi" w:cstheme="minorHAnsi"/>
        </w:rPr>
        <w:t xml:space="preserve">, </w:t>
      </w:r>
      <w:r w:rsidR="00DA7A7D">
        <w:rPr>
          <w:rFonts w:asciiTheme="minorHAnsi" w:hAnsiTheme="minorHAnsi" w:cstheme="minorHAnsi"/>
        </w:rPr>
        <w:t>do not work in the medical field</w:t>
      </w:r>
      <w:r w:rsidR="004D3372">
        <w:rPr>
          <w:rFonts w:asciiTheme="minorHAnsi" w:hAnsiTheme="minorHAnsi" w:cstheme="minorHAnsi"/>
        </w:rPr>
        <w:t xml:space="preserve"> or in a clinic, hospital, or doctor’s office</w:t>
      </w:r>
      <w:r w:rsidR="00DA7A7D">
        <w:rPr>
          <w:rFonts w:asciiTheme="minorHAnsi" w:hAnsiTheme="minorHAnsi" w:cstheme="minorHAnsi"/>
        </w:rPr>
        <w:t xml:space="preserve">, </w:t>
      </w:r>
      <w:r>
        <w:rPr>
          <w:rFonts w:asciiTheme="minorHAnsi" w:hAnsiTheme="minorHAnsi" w:cstheme="minorHAnsi"/>
        </w:rPr>
        <w:t>do not have a child with a previously diagnosed developmental delay</w:t>
      </w:r>
      <w:r w:rsidR="00862078">
        <w:rPr>
          <w:rFonts w:asciiTheme="minorHAnsi" w:hAnsiTheme="minorHAnsi" w:cstheme="minorHAnsi"/>
        </w:rPr>
        <w:t xml:space="preserve"> or disability, </w:t>
      </w:r>
      <w:r w:rsidR="004D3372">
        <w:rPr>
          <w:rFonts w:asciiTheme="minorHAnsi" w:hAnsiTheme="minorHAnsi" w:cstheme="minorHAnsi"/>
        </w:rPr>
        <w:t xml:space="preserve">do not work in special education or with children who have special needs, </w:t>
      </w:r>
      <w:r w:rsidR="00862078">
        <w:rPr>
          <w:rFonts w:asciiTheme="minorHAnsi" w:hAnsiTheme="minorHAnsi" w:cstheme="minorHAnsi"/>
        </w:rPr>
        <w:t>and do not have a household annual income of more than $50K</w:t>
      </w:r>
      <w:r w:rsidRPr="0043442D">
        <w:rPr>
          <w:rFonts w:asciiTheme="minorHAnsi" w:hAnsiTheme="minorHAnsi" w:cstheme="minorHAnsi"/>
        </w:rPr>
        <w:t xml:space="preserve">.  This represents a </w:t>
      </w:r>
      <w:r>
        <w:rPr>
          <w:rFonts w:asciiTheme="minorHAnsi" w:hAnsiTheme="minorHAnsi" w:cstheme="minorHAnsi"/>
        </w:rPr>
        <w:t>sub-</w:t>
      </w:r>
      <w:r w:rsidRPr="0043442D">
        <w:rPr>
          <w:rFonts w:asciiTheme="minorHAnsi" w:hAnsiTheme="minorHAnsi" w:cstheme="minorHAnsi"/>
        </w:rPr>
        <w:t xml:space="preserve">segment of the larger clinic population from which study participants are being selected.  </w:t>
      </w:r>
      <w:r w:rsidR="00D1235C" w:rsidRPr="003C4F21">
        <w:rPr>
          <w:rFonts w:asciiTheme="minorHAnsi" w:hAnsiTheme="minorHAnsi" w:cstheme="minorHAnsi"/>
          <w:b/>
        </w:rPr>
        <w:t xml:space="preserve">See </w:t>
      </w:r>
      <w:r w:rsidR="003C4F21" w:rsidRPr="003C4F21">
        <w:rPr>
          <w:rFonts w:asciiTheme="minorHAnsi" w:hAnsiTheme="minorHAnsi" w:cstheme="minorHAnsi"/>
          <w:b/>
        </w:rPr>
        <w:t xml:space="preserve">Attachment </w:t>
      </w:r>
      <w:r w:rsidR="008F0EE8" w:rsidRPr="003C4F21">
        <w:rPr>
          <w:rFonts w:asciiTheme="minorHAnsi" w:hAnsiTheme="minorHAnsi" w:cstheme="minorHAnsi"/>
          <w:b/>
        </w:rPr>
        <w:t>A</w:t>
      </w:r>
      <w:r w:rsidR="00D1235C">
        <w:rPr>
          <w:rFonts w:asciiTheme="minorHAnsi" w:hAnsiTheme="minorHAnsi" w:cstheme="minorHAnsi"/>
        </w:rPr>
        <w:t xml:space="preserve"> for a copy of the focus group screener.  </w:t>
      </w:r>
    </w:p>
    <w:p w14:paraId="1DBD5BD3" w14:textId="77777777" w:rsidR="0043442D" w:rsidRDefault="0043442D" w:rsidP="002D1D21">
      <w:pPr>
        <w:rPr>
          <w:rFonts w:asciiTheme="minorHAnsi" w:hAnsiTheme="minorHAnsi" w:cstheme="minorHAnsi"/>
        </w:rPr>
      </w:pPr>
    </w:p>
    <w:p w14:paraId="04786939" w14:textId="77777777" w:rsidR="002D1D21" w:rsidRPr="00761204" w:rsidRDefault="002D1D21" w:rsidP="002D1D21">
      <w:pPr>
        <w:rPr>
          <w:rFonts w:asciiTheme="minorHAnsi" w:hAnsiTheme="minorHAnsi" w:cstheme="minorHAnsi"/>
        </w:rPr>
      </w:pPr>
      <w:r w:rsidRPr="00761204">
        <w:rPr>
          <w:rFonts w:asciiTheme="minorHAnsi" w:hAnsiTheme="minorHAnsi" w:cstheme="minorHAnsi"/>
        </w:rPr>
        <w:t>The screener include</w:t>
      </w:r>
      <w:r>
        <w:rPr>
          <w:rFonts w:asciiTheme="minorHAnsi" w:hAnsiTheme="minorHAnsi" w:cstheme="minorHAnsi"/>
        </w:rPr>
        <w:t>s</w:t>
      </w:r>
      <w:r w:rsidRPr="00761204">
        <w:rPr>
          <w:rFonts w:asciiTheme="minorHAnsi" w:hAnsiTheme="minorHAnsi" w:cstheme="minorHAnsi"/>
        </w:rPr>
        <w:t xml:space="preserve"> standard questions to collect demographic </w:t>
      </w:r>
      <w:r w:rsidR="007F589D">
        <w:rPr>
          <w:rFonts w:asciiTheme="minorHAnsi" w:hAnsiTheme="minorHAnsi" w:cstheme="minorHAnsi"/>
        </w:rPr>
        <w:t xml:space="preserve">information as well as other screening </w:t>
      </w:r>
      <w:r w:rsidR="00001C39">
        <w:rPr>
          <w:rFonts w:asciiTheme="minorHAnsi" w:hAnsiTheme="minorHAnsi" w:cstheme="minorHAnsi"/>
        </w:rPr>
        <w:t xml:space="preserve">items designed to assess </w:t>
      </w:r>
      <w:r w:rsidR="007F589D">
        <w:rPr>
          <w:rFonts w:asciiTheme="minorHAnsi" w:hAnsiTheme="minorHAnsi" w:cstheme="minorHAnsi"/>
        </w:rPr>
        <w:t>focus group eligibility</w:t>
      </w:r>
      <w:r w:rsidRPr="00761204">
        <w:rPr>
          <w:rFonts w:asciiTheme="minorHAnsi" w:hAnsiTheme="minorHAnsi" w:cstheme="minorHAnsi"/>
        </w:rPr>
        <w:t>. For example, aspects such as the following will be addressed using tailored questions and precise definitions to be developed:</w:t>
      </w:r>
    </w:p>
    <w:p w14:paraId="6DDDC2CB" w14:textId="77777777" w:rsidR="008173EA" w:rsidRDefault="008173EA" w:rsidP="004537AE">
      <w:pPr>
        <w:rPr>
          <w:rFonts w:asciiTheme="minorHAnsi" w:hAnsiTheme="minorHAnsi" w:cstheme="minorHAnsi"/>
        </w:rPr>
      </w:pPr>
    </w:p>
    <w:p w14:paraId="5A61D8F9" w14:textId="1F11184B" w:rsidR="00FF7CFC" w:rsidRDefault="00001C39" w:rsidP="004537AE">
      <w:pPr>
        <w:rPr>
          <w:rFonts w:asciiTheme="minorHAnsi" w:hAnsiTheme="minorHAnsi" w:cstheme="minorHAnsi"/>
        </w:rPr>
      </w:pPr>
      <w:r w:rsidRPr="009B74EE">
        <w:rPr>
          <w:rFonts w:asciiTheme="minorHAnsi" w:hAnsiTheme="minorHAnsi" w:cstheme="minorHAnsi"/>
        </w:rPr>
        <w:t>Parent/legal guardian of a child</w:t>
      </w:r>
    </w:p>
    <w:p w14:paraId="76CDBF24" w14:textId="252D8D3B" w:rsidR="002D1D21" w:rsidRPr="009B74EE" w:rsidRDefault="002D1D21" w:rsidP="002D1D21">
      <w:pPr>
        <w:pStyle w:val="BodyText"/>
        <w:widowControl/>
        <w:numPr>
          <w:ilvl w:val="1"/>
          <w:numId w:val="21"/>
        </w:numPr>
        <w:rPr>
          <w:rFonts w:asciiTheme="minorHAnsi" w:hAnsiTheme="minorHAnsi" w:cstheme="minorHAnsi"/>
          <w:sz w:val="24"/>
          <w:szCs w:val="24"/>
        </w:rPr>
      </w:pPr>
      <w:r w:rsidRPr="009B74EE">
        <w:rPr>
          <w:rFonts w:asciiTheme="minorHAnsi" w:hAnsiTheme="minorHAnsi" w:cstheme="minorHAnsi"/>
          <w:sz w:val="24"/>
          <w:szCs w:val="24"/>
        </w:rPr>
        <w:t xml:space="preserve">Inclusion: </w:t>
      </w:r>
      <w:r w:rsidR="00C124FB">
        <w:rPr>
          <w:rFonts w:asciiTheme="minorHAnsi" w:hAnsiTheme="minorHAnsi" w:cstheme="minorHAnsi"/>
          <w:sz w:val="24"/>
          <w:szCs w:val="24"/>
        </w:rPr>
        <w:t>Parents/guardians</w:t>
      </w:r>
      <w:r w:rsidR="00001C39" w:rsidRPr="009B74EE">
        <w:rPr>
          <w:rFonts w:asciiTheme="minorHAnsi" w:hAnsiTheme="minorHAnsi" w:cstheme="minorHAnsi"/>
          <w:sz w:val="24"/>
          <w:szCs w:val="24"/>
        </w:rPr>
        <w:t xml:space="preserve"> (mothers or fathers) </w:t>
      </w:r>
      <w:r w:rsidR="00E5730B">
        <w:rPr>
          <w:rFonts w:asciiTheme="minorHAnsi" w:hAnsiTheme="minorHAnsi" w:cstheme="minorHAnsi"/>
          <w:sz w:val="24"/>
          <w:szCs w:val="24"/>
        </w:rPr>
        <w:t>ages 18-</w:t>
      </w:r>
      <w:r w:rsidR="008173EA">
        <w:rPr>
          <w:rFonts w:asciiTheme="minorHAnsi" w:hAnsiTheme="minorHAnsi" w:cstheme="minorHAnsi"/>
          <w:sz w:val="24"/>
          <w:szCs w:val="24"/>
        </w:rPr>
        <w:t>55</w:t>
      </w:r>
      <w:r w:rsidR="00E5730B">
        <w:rPr>
          <w:rFonts w:asciiTheme="minorHAnsi" w:hAnsiTheme="minorHAnsi" w:cstheme="minorHAnsi"/>
          <w:sz w:val="24"/>
          <w:szCs w:val="24"/>
        </w:rPr>
        <w:t xml:space="preserve"> </w:t>
      </w:r>
      <w:r w:rsidR="00001C39" w:rsidRPr="009B74EE">
        <w:rPr>
          <w:rFonts w:asciiTheme="minorHAnsi" w:hAnsiTheme="minorHAnsi" w:cstheme="minorHAnsi"/>
          <w:sz w:val="24"/>
          <w:szCs w:val="24"/>
        </w:rPr>
        <w:t>who are the biological parent or legal guardian of a child age 5 or younger</w:t>
      </w:r>
    </w:p>
    <w:p w14:paraId="4E2ABD7D" w14:textId="77777777" w:rsidR="002D1D21" w:rsidRPr="009B74EE" w:rsidRDefault="002D1D21" w:rsidP="002D1D21">
      <w:pPr>
        <w:pStyle w:val="BodyText"/>
        <w:widowControl/>
        <w:numPr>
          <w:ilvl w:val="1"/>
          <w:numId w:val="21"/>
        </w:numPr>
        <w:rPr>
          <w:rFonts w:asciiTheme="minorHAnsi" w:hAnsiTheme="minorHAnsi" w:cstheme="minorHAnsi"/>
          <w:sz w:val="24"/>
          <w:szCs w:val="24"/>
        </w:rPr>
      </w:pPr>
      <w:r w:rsidRPr="009B74EE">
        <w:rPr>
          <w:rFonts w:asciiTheme="minorHAnsi" w:hAnsiTheme="minorHAnsi" w:cstheme="minorHAnsi"/>
          <w:sz w:val="24"/>
          <w:szCs w:val="24"/>
        </w:rPr>
        <w:t xml:space="preserve">Exclusion: </w:t>
      </w:r>
      <w:r w:rsidR="00001C39" w:rsidRPr="009B74EE">
        <w:rPr>
          <w:rFonts w:asciiTheme="minorHAnsi" w:hAnsiTheme="minorHAnsi" w:cstheme="minorHAnsi"/>
          <w:sz w:val="24"/>
          <w:szCs w:val="24"/>
        </w:rPr>
        <w:t>Grand</w:t>
      </w:r>
      <w:r w:rsidR="00F41089">
        <w:rPr>
          <w:rFonts w:asciiTheme="minorHAnsi" w:hAnsiTheme="minorHAnsi" w:cstheme="minorHAnsi"/>
          <w:sz w:val="24"/>
          <w:szCs w:val="24"/>
        </w:rPr>
        <w:t>parents,</w:t>
      </w:r>
      <w:r w:rsidR="00001C39" w:rsidRPr="009B74EE">
        <w:rPr>
          <w:rFonts w:asciiTheme="minorHAnsi" w:hAnsiTheme="minorHAnsi" w:cstheme="minorHAnsi"/>
          <w:sz w:val="24"/>
          <w:szCs w:val="24"/>
        </w:rPr>
        <w:t xml:space="preserve"> childcare providers, or anyone else who may be accompanying the child to his/her pediatric appointment on the specific day that the focus groups were being promoted</w:t>
      </w:r>
      <w:r w:rsidR="00A3228F" w:rsidRPr="009B74EE">
        <w:rPr>
          <w:rFonts w:asciiTheme="minorHAnsi" w:hAnsiTheme="minorHAnsi" w:cstheme="minorHAnsi"/>
          <w:sz w:val="24"/>
          <w:szCs w:val="24"/>
        </w:rPr>
        <w:t>,</w:t>
      </w:r>
      <w:r w:rsidR="009B74EE">
        <w:rPr>
          <w:rFonts w:asciiTheme="minorHAnsi" w:hAnsiTheme="minorHAnsi" w:cstheme="minorHAnsi"/>
          <w:sz w:val="24"/>
          <w:szCs w:val="24"/>
        </w:rPr>
        <w:t xml:space="preserve"> </w:t>
      </w:r>
      <w:r w:rsidR="00DF19BB" w:rsidRPr="009B74EE">
        <w:rPr>
          <w:rFonts w:asciiTheme="minorHAnsi" w:hAnsiTheme="minorHAnsi" w:cstheme="minorHAnsi"/>
          <w:sz w:val="24"/>
          <w:szCs w:val="24"/>
        </w:rPr>
        <w:t>and is not a legal guardian of that child</w:t>
      </w:r>
    </w:p>
    <w:p w14:paraId="58B45686" w14:textId="77777777" w:rsidR="002D1D21" w:rsidRPr="009B74EE" w:rsidRDefault="00001C39" w:rsidP="002D1D21">
      <w:pPr>
        <w:pStyle w:val="BodyText"/>
        <w:widowControl/>
        <w:numPr>
          <w:ilvl w:val="0"/>
          <w:numId w:val="22"/>
        </w:numPr>
        <w:spacing w:after="40"/>
        <w:rPr>
          <w:rFonts w:asciiTheme="minorHAnsi" w:hAnsiTheme="minorHAnsi" w:cstheme="minorHAnsi"/>
          <w:sz w:val="24"/>
          <w:szCs w:val="24"/>
        </w:rPr>
      </w:pPr>
      <w:r w:rsidRPr="009B74EE">
        <w:rPr>
          <w:rFonts w:asciiTheme="minorHAnsi" w:hAnsiTheme="minorHAnsi" w:cstheme="minorHAnsi"/>
          <w:sz w:val="24"/>
          <w:szCs w:val="24"/>
        </w:rPr>
        <w:t>Age of child</w:t>
      </w:r>
    </w:p>
    <w:p w14:paraId="19684506" w14:textId="3B3B7E53" w:rsidR="00001C39" w:rsidRPr="009B74EE" w:rsidRDefault="00001C39" w:rsidP="002D1D21">
      <w:pPr>
        <w:pStyle w:val="BodyText"/>
        <w:widowControl/>
        <w:numPr>
          <w:ilvl w:val="1"/>
          <w:numId w:val="22"/>
        </w:numPr>
        <w:spacing w:after="40"/>
        <w:rPr>
          <w:rFonts w:asciiTheme="minorHAnsi" w:hAnsiTheme="minorHAnsi" w:cstheme="minorHAnsi"/>
          <w:sz w:val="24"/>
          <w:szCs w:val="24"/>
        </w:rPr>
      </w:pPr>
      <w:r w:rsidRPr="009B74EE">
        <w:rPr>
          <w:rFonts w:asciiTheme="minorHAnsi" w:hAnsiTheme="minorHAnsi" w:cstheme="minorHAnsi"/>
          <w:sz w:val="24"/>
          <w:szCs w:val="24"/>
        </w:rPr>
        <w:t xml:space="preserve">Inclusion: </w:t>
      </w:r>
      <w:r w:rsidR="00C124FB">
        <w:rPr>
          <w:rFonts w:asciiTheme="minorHAnsi" w:hAnsiTheme="minorHAnsi" w:cstheme="minorHAnsi"/>
          <w:sz w:val="24"/>
          <w:szCs w:val="24"/>
        </w:rPr>
        <w:t>Parents/guardians</w:t>
      </w:r>
      <w:r w:rsidRPr="009B74EE">
        <w:rPr>
          <w:rFonts w:asciiTheme="minorHAnsi" w:hAnsiTheme="minorHAnsi" w:cstheme="minorHAnsi"/>
          <w:sz w:val="24"/>
          <w:szCs w:val="24"/>
        </w:rPr>
        <w:t xml:space="preserve"> with a child age 5 or younger</w:t>
      </w:r>
    </w:p>
    <w:p w14:paraId="502CB1B3" w14:textId="77777777" w:rsidR="002D1D21" w:rsidRPr="009B74EE" w:rsidRDefault="002D1D21" w:rsidP="002D1D21">
      <w:pPr>
        <w:pStyle w:val="BodyText"/>
        <w:widowControl/>
        <w:numPr>
          <w:ilvl w:val="1"/>
          <w:numId w:val="22"/>
        </w:numPr>
        <w:spacing w:after="40"/>
        <w:rPr>
          <w:rFonts w:asciiTheme="minorHAnsi" w:hAnsiTheme="minorHAnsi" w:cstheme="minorHAnsi"/>
          <w:sz w:val="24"/>
          <w:szCs w:val="24"/>
        </w:rPr>
      </w:pPr>
      <w:r w:rsidRPr="009B74EE">
        <w:rPr>
          <w:rFonts w:asciiTheme="minorHAnsi" w:hAnsiTheme="minorHAnsi" w:cstheme="minorHAnsi"/>
          <w:sz w:val="24"/>
          <w:szCs w:val="24"/>
        </w:rPr>
        <w:t xml:space="preserve">Exclusion: </w:t>
      </w:r>
      <w:r w:rsidR="00C124FB">
        <w:rPr>
          <w:rFonts w:asciiTheme="minorHAnsi" w:hAnsiTheme="minorHAnsi" w:cstheme="minorHAnsi"/>
          <w:sz w:val="24"/>
          <w:szCs w:val="24"/>
        </w:rPr>
        <w:t>Parents/guardians</w:t>
      </w:r>
      <w:r w:rsidR="00001C39" w:rsidRPr="009B74EE">
        <w:rPr>
          <w:rFonts w:asciiTheme="minorHAnsi" w:hAnsiTheme="minorHAnsi" w:cstheme="minorHAnsi"/>
          <w:sz w:val="24"/>
          <w:szCs w:val="24"/>
        </w:rPr>
        <w:t xml:space="preserve"> who </w:t>
      </w:r>
      <w:r w:rsidR="00DF19BB" w:rsidRPr="009B74EE">
        <w:rPr>
          <w:rFonts w:asciiTheme="minorHAnsi" w:hAnsiTheme="minorHAnsi" w:cstheme="minorHAnsi"/>
          <w:sz w:val="24"/>
          <w:szCs w:val="24"/>
        </w:rPr>
        <w:t xml:space="preserve">do not </w:t>
      </w:r>
      <w:r w:rsidR="00001C39" w:rsidRPr="009B74EE">
        <w:rPr>
          <w:rFonts w:asciiTheme="minorHAnsi" w:hAnsiTheme="minorHAnsi" w:cstheme="minorHAnsi"/>
          <w:sz w:val="24"/>
          <w:szCs w:val="24"/>
        </w:rPr>
        <w:t>have children</w:t>
      </w:r>
      <w:r w:rsidR="00DF19BB" w:rsidRPr="009B74EE">
        <w:rPr>
          <w:rFonts w:asciiTheme="minorHAnsi" w:hAnsiTheme="minorHAnsi" w:cstheme="minorHAnsi"/>
          <w:sz w:val="24"/>
          <w:szCs w:val="24"/>
        </w:rPr>
        <w:t xml:space="preserve"> age 5 or younger </w:t>
      </w:r>
    </w:p>
    <w:p w14:paraId="5DA9F48C" w14:textId="77777777" w:rsidR="002D1D21" w:rsidRPr="009B74EE" w:rsidRDefault="002D1D21" w:rsidP="002D1D21">
      <w:pPr>
        <w:pStyle w:val="BodyText"/>
        <w:widowControl/>
        <w:numPr>
          <w:ilvl w:val="0"/>
          <w:numId w:val="22"/>
        </w:numPr>
        <w:spacing w:after="40"/>
        <w:rPr>
          <w:rFonts w:asciiTheme="minorHAnsi" w:hAnsiTheme="minorHAnsi" w:cstheme="minorHAnsi"/>
          <w:sz w:val="24"/>
          <w:szCs w:val="24"/>
        </w:rPr>
      </w:pPr>
      <w:r w:rsidRPr="009B74EE">
        <w:rPr>
          <w:rFonts w:asciiTheme="minorHAnsi" w:hAnsiTheme="minorHAnsi" w:cstheme="minorHAnsi"/>
          <w:sz w:val="24"/>
          <w:szCs w:val="24"/>
        </w:rPr>
        <w:t>Age</w:t>
      </w:r>
      <w:r w:rsidR="00001C39" w:rsidRPr="009B74EE">
        <w:rPr>
          <w:rFonts w:asciiTheme="minorHAnsi" w:hAnsiTheme="minorHAnsi" w:cstheme="minorHAnsi"/>
          <w:sz w:val="24"/>
          <w:szCs w:val="24"/>
        </w:rPr>
        <w:t xml:space="preserve"> of parent</w:t>
      </w:r>
      <w:r w:rsidR="004D3372">
        <w:rPr>
          <w:rFonts w:asciiTheme="minorHAnsi" w:hAnsiTheme="minorHAnsi" w:cstheme="minorHAnsi"/>
          <w:sz w:val="24"/>
          <w:szCs w:val="24"/>
        </w:rPr>
        <w:t>/guardian</w:t>
      </w:r>
    </w:p>
    <w:p w14:paraId="746F0700" w14:textId="77777777" w:rsidR="008173EA" w:rsidRDefault="00001C39" w:rsidP="00E5730B">
      <w:pPr>
        <w:pStyle w:val="BodyText"/>
        <w:widowControl/>
        <w:numPr>
          <w:ilvl w:val="1"/>
          <w:numId w:val="22"/>
        </w:numPr>
        <w:spacing w:after="40"/>
        <w:rPr>
          <w:rFonts w:asciiTheme="minorHAnsi" w:hAnsiTheme="minorHAnsi" w:cstheme="minorHAnsi"/>
          <w:sz w:val="24"/>
          <w:szCs w:val="24"/>
        </w:rPr>
      </w:pPr>
      <w:r w:rsidRPr="00E5730B">
        <w:rPr>
          <w:rFonts w:asciiTheme="minorHAnsi" w:hAnsiTheme="minorHAnsi" w:cstheme="minorHAnsi"/>
          <w:sz w:val="24"/>
          <w:szCs w:val="24"/>
        </w:rPr>
        <w:t xml:space="preserve">Inclusion: </w:t>
      </w:r>
      <w:r w:rsidR="00C124FB" w:rsidRPr="00E5730B">
        <w:rPr>
          <w:rFonts w:asciiTheme="minorHAnsi" w:hAnsiTheme="minorHAnsi" w:cstheme="minorHAnsi"/>
          <w:sz w:val="24"/>
          <w:szCs w:val="24"/>
        </w:rPr>
        <w:t>Parents/guardians</w:t>
      </w:r>
      <w:r w:rsidRPr="00E5730B">
        <w:rPr>
          <w:rFonts w:asciiTheme="minorHAnsi" w:hAnsiTheme="minorHAnsi" w:cstheme="minorHAnsi"/>
          <w:sz w:val="24"/>
          <w:szCs w:val="24"/>
        </w:rPr>
        <w:t xml:space="preserve"> age 18</w:t>
      </w:r>
      <w:r w:rsidR="00E5730B">
        <w:rPr>
          <w:rFonts w:asciiTheme="minorHAnsi" w:hAnsiTheme="minorHAnsi" w:cstheme="minorHAnsi"/>
          <w:sz w:val="24"/>
          <w:szCs w:val="24"/>
        </w:rPr>
        <w:t>-</w:t>
      </w:r>
      <w:r w:rsidR="008173EA">
        <w:rPr>
          <w:rFonts w:asciiTheme="minorHAnsi" w:hAnsiTheme="minorHAnsi" w:cstheme="minorHAnsi"/>
          <w:sz w:val="24"/>
          <w:szCs w:val="24"/>
        </w:rPr>
        <w:t>55</w:t>
      </w:r>
    </w:p>
    <w:p w14:paraId="0ADD43F2" w14:textId="78F71DB4" w:rsidR="002D1D21" w:rsidRPr="00E5730B" w:rsidRDefault="00001C39" w:rsidP="00E5730B">
      <w:pPr>
        <w:pStyle w:val="BodyText"/>
        <w:widowControl/>
        <w:numPr>
          <w:ilvl w:val="1"/>
          <w:numId w:val="22"/>
        </w:numPr>
        <w:spacing w:after="40"/>
        <w:rPr>
          <w:rFonts w:asciiTheme="minorHAnsi" w:hAnsiTheme="minorHAnsi" w:cstheme="minorHAnsi"/>
          <w:sz w:val="24"/>
          <w:szCs w:val="24"/>
        </w:rPr>
      </w:pPr>
      <w:r w:rsidRPr="00E5730B">
        <w:rPr>
          <w:rFonts w:asciiTheme="minorHAnsi" w:hAnsiTheme="minorHAnsi" w:cstheme="minorHAnsi"/>
          <w:sz w:val="24"/>
          <w:szCs w:val="24"/>
        </w:rPr>
        <w:t xml:space="preserve"> </w:t>
      </w:r>
      <w:r w:rsidR="002D1D21" w:rsidRPr="00E5730B">
        <w:rPr>
          <w:rFonts w:asciiTheme="minorHAnsi" w:hAnsiTheme="minorHAnsi" w:cstheme="minorHAnsi"/>
          <w:sz w:val="24"/>
          <w:szCs w:val="24"/>
        </w:rPr>
        <w:t xml:space="preserve">Exclusion: </w:t>
      </w:r>
      <w:r w:rsidRPr="00E5730B">
        <w:rPr>
          <w:rFonts w:asciiTheme="minorHAnsi" w:hAnsiTheme="minorHAnsi" w:cstheme="minorHAnsi"/>
          <w:sz w:val="24"/>
          <w:szCs w:val="24"/>
        </w:rPr>
        <w:t>Anyone younger than 18</w:t>
      </w:r>
      <w:r w:rsidR="008173EA">
        <w:rPr>
          <w:rFonts w:asciiTheme="minorHAnsi" w:hAnsiTheme="minorHAnsi" w:cstheme="minorHAnsi"/>
          <w:sz w:val="24"/>
          <w:szCs w:val="24"/>
        </w:rPr>
        <w:t xml:space="preserve"> or older than 55</w:t>
      </w:r>
    </w:p>
    <w:p w14:paraId="65844E8A" w14:textId="77777777" w:rsidR="00001C39" w:rsidRPr="009B74EE" w:rsidRDefault="00001C39" w:rsidP="002D1D21">
      <w:pPr>
        <w:pStyle w:val="BodyText"/>
        <w:widowControl/>
        <w:numPr>
          <w:ilvl w:val="0"/>
          <w:numId w:val="22"/>
        </w:numPr>
        <w:spacing w:after="40"/>
        <w:rPr>
          <w:rFonts w:asciiTheme="minorHAnsi" w:hAnsiTheme="minorHAnsi" w:cstheme="minorHAnsi"/>
          <w:sz w:val="24"/>
          <w:szCs w:val="24"/>
        </w:rPr>
      </w:pPr>
      <w:r w:rsidRPr="009B74EE">
        <w:rPr>
          <w:rFonts w:asciiTheme="minorHAnsi" w:hAnsiTheme="minorHAnsi" w:cstheme="minorHAnsi"/>
          <w:sz w:val="24"/>
          <w:szCs w:val="24"/>
        </w:rPr>
        <w:t>Language</w:t>
      </w:r>
    </w:p>
    <w:p w14:paraId="1FC5E3BE" w14:textId="77777777" w:rsidR="00001C39" w:rsidRPr="009B74EE" w:rsidRDefault="00001C39" w:rsidP="00001C39">
      <w:pPr>
        <w:pStyle w:val="BodyText"/>
        <w:widowControl/>
        <w:numPr>
          <w:ilvl w:val="1"/>
          <w:numId w:val="22"/>
        </w:numPr>
        <w:spacing w:after="40"/>
        <w:rPr>
          <w:rFonts w:asciiTheme="minorHAnsi" w:hAnsiTheme="minorHAnsi" w:cstheme="minorHAnsi"/>
          <w:sz w:val="24"/>
          <w:szCs w:val="24"/>
        </w:rPr>
      </w:pPr>
      <w:r w:rsidRPr="009B74EE">
        <w:rPr>
          <w:rFonts w:asciiTheme="minorHAnsi" w:hAnsiTheme="minorHAnsi" w:cstheme="minorHAnsi"/>
          <w:sz w:val="24"/>
          <w:szCs w:val="24"/>
        </w:rPr>
        <w:t xml:space="preserve">Inclusion: </w:t>
      </w:r>
      <w:r w:rsidR="00C124FB">
        <w:rPr>
          <w:rFonts w:asciiTheme="minorHAnsi" w:hAnsiTheme="minorHAnsi" w:cstheme="minorHAnsi"/>
          <w:sz w:val="24"/>
          <w:szCs w:val="24"/>
        </w:rPr>
        <w:t>Parents/guardians</w:t>
      </w:r>
      <w:r w:rsidRPr="009B74EE">
        <w:rPr>
          <w:rFonts w:asciiTheme="minorHAnsi" w:hAnsiTheme="minorHAnsi" w:cstheme="minorHAnsi"/>
          <w:sz w:val="24"/>
          <w:szCs w:val="24"/>
        </w:rPr>
        <w:t xml:space="preserve"> who can read and speak English </w:t>
      </w:r>
    </w:p>
    <w:p w14:paraId="05BEC12D" w14:textId="77777777" w:rsidR="00001C39" w:rsidRPr="009B74EE" w:rsidRDefault="00001C39" w:rsidP="00001C39">
      <w:pPr>
        <w:pStyle w:val="BodyText"/>
        <w:widowControl/>
        <w:numPr>
          <w:ilvl w:val="1"/>
          <w:numId w:val="22"/>
        </w:numPr>
        <w:spacing w:after="40"/>
        <w:rPr>
          <w:rFonts w:asciiTheme="minorHAnsi" w:hAnsiTheme="minorHAnsi" w:cstheme="minorHAnsi"/>
          <w:sz w:val="24"/>
          <w:szCs w:val="24"/>
        </w:rPr>
      </w:pPr>
      <w:r w:rsidRPr="009B74EE">
        <w:rPr>
          <w:rFonts w:asciiTheme="minorHAnsi" w:hAnsiTheme="minorHAnsi" w:cstheme="minorHAnsi"/>
          <w:sz w:val="24"/>
          <w:szCs w:val="24"/>
        </w:rPr>
        <w:t xml:space="preserve">Exclusion: </w:t>
      </w:r>
      <w:r w:rsidR="00C124FB">
        <w:rPr>
          <w:rFonts w:asciiTheme="minorHAnsi" w:hAnsiTheme="minorHAnsi" w:cstheme="minorHAnsi"/>
          <w:sz w:val="24"/>
          <w:szCs w:val="24"/>
        </w:rPr>
        <w:t>Parents/guardians</w:t>
      </w:r>
      <w:r w:rsidRPr="009B74EE">
        <w:rPr>
          <w:rFonts w:asciiTheme="minorHAnsi" w:hAnsiTheme="minorHAnsi" w:cstheme="minorHAnsi"/>
          <w:sz w:val="24"/>
          <w:szCs w:val="24"/>
        </w:rPr>
        <w:t xml:space="preserve"> who do not read or speak English</w:t>
      </w:r>
    </w:p>
    <w:p w14:paraId="020583F7" w14:textId="77777777" w:rsidR="00DA7A7D" w:rsidRPr="009B74EE" w:rsidRDefault="00DA7A7D" w:rsidP="002D1D21">
      <w:pPr>
        <w:pStyle w:val="BodyText"/>
        <w:widowControl/>
        <w:numPr>
          <w:ilvl w:val="0"/>
          <w:numId w:val="22"/>
        </w:numPr>
        <w:spacing w:after="40"/>
        <w:rPr>
          <w:rFonts w:asciiTheme="minorHAnsi" w:hAnsiTheme="minorHAnsi" w:cstheme="minorHAnsi"/>
          <w:sz w:val="24"/>
          <w:szCs w:val="24"/>
        </w:rPr>
      </w:pPr>
      <w:r w:rsidRPr="009B74EE">
        <w:rPr>
          <w:rFonts w:asciiTheme="minorHAnsi" w:hAnsiTheme="minorHAnsi" w:cstheme="minorHAnsi"/>
          <w:sz w:val="24"/>
          <w:szCs w:val="24"/>
        </w:rPr>
        <w:t>Parent</w:t>
      </w:r>
      <w:r w:rsidR="004D3372">
        <w:rPr>
          <w:rFonts w:asciiTheme="minorHAnsi" w:hAnsiTheme="minorHAnsi" w:cstheme="minorHAnsi"/>
          <w:sz w:val="24"/>
          <w:szCs w:val="24"/>
        </w:rPr>
        <w:t>/guardian</w:t>
      </w:r>
      <w:r w:rsidRPr="009B74EE">
        <w:rPr>
          <w:rFonts w:asciiTheme="minorHAnsi" w:hAnsiTheme="minorHAnsi" w:cstheme="minorHAnsi"/>
          <w:sz w:val="24"/>
          <w:szCs w:val="24"/>
        </w:rPr>
        <w:t xml:space="preserve"> ever worked in medical field</w:t>
      </w:r>
    </w:p>
    <w:p w14:paraId="28A43914" w14:textId="77777777" w:rsidR="00DA7A7D" w:rsidRDefault="00DA7A7D" w:rsidP="00DA7A7D">
      <w:pPr>
        <w:pStyle w:val="BodyText"/>
        <w:widowControl/>
        <w:numPr>
          <w:ilvl w:val="1"/>
          <w:numId w:val="22"/>
        </w:numPr>
        <w:spacing w:after="40"/>
        <w:rPr>
          <w:rFonts w:asciiTheme="minorHAnsi" w:hAnsiTheme="minorHAnsi" w:cstheme="minorHAnsi"/>
          <w:sz w:val="24"/>
          <w:szCs w:val="24"/>
        </w:rPr>
      </w:pPr>
      <w:r w:rsidRPr="009B74EE">
        <w:rPr>
          <w:rFonts w:asciiTheme="minorHAnsi" w:hAnsiTheme="minorHAnsi" w:cstheme="minorHAnsi"/>
          <w:sz w:val="24"/>
          <w:szCs w:val="24"/>
        </w:rPr>
        <w:t xml:space="preserve">Exclusion: </w:t>
      </w:r>
      <w:r w:rsidR="00C124FB">
        <w:rPr>
          <w:rFonts w:asciiTheme="minorHAnsi" w:hAnsiTheme="minorHAnsi" w:cstheme="minorHAnsi"/>
          <w:sz w:val="24"/>
          <w:szCs w:val="24"/>
        </w:rPr>
        <w:t>Parents/guardians</w:t>
      </w:r>
      <w:r w:rsidRPr="009B74EE">
        <w:rPr>
          <w:rFonts w:asciiTheme="minorHAnsi" w:hAnsiTheme="minorHAnsi" w:cstheme="minorHAnsi"/>
          <w:sz w:val="24"/>
          <w:szCs w:val="24"/>
        </w:rPr>
        <w:t xml:space="preserve"> who currently work or have ever worked in the medical field (including nurse, physician, or PA)</w:t>
      </w:r>
    </w:p>
    <w:p w14:paraId="3F2E7D66" w14:textId="77777777" w:rsidR="004D3372" w:rsidRDefault="004D3372" w:rsidP="004D3372">
      <w:pPr>
        <w:pStyle w:val="BodyText"/>
        <w:widowControl/>
        <w:numPr>
          <w:ilvl w:val="0"/>
          <w:numId w:val="22"/>
        </w:numPr>
        <w:spacing w:after="40"/>
        <w:rPr>
          <w:rFonts w:asciiTheme="minorHAnsi" w:hAnsiTheme="minorHAnsi" w:cstheme="minorHAnsi"/>
          <w:sz w:val="24"/>
          <w:szCs w:val="24"/>
        </w:rPr>
      </w:pPr>
      <w:r>
        <w:rPr>
          <w:rFonts w:asciiTheme="minorHAnsi" w:hAnsiTheme="minorHAnsi" w:cstheme="minorHAnsi"/>
          <w:sz w:val="24"/>
          <w:szCs w:val="24"/>
        </w:rPr>
        <w:t>Parent/guardian work in clinic, hospital, or doctor’s office</w:t>
      </w:r>
    </w:p>
    <w:p w14:paraId="758D8752" w14:textId="77777777" w:rsidR="004D3372" w:rsidRPr="009B74EE" w:rsidRDefault="004D3372" w:rsidP="004D3372">
      <w:pPr>
        <w:pStyle w:val="BodyText"/>
        <w:widowControl/>
        <w:numPr>
          <w:ilvl w:val="1"/>
          <w:numId w:val="22"/>
        </w:numPr>
        <w:spacing w:after="40"/>
        <w:rPr>
          <w:rFonts w:asciiTheme="minorHAnsi" w:hAnsiTheme="minorHAnsi" w:cstheme="minorHAnsi"/>
          <w:sz w:val="24"/>
          <w:szCs w:val="24"/>
        </w:rPr>
      </w:pPr>
      <w:r>
        <w:rPr>
          <w:rFonts w:asciiTheme="minorHAnsi" w:hAnsiTheme="minorHAnsi" w:cstheme="minorHAnsi"/>
          <w:sz w:val="24"/>
          <w:szCs w:val="24"/>
        </w:rPr>
        <w:t>Exclusion: Parents/guardians who work in a clinic, hospital, or doctor’s office</w:t>
      </w:r>
    </w:p>
    <w:p w14:paraId="518D49C0" w14:textId="77777777" w:rsidR="00001C39" w:rsidRPr="009B74EE" w:rsidRDefault="00001C39" w:rsidP="002D1D21">
      <w:pPr>
        <w:pStyle w:val="BodyText"/>
        <w:widowControl/>
        <w:numPr>
          <w:ilvl w:val="0"/>
          <w:numId w:val="22"/>
        </w:numPr>
        <w:spacing w:after="40"/>
        <w:rPr>
          <w:rFonts w:asciiTheme="minorHAnsi" w:hAnsiTheme="minorHAnsi" w:cstheme="minorHAnsi"/>
          <w:sz w:val="24"/>
          <w:szCs w:val="24"/>
        </w:rPr>
      </w:pPr>
      <w:r w:rsidRPr="009B74EE">
        <w:rPr>
          <w:rFonts w:asciiTheme="minorHAnsi" w:hAnsiTheme="minorHAnsi" w:cstheme="minorHAnsi"/>
          <w:sz w:val="24"/>
          <w:szCs w:val="24"/>
        </w:rPr>
        <w:t xml:space="preserve">Child with a developmental </w:t>
      </w:r>
      <w:r w:rsidR="00DA7A7D" w:rsidRPr="009B74EE">
        <w:rPr>
          <w:rFonts w:asciiTheme="minorHAnsi" w:hAnsiTheme="minorHAnsi" w:cstheme="minorHAnsi"/>
          <w:sz w:val="24"/>
          <w:szCs w:val="24"/>
        </w:rPr>
        <w:t xml:space="preserve">delay or </w:t>
      </w:r>
      <w:r w:rsidRPr="009B74EE">
        <w:rPr>
          <w:rFonts w:asciiTheme="minorHAnsi" w:hAnsiTheme="minorHAnsi" w:cstheme="minorHAnsi"/>
          <w:sz w:val="24"/>
          <w:szCs w:val="24"/>
        </w:rPr>
        <w:t>disability</w:t>
      </w:r>
    </w:p>
    <w:p w14:paraId="3453396C" w14:textId="77777777" w:rsidR="00001C39" w:rsidRDefault="00001C39" w:rsidP="00001C39">
      <w:pPr>
        <w:pStyle w:val="BodyText"/>
        <w:widowControl/>
        <w:numPr>
          <w:ilvl w:val="1"/>
          <w:numId w:val="22"/>
        </w:numPr>
        <w:spacing w:after="40"/>
        <w:rPr>
          <w:rFonts w:asciiTheme="minorHAnsi" w:hAnsiTheme="minorHAnsi" w:cstheme="minorHAnsi"/>
          <w:sz w:val="24"/>
          <w:szCs w:val="24"/>
        </w:rPr>
      </w:pPr>
      <w:r w:rsidRPr="009B74EE">
        <w:rPr>
          <w:rFonts w:asciiTheme="minorHAnsi" w:hAnsiTheme="minorHAnsi" w:cstheme="minorHAnsi"/>
          <w:sz w:val="24"/>
          <w:szCs w:val="24"/>
        </w:rPr>
        <w:t xml:space="preserve">Exclusion: </w:t>
      </w:r>
      <w:r w:rsidR="00C124FB">
        <w:rPr>
          <w:rFonts w:asciiTheme="minorHAnsi" w:hAnsiTheme="minorHAnsi" w:cstheme="minorHAnsi"/>
          <w:sz w:val="24"/>
          <w:szCs w:val="24"/>
        </w:rPr>
        <w:t>Parents/guardians</w:t>
      </w:r>
      <w:r w:rsidRPr="009B74EE">
        <w:rPr>
          <w:rFonts w:asciiTheme="minorHAnsi" w:hAnsiTheme="minorHAnsi" w:cstheme="minorHAnsi"/>
          <w:sz w:val="24"/>
          <w:szCs w:val="24"/>
        </w:rPr>
        <w:t xml:space="preserve"> who have a child with a diagnosed developmental </w:t>
      </w:r>
      <w:r w:rsidR="00DA7A7D" w:rsidRPr="009B74EE">
        <w:rPr>
          <w:rFonts w:asciiTheme="minorHAnsi" w:hAnsiTheme="minorHAnsi" w:cstheme="minorHAnsi"/>
          <w:sz w:val="24"/>
          <w:szCs w:val="24"/>
        </w:rPr>
        <w:t xml:space="preserve">delay or </w:t>
      </w:r>
      <w:r w:rsidRPr="009B74EE">
        <w:rPr>
          <w:rFonts w:asciiTheme="minorHAnsi" w:hAnsiTheme="minorHAnsi" w:cstheme="minorHAnsi"/>
          <w:sz w:val="24"/>
          <w:szCs w:val="24"/>
        </w:rPr>
        <w:t>disability</w:t>
      </w:r>
    </w:p>
    <w:p w14:paraId="77CEA292" w14:textId="77777777" w:rsidR="004D3372" w:rsidRDefault="004D3372" w:rsidP="004D3372">
      <w:pPr>
        <w:pStyle w:val="BodyText"/>
        <w:widowControl/>
        <w:numPr>
          <w:ilvl w:val="0"/>
          <w:numId w:val="22"/>
        </w:numPr>
        <w:spacing w:after="40"/>
        <w:rPr>
          <w:rFonts w:asciiTheme="minorHAnsi" w:hAnsiTheme="minorHAnsi" w:cstheme="minorHAnsi"/>
          <w:sz w:val="24"/>
          <w:szCs w:val="24"/>
        </w:rPr>
      </w:pPr>
      <w:r>
        <w:rPr>
          <w:rFonts w:asciiTheme="minorHAnsi" w:hAnsiTheme="minorHAnsi" w:cstheme="minorHAnsi"/>
          <w:sz w:val="24"/>
          <w:szCs w:val="24"/>
        </w:rPr>
        <w:t>Parent/guardian work in special education</w:t>
      </w:r>
    </w:p>
    <w:p w14:paraId="4D3FC009" w14:textId="77777777" w:rsidR="004D3372" w:rsidRPr="009B74EE" w:rsidRDefault="004D3372" w:rsidP="004D3372">
      <w:pPr>
        <w:pStyle w:val="BodyText"/>
        <w:widowControl/>
        <w:numPr>
          <w:ilvl w:val="1"/>
          <w:numId w:val="22"/>
        </w:numPr>
        <w:spacing w:after="40"/>
        <w:rPr>
          <w:rFonts w:asciiTheme="minorHAnsi" w:hAnsiTheme="minorHAnsi" w:cstheme="minorHAnsi"/>
          <w:sz w:val="24"/>
          <w:szCs w:val="24"/>
        </w:rPr>
      </w:pPr>
      <w:r>
        <w:rPr>
          <w:rFonts w:asciiTheme="minorHAnsi" w:hAnsiTheme="minorHAnsi" w:cstheme="minorHAnsi"/>
          <w:sz w:val="24"/>
          <w:szCs w:val="24"/>
        </w:rPr>
        <w:t>Exclusion: Parents/guardians who work in special education or with children who have special needs</w:t>
      </w:r>
    </w:p>
    <w:p w14:paraId="21B702FF" w14:textId="77777777" w:rsidR="002D1D21" w:rsidRPr="009B74EE" w:rsidRDefault="002D1D21" w:rsidP="002D1D21">
      <w:pPr>
        <w:pStyle w:val="BodyText"/>
        <w:widowControl/>
        <w:numPr>
          <w:ilvl w:val="0"/>
          <w:numId w:val="22"/>
        </w:numPr>
        <w:spacing w:after="40"/>
        <w:rPr>
          <w:rFonts w:asciiTheme="minorHAnsi" w:hAnsiTheme="minorHAnsi" w:cstheme="minorHAnsi"/>
          <w:sz w:val="24"/>
          <w:szCs w:val="24"/>
        </w:rPr>
      </w:pPr>
      <w:r w:rsidRPr="009B74EE">
        <w:rPr>
          <w:rFonts w:asciiTheme="minorHAnsi" w:hAnsiTheme="minorHAnsi" w:cstheme="minorHAnsi"/>
          <w:sz w:val="24"/>
          <w:szCs w:val="24"/>
        </w:rPr>
        <w:t xml:space="preserve">Race/ethnicity </w:t>
      </w:r>
    </w:p>
    <w:p w14:paraId="04FAAF6E" w14:textId="77777777" w:rsidR="002D1D21" w:rsidRPr="009B74EE" w:rsidRDefault="002D1D21" w:rsidP="002D1D21">
      <w:pPr>
        <w:pStyle w:val="BodyText"/>
        <w:widowControl/>
        <w:numPr>
          <w:ilvl w:val="1"/>
          <w:numId w:val="22"/>
        </w:numPr>
        <w:spacing w:after="40"/>
        <w:rPr>
          <w:rFonts w:asciiTheme="minorHAnsi" w:hAnsiTheme="minorHAnsi" w:cstheme="minorHAnsi"/>
          <w:sz w:val="24"/>
          <w:szCs w:val="24"/>
        </w:rPr>
      </w:pPr>
      <w:r w:rsidRPr="009B74EE">
        <w:rPr>
          <w:rFonts w:asciiTheme="minorHAnsi" w:hAnsiTheme="minorHAnsi" w:cstheme="minorHAnsi"/>
          <w:sz w:val="24"/>
          <w:szCs w:val="24"/>
        </w:rPr>
        <w:lastRenderedPageBreak/>
        <w:t xml:space="preserve">Inclusion: </w:t>
      </w:r>
      <w:r w:rsidR="00001C39" w:rsidRPr="009B74EE">
        <w:rPr>
          <w:rFonts w:asciiTheme="minorHAnsi" w:hAnsiTheme="minorHAnsi" w:cstheme="minorHAnsi"/>
          <w:sz w:val="24"/>
          <w:szCs w:val="24"/>
        </w:rPr>
        <w:t>Range of ethnicities across all groups</w:t>
      </w:r>
    </w:p>
    <w:p w14:paraId="2028CAAE" w14:textId="77777777" w:rsidR="002D1D21" w:rsidRPr="009B74EE" w:rsidRDefault="002D1D21" w:rsidP="002D1D21">
      <w:pPr>
        <w:pStyle w:val="BodyText"/>
        <w:widowControl/>
        <w:numPr>
          <w:ilvl w:val="1"/>
          <w:numId w:val="22"/>
        </w:numPr>
        <w:spacing w:after="40"/>
        <w:rPr>
          <w:rFonts w:asciiTheme="minorHAnsi" w:hAnsiTheme="minorHAnsi" w:cstheme="minorHAnsi"/>
          <w:sz w:val="24"/>
          <w:szCs w:val="24"/>
        </w:rPr>
      </w:pPr>
      <w:r w:rsidRPr="009B74EE">
        <w:rPr>
          <w:rFonts w:asciiTheme="minorHAnsi" w:hAnsiTheme="minorHAnsi" w:cstheme="minorHAnsi"/>
          <w:sz w:val="24"/>
          <w:szCs w:val="24"/>
        </w:rPr>
        <w:t xml:space="preserve">Exclusions: </w:t>
      </w:r>
      <w:r w:rsidR="00001C39" w:rsidRPr="009B74EE">
        <w:rPr>
          <w:rFonts w:asciiTheme="minorHAnsi" w:hAnsiTheme="minorHAnsi" w:cstheme="minorHAnsi"/>
          <w:sz w:val="24"/>
          <w:szCs w:val="24"/>
        </w:rPr>
        <w:t>N</w:t>
      </w:r>
      <w:r w:rsidRPr="009B74EE">
        <w:rPr>
          <w:rFonts w:asciiTheme="minorHAnsi" w:hAnsiTheme="minorHAnsi" w:cstheme="minorHAnsi"/>
          <w:sz w:val="24"/>
          <w:szCs w:val="24"/>
        </w:rPr>
        <w:t>one</w:t>
      </w:r>
    </w:p>
    <w:p w14:paraId="57F44622" w14:textId="77777777" w:rsidR="002D1D21" w:rsidRPr="009B74EE" w:rsidRDefault="002D1D21" w:rsidP="002D1D21">
      <w:pPr>
        <w:pStyle w:val="BodyText"/>
        <w:widowControl/>
        <w:numPr>
          <w:ilvl w:val="0"/>
          <w:numId w:val="22"/>
        </w:numPr>
        <w:spacing w:after="40"/>
        <w:rPr>
          <w:rFonts w:asciiTheme="minorHAnsi" w:hAnsiTheme="minorHAnsi" w:cstheme="minorHAnsi"/>
          <w:sz w:val="24"/>
          <w:szCs w:val="24"/>
        </w:rPr>
      </w:pPr>
      <w:r w:rsidRPr="009B74EE">
        <w:rPr>
          <w:rFonts w:asciiTheme="minorHAnsi" w:hAnsiTheme="minorHAnsi" w:cstheme="minorHAnsi"/>
          <w:sz w:val="24"/>
          <w:szCs w:val="24"/>
        </w:rPr>
        <w:t xml:space="preserve">Education </w:t>
      </w:r>
    </w:p>
    <w:p w14:paraId="513366C9" w14:textId="77777777" w:rsidR="002D1D21" w:rsidRPr="009B74EE" w:rsidRDefault="002D1D21" w:rsidP="002D1D21">
      <w:pPr>
        <w:pStyle w:val="BodyText"/>
        <w:widowControl/>
        <w:numPr>
          <w:ilvl w:val="1"/>
          <w:numId w:val="22"/>
        </w:numPr>
        <w:spacing w:after="40"/>
        <w:rPr>
          <w:rFonts w:asciiTheme="minorHAnsi" w:hAnsiTheme="minorHAnsi" w:cstheme="minorHAnsi"/>
          <w:sz w:val="24"/>
          <w:szCs w:val="24"/>
        </w:rPr>
      </w:pPr>
      <w:r w:rsidRPr="009B74EE">
        <w:rPr>
          <w:rFonts w:asciiTheme="minorHAnsi" w:hAnsiTheme="minorHAnsi" w:cstheme="minorHAnsi"/>
          <w:sz w:val="24"/>
          <w:szCs w:val="24"/>
        </w:rPr>
        <w:t xml:space="preserve">Inclusion: </w:t>
      </w:r>
      <w:r w:rsidR="00001C39" w:rsidRPr="009B74EE">
        <w:rPr>
          <w:rFonts w:asciiTheme="minorHAnsi" w:hAnsiTheme="minorHAnsi" w:cstheme="minorHAnsi"/>
          <w:sz w:val="24"/>
          <w:szCs w:val="24"/>
        </w:rPr>
        <w:t>Range of education levels across all groups</w:t>
      </w:r>
      <w:r w:rsidRPr="009B74EE">
        <w:rPr>
          <w:rFonts w:asciiTheme="minorHAnsi" w:hAnsiTheme="minorHAnsi" w:cstheme="minorHAnsi"/>
          <w:sz w:val="24"/>
          <w:szCs w:val="24"/>
        </w:rPr>
        <w:t xml:space="preserve"> </w:t>
      </w:r>
    </w:p>
    <w:p w14:paraId="3BFAFE18" w14:textId="77777777" w:rsidR="002D1D21" w:rsidRPr="009B74EE" w:rsidRDefault="002D1D21" w:rsidP="002D1D21">
      <w:pPr>
        <w:pStyle w:val="BodyText"/>
        <w:widowControl/>
        <w:numPr>
          <w:ilvl w:val="1"/>
          <w:numId w:val="22"/>
        </w:numPr>
        <w:spacing w:after="40"/>
        <w:rPr>
          <w:rFonts w:asciiTheme="minorHAnsi" w:hAnsiTheme="minorHAnsi" w:cstheme="minorHAnsi"/>
          <w:sz w:val="24"/>
          <w:szCs w:val="24"/>
        </w:rPr>
      </w:pPr>
      <w:r w:rsidRPr="009B74EE">
        <w:rPr>
          <w:rFonts w:asciiTheme="minorHAnsi" w:hAnsiTheme="minorHAnsi" w:cstheme="minorHAnsi"/>
          <w:sz w:val="24"/>
          <w:szCs w:val="24"/>
        </w:rPr>
        <w:t xml:space="preserve">Exclusion: </w:t>
      </w:r>
      <w:r w:rsidR="00001C39" w:rsidRPr="009B74EE">
        <w:rPr>
          <w:rFonts w:asciiTheme="minorHAnsi" w:hAnsiTheme="minorHAnsi" w:cstheme="minorHAnsi"/>
          <w:sz w:val="24"/>
          <w:szCs w:val="24"/>
        </w:rPr>
        <w:t>None</w:t>
      </w:r>
    </w:p>
    <w:p w14:paraId="26F2A6BA" w14:textId="77777777" w:rsidR="002D1D21" w:rsidRPr="009B74EE" w:rsidRDefault="002D1D21" w:rsidP="002D1D21">
      <w:pPr>
        <w:pStyle w:val="BodyText"/>
        <w:widowControl/>
        <w:numPr>
          <w:ilvl w:val="0"/>
          <w:numId w:val="22"/>
        </w:numPr>
        <w:spacing w:after="40"/>
        <w:rPr>
          <w:rFonts w:asciiTheme="minorHAnsi" w:hAnsiTheme="minorHAnsi" w:cstheme="minorHAnsi"/>
          <w:sz w:val="24"/>
          <w:szCs w:val="24"/>
        </w:rPr>
      </w:pPr>
      <w:r w:rsidRPr="009B74EE">
        <w:rPr>
          <w:rFonts w:asciiTheme="minorHAnsi" w:hAnsiTheme="minorHAnsi" w:cstheme="minorHAnsi"/>
          <w:sz w:val="24"/>
          <w:szCs w:val="24"/>
        </w:rPr>
        <w:t>Income</w:t>
      </w:r>
    </w:p>
    <w:p w14:paraId="45F2F667" w14:textId="77777777" w:rsidR="002D1D21" w:rsidRPr="009B74EE" w:rsidRDefault="002D1D21" w:rsidP="002D1D21">
      <w:pPr>
        <w:pStyle w:val="BodyText"/>
        <w:widowControl/>
        <w:numPr>
          <w:ilvl w:val="1"/>
          <w:numId w:val="22"/>
        </w:numPr>
        <w:spacing w:after="40"/>
        <w:rPr>
          <w:rFonts w:asciiTheme="minorHAnsi" w:hAnsiTheme="minorHAnsi" w:cstheme="minorHAnsi"/>
          <w:sz w:val="24"/>
          <w:szCs w:val="24"/>
        </w:rPr>
      </w:pPr>
      <w:r w:rsidRPr="009B74EE">
        <w:rPr>
          <w:rFonts w:asciiTheme="minorHAnsi" w:hAnsiTheme="minorHAnsi" w:cstheme="minorHAnsi"/>
          <w:sz w:val="24"/>
          <w:szCs w:val="24"/>
        </w:rPr>
        <w:t xml:space="preserve">Inclusion: </w:t>
      </w:r>
      <w:r w:rsidR="00E03169">
        <w:rPr>
          <w:rFonts w:asciiTheme="minorHAnsi" w:hAnsiTheme="minorHAnsi" w:cstheme="minorHAnsi"/>
          <w:sz w:val="24"/>
          <w:szCs w:val="24"/>
        </w:rPr>
        <w:t xml:space="preserve"> Range of income under $50,000 annually </w:t>
      </w:r>
    </w:p>
    <w:p w14:paraId="14E3962D" w14:textId="77777777" w:rsidR="002D1D21" w:rsidRPr="009B74EE" w:rsidRDefault="002D1D21" w:rsidP="002D1D21">
      <w:pPr>
        <w:pStyle w:val="BodyText"/>
        <w:widowControl/>
        <w:numPr>
          <w:ilvl w:val="1"/>
          <w:numId w:val="22"/>
        </w:numPr>
        <w:spacing w:after="40"/>
        <w:rPr>
          <w:rFonts w:asciiTheme="minorHAnsi" w:hAnsiTheme="minorHAnsi" w:cstheme="minorHAnsi"/>
          <w:sz w:val="24"/>
          <w:szCs w:val="24"/>
        </w:rPr>
      </w:pPr>
      <w:r w:rsidRPr="009B74EE">
        <w:rPr>
          <w:rFonts w:asciiTheme="minorHAnsi" w:hAnsiTheme="minorHAnsi" w:cstheme="minorHAnsi"/>
          <w:sz w:val="24"/>
          <w:szCs w:val="24"/>
        </w:rPr>
        <w:t xml:space="preserve">Exclusion: </w:t>
      </w:r>
      <w:r w:rsidR="00C124FB">
        <w:rPr>
          <w:rFonts w:asciiTheme="minorHAnsi" w:hAnsiTheme="minorHAnsi" w:cstheme="minorHAnsi"/>
          <w:sz w:val="24"/>
          <w:szCs w:val="24"/>
        </w:rPr>
        <w:t>Parents/guardians</w:t>
      </w:r>
      <w:r w:rsidR="00E03169">
        <w:rPr>
          <w:rFonts w:asciiTheme="minorHAnsi" w:hAnsiTheme="minorHAnsi" w:cstheme="minorHAnsi"/>
          <w:sz w:val="24"/>
          <w:szCs w:val="24"/>
        </w:rPr>
        <w:t xml:space="preserve"> who report an annually income of over $50,001</w:t>
      </w:r>
    </w:p>
    <w:p w14:paraId="7A04FE22" w14:textId="77777777" w:rsidR="00B46F2C" w:rsidRDefault="00B46F2C" w:rsidP="00A403BB"/>
    <w:p w14:paraId="2C964AA0" w14:textId="77777777" w:rsidR="00B46F2C" w:rsidRDefault="00B46F2C" w:rsidP="00A403BB">
      <w:pPr>
        <w:rPr>
          <w:b/>
        </w:rPr>
      </w:pPr>
    </w:p>
    <w:p w14:paraId="1CB9A1BC" w14:textId="77777777" w:rsidR="00B46F2C" w:rsidRDefault="00B46F2C" w:rsidP="00A403BB">
      <w:pPr>
        <w:rPr>
          <w:b/>
        </w:rPr>
      </w:pPr>
      <w:r>
        <w:rPr>
          <w:b/>
        </w:rPr>
        <w:t>Administration of the Instrument</w:t>
      </w:r>
    </w:p>
    <w:p w14:paraId="187E7953" w14:textId="77777777" w:rsidR="00B46F2C" w:rsidRDefault="00B46F2C" w:rsidP="00A403BB">
      <w:pPr>
        <w:pStyle w:val="ListParagraph"/>
        <w:numPr>
          <w:ilvl w:val="0"/>
          <w:numId w:val="17"/>
        </w:numPr>
      </w:pPr>
      <w:r>
        <w:t>How will you collect the information? (Check all that apply)</w:t>
      </w:r>
    </w:p>
    <w:p w14:paraId="47011854" w14:textId="77777777" w:rsidR="00B46F2C" w:rsidRDefault="00B46F2C" w:rsidP="001B0AAA">
      <w:pPr>
        <w:ind w:left="720"/>
      </w:pPr>
      <w:r>
        <w:t xml:space="preserve">[  ] Web-based or other forms of Social Media </w:t>
      </w:r>
    </w:p>
    <w:p w14:paraId="100F2AAE" w14:textId="77777777" w:rsidR="00B46F2C" w:rsidRDefault="00B46F2C" w:rsidP="001B0AAA">
      <w:pPr>
        <w:ind w:left="720"/>
      </w:pPr>
      <w:r>
        <w:t>[  ] Telephone</w:t>
      </w:r>
      <w:r>
        <w:tab/>
      </w:r>
    </w:p>
    <w:p w14:paraId="30E518B9" w14:textId="77777777" w:rsidR="00B46F2C" w:rsidRDefault="00B46F2C" w:rsidP="001B0AAA">
      <w:pPr>
        <w:ind w:left="720"/>
      </w:pPr>
      <w:r>
        <w:t>[</w:t>
      </w:r>
      <w:r w:rsidR="002D1D21" w:rsidRPr="00761204">
        <w:rPr>
          <w:rFonts w:asciiTheme="minorHAnsi" w:hAnsiTheme="minorHAnsi" w:cstheme="minorHAnsi"/>
          <w:b/>
        </w:rPr>
        <w:t>X</w:t>
      </w:r>
      <w:r>
        <w:t xml:space="preserve">  ] In-person</w:t>
      </w:r>
      <w:r>
        <w:tab/>
      </w:r>
    </w:p>
    <w:p w14:paraId="5FF23DEF" w14:textId="77777777" w:rsidR="00B46F2C" w:rsidRDefault="00B46F2C" w:rsidP="001B0AAA">
      <w:pPr>
        <w:ind w:left="720"/>
      </w:pPr>
      <w:r>
        <w:t xml:space="preserve">[  ] Mail </w:t>
      </w:r>
    </w:p>
    <w:p w14:paraId="6B3ED3A9" w14:textId="77777777" w:rsidR="00B46F2C" w:rsidRDefault="00B46F2C" w:rsidP="001B0AAA">
      <w:pPr>
        <w:ind w:left="720"/>
      </w:pPr>
      <w:r>
        <w:t>[  ] Other, Explain</w:t>
      </w:r>
    </w:p>
    <w:p w14:paraId="644AF26E" w14:textId="77777777" w:rsidR="00B46F2C" w:rsidRDefault="00B46F2C" w:rsidP="00F24CFC">
      <w:pPr>
        <w:pStyle w:val="ListParagraph"/>
        <w:numPr>
          <w:ilvl w:val="0"/>
          <w:numId w:val="17"/>
        </w:numPr>
      </w:pPr>
      <w:r>
        <w:t>Will interviewers or facilitators be used?  [</w:t>
      </w:r>
      <w:r w:rsidR="002D1D21" w:rsidRPr="00761204">
        <w:rPr>
          <w:rFonts w:asciiTheme="minorHAnsi" w:hAnsiTheme="minorHAnsi" w:cstheme="minorHAnsi"/>
          <w:b/>
        </w:rPr>
        <w:t>X</w:t>
      </w:r>
      <w:r>
        <w:t xml:space="preserve"> ] Yes [  ] No</w:t>
      </w:r>
    </w:p>
    <w:p w14:paraId="2A433F80" w14:textId="77777777" w:rsidR="00B46F2C" w:rsidRDefault="00B46F2C" w:rsidP="00F24CFC">
      <w:pPr>
        <w:pStyle w:val="ListParagraph"/>
        <w:ind w:left="360"/>
      </w:pPr>
      <w:r>
        <w:t xml:space="preserve"> </w:t>
      </w:r>
    </w:p>
    <w:p w14:paraId="70E7EDA9" w14:textId="77777777" w:rsidR="00B46F2C" w:rsidRPr="00F24CFC" w:rsidRDefault="00B46F2C" w:rsidP="0024521E">
      <w:pPr>
        <w:rPr>
          <w:b/>
        </w:rPr>
      </w:pPr>
      <w:r w:rsidRPr="00F24CFC">
        <w:rPr>
          <w:b/>
        </w:rPr>
        <w:t>Please make sure that all instruments, instructions, and scripts are submitted with the request.</w:t>
      </w:r>
    </w:p>
    <w:p w14:paraId="0C955646" w14:textId="77777777" w:rsidR="00B46F2C" w:rsidRDefault="00B46F2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581B61DE" w14:textId="77777777" w:rsidR="00B46F2C" w:rsidRDefault="00B46F2C" w:rsidP="00F24CFC">
      <w:pPr>
        <w:rPr>
          <w:b/>
        </w:rPr>
      </w:pPr>
    </w:p>
    <w:p w14:paraId="2D866275" w14:textId="7F831816" w:rsidR="00B46F2C" w:rsidRDefault="00205548" w:rsidP="00F24CFC">
      <w:pPr>
        <w:rPr>
          <w:b/>
        </w:rPr>
      </w:pPr>
      <w:r>
        <w:rPr>
          <w:noProof/>
        </w:rPr>
        <mc:AlternateContent>
          <mc:Choice Requires="wps">
            <w:drawing>
              <wp:anchor distT="4294967295" distB="4294967295" distL="114300" distR="114300" simplePos="0" relativeHeight="251659264" behindDoc="0" locked="0" layoutInCell="0" allowOverlap="1" wp14:anchorId="3839766C" wp14:editId="144D9613">
                <wp:simplePos x="0" y="0"/>
                <wp:positionH relativeFrom="column">
                  <wp:posOffset>0</wp:posOffset>
                </wp:positionH>
                <wp:positionV relativeFrom="paragraph">
                  <wp:posOffset>-1</wp:posOffset>
                </wp:positionV>
                <wp:extent cx="5943600" cy="0"/>
                <wp:effectExtent l="0" t="0" r="25400" b="254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4" o:spid="_x0000_s1026" style="position:absolute;z-index:25165926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0" to="468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" o:allowincell="f" strokeweight="1.5pt"/>
            </w:pict>
          </mc:Fallback>
        </mc:AlternateContent>
      </w:r>
    </w:p>
    <w:p w14:paraId="177BF00F" w14:textId="77777777"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proofErr w:type="spellStart"/>
      <w:r>
        <w:t>xxxx</w:t>
      </w:r>
      <w:proofErr w:type="spellEnd"/>
      <w:r>
        <w:t>)</w:t>
      </w:r>
    </w:p>
    <w:p w14:paraId="08B522DB" w14:textId="77777777" w:rsidR="00B46F2C" w:rsidRPr="008F50D4" w:rsidRDefault="00B46F2C" w:rsidP="00F24CFC"/>
    <w:p w14:paraId="2806CFE7" w14:textId="77777777" w:rsidR="00B46F2C" w:rsidRPr="008F50D4" w:rsidRDefault="00B46F2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28628811" w14:textId="77777777" w:rsidR="00B46F2C" w:rsidRPr="008F50D4" w:rsidRDefault="00B46F2C" w:rsidP="00F24CFC">
      <w:pPr>
        <w:pStyle w:val="Header"/>
        <w:tabs>
          <w:tab w:val="clear" w:pos="4320"/>
          <w:tab w:val="clear" w:pos="8640"/>
        </w:tabs>
        <w:rPr>
          <w:b/>
        </w:rPr>
      </w:pPr>
    </w:p>
    <w:p w14:paraId="670AC206" w14:textId="77777777" w:rsidR="00B46F2C" w:rsidRPr="008F50D4" w:rsidRDefault="00B46F2C"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14:paraId="22C255D2" w14:textId="77777777" w:rsidR="00B46F2C" w:rsidRPr="008F50D4" w:rsidRDefault="00B46F2C" w:rsidP="00F24CFC">
      <w:pPr>
        <w:rPr>
          <w:b/>
        </w:rPr>
      </w:pPr>
    </w:p>
    <w:p w14:paraId="14631383" w14:textId="77777777"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p>
    <w:p w14:paraId="37F0413D" w14:textId="77777777" w:rsidR="00B46F2C" w:rsidRPr="008F50D4" w:rsidRDefault="00B46F2C" w:rsidP="00F24CFC">
      <w:pPr>
        <w:pStyle w:val="BodyTextIndent"/>
        <w:tabs>
          <w:tab w:val="left" w:pos="360"/>
        </w:tabs>
        <w:ind w:left="0"/>
        <w:rPr>
          <w:bCs/>
          <w:sz w:val="24"/>
          <w:szCs w:val="24"/>
        </w:rPr>
      </w:pPr>
    </w:p>
    <w:p w14:paraId="170380ED" w14:textId="77777777"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14:paraId="7C75CDAD" w14:textId="77777777" w:rsidR="00B46F2C" w:rsidRDefault="00B46F2C" w:rsidP="00F24CFC">
      <w:pPr>
        <w:rPr>
          <w:sz w:val="16"/>
          <w:szCs w:val="16"/>
        </w:rPr>
      </w:pPr>
    </w:p>
    <w:p w14:paraId="4E604DEC" w14:textId="77777777" w:rsidR="00B46F2C" w:rsidRDefault="00B46F2C" w:rsidP="00F24CFC">
      <w:r w:rsidRPr="00C86E91">
        <w:rPr>
          <w:b/>
        </w:rPr>
        <w:t>Personally Identifiable Information:</w:t>
      </w:r>
      <w:r>
        <w:rPr>
          <w:b/>
        </w:rPr>
        <w:t xml:space="preserve">  </w:t>
      </w:r>
      <w:r>
        <w:t xml:space="preserve">Provide answers to the questions.  </w:t>
      </w:r>
    </w:p>
    <w:p w14:paraId="5F9A3C1C" w14:textId="77777777" w:rsidR="00B46F2C" w:rsidRPr="008F50D4" w:rsidRDefault="00B46F2C" w:rsidP="00F24CFC"/>
    <w:p w14:paraId="3B00F529" w14:textId="77777777" w:rsidR="00B46F2C" w:rsidRPr="008F50D4" w:rsidRDefault="00B46F2C"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14:paraId="2EC9EA75" w14:textId="77777777" w:rsidR="00B46F2C" w:rsidRDefault="00B46F2C" w:rsidP="00F24CFC">
      <w:pPr>
        <w:rPr>
          <w:b/>
        </w:rPr>
      </w:pPr>
    </w:p>
    <w:p w14:paraId="133445B3" w14:textId="77777777" w:rsidR="00B46F2C" w:rsidRDefault="00B46F2C" w:rsidP="00F24CFC">
      <w:pPr>
        <w:rPr>
          <w:b/>
        </w:rPr>
      </w:pPr>
      <w:r>
        <w:rPr>
          <w:b/>
        </w:rPr>
        <w:t>BURDEN HOURS:</w:t>
      </w:r>
    </w:p>
    <w:p w14:paraId="5762AA89" w14:textId="77777777" w:rsidR="00B46F2C" w:rsidRDefault="00B46F2C" w:rsidP="00F24CFC">
      <w:r>
        <w:rPr>
          <w:b/>
        </w:rPr>
        <w:lastRenderedPageBreak/>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7F3520AF" w14:textId="77777777" w:rsidR="00B46F2C" w:rsidRDefault="00B46F2C" w:rsidP="00F24CFC">
      <w:r w:rsidRPr="008F50D4">
        <w:rPr>
          <w:b/>
        </w:rPr>
        <w:t>No</w:t>
      </w:r>
      <w:r>
        <w:rPr>
          <w:b/>
        </w:rPr>
        <w:t>.</w:t>
      </w:r>
      <w:r w:rsidRPr="008F50D4">
        <w:rPr>
          <w:b/>
        </w:rPr>
        <w:t xml:space="preserve"> of Respondents:</w:t>
      </w:r>
      <w:r>
        <w:t xml:space="preserve">  Provide an estimate of the Number of respondents.</w:t>
      </w:r>
    </w:p>
    <w:p w14:paraId="3433CE63" w14:textId="77777777" w:rsidR="00B46F2C" w:rsidRDefault="00B46F2C" w:rsidP="00F24CFC">
      <w:r>
        <w:rPr>
          <w:b/>
        </w:rPr>
        <w:t xml:space="preserve">Participation Time:  </w:t>
      </w:r>
      <w:r>
        <w:t>Provide an estimate of the amount of time required for a respondent to participate (e.g. fill out a survey or participate in a focus group)</w:t>
      </w:r>
    </w:p>
    <w:p w14:paraId="42818CB3" w14:textId="77777777"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14:paraId="7EFF759B" w14:textId="77777777" w:rsidR="00B46F2C" w:rsidRPr="006832D9" w:rsidRDefault="00B46F2C" w:rsidP="00F24CFC">
      <w:pPr>
        <w:keepNext/>
        <w:keepLines/>
        <w:rPr>
          <w:b/>
        </w:rPr>
      </w:pPr>
    </w:p>
    <w:p w14:paraId="294FBF8F" w14:textId="77777777" w:rsidR="00B46F2C" w:rsidRDefault="00B46F2C" w:rsidP="00F24CFC">
      <w:pPr>
        <w:rPr>
          <w:b/>
        </w:rPr>
      </w:pPr>
      <w:r>
        <w:rPr>
          <w:b/>
        </w:rPr>
        <w:t xml:space="preserve">FEDERAL COST: </w:t>
      </w:r>
      <w:r>
        <w:t>Provide an estimate of the annual cost to the Federal government.</w:t>
      </w:r>
    </w:p>
    <w:p w14:paraId="73749B5A" w14:textId="77777777" w:rsidR="00B46F2C" w:rsidRDefault="00B46F2C" w:rsidP="00F24CFC">
      <w:pPr>
        <w:rPr>
          <w:b/>
          <w:bCs/>
          <w:u w:val="single"/>
        </w:rPr>
      </w:pPr>
    </w:p>
    <w:p w14:paraId="5B78B3B2" w14:textId="77777777" w:rsidR="00B46F2C" w:rsidRDefault="00B46F2C" w:rsidP="00F24CFC">
      <w:pPr>
        <w:rPr>
          <w:b/>
        </w:rPr>
      </w:pPr>
      <w:r>
        <w:rPr>
          <w:b/>
          <w:bCs/>
          <w:u w:val="single"/>
        </w:rPr>
        <w:t>If you are conducting a focus group, survey, or plan to employ statistical methods, please  provide answers to the following questions:</w:t>
      </w:r>
    </w:p>
    <w:p w14:paraId="40929200" w14:textId="77777777" w:rsidR="00B46F2C" w:rsidRDefault="00B46F2C" w:rsidP="00F24CFC">
      <w:pPr>
        <w:rPr>
          <w:b/>
        </w:rPr>
      </w:pPr>
    </w:p>
    <w:p w14:paraId="51F7D7C6" w14:textId="77777777" w:rsidR="00B46F2C" w:rsidRDefault="00B46F2C"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2C1DB59A" w14:textId="77777777" w:rsidR="00B46F2C" w:rsidRDefault="00B46F2C" w:rsidP="00F24CFC">
      <w:pPr>
        <w:rPr>
          <w:b/>
        </w:rPr>
      </w:pPr>
    </w:p>
    <w:p w14:paraId="0ACC934A" w14:textId="77777777"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653B3627" w14:textId="77777777" w:rsidR="00B46F2C" w:rsidRDefault="00B46F2C" w:rsidP="00F24CFC">
      <w:pPr>
        <w:pStyle w:val="ListParagraph"/>
        <w:ind w:left="360"/>
      </w:pPr>
    </w:p>
    <w:p w14:paraId="2B995FD2" w14:textId="77777777" w:rsidR="00B46F2C" w:rsidRPr="00F24CFC" w:rsidRDefault="00B46F2C" w:rsidP="00F24CFC">
      <w:pPr>
        <w:rPr>
          <w:b/>
        </w:rPr>
      </w:pPr>
      <w:r w:rsidRPr="00F24CFC">
        <w:rPr>
          <w:b/>
        </w:rPr>
        <w:t>Please make sure that all instruments, instructions, and scripts are submitted with the request.</w:t>
      </w:r>
    </w:p>
    <w:p w14:paraId="35FDB31D" w14:textId="77777777" w:rsidR="00B46F2C" w:rsidRDefault="00B46F2C" w:rsidP="00F24CFC">
      <w:pPr>
        <w:tabs>
          <w:tab w:val="left" w:pos="5670"/>
        </w:tabs>
        <w:suppressAutoHyphens/>
      </w:pPr>
    </w:p>
    <w:sectPr w:rsidR="00B46F2C"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D9F6A0" w14:textId="77777777" w:rsidR="004618BD" w:rsidRDefault="004618BD">
      <w:r>
        <w:separator/>
      </w:r>
    </w:p>
  </w:endnote>
  <w:endnote w:type="continuationSeparator" w:id="0">
    <w:p w14:paraId="4E734212" w14:textId="77777777" w:rsidR="004618BD" w:rsidRDefault="00461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5F148" w14:textId="77777777" w:rsidR="004618BD" w:rsidRDefault="004618BD">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E58D6">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230383" w14:textId="77777777" w:rsidR="004618BD" w:rsidRDefault="004618BD">
      <w:r>
        <w:separator/>
      </w:r>
    </w:p>
  </w:footnote>
  <w:footnote w:type="continuationSeparator" w:id="0">
    <w:p w14:paraId="130AC7CE" w14:textId="77777777" w:rsidR="004618BD" w:rsidRDefault="004618BD">
      <w:r>
        <w:continuationSeparator/>
      </w:r>
    </w:p>
  </w:footnote>
  <w:footnote w:id="1">
    <w:p w14:paraId="030B6CCD" w14:textId="1118B1AB" w:rsidR="004618BD" w:rsidRDefault="004618BD">
      <w:pPr>
        <w:pStyle w:val="FootnoteText"/>
      </w:pPr>
      <w:r>
        <w:rPr>
          <w:rStyle w:val="FootnoteReference"/>
        </w:rPr>
        <w:footnoteRef/>
      </w:r>
      <w:r>
        <w:t xml:space="preserve"> Task 2 data collection activities are covered under a separate OMB request.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5801E" w14:textId="77777777" w:rsidR="004618BD" w:rsidRDefault="004618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204DD9"/>
    <w:multiLevelType w:val="hybridMultilevel"/>
    <w:tmpl w:val="6654159C"/>
    <w:lvl w:ilvl="0" w:tplc="1FA687E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0905F7"/>
    <w:multiLevelType w:val="hybridMultilevel"/>
    <w:tmpl w:val="25F81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8541B7A"/>
    <w:multiLevelType w:val="hybridMultilevel"/>
    <w:tmpl w:val="CB528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751CF2"/>
    <w:multiLevelType w:val="hybridMultilevel"/>
    <w:tmpl w:val="31CEF1F2"/>
    <w:lvl w:ilvl="0" w:tplc="C39E18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F0222C5"/>
    <w:multiLevelType w:val="hybridMultilevel"/>
    <w:tmpl w:val="B2363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nsid w:val="6FD16DE6"/>
    <w:multiLevelType w:val="hybridMultilevel"/>
    <w:tmpl w:val="DE5AC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3">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2"/>
  </w:num>
  <w:num w:numId="3">
    <w:abstractNumId w:val="21"/>
  </w:num>
  <w:num w:numId="4">
    <w:abstractNumId w:val="23"/>
  </w:num>
  <w:num w:numId="5">
    <w:abstractNumId w:val="5"/>
  </w:num>
  <w:num w:numId="6">
    <w:abstractNumId w:val="1"/>
  </w:num>
  <w:num w:numId="7">
    <w:abstractNumId w:val="11"/>
  </w:num>
  <w:num w:numId="8">
    <w:abstractNumId w:val="18"/>
  </w:num>
  <w:num w:numId="9">
    <w:abstractNumId w:val="13"/>
  </w:num>
  <w:num w:numId="10">
    <w:abstractNumId w:val="2"/>
  </w:num>
  <w:num w:numId="11">
    <w:abstractNumId w:val="8"/>
  </w:num>
  <w:num w:numId="12">
    <w:abstractNumId w:val="9"/>
  </w:num>
  <w:num w:numId="13">
    <w:abstractNumId w:val="0"/>
  </w:num>
  <w:num w:numId="14">
    <w:abstractNumId w:val="20"/>
  </w:num>
  <w:num w:numId="15">
    <w:abstractNumId w:val="17"/>
  </w:num>
  <w:num w:numId="16">
    <w:abstractNumId w:val="15"/>
  </w:num>
  <w:num w:numId="17">
    <w:abstractNumId w:val="6"/>
  </w:num>
  <w:num w:numId="18">
    <w:abstractNumId w:val="7"/>
  </w:num>
  <w:num w:numId="19">
    <w:abstractNumId w:val="12"/>
  </w:num>
  <w:num w:numId="20">
    <w:abstractNumId w:val="19"/>
  </w:num>
  <w:num w:numId="21">
    <w:abstractNumId w:val="3"/>
  </w:num>
  <w:num w:numId="22">
    <w:abstractNumId w:val="10"/>
  </w:num>
  <w:num w:numId="23">
    <w:abstractNumId w:val="4"/>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1C39"/>
    <w:rsid w:val="00007544"/>
    <w:rsid w:val="00011AC0"/>
    <w:rsid w:val="00023A57"/>
    <w:rsid w:val="00047A64"/>
    <w:rsid w:val="00053983"/>
    <w:rsid w:val="00067329"/>
    <w:rsid w:val="00080E59"/>
    <w:rsid w:val="000B2838"/>
    <w:rsid w:val="000C4CFB"/>
    <w:rsid w:val="000D44CA"/>
    <w:rsid w:val="000E200B"/>
    <w:rsid w:val="000F68BE"/>
    <w:rsid w:val="001379B4"/>
    <w:rsid w:val="0018627C"/>
    <w:rsid w:val="001927A4"/>
    <w:rsid w:val="00194AC6"/>
    <w:rsid w:val="001A23B0"/>
    <w:rsid w:val="001A25CC"/>
    <w:rsid w:val="001B0AAA"/>
    <w:rsid w:val="001C3421"/>
    <w:rsid w:val="001C39F7"/>
    <w:rsid w:val="001D5CBF"/>
    <w:rsid w:val="001E58D6"/>
    <w:rsid w:val="002028AB"/>
    <w:rsid w:val="00205548"/>
    <w:rsid w:val="002067AF"/>
    <w:rsid w:val="0021177D"/>
    <w:rsid w:val="0023754F"/>
    <w:rsid w:val="00237B48"/>
    <w:rsid w:val="0024521E"/>
    <w:rsid w:val="00263C3D"/>
    <w:rsid w:val="00274D0B"/>
    <w:rsid w:val="002821FF"/>
    <w:rsid w:val="002B3C95"/>
    <w:rsid w:val="002D0B92"/>
    <w:rsid w:val="002D1D21"/>
    <w:rsid w:val="003139C7"/>
    <w:rsid w:val="00317072"/>
    <w:rsid w:val="003675DB"/>
    <w:rsid w:val="003959D4"/>
    <w:rsid w:val="003A5F88"/>
    <w:rsid w:val="003C4F21"/>
    <w:rsid w:val="003D3B53"/>
    <w:rsid w:val="003D5BBE"/>
    <w:rsid w:val="003E3C61"/>
    <w:rsid w:val="003E6A98"/>
    <w:rsid w:val="003F1C5B"/>
    <w:rsid w:val="0041337D"/>
    <w:rsid w:val="00415C1F"/>
    <w:rsid w:val="0043442D"/>
    <w:rsid w:val="00434E33"/>
    <w:rsid w:val="00441434"/>
    <w:rsid w:val="0045264C"/>
    <w:rsid w:val="004533FD"/>
    <w:rsid w:val="004537AE"/>
    <w:rsid w:val="00453CE0"/>
    <w:rsid w:val="004618BD"/>
    <w:rsid w:val="004876EC"/>
    <w:rsid w:val="004A4588"/>
    <w:rsid w:val="004D3372"/>
    <w:rsid w:val="004D453E"/>
    <w:rsid w:val="004D6E14"/>
    <w:rsid w:val="004E31FE"/>
    <w:rsid w:val="005009B0"/>
    <w:rsid w:val="00501530"/>
    <w:rsid w:val="00512CA7"/>
    <w:rsid w:val="00524D27"/>
    <w:rsid w:val="00533F5C"/>
    <w:rsid w:val="005A1006"/>
    <w:rsid w:val="005E2827"/>
    <w:rsid w:val="005E40A6"/>
    <w:rsid w:val="005E714A"/>
    <w:rsid w:val="0060593C"/>
    <w:rsid w:val="006140A0"/>
    <w:rsid w:val="0061787F"/>
    <w:rsid w:val="00630B5E"/>
    <w:rsid w:val="00636621"/>
    <w:rsid w:val="00642B49"/>
    <w:rsid w:val="00647777"/>
    <w:rsid w:val="006832D9"/>
    <w:rsid w:val="00692B10"/>
    <w:rsid w:val="0069403B"/>
    <w:rsid w:val="006B47B4"/>
    <w:rsid w:val="006F3DDE"/>
    <w:rsid w:val="006F5506"/>
    <w:rsid w:val="00704678"/>
    <w:rsid w:val="00705F85"/>
    <w:rsid w:val="00711F1B"/>
    <w:rsid w:val="007425E7"/>
    <w:rsid w:val="00745850"/>
    <w:rsid w:val="00766AB7"/>
    <w:rsid w:val="007C631E"/>
    <w:rsid w:val="007D0510"/>
    <w:rsid w:val="007F589D"/>
    <w:rsid w:val="00802607"/>
    <w:rsid w:val="008101A5"/>
    <w:rsid w:val="008173EA"/>
    <w:rsid w:val="00822664"/>
    <w:rsid w:val="00843796"/>
    <w:rsid w:val="00862078"/>
    <w:rsid w:val="008808FF"/>
    <w:rsid w:val="00884FE4"/>
    <w:rsid w:val="00886206"/>
    <w:rsid w:val="0088767B"/>
    <w:rsid w:val="00891E4A"/>
    <w:rsid w:val="00893261"/>
    <w:rsid w:val="00895229"/>
    <w:rsid w:val="008A22B9"/>
    <w:rsid w:val="008B3AF7"/>
    <w:rsid w:val="008F0203"/>
    <w:rsid w:val="008F0EE8"/>
    <w:rsid w:val="008F50D4"/>
    <w:rsid w:val="008F5CD5"/>
    <w:rsid w:val="0090758B"/>
    <w:rsid w:val="009239AA"/>
    <w:rsid w:val="00935ADA"/>
    <w:rsid w:val="00946B6C"/>
    <w:rsid w:val="00955A71"/>
    <w:rsid w:val="0096108F"/>
    <w:rsid w:val="00963C1F"/>
    <w:rsid w:val="009955B7"/>
    <w:rsid w:val="009B4793"/>
    <w:rsid w:val="009B74EE"/>
    <w:rsid w:val="009C13B9"/>
    <w:rsid w:val="009C5092"/>
    <w:rsid w:val="009D01A2"/>
    <w:rsid w:val="009E2495"/>
    <w:rsid w:val="009F5923"/>
    <w:rsid w:val="00A1478B"/>
    <w:rsid w:val="00A1697D"/>
    <w:rsid w:val="00A16EAA"/>
    <w:rsid w:val="00A3228F"/>
    <w:rsid w:val="00A403BB"/>
    <w:rsid w:val="00A6222C"/>
    <w:rsid w:val="00A66D5C"/>
    <w:rsid w:val="00A674DF"/>
    <w:rsid w:val="00A83AA6"/>
    <w:rsid w:val="00AE0DD5"/>
    <w:rsid w:val="00AE1809"/>
    <w:rsid w:val="00AE7A81"/>
    <w:rsid w:val="00B05B01"/>
    <w:rsid w:val="00B30A50"/>
    <w:rsid w:val="00B3126C"/>
    <w:rsid w:val="00B4172B"/>
    <w:rsid w:val="00B46F2C"/>
    <w:rsid w:val="00B71944"/>
    <w:rsid w:val="00B80D76"/>
    <w:rsid w:val="00BA2105"/>
    <w:rsid w:val="00BA7E06"/>
    <w:rsid w:val="00BB43B5"/>
    <w:rsid w:val="00BB6219"/>
    <w:rsid w:val="00BD290F"/>
    <w:rsid w:val="00BE4C2A"/>
    <w:rsid w:val="00C008AA"/>
    <w:rsid w:val="00C124FB"/>
    <w:rsid w:val="00C14CC4"/>
    <w:rsid w:val="00C1544A"/>
    <w:rsid w:val="00C33C52"/>
    <w:rsid w:val="00C40D8B"/>
    <w:rsid w:val="00C50AD2"/>
    <w:rsid w:val="00C8407A"/>
    <w:rsid w:val="00C8488C"/>
    <w:rsid w:val="00C85F5B"/>
    <w:rsid w:val="00C86E91"/>
    <w:rsid w:val="00CA2650"/>
    <w:rsid w:val="00CB1078"/>
    <w:rsid w:val="00CC6FAF"/>
    <w:rsid w:val="00CC767C"/>
    <w:rsid w:val="00CE0EA1"/>
    <w:rsid w:val="00CE319B"/>
    <w:rsid w:val="00D1235C"/>
    <w:rsid w:val="00D24698"/>
    <w:rsid w:val="00D42BAD"/>
    <w:rsid w:val="00D432BC"/>
    <w:rsid w:val="00D6383F"/>
    <w:rsid w:val="00D71221"/>
    <w:rsid w:val="00D7185A"/>
    <w:rsid w:val="00D74391"/>
    <w:rsid w:val="00D97D0D"/>
    <w:rsid w:val="00DA7A7D"/>
    <w:rsid w:val="00DB59D0"/>
    <w:rsid w:val="00DC33D3"/>
    <w:rsid w:val="00DC74A8"/>
    <w:rsid w:val="00DD4CCD"/>
    <w:rsid w:val="00DD7C39"/>
    <w:rsid w:val="00DF19BB"/>
    <w:rsid w:val="00E03169"/>
    <w:rsid w:val="00E14C24"/>
    <w:rsid w:val="00E26329"/>
    <w:rsid w:val="00E40B50"/>
    <w:rsid w:val="00E44F11"/>
    <w:rsid w:val="00E50293"/>
    <w:rsid w:val="00E5730B"/>
    <w:rsid w:val="00E65FFC"/>
    <w:rsid w:val="00E67D32"/>
    <w:rsid w:val="00E80951"/>
    <w:rsid w:val="00E85162"/>
    <w:rsid w:val="00E854FE"/>
    <w:rsid w:val="00E86CC6"/>
    <w:rsid w:val="00E95FD8"/>
    <w:rsid w:val="00E973B5"/>
    <w:rsid w:val="00EB56B3"/>
    <w:rsid w:val="00ED6492"/>
    <w:rsid w:val="00EE30B8"/>
    <w:rsid w:val="00EF2095"/>
    <w:rsid w:val="00F06866"/>
    <w:rsid w:val="00F15956"/>
    <w:rsid w:val="00F24CFC"/>
    <w:rsid w:val="00F3170F"/>
    <w:rsid w:val="00F3472B"/>
    <w:rsid w:val="00F4017B"/>
    <w:rsid w:val="00F41089"/>
    <w:rsid w:val="00F5450E"/>
    <w:rsid w:val="00F71E8A"/>
    <w:rsid w:val="00F93CBD"/>
    <w:rsid w:val="00F95C2A"/>
    <w:rsid w:val="00F976B0"/>
    <w:rsid w:val="00FA6DE7"/>
    <w:rsid w:val="00FC0A8E"/>
    <w:rsid w:val="00FC2686"/>
    <w:rsid w:val="00FC47D6"/>
    <w:rsid w:val="00FD4E60"/>
    <w:rsid w:val="00FE2FA6"/>
    <w:rsid w:val="00FE3DF2"/>
    <w:rsid w:val="00FF7CF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105F1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styleId="FootnoteText">
    <w:name w:val="footnote text"/>
    <w:aliases w:val="F1"/>
    <w:basedOn w:val="Normal"/>
    <w:link w:val="FootnoteTextChar"/>
    <w:unhideWhenUsed/>
    <w:rsid w:val="00630B5E"/>
    <w:rPr>
      <w:sz w:val="20"/>
      <w:szCs w:val="20"/>
    </w:rPr>
  </w:style>
  <w:style w:type="character" w:customStyle="1" w:styleId="FootnoteTextChar">
    <w:name w:val="Footnote Text Char"/>
    <w:aliases w:val="F1 Char"/>
    <w:basedOn w:val="DefaultParagraphFont"/>
    <w:link w:val="FootnoteText"/>
    <w:rsid w:val="00630B5E"/>
    <w:rPr>
      <w:sz w:val="20"/>
      <w:szCs w:val="20"/>
    </w:rPr>
  </w:style>
  <w:style w:type="character" w:styleId="FootnoteReference">
    <w:name w:val="footnote reference"/>
    <w:uiPriority w:val="99"/>
    <w:unhideWhenUsed/>
    <w:rsid w:val="00630B5E"/>
    <w:rPr>
      <w:vertAlign w:val="superscript"/>
    </w:rPr>
  </w:style>
  <w:style w:type="character" w:styleId="Strong">
    <w:name w:val="Strong"/>
    <w:basedOn w:val="DefaultParagraphFont"/>
    <w:uiPriority w:val="22"/>
    <w:qFormat/>
    <w:locked/>
    <w:rsid w:val="00E5730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styleId="FootnoteText">
    <w:name w:val="footnote text"/>
    <w:aliases w:val="F1"/>
    <w:basedOn w:val="Normal"/>
    <w:link w:val="FootnoteTextChar"/>
    <w:unhideWhenUsed/>
    <w:rsid w:val="00630B5E"/>
    <w:rPr>
      <w:sz w:val="20"/>
      <w:szCs w:val="20"/>
    </w:rPr>
  </w:style>
  <w:style w:type="character" w:customStyle="1" w:styleId="FootnoteTextChar">
    <w:name w:val="Footnote Text Char"/>
    <w:aliases w:val="F1 Char"/>
    <w:basedOn w:val="DefaultParagraphFont"/>
    <w:link w:val="FootnoteText"/>
    <w:rsid w:val="00630B5E"/>
    <w:rPr>
      <w:sz w:val="20"/>
      <w:szCs w:val="20"/>
    </w:rPr>
  </w:style>
  <w:style w:type="character" w:styleId="FootnoteReference">
    <w:name w:val="footnote reference"/>
    <w:uiPriority w:val="99"/>
    <w:unhideWhenUsed/>
    <w:rsid w:val="00630B5E"/>
    <w:rPr>
      <w:vertAlign w:val="superscript"/>
    </w:rPr>
  </w:style>
  <w:style w:type="character" w:styleId="Strong">
    <w:name w:val="Strong"/>
    <w:basedOn w:val="DefaultParagraphFont"/>
    <w:uiPriority w:val="22"/>
    <w:qFormat/>
    <w:locked/>
    <w:rsid w:val="00E573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28734">
      <w:bodyDiv w:val="1"/>
      <w:marLeft w:val="0"/>
      <w:marRight w:val="0"/>
      <w:marTop w:val="0"/>
      <w:marBottom w:val="0"/>
      <w:divBdr>
        <w:top w:val="none" w:sz="0" w:space="0" w:color="auto"/>
        <w:left w:val="none" w:sz="0" w:space="0" w:color="auto"/>
        <w:bottom w:val="none" w:sz="0" w:space="0" w:color="auto"/>
        <w:right w:val="none" w:sz="0" w:space="0" w:color="auto"/>
      </w:divBdr>
      <w:divsChild>
        <w:div w:id="600063698">
          <w:marLeft w:val="0"/>
          <w:marRight w:val="0"/>
          <w:marTop w:val="0"/>
          <w:marBottom w:val="0"/>
          <w:divBdr>
            <w:top w:val="none" w:sz="0" w:space="0" w:color="auto"/>
            <w:left w:val="none" w:sz="0" w:space="0" w:color="auto"/>
            <w:bottom w:val="none" w:sz="0" w:space="0" w:color="auto"/>
            <w:right w:val="none" w:sz="0" w:space="0" w:color="auto"/>
          </w:divBdr>
          <w:divsChild>
            <w:div w:id="849175967">
              <w:marLeft w:val="0"/>
              <w:marRight w:val="0"/>
              <w:marTop w:val="0"/>
              <w:marBottom w:val="0"/>
              <w:divBdr>
                <w:top w:val="none" w:sz="0" w:space="0" w:color="auto"/>
                <w:left w:val="none" w:sz="0" w:space="0" w:color="auto"/>
                <w:bottom w:val="none" w:sz="0" w:space="0" w:color="auto"/>
                <w:right w:val="none" w:sz="0" w:space="0" w:color="auto"/>
              </w:divBdr>
              <w:divsChild>
                <w:div w:id="902907944">
                  <w:marLeft w:val="0"/>
                  <w:marRight w:val="0"/>
                  <w:marTop w:val="0"/>
                  <w:marBottom w:val="0"/>
                  <w:divBdr>
                    <w:top w:val="none" w:sz="0" w:space="0" w:color="auto"/>
                    <w:left w:val="none" w:sz="0" w:space="0" w:color="auto"/>
                    <w:bottom w:val="none" w:sz="0" w:space="0" w:color="auto"/>
                    <w:right w:val="none" w:sz="0" w:space="0" w:color="auto"/>
                  </w:divBdr>
                  <w:divsChild>
                    <w:div w:id="57557425">
                      <w:marLeft w:val="0"/>
                      <w:marRight w:val="0"/>
                      <w:marTop w:val="0"/>
                      <w:marBottom w:val="0"/>
                      <w:divBdr>
                        <w:top w:val="none" w:sz="0" w:space="0" w:color="auto"/>
                        <w:left w:val="none" w:sz="0" w:space="0" w:color="auto"/>
                        <w:bottom w:val="none" w:sz="0" w:space="0" w:color="auto"/>
                        <w:right w:val="none" w:sz="0" w:space="0" w:color="auto"/>
                      </w:divBdr>
                      <w:divsChild>
                        <w:div w:id="928927983">
                          <w:marLeft w:val="0"/>
                          <w:marRight w:val="0"/>
                          <w:marTop w:val="0"/>
                          <w:marBottom w:val="0"/>
                          <w:divBdr>
                            <w:top w:val="none" w:sz="0" w:space="0" w:color="auto"/>
                            <w:left w:val="none" w:sz="0" w:space="0" w:color="auto"/>
                            <w:bottom w:val="none" w:sz="0" w:space="0" w:color="auto"/>
                            <w:right w:val="none" w:sz="0" w:space="0" w:color="auto"/>
                          </w:divBdr>
                          <w:divsChild>
                            <w:div w:id="317811421">
                              <w:marLeft w:val="0"/>
                              <w:marRight w:val="0"/>
                              <w:marTop w:val="0"/>
                              <w:marBottom w:val="0"/>
                              <w:divBdr>
                                <w:top w:val="none" w:sz="0" w:space="0" w:color="auto"/>
                                <w:left w:val="none" w:sz="0" w:space="0" w:color="auto"/>
                                <w:bottom w:val="none" w:sz="0" w:space="0" w:color="auto"/>
                                <w:right w:val="none" w:sz="0" w:space="0" w:color="auto"/>
                              </w:divBdr>
                              <w:divsChild>
                                <w:div w:id="1495493460">
                                  <w:marLeft w:val="0"/>
                                  <w:marRight w:val="0"/>
                                  <w:marTop w:val="0"/>
                                  <w:marBottom w:val="0"/>
                                  <w:divBdr>
                                    <w:top w:val="none" w:sz="0" w:space="0" w:color="auto"/>
                                    <w:left w:val="none" w:sz="0" w:space="0" w:color="auto"/>
                                    <w:bottom w:val="none" w:sz="0" w:space="0" w:color="auto"/>
                                    <w:right w:val="none" w:sz="0" w:space="0" w:color="auto"/>
                                  </w:divBdr>
                                  <w:divsChild>
                                    <w:div w:id="80493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742129">
      <w:marLeft w:val="0"/>
      <w:marRight w:val="0"/>
      <w:marTop w:val="0"/>
      <w:marBottom w:val="0"/>
      <w:divBdr>
        <w:top w:val="none" w:sz="0" w:space="0" w:color="auto"/>
        <w:left w:val="none" w:sz="0" w:space="0" w:color="auto"/>
        <w:bottom w:val="none" w:sz="0" w:space="0" w:color="auto"/>
        <w:right w:val="none" w:sz="0" w:space="0" w:color="auto"/>
      </w:divBdr>
    </w:div>
    <w:div w:id="195397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00B05-EF0F-4263-865B-4EB9916AC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2849</Words>
  <Characters>16240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19051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Grant, Dorthina G. (CDC/ONDIEH/NCBDDD)</cp:lastModifiedBy>
  <cp:revision>2</cp:revision>
  <cp:lastPrinted>2014-02-27T20:10:00Z</cp:lastPrinted>
  <dcterms:created xsi:type="dcterms:W3CDTF">2014-03-03T14:17:00Z</dcterms:created>
  <dcterms:modified xsi:type="dcterms:W3CDTF">2014-03-03T14:17:00Z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