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2D9" w:rsidRDefault="006032D9" w:rsidP="006032D9">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0920-0919)</w:t>
      </w:r>
    </w:p>
    <w:p w:rsidR="006032D9" w:rsidRPr="009239AA" w:rsidRDefault="006032D9" w:rsidP="006032D9">
      <w:pPr>
        <w:rPr>
          <w:b/>
        </w:rPr>
      </w:pPr>
      <w:r>
        <w:rPr>
          <w:noProof/>
        </w:rPr>
        <mc:AlternateContent>
          <mc:Choice Requires="wps">
            <w:drawing>
              <wp:anchor distT="0" distB="0" distL="114300" distR="114300" simplePos="0" relativeHeight="251659264" behindDoc="0" locked="0" layoutInCell="0" allowOverlap="1" wp14:anchorId="0353C47A" wp14:editId="3FA533B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Pr="00434E33">
        <w:rPr>
          <w:b/>
        </w:rPr>
        <w:t>TITLE OF INFORMATION COLLECTION:</w:t>
      </w:r>
      <w:r>
        <w:t xml:space="preserve">  </w:t>
      </w:r>
      <w:r>
        <w:br/>
      </w:r>
    </w:p>
    <w:p w:rsidR="006032D9" w:rsidRDefault="006032D9" w:rsidP="006032D9">
      <w:r>
        <w:t>Disability and Health Data System User Feedback Survey</w:t>
      </w:r>
    </w:p>
    <w:p w:rsidR="006032D9" w:rsidRDefault="006032D9" w:rsidP="006032D9"/>
    <w:p w:rsidR="006032D9" w:rsidRDefault="006032D9" w:rsidP="006032D9">
      <w:r>
        <w:rPr>
          <w:b/>
        </w:rPr>
        <w:t>PURPOSE</w:t>
      </w:r>
      <w:r w:rsidRPr="009239AA">
        <w:rPr>
          <w:b/>
        </w:rPr>
        <w:t xml:space="preserve">:  </w:t>
      </w:r>
    </w:p>
    <w:p w:rsidR="006032D9" w:rsidRDefault="006032D9" w:rsidP="006032D9"/>
    <w:p w:rsidR="006032D9" w:rsidRDefault="006032D9" w:rsidP="006032D9">
      <w:r>
        <w:t>The Centers for Disease Control and Prevention (CDC) seeks to obtain Office of Management and Budget (OMB) approval to conduct a user feedback survey of the Disability and Health Data System (DHDS). DHDS is an interactive, web-based data system that provides state-level data on indicators of health by disability status. DHDS was designed to be easy to use, easy to access, and effectively provide health information and resources accessible to anyone over the internet. CDC is requesting OMB approval to conduct a user feedback survey to provide information that will be useful for ensuring that DHDS is meeting the needs of its customers. Surveying users of DHDS will help ensure that users have an effective, efficient, and satisfying experience, maximizing the health impact of the information and resulting in optimum benefit for public health. The survey will ensure that DHDS meets user priorities and contributes to CDC health impact goals.</w:t>
      </w:r>
    </w:p>
    <w:p w:rsidR="006032D9" w:rsidRDefault="006032D9" w:rsidP="006032D9"/>
    <w:p w:rsidR="006032D9" w:rsidRPr="00434E33" w:rsidRDefault="006032D9" w:rsidP="006032D9">
      <w:pPr>
        <w:pStyle w:val="Header"/>
        <w:tabs>
          <w:tab w:val="clear" w:pos="4320"/>
          <w:tab w:val="clear" w:pos="8640"/>
        </w:tabs>
        <w:rPr>
          <w:i/>
        </w:rPr>
      </w:pPr>
      <w:r w:rsidRPr="00434E33">
        <w:rPr>
          <w:b/>
        </w:rPr>
        <w:t>DESCRIPTION OF RESPONDENTS</w:t>
      </w:r>
      <w:r>
        <w:t xml:space="preserve">: </w:t>
      </w:r>
    </w:p>
    <w:p w:rsidR="006032D9" w:rsidRDefault="006032D9" w:rsidP="006032D9"/>
    <w:p w:rsidR="006032D9" w:rsidRDefault="006032D9" w:rsidP="006032D9">
      <w:r>
        <w:t xml:space="preserve">Respondents to the DHDS User Feedback Survey will be users of the DHDS website who visit the website during the implementation of the survey.  DHDS users include local, state, and federal government employees; researchers; health care providers; health educators; national disability and health organization staff; and policy makers. </w:t>
      </w:r>
    </w:p>
    <w:p w:rsidR="006032D9" w:rsidRDefault="006032D9" w:rsidP="006032D9">
      <w:pPr>
        <w:rPr>
          <w:b/>
        </w:rPr>
      </w:pPr>
    </w:p>
    <w:p w:rsidR="006032D9" w:rsidRPr="00F06866" w:rsidRDefault="006032D9" w:rsidP="006032D9">
      <w:pPr>
        <w:rPr>
          <w:b/>
        </w:rPr>
      </w:pPr>
      <w:r>
        <w:rPr>
          <w:b/>
        </w:rPr>
        <w:t>TYPE OF COLLECTION:</w:t>
      </w:r>
      <w:r w:rsidRPr="00F06866">
        <w:t xml:space="preserve"> (Check one)</w:t>
      </w:r>
    </w:p>
    <w:p w:rsidR="006032D9" w:rsidRPr="00434E33" w:rsidRDefault="006032D9" w:rsidP="006032D9">
      <w:pPr>
        <w:pStyle w:val="BodyTextIndent"/>
        <w:tabs>
          <w:tab w:val="left" w:pos="360"/>
        </w:tabs>
        <w:ind w:left="0"/>
        <w:rPr>
          <w:bCs/>
          <w:sz w:val="16"/>
          <w:szCs w:val="16"/>
        </w:rPr>
      </w:pPr>
    </w:p>
    <w:p w:rsidR="006032D9" w:rsidRPr="00F06866" w:rsidRDefault="006032D9" w:rsidP="006032D9">
      <w:pPr>
        <w:pStyle w:val="BodyTextIndent"/>
        <w:tabs>
          <w:tab w:val="left" w:pos="360"/>
        </w:tabs>
        <w:ind w:left="0"/>
        <w:rPr>
          <w:bCs/>
          <w:sz w:val="24"/>
        </w:rPr>
      </w:pPr>
      <w:r w:rsidRPr="00F06866">
        <w:rPr>
          <w:bCs/>
          <w:sz w:val="24"/>
        </w:rPr>
        <w:t>[ ] Customer</w:t>
      </w:r>
      <w:r>
        <w:rPr>
          <w:bCs/>
          <w:sz w:val="24"/>
        </w:rPr>
        <w:t xml:space="preserve"> Comment Card/Complaint Form </w:t>
      </w:r>
      <w:r>
        <w:rPr>
          <w:bCs/>
          <w:sz w:val="24"/>
        </w:rPr>
        <w:tab/>
        <w:t>[X</w:t>
      </w:r>
      <w:r w:rsidRPr="00F06866">
        <w:rPr>
          <w:bCs/>
          <w:sz w:val="24"/>
        </w:rPr>
        <w:t xml:space="preserve">] Customer Satisfaction Survey    </w:t>
      </w:r>
    </w:p>
    <w:p w:rsidR="006032D9" w:rsidRDefault="006032D9" w:rsidP="006032D9">
      <w:pPr>
        <w:pStyle w:val="BodyTextIndent"/>
        <w:tabs>
          <w:tab w:val="left" w:pos="360"/>
        </w:tabs>
        <w:ind w:left="0"/>
        <w:rPr>
          <w:bCs/>
          <w:sz w:val="24"/>
        </w:rPr>
      </w:pPr>
      <w:r>
        <w:rPr>
          <w:bCs/>
          <w:sz w:val="24"/>
        </w:rPr>
        <w:t xml:space="preserve">[ </w:t>
      </w:r>
      <w:r w:rsidRPr="00F06866">
        <w:rPr>
          <w:bCs/>
          <w:sz w:val="24"/>
        </w:rPr>
        <w:t>] Usability</w:t>
      </w:r>
      <w:r>
        <w:rPr>
          <w:bCs/>
          <w:sz w:val="24"/>
        </w:rPr>
        <w:t xml:space="preserve"> Testing (e.g., Website or Software)</w:t>
      </w:r>
      <w:r>
        <w:rPr>
          <w:bCs/>
          <w:sz w:val="24"/>
        </w:rPr>
        <w:tab/>
        <w:t>[ ] Small Discussion Group</w:t>
      </w:r>
    </w:p>
    <w:p w:rsidR="006032D9" w:rsidRPr="00F06866" w:rsidRDefault="006032D9" w:rsidP="006032D9">
      <w:pPr>
        <w:pStyle w:val="BodyTextIndent"/>
        <w:tabs>
          <w:tab w:val="left" w:pos="360"/>
        </w:tabs>
        <w:ind w:left="0"/>
        <w:rPr>
          <w:bCs/>
          <w:sz w:val="24"/>
        </w:rPr>
      </w:pPr>
      <w:r>
        <w:rPr>
          <w:bCs/>
          <w:sz w:val="24"/>
        </w:rPr>
        <w:t xml:space="preserve">[ ]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6032D9" w:rsidRDefault="006032D9" w:rsidP="006032D9">
      <w:pPr>
        <w:pStyle w:val="Header"/>
        <w:tabs>
          <w:tab w:val="clear" w:pos="4320"/>
          <w:tab w:val="clear" w:pos="8640"/>
        </w:tabs>
      </w:pPr>
    </w:p>
    <w:p w:rsidR="006032D9" w:rsidRDefault="006032D9" w:rsidP="006032D9">
      <w:pPr>
        <w:rPr>
          <w:b/>
        </w:rPr>
      </w:pPr>
      <w:r>
        <w:rPr>
          <w:b/>
        </w:rPr>
        <w:t>CERTIFICATION:</w:t>
      </w:r>
    </w:p>
    <w:p w:rsidR="006032D9" w:rsidRDefault="006032D9" w:rsidP="006032D9">
      <w:pPr>
        <w:rPr>
          <w:sz w:val="16"/>
          <w:szCs w:val="16"/>
        </w:rPr>
      </w:pPr>
    </w:p>
    <w:p w:rsidR="006032D9" w:rsidRPr="009C13B9" w:rsidRDefault="006032D9" w:rsidP="006032D9">
      <w:r>
        <w:t xml:space="preserve">I certify the following to be true: </w:t>
      </w:r>
    </w:p>
    <w:p w:rsidR="006032D9" w:rsidRDefault="006032D9" w:rsidP="006032D9">
      <w:pPr>
        <w:pStyle w:val="ListParagraph"/>
        <w:numPr>
          <w:ilvl w:val="0"/>
          <w:numId w:val="1"/>
        </w:numPr>
      </w:pPr>
      <w:r>
        <w:t>The collection is voluntary.</w:t>
      </w:r>
      <w:r w:rsidRPr="00C14CC4">
        <w:t xml:space="preserve"> </w:t>
      </w:r>
    </w:p>
    <w:p w:rsidR="006032D9" w:rsidRDefault="006032D9" w:rsidP="006032D9">
      <w:pPr>
        <w:pStyle w:val="ListParagraph"/>
        <w:numPr>
          <w:ilvl w:val="0"/>
          <w:numId w:val="1"/>
        </w:numPr>
      </w:pPr>
      <w:r>
        <w:t>The</w:t>
      </w:r>
      <w:r w:rsidRPr="00C14CC4">
        <w:t xml:space="preserve"> collection </w:t>
      </w:r>
      <w:r>
        <w:t xml:space="preserve">is </w:t>
      </w:r>
      <w:r w:rsidRPr="00C14CC4">
        <w:t>low-burden for respondents and low-cost for the Federal Government</w:t>
      </w:r>
      <w:r>
        <w:t>.</w:t>
      </w:r>
    </w:p>
    <w:p w:rsidR="006032D9" w:rsidRDefault="006032D9" w:rsidP="006032D9">
      <w:pPr>
        <w:pStyle w:val="ListParagraph"/>
        <w:numPr>
          <w:ilvl w:val="0"/>
          <w:numId w:val="1"/>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6032D9" w:rsidRDefault="006032D9" w:rsidP="006032D9">
      <w:pPr>
        <w:pStyle w:val="ListParagraph"/>
        <w:numPr>
          <w:ilvl w:val="0"/>
          <w:numId w:val="1"/>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6032D9" w:rsidRDefault="006032D9" w:rsidP="006032D9">
      <w:pPr>
        <w:pStyle w:val="ListParagraph"/>
        <w:numPr>
          <w:ilvl w:val="0"/>
          <w:numId w:val="1"/>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6032D9" w:rsidRDefault="006032D9" w:rsidP="006032D9">
      <w:pPr>
        <w:pStyle w:val="ListParagraph"/>
        <w:numPr>
          <w:ilvl w:val="0"/>
          <w:numId w:val="1"/>
        </w:numPr>
      </w:pPr>
      <w:r>
        <w:t>The collection is targeted to the solicitation of opinions from respondents who have experience with the program or may have experience with the program in the future.</w:t>
      </w:r>
    </w:p>
    <w:p w:rsidR="006032D9" w:rsidRDefault="006032D9" w:rsidP="006032D9"/>
    <w:p w:rsidR="006032D9" w:rsidRDefault="006032D9" w:rsidP="006032D9">
      <w:proofErr w:type="spellStart"/>
      <w:r>
        <w:t>Name:__</w:t>
      </w:r>
      <w:r w:rsidRPr="000E654A">
        <w:rPr>
          <w:u w:val="single"/>
        </w:rPr>
        <w:t>D</w:t>
      </w:r>
      <w:r>
        <w:rPr>
          <w:u w:val="single"/>
        </w:rPr>
        <w:t>ianna</w:t>
      </w:r>
      <w:proofErr w:type="spellEnd"/>
      <w:r>
        <w:rPr>
          <w:u w:val="single"/>
        </w:rPr>
        <w:t xml:space="preserve"> D. Carroll</w:t>
      </w:r>
      <w:r>
        <w:t>______________________________________________</w:t>
      </w:r>
    </w:p>
    <w:p w:rsidR="006032D9" w:rsidRDefault="006032D9" w:rsidP="006032D9">
      <w:pPr>
        <w:pStyle w:val="ListParagraph"/>
        <w:ind w:left="360"/>
      </w:pPr>
    </w:p>
    <w:p w:rsidR="006032D9" w:rsidRDefault="006032D9" w:rsidP="006032D9">
      <w:r>
        <w:t>To assist review, please provide answers to the following question:</w:t>
      </w:r>
    </w:p>
    <w:p w:rsidR="006032D9" w:rsidRDefault="006032D9" w:rsidP="006032D9">
      <w:pPr>
        <w:pStyle w:val="ListParagraph"/>
        <w:ind w:left="360"/>
      </w:pPr>
    </w:p>
    <w:p w:rsidR="006032D9" w:rsidRPr="00C86E91" w:rsidRDefault="006032D9" w:rsidP="006032D9">
      <w:pPr>
        <w:rPr>
          <w:b/>
        </w:rPr>
      </w:pPr>
      <w:r w:rsidRPr="00C86E91">
        <w:rPr>
          <w:b/>
        </w:rPr>
        <w:t>Personally Identifiable Information:</w:t>
      </w:r>
    </w:p>
    <w:p w:rsidR="006032D9" w:rsidRDefault="006032D9" w:rsidP="006032D9">
      <w:pPr>
        <w:pStyle w:val="ListParagraph"/>
        <w:numPr>
          <w:ilvl w:val="0"/>
          <w:numId w:val="4"/>
        </w:numPr>
      </w:pPr>
      <w:r>
        <w:t xml:space="preserve">Is personally identifiable information (PII) collected?  [  ] Yes  [X]  No </w:t>
      </w:r>
    </w:p>
    <w:p w:rsidR="006032D9" w:rsidRDefault="006032D9" w:rsidP="006032D9">
      <w:pPr>
        <w:pStyle w:val="ListParagraph"/>
        <w:numPr>
          <w:ilvl w:val="0"/>
          <w:numId w:val="4"/>
        </w:numPr>
      </w:pPr>
      <w:r>
        <w:t xml:space="preserve">If Yes, is the information that will be collected included in records that are subject to the Privacy Act of 1974?   [  ] Yes [  ] No   </w:t>
      </w:r>
    </w:p>
    <w:p w:rsidR="006032D9" w:rsidRDefault="006032D9" w:rsidP="006032D9">
      <w:pPr>
        <w:pStyle w:val="ListParagraph"/>
        <w:numPr>
          <w:ilvl w:val="0"/>
          <w:numId w:val="4"/>
        </w:numPr>
      </w:pPr>
      <w:r>
        <w:t>If Applicable, has a System or Records Notice been published?  [  ] Yes  [  ] No</w:t>
      </w:r>
    </w:p>
    <w:p w:rsidR="006032D9" w:rsidRPr="00C86E91" w:rsidRDefault="006032D9" w:rsidP="006032D9">
      <w:pPr>
        <w:pStyle w:val="ListParagraph"/>
        <w:ind w:left="0"/>
        <w:rPr>
          <w:b/>
        </w:rPr>
      </w:pPr>
      <w:r>
        <w:rPr>
          <w:b/>
        </w:rPr>
        <w:t>Gifts or Payments:</w:t>
      </w:r>
    </w:p>
    <w:p w:rsidR="006032D9" w:rsidRDefault="006032D9" w:rsidP="006032D9">
      <w:r>
        <w:t xml:space="preserve">Is an incentive (e.g., money or reimbursement of expenses, token of appreciation) provided to participants?  [  ] Yes [ X] No  </w:t>
      </w:r>
    </w:p>
    <w:p w:rsidR="006032D9" w:rsidRDefault="006032D9" w:rsidP="006032D9">
      <w:pPr>
        <w:rPr>
          <w:b/>
        </w:rPr>
      </w:pPr>
    </w:p>
    <w:p w:rsidR="006032D9" w:rsidRDefault="006032D9" w:rsidP="006032D9">
      <w:r>
        <w:rPr>
          <w:b/>
        </w:rPr>
        <w:t>BURDEN HOURS</w:t>
      </w:r>
      <w:r>
        <w:t xml:space="preserve"> </w:t>
      </w:r>
    </w:p>
    <w:p w:rsidR="006032D9" w:rsidRDefault="006032D9" w:rsidP="006032D9"/>
    <w:p w:rsidR="006032D9" w:rsidRPr="006832D9" w:rsidRDefault="006032D9" w:rsidP="006032D9">
      <w:pPr>
        <w:rPr>
          <w:b/>
        </w:rPr>
      </w:pPr>
      <w:r>
        <w:t xml:space="preserve">This will be a web-based survey that includes 11 questions. The survey will be completed over the web on the participant’s computer and will take approximately 5 minutes to complete. This estimate is based on an analysis of time to complete from a pilot survey of 5 DHDS users. We will collect feedback from 200 users of DHDS (local, state, and federal government employees; researchers; health care providers; health educators; national disability and health organization staff; and policy makers). Given 200 respondents with a response time of 5 minutes each, the total response burden will be 17 hours. </w:t>
      </w:r>
      <w:r w:rsidRPr="005129E8">
        <w:t>There will be no direct costs to the respondents other than t</w:t>
      </w:r>
      <w:r>
        <w:t>heir time to participate in the</w:t>
      </w:r>
      <w:r w:rsidRPr="005129E8">
        <w:t xml:space="preserve"> survey.</w:t>
      </w:r>
      <w:r>
        <w:br/>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6032D9" w:rsidTr="008E162F">
        <w:trPr>
          <w:trHeight w:val="274"/>
        </w:trPr>
        <w:tc>
          <w:tcPr>
            <w:tcW w:w="5418" w:type="dxa"/>
          </w:tcPr>
          <w:p w:rsidR="006032D9" w:rsidRPr="00512CA7" w:rsidRDefault="006032D9" w:rsidP="008E162F">
            <w:pPr>
              <w:rPr>
                <w:b/>
              </w:rPr>
            </w:pPr>
            <w:r w:rsidRPr="00512CA7">
              <w:rPr>
                <w:b/>
              </w:rPr>
              <w:t xml:space="preserve">Category of Respondent </w:t>
            </w:r>
          </w:p>
        </w:tc>
        <w:tc>
          <w:tcPr>
            <w:tcW w:w="1530" w:type="dxa"/>
          </w:tcPr>
          <w:p w:rsidR="006032D9" w:rsidRPr="00512CA7" w:rsidRDefault="006032D9" w:rsidP="008E162F">
            <w:pPr>
              <w:rPr>
                <w:b/>
              </w:rPr>
            </w:pPr>
            <w:r w:rsidRPr="00512CA7">
              <w:rPr>
                <w:b/>
              </w:rPr>
              <w:t>No. of Respondents</w:t>
            </w:r>
          </w:p>
        </w:tc>
        <w:tc>
          <w:tcPr>
            <w:tcW w:w="1710" w:type="dxa"/>
          </w:tcPr>
          <w:p w:rsidR="006032D9" w:rsidRPr="00512CA7" w:rsidRDefault="006032D9" w:rsidP="008E162F">
            <w:pPr>
              <w:rPr>
                <w:b/>
              </w:rPr>
            </w:pPr>
            <w:r w:rsidRPr="00512CA7">
              <w:rPr>
                <w:b/>
              </w:rPr>
              <w:t>Participation Time</w:t>
            </w:r>
            <w:r>
              <w:rPr>
                <w:b/>
              </w:rPr>
              <w:t xml:space="preserve"> (in hours)</w:t>
            </w:r>
          </w:p>
        </w:tc>
        <w:tc>
          <w:tcPr>
            <w:tcW w:w="1003" w:type="dxa"/>
          </w:tcPr>
          <w:p w:rsidR="006032D9" w:rsidRPr="00512CA7" w:rsidRDefault="006032D9" w:rsidP="008E162F">
            <w:pPr>
              <w:rPr>
                <w:b/>
              </w:rPr>
            </w:pPr>
            <w:r w:rsidRPr="00512CA7">
              <w:rPr>
                <w:b/>
              </w:rPr>
              <w:t>Burden</w:t>
            </w:r>
            <w:r>
              <w:rPr>
                <w:b/>
              </w:rPr>
              <w:t xml:space="preserve"> Hours</w:t>
            </w:r>
          </w:p>
        </w:tc>
      </w:tr>
      <w:tr w:rsidR="006032D9" w:rsidTr="008E162F">
        <w:trPr>
          <w:trHeight w:val="274"/>
        </w:trPr>
        <w:tc>
          <w:tcPr>
            <w:tcW w:w="5418" w:type="dxa"/>
          </w:tcPr>
          <w:p w:rsidR="006032D9" w:rsidRDefault="006032D9" w:rsidP="008E162F">
            <w:r>
              <w:t>Individuals</w:t>
            </w:r>
          </w:p>
        </w:tc>
        <w:tc>
          <w:tcPr>
            <w:tcW w:w="1530" w:type="dxa"/>
          </w:tcPr>
          <w:p w:rsidR="006032D9" w:rsidRDefault="006032D9" w:rsidP="008E162F">
            <w:r>
              <w:t>200</w:t>
            </w:r>
          </w:p>
        </w:tc>
        <w:tc>
          <w:tcPr>
            <w:tcW w:w="1710" w:type="dxa"/>
          </w:tcPr>
          <w:p w:rsidR="006032D9" w:rsidRDefault="006032D9" w:rsidP="008E162F">
            <w:r>
              <w:t>5/60</w:t>
            </w:r>
          </w:p>
        </w:tc>
        <w:tc>
          <w:tcPr>
            <w:tcW w:w="1003" w:type="dxa"/>
          </w:tcPr>
          <w:p w:rsidR="006032D9" w:rsidRDefault="006032D9" w:rsidP="008E162F">
            <w:r>
              <w:t xml:space="preserve">17 </w:t>
            </w:r>
          </w:p>
        </w:tc>
      </w:tr>
      <w:tr w:rsidR="006032D9" w:rsidTr="008E162F">
        <w:trPr>
          <w:trHeight w:val="289"/>
        </w:trPr>
        <w:tc>
          <w:tcPr>
            <w:tcW w:w="5418" w:type="dxa"/>
          </w:tcPr>
          <w:p w:rsidR="006032D9" w:rsidRPr="00512CA7" w:rsidRDefault="006032D9" w:rsidP="008E162F">
            <w:pPr>
              <w:rPr>
                <w:b/>
              </w:rPr>
            </w:pPr>
            <w:r>
              <w:rPr>
                <w:b/>
              </w:rPr>
              <w:t>Totals</w:t>
            </w:r>
          </w:p>
        </w:tc>
        <w:tc>
          <w:tcPr>
            <w:tcW w:w="1530" w:type="dxa"/>
          </w:tcPr>
          <w:p w:rsidR="006032D9" w:rsidRPr="00512CA7" w:rsidRDefault="006032D9" w:rsidP="008E162F">
            <w:pPr>
              <w:rPr>
                <w:b/>
              </w:rPr>
            </w:pPr>
            <w:r>
              <w:rPr>
                <w:b/>
              </w:rPr>
              <w:t xml:space="preserve">200 </w:t>
            </w:r>
          </w:p>
        </w:tc>
        <w:tc>
          <w:tcPr>
            <w:tcW w:w="1710" w:type="dxa"/>
          </w:tcPr>
          <w:p w:rsidR="006032D9" w:rsidRPr="00890236" w:rsidRDefault="006032D9" w:rsidP="008E162F">
            <w:pPr>
              <w:rPr>
                <w:b/>
              </w:rPr>
            </w:pPr>
            <w:r w:rsidRPr="00890236">
              <w:rPr>
                <w:b/>
              </w:rPr>
              <w:t>5/60</w:t>
            </w:r>
          </w:p>
        </w:tc>
        <w:tc>
          <w:tcPr>
            <w:tcW w:w="1003" w:type="dxa"/>
          </w:tcPr>
          <w:p w:rsidR="006032D9" w:rsidRPr="00512CA7" w:rsidRDefault="006032D9" w:rsidP="008E162F">
            <w:pPr>
              <w:rPr>
                <w:b/>
              </w:rPr>
            </w:pPr>
            <w:r>
              <w:rPr>
                <w:b/>
              </w:rPr>
              <w:t xml:space="preserve">17 </w:t>
            </w:r>
          </w:p>
        </w:tc>
      </w:tr>
    </w:tbl>
    <w:p w:rsidR="006032D9" w:rsidRDefault="006032D9" w:rsidP="006032D9"/>
    <w:p w:rsidR="006032D9" w:rsidRDefault="006032D9" w:rsidP="006032D9"/>
    <w:p w:rsidR="006032D9" w:rsidRDefault="006032D9" w:rsidP="006032D9">
      <w:r>
        <w:rPr>
          <w:b/>
        </w:rPr>
        <w:t xml:space="preserve">FEDERAL COST:  </w:t>
      </w:r>
      <w:r>
        <w:t>The estimated annual cost to the Federal government is $1962.</w:t>
      </w:r>
    </w:p>
    <w:p w:rsidR="006032D9" w:rsidRDefault="006032D9" w:rsidP="006032D9">
      <w:pPr>
        <w:spacing w:before="240"/>
      </w:pPr>
      <w:r w:rsidRPr="008A71A5">
        <w:t>The average annualized cost to the Federal Government to coll</w:t>
      </w:r>
      <w:r>
        <w:t>ect this information is $1962</w:t>
      </w:r>
      <w:r w:rsidRPr="008A71A5">
        <w:t xml:space="preserve">. This estimate is based on </w:t>
      </w:r>
      <w:r>
        <w:t>the time required for 1 senior-level (GS-14) and 1 mid-level (GS-12) CDC staff (FTE) to design the survey, implement the survey, analyze the data, and develop recommendations for improving DHDS based on the results, and 1 CDC Contractor to develop the web-based survey.</w:t>
      </w:r>
      <w:r>
        <w:br/>
      </w:r>
    </w:p>
    <w:tbl>
      <w:tblPr>
        <w:tblW w:w="9648" w:type="dxa"/>
        <w:tblBorders>
          <w:top w:val="nil"/>
          <w:left w:val="nil"/>
          <w:bottom w:val="nil"/>
          <w:right w:val="nil"/>
        </w:tblBorders>
        <w:tblLayout w:type="fixed"/>
        <w:tblLook w:val="0000" w:firstRow="0" w:lastRow="0" w:firstColumn="0" w:lastColumn="0" w:noHBand="0" w:noVBand="0"/>
      </w:tblPr>
      <w:tblGrid>
        <w:gridCol w:w="5418"/>
        <w:gridCol w:w="1530"/>
        <w:gridCol w:w="1710"/>
        <w:gridCol w:w="990"/>
      </w:tblGrid>
      <w:tr w:rsidR="006032D9" w:rsidTr="008E162F">
        <w:trPr>
          <w:trHeight w:val="356"/>
        </w:trPr>
        <w:tc>
          <w:tcPr>
            <w:tcW w:w="5418" w:type="dxa"/>
            <w:tcBorders>
              <w:top w:val="single" w:sz="6" w:space="0" w:color="000000"/>
              <w:left w:val="single" w:sz="4" w:space="0" w:color="000000"/>
              <w:bottom w:val="single" w:sz="4" w:space="0" w:color="000000"/>
              <w:right w:val="single" w:sz="4" w:space="0" w:color="000000"/>
            </w:tcBorders>
          </w:tcPr>
          <w:p w:rsidR="006032D9" w:rsidRPr="0015638A" w:rsidRDefault="006032D9" w:rsidP="008E162F">
            <w:pPr>
              <w:pStyle w:val="Default"/>
              <w:rPr>
                <w:b/>
                <w:sz w:val="20"/>
                <w:szCs w:val="20"/>
              </w:rPr>
            </w:pPr>
            <w:r w:rsidRPr="0015638A">
              <w:rPr>
                <w:b/>
                <w:sz w:val="20"/>
                <w:szCs w:val="20"/>
              </w:rPr>
              <w:t xml:space="preserve">Staff or Contractor </w:t>
            </w:r>
          </w:p>
        </w:tc>
        <w:tc>
          <w:tcPr>
            <w:tcW w:w="1530" w:type="dxa"/>
            <w:tcBorders>
              <w:top w:val="single" w:sz="6" w:space="0" w:color="000000"/>
              <w:left w:val="single" w:sz="4" w:space="0" w:color="000000"/>
              <w:bottom w:val="single" w:sz="4" w:space="0" w:color="000000"/>
              <w:right w:val="single" w:sz="4" w:space="0" w:color="000000"/>
            </w:tcBorders>
          </w:tcPr>
          <w:p w:rsidR="006032D9" w:rsidRPr="0015638A" w:rsidRDefault="006032D9" w:rsidP="008E162F">
            <w:pPr>
              <w:pStyle w:val="Default"/>
              <w:jc w:val="center"/>
              <w:rPr>
                <w:b/>
                <w:sz w:val="20"/>
                <w:szCs w:val="20"/>
              </w:rPr>
            </w:pPr>
            <w:r w:rsidRPr="0015638A">
              <w:rPr>
                <w:b/>
                <w:i/>
                <w:iCs/>
                <w:sz w:val="20"/>
                <w:szCs w:val="20"/>
              </w:rPr>
              <w:t xml:space="preserve">Hours </w:t>
            </w:r>
          </w:p>
        </w:tc>
        <w:tc>
          <w:tcPr>
            <w:tcW w:w="1710" w:type="dxa"/>
            <w:tcBorders>
              <w:top w:val="single" w:sz="6" w:space="0" w:color="000000"/>
              <w:left w:val="single" w:sz="4" w:space="0" w:color="000000"/>
              <w:bottom w:val="single" w:sz="4" w:space="0" w:color="000000"/>
              <w:right w:val="single" w:sz="4" w:space="0" w:color="000000"/>
            </w:tcBorders>
            <w:vAlign w:val="center"/>
          </w:tcPr>
          <w:p w:rsidR="006032D9" w:rsidRPr="0015638A" w:rsidRDefault="006032D9" w:rsidP="008E162F">
            <w:pPr>
              <w:pStyle w:val="Default"/>
              <w:jc w:val="center"/>
              <w:rPr>
                <w:b/>
                <w:sz w:val="20"/>
                <w:szCs w:val="20"/>
              </w:rPr>
            </w:pPr>
            <w:r w:rsidRPr="0015638A">
              <w:rPr>
                <w:b/>
                <w:i/>
                <w:iCs/>
                <w:sz w:val="20"/>
                <w:szCs w:val="20"/>
              </w:rPr>
              <w:t xml:space="preserve">Average Hourly Rate </w:t>
            </w:r>
          </w:p>
        </w:tc>
        <w:tc>
          <w:tcPr>
            <w:tcW w:w="990" w:type="dxa"/>
            <w:tcBorders>
              <w:top w:val="single" w:sz="6" w:space="0" w:color="000000"/>
              <w:left w:val="single" w:sz="4" w:space="0" w:color="000000"/>
              <w:bottom w:val="single" w:sz="4" w:space="0" w:color="000000"/>
              <w:right w:val="single" w:sz="4" w:space="0" w:color="000000"/>
            </w:tcBorders>
            <w:vAlign w:val="center"/>
          </w:tcPr>
          <w:p w:rsidR="006032D9" w:rsidRPr="0015638A" w:rsidRDefault="006032D9" w:rsidP="008E162F">
            <w:pPr>
              <w:pStyle w:val="Default"/>
              <w:jc w:val="center"/>
              <w:rPr>
                <w:b/>
                <w:sz w:val="20"/>
                <w:szCs w:val="20"/>
              </w:rPr>
            </w:pPr>
            <w:r w:rsidRPr="0015638A">
              <w:rPr>
                <w:b/>
                <w:i/>
                <w:iCs/>
                <w:sz w:val="20"/>
                <w:szCs w:val="20"/>
              </w:rPr>
              <w:t xml:space="preserve">Cost </w:t>
            </w:r>
          </w:p>
        </w:tc>
      </w:tr>
      <w:tr w:rsidR="006032D9" w:rsidTr="008E162F">
        <w:trPr>
          <w:trHeight w:val="233"/>
        </w:trPr>
        <w:tc>
          <w:tcPr>
            <w:tcW w:w="5418" w:type="dxa"/>
            <w:tcBorders>
              <w:top w:val="single" w:sz="4" w:space="0" w:color="000000"/>
              <w:left w:val="single" w:sz="4" w:space="0" w:color="000000"/>
              <w:bottom w:val="single" w:sz="4" w:space="0" w:color="000000"/>
              <w:right w:val="single" w:sz="4" w:space="0" w:color="000000"/>
            </w:tcBorders>
          </w:tcPr>
          <w:p w:rsidR="006032D9" w:rsidRDefault="006032D9" w:rsidP="008E162F">
            <w:pPr>
              <w:pStyle w:val="Default"/>
              <w:rPr>
                <w:sz w:val="20"/>
                <w:szCs w:val="20"/>
              </w:rPr>
            </w:pPr>
            <w:r>
              <w:rPr>
                <w:sz w:val="20"/>
                <w:szCs w:val="20"/>
              </w:rPr>
              <w:t xml:space="preserve">Contractor create web-based survey (GS-12 equivalent) </w:t>
            </w:r>
          </w:p>
        </w:tc>
        <w:tc>
          <w:tcPr>
            <w:tcW w:w="1530" w:type="dxa"/>
            <w:tcBorders>
              <w:top w:val="single" w:sz="4" w:space="0" w:color="000000"/>
              <w:left w:val="single" w:sz="4" w:space="0" w:color="000000"/>
              <w:bottom w:val="single" w:sz="4" w:space="0" w:color="000000"/>
              <w:right w:val="single" w:sz="4" w:space="0" w:color="000000"/>
            </w:tcBorders>
            <w:vAlign w:val="center"/>
          </w:tcPr>
          <w:p w:rsidR="006032D9" w:rsidRDefault="006032D9" w:rsidP="008E162F">
            <w:pPr>
              <w:pStyle w:val="Default"/>
              <w:jc w:val="center"/>
              <w:rPr>
                <w:sz w:val="20"/>
                <w:szCs w:val="20"/>
              </w:rPr>
            </w:pPr>
            <w:r>
              <w:rPr>
                <w:sz w:val="20"/>
                <w:szCs w:val="20"/>
              </w:rPr>
              <w:t xml:space="preserve"> 2</w:t>
            </w:r>
          </w:p>
        </w:tc>
        <w:tc>
          <w:tcPr>
            <w:tcW w:w="1710" w:type="dxa"/>
            <w:tcBorders>
              <w:top w:val="single" w:sz="4" w:space="0" w:color="000000"/>
              <w:left w:val="single" w:sz="4" w:space="0" w:color="000000"/>
              <w:bottom w:val="single" w:sz="4" w:space="0" w:color="000000"/>
              <w:right w:val="single" w:sz="4" w:space="0" w:color="000000"/>
            </w:tcBorders>
            <w:vAlign w:val="center"/>
          </w:tcPr>
          <w:p w:rsidR="006032D9" w:rsidRDefault="006032D9" w:rsidP="008E162F">
            <w:pPr>
              <w:pStyle w:val="Default"/>
              <w:jc w:val="center"/>
              <w:rPr>
                <w:sz w:val="20"/>
                <w:szCs w:val="20"/>
              </w:rPr>
            </w:pPr>
            <w:r>
              <w:rPr>
                <w:sz w:val="20"/>
                <w:szCs w:val="20"/>
              </w:rPr>
              <w:t xml:space="preserve">$36.00 </w:t>
            </w:r>
          </w:p>
        </w:tc>
        <w:tc>
          <w:tcPr>
            <w:tcW w:w="990" w:type="dxa"/>
            <w:tcBorders>
              <w:top w:val="single" w:sz="4" w:space="0" w:color="000000"/>
              <w:left w:val="single" w:sz="4" w:space="0" w:color="000000"/>
              <w:bottom w:val="single" w:sz="4" w:space="0" w:color="000000"/>
              <w:right w:val="single" w:sz="4" w:space="0" w:color="000000"/>
            </w:tcBorders>
            <w:vAlign w:val="center"/>
          </w:tcPr>
          <w:p w:rsidR="006032D9" w:rsidRDefault="006032D9" w:rsidP="008E162F">
            <w:pPr>
              <w:pStyle w:val="Default"/>
              <w:jc w:val="center"/>
              <w:rPr>
                <w:sz w:val="20"/>
                <w:szCs w:val="20"/>
              </w:rPr>
            </w:pPr>
            <w:r>
              <w:rPr>
                <w:sz w:val="20"/>
                <w:szCs w:val="20"/>
              </w:rPr>
              <w:t>$72</w:t>
            </w:r>
          </w:p>
        </w:tc>
      </w:tr>
      <w:tr w:rsidR="006032D9" w:rsidTr="008E162F">
        <w:trPr>
          <w:trHeight w:val="235"/>
        </w:trPr>
        <w:tc>
          <w:tcPr>
            <w:tcW w:w="5418" w:type="dxa"/>
            <w:tcBorders>
              <w:top w:val="single" w:sz="4" w:space="0" w:color="000000"/>
              <w:left w:val="single" w:sz="4" w:space="0" w:color="000000"/>
              <w:bottom w:val="single" w:sz="4" w:space="0" w:color="000000"/>
              <w:right w:val="single" w:sz="4" w:space="0" w:color="000000"/>
            </w:tcBorders>
          </w:tcPr>
          <w:p w:rsidR="006032D9" w:rsidRDefault="006032D9" w:rsidP="008E162F">
            <w:pPr>
              <w:pStyle w:val="Default"/>
              <w:rPr>
                <w:sz w:val="20"/>
                <w:szCs w:val="20"/>
              </w:rPr>
            </w:pPr>
            <w:r>
              <w:rPr>
                <w:sz w:val="20"/>
                <w:szCs w:val="20"/>
              </w:rPr>
              <w:t>FTE survey design, implementation, analysis, and reporting (GS-</w:t>
            </w:r>
            <w:r>
              <w:rPr>
                <w:sz w:val="20"/>
                <w:szCs w:val="20"/>
              </w:rPr>
              <w:softHyphen/>
              <w:t xml:space="preserve">12) </w:t>
            </w:r>
          </w:p>
        </w:tc>
        <w:tc>
          <w:tcPr>
            <w:tcW w:w="1530" w:type="dxa"/>
            <w:tcBorders>
              <w:top w:val="single" w:sz="4" w:space="0" w:color="000000"/>
              <w:left w:val="single" w:sz="4" w:space="0" w:color="000000"/>
              <w:bottom w:val="single" w:sz="4" w:space="0" w:color="000000"/>
              <w:right w:val="single" w:sz="4" w:space="0" w:color="000000"/>
            </w:tcBorders>
            <w:vAlign w:val="center"/>
          </w:tcPr>
          <w:p w:rsidR="006032D9" w:rsidRDefault="006032D9" w:rsidP="008E162F">
            <w:pPr>
              <w:pStyle w:val="Default"/>
              <w:jc w:val="center"/>
              <w:rPr>
                <w:sz w:val="20"/>
                <w:szCs w:val="20"/>
              </w:rPr>
            </w:pPr>
            <w:r>
              <w:rPr>
                <w:sz w:val="20"/>
                <w:szCs w:val="20"/>
              </w:rPr>
              <w:t xml:space="preserve">40 </w:t>
            </w:r>
          </w:p>
        </w:tc>
        <w:tc>
          <w:tcPr>
            <w:tcW w:w="1710" w:type="dxa"/>
            <w:tcBorders>
              <w:top w:val="single" w:sz="4" w:space="0" w:color="000000"/>
              <w:left w:val="single" w:sz="4" w:space="0" w:color="000000"/>
              <w:bottom w:val="single" w:sz="4" w:space="0" w:color="000000"/>
              <w:right w:val="single" w:sz="4" w:space="0" w:color="000000"/>
            </w:tcBorders>
            <w:vAlign w:val="center"/>
          </w:tcPr>
          <w:p w:rsidR="006032D9" w:rsidRDefault="006032D9" w:rsidP="008E162F">
            <w:pPr>
              <w:pStyle w:val="Default"/>
              <w:jc w:val="center"/>
              <w:rPr>
                <w:sz w:val="20"/>
                <w:szCs w:val="20"/>
              </w:rPr>
            </w:pPr>
            <w:r>
              <w:rPr>
                <w:sz w:val="20"/>
                <w:szCs w:val="20"/>
              </w:rPr>
              <w:t xml:space="preserve">$36.00 </w:t>
            </w:r>
          </w:p>
        </w:tc>
        <w:tc>
          <w:tcPr>
            <w:tcW w:w="990" w:type="dxa"/>
            <w:tcBorders>
              <w:top w:val="single" w:sz="4" w:space="0" w:color="000000"/>
              <w:left w:val="single" w:sz="4" w:space="0" w:color="000000"/>
              <w:bottom w:val="single" w:sz="4" w:space="0" w:color="000000"/>
              <w:right w:val="single" w:sz="4" w:space="0" w:color="000000"/>
            </w:tcBorders>
            <w:vAlign w:val="center"/>
          </w:tcPr>
          <w:p w:rsidR="006032D9" w:rsidRDefault="006032D9" w:rsidP="008E162F">
            <w:pPr>
              <w:pStyle w:val="Default"/>
              <w:jc w:val="center"/>
              <w:rPr>
                <w:sz w:val="20"/>
                <w:szCs w:val="20"/>
              </w:rPr>
            </w:pPr>
            <w:r>
              <w:rPr>
                <w:sz w:val="20"/>
                <w:szCs w:val="20"/>
              </w:rPr>
              <w:t>$1440</w:t>
            </w:r>
          </w:p>
        </w:tc>
      </w:tr>
      <w:tr w:rsidR="006032D9" w:rsidTr="008E162F">
        <w:trPr>
          <w:trHeight w:val="125"/>
        </w:trPr>
        <w:tc>
          <w:tcPr>
            <w:tcW w:w="5418" w:type="dxa"/>
            <w:tcBorders>
              <w:top w:val="single" w:sz="4" w:space="0" w:color="000000"/>
              <w:left w:val="single" w:sz="4" w:space="0" w:color="000000"/>
              <w:bottom w:val="single" w:sz="4" w:space="0" w:color="000000"/>
              <w:right w:val="single" w:sz="4" w:space="0" w:color="000000"/>
            </w:tcBorders>
            <w:vAlign w:val="center"/>
          </w:tcPr>
          <w:p w:rsidR="006032D9" w:rsidRDefault="006032D9" w:rsidP="008E162F">
            <w:pPr>
              <w:pStyle w:val="Default"/>
              <w:rPr>
                <w:sz w:val="20"/>
                <w:szCs w:val="20"/>
              </w:rPr>
            </w:pPr>
            <w:r>
              <w:rPr>
                <w:sz w:val="20"/>
                <w:szCs w:val="20"/>
              </w:rPr>
              <w:t xml:space="preserve">FTE survey design, implementation, analysis, and reporting (GS-14) </w:t>
            </w:r>
          </w:p>
        </w:tc>
        <w:tc>
          <w:tcPr>
            <w:tcW w:w="1530" w:type="dxa"/>
            <w:tcBorders>
              <w:top w:val="single" w:sz="4" w:space="0" w:color="000000"/>
              <w:left w:val="single" w:sz="4" w:space="0" w:color="000000"/>
              <w:bottom w:val="single" w:sz="4" w:space="0" w:color="000000"/>
              <w:right w:val="single" w:sz="4" w:space="0" w:color="000000"/>
            </w:tcBorders>
            <w:vAlign w:val="center"/>
          </w:tcPr>
          <w:p w:rsidR="006032D9" w:rsidRDefault="006032D9" w:rsidP="008E162F">
            <w:pPr>
              <w:pStyle w:val="Default"/>
              <w:jc w:val="center"/>
              <w:rPr>
                <w:sz w:val="20"/>
                <w:szCs w:val="20"/>
              </w:rPr>
            </w:pPr>
            <w:r>
              <w:rPr>
                <w:sz w:val="20"/>
                <w:szCs w:val="20"/>
              </w:rPr>
              <w:t xml:space="preserve">10 </w:t>
            </w:r>
          </w:p>
        </w:tc>
        <w:tc>
          <w:tcPr>
            <w:tcW w:w="1710" w:type="dxa"/>
            <w:tcBorders>
              <w:top w:val="single" w:sz="4" w:space="0" w:color="000000"/>
              <w:left w:val="single" w:sz="4" w:space="0" w:color="000000"/>
              <w:bottom w:val="single" w:sz="4" w:space="0" w:color="000000"/>
              <w:right w:val="single" w:sz="4" w:space="0" w:color="000000"/>
            </w:tcBorders>
            <w:vAlign w:val="center"/>
          </w:tcPr>
          <w:p w:rsidR="006032D9" w:rsidRDefault="006032D9" w:rsidP="008E162F">
            <w:pPr>
              <w:pStyle w:val="Default"/>
              <w:jc w:val="center"/>
              <w:rPr>
                <w:sz w:val="20"/>
                <w:szCs w:val="20"/>
              </w:rPr>
            </w:pPr>
            <w:r>
              <w:rPr>
                <w:sz w:val="20"/>
                <w:szCs w:val="20"/>
              </w:rPr>
              <w:t xml:space="preserve">$45.00 </w:t>
            </w:r>
          </w:p>
        </w:tc>
        <w:tc>
          <w:tcPr>
            <w:tcW w:w="990" w:type="dxa"/>
            <w:tcBorders>
              <w:top w:val="single" w:sz="4" w:space="0" w:color="000000"/>
              <w:left w:val="single" w:sz="4" w:space="0" w:color="000000"/>
              <w:bottom w:val="single" w:sz="4" w:space="0" w:color="000000"/>
              <w:right w:val="single" w:sz="4" w:space="0" w:color="000000"/>
            </w:tcBorders>
            <w:vAlign w:val="center"/>
          </w:tcPr>
          <w:p w:rsidR="006032D9" w:rsidRDefault="006032D9" w:rsidP="008E162F">
            <w:pPr>
              <w:pStyle w:val="Default"/>
              <w:jc w:val="center"/>
              <w:rPr>
                <w:sz w:val="20"/>
                <w:szCs w:val="20"/>
              </w:rPr>
            </w:pPr>
            <w:r>
              <w:rPr>
                <w:sz w:val="20"/>
                <w:szCs w:val="20"/>
              </w:rPr>
              <w:t xml:space="preserve">$450 </w:t>
            </w:r>
          </w:p>
        </w:tc>
      </w:tr>
      <w:tr w:rsidR="006032D9" w:rsidTr="008E162F">
        <w:trPr>
          <w:trHeight w:val="125"/>
        </w:trPr>
        <w:tc>
          <w:tcPr>
            <w:tcW w:w="5418" w:type="dxa"/>
            <w:tcBorders>
              <w:top w:val="single" w:sz="4" w:space="0" w:color="000000"/>
              <w:left w:val="single" w:sz="4" w:space="0" w:color="000000"/>
              <w:bottom w:val="single" w:sz="4" w:space="0" w:color="000000"/>
              <w:right w:val="single" w:sz="4" w:space="0" w:color="000000"/>
            </w:tcBorders>
            <w:vAlign w:val="center"/>
          </w:tcPr>
          <w:p w:rsidR="006032D9" w:rsidRPr="002754AB" w:rsidRDefault="006032D9" w:rsidP="008E162F">
            <w:pPr>
              <w:pStyle w:val="Default"/>
              <w:rPr>
                <w:b/>
                <w:sz w:val="20"/>
                <w:szCs w:val="20"/>
              </w:rPr>
            </w:pPr>
            <w:r w:rsidRPr="002754AB">
              <w:rPr>
                <w:b/>
                <w:sz w:val="20"/>
                <w:szCs w:val="20"/>
              </w:rPr>
              <w:t>Totals</w:t>
            </w:r>
          </w:p>
        </w:tc>
        <w:tc>
          <w:tcPr>
            <w:tcW w:w="1530" w:type="dxa"/>
            <w:tcBorders>
              <w:top w:val="single" w:sz="4" w:space="0" w:color="000000"/>
              <w:left w:val="single" w:sz="4" w:space="0" w:color="000000"/>
              <w:bottom w:val="single" w:sz="4" w:space="0" w:color="000000"/>
              <w:right w:val="single" w:sz="4" w:space="0" w:color="000000"/>
            </w:tcBorders>
            <w:vAlign w:val="center"/>
          </w:tcPr>
          <w:p w:rsidR="006032D9" w:rsidRPr="002754AB" w:rsidRDefault="006032D9" w:rsidP="008E162F">
            <w:pPr>
              <w:pStyle w:val="Default"/>
              <w:jc w:val="center"/>
              <w:rPr>
                <w:b/>
                <w:sz w:val="20"/>
                <w:szCs w:val="20"/>
              </w:rPr>
            </w:pPr>
          </w:p>
        </w:tc>
        <w:tc>
          <w:tcPr>
            <w:tcW w:w="1710" w:type="dxa"/>
            <w:tcBorders>
              <w:top w:val="single" w:sz="4" w:space="0" w:color="000000"/>
              <w:left w:val="single" w:sz="4" w:space="0" w:color="000000"/>
              <w:bottom w:val="single" w:sz="4" w:space="0" w:color="000000"/>
              <w:right w:val="single" w:sz="4" w:space="0" w:color="000000"/>
            </w:tcBorders>
            <w:vAlign w:val="center"/>
          </w:tcPr>
          <w:p w:rsidR="006032D9" w:rsidRPr="002754AB" w:rsidRDefault="006032D9" w:rsidP="008E162F">
            <w:pPr>
              <w:pStyle w:val="Default"/>
              <w:jc w:val="center"/>
              <w:rPr>
                <w:b/>
                <w:sz w:val="20"/>
                <w:szCs w:val="20"/>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6032D9" w:rsidRPr="002754AB" w:rsidRDefault="006032D9" w:rsidP="008E162F">
            <w:pPr>
              <w:pStyle w:val="Default"/>
              <w:jc w:val="center"/>
              <w:rPr>
                <w:b/>
                <w:sz w:val="20"/>
                <w:szCs w:val="20"/>
              </w:rPr>
            </w:pPr>
            <w:r w:rsidRPr="002754AB">
              <w:rPr>
                <w:b/>
                <w:sz w:val="20"/>
                <w:szCs w:val="20"/>
              </w:rPr>
              <w:t>$1962</w:t>
            </w:r>
          </w:p>
        </w:tc>
      </w:tr>
    </w:tbl>
    <w:p w:rsidR="006032D9" w:rsidRDefault="006032D9" w:rsidP="006032D9">
      <w:pPr>
        <w:spacing w:before="240"/>
        <w:rPr>
          <w:b/>
        </w:rPr>
      </w:pPr>
      <w:r>
        <w:t xml:space="preserve"> </w:t>
      </w:r>
    </w:p>
    <w:p w:rsidR="006032D9" w:rsidRDefault="006032D9" w:rsidP="006032D9">
      <w:pPr>
        <w:rPr>
          <w:b/>
          <w:bCs/>
          <w:u w:val="single"/>
        </w:rPr>
      </w:pPr>
    </w:p>
    <w:p w:rsidR="006032D9" w:rsidRDefault="006032D9" w:rsidP="006032D9">
      <w:pPr>
        <w:rPr>
          <w:b/>
        </w:rPr>
      </w:pPr>
      <w:r>
        <w:rPr>
          <w:b/>
          <w:bCs/>
          <w:u w:val="single"/>
        </w:rPr>
        <w:t>If you are conducting a focus group, survey, or plan to employ statistical methods, please  provide answers to the following questions:</w:t>
      </w:r>
    </w:p>
    <w:p w:rsidR="006032D9" w:rsidRDefault="006032D9" w:rsidP="006032D9">
      <w:pPr>
        <w:rPr>
          <w:b/>
        </w:rPr>
      </w:pPr>
    </w:p>
    <w:p w:rsidR="006032D9" w:rsidRDefault="006032D9" w:rsidP="006032D9">
      <w:pPr>
        <w:rPr>
          <w:b/>
        </w:rPr>
      </w:pPr>
      <w:r>
        <w:rPr>
          <w:b/>
        </w:rPr>
        <w:t>The selection of your targeted respondents</w:t>
      </w:r>
    </w:p>
    <w:p w:rsidR="006032D9" w:rsidRDefault="006032D9" w:rsidP="006032D9">
      <w:pPr>
        <w:pStyle w:val="ListParagraph"/>
        <w:numPr>
          <w:ilvl w:val="0"/>
          <w:numId w:val="2"/>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 Yes</w:t>
      </w:r>
      <w:r>
        <w:tab/>
        <w:t>[X] No</w:t>
      </w:r>
    </w:p>
    <w:p w:rsidR="006032D9" w:rsidRDefault="006032D9" w:rsidP="006032D9">
      <w:pPr>
        <w:pStyle w:val="ListParagraph"/>
      </w:pPr>
    </w:p>
    <w:p w:rsidR="006032D9" w:rsidRDefault="006032D9" w:rsidP="006032D9">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6032D9" w:rsidRDefault="006032D9" w:rsidP="006032D9"/>
    <w:p w:rsidR="006032D9" w:rsidRDefault="006032D9" w:rsidP="006032D9">
      <w:r>
        <w:t>The DHDS User Feedback Survey will be administered as a web-based survey.  Customers who visit DHDS during survey implementation will experience a pop-up box while on the DHDS website asking if they are willing to participate in a User Feedback Survey.  We will collect data from the first 200 DHDS users who agree to complete the survey.</w:t>
      </w:r>
    </w:p>
    <w:p w:rsidR="006032D9" w:rsidRDefault="006032D9" w:rsidP="006032D9"/>
    <w:p w:rsidR="006032D9" w:rsidRDefault="006032D9" w:rsidP="006032D9">
      <w:pPr>
        <w:rPr>
          <w:b/>
        </w:rPr>
      </w:pPr>
      <w:r>
        <w:rPr>
          <w:b/>
        </w:rPr>
        <w:t>Administration of the Instrument</w:t>
      </w:r>
    </w:p>
    <w:p w:rsidR="006032D9" w:rsidRDefault="006032D9" w:rsidP="006032D9">
      <w:pPr>
        <w:pStyle w:val="ListParagraph"/>
        <w:numPr>
          <w:ilvl w:val="0"/>
          <w:numId w:val="3"/>
        </w:numPr>
      </w:pPr>
      <w:r>
        <w:t>How will you collect the information? (Check all that apply)</w:t>
      </w:r>
    </w:p>
    <w:p w:rsidR="006032D9" w:rsidRDefault="006032D9" w:rsidP="006032D9">
      <w:pPr>
        <w:ind w:left="720"/>
      </w:pPr>
      <w:r>
        <w:t xml:space="preserve">[X] Web-based or other forms of Social Media </w:t>
      </w:r>
    </w:p>
    <w:p w:rsidR="006032D9" w:rsidRDefault="006032D9" w:rsidP="006032D9">
      <w:pPr>
        <w:ind w:left="720"/>
      </w:pPr>
      <w:r>
        <w:t>[  ] Telephone</w:t>
      </w:r>
      <w:r>
        <w:tab/>
      </w:r>
    </w:p>
    <w:p w:rsidR="006032D9" w:rsidRDefault="006032D9" w:rsidP="006032D9">
      <w:pPr>
        <w:ind w:left="720"/>
      </w:pPr>
      <w:r>
        <w:t>[  ] In-person</w:t>
      </w:r>
      <w:r>
        <w:tab/>
      </w:r>
    </w:p>
    <w:p w:rsidR="006032D9" w:rsidRDefault="006032D9" w:rsidP="006032D9">
      <w:pPr>
        <w:ind w:left="720"/>
      </w:pPr>
      <w:r>
        <w:t xml:space="preserve">[  ] Mail </w:t>
      </w:r>
    </w:p>
    <w:p w:rsidR="006032D9" w:rsidRDefault="006032D9" w:rsidP="006032D9">
      <w:pPr>
        <w:ind w:left="720"/>
      </w:pPr>
      <w:r>
        <w:t>[  ] Other, Explain</w:t>
      </w:r>
    </w:p>
    <w:p w:rsidR="006032D9" w:rsidRDefault="006032D9" w:rsidP="006032D9">
      <w:pPr>
        <w:pStyle w:val="ListParagraph"/>
        <w:numPr>
          <w:ilvl w:val="0"/>
          <w:numId w:val="3"/>
        </w:numPr>
      </w:pPr>
      <w:r>
        <w:t>Will interviewers or facilitators be used?  [  ] Yes [ X] No</w:t>
      </w:r>
    </w:p>
    <w:p w:rsidR="006032D9" w:rsidRDefault="006032D9" w:rsidP="006032D9">
      <w:pPr>
        <w:pStyle w:val="ListParagraph"/>
        <w:ind w:left="360"/>
      </w:pPr>
      <w:r>
        <w:t xml:space="preserve"> </w:t>
      </w:r>
    </w:p>
    <w:p w:rsidR="006032D9" w:rsidRDefault="006032D9" w:rsidP="006032D9">
      <w:pPr>
        <w:rPr>
          <w:b/>
        </w:rPr>
      </w:pPr>
      <w:r w:rsidRPr="00F24CFC">
        <w:rPr>
          <w:b/>
        </w:rPr>
        <w:t>Please make sure that all instruments, instructions, and scripts are submitted with the request.</w:t>
      </w:r>
    </w:p>
    <w:p w:rsidR="006032D9" w:rsidRPr="00F24CFC" w:rsidRDefault="006032D9" w:rsidP="006032D9">
      <w:pPr>
        <w:rPr>
          <w:b/>
        </w:rPr>
      </w:pPr>
    </w:p>
    <w:p w:rsidR="006032D9" w:rsidRDefault="006032D9" w:rsidP="006032D9">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6032D9" w:rsidRDefault="006032D9" w:rsidP="006032D9">
      <w:pPr>
        <w:rPr>
          <w:b/>
        </w:rPr>
      </w:pPr>
    </w:p>
    <w:p w:rsidR="006032D9" w:rsidRDefault="006032D9" w:rsidP="006032D9">
      <w:pPr>
        <w:rPr>
          <w:b/>
        </w:rPr>
      </w:pPr>
      <w:r>
        <w:rPr>
          <w:noProof/>
        </w:rPr>
        <mc:AlternateContent>
          <mc:Choice Requires="wps">
            <w:drawing>
              <wp:anchor distT="0" distB="0" distL="114300" distR="114300" simplePos="0" relativeHeight="251660288" behindDoc="0" locked="0" layoutInCell="0" allowOverlap="1" wp14:anchorId="17A90A3D" wp14:editId="4AFA8879">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6032D9" w:rsidRPr="008F50D4" w:rsidRDefault="006032D9" w:rsidP="006032D9">
      <w:pPr>
        <w:rPr>
          <w:b/>
        </w:rPr>
      </w:pPr>
      <w:r w:rsidRPr="008F50D4">
        <w:rPr>
          <w:b/>
        </w:rPr>
        <w:t>TITLE OF INFORMATION COLLECTION:</w:t>
      </w:r>
      <w:r w:rsidRPr="008F50D4">
        <w:t xml:space="preserve">  Provide the name of the collection that is the subject of the request</w:t>
      </w:r>
      <w:r>
        <w:t xml:space="preserve">. (e.g.  Comment card for soliciting feedback on </w:t>
      </w:r>
      <w:proofErr w:type="spellStart"/>
      <w:r>
        <w:t>xxxx</w:t>
      </w:r>
      <w:proofErr w:type="spellEnd"/>
      <w:r>
        <w:t>)</w:t>
      </w:r>
    </w:p>
    <w:p w:rsidR="006032D9" w:rsidRPr="008F50D4" w:rsidRDefault="006032D9" w:rsidP="006032D9"/>
    <w:p w:rsidR="006032D9" w:rsidRPr="008F50D4" w:rsidRDefault="006032D9" w:rsidP="006032D9">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6032D9" w:rsidRPr="008F50D4" w:rsidRDefault="006032D9" w:rsidP="006032D9">
      <w:pPr>
        <w:pStyle w:val="Header"/>
        <w:tabs>
          <w:tab w:val="clear" w:pos="4320"/>
          <w:tab w:val="clear" w:pos="8640"/>
        </w:tabs>
        <w:rPr>
          <w:b/>
        </w:rPr>
      </w:pPr>
    </w:p>
    <w:p w:rsidR="006032D9" w:rsidRPr="008F50D4" w:rsidRDefault="006032D9" w:rsidP="006032D9">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6032D9" w:rsidRPr="008F50D4" w:rsidRDefault="006032D9" w:rsidP="006032D9">
      <w:pPr>
        <w:rPr>
          <w:b/>
        </w:rPr>
      </w:pPr>
    </w:p>
    <w:p w:rsidR="006032D9" w:rsidRPr="008F50D4" w:rsidRDefault="006032D9" w:rsidP="006032D9">
      <w:pPr>
        <w:rPr>
          <w:b/>
        </w:rPr>
      </w:pPr>
      <w:r w:rsidRPr="008F50D4">
        <w:rPr>
          <w:b/>
        </w:rPr>
        <w:t>TYPE OF COLLECTION:</w:t>
      </w:r>
      <w:r w:rsidRPr="008F50D4">
        <w:t xml:space="preserve"> Check one box.  If you are requesting approval of other instruments under the generic, you must complete a form for each instrument.</w:t>
      </w:r>
    </w:p>
    <w:p w:rsidR="006032D9" w:rsidRPr="008F50D4" w:rsidRDefault="006032D9" w:rsidP="006032D9">
      <w:pPr>
        <w:pStyle w:val="BodyTextIndent"/>
        <w:tabs>
          <w:tab w:val="left" w:pos="360"/>
        </w:tabs>
        <w:ind w:left="0"/>
        <w:rPr>
          <w:bCs/>
          <w:sz w:val="24"/>
          <w:szCs w:val="24"/>
        </w:rPr>
      </w:pPr>
    </w:p>
    <w:p w:rsidR="006032D9" w:rsidRPr="008F50D4" w:rsidRDefault="006032D9" w:rsidP="006032D9">
      <w:r w:rsidRPr="008F50D4">
        <w:rPr>
          <w:b/>
        </w:rPr>
        <w:lastRenderedPageBreak/>
        <w:t xml:space="preserve">CERTIFICATION:  </w:t>
      </w:r>
      <w:r>
        <w:t>Please read the certification carefully.  If you incorrectly certify, the collection will be returned as improperly submitted or it will be disapproved.</w:t>
      </w:r>
    </w:p>
    <w:p w:rsidR="006032D9" w:rsidRDefault="006032D9" w:rsidP="006032D9">
      <w:pPr>
        <w:rPr>
          <w:sz w:val="16"/>
          <w:szCs w:val="16"/>
        </w:rPr>
      </w:pPr>
    </w:p>
    <w:p w:rsidR="006032D9" w:rsidRDefault="006032D9" w:rsidP="006032D9">
      <w:r w:rsidRPr="00C86E91">
        <w:rPr>
          <w:b/>
        </w:rPr>
        <w:t>Personally Identifiable Information:</w:t>
      </w:r>
      <w:r>
        <w:rPr>
          <w:b/>
        </w:rPr>
        <w:t xml:space="preserve">  </w:t>
      </w:r>
      <w:r>
        <w:t xml:space="preserve">Provide answers to the questions.  </w:t>
      </w:r>
    </w:p>
    <w:p w:rsidR="006032D9" w:rsidRPr="008F50D4" w:rsidRDefault="006032D9" w:rsidP="006032D9"/>
    <w:p w:rsidR="006032D9" w:rsidRPr="008F50D4" w:rsidRDefault="006032D9" w:rsidP="006032D9">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6032D9" w:rsidRDefault="006032D9" w:rsidP="006032D9">
      <w:pPr>
        <w:rPr>
          <w:b/>
        </w:rPr>
      </w:pPr>
    </w:p>
    <w:p w:rsidR="006032D9" w:rsidRDefault="006032D9" w:rsidP="006032D9">
      <w:pPr>
        <w:rPr>
          <w:b/>
        </w:rPr>
      </w:pPr>
      <w:r>
        <w:rPr>
          <w:b/>
        </w:rPr>
        <w:t>BURDEN HOURS:</w:t>
      </w:r>
    </w:p>
    <w:p w:rsidR="006032D9" w:rsidRDefault="006032D9" w:rsidP="006032D9">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6032D9" w:rsidRDefault="006032D9" w:rsidP="006032D9">
      <w:r w:rsidRPr="008F50D4">
        <w:rPr>
          <w:b/>
        </w:rPr>
        <w:t>No</w:t>
      </w:r>
      <w:r>
        <w:rPr>
          <w:b/>
        </w:rPr>
        <w:t>.</w:t>
      </w:r>
      <w:r w:rsidRPr="008F50D4">
        <w:rPr>
          <w:b/>
        </w:rPr>
        <w:t xml:space="preserve"> of Respondents:</w:t>
      </w:r>
      <w:r>
        <w:t xml:space="preserve">  Provide an estimate of the Number of respondents.</w:t>
      </w:r>
    </w:p>
    <w:p w:rsidR="006032D9" w:rsidRDefault="006032D9" w:rsidP="006032D9">
      <w:r>
        <w:rPr>
          <w:b/>
        </w:rPr>
        <w:t xml:space="preserve">Participation Time:  </w:t>
      </w:r>
      <w:r>
        <w:t>Provide an estimate of the amount of time required for a respondent to participate (e.g. fill out a survey or participate in a focus group)</w:t>
      </w:r>
    </w:p>
    <w:p w:rsidR="006032D9" w:rsidRPr="008F50D4" w:rsidRDefault="006032D9" w:rsidP="006032D9">
      <w:r w:rsidRPr="008F50D4">
        <w:rPr>
          <w:b/>
        </w:rPr>
        <w:t>Burden:</w:t>
      </w:r>
      <w:r>
        <w:t xml:space="preserve">  Provide the </w:t>
      </w:r>
      <w:r w:rsidRPr="008F50D4">
        <w:t>Annual burden hours:  Multiply the Number of responses and the participation time and</w:t>
      </w:r>
      <w:r>
        <w:t xml:space="preserve"> divide by 60.</w:t>
      </w:r>
    </w:p>
    <w:p w:rsidR="006032D9" w:rsidRPr="006832D9" w:rsidRDefault="006032D9" w:rsidP="006032D9">
      <w:pPr>
        <w:keepNext/>
        <w:keepLines/>
        <w:rPr>
          <w:b/>
        </w:rPr>
      </w:pPr>
    </w:p>
    <w:p w:rsidR="006032D9" w:rsidRDefault="006032D9" w:rsidP="006032D9">
      <w:pPr>
        <w:rPr>
          <w:b/>
        </w:rPr>
      </w:pPr>
      <w:r>
        <w:rPr>
          <w:b/>
        </w:rPr>
        <w:t xml:space="preserve">FEDERAL COST: </w:t>
      </w:r>
      <w:r>
        <w:t>Provide an estimate of the annual cost to the Federal government.</w:t>
      </w:r>
    </w:p>
    <w:p w:rsidR="006032D9" w:rsidRDefault="006032D9" w:rsidP="006032D9">
      <w:pPr>
        <w:rPr>
          <w:b/>
          <w:bCs/>
          <w:u w:val="single"/>
        </w:rPr>
      </w:pPr>
    </w:p>
    <w:p w:rsidR="006032D9" w:rsidRDefault="006032D9" w:rsidP="006032D9">
      <w:pPr>
        <w:rPr>
          <w:b/>
        </w:rPr>
      </w:pPr>
      <w:r>
        <w:rPr>
          <w:b/>
          <w:bCs/>
          <w:u w:val="single"/>
        </w:rPr>
        <w:t>If you are conducting a focus group, survey, or plan to employ statistical methods, please  provide answers to the following questions:</w:t>
      </w:r>
    </w:p>
    <w:p w:rsidR="006032D9" w:rsidRDefault="006032D9" w:rsidP="006032D9">
      <w:pPr>
        <w:rPr>
          <w:b/>
        </w:rPr>
      </w:pPr>
    </w:p>
    <w:p w:rsidR="006032D9" w:rsidRDefault="006032D9" w:rsidP="006032D9">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6032D9" w:rsidRDefault="006032D9" w:rsidP="006032D9">
      <w:pPr>
        <w:rPr>
          <w:b/>
        </w:rPr>
      </w:pPr>
    </w:p>
    <w:p w:rsidR="006032D9" w:rsidRPr="003F1C5B" w:rsidRDefault="006032D9" w:rsidP="006032D9">
      <w:r>
        <w:rPr>
          <w:b/>
        </w:rPr>
        <w:t xml:space="preserve">Administration of the Instrument:  </w:t>
      </w:r>
      <w:r>
        <w:t>Identify how the information will be collected.  More than one box may be checked.  Indicate whether there will be interviewers (e.g. for surveys) or facilitators (e.g., for focus groups) used.</w:t>
      </w:r>
    </w:p>
    <w:p w:rsidR="006032D9" w:rsidRDefault="006032D9" w:rsidP="006032D9">
      <w:pPr>
        <w:rPr>
          <w:b/>
        </w:rPr>
      </w:pPr>
    </w:p>
    <w:p w:rsidR="006032D9" w:rsidRDefault="006032D9" w:rsidP="006032D9">
      <w:r w:rsidRPr="00F24CFC">
        <w:rPr>
          <w:b/>
        </w:rPr>
        <w:t>Please make sure that all instruments, instructions, and scripts are submitted with the request.</w:t>
      </w:r>
      <w:bookmarkStart w:id="0" w:name="_GoBack"/>
      <w:bookmarkEnd w:id="0"/>
    </w:p>
    <w:p w:rsidR="004D300B" w:rsidRDefault="004D300B"/>
    <w:sectPr w:rsidR="004D30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2D9"/>
    <w:rsid w:val="004D300B"/>
    <w:rsid w:val="00603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2D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6032D9"/>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6032D9"/>
    <w:rPr>
      <w:rFonts w:ascii="Times New Roman" w:eastAsia="Times New Roman" w:hAnsi="Times New Roman" w:cs="Times New Roman"/>
      <w:b/>
      <w:bCs/>
      <w:sz w:val="24"/>
      <w:szCs w:val="24"/>
    </w:rPr>
  </w:style>
  <w:style w:type="paragraph" w:styleId="Header">
    <w:name w:val="header"/>
    <w:basedOn w:val="Normal"/>
    <w:link w:val="HeaderChar"/>
    <w:uiPriority w:val="99"/>
    <w:rsid w:val="006032D9"/>
    <w:pPr>
      <w:widowControl w:val="0"/>
      <w:tabs>
        <w:tab w:val="center" w:pos="4320"/>
        <w:tab w:val="right" w:pos="8640"/>
      </w:tabs>
    </w:pPr>
  </w:style>
  <w:style w:type="character" w:customStyle="1" w:styleId="HeaderChar">
    <w:name w:val="Header Char"/>
    <w:basedOn w:val="DefaultParagraphFont"/>
    <w:link w:val="Header"/>
    <w:uiPriority w:val="99"/>
    <w:rsid w:val="006032D9"/>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6032D9"/>
    <w:pPr>
      <w:ind w:left="288"/>
    </w:pPr>
    <w:rPr>
      <w:sz w:val="20"/>
      <w:szCs w:val="20"/>
      <w:lang w:eastAsia="zh-CN"/>
    </w:rPr>
  </w:style>
  <w:style w:type="character" w:customStyle="1" w:styleId="BodyTextIndentChar">
    <w:name w:val="Body Text Indent Char"/>
    <w:basedOn w:val="DefaultParagraphFont"/>
    <w:link w:val="BodyTextIndent"/>
    <w:uiPriority w:val="99"/>
    <w:rsid w:val="006032D9"/>
    <w:rPr>
      <w:rFonts w:ascii="Times New Roman" w:eastAsia="Times New Roman" w:hAnsi="Times New Roman" w:cs="Times New Roman"/>
      <w:sz w:val="20"/>
      <w:szCs w:val="20"/>
      <w:lang w:eastAsia="zh-CN"/>
    </w:rPr>
  </w:style>
  <w:style w:type="paragraph" w:styleId="ListParagraph">
    <w:name w:val="List Paragraph"/>
    <w:basedOn w:val="Normal"/>
    <w:uiPriority w:val="99"/>
    <w:qFormat/>
    <w:rsid w:val="006032D9"/>
    <w:pPr>
      <w:ind w:left="720"/>
      <w:contextualSpacing/>
    </w:pPr>
  </w:style>
  <w:style w:type="paragraph" w:customStyle="1" w:styleId="Default">
    <w:name w:val="Default"/>
    <w:rsid w:val="006032D9"/>
    <w:pPr>
      <w:autoSpaceDE w:val="0"/>
      <w:autoSpaceDN w:val="0"/>
      <w:adjustRightInd w:val="0"/>
      <w:spacing w:after="0" w:line="240" w:lineRule="auto"/>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2D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6032D9"/>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6032D9"/>
    <w:rPr>
      <w:rFonts w:ascii="Times New Roman" w:eastAsia="Times New Roman" w:hAnsi="Times New Roman" w:cs="Times New Roman"/>
      <w:b/>
      <w:bCs/>
      <w:sz w:val="24"/>
      <w:szCs w:val="24"/>
    </w:rPr>
  </w:style>
  <w:style w:type="paragraph" w:styleId="Header">
    <w:name w:val="header"/>
    <w:basedOn w:val="Normal"/>
    <w:link w:val="HeaderChar"/>
    <w:uiPriority w:val="99"/>
    <w:rsid w:val="006032D9"/>
    <w:pPr>
      <w:widowControl w:val="0"/>
      <w:tabs>
        <w:tab w:val="center" w:pos="4320"/>
        <w:tab w:val="right" w:pos="8640"/>
      </w:tabs>
    </w:pPr>
  </w:style>
  <w:style w:type="character" w:customStyle="1" w:styleId="HeaderChar">
    <w:name w:val="Header Char"/>
    <w:basedOn w:val="DefaultParagraphFont"/>
    <w:link w:val="Header"/>
    <w:uiPriority w:val="99"/>
    <w:rsid w:val="006032D9"/>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6032D9"/>
    <w:pPr>
      <w:ind w:left="288"/>
    </w:pPr>
    <w:rPr>
      <w:sz w:val="20"/>
      <w:szCs w:val="20"/>
      <w:lang w:eastAsia="zh-CN"/>
    </w:rPr>
  </w:style>
  <w:style w:type="character" w:customStyle="1" w:styleId="BodyTextIndentChar">
    <w:name w:val="Body Text Indent Char"/>
    <w:basedOn w:val="DefaultParagraphFont"/>
    <w:link w:val="BodyTextIndent"/>
    <w:uiPriority w:val="99"/>
    <w:rsid w:val="006032D9"/>
    <w:rPr>
      <w:rFonts w:ascii="Times New Roman" w:eastAsia="Times New Roman" w:hAnsi="Times New Roman" w:cs="Times New Roman"/>
      <w:sz w:val="20"/>
      <w:szCs w:val="20"/>
      <w:lang w:eastAsia="zh-CN"/>
    </w:rPr>
  </w:style>
  <w:style w:type="paragraph" w:styleId="ListParagraph">
    <w:name w:val="List Paragraph"/>
    <w:basedOn w:val="Normal"/>
    <w:uiPriority w:val="99"/>
    <w:qFormat/>
    <w:rsid w:val="006032D9"/>
    <w:pPr>
      <w:ind w:left="720"/>
      <w:contextualSpacing/>
    </w:pPr>
  </w:style>
  <w:style w:type="paragraph" w:customStyle="1" w:styleId="Default">
    <w:name w:val="Default"/>
    <w:rsid w:val="006032D9"/>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1291</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Dorthina G. (CDC/ONDIEH/NCBDDD)</dc:creator>
  <cp:lastModifiedBy>Grant, Dorthina G. (CDC/ONDIEH/NCBDDD)</cp:lastModifiedBy>
  <cp:revision>1</cp:revision>
  <dcterms:created xsi:type="dcterms:W3CDTF">2013-05-07T13:26:00Z</dcterms:created>
  <dcterms:modified xsi:type="dcterms:W3CDTF">2013-05-07T13:27:00Z</dcterms:modified>
</cp:coreProperties>
</file>