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E8" w:rsidRDefault="002500E8"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2"/>
          <w:szCs w:val="22"/>
        </w:rPr>
      </w:pPr>
    </w:p>
    <w:p w:rsidR="00710515" w:rsidRPr="008A5DB7" w:rsidRDefault="00710515"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2"/>
          <w:szCs w:val="22"/>
        </w:rPr>
      </w:pPr>
    </w:p>
    <w:p w:rsidR="002500E8" w:rsidRPr="008A5DB7" w:rsidRDefault="002500E8"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2"/>
          <w:szCs w:val="22"/>
        </w:rPr>
      </w:pPr>
    </w:p>
    <w:p w:rsidR="002500E8" w:rsidRPr="008A5DB7" w:rsidRDefault="002500E8"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2"/>
          <w:szCs w:val="22"/>
        </w:rPr>
      </w:pPr>
    </w:p>
    <w:p w:rsidR="002500E8" w:rsidRPr="008A5DB7" w:rsidRDefault="002500E8"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2"/>
          <w:szCs w:val="22"/>
        </w:rPr>
      </w:pPr>
    </w:p>
    <w:p w:rsidR="002500E8" w:rsidRPr="008A5DB7" w:rsidRDefault="002500E8" w:rsidP="005C5269">
      <w:pPr>
        <w:tabs>
          <w:tab w:val="left" w:pos="-72"/>
          <w:tab w:val="left" w:pos="216"/>
          <w:tab w:val="left" w:pos="648"/>
          <w:tab w:val="left" w:pos="986"/>
          <w:tab w:val="left" w:pos="1368"/>
          <w:tab w:val="left" w:pos="1742"/>
          <w:tab w:val="left" w:pos="2088"/>
          <w:tab w:val="left" w:pos="2422"/>
          <w:tab w:val="left" w:pos="2808"/>
          <w:tab w:val="left" w:pos="3060"/>
          <w:tab w:val="left" w:pos="3528"/>
          <w:tab w:val="left" w:pos="3934"/>
          <w:tab w:val="left" w:pos="4248"/>
          <w:tab w:val="left" w:pos="4615"/>
          <w:tab w:val="left" w:pos="4968"/>
          <w:tab w:val="left" w:pos="5371"/>
          <w:tab w:val="left" w:pos="5688"/>
          <w:tab w:val="left" w:pos="6408"/>
          <w:tab w:val="left" w:pos="7128"/>
          <w:tab w:val="left" w:pos="7848"/>
          <w:tab w:val="left" w:pos="8568"/>
          <w:tab w:val="left" w:pos="9288"/>
          <w:tab w:val="left" w:pos="10008"/>
          <w:tab w:val="left" w:pos="10728"/>
        </w:tabs>
        <w:ind w:left="-72"/>
        <w:rPr>
          <w:rFonts w:ascii="Courier New" w:hAnsi="Courier New" w:cs="Courier New"/>
          <w:sz w:val="22"/>
          <w:szCs w:val="22"/>
        </w:rPr>
      </w:pPr>
    </w:p>
    <w:p w:rsidR="002500E8" w:rsidRPr="006E0F55" w:rsidRDefault="002500E8" w:rsidP="005C5269">
      <w:pPr>
        <w:jc w:val="center"/>
        <w:rPr>
          <w:rFonts w:ascii="Courier New" w:hAnsi="Courier New" w:cs="Courier New"/>
          <w:sz w:val="24"/>
        </w:rPr>
      </w:pPr>
    </w:p>
    <w:p w:rsidR="002500E8" w:rsidRPr="006E0F55" w:rsidRDefault="002B23C8" w:rsidP="005C5269">
      <w:pPr>
        <w:jc w:val="center"/>
        <w:rPr>
          <w:rFonts w:ascii="Courier New" w:hAnsi="Courier New" w:cs="Courier New"/>
          <w:sz w:val="24"/>
        </w:rPr>
      </w:pPr>
      <w:r w:rsidRPr="006E0F55">
        <w:rPr>
          <w:rFonts w:ascii="Courier New" w:hAnsi="Courier New" w:cs="Courier New"/>
          <w:sz w:val="24"/>
        </w:rPr>
        <w:t>Web-Based H</w:t>
      </w:r>
      <w:r w:rsidR="004B1D5C" w:rsidRPr="006E0F55">
        <w:rPr>
          <w:rFonts w:ascii="Courier New" w:hAnsi="Courier New" w:cs="Courier New"/>
          <w:sz w:val="24"/>
        </w:rPr>
        <w:t xml:space="preserve">IV Behavioral </w:t>
      </w:r>
      <w:r w:rsidR="004C4F49" w:rsidRPr="006E0F55">
        <w:rPr>
          <w:rFonts w:ascii="Courier New" w:hAnsi="Courier New" w:cs="Courier New"/>
          <w:sz w:val="24"/>
        </w:rPr>
        <w:t xml:space="preserve">Survey </w:t>
      </w:r>
      <w:r w:rsidRPr="006E0F55">
        <w:rPr>
          <w:rFonts w:ascii="Courier New" w:hAnsi="Courier New" w:cs="Courier New"/>
          <w:sz w:val="24"/>
        </w:rPr>
        <w:t xml:space="preserve">among Men who have </w:t>
      </w:r>
      <w:r w:rsidR="00D3575D">
        <w:rPr>
          <w:rFonts w:ascii="Courier New" w:hAnsi="Courier New" w:cs="Courier New"/>
          <w:sz w:val="24"/>
        </w:rPr>
        <w:t>S</w:t>
      </w:r>
      <w:r w:rsidRPr="006E0F55">
        <w:rPr>
          <w:rFonts w:ascii="Courier New" w:hAnsi="Courier New" w:cs="Courier New"/>
          <w:sz w:val="24"/>
        </w:rPr>
        <w:t>ex with Men</w:t>
      </w:r>
    </w:p>
    <w:p w:rsidR="002500E8" w:rsidRPr="006E0F55" w:rsidRDefault="002500E8" w:rsidP="005C5269">
      <w:pPr>
        <w:jc w:val="center"/>
        <w:rPr>
          <w:rFonts w:ascii="Courier New" w:hAnsi="Courier New" w:cs="Courier New"/>
          <w:sz w:val="24"/>
        </w:rPr>
      </w:pPr>
    </w:p>
    <w:p w:rsidR="002500E8" w:rsidRPr="006E0F55" w:rsidRDefault="007B23B5" w:rsidP="00AD3AB5">
      <w:pPr>
        <w:jc w:val="center"/>
        <w:rPr>
          <w:rFonts w:ascii="Courier New" w:hAnsi="Courier New" w:cs="Courier New"/>
          <w:caps/>
          <w:sz w:val="24"/>
        </w:rPr>
      </w:pPr>
      <w:r>
        <w:rPr>
          <w:rFonts w:ascii="Courier New" w:hAnsi="Courier New" w:cs="Courier New"/>
          <w:caps/>
          <w:sz w:val="24"/>
        </w:rPr>
        <w:t>0920-New</w:t>
      </w:r>
    </w:p>
    <w:p w:rsidR="002500E8" w:rsidRPr="006E0F55" w:rsidRDefault="002500E8" w:rsidP="00AD3AB5">
      <w:pPr>
        <w:jc w:val="center"/>
        <w:rPr>
          <w:rFonts w:ascii="Courier New" w:hAnsi="Courier New" w:cs="Courier New"/>
          <w:sz w:val="24"/>
        </w:rPr>
      </w:pPr>
    </w:p>
    <w:p w:rsidR="002500E8" w:rsidRPr="006E0F55" w:rsidRDefault="00071B9B" w:rsidP="002B23C8">
      <w:pPr>
        <w:jc w:val="center"/>
        <w:rPr>
          <w:rFonts w:ascii="Courier New" w:hAnsi="Courier New" w:cs="Courier New"/>
          <w:sz w:val="24"/>
        </w:rPr>
      </w:pPr>
      <w:r>
        <w:rPr>
          <w:rFonts w:ascii="Courier New" w:hAnsi="Courier New" w:cs="Courier New"/>
          <w:sz w:val="24"/>
        </w:rPr>
        <w:t xml:space="preserve">November </w:t>
      </w:r>
      <w:r w:rsidR="00382954">
        <w:rPr>
          <w:rFonts w:ascii="Courier New" w:hAnsi="Courier New" w:cs="Courier New"/>
          <w:sz w:val="24"/>
        </w:rPr>
        <w:t>29</w:t>
      </w:r>
      <w:r>
        <w:rPr>
          <w:rFonts w:ascii="Courier New" w:hAnsi="Courier New" w:cs="Courier New"/>
          <w:sz w:val="24"/>
        </w:rPr>
        <w:t>, 2011</w:t>
      </w:r>
    </w:p>
    <w:p w:rsidR="002500E8" w:rsidRPr="006E0F55" w:rsidRDefault="002500E8" w:rsidP="005C5269">
      <w:pPr>
        <w:jc w:val="center"/>
        <w:rPr>
          <w:rFonts w:ascii="Courier New" w:hAnsi="Courier New" w:cs="Courier New"/>
          <w:sz w:val="24"/>
        </w:rPr>
      </w:pPr>
    </w:p>
    <w:p w:rsidR="002500E8" w:rsidRPr="00047FC6" w:rsidRDefault="00047FC6" w:rsidP="005C5269">
      <w:pPr>
        <w:jc w:val="center"/>
        <w:rPr>
          <w:rFonts w:ascii="Courier New" w:hAnsi="Courier New" w:cs="Courier New"/>
          <w:b/>
          <w:sz w:val="24"/>
        </w:rPr>
      </w:pPr>
      <w:r w:rsidRPr="00047FC6">
        <w:rPr>
          <w:rFonts w:ascii="Courier New" w:hAnsi="Courier New" w:cs="Courier New"/>
          <w:b/>
          <w:sz w:val="24"/>
        </w:rPr>
        <w:t>Supporting Statement A</w:t>
      </w:r>
    </w:p>
    <w:p w:rsidR="0016140A" w:rsidRPr="006E0F55" w:rsidRDefault="0016140A" w:rsidP="005C5269">
      <w:pPr>
        <w:jc w:val="center"/>
        <w:rPr>
          <w:rFonts w:ascii="Courier New" w:hAnsi="Courier New" w:cs="Courier New"/>
          <w:sz w:val="24"/>
        </w:rPr>
      </w:pPr>
    </w:p>
    <w:p w:rsidR="002500E8" w:rsidRDefault="002500E8" w:rsidP="005C5269">
      <w:pPr>
        <w:jc w:val="center"/>
        <w:rPr>
          <w:rFonts w:ascii="Courier New" w:hAnsi="Courier New" w:cs="Courier New"/>
          <w:sz w:val="24"/>
        </w:rPr>
      </w:pPr>
    </w:p>
    <w:p w:rsidR="00047FC6" w:rsidRDefault="00047FC6" w:rsidP="005C5269">
      <w:pPr>
        <w:jc w:val="center"/>
        <w:rPr>
          <w:rFonts w:ascii="Courier New" w:hAnsi="Courier New" w:cs="Courier New"/>
          <w:sz w:val="24"/>
        </w:rPr>
      </w:pPr>
    </w:p>
    <w:p w:rsidR="00047FC6" w:rsidRDefault="00047FC6" w:rsidP="005C5269">
      <w:pPr>
        <w:jc w:val="center"/>
        <w:rPr>
          <w:rFonts w:ascii="Courier New" w:hAnsi="Courier New" w:cs="Courier New"/>
          <w:sz w:val="24"/>
        </w:rPr>
      </w:pPr>
    </w:p>
    <w:p w:rsidR="00047FC6" w:rsidRDefault="00047FC6" w:rsidP="005C5269">
      <w:pPr>
        <w:jc w:val="center"/>
        <w:rPr>
          <w:rFonts w:ascii="Courier New" w:hAnsi="Courier New" w:cs="Courier New"/>
          <w:sz w:val="24"/>
        </w:rPr>
      </w:pPr>
    </w:p>
    <w:p w:rsidR="00047FC6" w:rsidRDefault="00047FC6" w:rsidP="005C5269">
      <w:pPr>
        <w:jc w:val="center"/>
        <w:rPr>
          <w:rFonts w:ascii="Courier New" w:hAnsi="Courier New" w:cs="Courier New"/>
          <w:sz w:val="24"/>
        </w:rPr>
      </w:pPr>
    </w:p>
    <w:p w:rsidR="00047FC6" w:rsidRDefault="00047FC6" w:rsidP="005C5269">
      <w:pPr>
        <w:jc w:val="center"/>
        <w:rPr>
          <w:rFonts w:ascii="Courier New" w:hAnsi="Courier New" w:cs="Courier New"/>
          <w:sz w:val="24"/>
        </w:rPr>
      </w:pPr>
    </w:p>
    <w:p w:rsidR="00047FC6" w:rsidRDefault="00047FC6" w:rsidP="005C5269">
      <w:pPr>
        <w:jc w:val="center"/>
        <w:rPr>
          <w:rFonts w:ascii="Courier New" w:hAnsi="Courier New" w:cs="Courier New"/>
          <w:sz w:val="24"/>
        </w:rPr>
      </w:pPr>
    </w:p>
    <w:p w:rsidR="00047FC6" w:rsidRDefault="00047FC6" w:rsidP="005C5269">
      <w:pPr>
        <w:jc w:val="center"/>
        <w:rPr>
          <w:rFonts w:ascii="Courier New" w:hAnsi="Courier New" w:cs="Courier New"/>
          <w:sz w:val="24"/>
        </w:rPr>
      </w:pPr>
    </w:p>
    <w:p w:rsidR="00047FC6" w:rsidRPr="006E0F55" w:rsidRDefault="00047FC6" w:rsidP="005C5269">
      <w:pPr>
        <w:jc w:val="center"/>
        <w:rPr>
          <w:rFonts w:ascii="Courier New" w:hAnsi="Courier New" w:cs="Courier New"/>
          <w:sz w:val="24"/>
        </w:rPr>
      </w:pPr>
    </w:p>
    <w:p w:rsidR="002500E8" w:rsidRPr="006E0F55" w:rsidRDefault="002500E8" w:rsidP="005C5269">
      <w:pPr>
        <w:jc w:val="center"/>
        <w:rPr>
          <w:rFonts w:ascii="Courier New" w:hAnsi="Courier New" w:cs="Courier New"/>
          <w:b/>
          <w:sz w:val="24"/>
        </w:rPr>
      </w:pPr>
      <w:r w:rsidRPr="006E0F55">
        <w:rPr>
          <w:rFonts w:ascii="Courier New" w:hAnsi="Courier New" w:cs="Courier New"/>
          <w:b/>
          <w:sz w:val="24"/>
        </w:rPr>
        <w:t>Project Officer:</w:t>
      </w:r>
    </w:p>
    <w:p w:rsidR="002500E8" w:rsidRPr="006E0F55" w:rsidRDefault="002B23C8" w:rsidP="005C5269">
      <w:pPr>
        <w:jc w:val="center"/>
        <w:rPr>
          <w:rFonts w:ascii="Courier New" w:hAnsi="Courier New" w:cs="Courier New"/>
          <w:sz w:val="24"/>
        </w:rPr>
      </w:pPr>
      <w:r w:rsidRPr="006E0F55">
        <w:rPr>
          <w:rFonts w:ascii="Courier New" w:hAnsi="Courier New" w:cs="Courier New"/>
          <w:sz w:val="24"/>
        </w:rPr>
        <w:t>Kristina Bowles</w:t>
      </w:r>
      <w:r w:rsidR="00234920" w:rsidRPr="006E0F55">
        <w:rPr>
          <w:rFonts w:ascii="Courier New" w:hAnsi="Courier New" w:cs="Courier New"/>
          <w:sz w:val="24"/>
        </w:rPr>
        <w:t>, MPH</w:t>
      </w:r>
    </w:p>
    <w:p w:rsidR="002500E8" w:rsidRPr="006E0F55" w:rsidRDefault="002B23C8" w:rsidP="005C5269">
      <w:pPr>
        <w:jc w:val="center"/>
        <w:rPr>
          <w:rFonts w:ascii="Courier New" w:hAnsi="Courier New" w:cs="Courier New"/>
          <w:sz w:val="24"/>
        </w:rPr>
      </w:pPr>
      <w:r w:rsidRPr="006E0F55">
        <w:rPr>
          <w:rFonts w:ascii="Courier New" w:hAnsi="Courier New" w:cs="Courier New"/>
          <w:sz w:val="24"/>
        </w:rPr>
        <w:t>Epidemiologist</w:t>
      </w:r>
      <w:r w:rsidR="004B1D5C" w:rsidRPr="006E0F55">
        <w:rPr>
          <w:rFonts w:ascii="Courier New" w:hAnsi="Courier New" w:cs="Courier New"/>
          <w:sz w:val="24"/>
        </w:rPr>
        <w:t>, Behavioral Surveillance Team</w:t>
      </w:r>
    </w:p>
    <w:p w:rsidR="002500E8" w:rsidRPr="006E0F55" w:rsidRDefault="002500E8" w:rsidP="005C5269">
      <w:pPr>
        <w:jc w:val="center"/>
        <w:rPr>
          <w:rFonts w:ascii="Courier New" w:hAnsi="Courier New" w:cs="Courier New"/>
          <w:sz w:val="24"/>
        </w:rPr>
      </w:pPr>
      <w:r w:rsidRPr="006E0F55">
        <w:rPr>
          <w:rFonts w:ascii="Courier New" w:hAnsi="Courier New" w:cs="Courier New"/>
          <w:sz w:val="24"/>
        </w:rPr>
        <w:t xml:space="preserve"> National Center for HIV, </w:t>
      </w:r>
      <w:r w:rsidR="004B1D5C" w:rsidRPr="006E0F55">
        <w:rPr>
          <w:rFonts w:ascii="Courier New" w:hAnsi="Courier New" w:cs="Courier New"/>
          <w:sz w:val="24"/>
        </w:rPr>
        <w:t xml:space="preserve">Hepatitis, </w:t>
      </w:r>
      <w:r w:rsidRPr="006E0F55">
        <w:rPr>
          <w:rFonts w:ascii="Courier New" w:hAnsi="Courier New" w:cs="Courier New"/>
          <w:sz w:val="24"/>
        </w:rPr>
        <w:t>STD and TB Prevention</w:t>
      </w:r>
    </w:p>
    <w:p w:rsidR="002500E8" w:rsidRPr="006E0F55" w:rsidRDefault="00F76433" w:rsidP="005C5269">
      <w:pPr>
        <w:jc w:val="center"/>
        <w:rPr>
          <w:rFonts w:ascii="Courier New" w:hAnsi="Courier New" w:cs="Courier New"/>
          <w:sz w:val="24"/>
        </w:rPr>
      </w:pPr>
      <w:r>
        <w:rPr>
          <w:rFonts w:ascii="Courier New" w:hAnsi="Courier New" w:cs="Courier New"/>
          <w:sz w:val="24"/>
        </w:rPr>
        <w:t>Office of Infectious Disease</w:t>
      </w:r>
    </w:p>
    <w:p w:rsidR="002500E8" w:rsidRPr="006E0F55" w:rsidRDefault="002500E8" w:rsidP="005C5269">
      <w:pPr>
        <w:jc w:val="center"/>
        <w:rPr>
          <w:rFonts w:ascii="Courier New" w:hAnsi="Courier New" w:cs="Courier New"/>
          <w:sz w:val="24"/>
        </w:rPr>
      </w:pPr>
      <w:r w:rsidRPr="006E0F55">
        <w:rPr>
          <w:rFonts w:ascii="Courier New" w:hAnsi="Courier New" w:cs="Courier New"/>
          <w:sz w:val="24"/>
        </w:rPr>
        <w:t>Centers for Disease Control and Prevention</w:t>
      </w:r>
    </w:p>
    <w:p w:rsidR="002500E8" w:rsidRPr="006E0F55" w:rsidRDefault="002500E8" w:rsidP="005C5269">
      <w:pPr>
        <w:jc w:val="center"/>
        <w:rPr>
          <w:rFonts w:ascii="Courier New" w:hAnsi="Courier New" w:cs="Courier New"/>
          <w:sz w:val="24"/>
        </w:rPr>
      </w:pPr>
      <w:r w:rsidRPr="006E0F55">
        <w:rPr>
          <w:rFonts w:ascii="Courier New" w:hAnsi="Courier New" w:cs="Courier New"/>
          <w:sz w:val="24"/>
        </w:rPr>
        <w:t>1600 Clifton Rd, NE, MS E-46</w:t>
      </w:r>
    </w:p>
    <w:p w:rsidR="002500E8" w:rsidRPr="006E0F55" w:rsidRDefault="002500E8" w:rsidP="005C5269">
      <w:pPr>
        <w:jc w:val="center"/>
        <w:rPr>
          <w:rFonts w:ascii="Courier New" w:hAnsi="Courier New" w:cs="Courier New"/>
          <w:sz w:val="24"/>
        </w:rPr>
      </w:pPr>
      <w:r w:rsidRPr="006E0F55">
        <w:rPr>
          <w:rFonts w:ascii="Courier New" w:hAnsi="Courier New" w:cs="Courier New"/>
          <w:sz w:val="24"/>
        </w:rPr>
        <w:t>Atlanta, Georgia 30333</w:t>
      </w:r>
    </w:p>
    <w:p w:rsidR="002500E8" w:rsidRPr="006E0F55" w:rsidRDefault="002500E8" w:rsidP="005C5269">
      <w:pPr>
        <w:jc w:val="center"/>
        <w:rPr>
          <w:rFonts w:ascii="Courier New" w:hAnsi="Courier New" w:cs="Courier New"/>
          <w:sz w:val="24"/>
        </w:rPr>
      </w:pPr>
      <w:r w:rsidRPr="006E0F55">
        <w:rPr>
          <w:rFonts w:ascii="Courier New" w:hAnsi="Courier New" w:cs="Courier New"/>
          <w:sz w:val="24"/>
        </w:rPr>
        <w:t>Phone: (404) 639-</w:t>
      </w:r>
      <w:r w:rsidR="002B23C8" w:rsidRPr="006E0F55">
        <w:rPr>
          <w:rFonts w:ascii="Courier New" w:hAnsi="Courier New" w:cs="Courier New"/>
          <w:sz w:val="24"/>
        </w:rPr>
        <w:t>1815</w:t>
      </w:r>
    </w:p>
    <w:p w:rsidR="002500E8" w:rsidRPr="006E0F55" w:rsidRDefault="002500E8" w:rsidP="005C5269">
      <w:pPr>
        <w:jc w:val="center"/>
        <w:rPr>
          <w:rFonts w:ascii="Courier New" w:hAnsi="Courier New" w:cs="Courier New"/>
          <w:sz w:val="24"/>
        </w:rPr>
      </w:pPr>
      <w:r w:rsidRPr="006E0F55">
        <w:rPr>
          <w:rFonts w:ascii="Courier New" w:hAnsi="Courier New" w:cs="Courier New"/>
          <w:sz w:val="24"/>
        </w:rPr>
        <w:t>Fax: (404) 639-8640</w:t>
      </w:r>
    </w:p>
    <w:p w:rsidR="002500E8" w:rsidRPr="006E0F55" w:rsidRDefault="002500E8" w:rsidP="005C5269">
      <w:pPr>
        <w:jc w:val="center"/>
        <w:rPr>
          <w:rFonts w:ascii="Courier New" w:hAnsi="Courier New" w:cs="Courier New"/>
          <w:sz w:val="24"/>
        </w:rPr>
      </w:pPr>
      <w:r w:rsidRPr="006E0F55">
        <w:rPr>
          <w:rFonts w:ascii="Courier New" w:hAnsi="Courier New" w:cs="Courier New"/>
          <w:sz w:val="24"/>
        </w:rPr>
        <w:t xml:space="preserve">E-mail: </w:t>
      </w:r>
      <w:hyperlink r:id="rId9" w:history="1">
        <w:r w:rsidR="008A5DB7" w:rsidRPr="006E0F55">
          <w:rPr>
            <w:rStyle w:val="Hyperlink"/>
            <w:rFonts w:ascii="Courier New" w:hAnsi="Courier New" w:cs="Courier New"/>
            <w:sz w:val="24"/>
          </w:rPr>
          <w:t>elu5@cdc.gov</w:t>
        </w:r>
      </w:hyperlink>
    </w:p>
    <w:p w:rsidR="008A5DB7" w:rsidRPr="006E0F55" w:rsidRDefault="008A5DB7" w:rsidP="005C5269">
      <w:pPr>
        <w:jc w:val="center"/>
        <w:rPr>
          <w:rFonts w:ascii="Courier New" w:hAnsi="Courier New" w:cs="Courier New"/>
          <w:sz w:val="24"/>
        </w:rPr>
      </w:pPr>
    </w:p>
    <w:p w:rsidR="002B23C8" w:rsidRPr="006E0F55" w:rsidRDefault="002500E8" w:rsidP="000D3D54">
      <w:pPr>
        <w:widowControl/>
        <w:autoSpaceDE/>
        <w:autoSpaceDN/>
        <w:adjustRightInd/>
        <w:rPr>
          <w:rFonts w:ascii="Courier New" w:hAnsi="Courier New" w:cs="Courier New"/>
          <w:sz w:val="24"/>
        </w:rPr>
      </w:pPr>
      <w:r w:rsidRPr="006E0F55">
        <w:rPr>
          <w:rFonts w:ascii="Courier New" w:hAnsi="Courier New" w:cs="Courier New"/>
          <w:b/>
          <w:sz w:val="24"/>
        </w:rPr>
        <w:br w:type="page"/>
      </w:r>
      <w:r w:rsidR="002B23C8" w:rsidRPr="006E0F55">
        <w:rPr>
          <w:rFonts w:ascii="Courier New" w:hAnsi="Courier New" w:cs="Courier New"/>
          <w:sz w:val="24"/>
        </w:rPr>
        <w:lastRenderedPageBreak/>
        <w:t xml:space="preserve">Web-Based HIV Behavioral </w:t>
      </w:r>
      <w:r w:rsidR="004C4F49" w:rsidRPr="006E0F55">
        <w:rPr>
          <w:rFonts w:ascii="Courier New" w:hAnsi="Courier New" w:cs="Courier New"/>
          <w:sz w:val="24"/>
        </w:rPr>
        <w:t>Survey</w:t>
      </w:r>
      <w:r w:rsidR="005B1B40">
        <w:rPr>
          <w:rFonts w:ascii="Courier New" w:hAnsi="Courier New" w:cs="Courier New"/>
          <w:sz w:val="24"/>
        </w:rPr>
        <w:t xml:space="preserve"> among </w:t>
      </w:r>
      <w:r w:rsidR="002B23C8" w:rsidRPr="006E0F55">
        <w:rPr>
          <w:rFonts w:ascii="Courier New" w:hAnsi="Courier New" w:cs="Courier New"/>
          <w:sz w:val="24"/>
        </w:rPr>
        <w:t>Men who have sex with Men</w:t>
      </w:r>
      <w:r w:rsidR="00425DD7" w:rsidRPr="006E0F55">
        <w:rPr>
          <w:rFonts w:ascii="Courier New" w:hAnsi="Courier New" w:cs="Courier New"/>
          <w:sz w:val="24"/>
        </w:rPr>
        <w:t xml:space="preserve"> </w:t>
      </w:r>
    </w:p>
    <w:p w:rsidR="002500E8" w:rsidRPr="006E0F55" w:rsidRDefault="002500E8" w:rsidP="00A55FF1">
      <w:pPr>
        <w:jc w:val="center"/>
        <w:rPr>
          <w:rFonts w:ascii="Courier New" w:hAnsi="Courier New" w:cs="Courier New"/>
          <w:b/>
          <w:sz w:val="24"/>
        </w:rPr>
      </w:pPr>
    </w:p>
    <w:p w:rsidR="002B23C8" w:rsidRPr="006E0F55" w:rsidRDefault="002B23C8" w:rsidP="002B23C8">
      <w:pPr>
        <w:jc w:val="center"/>
        <w:rPr>
          <w:rFonts w:ascii="Courier New" w:hAnsi="Courier New" w:cs="Courier New"/>
          <w:caps/>
          <w:sz w:val="24"/>
        </w:rPr>
      </w:pPr>
    </w:p>
    <w:p w:rsidR="002500E8" w:rsidRPr="006E0F55" w:rsidRDefault="002500E8" w:rsidP="00AD3AB5">
      <w:pPr>
        <w:jc w:val="center"/>
        <w:rPr>
          <w:rFonts w:ascii="Courier New" w:hAnsi="Courier New" w:cs="Courier New"/>
          <w:b/>
          <w:caps/>
          <w:sz w:val="24"/>
        </w:rPr>
      </w:pPr>
    </w:p>
    <w:p w:rsidR="002500E8" w:rsidRPr="006E0F55" w:rsidRDefault="002500E8" w:rsidP="00AD3AB5">
      <w:pPr>
        <w:jc w:val="center"/>
        <w:rPr>
          <w:rFonts w:ascii="Courier New" w:hAnsi="Courier New" w:cs="Courier New"/>
          <w:b/>
          <w:caps/>
          <w:sz w:val="24"/>
        </w:rPr>
      </w:pPr>
      <w:r w:rsidRPr="006E0F55">
        <w:rPr>
          <w:rFonts w:ascii="Courier New" w:hAnsi="Courier New" w:cs="Courier New"/>
          <w:b/>
          <w:caps/>
          <w:sz w:val="24"/>
        </w:rPr>
        <w:t>Table of Contents</w:t>
      </w:r>
    </w:p>
    <w:p w:rsidR="002500E8" w:rsidRPr="006E0F55" w:rsidRDefault="002500E8" w:rsidP="00AD3AB5">
      <w:pPr>
        <w:rPr>
          <w:rFonts w:ascii="Courier New" w:hAnsi="Courier New" w:cs="Courier New"/>
          <w:b/>
          <w:caps/>
          <w:sz w:val="24"/>
        </w:rPr>
      </w:pPr>
      <w:r w:rsidRPr="006E0F55">
        <w:rPr>
          <w:rFonts w:ascii="Courier New" w:hAnsi="Courier New" w:cs="Courier New"/>
          <w:b/>
          <w:caps/>
          <w:sz w:val="24"/>
        </w:rPr>
        <w:t>SeCTION</w:t>
      </w:r>
    </w:p>
    <w:p w:rsidR="002500E8" w:rsidRPr="006E0F55" w:rsidRDefault="00DB0D07" w:rsidP="00AD3AB5">
      <w:pPr>
        <w:pStyle w:val="TOC2"/>
        <w:ind w:left="540"/>
        <w:rPr>
          <w:rFonts w:ascii="Courier New" w:hAnsi="Courier New" w:cs="Courier New"/>
          <w:b/>
          <w:noProof/>
          <w:sz w:val="24"/>
          <w:szCs w:val="24"/>
        </w:rPr>
      </w:pPr>
      <w:r w:rsidRPr="006E0F55">
        <w:rPr>
          <w:rFonts w:ascii="Courier New" w:hAnsi="Courier New" w:cs="Courier New"/>
          <w:bCs/>
          <w:sz w:val="24"/>
          <w:szCs w:val="24"/>
        </w:rPr>
        <w:fldChar w:fldCharType="begin"/>
      </w:r>
      <w:r w:rsidR="002500E8" w:rsidRPr="006E0F55">
        <w:rPr>
          <w:rFonts w:ascii="Courier New" w:hAnsi="Courier New" w:cs="Courier New"/>
          <w:bCs/>
          <w:sz w:val="24"/>
          <w:szCs w:val="24"/>
        </w:rPr>
        <w:instrText xml:space="preserve"> TOC \o "1-3" \h \z \u </w:instrText>
      </w:r>
      <w:r w:rsidRPr="006E0F55">
        <w:rPr>
          <w:rFonts w:ascii="Courier New" w:hAnsi="Courier New" w:cs="Courier New"/>
          <w:bCs/>
          <w:sz w:val="24"/>
          <w:szCs w:val="24"/>
        </w:rPr>
        <w:fldChar w:fldCharType="separate"/>
      </w:r>
      <w:hyperlink w:anchor="_Toc202600546" w:history="1">
        <w:r w:rsidR="002500E8" w:rsidRPr="006E0F55">
          <w:rPr>
            <w:rStyle w:val="Hyperlink"/>
            <w:rFonts w:ascii="Courier New" w:hAnsi="Courier New" w:cs="Courier New"/>
            <w:b/>
            <w:noProof/>
            <w:color w:val="auto"/>
            <w:sz w:val="24"/>
            <w:szCs w:val="24"/>
            <w:u w:val="none"/>
          </w:rPr>
          <w:t>A. Justification</w:t>
        </w:r>
      </w:hyperlink>
    </w:p>
    <w:p w:rsidR="002500E8" w:rsidRPr="006E0F55" w:rsidRDefault="000F37B0" w:rsidP="00AD3AB5">
      <w:pPr>
        <w:pStyle w:val="TOC2"/>
        <w:ind w:left="900" w:firstLine="0"/>
        <w:rPr>
          <w:rFonts w:ascii="Courier New" w:hAnsi="Courier New" w:cs="Courier New"/>
          <w:noProof/>
          <w:sz w:val="24"/>
          <w:szCs w:val="24"/>
        </w:rPr>
      </w:pPr>
      <w:hyperlink w:anchor="_Toc202600547" w:history="1">
        <w:r w:rsidR="002500E8" w:rsidRPr="006E0F55">
          <w:rPr>
            <w:rStyle w:val="Hyperlink"/>
            <w:rFonts w:ascii="Courier New" w:hAnsi="Courier New" w:cs="Courier New"/>
            <w:noProof/>
            <w:color w:val="auto"/>
            <w:sz w:val="24"/>
            <w:szCs w:val="24"/>
            <w:u w:val="none"/>
          </w:rPr>
          <w:t>1. Circumstances Making the Collection of Information Necessary</w:t>
        </w:r>
      </w:hyperlink>
    </w:p>
    <w:p w:rsidR="002500E8" w:rsidRPr="006E0F55" w:rsidRDefault="000F37B0" w:rsidP="00AD3AB5">
      <w:pPr>
        <w:pStyle w:val="TOC2"/>
        <w:rPr>
          <w:rFonts w:ascii="Courier New" w:hAnsi="Courier New" w:cs="Courier New"/>
          <w:noProof/>
          <w:sz w:val="24"/>
          <w:szCs w:val="24"/>
        </w:rPr>
      </w:pPr>
      <w:hyperlink w:anchor="_Toc202600548" w:history="1">
        <w:r w:rsidR="002500E8" w:rsidRPr="006E0F55">
          <w:rPr>
            <w:rStyle w:val="Hyperlink"/>
            <w:rFonts w:ascii="Courier New" w:hAnsi="Courier New" w:cs="Courier New"/>
            <w:noProof/>
            <w:color w:val="auto"/>
            <w:sz w:val="24"/>
            <w:szCs w:val="24"/>
            <w:u w:val="none"/>
          </w:rPr>
          <w:t>2. Purpose of Use of the Information Collection</w:t>
        </w:r>
      </w:hyperlink>
    </w:p>
    <w:p w:rsidR="002500E8" w:rsidRPr="006E0F55" w:rsidRDefault="000F37B0" w:rsidP="00AD3AB5">
      <w:pPr>
        <w:pStyle w:val="TOC2"/>
        <w:rPr>
          <w:rFonts w:ascii="Courier New" w:hAnsi="Courier New" w:cs="Courier New"/>
          <w:noProof/>
          <w:sz w:val="24"/>
          <w:szCs w:val="24"/>
        </w:rPr>
      </w:pPr>
      <w:hyperlink w:anchor="_Toc202600549" w:history="1">
        <w:r w:rsidR="002500E8" w:rsidRPr="006E0F55">
          <w:rPr>
            <w:rStyle w:val="Hyperlink"/>
            <w:rFonts w:ascii="Courier New" w:hAnsi="Courier New" w:cs="Courier New"/>
            <w:noProof/>
            <w:color w:val="auto"/>
            <w:sz w:val="24"/>
            <w:szCs w:val="24"/>
            <w:u w:val="none"/>
          </w:rPr>
          <w:t>3. Use of Improved Information Technology and Burden Reduction</w:t>
        </w:r>
      </w:hyperlink>
    </w:p>
    <w:p w:rsidR="002500E8" w:rsidRPr="006E0F55" w:rsidRDefault="000F37B0" w:rsidP="00AD3AB5">
      <w:pPr>
        <w:pStyle w:val="TOC2"/>
        <w:rPr>
          <w:rFonts w:ascii="Courier New" w:hAnsi="Courier New" w:cs="Courier New"/>
          <w:noProof/>
          <w:sz w:val="24"/>
          <w:szCs w:val="24"/>
        </w:rPr>
      </w:pPr>
      <w:hyperlink w:anchor="_Toc202600550" w:history="1">
        <w:r w:rsidR="002500E8" w:rsidRPr="006E0F55">
          <w:rPr>
            <w:rStyle w:val="Hyperlink"/>
            <w:rFonts w:ascii="Courier New" w:hAnsi="Courier New" w:cs="Courier New"/>
            <w:noProof/>
            <w:color w:val="auto"/>
            <w:sz w:val="24"/>
            <w:szCs w:val="24"/>
            <w:u w:val="none"/>
          </w:rPr>
          <w:t>4. Efforts to Identify Duplication and Use of Similar Information</w:t>
        </w:r>
      </w:hyperlink>
    </w:p>
    <w:p w:rsidR="002500E8" w:rsidRPr="006E0F55" w:rsidRDefault="000F37B0" w:rsidP="00AD3AB5">
      <w:pPr>
        <w:pStyle w:val="TOC2"/>
        <w:rPr>
          <w:rFonts w:ascii="Courier New" w:hAnsi="Courier New" w:cs="Courier New"/>
          <w:noProof/>
          <w:sz w:val="24"/>
          <w:szCs w:val="24"/>
        </w:rPr>
      </w:pPr>
      <w:hyperlink w:anchor="_Toc202600551" w:history="1">
        <w:r w:rsidR="002500E8" w:rsidRPr="006E0F55">
          <w:rPr>
            <w:rStyle w:val="Hyperlink"/>
            <w:rFonts w:ascii="Courier New" w:hAnsi="Courier New" w:cs="Courier New"/>
            <w:noProof/>
            <w:color w:val="auto"/>
            <w:sz w:val="24"/>
            <w:szCs w:val="24"/>
            <w:u w:val="none"/>
          </w:rPr>
          <w:t>5. Impact on Small Business or Other Small Entities</w:t>
        </w:r>
      </w:hyperlink>
    </w:p>
    <w:p w:rsidR="002500E8" w:rsidRPr="006E0F55" w:rsidRDefault="000F37B0" w:rsidP="00AD3AB5">
      <w:pPr>
        <w:pStyle w:val="TOC2"/>
        <w:rPr>
          <w:rFonts w:ascii="Courier New" w:hAnsi="Courier New" w:cs="Courier New"/>
          <w:noProof/>
          <w:sz w:val="24"/>
          <w:szCs w:val="24"/>
        </w:rPr>
      </w:pPr>
      <w:hyperlink w:anchor="_Toc202600552" w:history="1">
        <w:r w:rsidR="002500E8" w:rsidRPr="006E0F55">
          <w:rPr>
            <w:rStyle w:val="Hyperlink"/>
            <w:rFonts w:ascii="Courier New" w:hAnsi="Courier New" w:cs="Courier New"/>
            <w:noProof/>
            <w:color w:val="auto"/>
            <w:sz w:val="24"/>
            <w:szCs w:val="24"/>
            <w:u w:val="none"/>
          </w:rPr>
          <w:t>6. Consequences of Collecting the Information Less Frequently</w:t>
        </w:r>
      </w:hyperlink>
    </w:p>
    <w:p w:rsidR="002500E8" w:rsidRPr="006E0F55" w:rsidRDefault="000F37B0" w:rsidP="00AD3AB5">
      <w:pPr>
        <w:pStyle w:val="TOC2"/>
        <w:rPr>
          <w:rFonts w:ascii="Courier New" w:hAnsi="Courier New" w:cs="Courier New"/>
          <w:noProof/>
          <w:sz w:val="24"/>
          <w:szCs w:val="24"/>
        </w:rPr>
      </w:pPr>
      <w:hyperlink w:anchor="_Toc202600553" w:history="1">
        <w:r w:rsidR="002500E8" w:rsidRPr="006E0F55">
          <w:rPr>
            <w:rStyle w:val="Hyperlink"/>
            <w:rFonts w:ascii="Courier New" w:hAnsi="Courier New" w:cs="Courier New"/>
            <w:noProof/>
            <w:color w:val="auto"/>
            <w:sz w:val="24"/>
            <w:szCs w:val="24"/>
            <w:u w:val="none"/>
          </w:rPr>
          <w:t>7. Special Circumstances Relating to the Guidelines of 5 CFR 1320.5</w:t>
        </w:r>
      </w:hyperlink>
    </w:p>
    <w:p w:rsidR="002500E8" w:rsidRPr="006E0F55" w:rsidRDefault="000F37B0" w:rsidP="00AD3AB5">
      <w:pPr>
        <w:pStyle w:val="TOC2"/>
        <w:rPr>
          <w:rFonts w:ascii="Courier New" w:hAnsi="Courier New" w:cs="Courier New"/>
          <w:noProof/>
          <w:sz w:val="24"/>
          <w:szCs w:val="24"/>
        </w:rPr>
      </w:pPr>
      <w:hyperlink w:anchor="_Toc202600554" w:history="1">
        <w:r w:rsidR="002500E8" w:rsidRPr="006E0F55">
          <w:rPr>
            <w:rStyle w:val="Hyperlink"/>
            <w:rFonts w:ascii="Courier New" w:hAnsi="Courier New" w:cs="Courier New"/>
            <w:noProof/>
            <w:color w:val="auto"/>
            <w:sz w:val="24"/>
            <w:szCs w:val="24"/>
            <w:u w:val="none"/>
          </w:rPr>
          <w:t>8. Comments in Response to the Federal Register Notice and Efforts to Consult Outside the Agency</w:t>
        </w:r>
      </w:hyperlink>
    </w:p>
    <w:p w:rsidR="002500E8" w:rsidRPr="006E0F55" w:rsidRDefault="000F37B0" w:rsidP="00AD3AB5">
      <w:pPr>
        <w:pStyle w:val="TOC2"/>
        <w:rPr>
          <w:rFonts w:ascii="Courier New" w:hAnsi="Courier New" w:cs="Courier New"/>
          <w:noProof/>
          <w:sz w:val="24"/>
          <w:szCs w:val="24"/>
        </w:rPr>
      </w:pPr>
      <w:hyperlink w:anchor="_Toc202600555" w:history="1">
        <w:r w:rsidR="002500E8" w:rsidRPr="006E0F55">
          <w:rPr>
            <w:rStyle w:val="Hyperlink"/>
            <w:rFonts w:ascii="Courier New" w:hAnsi="Courier New" w:cs="Courier New"/>
            <w:noProof/>
            <w:color w:val="auto"/>
            <w:sz w:val="24"/>
            <w:szCs w:val="24"/>
            <w:u w:val="none"/>
          </w:rPr>
          <w:t>9. Explanation of Any Payment or Gift to Respondents</w:t>
        </w:r>
      </w:hyperlink>
    </w:p>
    <w:p w:rsidR="002500E8" w:rsidRPr="006E0F55" w:rsidRDefault="000F37B0" w:rsidP="00AD3AB5">
      <w:pPr>
        <w:pStyle w:val="TOC2"/>
        <w:rPr>
          <w:rFonts w:ascii="Courier New" w:hAnsi="Courier New" w:cs="Courier New"/>
          <w:noProof/>
          <w:sz w:val="24"/>
          <w:szCs w:val="24"/>
        </w:rPr>
      </w:pPr>
      <w:hyperlink w:anchor="_Toc202600556" w:history="1">
        <w:r w:rsidR="002500E8" w:rsidRPr="006E0F55">
          <w:rPr>
            <w:rStyle w:val="Hyperlink"/>
            <w:rFonts w:ascii="Courier New" w:hAnsi="Courier New" w:cs="Courier New"/>
            <w:noProof/>
            <w:color w:val="auto"/>
            <w:sz w:val="24"/>
            <w:szCs w:val="24"/>
            <w:u w:val="none"/>
          </w:rPr>
          <w:t>10. Assurance of Confidentiality Provided to Respondents</w:t>
        </w:r>
      </w:hyperlink>
    </w:p>
    <w:p w:rsidR="002500E8" w:rsidRPr="006E0F55" w:rsidRDefault="000F37B0" w:rsidP="00AD3AB5">
      <w:pPr>
        <w:pStyle w:val="TOC2"/>
        <w:rPr>
          <w:rFonts w:ascii="Courier New" w:hAnsi="Courier New" w:cs="Courier New"/>
          <w:noProof/>
          <w:sz w:val="24"/>
          <w:szCs w:val="24"/>
        </w:rPr>
      </w:pPr>
      <w:hyperlink w:anchor="_Toc202600557" w:history="1">
        <w:r w:rsidR="002500E8" w:rsidRPr="006E0F55">
          <w:rPr>
            <w:rStyle w:val="Hyperlink"/>
            <w:rFonts w:ascii="Courier New" w:hAnsi="Courier New" w:cs="Courier New"/>
            <w:noProof/>
            <w:color w:val="auto"/>
            <w:sz w:val="24"/>
            <w:szCs w:val="24"/>
            <w:u w:val="none"/>
          </w:rPr>
          <w:t>11. Justification for Sensitive Questions</w:t>
        </w:r>
      </w:hyperlink>
    </w:p>
    <w:p w:rsidR="002500E8" w:rsidRPr="006E0F55" w:rsidRDefault="000F37B0" w:rsidP="00AD3AB5">
      <w:pPr>
        <w:pStyle w:val="TOC2"/>
        <w:rPr>
          <w:rFonts w:ascii="Courier New" w:hAnsi="Courier New" w:cs="Courier New"/>
          <w:noProof/>
          <w:sz w:val="24"/>
          <w:szCs w:val="24"/>
        </w:rPr>
      </w:pPr>
      <w:hyperlink w:anchor="_Toc202600558" w:history="1">
        <w:r w:rsidR="002500E8" w:rsidRPr="006E0F55">
          <w:rPr>
            <w:rStyle w:val="Hyperlink"/>
            <w:rFonts w:ascii="Courier New" w:hAnsi="Courier New" w:cs="Courier New"/>
            <w:noProof/>
            <w:color w:val="auto"/>
            <w:sz w:val="24"/>
            <w:szCs w:val="24"/>
            <w:u w:val="none"/>
          </w:rPr>
          <w:t>12. Estimates of Annualized Burden Hours and Costs</w:t>
        </w:r>
      </w:hyperlink>
    </w:p>
    <w:p w:rsidR="002500E8" w:rsidRPr="006E0F55" w:rsidRDefault="000F37B0" w:rsidP="00AD3AB5">
      <w:pPr>
        <w:pStyle w:val="TOC2"/>
        <w:rPr>
          <w:rFonts w:ascii="Courier New" w:hAnsi="Courier New" w:cs="Courier New"/>
          <w:noProof/>
          <w:sz w:val="24"/>
          <w:szCs w:val="24"/>
        </w:rPr>
      </w:pPr>
      <w:hyperlink w:anchor="_Toc202600559" w:history="1">
        <w:r w:rsidR="002500E8" w:rsidRPr="006E0F55">
          <w:rPr>
            <w:rStyle w:val="Hyperlink"/>
            <w:rFonts w:ascii="Courier New" w:hAnsi="Courier New" w:cs="Courier New"/>
            <w:noProof/>
            <w:color w:val="auto"/>
            <w:sz w:val="24"/>
            <w:szCs w:val="24"/>
            <w:u w:val="none"/>
          </w:rPr>
          <w:t>13. Estimates of Other Total Annual Cost Burden to Respondents and Record Keepers</w:t>
        </w:r>
      </w:hyperlink>
    </w:p>
    <w:p w:rsidR="002500E8" w:rsidRPr="006E0F55" w:rsidRDefault="000F37B0" w:rsidP="00AD3AB5">
      <w:pPr>
        <w:pStyle w:val="TOC2"/>
        <w:rPr>
          <w:rFonts w:ascii="Courier New" w:hAnsi="Courier New" w:cs="Courier New"/>
          <w:noProof/>
          <w:sz w:val="24"/>
          <w:szCs w:val="24"/>
        </w:rPr>
      </w:pPr>
      <w:hyperlink w:anchor="_Toc202600560" w:history="1">
        <w:r w:rsidR="002500E8" w:rsidRPr="006E0F55">
          <w:rPr>
            <w:rStyle w:val="Hyperlink"/>
            <w:rFonts w:ascii="Courier New" w:hAnsi="Courier New" w:cs="Courier New"/>
            <w:noProof/>
            <w:color w:val="auto"/>
            <w:sz w:val="24"/>
            <w:szCs w:val="24"/>
            <w:u w:val="none"/>
          </w:rPr>
          <w:t>14. Annualized Cost to the Federal Government</w:t>
        </w:r>
      </w:hyperlink>
    </w:p>
    <w:p w:rsidR="002500E8" w:rsidRPr="006E0F55" w:rsidRDefault="000F37B0" w:rsidP="00AD3AB5">
      <w:pPr>
        <w:pStyle w:val="TOC2"/>
        <w:rPr>
          <w:rFonts w:ascii="Courier New" w:hAnsi="Courier New" w:cs="Courier New"/>
          <w:noProof/>
          <w:sz w:val="24"/>
          <w:szCs w:val="24"/>
        </w:rPr>
      </w:pPr>
      <w:hyperlink w:anchor="_Toc202600561" w:history="1">
        <w:r w:rsidR="002500E8" w:rsidRPr="006E0F55">
          <w:rPr>
            <w:rStyle w:val="Hyperlink"/>
            <w:rFonts w:ascii="Courier New" w:hAnsi="Courier New" w:cs="Courier New"/>
            <w:noProof/>
            <w:color w:val="auto"/>
            <w:sz w:val="24"/>
            <w:szCs w:val="24"/>
            <w:u w:val="none"/>
          </w:rPr>
          <w:t>15. Explanation for Program Changes or Adjustments</w:t>
        </w:r>
      </w:hyperlink>
    </w:p>
    <w:p w:rsidR="002500E8" w:rsidRPr="006E0F55" w:rsidRDefault="000F37B0" w:rsidP="00AD3AB5">
      <w:pPr>
        <w:pStyle w:val="TOC2"/>
        <w:rPr>
          <w:rFonts w:ascii="Courier New" w:hAnsi="Courier New" w:cs="Courier New"/>
          <w:noProof/>
          <w:sz w:val="24"/>
          <w:szCs w:val="24"/>
        </w:rPr>
      </w:pPr>
      <w:hyperlink w:anchor="_Toc202600562" w:history="1">
        <w:r w:rsidR="002500E8" w:rsidRPr="006E0F55">
          <w:rPr>
            <w:rStyle w:val="Hyperlink"/>
            <w:rFonts w:ascii="Courier New" w:hAnsi="Courier New" w:cs="Courier New"/>
            <w:noProof/>
            <w:color w:val="auto"/>
            <w:sz w:val="24"/>
            <w:szCs w:val="24"/>
            <w:u w:val="none"/>
          </w:rPr>
          <w:t>16. Plans for Tabulation and Publication and Project Time Schedule</w:t>
        </w:r>
      </w:hyperlink>
    </w:p>
    <w:p w:rsidR="002500E8" w:rsidRPr="006E0F55" w:rsidRDefault="000F37B0" w:rsidP="00AD3AB5">
      <w:pPr>
        <w:pStyle w:val="TOC2"/>
        <w:rPr>
          <w:rFonts w:ascii="Courier New" w:hAnsi="Courier New" w:cs="Courier New"/>
          <w:noProof/>
          <w:sz w:val="24"/>
          <w:szCs w:val="24"/>
        </w:rPr>
      </w:pPr>
      <w:hyperlink w:anchor="_Toc202600563" w:history="1">
        <w:r w:rsidR="002500E8" w:rsidRPr="006E0F55">
          <w:rPr>
            <w:rStyle w:val="Hyperlink"/>
            <w:rFonts w:ascii="Courier New" w:hAnsi="Courier New" w:cs="Courier New"/>
            <w:noProof/>
            <w:color w:val="auto"/>
            <w:sz w:val="24"/>
            <w:szCs w:val="24"/>
            <w:u w:val="none"/>
          </w:rPr>
          <w:t>17. Reason(s) Display of OMB Expiration Date is Inappropriate</w:t>
        </w:r>
      </w:hyperlink>
    </w:p>
    <w:p w:rsidR="002500E8" w:rsidRPr="006E0F55" w:rsidRDefault="000F37B0" w:rsidP="00AD3AB5">
      <w:pPr>
        <w:pStyle w:val="TOC2"/>
        <w:rPr>
          <w:rFonts w:ascii="Courier New" w:hAnsi="Courier New" w:cs="Courier New"/>
          <w:noProof/>
          <w:sz w:val="24"/>
          <w:szCs w:val="24"/>
        </w:rPr>
      </w:pPr>
      <w:hyperlink w:anchor="_Toc202600564" w:history="1">
        <w:r w:rsidR="002500E8" w:rsidRPr="006E0F55">
          <w:rPr>
            <w:rStyle w:val="Hyperlink"/>
            <w:rFonts w:ascii="Courier New" w:hAnsi="Courier New" w:cs="Courier New"/>
            <w:noProof/>
            <w:color w:val="auto"/>
            <w:sz w:val="24"/>
            <w:szCs w:val="24"/>
            <w:u w:val="none"/>
          </w:rPr>
          <w:t>18. Exceptions to Certification for Paperwork Reduction Act (PRA) Submissions</w:t>
        </w:r>
      </w:hyperlink>
    </w:p>
    <w:p w:rsidR="002500E8" w:rsidRPr="006E0F55" w:rsidRDefault="00DB0D07" w:rsidP="00AF0677">
      <w:pPr>
        <w:pStyle w:val="Heading2"/>
        <w:rPr>
          <w:rFonts w:ascii="Courier New" w:hAnsi="Courier New" w:cs="Courier New"/>
          <w:noProof/>
          <w:sz w:val="24"/>
          <w:szCs w:val="24"/>
        </w:rPr>
      </w:pPr>
      <w:r w:rsidRPr="006E0F55">
        <w:rPr>
          <w:rFonts w:ascii="Courier New" w:hAnsi="Courier New" w:cs="Courier New"/>
          <w:bCs/>
          <w:sz w:val="24"/>
          <w:szCs w:val="24"/>
        </w:rPr>
        <w:fldChar w:fldCharType="end"/>
      </w:r>
      <w:r w:rsidRPr="006E0F55">
        <w:rPr>
          <w:rFonts w:ascii="Courier New" w:hAnsi="Courier New" w:cs="Courier New"/>
          <w:sz w:val="24"/>
          <w:szCs w:val="24"/>
        </w:rPr>
        <w:fldChar w:fldCharType="begin"/>
      </w:r>
      <w:r w:rsidR="002500E8" w:rsidRPr="006E0F55">
        <w:rPr>
          <w:rFonts w:ascii="Courier New" w:hAnsi="Courier New" w:cs="Courier New"/>
          <w:sz w:val="24"/>
          <w:szCs w:val="24"/>
        </w:rPr>
        <w:instrText xml:space="preserve"> TOC \o "1-3" \h \z \u </w:instrText>
      </w:r>
      <w:r w:rsidRPr="006E0F55">
        <w:rPr>
          <w:rFonts w:ascii="Courier New" w:hAnsi="Courier New" w:cs="Courier New"/>
          <w:sz w:val="24"/>
          <w:szCs w:val="24"/>
        </w:rPr>
        <w:fldChar w:fldCharType="separate"/>
      </w:r>
      <w:hyperlink w:anchor="_Toc202600693" w:history="1">
        <w:r w:rsidR="002500E8" w:rsidRPr="006E0F55">
          <w:rPr>
            <w:rStyle w:val="Hyperlink"/>
            <w:rFonts w:ascii="Courier New" w:hAnsi="Courier New" w:cs="Courier New"/>
            <w:noProof/>
            <w:color w:val="auto"/>
            <w:sz w:val="24"/>
            <w:szCs w:val="24"/>
            <w:u w:val="none"/>
          </w:rPr>
          <w:t>B. Statistical Methods</w:t>
        </w:r>
      </w:hyperlink>
    </w:p>
    <w:p w:rsidR="002500E8" w:rsidRPr="006E0F55" w:rsidRDefault="000F37B0" w:rsidP="00AD3AB5">
      <w:pPr>
        <w:pStyle w:val="TOC2"/>
        <w:rPr>
          <w:rFonts w:ascii="Courier New" w:hAnsi="Courier New" w:cs="Courier New"/>
          <w:noProof/>
          <w:sz w:val="24"/>
          <w:szCs w:val="24"/>
        </w:rPr>
      </w:pPr>
      <w:hyperlink w:anchor="_Toc202600694" w:history="1">
        <w:r w:rsidR="002500E8" w:rsidRPr="006E0F55">
          <w:rPr>
            <w:rStyle w:val="Hyperlink"/>
            <w:rFonts w:ascii="Courier New" w:hAnsi="Courier New" w:cs="Courier New"/>
            <w:noProof/>
            <w:color w:val="auto"/>
            <w:sz w:val="24"/>
            <w:szCs w:val="24"/>
            <w:u w:val="none"/>
          </w:rPr>
          <w:t>1. Respondent Universe and Sampling Methods</w:t>
        </w:r>
      </w:hyperlink>
    </w:p>
    <w:p w:rsidR="002500E8" w:rsidRPr="006E0F55" w:rsidRDefault="000F37B0" w:rsidP="00AD3AB5">
      <w:pPr>
        <w:pStyle w:val="TOC2"/>
        <w:rPr>
          <w:rFonts w:ascii="Courier New" w:hAnsi="Courier New" w:cs="Courier New"/>
          <w:noProof/>
          <w:sz w:val="24"/>
          <w:szCs w:val="24"/>
        </w:rPr>
      </w:pPr>
      <w:hyperlink w:anchor="_Toc202600695" w:history="1">
        <w:r w:rsidR="002500E8" w:rsidRPr="006E0F55">
          <w:rPr>
            <w:rStyle w:val="Hyperlink"/>
            <w:rFonts w:ascii="Courier New" w:hAnsi="Courier New" w:cs="Courier New"/>
            <w:noProof/>
            <w:color w:val="auto"/>
            <w:sz w:val="24"/>
            <w:szCs w:val="24"/>
            <w:u w:val="none"/>
          </w:rPr>
          <w:t>2. Procedures for the Collection of Information</w:t>
        </w:r>
      </w:hyperlink>
    </w:p>
    <w:p w:rsidR="002500E8" w:rsidRPr="006E0F55" w:rsidRDefault="000F37B0" w:rsidP="00AD3AB5">
      <w:pPr>
        <w:pStyle w:val="TOC2"/>
        <w:rPr>
          <w:rFonts w:ascii="Courier New" w:hAnsi="Courier New" w:cs="Courier New"/>
          <w:noProof/>
          <w:sz w:val="24"/>
          <w:szCs w:val="24"/>
        </w:rPr>
      </w:pPr>
      <w:hyperlink w:anchor="_Toc202600696" w:history="1">
        <w:r w:rsidR="002500E8" w:rsidRPr="006E0F55">
          <w:rPr>
            <w:rStyle w:val="Hyperlink"/>
            <w:rFonts w:ascii="Courier New" w:hAnsi="Courier New" w:cs="Courier New"/>
            <w:noProof/>
            <w:color w:val="auto"/>
            <w:sz w:val="24"/>
            <w:szCs w:val="24"/>
            <w:u w:val="none"/>
          </w:rPr>
          <w:t>3. Methods to Maximize Response Rates and Deal with Non-response</w:t>
        </w:r>
      </w:hyperlink>
    </w:p>
    <w:p w:rsidR="002500E8" w:rsidRPr="006E0F55" w:rsidRDefault="000F37B0" w:rsidP="00AD3AB5">
      <w:pPr>
        <w:pStyle w:val="TOC2"/>
        <w:rPr>
          <w:rFonts w:ascii="Courier New" w:hAnsi="Courier New" w:cs="Courier New"/>
          <w:noProof/>
          <w:sz w:val="24"/>
          <w:szCs w:val="24"/>
        </w:rPr>
      </w:pPr>
      <w:hyperlink w:anchor="_Toc202600697" w:history="1">
        <w:r w:rsidR="002500E8" w:rsidRPr="006E0F55">
          <w:rPr>
            <w:rStyle w:val="Hyperlink"/>
            <w:rFonts w:ascii="Courier New" w:hAnsi="Courier New" w:cs="Courier New"/>
            <w:noProof/>
            <w:color w:val="auto"/>
            <w:sz w:val="24"/>
            <w:szCs w:val="24"/>
            <w:u w:val="none"/>
          </w:rPr>
          <w:t>4. Test of Procedures or Methods to be Undertaken</w:t>
        </w:r>
      </w:hyperlink>
    </w:p>
    <w:p w:rsidR="002500E8" w:rsidRPr="006E0F55" w:rsidRDefault="000F37B0" w:rsidP="00AD3AB5">
      <w:pPr>
        <w:pStyle w:val="TOC2"/>
        <w:rPr>
          <w:rFonts w:ascii="Courier New" w:hAnsi="Courier New" w:cs="Courier New"/>
          <w:noProof/>
          <w:sz w:val="24"/>
          <w:szCs w:val="24"/>
        </w:rPr>
      </w:pPr>
      <w:hyperlink w:anchor="_Toc202600698" w:history="1">
        <w:r w:rsidR="002500E8" w:rsidRPr="006E0F55">
          <w:rPr>
            <w:rStyle w:val="Hyperlink"/>
            <w:rFonts w:ascii="Courier New" w:hAnsi="Courier New" w:cs="Courier New"/>
            <w:noProof/>
            <w:color w:val="auto"/>
            <w:sz w:val="24"/>
            <w:szCs w:val="24"/>
            <w:u w:val="none"/>
          </w:rPr>
          <w:t>5. Individuals Consulted on Statistical Aspects and Individuals Collecting and/or Analyzing Data</w:t>
        </w:r>
      </w:hyperlink>
    </w:p>
    <w:p w:rsidR="002500E8" w:rsidRPr="006E0F55" w:rsidRDefault="00DB0D07" w:rsidP="00AD3AB5">
      <w:pPr>
        <w:jc w:val="center"/>
        <w:rPr>
          <w:rFonts w:ascii="Courier New" w:hAnsi="Courier New" w:cs="Courier New"/>
          <w:b/>
          <w:sz w:val="24"/>
        </w:rPr>
      </w:pPr>
      <w:r w:rsidRPr="006E0F55">
        <w:rPr>
          <w:rFonts w:ascii="Courier New" w:hAnsi="Courier New" w:cs="Courier New"/>
          <w:sz w:val="24"/>
        </w:rPr>
        <w:fldChar w:fldCharType="end"/>
      </w:r>
    </w:p>
    <w:p w:rsidR="002500E8" w:rsidRPr="00B11427" w:rsidRDefault="002500E8" w:rsidP="00AD3AB5">
      <w:pPr>
        <w:pStyle w:val="Heading2"/>
        <w:rPr>
          <w:rFonts w:ascii="Courier New" w:hAnsi="Courier New" w:cs="Courier New"/>
          <w:b w:val="0"/>
          <w:sz w:val="24"/>
          <w:szCs w:val="24"/>
        </w:rPr>
      </w:pPr>
      <w:bookmarkStart w:id="0" w:name="_Toc202600545"/>
      <w:r w:rsidRPr="006E0F55">
        <w:rPr>
          <w:rFonts w:ascii="Courier New" w:hAnsi="Courier New" w:cs="Courier New"/>
          <w:sz w:val="24"/>
          <w:szCs w:val="24"/>
        </w:rPr>
        <w:t>EXHIBITS</w:t>
      </w:r>
      <w:bookmarkEnd w:id="0"/>
    </w:p>
    <w:p w:rsidR="001E46FF" w:rsidRPr="00B11427" w:rsidRDefault="001E46FF" w:rsidP="00B11427">
      <w:pPr>
        <w:tabs>
          <w:tab w:val="left" w:pos="360"/>
        </w:tabs>
        <w:ind w:left="2160" w:hanging="2160"/>
        <w:rPr>
          <w:rFonts w:ascii="Courier New" w:hAnsi="Courier New" w:cs="Courier New"/>
          <w:sz w:val="24"/>
        </w:rPr>
      </w:pPr>
      <w:r w:rsidRPr="00B11427">
        <w:rPr>
          <w:rFonts w:ascii="Courier New" w:hAnsi="Courier New" w:cs="Courier New"/>
          <w:sz w:val="24"/>
        </w:rPr>
        <w:t>Exhibit 8.A</w:t>
      </w:r>
      <w:r w:rsidRPr="00B11427">
        <w:rPr>
          <w:rFonts w:ascii="Courier New" w:hAnsi="Courier New" w:cs="Courier New"/>
          <w:sz w:val="24"/>
        </w:rPr>
        <w:tab/>
        <w:t xml:space="preserve">Consultants </w:t>
      </w:r>
      <w:r w:rsidR="00EB0DFF">
        <w:rPr>
          <w:rFonts w:ascii="Courier New" w:hAnsi="Courier New" w:cs="Courier New"/>
          <w:sz w:val="24"/>
        </w:rPr>
        <w:t>for</w:t>
      </w:r>
      <w:r w:rsidR="00B11427" w:rsidRPr="00B11427">
        <w:rPr>
          <w:rFonts w:ascii="Courier New" w:hAnsi="Courier New" w:cs="Courier New"/>
          <w:sz w:val="24"/>
        </w:rPr>
        <w:t xml:space="preserve"> the Development of the Web-Based HIV Behavioral Survey among MSM</w:t>
      </w:r>
    </w:p>
    <w:p w:rsidR="002500E8" w:rsidRPr="006E0F55" w:rsidRDefault="00DB0D07" w:rsidP="00AD3AB5">
      <w:pPr>
        <w:tabs>
          <w:tab w:val="left" w:pos="360"/>
        </w:tabs>
        <w:ind w:left="360" w:hanging="360"/>
        <w:rPr>
          <w:rFonts w:ascii="Courier New" w:hAnsi="Courier New" w:cs="Courier New"/>
          <w:sz w:val="24"/>
        </w:rPr>
      </w:pPr>
      <w:r w:rsidRPr="006E0F55">
        <w:rPr>
          <w:rFonts w:ascii="Courier New" w:hAnsi="Courier New" w:cs="Courier New"/>
          <w:sz w:val="24"/>
        </w:rPr>
        <w:fldChar w:fldCharType="begin"/>
      </w:r>
      <w:r w:rsidR="002500E8" w:rsidRPr="006E0F55">
        <w:rPr>
          <w:rFonts w:ascii="Courier New" w:hAnsi="Courier New" w:cs="Courier New"/>
          <w:sz w:val="24"/>
        </w:rPr>
        <w:instrText xml:space="preserve"> TOC \t "Exhibit Title,5" </w:instrText>
      </w:r>
      <w:r w:rsidRPr="006E0F55">
        <w:rPr>
          <w:rFonts w:ascii="Courier New" w:hAnsi="Courier New" w:cs="Courier New"/>
          <w:sz w:val="24"/>
        </w:rPr>
        <w:fldChar w:fldCharType="separate"/>
      </w:r>
      <w:r w:rsidR="002500E8" w:rsidRPr="006E0F55">
        <w:rPr>
          <w:rFonts w:ascii="Courier New" w:hAnsi="Courier New" w:cs="Courier New"/>
          <w:sz w:val="24"/>
        </w:rPr>
        <w:t>Exhibit 12.A</w:t>
      </w:r>
      <w:r w:rsidR="002500E8" w:rsidRPr="006E0F55">
        <w:rPr>
          <w:rFonts w:ascii="Courier New" w:hAnsi="Courier New" w:cs="Courier New"/>
          <w:sz w:val="24"/>
        </w:rPr>
        <w:tab/>
        <w:t>Estimated Annualized Burden Hours</w:t>
      </w:r>
    </w:p>
    <w:p w:rsidR="002500E8" w:rsidRPr="006E0F55" w:rsidRDefault="002500E8" w:rsidP="00AD3AB5">
      <w:pPr>
        <w:tabs>
          <w:tab w:val="left" w:pos="360"/>
        </w:tabs>
        <w:ind w:left="360" w:hanging="360"/>
        <w:rPr>
          <w:rFonts w:ascii="Courier New" w:hAnsi="Courier New" w:cs="Courier New"/>
          <w:sz w:val="24"/>
        </w:rPr>
      </w:pPr>
      <w:r w:rsidRPr="006E0F55">
        <w:rPr>
          <w:rFonts w:ascii="Courier New" w:hAnsi="Courier New" w:cs="Courier New"/>
          <w:sz w:val="24"/>
        </w:rPr>
        <w:t>Exhibit 12.B</w:t>
      </w:r>
      <w:r w:rsidRPr="006E0F55">
        <w:rPr>
          <w:rFonts w:ascii="Courier New" w:hAnsi="Courier New" w:cs="Courier New"/>
          <w:sz w:val="24"/>
        </w:rPr>
        <w:tab/>
        <w:t>Estimated Annualized Burden Costs</w:t>
      </w:r>
    </w:p>
    <w:p w:rsidR="002500E8" w:rsidRPr="006E0F55" w:rsidRDefault="002500E8" w:rsidP="00AD3AB5">
      <w:pPr>
        <w:tabs>
          <w:tab w:val="left" w:pos="360"/>
        </w:tabs>
        <w:ind w:left="360" w:hanging="360"/>
        <w:rPr>
          <w:rFonts w:ascii="Courier New" w:hAnsi="Courier New" w:cs="Courier New"/>
          <w:sz w:val="24"/>
        </w:rPr>
      </w:pPr>
      <w:r w:rsidRPr="006E0F55">
        <w:rPr>
          <w:rFonts w:ascii="Courier New" w:hAnsi="Courier New" w:cs="Courier New"/>
          <w:sz w:val="24"/>
        </w:rPr>
        <w:t>Exhibit 14.A</w:t>
      </w:r>
      <w:r w:rsidRPr="006E0F55">
        <w:rPr>
          <w:rFonts w:ascii="Courier New" w:hAnsi="Courier New" w:cs="Courier New"/>
          <w:sz w:val="24"/>
        </w:rPr>
        <w:tab/>
        <w:t xml:space="preserve">Estimated Annualized Costs to the Government </w:t>
      </w:r>
    </w:p>
    <w:p w:rsidR="002500E8" w:rsidRPr="006E0F55" w:rsidRDefault="00DB0D07" w:rsidP="002E6504">
      <w:pPr>
        <w:pStyle w:val="TOC5"/>
        <w:tabs>
          <w:tab w:val="clear" w:pos="9360"/>
          <w:tab w:val="left" w:pos="1620"/>
        </w:tabs>
        <w:spacing w:before="120" w:after="0"/>
        <w:ind w:left="360" w:right="0" w:hanging="360"/>
        <w:jc w:val="both"/>
        <w:rPr>
          <w:rFonts w:ascii="Courier New" w:hAnsi="Courier New" w:cs="Courier New"/>
          <w:b/>
          <w:sz w:val="24"/>
          <w:szCs w:val="24"/>
        </w:rPr>
      </w:pPr>
      <w:r w:rsidRPr="006E0F55">
        <w:rPr>
          <w:rFonts w:ascii="Courier New" w:hAnsi="Courier New" w:cs="Courier New"/>
          <w:sz w:val="24"/>
          <w:szCs w:val="24"/>
        </w:rPr>
        <w:fldChar w:fldCharType="end"/>
      </w:r>
      <w:r w:rsidR="002500E8" w:rsidRPr="006E0F55">
        <w:rPr>
          <w:rFonts w:ascii="Courier New" w:hAnsi="Courier New" w:cs="Courier New"/>
          <w:b/>
          <w:sz w:val="24"/>
          <w:szCs w:val="24"/>
        </w:rPr>
        <w:t>LIST OF ATTACHMENTS</w:t>
      </w:r>
    </w:p>
    <w:tbl>
      <w:tblPr>
        <w:tblW w:w="9735" w:type="dxa"/>
        <w:tblInd w:w="93" w:type="dxa"/>
        <w:tblLook w:val="0000" w:firstRow="0" w:lastRow="0" w:firstColumn="0" w:lastColumn="0" w:noHBand="0" w:noVBand="0"/>
      </w:tblPr>
      <w:tblGrid>
        <w:gridCol w:w="2175"/>
        <w:gridCol w:w="360"/>
        <w:gridCol w:w="7200"/>
      </w:tblGrid>
      <w:tr w:rsidR="002500E8" w:rsidRPr="006E0F55" w:rsidTr="003257F6">
        <w:trPr>
          <w:trHeight w:val="255"/>
        </w:trPr>
        <w:tc>
          <w:tcPr>
            <w:tcW w:w="2175" w:type="dxa"/>
            <w:tcBorders>
              <w:top w:val="nil"/>
              <w:left w:val="nil"/>
              <w:bottom w:val="nil"/>
              <w:right w:val="nil"/>
            </w:tcBorders>
            <w:noWrap/>
            <w:vAlign w:val="bottom"/>
          </w:tcPr>
          <w:p w:rsidR="002500E8" w:rsidRPr="006E0F55" w:rsidRDefault="002500E8" w:rsidP="004A7469">
            <w:pPr>
              <w:jc w:val="center"/>
              <w:rPr>
                <w:rFonts w:ascii="Courier New" w:eastAsia="SimSun" w:hAnsi="Courier New" w:cs="Courier New"/>
                <w:b/>
                <w:bCs/>
                <w:sz w:val="24"/>
                <w:lang w:eastAsia="zh-CN"/>
              </w:rPr>
            </w:pPr>
            <w:r w:rsidRPr="006E0F55">
              <w:rPr>
                <w:rFonts w:ascii="Courier New" w:eastAsia="SimSun" w:hAnsi="Courier New" w:cs="Courier New"/>
                <w:b/>
                <w:bCs/>
                <w:sz w:val="24"/>
                <w:lang w:eastAsia="zh-CN"/>
              </w:rPr>
              <w:t>Attachment Number</w:t>
            </w:r>
          </w:p>
        </w:tc>
        <w:tc>
          <w:tcPr>
            <w:tcW w:w="360" w:type="dxa"/>
            <w:tcBorders>
              <w:top w:val="nil"/>
              <w:left w:val="nil"/>
              <w:bottom w:val="nil"/>
              <w:right w:val="nil"/>
            </w:tcBorders>
            <w:noWrap/>
            <w:vAlign w:val="bottom"/>
          </w:tcPr>
          <w:p w:rsidR="002500E8" w:rsidRPr="006E0F55" w:rsidRDefault="002500E8" w:rsidP="004A7469">
            <w:pPr>
              <w:rPr>
                <w:rFonts w:ascii="Courier New" w:eastAsia="SimSun" w:hAnsi="Courier New" w:cs="Courier New"/>
                <w:sz w:val="24"/>
                <w:lang w:eastAsia="zh-CN"/>
              </w:rPr>
            </w:pPr>
          </w:p>
        </w:tc>
        <w:tc>
          <w:tcPr>
            <w:tcW w:w="7200" w:type="dxa"/>
            <w:tcBorders>
              <w:top w:val="nil"/>
              <w:left w:val="nil"/>
              <w:bottom w:val="nil"/>
              <w:right w:val="nil"/>
            </w:tcBorders>
            <w:noWrap/>
            <w:vAlign w:val="bottom"/>
          </w:tcPr>
          <w:p w:rsidR="002500E8" w:rsidRPr="006E0F55" w:rsidRDefault="002500E8" w:rsidP="004A7469">
            <w:pPr>
              <w:rPr>
                <w:rFonts w:ascii="Courier New" w:eastAsia="SimSun" w:hAnsi="Courier New" w:cs="Courier New"/>
                <w:b/>
                <w:bCs/>
                <w:sz w:val="24"/>
                <w:lang w:eastAsia="zh-CN"/>
              </w:rPr>
            </w:pPr>
            <w:r w:rsidRPr="006E0F55">
              <w:rPr>
                <w:rFonts w:ascii="Courier New" w:eastAsia="SimSun" w:hAnsi="Courier New" w:cs="Courier New"/>
                <w:b/>
                <w:bCs/>
                <w:sz w:val="24"/>
                <w:lang w:eastAsia="zh-CN"/>
              </w:rPr>
              <w:t>Document Description</w:t>
            </w:r>
          </w:p>
        </w:tc>
      </w:tr>
      <w:tr w:rsidR="002500E8" w:rsidRPr="006E0F55" w:rsidTr="003257F6">
        <w:trPr>
          <w:trHeight w:val="255"/>
        </w:trPr>
        <w:tc>
          <w:tcPr>
            <w:tcW w:w="2175" w:type="dxa"/>
            <w:tcBorders>
              <w:top w:val="nil"/>
              <w:left w:val="nil"/>
              <w:bottom w:val="single" w:sz="4" w:space="0" w:color="auto"/>
              <w:right w:val="nil"/>
            </w:tcBorders>
            <w:noWrap/>
            <w:vAlign w:val="bottom"/>
          </w:tcPr>
          <w:p w:rsidR="002500E8" w:rsidRPr="006E0F55" w:rsidRDefault="002500E8" w:rsidP="004A7469">
            <w:pPr>
              <w:jc w:val="center"/>
              <w:rPr>
                <w:rFonts w:ascii="Courier New" w:eastAsia="SimSun" w:hAnsi="Courier New" w:cs="Courier New"/>
                <w:sz w:val="24"/>
                <w:lang w:eastAsia="zh-CN"/>
              </w:rPr>
            </w:pPr>
          </w:p>
        </w:tc>
        <w:tc>
          <w:tcPr>
            <w:tcW w:w="360" w:type="dxa"/>
            <w:tcBorders>
              <w:top w:val="nil"/>
              <w:left w:val="nil"/>
              <w:bottom w:val="single" w:sz="4" w:space="0" w:color="auto"/>
              <w:right w:val="nil"/>
            </w:tcBorders>
            <w:noWrap/>
            <w:vAlign w:val="bottom"/>
          </w:tcPr>
          <w:p w:rsidR="002500E8" w:rsidRPr="006E0F55" w:rsidRDefault="002500E8" w:rsidP="004A7469">
            <w:pPr>
              <w:rPr>
                <w:rFonts w:ascii="Courier New" w:eastAsia="SimSun" w:hAnsi="Courier New" w:cs="Courier New"/>
                <w:sz w:val="24"/>
                <w:lang w:eastAsia="zh-CN"/>
              </w:rPr>
            </w:pPr>
          </w:p>
        </w:tc>
        <w:tc>
          <w:tcPr>
            <w:tcW w:w="7200" w:type="dxa"/>
            <w:tcBorders>
              <w:top w:val="nil"/>
              <w:left w:val="nil"/>
              <w:bottom w:val="single" w:sz="4" w:space="0" w:color="auto"/>
              <w:right w:val="nil"/>
            </w:tcBorders>
            <w:noWrap/>
            <w:vAlign w:val="bottom"/>
          </w:tcPr>
          <w:p w:rsidR="002500E8" w:rsidRPr="006E0F55" w:rsidRDefault="002500E8" w:rsidP="004A7469">
            <w:pPr>
              <w:rPr>
                <w:rFonts w:ascii="Courier New" w:eastAsia="SimSun" w:hAnsi="Courier New" w:cs="Courier New"/>
                <w:sz w:val="24"/>
                <w:lang w:eastAsia="zh-CN"/>
              </w:rPr>
            </w:pPr>
          </w:p>
        </w:tc>
      </w:tr>
      <w:tr w:rsidR="002500E8" w:rsidRPr="006E0F55" w:rsidTr="003257F6">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500E8" w:rsidRPr="006E0F55" w:rsidRDefault="002500E8" w:rsidP="004A7469">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1</w:t>
            </w:r>
            <w:r w:rsidR="00453AF1">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2500E8" w:rsidRPr="006E0F55" w:rsidRDefault="002500E8"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500E8" w:rsidRPr="006E0F55" w:rsidRDefault="002500E8" w:rsidP="004A7469">
            <w:pPr>
              <w:rPr>
                <w:rFonts w:ascii="Courier New" w:hAnsi="Courier New" w:cs="Courier New"/>
                <w:sz w:val="24"/>
              </w:rPr>
            </w:pPr>
            <w:r w:rsidRPr="006E0F55">
              <w:rPr>
                <w:rFonts w:ascii="Courier New" w:hAnsi="Courier New" w:cs="Courier New"/>
                <w:sz w:val="24"/>
              </w:rPr>
              <w:t>Section 301 of the</w:t>
            </w:r>
            <w:r w:rsidRPr="006E0F55">
              <w:rPr>
                <w:rFonts w:ascii="Courier New" w:eastAsia="SimSun" w:hAnsi="Courier New" w:cs="Courier New"/>
                <w:sz w:val="24"/>
                <w:lang w:eastAsia="zh-CN"/>
              </w:rPr>
              <w:t xml:space="preserve"> Public Health Service Act</w:t>
            </w:r>
            <w:r w:rsidRPr="006E0F55">
              <w:rPr>
                <w:rFonts w:ascii="Courier New" w:hAnsi="Courier New" w:cs="Courier New"/>
                <w:sz w:val="24"/>
              </w:rPr>
              <w:t xml:space="preserve"> </w:t>
            </w:r>
          </w:p>
        </w:tc>
      </w:tr>
      <w:tr w:rsidR="00453AF1" w:rsidRPr="006E0F55" w:rsidTr="003257F6">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453AF1" w:rsidRPr="006E0F55" w:rsidRDefault="00453AF1" w:rsidP="004A7469">
            <w:pPr>
              <w:jc w:val="center"/>
              <w:rPr>
                <w:rFonts w:ascii="Courier New" w:eastAsia="SimSun" w:hAnsi="Courier New" w:cs="Courier New"/>
                <w:sz w:val="24"/>
                <w:lang w:eastAsia="zh-CN"/>
              </w:rPr>
            </w:pPr>
            <w:bookmarkStart w:id="1" w:name="_GoBack"/>
            <w:bookmarkEnd w:id="1"/>
            <w:r>
              <w:rPr>
                <w:rFonts w:ascii="Courier New" w:eastAsia="SimSun" w:hAnsi="Courier New" w:cs="Courier New"/>
                <w:sz w:val="24"/>
                <w:lang w:eastAsia="zh-CN"/>
              </w:rPr>
              <w:t>1b</w:t>
            </w:r>
          </w:p>
        </w:tc>
        <w:tc>
          <w:tcPr>
            <w:tcW w:w="360" w:type="dxa"/>
            <w:tcBorders>
              <w:top w:val="single" w:sz="4" w:space="0" w:color="auto"/>
              <w:left w:val="single" w:sz="4" w:space="0" w:color="auto"/>
              <w:bottom w:val="single" w:sz="4" w:space="0" w:color="auto"/>
              <w:right w:val="single" w:sz="4" w:space="0" w:color="auto"/>
            </w:tcBorders>
            <w:noWrap/>
            <w:vAlign w:val="bottom"/>
          </w:tcPr>
          <w:p w:rsidR="00453AF1" w:rsidRPr="006E0F55" w:rsidRDefault="00453AF1"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453AF1" w:rsidRPr="006E0F55" w:rsidRDefault="00453AF1" w:rsidP="004A7469">
            <w:pPr>
              <w:rPr>
                <w:rFonts w:ascii="Courier New" w:hAnsi="Courier New" w:cs="Courier New"/>
                <w:sz w:val="24"/>
              </w:rPr>
            </w:pPr>
            <w:r>
              <w:rPr>
                <w:rFonts w:ascii="Courier New" w:hAnsi="Courier New" w:cs="Courier New"/>
                <w:sz w:val="24"/>
              </w:rPr>
              <w:t xml:space="preserve">Section 306 </w:t>
            </w:r>
            <w:r w:rsidRPr="006E0F55">
              <w:rPr>
                <w:rFonts w:ascii="Courier New" w:hAnsi="Courier New" w:cs="Courier New"/>
                <w:sz w:val="24"/>
              </w:rPr>
              <w:t>of the</w:t>
            </w:r>
            <w:r w:rsidRPr="006E0F55">
              <w:rPr>
                <w:rFonts w:ascii="Courier New" w:eastAsia="SimSun" w:hAnsi="Courier New" w:cs="Courier New"/>
                <w:sz w:val="24"/>
                <w:lang w:eastAsia="zh-CN"/>
              </w:rPr>
              <w:t xml:space="preserve"> Public Health Service Act</w:t>
            </w:r>
          </w:p>
        </w:tc>
      </w:tr>
      <w:tr w:rsidR="00453AF1" w:rsidRPr="006E0F55" w:rsidTr="003257F6">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453AF1" w:rsidRPr="006E0F55" w:rsidRDefault="00453AF1" w:rsidP="004A7469">
            <w:pPr>
              <w:jc w:val="center"/>
              <w:rPr>
                <w:rFonts w:ascii="Courier New" w:eastAsia="SimSun" w:hAnsi="Courier New" w:cs="Courier New"/>
                <w:sz w:val="24"/>
                <w:lang w:eastAsia="zh-CN"/>
              </w:rPr>
            </w:pPr>
            <w:r>
              <w:rPr>
                <w:rFonts w:ascii="Courier New" w:eastAsia="SimSun" w:hAnsi="Courier New" w:cs="Courier New"/>
                <w:sz w:val="24"/>
                <w:lang w:eastAsia="zh-CN"/>
              </w:rPr>
              <w:t>1c</w:t>
            </w:r>
          </w:p>
        </w:tc>
        <w:tc>
          <w:tcPr>
            <w:tcW w:w="360" w:type="dxa"/>
            <w:tcBorders>
              <w:top w:val="single" w:sz="4" w:space="0" w:color="auto"/>
              <w:left w:val="single" w:sz="4" w:space="0" w:color="auto"/>
              <w:bottom w:val="single" w:sz="4" w:space="0" w:color="auto"/>
              <w:right w:val="single" w:sz="4" w:space="0" w:color="auto"/>
            </w:tcBorders>
            <w:noWrap/>
            <w:vAlign w:val="bottom"/>
          </w:tcPr>
          <w:p w:rsidR="00453AF1" w:rsidRPr="006E0F55" w:rsidRDefault="00453AF1"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453AF1" w:rsidRPr="006E0F55" w:rsidRDefault="00453AF1" w:rsidP="004A7469">
            <w:pPr>
              <w:rPr>
                <w:rFonts w:ascii="Courier New" w:hAnsi="Courier New" w:cs="Courier New"/>
                <w:sz w:val="24"/>
              </w:rPr>
            </w:pPr>
            <w:r>
              <w:rPr>
                <w:rFonts w:ascii="Courier New" w:hAnsi="Courier New" w:cs="Courier New"/>
                <w:sz w:val="24"/>
              </w:rPr>
              <w:t>Section 308</w:t>
            </w:r>
            <w:r w:rsidR="00B25AD5">
              <w:rPr>
                <w:rFonts w:ascii="Courier New" w:hAnsi="Courier New" w:cs="Courier New"/>
                <w:sz w:val="24"/>
              </w:rPr>
              <w:t>d</w:t>
            </w:r>
            <w:r w:rsidRPr="006E0F55">
              <w:rPr>
                <w:rFonts w:ascii="Courier New" w:hAnsi="Courier New" w:cs="Courier New"/>
                <w:sz w:val="24"/>
              </w:rPr>
              <w:t xml:space="preserve"> of the</w:t>
            </w:r>
            <w:r w:rsidRPr="006E0F55">
              <w:rPr>
                <w:rFonts w:ascii="Courier New" w:eastAsia="SimSun" w:hAnsi="Courier New" w:cs="Courier New"/>
                <w:sz w:val="24"/>
                <w:lang w:eastAsia="zh-CN"/>
              </w:rPr>
              <w:t xml:space="preserve"> Public Health Service Act</w:t>
            </w:r>
          </w:p>
        </w:tc>
      </w:tr>
      <w:tr w:rsidR="002500E8" w:rsidRPr="006E0F55" w:rsidTr="003257F6">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500E8" w:rsidRPr="006E0F55" w:rsidRDefault="002500E8" w:rsidP="004A7469">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2</w:t>
            </w:r>
            <w:r w:rsidR="00E922A3" w:rsidRPr="006E0F55">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2500E8" w:rsidRPr="006E0F55" w:rsidRDefault="002500E8"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500E8" w:rsidRPr="006E0F55" w:rsidRDefault="00A73AAD" w:rsidP="004A7469">
            <w:pPr>
              <w:rPr>
                <w:rFonts w:ascii="Courier New" w:eastAsia="SimSun" w:hAnsi="Courier New" w:cs="Courier New"/>
                <w:sz w:val="24"/>
                <w:lang w:eastAsia="zh-CN"/>
              </w:rPr>
            </w:pPr>
            <w:r w:rsidRPr="006E0F55">
              <w:rPr>
                <w:rFonts w:ascii="Courier New" w:hAnsi="Courier New" w:cs="Courier New"/>
                <w:sz w:val="24"/>
              </w:rPr>
              <w:t>Eligibility</w:t>
            </w:r>
            <w:r w:rsidR="00E922A3" w:rsidRPr="006E0F55">
              <w:rPr>
                <w:rFonts w:ascii="Courier New" w:hAnsi="Courier New" w:cs="Courier New"/>
                <w:sz w:val="24"/>
              </w:rPr>
              <w:t xml:space="preserve"> Screener</w:t>
            </w:r>
            <w:r w:rsidR="002500E8" w:rsidRPr="006E0F55" w:rsidDel="00B85647">
              <w:rPr>
                <w:rFonts w:ascii="Courier New" w:hAnsi="Courier New" w:cs="Courier New"/>
                <w:sz w:val="24"/>
              </w:rPr>
              <w:t xml:space="preserve"> </w:t>
            </w:r>
          </w:p>
        </w:tc>
      </w:tr>
      <w:tr w:rsidR="005C3704" w:rsidRPr="006E0F55" w:rsidTr="003257F6">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5C3704" w:rsidRPr="006E0F55" w:rsidRDefault="00C67464" w:rsidP="004A7469">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2b</w:t>
            </w:r>
          </w:p>
        </w:tc>
        <w:tc>
          <w:tcPr>
            <w:tcW w:w="360" w:type="dxa"/>
            <w:tcBorders>
              <w:top w:val="single" w:sz="4" w:space="0" w:color="auto"/>
              <w:left w:val="single" w:sz="4" w:space="0" w:color="auto"/>
              <w:bottom w:val="single" w:sz="4" w:space="0" w:color="auto"/>
              <w:right w:val="single" w:sz="4" w:space="0" w:color="auto"/>
            </w:tcBorders>
            <w:noWrap/>
            <w:vAlign w:val="bottom"/>
          </w:tcPr>
          <w:p w:rsidR="005C3704" w:rsidRPr="006E0F55" w:rsidRDefault="005C3704"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5C3704" w:rsidRPr="006E0F55" w:rsidRDefault="00C67464" w:rsidP="004A7469">
            <w:pPr>
              <w:rPr>
                <w:rFonts w:ascii="Courier New" w:hAnsi="Courier New" w:cs="Courier New"/>
                <w:sz w:val="24"/>
              </w:rPr>
            </w:pPr>
            <w:r w:rsidRPr="006E0F55">
              <w:rPr>
                <w:rFonts w:ascii="Courier New" w:eastAsia="SimSun" w:hAnsi="Courier New" w:cs="Courier New"/>
                <w:sz w:val="24"/>
                <w:lang w:eastAsia="zh-CN"/>
              </w:rPr>
              <w:t>Behavioral Assessment</w:t>
            </w:r>
            <w:r w:rsidR="00D97D18" w:rsidRPr="006E0F55">
              <w:rPr>
                <w:rFonts w:ascii="Courier New" w:eastAsia="SimSun" w:hAnsi="Courier New" w:cs="Courier New"/>
                <w:sz w:val="24"/>
                <w:lang w:eastAsia="zh-CN"/>
              </w:rPr>
              <w:t xml:space="preserve"> Survey</w:t>
            </w:r>
          </w:p>
        </w:tc>
      </w:tr>
      <w:tr w:rsidR="00E55512" w:rsidRPr="006E0F55" w:rsidTr="003257F6">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jc w:val="center"/>
              <w:rPr>
                <w:rFonts w:ascii="Courier New" w:eastAsia="SimSun" w:hAnsi="Courier New" w:cs="Courier New"/>
                <w:sz w:val="24"/>
                <w:lang w:eastAsia="zh-CN"/>
              </w:rPr>
            </w:pPr>
            <w:r>
              <w:rPr>
                <w:rFonts w:ascii="Courier New" w:eastAsia="SimSun" w:hAnsi="Courier New" w:cs="Courier New"/>
                <w:sz w:val="24"/>
                <w:lang w:eastAsia="zh-CN"/>
              </w:rPr>
              <w:t>2c</w:t>
            </w:r>
          </w:p>
        </w:tc>
        <w:tc>
          <w:tcPr>
            <w:tcW w:w="36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F7141B">
            <w:pPr>
              <w:rPr>
                <w:rFonts w:ascii="Courier New" w:eastAsia="SimSun" w:hAnsi="Courier New" w:cs="Courier New"/>
                <w:sz w:val="24"/>
                <w:lang w:eastAsia="zh-CN"/>
              </w:rPr>
            </w:pPr>
            <w:r>
              <w:rPr>
                <w:rFonts w:ascii="Courier New" w:eastAsia="SimSun" w:hAnsi="Courier New" w:cs="Courier New"/>
                <w:sz w:val="24"/>
                <w:lang w:eastAsia="zh-CN"/>
              </w:rPr>
              <w:t xml:space="preserve">Screen Shots of Survey </w:t>
            </w:r>
          </w:p>
        </w:tc>
      </w:tr>
      <w:tr w:rsidR="00E55512" w:rsidRPr="006E0F55" w:rsidTr="003257F6">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3a</w:t>
            </w:r>
          </w:p>
        </w:tc>
        <w:tc>
          <w:tcPr>
            <w:tcW w:w="36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F7141B">
            <w:pPr>
              <w:rPr>
                <w:rFonts w:ascii="Courier New" w:eastAsia="SimSun" w:hAnsi="Courier New" w:cs="Courier New"/>
                <w:sz w:val="24"/>
                <w:lang w:eastAsia="zh-CN"/>
              </w:rPr>
            </w:pPr>
            <w:r w:rsidRPr="006E0F55">
              <w:rPr>
                <w:rFonts w:ascii="Courier New" w:hAnsi="Courier New" w:cs="Courier New"/>
                <w:sz w:val="24"/>
              </w:rPr>
              <w:t>Eligibility Screener</w:t>
            </w:r>
            <w:r w:rsidRPr="006E0F55" w:rsidDel="00B85647">
              <w:rPr>
                <w:rFonts w:ascii="Courier New" w:hAnsi="Courier New" w:cs="Courier New"/>
                <w:sz w:val="24"/>
              </w:rPr>
              <w:t xml:space="preserve"> </w:t>
            </w:r>
            <w:r w:rsidRPr="006E0F55">
              <w:rPr>
                <w:rFonts w:ascii="Courier New" w:hAnsi="Courier New" w:cs="Courier New"/>
                <w:sz w:val="24"/>
              </w:rPr>
              <w:t>(Spanish)</w:t>
            </w:r>
          </w:p>
        </w:tc>
      </w:tr>
      <w:tr w:rsidR="00E55512" w:rsidRPr="006E0F55" w:rsidTr="003257F6">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3b</w:t>
            </w:r>
          </w:p>
        </w:tc>
        <w:tc>
          <w:tcPr>
            <w:tcW w:w="36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F7141B">
            <w:pPr>
              <w:rPr>
                <w:rFonts w:ascii="Courier New" w:hAnsi="Courier New" w:cs="Courier New"/>
                <w:sz w:val="24"/>
              </w:rPr>
            </w:pPr>
            <w:r w:rsidRPr="006E0F55">
              <w:rPr>
                <w:rFonts w:ascii="Courier New" w:eastAsia="SimSun" w:hAnsi="Courier New" w:cs="Courier New"/>
                <w:sz w:val="24"/>
                <w:lang w:eastAsia="zh-CN"/>
              </w:rPr>
              <w:t>Behavioral Assessment Survey (Spanish)</w:t>
            </w:r>
          </w:p>
        </w:tc>
      </w:tr>
      <w:tr w:rsidR="00E55512" w:rsidRPr="006E0F55" w:rsidTr="00E72B98">
        <w:trPr>
          <w:trHeight w:val="233"/>
        </w:trPr>
        <w:tc>
          <w:tcPr>
            <w:tcW w:w="2175"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6F45FC">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4</w:t>
            </w:r>
          </w:p>
        </w:tc>
        <w:tc>
          <w:tcPr>
            <w:tcW w:w="36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0615F">
            <w:pPr>
              <w:rPr>
                <w:rFonts w:ascii="Courier New" w:hAnsi="Courier New" w:cs="Courier New"/>
                <w:sz w:val="24"/>
              </w:rPr>
            </w:pPr>
            <w:r w:rsidRPr="006E0F55">
              <w:rPr>
                <w:rFonts w:ascii="Courier New" w:hAnsi="Courier New" w:cs="Courier New"/>
                <w:sz w:val="24"/>
              </w:rPr>
              <w:t>Federal Register Notice (60 day)</w:t>
            </w:r>
          </w:p>
        </w:tc>
      </w:tr>
      <w:tr w:rsidR="00E55512" w:rsidRPr="006E0F55" w:rsidTr="00E72B98">
        <w:trPr>
          <w:trHeight w:val="255"/>
        </w:trPr>
        <w:tc>
          <w:tcPr>
            <w:tcW w:w="2175" w:type="dxa"/>
            <w:tcBorders>
              <w:top w:val="single" w:sz="4" w:space="0" w:color="auto"/>
              <w:left w:val="single" w:sz="4" w:space="0" w:color="auto"/>
              <w:bottom w:val="single" w:sz="4" w:space="0" w:color="auto"/>
              <w:right w:val="single" w:sz="4" w:space="0" w:color="auto"/>
            </w:tcBorders>
            <w:noWrap/>
          </w:tcPr>
          <w:p w:rsidR="00E55512" w:rsidRPr="006E0F55" w:rsidRDefault="00E55512" w:rsidP="004A7469">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5</w:t>
            </w:r>
            <w:r w:rsidR="006F45FC">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tcPr>
          <w:p w:rsidR="00E55512" w:rsidRPr="006E0F55" w:rsidRDefault="00E5551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tcPr>
          <w:p w:rsidR="00E55512" w:rsidRPr="006E0F55" w:rsidRDefault="00E55512" w:rsidP="00E922A3">
            <w:pPr>
              <w:rPr>
                <w:rFonts w:ascii="Courier New" w:eastAsia="SimSun" w:hAnsi="Courier New" w:cs="Courier New"/>
                <w:sz w:val="24"/>
                <w:lang w:eastAsia="zh-CN"/>
              </w:rPr>
            </w:pPr>
            <w:r w:rsidRPr="006E0F55">
              <w:rPr>
                <w:rFonts w:ascii="Courier New" w:hAnsi="Courier New" w:cs="Courier New"/>
                <w:sz w:val="24"/>
              </w:rPr>
              <w:t>Comments received on Federal Register Notice</w:t>
            </w:r>
          </w:p>
        </w:tc>
      </w:tr>
      <w:tr w:rsidR="006F45FC" w:rsidRPr="006E0F55" w:rsidTr="00E72B98">
        <w:trPr>
          <w:trHeight w:val="255"/>
        </w:trPr>
        <w:tc>
          <w:tcPr>
            <w:tcW w:w="2175" w:type="dxa"/>
            <w:tcBorders>
              <w:top w:val="single" w:sz="4" w:space="0" w:color="auto"/>
              <w:left w:val="single" w:sz="4" w:space="0" w:color="auto"/>
              <w:bottom w:val="single" w:sz="4" w:space="0" w:color="auto"/>
              <w:right w:val="single" w:sz="4" w:space="0" w:color="auto"/>
            </w:tcBorders>
            <w:noWrap/>
          </w:tcPr>
          <w:p w:rsidR="006F45FC" w:rsidRPr="006E0F55" w:rsidRDefault="006F45FC" w:rsidP="004A7469">
            <w:pPr>
              <w:jc w:val="center"/>
              <w:rPr>
                <w:rFonts w:ascii="Courier New" w:eastAsia="SimSun" w:hAnsi="Courier New" w:cs="Courier New"/>
                <w:sz w:val="24"/>
                <w:lang w:eastAsia="zh-CN"/>
              </w:rPr>
            </w:pPr>
            <w:r>
              <w:rPr>
                <w:rFonts w:ascii="Courier New" w:eastAsia="SimSun" w:hAnsi="Courier New" w:cs="Courier New"/>
                <w:sz w:val="24"/>
                <w:lang w:eastAsia="zh-CN"/>
              </w:rPr>
              <w:t>5b</w:t>
            </w:r>
          </w:p>
        </w:tc>
        <w:tc>
          <w:tcPr>
            <w:tcW w:w="360" w:type="dxa"/>
            <w:tcBorders>
              <w:top w:val="single" w:sz="4" w:space="0" w:color="auto"/>
              <w:left w:val="single" w:sz="4" w:space="0" w:color="auto"/>
              <w:bottom w:val="single" w:sz="4" w:space="0" w:color="auto"/>
              <w:right w:val="single" w:sz="4" w:space="0" w:color="auto"/>
            </w:tcBorders>
            <w:noWrap/>
          </w:tcPr>
          <w:p w:rsidR="006F45FC" w:rsidRPr="006E0F55" w:rsidRDefault="006F45FC"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tcPr>
          <w:p w:rsidR="006F45FC" w:rsidRPr="006E0F55" w:rsidRDefault="006F45FC" w:rsidP="00E922A3">
            <w:pPr>
              <w:rPr>
                <w:rFonts w:ascii="Courier New" w:hAnsi="Courier New" w:cs="Courier New"/>
                <w:sz w:val="24"/>
              </w:rPr>
            </w:pPr>
            <w:r>
              <w:rPr>
                <w:rFonts w:ascii="Courier New" w:hAnsi="Courier New" w:cs="Courier New"/>
                <w:sz w:val="24"/>
              </w:rPr>
              <w:t>Response to public comment</w:t>
            </w:r>
          </w:p>
        </w:tc>
      </w:tr>
      <w:tr w:rsidR="00E55512" w:rsidRPr="006E0F55" w:rsidTr="003257F6">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E922A3">
            <w:pPr>
              <w:jc w:val="center"/>
              <w:rPr>
                <w:rFonts w:ascii="Courier New" w:eastAsia="SimSun" w:hAnsi="Courier New" w:cs="Courier New"/>
                <w:sz w:val="24"/>
                <w:lang w:eastAsia="zh-CN"/>
              </w:rPr>
            </w:pPr>
            <w:r>
              <w:rPr>
                <w:rFonts w:ascii="Courier New" w:eastAsia="SimSun" w:hAnsi="Courier New" w:cs="Courier New"/>
                <w:sz w:val="24"/>
                <w:lang w:eastAsia="zh-CN"/>
              </w:rPr>
              <w:t>6</w:t>
            </w:r>
          </w:p>
        </w:tc>
        <w:tc>
          <w:tcPr>
            <w:tcW w:w="36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rPr>
                <w:rFonts w:ascii="Courier New" w:eastAsia="SimSun" w:hAnsi="Courier New" w:cs="Courier New"/>
                <w:sz w:val="24"/>
                <w:lang w:eastAsia="zh-CN"/>
              </w:rPr>
            </w:pPr>
            <w:r w:rsidRPr="006E0F55">
              <w:rPr>
                <w:rFonts w:ascii="Courier New" w:hAnsi="Courier New" w:cs="Courier New"/>
                <w:sz w:val="24"/>
              </w:rPr>
              <w:t>Assurance of Confidentiality for HIV/AIDS Surveillance</w:t>
            </w:r>
          </w:p>
        </w:tc>
      </w:tr>
      <w:tr w:rsidR="00E55512" w:rsidRPr="006E0F55" w:rsidTr="00E72B98">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jc w:val="center"/>
              <w:rPr>
                <w:rFonts w:ascii="Courier New" w:eastAsia="SimSun" w:hAnsi="Courier New" w:cs="Courier New"/>
                <w:sz w:val="24"/>
                <w:lang w:eastAsia="zh-CN"/>
              </w:rPr>
            </w:pPr>
            <w:r>
              <w:rPr>
                <w:rFonts w:ascii="Courier New" w:eastAsia="SimSun" w:hAnsi="Courier New" w:cs="Courier New"/>
                <w:sz w:val="24"/>
                <w:lang w:eastAsia="zh-CN"/>
              </w:rPr>
              <w:t>7</w:t>
            </w:r>
          </w:p>
        </w:tc>
        <w:tc>
          <w:tcPr>
            <w:tcW w:w="36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E55512" w:rsidRPr="006E0F55" w:rsidRDefault="00E55512" w:rsidP="004A7469">
            <w:pPr>
              <w:rPr>
                <w:rFonts w:ascii="Courier New" w:hAnsi="Courier New" w:cs="Courier New"/>
                <w:sz w:val="24"/>
              </w:rPr>
            </w:pPr>
            <w:r w:rsidRPr="006E0F55">
              <w:rPr>
                <w:rFonts w:ascii="Courier New" w:hAnsi="Courier New" w:cs="Courier New"/>
                <w:sz w:val="24"/>
              </w:rPr>
              <w:t xml:space="preserve">Model Consent Form </w:t>
            </w:r>
          </w:p>
        </w:tc>
      </w:tr>
      <w:tr w:rsidR="00E55512" w:rsidRPr="006E0F55" w:rsidTr="003257F6">
        <w:trPr>
          <w:trHeight w:val="255"/>
        </w:trPr>
        <w:tc>
          <w:tcPr>
            <w:tcW w:w="2175" w:type="dxa"/>
            <w:tcBorders>
              <w:top w:val="single" w:sz="4" w:space="0" w:color="auto"/>
              <w:left w:val="single" w:sz="4" w:space="0" w:color="auto"/>
              <w:bottom w:val="single" w:sz="4" w:space="0" w:color="auto"/>
              <w:right w:val="single" w:sz="4" w:space="0" w:color="auto"/>
            </w:tcBorders>
            <w:noWrap/>
          </w:tcPr>
          <w:p w:rsidR="00E55512" w:rsidRPr="006E0F55" w:rsidRDefault="00E55512" w:rsidP="009919D9">
            <w:pPr>
              <w:jc w:val="center"/>
              <w:rPr>
                <w:rFonts w:ascii="Courier New" w:hAnsi="Courier New" w:cs="Courier New"/>
                <w:sz w:val="24"/>
              </w:rPr>
            </w:pPr>
            <w:r>
              <w:rPr>
                <w:rFonts w:ascii="Courier New" w:hAnsi="Courier New" w:cs="Courier New"/>
                <w:sz w:val="24"/>
              </w:rPr>
              <w:t>8</w:t>
            </w:r>
          </w:p>
        </w:tc>
        <w:tc>
          <w:tcPr>
            <w:tcW w:w="360" w:type="dxa"/>
            <w:tcBorders>
              <w:top w:val="single" w:sz="4" w:space="0" w:color="auto"/>
              <w:left w:val="single" w:sz="4" w:space="0" w:color="auto"/>
              <w:bottom w:val="single" w:sz="4" w:space="0" w:color="auto"/>
              <w:right w:val="single" w:sz="4" w:space="0" w:color="auto"/>
            </w:tcBorders>
            <w:noWrap/>
          </w:tcPr>
          <w:p w:rsidR="00E55512" w:rsidRPr="006E0F55" w:rsidRDefault="00E55512" w:rsidP="009919D9">
            <w:pPr>
              <w:jc w:val="cente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tcPr>
          <w:p w:rsidR="00E55512" w:rsidRPr="006E0F55" w:rsidRDefault="00E55512" w:rsidP="003F236B">
            <w:pPr>
              <w:ind w:left="72" w:hanging="72"/>
              <w:rPr>
                <w:rFonts w:ascii="Courier New" w:hAnsi="Courier New" w:cs="Courier New"/>
                <w:sz w:val="24"/>
              </w:rPr>
            </w:pPr>
            <w:r w:rsidRPr="006E0F55">
              <w:rPr>
                <w:rFonts w:ascii="Courier New" w:hAnsi="Courier New" w:cs="Courier New"/>
                <w:sz w:val="24"/>
              </w:rPr>
              <w:t xml:space="preserve">CDC </w:t>
            </w:r>
            <w:r>
              <w:rPr>
                <w:rFonts w:ascii="Courier New" w:hAnsi="Courier New" w:cs="Courier New"/>
                <w:sz w:val="24"/>
              </w:rPr>
              <w:t>Project</w:t>
            </w:r>
            <w:r w:rsidRPr="006E0F55">
              <w:rPr>
                <w:rFonts w:ascii="Courier New" w:hAnsi="Courier New" w:cs="Courier New"/>
                <w:sz w:val="24"/>
              </w:rPr>
              <w:t xml:space="preserve"> Determination </w:t>
            </w:r>
          </w:p>
        </w:tc>
      </w:tr>
    </w:tbl>
    <w:p w:rsidR="002500E8" w:rsidRPr="006E0F55" w:rsidRDefault="002500E8" w:rsidP="00C04795">
      <w:pPr>
        <w:numPr>
          <w:ilvl w:val="0"/>
          <w:numId w:val="38"/>
        </w:numPr>
        <w:outlineLvl w:val="0"/>
        <w:rPr>
          <w:rFonts w:ascii="Courier New" w:hAnsi="Courier New" w:cs="Courier New"/>
          <w:sz w:val="24"/>
        </w:rPr>
        <w:sectPr w:rsidR="002500E8" w:rsidRPr="006E0F55" w:rsidSect="00A55FF1">
          <w:footerReference w:type="default" r:id="rId10"/>
          <w:pgSz w:w="12240" w:h="15840" w:code="1"/>
          <w:pgMar w:top="1440" w:right="1440" w:bottom="1440" w:left="1440" w:header="720" w:footer="720" w:gutter="0"/>
          <w:cols w:space="720"/>
          <w:docGrid w:linePitch="360"/>
        </w:sectPr>
      </w:pPr>
    </w:p>
    <w:p w:rsidR="002500E8" w:rsidRPr="006E0F55" w:rsidRDefault="002500E8" w:rsidP="00C04795">
      <w:pPr>
        <w:numPr>
          <w:ilvl w:val="0"/>
          <w:numId w:val="39"/>
        </w:numPr>
        <w:rPr>
          <w:rFonts w:ascii="Courier New" w:hAnsi="Courier New" w:cs="Courier New"/>
          <w:b/>
          <w:sz w:val="24"/>
        </w:rPr>
      </w:pPr>
      <w:r w:rsidRPr="006E0F55">
        <w:rPr>
          <w:rFonts w:ascii="Courier New" w:hAnsi="Courier New" w:cs="Courier New"/>
          <w:b/>
          <w:sz w:val="24"/>
        </w:rPr>
        <w:lastRenderedPageBreak/>
        <w:t>Justification</w:t>
      </w:r>
    </w:p>
    <w:p w:rsidR="00C04795" w:rsidRPr="006E0F55" w:rsidRDefault="00C04795" w:rsidP="00C04795">
      <w:pPr>
        <w:widowControl/>
        <w:numPr>
          <w:ilvl w:val="0"/>
          <w:numId w:val="36"/>
        </w:numPr>
        <w:autoSpaceDE/>
        <w:autoSpaceDN/>
        <w:adjustRightInd/>
        <w:rPr>
          <w:rFonts w:ascii="Courier New" w:hAnsi="Courier New" w:cs="Courier New"/>
          <w:b/>
          <w:sz w:val="24"/>
        </w:rPr>
      </w:pPr>
      <w:r w:rsidRPr="006E0F55">
        <w:rPr>
          <w:rFonts w:ascii="Courier New" w:hAnsi="Courier New" w:cs="Courier New"/>
          <w:b/>
          <w:sz w:val="24"/>
        </w:rPr>
        <w:t>Circumstances Making the Collection of Information Necessary</w:t>
      </w:r>
    </w:p>
    <w:p w:rsidR="002500E8" w:rsidRPr="006E0F55" w:rsidRDefault="002500E8" w:rsidP="00FF38C1">
      <w:pPr>
        <w:widowControl/>
        <w:rPr>
          <w:rFonts w:ascii="Courier New" w:hAnsi="Courier New" w:cs="Courier New"/>
          <w:sz w:val="24"/>
        </w:rPr>
      </w:pPr>
    </w:p>
    <w:p w:rsidR="00F70203" w:rsidRPr="006E0F55" w:rsidRDefault="00F70203" w:rsidP="00F70203">
      <w:pPr>
        <w:rPr>
          <w:rFonts w:ascii="Courier New" w:hAnsi="Courier New" w:cs="Courier New"/>
          <w:sz w:val="24"/>
        </w:rPr>
      </w:pPr>
      <w:r w:rsidRPr="006E0F55">
        <w:rPr>
          <w:rFonts w:ascii="Courier New" w:hAnsi="Courier New" w:cs="Courier New"/>
          <w:sz w:val="24"/>
        </w:rPr>
        <w:t>The Centers for Disease Control and Prevention</w:t>
      </w:r>
      <w:r w:rsidR="00EE5DB1" w:rsidRPr="006E0F55">
        <w:rPr>
          <w:rFonts w:ascii="Courier New" w:hAnsi="Courier New" w:cs="Courier New"/>
          <w:sz w:val="24"/>
        </w:rPr>
        <w:t xml:space="preserve"> (CDC)</w:t>
      </w:r>
      <w:r w:rsidRPr="006E0F55">
        <w:rPr>
          <w:rFonts w:ascii="Courier New" w:hAnsi="Courier New" w:cs="Courier New"/>
          <w:sz w:val="24"/>
        </w:rPr>
        <w:t xml:space="preserve"> requests approval for a new data collection called </w:t>
      </w:r>
      <w:r w:rsidR="003446A4" w:rsidRPr="006E0F55">
        <w:rPr>
          <w:rFonts w:ascii="Courier New" w:hAnsi="Courier New" w:cs="Courier New"/>
          <w:sz w:val="24"/>
        </w:rPr>
        <w:t>the</w:t>
      </w:r>
      <w:r w:rsidR="007E1D09" w:rsidRPr="006E0F55">
        <w:rPr>
          <w:rFonts w:ascii="Courier New" w:hAnsi="Courier New" w:cs="Courier New"/>
          <w:sz w:val="24"/>
        </w:rPr>
        <w:t xml:space="preserve"> </w:t>
      </w:r>
      <w:r w:rsidRPr="006E0F55">
        <w:rPr>
          <w:rFonts w:ascii="Courier New" w:hAnsi="Courier New" w:cs="Courier New"/>
          <w:sz w:val="24"/>
        </w:rPr>
        <w:t xml:space="preserve">“Web-Based HIV Behavioral </w:t>
      </w:r>
      <w:r w:rsidR="004C4F49" w:rsidRPr="006E0F55">
        <w:rPr>
          <w:rFonts w:ascii="Courier New" w:hAnsi="Courier New" w:cs="Courier New"/>
          <w:sz w:val="24"/>
        </w:rPr>
        <w:t>Survey</w:t>
      </w:r>
      <w:r w:rsidR="005B1B40">
        <w:rPr>
          <w:rFonts w:ascii="Courier New" w:hAnsi="Courier New" w:cs="Courier New"/>
          <w:sz w:val="24"/>
        </w:rPr>
        <w:t xml:space="preserve"> </w:t>
      </w:r>
      <w:r w:rsidRPr="006E0F55">
        <w:rPr>
          <w:rFonts w:ascii="Courier New" w:hAnsi="Courier New" w:cs="Courier New"/>
          <w:sz w:val="24"/>
        </w:rPr>
        <w:t xml:space="preserve">among Men </w:t>
      </w:r>
      <w:r w:rsidR="00896107">
        <w:rPr>
          <w:rFonts w:ascii="Courier New" w:hAnsi="Courier New" w:cs="Courier New"/>
          <w:sz w:val="24"/>
        </w:rPr>
        <w:t>W</w:t>
      </w:r>
      <w:r w:rsidRPr="006E0F55">
        <w:rPr>
          <w:rFonts w:ascii="Courier New" w:hAnsi="Courier New" w:cs="Courier New"/>
          <w:sz w:val="24"/>
        </w:rPr>
        <w:t xml:space="preserve">ho </w:t>
      </w:r>
      <w:r w:rsidR="00896107">
        <w:rPr>
          <w:rFonts w:ascii="Courier New" w:hAnsi="Courier New" w:cs="Courier New"/>
          <w:sz w:val="24"/>
        </w:rPr>
        <w:t>H</w:t>
      </w:r>
      <w:r w:rsidRPr="006E0F55">
        <w:rPr>
          <w:rFonts w:ascii="Courier New" w:hAnsi="Courier New" w:cs="Courier New"/>
          <w:sz w:val="24"/>
        </w:rPr>
        <w:t xml:space="preserve">ave </w:t>
      </w:r>
      <w:r w:rsidR="00896107">
        <w:rPr>
          <w:rFonts w:ascii="Courier New" w:hAnsi="Courier New" w:cs="Courier New"/>
          <w:sz w:val="24"/>
        </w:rPr>
        <w:t>S</w:t>
      </w:r>
      <w:r w:rsidRPr="006E0F55">
        <w:rPr>
          <w:rFonts w:ascii="Courier New" w:hAnsi="Courier New" w:cs="Courier New"/>
          <w:sz w:val="24"/>
        </w:rPr>
        <w:t>ex with Men</w:t>
      </w:r>
      <w:r w:rsidR="00F01878" w:rsidRPr="006E0F55">
        <w:rPr>
          <w:rFonts w:ascii="Courier New" w:hAnsi="Courier New" w:cs="Courier New"/>
          <w:sz w:val="24"/>
        </w:rPr>
        <w:t xml:space="preserve"> (MSM)</w:t>
      </w:r>
      <w:r w:rsidRPr="006E0F55">
        <w:rPr>
          <w:rFonts w:ascii="Courier New" w:hAnsi="Courier New" w:cs="Courier New"/>
          <w:sz w:val="24"/>
        </w:rPr>
        <w:t xml:space="preserve">” </w:t>
      </w:r>
      <w:r w:rsidR="006C05E2">
        <w:rPr>
          <w:rFonts w:ascii="Courier New" w:hAnsi="Courier New" w:cs="Courier New"/>
          <w:sz w:val="24"/>
        </w:rPr>
        <w:t xml:space="preserve">(the “web-based survey”) </w:t>
      </w:r>
      <w:r w:rsidRPr="006E0F55">
        <w:rPr>
          <w:rFonts w:ascii="Courier New" w:hAnsi="Courier New" w:cs="Courier New"/>
          <w:sz w:val="24"/>
        </w:rPr>
        <w:t xml:space="preserve">for a period of three years. </w:t>
      </w:r>
    </w:p>
    <w:p w:rsidR="00F70203" w:rsidRPr="006E0F55" w:rsidRDefault="00F70203" w:rsidP="00FF38C1">
      <w:pPr>
        <w:widowControl/>
        <w:rPr>
          <w:rFonts w:ascii="Courier New" w:hAnsi="Courier New" w:cs="Courier New"/>
          <w:sz w:val="24"/>
        </w:rPr>
      </w:pPr>
    </w:p>
    <w:p w:rsidR="00121DF4" w:rsidRPr="006E0F55" w:rsidRDefault="00B70250" w:rsidP="00121DF4">
      <w:pPr>
        <w:rPr>
          <w:rFonts w:ascii="Courier New" w:hAnsi="Courier New" w:cs="Courier New"/>
          <w:sz w:val="24"/>
        </w:rPr>
      </w:pPr>
      <w:r w:rsidRPr="006E0F55">
        <w:rPr>
          <w:rFonts w:ascii="Courier New" w:hAnsi="Courier New" w:cs="Courier New"/>
          <w:sz w:val="24"/>
        </w:rPr>
        <w:t>Background</w:t>
      </w:r>
    </w:p>
    <w:p w:rsidR="00356D0A" w:rsidRPr="006E0F55" w:rsidRDefault="00356D0A" w:rsidP="00356D0A">
      <w:pPr>
        <w:widowControl/>
        <w:rPr>
          <w:rFonts w:ascii="Courier New" w:hAnsi="Courier New" w:cs="Courier New"/>
          <w:i/>
          <w:color w:val="000000"/>
          <w:sz w:val="24"/>
        </w:rPr>
      </w:pPr>
    </w:p>
    <w:p w:rsidR="000F3E51" w:rsidRDefault="00121DF4" w:rsidP="000F3E51">
      <w:pPr>
        <w:rPr>
          <w:rFonts w:ascii="Courier New" w:hAnsi="Courier New" w:cs="Courier New"/>
          <w:sz w:val="24"/>
        </w:rPr>
      </w:pPr>
      <w:r w:rsidRPr="006E0F55">
        <w:rPr>
          <w:rFonts w:ascii="Courier New" w:hAnsi="Courier New" w:cs="Courier New"/>
          <w:sz w:val="24"/>
        </w:rPr>
        <w:t xml:space="preserve">One of the groups </w:t>
      </w:r>
      <w:r w:rsidR="00896107">
        <w:rPr>
          <w:rFonts w:ascii="Courier New" w:hAnsi="Courier New" w:cs="Courier New"/>
          <w:sz w:val="24"/>
        </w:rPr>
        <w:t xml:space="preserve">at highest risk </w:t>
      </w:r>
      <w:r w:rsidRPr="006E0F55">
        <w:rPr>
          <w:rFonts w:ascii="Courier New" w:hAnsi="Courier New" w:cs="Courier New"/>
          <w:sz w:val="24"/>
        </w:rPr>
        <w:t>for HIV infection in the United States is men who have sex with men (MSM)</w:t>
      </w:r>
      <w:r w:rsidRPr="006E0F55">
        <w:rPr>
          <w:rFonts w:ascii="Courier New" w:hAnsi="Courier New" w:cs="Courier New"/>
          <w:color w:val="000000"/>
          <w:sz w:val="24"/>
        </w:rPr>
        <w:t xml:space="preserve">. </w:t>
      </w:r>
      <w:r w:rsidRPr="006E0F55">
        <w:rPr>
          <w:rFonts w:ascii="Courier New" w:hAnsi="Courier New" w:cs="Courier New"/>
          <w:sz w:val="24"/>
        </w:rPr>
        <w:t xml:space="preserve">In 2008, 75% of HIV infections diagnosed were among males, the majority of whom </w:t>
      </w:r>
      <w:r w:rsidR="00896107">
        <w:rPr>
          <w:rFonts w:ascii="Courier New" w:hAnsi="Courier New" w:cs="Courier New"/>
          <w:sz w:val="24"/>
        </w:rPr>
        <w:t xml:space="preserve">were men who </w:t>
      </w:r>
      <w:r w:rsidRPr="006E0F55">
        <w:rPr>
          <w:rFonts w:ascii="Courier New" w:hAnsi="Courier New" w:cs="Courier New"/>
          <w:sz w:val="24"/>
        </w:rPr>
        <w:t>have sex with men</w:t>
      </w:r>
      <w:r w:rsidR="00896107">
        <w:rPr>
          <w:rFonts w:ascii="Courier New" w:hAnsi="Courier New" w:cs="Courier New"/>
          <w:sz w:val="24"/>
        </w:rPr>
        <w:t xml:space="preserve"> </w:t>
      </w:r>
      <w:r w:rsidR="00DB0D07" w:rsidRPr="0095681E">
        <w:rPr>
          <w:rFonts w:ascii="Courier New" w:hAnsi="Courier New" w:cs="Courier New"/>
          <w:color w:val="000000" w:themeColor="text1"/>
          <w:sz w:val="24"/>
        </w:rPr>
        <w:fldChar w:fldCharType="begin"/>
      </w:r>
      <w:r w:rsidR="00205FD6">
        <w:rPr>
          <w:rFonts w:ascii="Courier New" w:hAnsi="Courier New" w:cs="Courier New"/>
          <w:color w:val="000000" w:themeColor="text1"/>
          <w:sz w:val="24"/>
        </w:rPr>
        <w:instrText xml:space="preserve"> ADDIN EN.CITE &lt;EndNote&gt;&lt;Cite&gt;&lt;Author&gt;Centers for Disease Control and Prevention&lt;/Author&gt;&lt;Year&gt;2009&lt;/Year&gt;&lt;RecNum&gt;51&lt;/RecNum&gt;&lt;DisplayText&gt;(Centers for Disease Control and Prevention 2009)&lt;/DisplayText&gt;&lt;record&gt;&lt;rec-number&gt;51&lt;/rec-number&gt;&lt;foreign-keys&gt;&lt;key app="EN" db-id="xrreraap0x2xzfee9zp55rw2zt0t2px29f9v"&gt;51&lt;/key&gt;&lt;/foreign-keys&gt;&lt;ref-type name="Report"&gt;27&lt;/ref-type&gt;&lt;contributors&gt;&lt;authors&gt;&lt;author&gt;Centers for Disease Control and Prevention,&lt;/author&gt;&lt;/authors&gt;&lt;/contributors&gt;&lt;titles&gt;&lt;title&gt;HIV Surveillance Report 2008&lt;/title&gt;&lt;/titles&gt;&lt;volume&gt;20&lt;/volume&gt;&lt;dates&gt;&lt;year&gt; 2009&lt;/year&gt;&lt;/dates&gt;&lt;urls&gt;&lt;related-urls&gt;&lt;url&gt;http://www.cdc.gov/hiv/surveillance/resources/reports/2008report/index.htm&lt;/url&gt;&lt;/related-urls&gt;&lt;/urls&gt;&lt;access-date&gt;November 12, 2010&lt;/access-date&gt;&lt;/record&gt;&lt;/Cite&gt;&lt;/EndNote&gt;</w:instrText>
      </w:r>
      <w:r w:rsidR="00DB0D07" w:rsidRPr="0095681E">
        <w:rPr>
          <w:rFonts w:ascii="Courier New" w:hAnsi="Courier New" w:cs="Courier New"/>
          <w:color w:val="000000" w:themeColor="text1"/>
          <w:sz w:val="24"/>
        </w:rPr>
        <w:fldChar w:fldCharType="separate"/>
      </w:r>
      <w:r w:rsidR="00205FD6">
        <w:rPr>
          <w:rFonts w:ascii="Courier New" w:hAnsi="Courier New" w:cs="Courier New"/>
          <w:noProof/>
          <w:color w:val="000000" w:themeColor="text1"/>
          <w:sz w:val="24"/>
        </w:rPr>
        <w:t>(Centers for Disease Control and Prevention 2009)</w:t>
      </w:r>
      <w:r w:rsidR="00DB0D07" w:rsidRPr="0095681E">
        <w:rPr>
          <w:rFonts w:ascii="Courier New" w:hAnsi="Courier New" w:cs="Courier New"/>
          <w:color w:val="000000" w:themeColor="text1"/>
          <w:sz w:val="24"/>
        </w:rPr>
        <w:fldChar w:fldCharType="end"/>
      </w:r>
      <w:r w:rsidR="009D5592" w:rsidRPr="0009717A">
        <w:rPr>
          <w:rFonts w:ascii="Courier New" w:hAnsi="Courier New" w:cs="Courier New"/>
          <w:sz w:val="24"/>
        </w:rPr>
        <w:t>.</w:t>
      </w:r>
      <w:r w:rsidRPr="0009717A">
        <w:rPr>
          <w:rFonts w:ascii="Courier New" w:hAnsi="Courier New" w:cs="Courier New"/>
          <w:color w:val="0070C0"/>
          <w:sz w:val="24"/>
        </w:rPr>
        <w:t xml:space="preserve"> </w:t>
      </w:r>
      <w:r w:rsidRPr="0009717A">
        <w:rPr>
          <w:rFonts w:ascii="Courier New" w:hAnsi="Courier New" w:cs="Courier New"/>
          <w:sz w:val="24"/>
        </w:rPr>
        <w:t xml:space="preserve">Although MSM </w:t>
      </w:r>
      <w:r w:rsidR="0095681E">
        <w:rPr>
          <w:rFonts w:ascii="Courier New" w:hAnsi="Courier New" w:cs="Courier New"/>
          <w:sz w:val="24"/>
        </w:rPr>
        <w:t>are estimated to comprise approximately</w:t>
      </w:r>
      <w:r w:rsidR="0095681E">
        <w:rPr>
          <w:rFonts w:ascii="Courier New" w:hAnsi="Courier New" w:cs="Courier New"/>
          <w:color w:val="0070C0"/>
          <w:sz w:val="24"/>
        </w:rPr>
        <w:t xml:space="preserve"> </w:t>
      </w:r>
      <w:r w:rsidR="0095681E">
        <w:rPr>
          <w:rFonts w:ascii="Courier New" w:hAnsi="Courier New" w:cs="Courier New"/>
          <w:sz w:val="24"/>
        </w:rPr>
        <w:t>4 percent of the U.S. population</w:t>
      </w:r>
      <w:r w:rsidR="00A04DD1">
        <w:rPr>
          <w:rFonts w:ascii="Courier New" w:hAnsi="Courier New" w:cs="Courier New"/>
          <w:sz w:val="24"/>
        </w:rPr>
        <w:t xml:space="preserve"> </w:t>
      </w:r>
      <w:r w:rsidR="00DB0D07">
        <w:rPr>
          <w:rFonts w:ascii="Courier New" w:hAnsi="Courier New" w:cs="Courier New"/>
          <w:sz w:val="24"/>
        </w:rPr>
        <w:fldChar w:fldCharType="begin"/>
      </w:r>
      <w:r w:rsidR="00205FD6">
        <w:rPr>
          <w:rFonts w:ascii="Courier New" w:hAnsi="Courier New" w:cs="Courier New"/>
          <w:sz w:val="24"/>
        </w:rPr>
        <w:instrText xml:space="preserve"> ADDIN EN.CITE &lt;EndNote&gt;&lt;Cite&gt;&lt;Author&gt;Purcell&lt;/Author&gt;&lt;Year&gt;2010&lt;/Year&gt;&lt;RecNum&gt;74&lt;/RecNum&gt;&lt;DisplayText&gt;(Purcell, Johnson et al. 2010)&lt;/DisplayText&gt;&lt;record&gt;&lt;rec-number&gt;74&lt;/rec-number&gt;&lt;foreign-keys&gt;&lt;key app="EN" db-id="xrreraap0x2xzfee9zp55rw2zt0t2px29f9v"&gt;74&lt;/key&gt;&lt;/foreign-keys&gt;&lt;ref-type name="Unpublished Work"&gt;34&lt;/ref-type&gt;&lt;contributors&gt;&lt;authors&gt;&lt;author&gt;Purcell, D.W.&lt;/author&gt;&lt;author&gt;Johnson, C.H.&lt;/author&gt;&lt;author&gt;Lansky, Amy&lt;/author&gt;&lt;author&gt;Prejean, J.&lt;/author&gt;&lt;author&gt;Stein, R. &lt;/author&gt;&lt;author&gt;Denning, P.&lt;/author&gt;&lt;author&gt;Gaul, Z.&lt;/author&gt;&lt;author&gt;Weinstock, H.&lt;/author&gt;&lt;author&gt;Su, J.&lt;/author&gt;&lt;author&gt;Crepaz, N. &lt;/author&gt;&lt;/authors&gt;&lt;/contributors&gt;&lt;titles&gt;&lt;title&gt;Estimating the National Population Size of Men Who Have Sex with Men to Develop HIV/AIDS and Syphilis Rates&lt;/title&gt;&lt;/titles&gt;&lt;dates&gt;&lt;year&gt;2010&lt;/year&gt;&lt;/dates&gt;&lt;pub-location&gt;Atlanta, GA&lt;/pub-location&gt;&lt;publisher&gt;CDC&lt;/publisher&gt;&lt;urls&gt;&lt;/urls&gt;&lt;/record&gt;&lt;/Cite&gt;&lt;/EndNote&gt;</w:instrText>
      </w:r>
      <w:r w:rsidR="00DB0D07">
        <w:rPr>
          <w:rFonts w:ascii="Courier New" w:hAnsi="Courier New" w:cs="Courier New"/>
          <w:sz w:val="24"/>
        </w:rPr>
        <w:fldChar w:fldCharType="separate"/>
      </w:r>
      <w:r w:rsidR="00205FD6">
        <w:rPr>
          <w:rFonts w:ascii="Courier New" w:hAnsi="Courier New" w:cs="Courier New"/>
          <w:noProof/>
          <w:sz w:val="24"/>
        </w:rPr>
        <w:t>(Purcell, Johnson et al. 2010)</w:t>
      </w:r>
      <w:r w:rsidR="00DB0D07">
        <w:rPr>
          <w:rFonts w:ascii="Courier New" w:hAnsi="Courier New" w:cs="Courier New"/>
          <w:sz w:val="24"/>
        </w:rPr>
        <w:fldChar w:fldCharType="end"/>
      </w:r>
      <w:r w:rsidRPr="0009717A">
        <w:rPr>
          <w:rFonts w:ascii="Courier New" w:hAnsi="Courier New" w:cs="Courier New"/>
          <w:sz w:val="24"/>
        </w:rPr>
        <w:t xml:space="preserve">, </w:t>
      </w:r>
      <w:r w:rsidR="00E940A8">
        <w:rPr>
          <w:rFonts w:ascii="Courier New" w:hAnsi="Courier New" w:cs="Courier New"/>
          <w:sz w:val="24"/>
        </w:rPr>
        <w:t xml:space="preserve">in 2006 </w:t>
      </w:r>
      <w:r w:rsidRPr="0009717A">
        <w:rPr>
          <w:rFonts w:ascii="Courier New" w:hAnsi="Courier New" w:cs="Courier New"/>
          <w:sz w:val="24"/>
        </w:rPr>
        <w:t xml:space="preserve">they accounted for more than half of all of new </w:t>
      </w:r>
      <w:r w:rsidR="00E940A8">
        <w:rPr>
          <w:rFonts w:ascii="Courier New" w:hAnsi="Courier New" w:cs="Courier New"/>
          <w:sz w:val="24"/>
        </w:rPr>
        <w:t>infections</w:t>
      </w:r>
      <w:r w:rsidRPr="0009717A">
        <w:rPr>
          <w:rFonts w:ascii="Courier New" w:hAnsi="Courier New" w:cs="Courier New"/>
          <w:sz w:val="24"/>
        </w:rPr>
        <w:t>(</w:t>
      </w:r>
      <w:r w:rsidR="00DD31AD" w:rsidRPr="0009717A">
        <w:rPr>
          <w:rFonts w:ascii="Courier New" w:hAnsi="Courier New" w:cs="Courier New"/>
          <w:sz w:val="24"/>
        </w:rPr>
        <w:t>53</w:t>
      </w:r>
      <w:r w:rsidR="0095681E">
        <w:rPr>
          <w:rFonts w:ascii="Courier New" w:hAnsi="Courier New" w:cs="Courier New"/>
          <w:sz w:val="24"/>
        </w:rPr>
        <w:t>%)</w:t>
      </w:r>
      <w:r w:rsidR="00DB0D07" w:rsidRPr="0009717A">
        <w:rPr>
          <w:rFonts w:ascii="Courier New" w:hAnsi="Courier New" w:cs="Courier New"/>
          <w:sz w:val="24"/>
        </w:rPr>
        <w:fldChar w:fldCharType="begin"/>
      </w:r>
      <w:r w:rsidR="00205FD6">
        <w:rPr>
          <w:rFonts w:ascii="Courier New" w:hAnsi="Courier New" w:cs="Courier New"/>
          <w:sz w:val="24"/>
        </w:rPr>
        <w:instrText xml:space="preserve"> ADDIN EN.CITE &lt;EndNote&gt;&lt;Cite&gt;&lt;Author&gt;Centers for Disease Control and Prevention&lt;/Author&gt;&lt;Year&gt;2009&lt;/Year&gt;&lt;RecNum&gt;51&lt;/RecNum&gt;&lt;DisplayText&gt;(Centers for Disease Control and Prevention 2009)&lt;/DisplayText&gt;&lt;record&gt;&lt;rec-number&gt;51&lt;/rec-number&gt;&lt;foreign-keys&gt;&lt;key app="EN" db-id="xrreraap0x2xzfee9zp55rw2zt0t2px29f9v"&gt;51&lt;/key&gt;&lt;/foreign-keys&gt;&lt;ref-type name="Report"&gt;27&lt;/ref-type&gt;&lt;contributors&gt;&lt;authors&gt;&lt;author&gt;Centers for Disease Control and Prevention,&lt;/author&gt;&lt;/authors&gt;&lt;/contributors&gt;&lt;titles&gt;&lt;title&gt;HIV Surveillance Report 2008&lt;/title&gt;&lt;/titles&gt;&lt;volume&gt;20&lt;/volume&gt;&lt;dates&gt;&lt;year&gt; 2009&lt;/year&gt;&lt;/dates&gt;&lt;urls&gt;&lt;related-urls&gt;&lt;url&gt;http://www.cdc.gov/hiv/surveillance/resources/reports/2008report/index.htm&lt;/url&gt;&lt;/related-urls&gt;&lt;/urls&gt;&lt;access-date&gt;November 12, 2010&lt;/access-date&gt;&lt;/record&gt;&lt;/Cite&gt;&lt;/EndNote&gt;</w:instrText>
      </w:r>
      <w:r w:rsidR="00DB0D07" w:rsidRPr="0009717A">
        <w:rPr>
          <w:rFonts w:ascii="Courier New" w:hAnsi="Courier New" w:cs="Courier New"/>
          <w:sz w:val="24"/>
        </w:rPr>
        <w:fldChar w:fldCharType="separate"/>
      </w:r>
      <w:r w:rsidR="00205FD6">
        <w:rPr>
          <w:rFonts w:ascii="Courier New" w:hAnsi="Courier New" w:cs="Courier New"/>
          <w:noProof/>
          <w:sz w:val="24"/>
        </w:rPr>
        <w:t>(Centers for Disease Control and Prevention 2009)</w:t>
      </w:r>
      <w:r w:rsidR="00DB0D07" w:rsidRPr="0009717A">
        <w:rPr>
          <w:rFonts w:ascii="Courier New" w:hAnsi="Courier New" w:cs="Courier New"/>
          <w:sz w:val="24"/>
        </w:rPr>
        <w:fldChar w:fldCharType="end"/>
      </w:r>
      <w:r w:rsidRPr="0009717A">
        <w:rPr>
          <w:rFonts w:ascii="Courier New" w:hAnsi="Courier New" w:cs="Courier New"/>
          <w:sz w:val="24"/>
        </w:rPr>
        <w:t xml:space="preserve"> and </w:t>
      </w:r>
      <w:r w:rsidR="00E940A8">
        <w:rPr>
          <w:rFonts w:ascii="Courier New" w:hAnsi="Courier New" w:cs="Courier New"/>
          <w:sz w:val="24"/>
        </w:rPr>
        <w:t xml:space="preserve">from 2005-2008, </w:t>
      </w:r>
      <w:r w:rsidRPr="0009717A">
        <w:rPr>
          <w:rFonts w:ascii="Courier New" w:hAnsi="Courier New" w:cs="Courier New"/>
          <w:color w:val="000000"/>
          <w:sz w:val="24"/>
        </w:rPr>
        <w:t xml:space="preserve">experienced an estimated 17% increase in </w:t>
      </w:r>
      <w:r w:rsidR="00E940A8">
        <w:rPr>
          <w:rFonts w:ascii="Courier New" w:hAnsi="Courier New" w:cs="Courier New"/>
          <w:color w:val="000000"/>
          <w:sz w:val="24"/>
        </w:rPr>
        <w:t xml:space="preserve">diagnoses of HIV </w:t>
      </w:r>
      <w:r w:rsidRPr="0009717A">
        <w:rPr>
          <w:rFonts w:ascii="Courier New" w:hAnsi="Courier New" w:cs="Courier New"/>
          <w:color w:val="000000"/>
          <w:sz w:val="24"/>
        </w:rPr>
        <w:t>infection</w:t>
      </w:r>
      <w:r w:rsidR="00E940A8">
        <w:rPr>
          <w:rFonts w:ascii="Courier New" w:hAnsi="Courier New" w:cs="Courier New"/>
          <w:color w:val="000000"/>
          <w:sz w:val="24"/>
        </w:rPr>
        <w:t>s</w:t>
      </w:r>
      <w:r w:rsidR="00DB0D07" w:rsidRPr="0009717A">
        <w:rPr>
          <w:rFonts w:ascii="Courier New" w:hAnsi="Courier New" w:cs="Courier New"/>
          <w:color w:val="000000"/>
          <w:sz w:val="24"/>
        </w:rPr>
        <w:fldChar w:fldCharType="begin"/>
      </w:r>
      <w:r w:rsidR="00205FD6">
        <w:rPr>
          <w:rFonts w:ascii="Courier New" w:hAnsi="Courier New" w:cs="Courier New"/>
          <w:color w:val="000000"/>
          <w:sz w:val="24"/>
        </w:rPr>
        <w:instrText xml:space="preserve"> ADDIN EN.CITE &lt;EndNote&gt;&lt;Cite&gt;&lt;Author&gt;Centers for Disease Control and Prevention&lt;/Author&gt;&lt;Year&gt;2010&lt;/Year&gt;&lt;RecNum&gt;45&lt;/RecNum&gt;&lt;DisplayText&gt;(Centers for Disease Control and Prevention 2010)&lt;/DisplayText&gt;&lt;record&gt;&lt;rec-number&gt;45&lt;/rec-number&gt;&lt;foreign-keys&gt;&lt;key app="EN" db-id="xrreraap0x2xzfee9zp55rw2zt0t2px29f9v"&gt;45&lt;/key&gt;&lt;/foreign-keys&gt;&lt;ref-type name="Report"&gt;27&lt;/ref-type&gt;&lt;contributors&gt;&lt;authors&gt;&lt;author&gt;Centers for Disease Control and Prevention,&lt;/author&gt;&lt;/authors&gt;&lt;/contributors&gt;&lt;titles&gt;&lt;title&gt;HIV among Gay, Bisexual and Other Men Who Have Sex with Men (MSM)&lt;/title&gt;&lt;/titles&gt;&lt;dates&gt;&lt;year&gt; 2010&lt;/year&gt;&lt;/dates&gt;&lt;urls&gt;&lt;related-urls&gt;&lt;url&gt;http://www.cdc.gov/hiv/topics/msm/pdf/msm.pdf&lt;/url&gt;&lt;/related-urls&gt;&lt;/urls&gt;&lt;access-date&gt;November 12, 2010&lt;/access-date&gt;&lt;/record&gt;&lt;/Cite&gt;&lt;/EndNote&gt;</w:instrText>
      </w:r>
      <w:r w:rsidR="00DB0D07" w:rsidRPr="0009717A">
        <w:rPr>
          <w:rFonts w:ascii="Courier New" w:hAnsi="Courier New" w:cs="Courier New"/>
          <w:color w:val="000000"/>
          <w:sz w:val="24"/>
        </w:rPr>
        <w:fldChar w:fldCharType="separate"/>
      </w:r>
      <w:r w:rsidR="00205FD6">
        <w:rPr>
          <w:rFonts w:ascii="Courier New" w:hAnsi="Courier New" w:cs="Courier New"/>
          <w:noProof/>
          <w:color w:val="000000"/>
          <w:sz w:val="24"/>
        </w:rPr>
        <w:t>(Centers for Disease Control and Prevention 2010)</w:t>
      </w:r>
      <w:r w:rsidR="00DB0D07" w:rsidRPr="0009717A">
        <w:rPr>
          <w:rFonts w:ascii="Courier New" w:hAnsi="Courier New" w:cs="Courier New"/>
          <w:color w:val="000000"/>
          <w:sz w:val="24"/>
        </w:rPr>
        <w:fldChar w:fldCharType="end"/>
      </w:r>
      <w:r w:rsidR="009D5592">
        <w:rPr>
          <w:rFonts w:ascii="Courier New" w:hAnsi="Courier New" w:cs="Courier New"/>
          <w:color w:val="000000"/>
          <w:sz w:val="24"/>
        </w:rPr>
        <w:t>.</w:t>
      </w:r>
      <w:r w:rsidRPr="006E0F55">
        <w:rPr>
          <w:rFonts w:ascii="Courier New" w:hAnsi="Courier New" w:cs="Courier New"/>
          <w:sz w:val="24"/>
        </w:rPr>
        <w:t xml:space="preserve"> </w:t>
      </w:r>
      <w:r w:rsidRPr="006E0F55">
        <w:rPr>
          <w:rFonts w:ascii="Courier New" w:hAnsi="Courier New" w:cs="Courier New"/>
          <w:color w:val="000000"/>
          <w:sz w:val="24"/>
        </w:rPr>
        <w:t xml:space="preserve">They are the only risk group </w:t>
      </w:r>
      <w:r w:rsidR="00DA4287">
        <w:rPr>
          <w:rFonts w:ascii="Courier New" w:hAnsi="Courier New" w:cs="Courier New"/>
          <w:color w:val="000000"/>
          <w:sz w:val="24"/>
        </w:rPr>
        <w:t xml:space="preserve">for whom </w:t>
      </w:r>
      <w:r w:rsidRPr="006E0F55">
        <w:rPr>
          <w:rFonts w:ascii="Courier New" w:hAnsi="Courier New" w:cs="Courier New"/>
          <w:color w:val="000000"/>
          <w:sz w:val="24"/>
        </w:rPr>
        <w:t xml:space="preserve">infection rates </w:t>
      </w:r>
      <w:r w:rsidR="00DA4287">
        <w:rPr>
          <w:rFonts w:ascii="Courier New" w:hAnsi="Courier New" w:cs="Courier New"/>
          <w:color w:val="000000"/>
          <w:sz w:val="24"/>
        </w:rPr>
        <w:t xml:space="preserve">have continued to increase </w:t>
      </w:r>
      <w:r w:rsidRPr="006E0F55">
        <w:rPr>
          <w:rFonts w:ascii="Courier New" w:hAnsi="Courier New" w:cs="Courier New"/>
          <w:color w:val="000000"/>
          <w:sz w:val="24"/>
        </w:rPr>
        <w:t>since the 1990’s</w:t>
      </w:r>
      <w:r w:rsidR="00DA4287">
        <w:rPr>
          <w:rFonts w:ascii="Courier New" w:hAnsi="Courier New" w:cs="Courier New"/>
          <w:color w:val="000000"/>
          <w:sz w:val="24"/>
        </w:rPr>
        <w:t>.</w:t>
      </w:r>
      <w:r w:rsidRPr="006E0F55">
        <w:rPr>
          <w:rFonts w:ascii="Courier New" w:hAnsi="Courier New" w:cs="Courier New"/>
          <w:sz w:val="24"/>
        </w:rPr>
        <w:t xml:space="preserve"> MSM are</w:t>
      </w:r>
      <w:r w:rsidRPr="006E0F55">
        <w:rPr>
          <w:rFonts w:ascii="Courier New" w:hAnsi="Courier New" w:cs="Courier New"/>
          <w:color w:val="000000"/>
          <w:sz w:val="24"/>
        </w:rPr>
        <w:t xml:space="preserve"> more than 44 times as likely to be diagnosed with HIV </w:t>
      </w:r>
      <w:r w:rsidR="000F3E51">
        <w:rPr>
          <w:rFonts w:ascii="Courier New" w:hAnsi="Courier New" w:cs="Courier New"/>
          <w:color w:val="000000"/>
          <w:sz w:val="24"/>
        </w:rPr>
        <w:t xml:space="preserve">compared </w:t>
      </w:r>
      <w:r w:rsidR="00DA4287">
        <w:rPr>
          <w:rFonts w:ascii="Courier New" w:hAnsi="Courier New" w:cs="Courier New"/>
          <w:color w:val="000000"/>
          <w:sz w:val="24"/>
        </w:rPr>
        <w:t xml:space="preserve">with </w:t>
      </w:r>
      <w:r w:rsidRPr="006E0F55">
        <w:rPr>
          <w:rFonts w:ascii="Courier New" w:hAnsi="Courier New" w:cs="Courier New"/>
          <w:color w:val="000000"/>
          <w:sz w:val="24"/>
        </w:rPr>
        <w:t>other men</w:t>
      </w:r>
      <w:r w:rsidR="000F3E51">
        <w:rPr>
          <w:rFonts w:ascii="Courier New" w:hAnsi="Courier New" w:cs="Courier New"/>
          <w:color w:val="000000"/>
          <w:sz w:val="24"/>
        </w:rPr>
        <w:t>.</w:t>
      </w:r>
    </w:p>
    <w:p w:rsidR="000F3E51" w:rsidRDefault="000F3E51" w:rsidP="000F3E51">
      <w:pPr>
        <w:rPr>
          <w:rFonts w:ascii="Courier New" w:hAnsi="Courier New" w:cs="Courier New"/>
          <w:sz w:val="24"/>
        </w:rPr>
      </w:pPr>
    </w:p>
    <w:p w:rsidR="00F7141B" w:rsidRPr="006E0F55" w:rsidRDefault="00587E72" w:rsidP="000F3E51">
      <w:pPr>
        <w:rPr>
          <w:rFonts w:ascii="Courier New" w:hAnsi="Courier New" w:cs="Courier New"/>
          <w:sz w:val="24"/>
        </w:rPr>
      </w:pPr>
      <w:r w:rsidRPr="006E0F55">
        <w:rPr>
          <w:rFonts w:ascii="Courier New" w:hAnsi="Courier New" w:cs="Courier New"/>
          <w:sz w:val="24"/>
        </w:rPr>
        <w:t xml:space="preserve">Since 2003, CDC has implemented surveillance of HIV-related behaviors </w:t>
      </w:r>
      <w:r w:rsidR="001B41C4" w:rsidRPr="006E0F55">
        <w:rPr>
          <w:rFonts w:ascii="Courier New" w:hAnsi="Courier New" w:cs="Courier New"/>
          <w:sz w:val="24"/>
        </w:rPr>
        <w:t>among MSM through the National HIV Behavioral Surveillance System (OMB # 0920-0770 exp. 03/31/2011).</w:t>
      </w:r>
      <w:r w:rsidR="00F7141B" w:rsidRPr="006E0F55">
        <w:rPr>
          <w:rFonts w:ascii="Courier New" w:hAnsi="Courier New" w:cs="Courier New"/>
          <w:sz w:val="24"/>
        </w:rPr>
        <w:t xml:space="preserve"> NHBS has provided critical information to guide HIV prevention efforts, but has some limitations. The geographic scope of NHBS is limited </w:t>
      </w:r>
      <w:r w:rsidR="00D8518B">
        <w:rPr>
          <w:rFonts w:ascii="Courier New" w:hAnsi="Courier New" w:cs="Courier New"/>
          <w:sz w:val="24"/>
        </w:rPr>
        <w:t>to a maximum of</w:t>
      </w:r>
      <w:r w:rsidR="005B1B40">
        <w:rPr>
          <w:rFonts w:ascii="Courier New" w:hAnsi="Courier New" w:cs="Courier New"/>
          <w:sz w:val="24"/>
        </w:rPr>
        <w:t xml:space="preserve"> </w:t>
      </w:r>
      <w:r w:rsidR="00EA6C95">
        <w:rPr>
          <w:rFonts w:ascii="Courier New" w:hAnsi="Courier New" w:cs="Courier New"/>
          <w:sz w:val="24"/>
        </w:rPr>
        <w:t>25</w:t>
      </w:r>
      <w:r w:rsidR="00EA6C95" w:rsidRPr="006E0F55">
        <w:rPr>
          <w:rFonts w:ascii="Courier New" w:hAnsi="Courier New" w:cs="Courier New"/>
          <w:sz w:val="24"/>
        </w:rPr>
        <w:t xml:space="preserve"> </w:t>
      </w:r>
      <w:r w:rsidR="00F7141B" w:rsidRPr="006E0F55">
        <w:rPr>
          <w:rFonts w:ascii="Courier New" w:hAnsi="Courier New" w:cs="Courier New"/>
          <w:sz w:val="24"/>
        </w:rPr>
        <w:t xml:space="preserve">metropolitan areas selected </w:t>
      </w:r>
      <w:r w:rsidR="00DA4287">
        <w:rPr>
          <w:rFonts w:ascii="Courier New" w:hAnsi="Courier New" w:cs="Courier New"/>
          <w:sz w:val="24"/>
        </w:rPr>
        <w:t xml:space="preserve">based on </w:t>
      </w:r>
      <w:r w:rsidR="00F7141B" w:rsidRPr="006E0F55">
        <w:rPr>
          <w:rFonts w:ascii="Courier New" w:hAnsi="Courier New" w:cs="Courier New"/>
          <w:sz w:val="24"/>
        </w:rPr>
        <w:t xml:space="preserve">HIV/AIDS </w:t>
      </w:r>
      <w:r w:rsidR="00DA4287">
        <w:rPr>
          <w:rFonts w:ascii="Courier New" w:hAnsi="Courier New" w:cs="Courier New"/>
          <w:sz w:val="24"/>
        </w:rPr>
        <w:t>prevalence</w:t>
      </w:r>
      <w:r w:rsidR="00B4197B">
        <w:rPr>
          <w:rFonts w:ascii="Courier New" w:hAnsi="Courier New" w:cs="Courier New"/>
          <w:sz w:val="24"/>
        </w:rPr>
        <w:t>. Venue-based sampling</w:t>
      </w:r>
      <w:r w:rsidR="00ED439F">
        <w:rPr>
          <w:rFonts w:ascii="Courier New" w:hAnsi="Courier New" w:cs="Courier New"/>
          <w:sz w:val="24"/>
        </w:rPr>
        <w:t xml:space="preserve"> with in-person interviewing</w:t>
      </w:r>
      <w:r w:rsidR="00B4197B">
        <w:rPr>
          <w:rFonts w:ascii="Courier New" w:hAnsi="Courier New" w:cs="Courier New"/>
          <w:sz w:val="24"/>
        </w:rPr>
        <w:t xml:space="preserve"> is used, which </w:t>
      </w:r>
      <w:r w:rsidR="009C707E">
        <w:rPr>
          <w:rFonts w:ascii="Courier New" w:hAnsi="Courier New" w:cs="Courier New"/>
          <w:sz w:val="24"/>
        </w:rPr>
        <w:t xml:space="preserve">is inefficient to implement nationally, </w:t>
      </w:r>
      <w:r w:rsidR="00A67B50">
        <w:rPr>
          <w:rFonts w:ascii="Courier New" w:hAnsi="Courier New" w:cs="Courier New"/>
          <w:sz w:val="24"/>
        </w:rPr>
        <w:t xml:space="preserve">and </w:t>
      </w:r>
      <w:r w:rsidR="00B4197B">
        <w:rPr>
          <w:rFonts w:ascii="Courier New" w:hAnsi="Courier New" w:cs="Courier New"/>
          <w:sz w:val="24"/>
        </w:rPr>
        <w:t xml:space="preserve">may </w:t>
      </w:r>
      <w:r w:rsidR="00A67B50">
        <w:rPr>
          <w:rFonts w:ascii="Courier New" w:hAnsi="Courier New" w:cs="Courier New"/>
          <w:sz w:val="24"/>
        </w:rPr>
        <w:t xml:space="preserve">not </w:t>
      </w:r>
      <w:r w:rsidR="00ED439F">
        <w:rPr>
          <w:rFonts w:ascii="Courier New" w:hAnsi="Courier New" w:cs="Courier New"/>
          <w:sz w:val="24"/>
        </w:rPr>
        <w:t xml:space="preserve">reach a </w:t>
      </w:r>
      <w:r w:rsidR="00A67B50">
        <w:rPr>
          <w:rFonts w:ascii="Courier New" w:hAnsi="Courier New" w:cs="Courier New"/>
          <w:sz w:val="24"/>
        </w:rPr>
        <w:t>br</w:t>
      </w:r>
      <w:r w:rsidR="0082155F">
        <w:rPr>
          <w:rFonts w:ascii="Courier New" w:hAnsi="Courier New" w:cs="Courier New"/>
          <w:sz w:val="24"/>
        </w:rPr>
        <w:t>oa</w:t>
      </w:r>
      <w:r w:rsidR="00A67B50">
        <w:rPr>
          <w:rFonts w:ascii="Courier New" w:hAnsi="Courier New" w:cs="Courier New"/>
          <w:sz w:val="24"/>
        </w:rPr>
        <w:t xml:space="preserve">d enough </w:t>
      </w:r>
      <w:r w:rsidR="00ED439F">
        <w:rPr>
          <w:rFonts w:ascii="Courier New" w:hAnsi="Courier New" w:cs="Courier New"/>
          <w:sz w:val="24"/>
        </w:rPr>
        <w:t xml:space="preserve">group of MSM </w:t>
      </w:r>
      <w:r w:rsidR="007445C2">
        <w:rPr>
          <w:rFonts w:ascii="Courier New" w:hAnsi="Courier New" w:cs="Courier New"/>
          <w:sz w:val="24"/>
        </w:rPr>
        <w:t xml:space="preserve">in some areas. As interventions to prevent the spread of HIV among MSM are intensified, the value of information like that from NHBS for measuring progress or indicating that </w:t>
      </w:r>
      <w:r w:rsidR="00842D47">
        <w:rPr>
          <w:rFonts w:ascii="Courier New" w:hAnsi="Courier New" w:cs="Courier New"/>
          <w:sz w:val="24"/>
        </w:rPr>
        <w:t xml:space="preserve">the implementation of </w:t>
      </w:r>
      <w:r w:rsidR="007445C2">
        <w:rPr>
          <w:rFonts w:ascii="Courier New" w:hAnsi="Courier New" w:cs="Courier New"/>
          <w:sz w:val="24"/>
        </w:rPr>
        <w:t xml:space="preserve">prevention strategies should be adjusted has increased.  Yet </w:t>
      </w:r>
      <w:r w:rsidR="00F7141B" w:rsidRPr="006E0F55">
        <w:rPr>
          <w:rFonts w:ascii="Courier New" w:hAnsi="Courier New" w:cs="Courier New"/>
          <w:sz w:val="24"/>
        </w:rPr>
        <w:t xml:space="preserve">data on MSM are collected </w:t>
      </w:r>
      <w:r w:rsidR="007445C2">
        <w:rPr>
          <w:rFonts w:ascii="Courier New" w:hAnsi="Courier New" w:cs="Courier New"/>
          <w:sz w:val="24"/>
        </w:rPr>
        <w:t xml:space="preserve">only </w:t>
      </w:r>
      <w:r w:rsidR="00F7141B" w:rsidRPr="006E0F55">
        <w:rPr>
          <w:rFonts w:ascii="Courier New" w:hAnsi="Courier New" w:cs="Courier New"/>
          <w:sz w:val="24"/>
        </w:rPr>
        <w:t>every three years</w:t>
      </w:r>
      <w:r w:rsidR="007445C2">
        <w:rPr>
          <w:rFonts w:ascii="Courier New" w:hAnsi="Courier New" w:cs="Courier New"/>
          <w:sz w:val="24"/>
        </w:rPr>
        <w:t xml:space="preserve"> through NHBS</w:t>
      </w:r>
      <w:r w:rsidR="00B4197B">
        <w:rPr>
          <w:rFonts w:ascii="Courier New" w:hAnsi="Courier New" w:cs="Courier New"/>
          <w:sz w:val="24"/>
        </w:rPr>
        <w:t>, which is not optimal for monitoring trends</w:t>
      </w:r>
      <w:r w:rsidR="00F7141B" w:rsidRPr="006E0F55">
        <w:rPr>
          <w:rFonts w:ascii="Courier New" w:hAnsi="Courier New" w:cs="Courier New"/>
          <w:sz w:val="24"/>
        </w:rPr>
        <w:t xml:space="preserve">. </w:t>
      </w:r>
    </w:p>
    <w:p w:rsidR="00F7141B" w:rsidRPr="006E0F55" w:rsidRDefault="00F7141B" w:rsidP="00F7141B">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ourier New" w:hAnsi="Courier New" w:cs="Courier New"/>
          <w:sz w:val="24"/>
        </w:rPr>
      </w:pPr>
    </w:p>
    <w:p w:rsidR="00EA6C95" w:rsidRDefault="00F7141B" w:rsidP="00EA6C9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r w:rsidRPr="006E0F55">
        <w:rPr>
          <w:rFonts w:ascii="Courier New" w:hAnsi="Courier New" w:cs="Courier New"/>
          <w:sz w:val="24"/>
        </w:rPr>
        <w:t xml:space="preserve">The internet holds promise as an alternative way to reach </w:t>
      </w:r>
      <w:r w:rsidR="007445C2">
        <w:rPr>
          <w:rFonts w:ascii="Courier New" w:hAnsi="Courier New" w:cs="Courier New"/>
          <w:sz w:val="24"/>
        </w:rPr>
        <w:t xml:space="preserve">a broad group of </w:t>
      </w:r>
      <w:r w:rsidRPr="006E0F55">
        <w:rPr>
          <w:rFonts w:ascii="Courier New" w:hAnsi="Courier New" w:cs="Courier New"/>
          <w:sz w:val="24"/>
        </w:rPr>
        <w:t xml:space="preserve">MSM to collect information about sexual risk </w:t>
      </w:r>
      <w:r w:rsidRPr="006E0F55">
        <w:rPr>
          <w:rFonts w:ascii="Courier New" w:hAnsi="Courier New" w:cs="Courier New"/>
          <w:sz w:val="24"/>
        </w:rPr>
        <w:lastRenderedPageBreak/>
        <w:t>behavior and utiliza</w:t>
      </w:r>
      <w:r w:rsidR="00196262">
        <w:rPr>
          <w:rFonts w:ascii="Courier New" w:hAnsi="Courier New" w:cs="Courier New"/>
          <w:sz w:val="24"/>
        </w:rPr>
        <w:t xml:space="preserve">tion of HIV prevention services. </w:t>
      </w:r>
      <w:r w:rsidR="006310EB">
        <w:rPr>
          <w:rFonts w:ascii="Courier New" w:hAnsi="Courier New" w:cs="Courier New"/>
          <w:sz w:val="24"/>
        </w:rPr>
        <w:t>This data collection request is for t</w:t>
      </w:r>
      <w:r w:rsidR="00EA6C95">
        <w:rPr>
          <w:rFonts w:ascii="Courier New" w:hAnsi="Courier New" w:cs="Courier New"/>
          <w:sz w:val="24"/>
        </w:rPr>
        <w:t xml:space="preserve">he use of an electronic, self-administered </w:t>
      </w:r>
      <w:r w:rsidR="007F7092">
        <w:rPr>
          <w:rFonts w:ascii="Courier New" w:hAnsi="Courier New" w:cs="Courier New"/>
          <w:sz w:val="24"/>
        </w:rPr>
        <w:t xml:space="preserve">web-based </w:t>
      </w:r>
      <w:r w:rsidR="00EA6C95">
        <w:rPr>
          <w:rFonts w:ascii="Courier New" w:hAnsi="Courier New" w:cs="Courier New"/>
          <w:sz w:val="24"/>
        </w:rPr>
        <w:t xml:space="preserve">survey </w:t>
      </w:r>
      <w:r w:rsidR="006310EB">
        <w:rPr>
          <w:rFonts w:ascii="Courier New" w:hAnsi="Courier New" w:cs="Courier New"/>
          <w:sz w:val="24"/>
        </w:rPr>
        <w:t xml:space="preserve">that will </w:t>
      </w:r>
      <w:r w:rsidR="00EA6C95">
        <w:rPr>
          <w:rFonts w:ascii="Courier New" w:hAnsi="Courier New" w:cs="Courier New"/>
          <w:sz w:val="24"/>
        </w:rPr>
        <w:t>permit efficient</w:t>
      </w:r>
      <w:r w:rsidR="006310EB">
        <w:rPr>
          <w:rFonts w:ascii="Courier New" w:hAnsi="Courier New" w:cs="Courier New"/>
          <w:sz w:val="24"/>
        </w:rPr>
        <w:t xml:space="preserve"> annual</w:t>
      </w:r>
      <w:r w:rsidR="00EA6C95">
        <w:rPr>
          <w:rFonts w:ascii="Courier New" w:hAnsi="Courier New" w:cs="Courier New"/>
          <w:sz w:val="24"/>
        </w:rPr>
        <w:t xml:space="preserve"> data collection </w:t>
      </w:r>
      <w:r w:rsidR="00D50ED8">
        <w:rPr>
          <w:rFonts w:ascii="Courier New" w:hAnsi="Courier New" w:cs="Courier New"/>
          <w:sz w:val="24"/>
        </w:rPr>
        <w:t>nationally</w:t>
      </w:r>
      <w:r w:rsidR="00A62010">
        <w:rPr>
          <w:rFonts w:ascii="Courier New" w:hAnsi="Courier New" w:cs="Courier New"/>
          <w:sz w:val="24"/>
        </w:rPr>
        <w:t>.</w:t>
      </w:r>
      <w:r w:rsidR="00EA6C95">
        <w:rPr>
          <w:rFonts w:ascii="Courier New" w:hAnsi="Courier New" w:cs="Courier New"/>
          <w:sz w:val="24"/>
        </w:rPr>
        <w:t xml:space="preserve"> </w:t>
      </w:r>
      <w:r w:rsidR="007F7092">
        <w:rPr>
          <w:rFonts w:ascii="Courier New" w:hAnsi="Courier New" w:cs="Courier New"/>
          <w:sz w:val="24"/>
        </w:rPr>
        <w:t xml:space="preserve"> </w:t>
      </w:r>
      <w:r w:rsidR="00B4197B">
        <w:rPr>
          <w:rFonts w:ascii="Courier New" w:hAnsi="Courier New" w:cs="Courier New"/>
          <w:sz w:val="24"/>
        </w:rPr>
        <w:t>The d</w:t>
      </w:r>
      <w:r w:rsidR="00D8518B">
        <w:rPr>
          <w:rFonts w:ascii="Courier New" w:hAnsi="Courier New" w:cs="Courier New"/>
          <w:sz w:val="24"/>
        </w:rPr>
        <w:t xml:space="preserve">ata </w:t>
      </w:r>
      <w:r w:rsidR="007445C2">
        <w:rPr>
          <w:rFonts w:ascii="Courier New" w:hAnsi="Courier New" w:cs="Courier New"/>
          <w:sz w:val="24"/>
        </w:rPr>
        <w:t xml:space="preserve">are expected to </w:t>
      </w:r>
      <w:r w:rsidR="00D8518B">
        <w:rPr>
          <w:rFonts w:ascii="Courier New" w:hAnsi="Courier New" w:cs="Courier New"/>
          <w:sz w:val="24"/>
        </w:rPr>
        <w:t xml:space="preserve">enhance CDC’s ability to monitor national </w:t>
      </w:r>
      <w:r w:rsidR="007E6839">
        <w:rPr>
          <w:rFonts w:ascii="Courier New" w:hAnsi="Courier New" w:cs="Courier New"/>
          <w:sz w:val="24"/>
        </w:rPr>
        <w:t xml:space="preserve">HIV risk behavior </w:t>
      </w:r>
      <w:r w:rsidR="00D8518B">
        <w:rPr>
          <w:rFonts w:ascii="Courier New" w:hAnsi="Courier New" w:cs="Courier New"/>
          <w:sz w:val="24"/>
        </w:rPr>
        <w:t xml:space="preserve">trends and </w:t>
      </w:r>
      <w:r w:rsidR="00A20B83">
        <w:rPr>
          <w:rFonts w:ascii="Courier New" w:hAnsi="Courier New" w:cs="Courier New"/>
          <w:sz w:val="24"/>
        </w:rPr>
        <w:t>direct</w:t>
      </w:r>
      <w:r w:rsidR="007F7092" w:rsidRPr="006E0F55">
        <w:rPr>
          <w:rFonts w:ascii="Courier New" w:hAnsi="Courier New" w:cs="Courier New"/>
          <w:sz w:val="24"/>
        </w:rPr>
        <w:t xml:space="preserve"> HIV</w:t>
      </w:r>
      <w:r w:rsidR="00D8518B">
        <w:rPr>
          <w:rFonts w:ascii="Courier New" w:hAnsi="Courier New" w:cs="Courier New"/>
          <w:sz w:val="24"/>
        </w:rPr>
        <w:t xml:space="preserve"> prevention programs and policies </w:t>
      </w:r>
      <w:r w:rsidR="007F7092" w:rsidRPr="006E0F55">
        <w:rPr>
          <w:rFonts w:ascii="Courier New" w:hAnsi="Courier New" w:cs="Courier New"/>
          <w:sz w:val="24"/>
        </w:rPr>
        <w:t xml:space="preserve">for </w:t>
      </w:r>
      <w:r w:rsidR="007E6839">
        <w:rPr>
          <w:rFonts w:ascii="Courier New" w:hAnsi="Courier New" w:cs="Courier New"/>
          <w:sz w:val="24"/>
        </w:rPr>
        <w:t>MSM.</w:t>
      </w:r>
    </w:p>
    <w:p w:rsidR="00196262" w:rsidRDefault="00196262" w:rsidP="001137F0">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p>
    <w:p w:rsidR="001137F0" w:rsidRPr="006E0F55" w:rsidRDefault="00F7141B" w:rsidP="001137F0">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r w:rsidRPr="006E0F55">
        <w:rPr>
          <w:rFonts w:ascii="Courier New" w:hAnsi="Courier New" w:cs="Courier New"/>
          <w:sz w:val="24"/>
        </w:rPr>
        <w:t xml:space="preserve"> </w:t>
      </w:r>
    </w:p>
    <w:p w:rsidR="00F30EF8" w:rsidRPr="00F30EF8" w:rsidRDefault="0058662A" w:rsidP="00F30EF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rPr>
      </w:pPr>
      <w:r>
        <w:rPr>
          <w:rFonts w:ascii="Courier New" w:hAnsi="Courier New" w:cs="Courier New"/>
          <w:sz w:val="24"/>
        </w:rPr>
        <w:t>The</w:t>
      </w:r>
      <w:r w:rsidR="001A74AE" w:rsidRPr="006E0F55">
        <w:rPr>
          <w:rFonts w:ascii="Courier New" w:hAnsi="Courier New" w:cs="Courier New"/>
          <w:sz w:val="24"/>
        </w:rPr>
        <w:t xml:space="preserve"> web-based survey will </w:t>
      </w:r>
      <w:r w:rsidR="00D50ED8">
        <w:rPr>
          <w:rFonts w:ascii="Courier New" w:hAnsi="Courier New" w:cs="Courier New"/>
          <w:sz w:val="24"/>
        </w:rPr>
        <w:t>collect</w:t>
      </w:r>
      <w:r w:rsidR="001A74AE" w:rsidRPr="006E0F55">
        <w:rPr>
          <w:rFonts w:ascii="Courier New" w:hAnsi="Courier New" w:cs="Courier New"/>
          <w:sz w:val="24"/>
        </w:rPr>
        <w:t xml:space="preserve"> </w:t>
      </w:r>
      <w:r w:rsidR="00AF49A8">
        <w:rPr>
          <w:rFonts w:ascii="Courier New" w:hAnsi="Courier New" w:cs="Courier New"/>
          <w:sz w:val="24"/>
        </w:rPr>
        <w:t xml:space="preserve">annual behavioral </w:t>
      </w:r>
      <w:r w:rsidR="001A74AE" w:rsidRPr="006E0F55">
        <w:rPr>
          <w:rFonts w:ascii="Courier New" w:hAnsi="Courier New" w:cs="Courier New"/>
          <w:sz w:val="24"/>
        </w:rPr>
        <w:t xml:space="preserve">data </w:t>
      </w:r>
      <w:r w:rsidR="00AF49A8">
        <w:rPr>
          <w:rFonts w:ascii="Courier New" w:hAnsi="Courier New" w:cs="Courier New"/>
          <w:sz w:val="24"/>
        </w:rPr>
        <w:t>on</w:t>
      </w:r>
      <w:r w:rsidR="001A74AE" w:rsidRPr="006E0F55">
        <w:rPr>
          <w:rFonts w:ascii="Courier New" w:hAnsi="Courier New" w:cs="Courier New"/>
          <w:sz w:val="24"/>
        </w:rPr>
        <w:t xml:space="preserve"> </w:t>
      </w:r>
      <w:r w:rsidR="00AF49A8">
        <w:rPr>
          <w:rFonts w:ascii="Courier New" w:hAnsi="Courier New" w:cs="Courier New"/>
          <w:sz w:val="24"/>
        </w:rPr>
        <w:t>internet</w:t>
      </w:r>
      <w:r w:rsidR="00342175">
        <w:rPr>
          <w:rFonts w:ascii="Courier New" w:hAnsi="Courier New" w:cs="Courier New"/>
          <w:sz w:val="24"/>
        </w:rPr>
        <w:t>-</w:t>
      </w:r>
      <w:r w:rsidR="00AF49A8">
        <w:rPr>
          <w:rFonts w:ascii="Courier New" w:hAnsi="Courier New" w:cs="Courier New"/>
          <w:sz w:val="24"/>
        </w:rPr>
        <w:t>using MSM</w:t>
      </w:r>
      <w:r w:rsidR="001A74AE" w:rsidRPr="006E0F55">
        <w:rPr>
          <w:rFonts w:ascii="Courier New" w:hAnsi="Courier New" w:cs="Courier New"/>
          <w:sz w:val="24"/>
        </w:rPr>
        <w:t xml:space="preserve"> </w:t>
      </w:r>
      <w:r w:rsidR="00B70250" w:rsidRPr="006E0F55">
        <w:rPr>
          <w:rFonts w:ascii="Courier New" w:hAnsi="Courier New" w:cs="Courier New"/>
          <w:sz w:val="24"/>
        </w:rPr>
        <w:t xml:space="preserve">within </w:t>
      </w:r>
      <w:r w:rsidR="0088403A" w:rsidRPr="006E0F55">
        <w:rPr>
          <w:rFonts w:ascii="Courier New" w:hAnsi="Courier New" w:cs="Courier New"/>
          <w:sz w:val="24"/>
        </w:rPr>
        <w:t>5</w:t>
      </w:r>
      <w:r w:rsidR="0088403A">
        <w:rPr>
          <w:rFonts w:ascii="Courier New" w:hAnsi="Courier New" w:cs="Courier New"/>
          <w:sz w:val="24"/>
        </w:rPr>
        <w:t>6</w:t>
      </w:r>
      <w:r w:rsidR="0088403A" w:rsidRPr="006E0F55">
        <w:rPr>
          <w:rFonts w:ascii="Courier New" w:hAnsi="Courier New" w:cs="Courier New"/>
          <w:sz w:val="24"/>
        </w:rPr>
        <w:t xml:space="preserve"> </w:t>
      </w:r>
      <w:r w:rsidR="00AF49A8">
        <w:rPr>
          <w:rFonts w:ascii="Courier New" w:hAnsi="Courier New" w:cs="Courier New"/>
          <w:sz w:val="24"/>
        </w:rPr>
        <w:t>U</w:t>
      </w:r>
      <w:r w:rsidR="00605E84" w:rsidRPr="006E0F55">
        <w:rPr>
          <w:rFonts w:ascii="Courier New" w:hAnsi="Courier New" w:cs="Courier New"/>
          <w:sz w:val="24"/>
        </w:rPr>
        <w:t>.S. jurisdictions (all 50 U.S. states,</w:t>
      </w:r>
      <w:r w:rsidR="0088403A">
        <w:rPr>
          <w:rFonts w:ascii="Courier New" w:hAnsi="Courier New" w:cs="Courier New"/>
          <w:sz w:val="24"/>
        </w:rPr>
        <w:t xml:space="preserve"> the District of Columbia,</w:t>
      </w:r>
      <w:r w:rsidR="00605E84" w:rsidRPr="006E0F55">
        <w:rPr>
          <w:rFonts w:ascii="Courier New" w:hAnsi="Courier New" w:cs="Courier New"/>
          <w:sz w:val="24"/>
        </w:rPr>
        <w:t xml:space="preserve"> </w:t>
      </w:r>
      <w:r w:rsidR="0088403A">
        <w:rPr>
          <w:rFonts w:ascii="Courier New" w:hAnsi="Courier New" w:cs="Courier New"/>
          <w:sz w:val="24"/>
        </w:rPr>
        <w:t xml:space="preserve">Puerto Rico, </w:t>
      </w:r>
      <w:r w:rsidR="00605E84" w:rsidRPr="006E0F55">
        <w:rPr>
          <w:rFonts w:ascii="Courier New" w:hAnsi="Courier New" w:cs="Courier New"/>
          <w:sz w:val="24"/>
        </w:rPr>
        <w:t>American Samoa, Guam, the Northern Mariana Islands, and the U.S. Virgin Islands</w:t>
      </w:r>
      <w:r w:rsidR="00AF49A8" w:rsidRPr="006E0F55">
        <w:rPr>
          <w:rFonts w:ascii="Courier New" w:hAnsi="Courier New" w:cs="Courier New"/>
          <w:sz w:val="24"/>
        </w:rPr>
        <w:t>)</w:t>
      </w:r>
      <w:r w:rsidR="00C1490B">
        <w:rPr>
          <w:rFonts w:ascii="Courier New" w:hAnsi="Courier New" w:cs="Courier New"/>
          <w:sz w:val="24"/>
        </w:rPr>
        <w:t>.</w:t>
      </w:r>
      <w:r w:rsidR="00AF49A8">
        <w:rPr>
          <w:rFonts w:ascii="Courier New" w:hAnsi="Courier New" w:cs="Courier New"/>
          <w:sz w:val="24"/>
        </w:rPr>
        <w:t xml:space="preserve"> </w:t>
      </w:r>
    </w:p>
    <w:p w:rsidR="00F30EF8" w:rsidRPr="00F30EF8" w:rsidRDefault="00F30EF8" w:rsidP="00121DF4">
      <w:pPr>
        <w:pStyle w:val="Default"/>
        <w:rPr>
          <w:rFonts w:ascii="Courier New" w:hAnsi="Courier New" w:cs="Courier New"/>
          <w:color w:val="auto"/>
        </w:rPr>
      </w:pPr>
    </w:p>
    <w:p w:rsidR="00D50ED8" w:rsidRDefault="00FA52A8" w:rsidP="00121DF4">
      <w:pPr>
        <w:pStyle w:val="Default"/>
        <w:rPr>
          <w:rFonts w:ascii="Courier New" w:hAnsi="Courier New" w:cs="Courier New"/>
          <w:color w:val="auto"/>
        </w:rPr>
      </w:pPr>
      <w:r>
        <w:rPr>
          <w:rFonts w:ascii="Courier New" w:hAnsi="Courier New" w:cs="Courier New"/>
          <w:color w:val="auto"/>
        </w:rPr>
        <w:t>A</w:t>
      </w:r>
      <w:r w:rsidR="00121DF4" w:rsidRPr="006E0F55">
        <w:rPr>
          <w:rFonts w:ascii="Courier New" w:hAnsi="Courier New" w:cs="Courier New"/>
          <w:color w:val="auto"/>
        </w:rPr>
        <w:t xml:space="preserve"> web-based </w:t>
      </w:r>
      <w:r w:rsidR="004C4F49" w:rsidRPr="006E0F55">
        <w:rPr>
          <w:rFonts w:ascii="Courier New" w:hAnsi="Courier New" w:cs="Courier New"/>
          <w:color w:val="auto"/>
        </w:rPr>
        <w:t>survey</w:t>
      </w:r>
      <w:r w:rsidR="00121DF4" w:rsidRPr="006E0F55">
        <w:rPr>
          <w:rFonts w:ascii="Courier New" w:hAnsi="Courier New" w:cs="Courier New"/>
          <w:color w:val="auto"/>
        </w:rPr>
        <w:t xml:space="preserve"> approach </w:t>
      </w:r>
      <w:r>
        <w:rPr>
          <w:rFonts w:ascii="Courier New" w:hAnsi="Courier New" w:cs="Courier New"/>
          <w:color w:val="auto"/>
        </w:rPr>
        <w:t xml:space="preserve">is expected to have </w:t>
      </w:r>
      <w:r w:rsidR="00121DF4" w:rsidRPr="006E0F55">
        <w:rPr>
          <w:rFonts w:ascii="Courier New" w:hAnsi="Courier New" w:cs="Courier New"/>
          <w:color w:val="auto"/>
        </w:rPr>
        <w:t xml:space="preserve">methodological benefits. HIV-related studies among MSM have found that </w:t>
      </w:r>
      <w:r w:rsidR="00495936">
        <w:rPr>
          <w:rFonts w:ascii="Courier New" w:hAnsi="Courier New" w:cs="Courier New"/>
          <w:color w:val="auto"/>
        </w:rPr>
        <w:t xml:space="preserve">respondents recruited through the internet </w:t>
      </w:r>
      <w:r w:rsidR="00121DF4" w:rsidRPr="006E0F55">
        <w:rPr>
          <w:rFonts w:ascii="Courier New" w:hAnsi="Courier New" w:cs="Courier New"/>
          <w:color w:val="auto"/>
        </w:rPr>
        <w:t xml:space="preserve">are demographically different and more likely to report high-risk, sensitive, or potentially stigmatizing behaviors than </w:t>
      </w:r>
      <w:r w:rsidR="00B921C0">
        <w:rPr>
          <w:rFonts w:ascii="Courier New" w:hAnsi="Courier New" w:cs="Courier New"/>
          <w:color w:val="auto"/>
        </w:rPr>
        <w:t>respondents</w:t>
      </w:r>
      <w:r w:rsidR="00FB180D">
        <w:rPr>
          <w:rFonts w:ascii="Courier New" w:hAnsi="Courier New" w:cs="Courier New"/>
          <w:color w:val="auto"/>
        </w:rPr>
        <w:t xml:space="preserve"> participating in interviewer-administered surveys</w:t>
      </w:r>
      <w:r w:rsidR="00DB0D07" w:rsidRPr="006E0F55">
        <w:rPr>
          <w:rFonts w:ascii="Courier New" w:hAnsi="Courier New" w:cs="Courier New"/>
          <w:color w:val="auto"/>
        </w:rPr>
        <w:fldChar w:fldCharType="begin"/>
      </w:r>
      <w:r w:rsidR="00205FD6">
        <w:rPr>
          <w:rFonts w:ascii="Courier New" w:hAnsi="Courier New" w:cs="Courier New"/>
          <w:color w:val="auto"/>
        </w:rPr>
        <w:instrText xml:space="preserve"> ADDIN EN.CITE &lt;EndNote&gt;&lt;Cite&gt;&lt;Author&gt;Whittier&lt;/Author&gt;&lt;Year&gt;2004&lt;/Year&gt;&lt;RecNum&gt;12&lt;/RecNum&gt;&lt;DisplayText&gt;(Whittier, Seeley et al. 2004)&lt;/DisplayText&gt;&lt;record&gt;&lt;rec-number&gt;12&lt;/rec-number&gt;&lt;foreign-keys&gt;&lt;key app="EN" db-id="xrreraap0x2xzfee9zp55rw2zt0t2px29f9v"&gt;12&lt;/key&gt;&lt;/foreign-keys&gt;&lt;ref-type name="Journal Article"&gt;17&lt;/ref-type&gt;&lt;contributors&gt;&lt;authors&gt;&lt;author&gt;Whittier, David Knapp&lt;/author&gt;&lt;author&gt;Seeley, Salvatore&lt;/author&gt;&lt;author&gt;St. Lawrence, Janet S.&lt;/author&gt;&lt;/authors&gt;&lt;/contributors&gt;&lt;titles&gt;&lt;title&gt;A comparison of web- with paper-based surveys of gay and bisexual men who vacationed in a gay resort community &lt;/title&gt;&lt;secondary-title&gt;AIDS Education &amp;amp; Prevention&lt;/secondary-title&gt;&lt;/titles&gt;&lt;periodical&gt;&lt;full-title&gt;AIDS Education &amp;amp; Prevention&lt;/full-title&gt;&lt;/periodical&gt;&lt;pages&gt;476-485&lt;/pages&gt;&lt;volume&gt;16&lt;/volume&gt;&lt;number&gt;5&lt;/number&gt;&lt;keywords&gt;&lt;keyword&gt;RESEARCH&lt;/keyword&gt;&lt;keyword&gt;SURVEYS&lt;/keyword&gt;&lt;keyword&gt;GAY men&lt;/keyword&gt;&lt;keyword&gt;BISEXUAL men&lt;/keyword&gt;&lt;keyword&gt;RESORTS&lt;/keyword&gt;&lt;keyword&gt;GAY community&lt;/keyword&gt;&lt;/keywords&gt;&lt;dates&gt;&lt;year&gt;2004&lt;/year&gt;&lt;/dates&gt;&lt;publisher&gt;Guilford Publications Inc.&lt;/publisher&gt;&lt;isbn&gt;08999546&lt;/isbn&gt;&lt;accession-num&gt;14796001&lt;/accession-num&gt;&lt;work-type&gt;Article&lt;/work-type&gt;&lt;urls&gt;&lt;related-urls&gt;&lt;url&gt;https://login.proxy.library.emory.edu/login?qurl=http://search.ebscohost.com/login.aspx?direct=true&amp;amp;db=eih&amp;amp;AN=14796001&amp;amp;site=ehost-live&lt;/url&gt;&lt;/related-urls&gt;&lt;/urls&gt;&lt;remote-database-name&gt;eih&lt;/remote-database-name&gt;&lt;remote-database-provider&gt;EBSCOhost&lt;/remote-database-provider&gt;&lt;/record&gt;&lt;/Cite&gt;&lt;/EndNote&gt;</w:instrText>
      </w:r>
      <w:r w:rsidR="00DB0D07" w:rsidRPr="006E0F55">
        <w:rPr>
          <w:rFonts w:ascii="Courier New" w:hAnsi="Courier New" w:cs="Courier New"/>
          <w:color w:val="auto"/>
        </w:rPr>
        <w:fldChar w:fldCharType="separate"/>
      </w:r>
      <w:r w:rsidR="00205FD6">
        <w:rPr>
          <w:rFonts w:ascii="Courier New" w:hAnsi="Courier New" w:cs="Courier New"/>
          <w:noProof/>
          <w:color w:val="auto"/>
        </w:rPr>
        <w:t>(Whittier, Seeley et al. 2004)</w:t>
      </w:r>
      <w:r w:rsidR="00DB0D07" w:rsidRPr="006E0F55">
        <w:rPr>
          <w:rFonts w:ascii="Courier New" w:hAnsi="Courier New" w:cs="Courier New"/>
          <w:color w:val="auto"/>
        </w:rPr>
        <w:fldChar w:fldCharType="end"/>
      </w:r>
      <w:r w:rsidR="009D5592">
        <w:rPr>
          <w:rFonts w:ascii="Courier New" w:hAnsi="Courier New" w:cs="Courier New"/>
          <w:color w:val="auto"/>
        </w:rPr>
        <w:t>.</w:t>
      </w:r>
      <w:r w:rsidR="00D573C0">
        <w:rPr>
          <w:rFonts w:ascii="Courier New" w:hAnsi="Courier New" w:cs="Courier New"/>
          <w:color w:val="auto"/>
        </w:rPr>
        <w:t xml:space="preserve"> </w:t>
      </w:r>
    </w:p>
    <w:p w:rsidR="00D50ED8" w:rsidRDefault="00D50ED8" w:rsidP="00121DF4">
      <w:pPr>
        <w:pStyle w:val="Default"/>
        <w:rPr>
          <w:rFonts w:ascii="Courier New" w:hAnsi="Courier New" w:cs="Courier New"/>
          <w:color w:val="auto"/>
        </w:rPr>
      </w:pPr>
    </w:p>
    <w:p w:rsidR="00F70203" w:rsidRDefault="00F70203" w:rsidP="00F70203">
      <w:pPr>
        <w:widowControl/>
        <w:tabs>
          <w:tab w:val="num" w:pos="1440"/>
        </w:tabs>
        <w:spacing w:before="120"/>
        <w:rPr>
          <w:rFonts w:ascii="Courier New" w:hAnsi="Courier New" w:cs="Courier New"/>
          <w:sz w:val="24"/>
        </w:rPr>
      </w:pPr>
      <w:r w:rsidRPr="006E0F55">
        <w:rPr>
          <w:rFonts w:ascii="Courier New" w:hAnsi="Courier New" w:cs="Courier New"/>
          <w:sz w:val="24"/>
        </w:rPr>
        <w:t>Collection of HIV/AIDS case surveillance data is regulated by Title III – General Powers and Duties of Public Health Service, Section 301 (241.)a. Research and investigations generally (Attachment 1</w:t>
      </w:r>
      <w:r w:rsidR="000035E6">
        <w:rPr>
          <w:rFonts w:ascii="Courier New" w:hAnsi="Courier New" w:cs="Courier New"/>
          <w:sz w:val="24"/>
        </w:rPr>
        <w:t>a</w:t>
      </w:r>
      <w:r w:rsidRPr="006E0F55">
        <w:rPr>
          <w:rFonts w:ascii="Courier New" w:hAnsi="Courier New" w:cs="Courier New"/>
          <w:sz w:val="24"/>
        </w:rPr>
        <w:t>)</w:t>
      </w:r>
      <w:r w:rsidR="004F2533">
        <w:rPr>
          <w:rFonts w:ascii="Courier New" w:hAnsi="Courier New" w:cs="Courier New"/>
          <w:sz w:val="24"/>
        </w:rPr>
        <w:t>, Section 306 A&amp;B of the Public Health Service Act (Attachment 1b) and Section 308d of the Public Health Service Act (Attachment 1c)</w:t>
      </w:r>
      <w:r w:rsidRPr="006E0F55">
        <w:rPr>
          <w:rFonts w:ascii="Courier New" w:hAnsi="Courier New" w:cs="Courier New"/>
          <w:sz w:val="24"/>
        </w:rPr>
        <w:t>.</w:t>
      </w:r>
    </w:p>
    <w:p w:rsidR="00E351AF" w:rsidRDefault="00E351AF" w:rsidP="00F70203">
      <w:pPr>
        <w:widowControl/>
        <w:tabs>
          <w:tab w:val="num" w:pos="1440"/>
        </w:tabs>
        <w:spacing w:before="120"/>
        <w:rPr>
          <w:rFonts w:ascii="Courier New" w:hAnsi="Courier New" w:cs="Courier New"/>
          <w:sz w:val="24"/>
        </w:rPr>
      </w:pPr>
    </w:p>
    <w:p w:rsidR="00E351AF" w:rsidRPr="006E0F55" w:rsidRDefault="00E351AF" w:rsidP="00F70203">
      <w:pPr>
        <w:widowControl/>
        <w:tabs>
          <w:tab w:val="num" w:pos="1440"/>
        </w:tabs>
        <w:spacing w:before="120"/>
        <w:rPr>
          <w:rFonts w:ascii="Courier New" w:hAnsi="Courier New" w:cs="Courier New"/>
          <w:sz w:val="24"/>
        </w:rPr>
      </w:pPr>
      <w:r>
        <w:rPr>
          <w:rFonts w:ascii="Courier New" w:hAnsi="Courier New" w:cs="Courier New"/>
          <w:sz w:val="24"/>
        </w:rPr>
        <w:t xml:space="preserve">All </w:t>
      </w:r>
      <w:r w:rsidRPr="006D37A5">
        <w:rPr>
          <w:rFonts w:ascii="Courier New" w:hAnsi="Courier New" w:cs="Courier New"/>
          <w:sz w:val="24"/>
        </w:rPr>
        <w:t xml:space="preserve">data collected for this project are protected under a Federal assurance of confidentiality </w:t>
      </w:r>
      <w:r w:rsidRPr="00034795">
        <w:rPr>
          <w:rFonts w:ascii="Courier New" w:hAnsi="Courier New" w:cs="Courier New"/>
          <w:sz w:val="24"/>
        </w:rPr>
        <w:t>(</w:t>
      </w:r>
      <w:r w:rsidRPr="002A6115">
        <w:rPr>
          <w:rFonts w:ascii="Courier New" w:hAnsi="Courier New" w:cs="Courier New"/>
          <w:b/>
          <w:sz w:val="24"/>
        </w:rPr>
        <w:t>see Attachment 6</w:t>
      </w:r>
      <w:r w:rsidRPr="00034795">
        <w:rPr>
          <w:rFonts w:ascii="Courier New" w:hAnsi="Courier New" w:cs="Courier New"/>
          <w:sz w:val="24"/>
        </w:rPr>
        <w:t xml:space="preserve"> for details).</w:t>
      </w:r>
      <w:r w:rsidRPr="006D37A5">
        <w:rPr>
          <w:rFonts w:ascii="Courier New" w:hAnsi="Courier New" w:cs="Courier New"/>
          <w:sz w:val="24"/>
        </w:rPr>
        <w:t xml:space="preserve">   </w:t>
      </w:r>
    </w:p>
    <w:p w:rsidR="00F70203" w:rsidRPr="006E0F55" w:rsidRDefault="00F70203" w:rsidP="00F70203">
      <w:pPr>
        <w:rPr>
          <w:rFonts w:ascii="Courier New" w:hAnsi="Courier New" w:cs="Courier New"/>
          <w:sz w:val="24"/>
        </w:rPr>
      </w:pPr>
    </w:p>
    <w:p w:rsidR="00F70203" w:rsidRPr="006E0F55" w:rsidRDefault="00E21584" w:rsidP="00F70203">
      <w:pPr>
        <w:rPr>
          <w:rFonts w:ascii="Courier New" w:hAnsi="Courier New" w:cs="Courier New"/>
          <w:sz w:val="24"/>
        </w:rPr>
      </w:pPr>
      <w:r w:rsidRPr="006E0F55">
        <w:rPr>
          <w:rFonts w:ascii="Courier New" w:hAnsi="Courier New" w:cs="Courier New"/>
          <w:sz w:val="24"/>
        </w:rPr>
        <w:t xml:space="preserve">CDC awarded a contract in September 2010 to </w:t>
      </w:r>
      <w:r w:rsidR="00394AE8">
        <w:rPr>
          <w:rFonts w:ascii="Courier New" w:hAnsi="Courier New" w:cs="Courier New"/>
          <w:sz w:val="24"/>
        </w:rPr>
        <w:t xml:space="preserve">develop and, pending OMB approval, </w:t>
      </w:r>
      <w:r w:rsidRPr="006E0F55">
        <w:rPr>
          <w:rFonts w:ascii="Courier New" w:hAnsi="Courier New" w:cs="Courier New"/>
          <w:sz w:val="24"/>
        </w:rPr>
        <w:t>implement the</w:t>
      </w:r>
      <w:r w:rsidR="00495936">
        <w:rPr>
          <w:rFonts w:ascii="Courier New" w:hAnsi="Courier New" w:cs="Courier New"/>
          <w:sz w:val="24"/>
        </w:rPr>
        <w:t xml:space="preserve"> proposed </w:t>
      </w:r>
      <w:r w:rsidR="005F6E66">
        <w:rPr>
          <w:rFonts w:ascii="Courier New" w:hAnsi="Courier New" w:cs="Courier New"/>
          <w:sz w:val="24"/>
        </w:rPr>
        <w:t xml:space="preserve">information </w:t>
      </w:r>
      <w:r w:rsidR="00495936">
        <w:rPr>
          <w:rFonts w:ascii="Courier New" w:hAnsi="Courier New" w:cs="Courier New"/>
          <w:sz w:val="24"/>
        </w:rPr>
        <w:t>collection</w:t>
      </w:r>
      <w:r w:rsidRPr="006E0F55">
        <w:rPr>
          <w:rFonts w:ascii="Courier New" w:hAnsi="Courier New" w:cs="Courier New"/>
          <w:sz w:val="24"/>
        </w:rPr>
        <w:t xml:space="preserve">. </w:t>
      </w:r>
      <w:r w:rsidR="00394AE8">
        <w:rPr>
          <w:rFonts w:ascii="Courier New" w:hAnsi="Courier New" w:cs="Courier New"/>
          <w:sz w:val="24"/>
        </w:rPr>
        <w:t>Survey d</w:t>
      </w:r>
      <w:r w:rsidR="006745F9" w:rsidRPr="006E0F55">
        <w:rPr>
          <w:rFonts w:ascii="Courier New" w:hAnsi="Courier New" w:cs="Courier New"/>
          <w:sz w:val="24"/>
        </w:rPr>
        <w:t xml:space="preserve">ata </w:t>
      </w:r>
      <w:r w:rsidR="00394AE8">
        <w:rPr>
          <w:rFonts w:ascii="Courier New" w:hAnsi="Courier New" w:cs="Courier New"/>
          <w:sz w:val="24"/>
        </w:rPr>
        <w:t>will be managed</w:t>
      </w:r>
      <w:r w:rsidR="00BD2633">
        <w:rPr>
          <w:rFonts w:ascii="Courier New" w:hAnsi="Courier New" w:cs="Courier New"/>
          <w:sz w:val="24"/>
        </w:rPr>
        <w:t xml:space="preserve"> through</w:t>
      </w:r>
      <w:r w:rsidR="006745F9" w:rsidRPr="006E0F55">
        <w:rPr>
          <w:rFonts w:ascii="Courier New" w:hAnsi="Courier New" w:cs="Courier New"/>
          <w:sz w:val="24"/>
        </w:rPr>
        <w:t xml:space="preserve"> the </w:t>
      </w:r>
      <w:r w:rsidR="00F70203" w:rsidRPr="006E0F55">
        <w:rPr>
          <w:rFonts w:ascii="Courier New" w:hAnsi="Courier New" w:cs="Courier New"/>
          <w:sz w:val="24"/>
        </w:rPr>
        <w:t xml:space="preserve">secure data transfer algorithm, FIPS 140-2 (Federal Information Processing Standards Publication). The data transfer methodology is compliant with the guidelines set forth in OMB memorandum M-0404 (E-Authentication Guidance for Federal Agencies) as well as with OMB, HHS, and CDC Certification and Accreditation Guidelines outlined in NIST SP 800-37 (Guide for the Security Certification and Accreditation of Federal Information Systems). In addition to the technical requirements listed above, data management </w:t>
      </w:r>
      <w:r w:rsidR="00F70203" w:rsidRPr="006E0F55">
        <w:rPr>
          <w:rFonts w:ascii="Courier New" w:hAnsi="Courier New" w:cs="Courier New"/>
          <w:sz w:val="24"/>
        </w:rPr>
        <w:lastRenderedPageBreak/>
        <w:t xml:space="preserve">processes are in compliance with </w:t>
      </w:r>
      <w:r w:rsidR="00E65581">
        <w:rPr>
          <w:rFonts w:ascii="Courier New" w:hAnsi="Courier New" w:cs="Courier New"/>
          <w:sz w:val="24"/>
        </w:rPr>
        <w:t xml:space="preserve">CDC’s </w:t>
      </w:r>
      <w:r w:rsidR="00F70203" w:rsidRPr="00A546A4">
        <w:rPr>
          <w:rFonts w:ascii="Courier New" w:hAnsi="Courier New" w:cs="Courier New"/>
          <w:sz w:val="24"/>
        </w:rPr>
        <w:t>Guidelines for HIV/AIDS Surveillance – Security and Confidentiality</w:t>
      </w:r>
      <w:r w:rsidR="00AC6D5A">
        <w:rPr>
          <w:rFonts w:ascii="Courier New" w:hAnsi="Courier New" w:cs="Courier New"/>
          <w:i/>
          <w:sz w:val="24"/>
        </w:rPr>
        <w:t xml:space="preserve"> </w:t>
      </w:r>
      <w:r w:rsidR="00DB0D07">
        <w:rPr>
          <w:rFonts w:ascii="Courier New" w:hAnsi="Courier New" w:cs="Courier New"/>
          <w:i/>
          <w:sz w:val="24"/>
        </w:rPr>
        <w:fldChar w:fldCharType="begin"/>
      </w:r>
      <w:r w:rsidR="00AC6D5A">
        <w:rPr>
          <w:rFonts w:ascii="Courier New" w:hAnsi="Courier New" w:cs="Courier New"/>
          <w:i/>
          <w:sz w:val="24"/>
        </w:rPr>
        <w:instrText xml:space="preserve"> ADDIN EN.CITE &lt;EndNote&gt;&lt;Cite&gt;&lt;Author&gt;Centers for Disease Control and Prevention&lt;/Author&gt;&lt;Year&gt;2006&lt;/Year&gt;&lt;RecNum&gt;78&lt;/RecNum&gt;&lt;DisplayText&gt;(Centers for Disease Control and Prevention 2006)&lt;/DisplayText&gt;&lt;record&gt;&lt;rec-number&gt;78&lt;/rec-number&gt;&lt;foreign-keys&gt;&lt;key app="EN" db-id="xrreraap0x2xzfee9zp55rw2zt0t2px29f9v"&gt;78&lt;/key&gt;&lt;/foreign-keys&gt;&lt;ref-type name="Journal Article"&gt;17&lt;/ref-type&gt;&lt;contributors&gt;&lt;authors&gt;&lt;author&gt;Centers for Disease Control and Prevention,&lt;/author&gt;&lt;/authors&gt;&lt;/contributors&gt;&lt;titles&gt;&lt;title&gt;Technical Guidance for HIV/AIDS Surveillance Programs, Volume III: Security and Confidentiality Guidelines&lt;/title&gt;&lt;/titles&gt;&lt;dates&gt;&lt;year&gt;2006&lt;/year&gt;&lt;pub-dates&gt;&lt;date&gt;2006&lt;/date&gt;&lt;/pub-dates&gt;&lt;/dates&gt;&lt;urls&gt;&lt;/urls&gt;&lt;/record&gt;&lt;/Cite&gt;&lt;/EndNote&gt;</w:instrText>
      </w:r>
      <w:r w:rsidR="00DB0D07">
        <w:rPr>
          <w:rFonts w:ascii="Courier New" w:hAnsi="Courier New" w:cs="Courier New"/>
          <w:i/>
          <w:sz w:val="24"/>
        </w:rPr>
        <w:fldChar w:fldCharType="separate"/>
      </w:r>
      <w:r w:rsidR="00AC6D5A">
        <w:rPr>
          <w:rFonts w:ascii="Courier New" w:hAnsi="Courier New" w:cs="Courier New"/>
          <w:i/>
          <w:noProof/>
          <w:sz w:val="24"/>
        </w:rPr>
        <w:t>(Centers for Disease Control and Prevention 2006)</w:t>
      </w:r>
      <w:r w:rsidR="00DB0D07">
        <w:rPr>
          <w:rFonts w:ascii="Courier New" w:hAnsi="Courier New" w:cs="Courier New"/>
          <w:i/>
          <w:sz w:val="24"/>
        </w:rPr>
        <w:fldChar w:fldCharType="end"/>
      </w:r>
      <w:r w:rsidR="00F70203" w:rsidRPr="006E0F55">
        <w:rPr>
          <w:rFonts w:ascii="Courier New" w:hAnsi="Courier New" w:cs="Courier New"/>
          <w:sz w:val="24"/>
        </w:rPr>
        <w:t xml:space="preserve">.     </w:t>
      </w:r>
    </w:p>
    <w:p w:rsidR="009E4D6A" w:rsidRPr="006E0F55" w:rsidRDefault="009E4D6A" w:rsidP="00121DF4">
      <w:pPr>
        <w:pStyle w:val="Default"/>
        <w:rPr>
          <w:rFonts w:ascii="Courier New" w:hAnsi="Courier New" w:cs="Courier New"/>
          <w:color w:val="auto"/>
        </w:rPr>
      </w:pPr>
    </w:p>
    <w:p w:rsidR="002500E8" w:rsidRDefault="002500E8" w:rsidP="00E93875">
      <w:pPr>
        <w:widowControl/>
        <w:autoSpaceDE/>
        <w:autoSpaceDN/>
        <w:adjustRightInd/>
        <w:rPr>
          <w:rFonts w:ascii="Courier New" w:hAnsi="Courier New" w:cs="Courier New"/>
          <w:color w:val="0000FF"/>
          <w:sz w:val="24"/>
          <w:u w:val="single"/>
        </w:rPr>
      </w:pPr>
      <w:bookmarkStart w:id="2" w:name="OLE_LINK26"/>
      <w:bookmarkEnd w:id="2"/>
      <w:r w:rsidRPr="006E0F55">
        <w:rPr>
          <w:rFonts w:ascii="Courier New" w:hAnsi="Courier New" w:cs="Courier New"/>
          <w:sz w:val="24"/>
          <w:u w:val="single"/>
        </w:rPr>
        <w:t>Privacy Impact Assessment</w:t>
      </w:r>
      <w:r w:rsidRPr="006E0F55">
        <w:rPr>
          <w:rFonts w:ascii="Courier New" w:hAnsi="Courier New" w:cs="Courier New"/>
          <w:color w:val="0000FF"/>
          <w:sz w:val="24"/>
          <w:u w:val="single"/>
        </w:rPr>
        <w:t xml:space="preserve"> </w:t>
      </w:r>
    </w:p>
    <w:p w:rsidR="000752A0" w:rsidRDefault="000752A0" w:rsidP="00126E22">
      <w:pPr>
        <w:rPr>
          <w:rFonts w:ascii="Courier New" w:hAnsi="Courier New" w:cs="Courier New"/>
          <w:color w:val="0000FF"/>
          <w:sz w:val="24"/>
          <w:u w:val="single"/>
        </w:rPr>
      </w:pPr>
    </w:p>
    <w:p w:rsidR="000752A0" w:rsidRPr="001C0CD2" w:rsidRDefault="000752A0" w:rsidP="000752A0">
      <w:pPr>
        <w:spacing w:before="120"/>
        <w:rPr>
          <w:rFonts w:ascii="Courier New" w:hAnsi="Courier New" w:cs="Courier New"/>
          <w:sz w:val="24"/>
        </w:rPr>
      </w:pPr>
      <w:r w:rsidRPr="001C0CD2">
        <w:rPr>
          <w:rFonts w:ascii="Courier New" w:hAnsi="Courier New" w:cs="Courier New"/>
          <w:sz w:val="24"/>
        </w:rPr>
        <w:t>Th</w:t>
      </w:r>
      <w:r>
        <w:rPr>
          <w:rFonts w:ascii="Courier New" w:hAnsi="Courier New" w:cs="Courier New"/>
          <w:sz w:val="24"/>
        </w:rPr>
        <w:t>is</w:t>
      </w:r>
      <w:r w:rsidRPr="001C0CD2">
        <w:rPr>
          <w:rFonts w:ascii="Courier New" w:hAnsi="Courier New" w:cs="Courier New"/>
          <w:sz w:val="24"/>
        </w:rPr>
        <w:t xml:space="preserve"> data collection </w:t>
      </w:r>
      <w:r>
        <w:rPr>
          <w:rFonts w:ascii="Courier New" w:hAnsi="Courier New" w:cs="Courier New"/>
          <w:sz w:val="24"/>
        </w:rPr>
        <w:t xml:space="preserve">has been </w:t>
      </w:r>
      <w:r w:rsidRPr="001C0CD2">
        <w:rPr>
          <w:rFonts w:ascii="Courier New" w:hAnsi="Courier New" w:cs="Courier New"/>
          <w:sz w:val="24"/>
        </w:rPr>
        <w:t>assessed for privacy impact</w:t>
      </w:r>
      <w:r>
        <w:rPr>
          <w:rFonts w:ascii="Courier New" w:hAnsi="Courier New" w:cs="Courier New"/>
          <w:sz w:val="24"/>
        </w:rPr>
        <w:t xml:space="preserve">.   </w:t>
      </w:r>
    </w:p>
    <w:p w:rsidR="000752A0" w:rsidRPr="006E0F55" w:rsidRDefault="000752A0" w:rsidP="00126E22">
      <w:pPr>
        <w:rPr>
          <w:rFonts w:ascii="Courier New" w:hAnsi="Courier New" w:cs="Courier New"/>
          <w:color w:val="0000FF"/>
          <w:sz w:val="24"/>
          <w:u w:val="single"/>
        </w:rPr>
      </w:pPr>
    </w:p>
    <w:p w:rsidR="006042EF" w:rsidRPr="006E0F55" w:rsidRDefault="006042EF" w:rsidP="00C27F27">
      <w:pPr>
        <w:widowControl/>
        <w:ind w:left="720"/>
        <w:rPr>
          <w:rFonts w:ascii="Courier New" w:hAnsi="Courier New" w:cs="Courier New"/>
          <w:i/>
          <w:color w:val="000000"/>
          <w:sz w:val="24"/>
        </w:rPr>
      </w:pPr>
    </w:p>
    <w:p w:rsidR="002500E8" w:rsidRPr="006E0F55" w:rsidRDefault="002500E8" w:rsidP="00DE6959">
      <w:pPr>
        <w:widowControl/>
        <w:rPr>
          <w:rFonts w:ascii="Courier New" w:hAnsi="Courier New" w:cs="Courier New"/>
          <w:i/>
          <w:sz w:val="24"/>
        </w:rPr>
      </w:pPr>
      <w:r w:rsidRPr="006E0F55">
        <w:rPr>
          <w:rFonts w:ascii="Courier New" w:hAnsi="Courier New" w:cs="Courier New"/>
          <w:i/>
          <w:sz w:val="24"/>
        </w:rPr>
        <w:t xml:space="preserve">Overview of the Data Collection System </w:t>
      </w:r>
    </w:p>
    <w:p w:rsidR="002035BB" w:rsidRPr="006E0F55" w:rsidRDefault="00D60EAB" w:rsidP="00D60EAB">
      <w:pPr>
        <w:widowControl/>
        <w:tabs>
          <w:tab w:val="left" w:pos="1395"/>
        </w:tabs>
        <w:autoSpaceDE/>
        <w:autoSpaceDN/>
        <w:adjustRightInd/>
        <w:rPr>
          <w:rFonts w:ascii="Courier New" w:hAnsi="Courier New" w:cs="Courier New"/>
          <w:sz w:val="24"/>
        </w:rPr>
      </w:pPr>
      <w:r w:rsidRPr="006E0F55">
        <w:rPr>
          <w:rFonts w:ascii="Courier New" w:hAnsi="Courier New" w:cs="Courier New"/>
          <w:sz w:val="24"/>
        </w:rPr>
        <w:tab/>
      </w:r>
    </w:p>
    <w:p w:rsidR="006C53AD" w:rsidRDefault="00BD2633" w:rsidP="00D60EAB">
      <w:pPr>
        <w:tabs>
          <w:tab w:val="left" w:pos="720"/>
        </w:tabs>
        <w:rPr>
          <w:rFonts w:ascii="Courier New" w:hAnsi="Courier New" w:cs="Courier New"/>
          <w:sz w:val="24"/>
        </w:rPr>
      </w:pPr>
      <w:r>
        <w:rPr>
          <w:rFonts w:ascii="Courier New" w:hAnsi="Courier New" w:cs="Courier New"/>
          <w:sz w:val="24"/>
        </w:rPr>
        <w:t>D</w:t>
      </w:r>
      <w:r w:rsidR="00AC7A14" w:rsidRPr="006E0F55">
        <w:rPr>
          <w:rFonts w:ascii="Courier New" w:hAnsi="Courier New" w:cs="Courier New"/>
          <w:sz w:val="24"/>
        </w:rPr>
        <w:t xml:space="preserve">ata </w:t>
      </w:r>
      <w:r>
        <w:rPr>
          <w:rFonts w:ascii="Courier New" w:hAnsi="Courier New" w:cs="Courier New"/>
          <w:sz w:val="24"/>
        </w:rPr>
        <w:t xml:space="preserve">will be collected </w:t>
      </w:r>
      <w:r w:rsidR="00AC7A14" w:rsidRPr="006E0F55">
        <w:rPr>
          <w:rFonts w:ascii="Courier New" w:hAnsi="Courier New" w:cs="Courier New"/>
          <w:sz w:val="24"/>
        </w:rPr>
        <w:t>annual</w:t>
      </w:r>
      <w:r>
        <w:rPr>
          <w:rFonts w:ascii="Courier New" w:hAnsi="Courier New" w:cs="Courier New"/>
          <w:sz w:val="24"/>
        </w:rPr>
        <w:t>ly</w:t>
      </w:r>
      <w:r w:rsidR="001204AA">
        <w:rPr>
          <w:rFonts w:ascii="Courier New" w:hAnsi="Courier New" w:cs="Courier New"/>
          <w:sz w:val="24"/>
        </w:rPr>
        <w:t xml:space="preserve"> </w:t>
      </w:r>
      <w:r>
        <w:rPr>
          <w:rFonts w:ascii="Courier New" w:hAnsi="Courier New" w:cs="Courier New"/>
          <w:sz w:val="24"/>
        </w:rPr>
        <w:t>from</w:t>
      </w:r>
      <w:r w:rsidR="00BE463B" w:rsidRPr="006E0F55">
        <w:rPr>
          <w:rFonts w:ascii="Courier New" w:hAnsi="Courier New" w:cs="Courier New"/>
          <w:sz w:val="24"/>
        </w:rPr>
        <w:t xml:space="preserve"> internet</w:t>
      </w:r>
      <w:r>
        <w:rPr>
          <w:rFonts w:ascii="Courier New" w:hAnsi="Courier New" w:cs="Courier New"/>
          <w:sz w:val="24"/>
        </w:rPr>
        <w:t>-</w:t>
      </w:r>
      <w:r w:rsidR="00BE463B" w:rsidRPr="006E0F55">
        <w:rPr>
          <w:rFonts w:ascii="Courier New" w:hAnsi="Courier New" w:cs="Courier New"/>
          <w:sz w:val="24"/>
        </w:rPr>
        <w:t xml:space="preserve">using MSM in </w:t>
      </w:r>
      <w:r w:rsidR="00EB09A8" w:rsidRPr="006E0F55">
        <w:rPr>
          <w:rFonts w:ascii="Courier New" w:hAnsi="Courier New" w:cs="Courier New"/>
          <w:sz w:val="24"/>
        </w:rPr>
        <w:t>5</w:t>
      </w:r>
      <w:r w:rsidR="00EB09A8">
        <w:rPr>
          <w:rFonts w:ascii="Courier New" w:hAnsi="Courier New" w:cs="Courier New"/>
          <w:sz w:val="24"/>
        </w:rPr>
        <w:t>6</w:t>
      </w:r>
      <w:r w:rsidR="00EB09A8" w:rsidRPr="006E0F55">
        <w:rPr>
          <w:rFonts w:ascii="Courier New" w:hAnsi="Courier New" w:cs="Courier New"/>
          <w:sz w:val="24"/>
        </w:rPr>
        <w:t xml:space="preserve"> </w:t>
      </w:r>
      <w:r w:rsidR="00AC7A14" w:rsidRPr="006E0F55">
        <w:rPr>
          <w:rFonts w:ascii="Courier New" w:hAnsi="Courier New" w:cs="Courier New"/>
          <w:sz w:val="24"/>
        </w:rPr>
        <w:t>U.S. jurisdictions</w:t>
      </w:r>
      <w:r w:rsidR="00B20E47">
        <w:rPr>
          <w:rFonts w:ascii="Courier New" w:hAnsi="Courier New" w:cs="Courier New"/>
          <w:sz w:val="24"/>
        </w:rPr>
        <w:t xml:space="preserve">, </w:t>
      </w:r>
      <w:r w:rsidR="00CC4E29">
        <w:rPr>
          <w:rFonts w:ascii="Courier New" w:hAnsi="Courier New" w:cs="Courier New"/>
          <w:sz w:val="24"/>
        </w:rPr>
        <w:t>with</w:t>
      </w:r>
      <w:r w:rsidR="00B20E47">
        <w:rPr>
          <w:rFonts w:ascii="Courier New" w:hAnsi="Courier New" w:cs="Courier New"/>
          <w:sz w:val="24"/>
        </w:rPr>
        <w:t xml:space="preserve"> oversampling in </w:t>
      </w:r>
      <w:r w:rsidR="00BE463B" w:rsidRPr="006E0F55">
        <w:rPr>
          <w:rFonts w:ascii="Courier New" w:hAnsi="Courier New" w:cs="Courier New"/>
          <w:sz w:val="24"/>
        </w:rPr>
        <w:t xml:space="preserve">21 MSAs with high AIDS </w:t>
      </w:r>
      <w:r w:rsidR="00C33CD3">
        <w:rPr>
          <w:rFonts w:ascii="Courier New" w:hAnsi="Courier New" w:cs="Courier New"/>
          <w:sz w:val="24"/>
        </w:rPr>
        <w:t>prevalence</w:t>
      </w:r>
      <w:r w:rsidR="00BE463B" w:rsidRPr="006E0F55">
        <w:rPr>
          <w:rFonts w:ascii="Courier New" w:hAnsi="Courier New" w:cs="Courier New"/>
          <w:sz w:val="24"/>
        </w:rPr>
        <w:t>. The web</w:t>
      </w:r>
      <w:r w:rsidR="00495936">
        <w:rPr>
          <w:rFonts w:ascii="Courier New" w:hAnsi="Courier New" w:cs="Courier New"/>
          <w:sz w:val="24"/>
        </w:rPr>
        <w:t>-based</w:t>
      </w:r>
      <w:r w:rsidR="00BE463B" w:rsidRPr="006E0F55">
        <w:rPr>
          <w:rFonts w:ascii="Courier New" w:hAnsi="Courier New" w:cs="Courier New"/>
          <w:sz w:val="24"/>
        </w:rPr>
        <w:t xml:space="preserve"> survey </w:t>
      </w:r>
      <w:r w:rsidR="001204AA">
        <w:rPr>
          <w:rFonts w:ascii="Courier New" w:hAnsi="Courier New" w:cs="Courier New"/>
          <w:sz w:val="24"/>
        </w:rPr>
        <w:t>will employ</w:t>
      </w:r>
      <w:r w:rsidR="00C33CD3" w:rsidRPr="006E0F55">
        <w:rPr>
          <w:rFonts w:ascii="Courier New" w:hAnsi="Courier New" w:cs="Courier New"/>
          <w:sz w:val="24"/>
        </w:rPr>
        <w:t xml:space="preserve"> </w:t>
      </w:r>
      <w:r w:rsidR="00D60EAB" w:rsidRPr="006E0F55">
        <w:rPr>
          <w:rFonts w:ascii="Courier New" w:hAnsi="Courier New" w:cs="Courier New"/>
          <w:sz w:val="24"/>
        </w:rPr>
        <w:t xml:space="preserve">online direct marketing (ODM) </w:t>
      </w:r>
      <w:r w:rsidR="001204AA">
        <w:rPr>
          <w:rFonts w:ascii="Courier New" w:hAnsi="Courier New" w:cs="Courier New"/>
          <w:sz w:val="24"/>
        </w:rPr>
        <w:t>through</w:t>
      </w:r>
      <w:r w:rsidR="00575BDA" w:rsidRPr="006E0F55">
        <w:rPr>
          <w:rFonts w:ascii="Courier New" w:hAnsi="Courier New" w:cs="Courier New"/>
          <w:sz w:val="24"/>
        </w:rPr>
        <w:t xml:space="preserve"> website </w:t>
      </w:r>
      <w:r w:rsidR="00D60EAB" w:rsidRPr="006E0F55">
        <w:rPr>
          <w:rFonts w:ascii="Courier New" w:hAnsi="Courier New" w:cs="Courier New"/>
          <w:sz w:val="24"/>
        </w:rPr>
        <w:t xml:space="preserve">banner advertisements </w:t>
      </w:r>
      <w:r w:rsidR="00575BDA" w:rsidRPr="006E0F55">
        <w:rPr>
          <w:rFonts w:ascii="Courier New" w:hAnsi="Courier New" w:cs="Courier New"/>
          <w:sz w:val="24"/>
        </w:rPr>
        <w:t xml:space="preserve">to recruit MSM to complete </w:t>
      </w:r>
      <w:r w:rsidR="00D60EAB" w:rsidRPr="006E0F55">
        <w:rPr>
          <w:rFonts w:ascii="Courier New" w:hAnsi="Courier New" w:cs="Courier New"/>
          <w:sz w:val="24"/>
        </w:rPr>
        <w:t xml:space="preserve">a self-administered, web-based </w:t>
      </w:r>
      <w:r w:rsidR="0043042A">
        <w:rPr>
          <w:rFonts w:ascii="Courier New" w:hAnsi="Courier New" w:cs="Courier New"/>
          <w:sz w:val="24"/>
        </w:rPr>
        <w:t>behavioral assessment</w:t>
      </w:r>
      <w:r w:rsidR="00D60EAB" w:rsidRPr="006E0F55">
        <w:rPr>
          <w:rFonts w:ascii="Courier New" w:hAnsi="Courier New" w:cs="Courier New"/>
          <w:sz w:val="24"/>
        </w:rPr>
        <w:t xml:space="preserve">. </w:t>
      </w:r>
      <w:r w:rsidR="00C43219">
        <w:rPr>
          <w:rFonts w:ascii="Courier New" w:hAnsi="Courier New" w:cs="Courier New"/>
          <w:sz w:val="24"/>
        </w:rPr>
        <w:t xml:space="preserve">Formative research </w:t>
      </w:r>
      <w:r w:rsidR="006C53AD">
        <w:rPr>
          <w:rFonts w:ascii="Courier New" w:hAnsi="Courier New" w:cs="Courier New"/>
          <w:sz w:val="24"/>
        </w:rPr>
        <w:t>was conducted to inform</w:t>
      </w:r>
      <w:r w:rsidR="00C43219">
        <w:rPr>
          <w:rFonts w:ascii="Courier New" w:hAnsi="Courier New" w:cs="Courier New"/>
          <w:sz w:val="24"/>
        </w:rPr>
        <w:t xml:space="preserve"> the online direct marketing recruitment strategy</w:t>
      </w:r>
      <w:r w:rsidR="006C53AD">
        <w:rPr>
          <w:rFonts w:ascii="Courier New" w:hAnsi="Courier New" w:cs="Courier New"/>
          <w:sz w:val="24"/>
        </w:rPr>
        <w:t>. Formative research activities w</w:t>
      </w:r>
      <w:r w:rsidR="00B92841">
        <w:rPr>
          <w:rFonts w:ascii="Courier New" w:hAnsi="Courier New" w:cs="Courier New"/>
          <w:sz w:val="24"/>
        </w:rPr>
        <w:t>ere</w:t>
      </w:r>
      <w:r w:rsidR="00C43219">
        <w:rPr>
          <w:rFonts w:ascii="Courier New" w:hAnsi="Courier New" w:cs="Courier New"/>
          <w:sz w:val="24"/>
        </w:rPr>
        <w:t xml:space="preserve"> covered under </w:t>
      </w:r>
      <w:r w:rsidR="00B26137">
        <w:rPr>
          <w:rFonts w:ascii="Courier New" w:hAnsi="Courier New" w:cs="Courier New"/>
          <w:sz w:val="24"/>
        </w:rPr>
        <w:t xml:space="preserve">the </w:t>
      </w:r>
      <w:r w:rsidR="008A3191">
        <w:rPr>
          <w:rFonts w:ascii="Courier New" w:hAnsi="Courier New" w:cs="Courier New"/>
          <w:sz w:val="24"/>
        </w:rPr>
        <w:t>Generic Information Collection 0920-0840</w:t>
      </w:r>
      <w:r w:rsidR="00AE33B1">
        <w:rPr>
          <w:rFonts w:ascii="Courier New" w:hAnsi="Courier New" w:cs="Courier New"/>
          <w:sz w:val="24"/>
        </w:rPr>
        <w:t>: Formative Research and Tool Development</w:t>
      </w:r>
      <w:r w:rsidR="008A3191">
        <w:rPr>
          <w:rFonts w:ascii="Courier New" w:hAnsi="Courier New" w:cs="Courier New"/>
          <w:sz w:val="24"/>
        </w:rPr>
        <w:t>.</w:t>
      </w:r>
      <w:r w:rsidR="000672F8">
        <w:rPr>
          <w:rFonts w:ascii="Courier New" w:hAnsi="Courier New" w:cs="Courier New"/>
          <w:sz w:val="24"/>
        </w:rPr>
        <w:t>”</w:t>
      </w:r>
      <w:r w:rsidR="008A3191">
        <w:rPr>
          <w:rFonts w:ascii="Courier New" w:hAnsi="Courier New" w:cs="Courier New"/>
          <w:sz w:val="24"/>
        </w:rPr>
        <w:t xml:space="preserve"> </w:t>
      </w:r>
    </w:p>
    <w:p w:rsidR="006C53AD" w:rsidRDefault="006C53AD" w:rsidP="00D60EAB">
      <w:pPr>
        <w:tabs>
          <w:tab w:val="left" w:pos="720"/>
        </w:tabs>
        <w:rPr>
          <w:rFonts w:ascii="Courier New" w:hAnsi="Courier New" w:cs="Courier New"/>
          <w:sz w:val="24"/>
        </w:rPr>
      </w:pPr>
    </w:p>
    <w:p w:rsidR="00D60EAB" w:rsidRPr="006E0F55" w:rsidRDefault="00FE1B20" w:rsidP="00D60EAB">
      <w:pPr>
        <w:tabs>
          <w:tab w:val="left" w:pos="720"/>
        </w:tabs>
        <w:rPr>
          <w:rFonts w:ascii="Courier New" w:hAnsi="Courier New" w:cs="Courier New"/>
          <w:sz w:val="24"/>
        </w:rPr>
      </w:pPr>
      <w:r>
        <w:rPr>
          <w:rFonts w:ascii="Courier New" w:hAnsi="Courier New" w:cs="Courier New"/>
          <w:sz w:val="24"/>
        </w:rPr>
        <w:t>Data</w:t>
      </w:r>
      <w:r w:rsidR="00D60EAB" w:rsidRPr="006E0F55">
        <w:rPr>
          <w:rFonts w:ascii="Courier New" w:hAnsi="Courier New" w:cs="Courier New"/>
          <w:sz w:val="24"/>
        </w:rPr>
        <w:t xml:space="preserve"> collection </w:t>
      </w:r>
      <w:r w:rsidR="001204AA">
        <w:rPr>
          <w:rFonts w:ascii="Courier New" w:hAnsi="Courier New" w:cs="Courier New"/>
          <w:sz w:val="24"/>
        </w:rPr>
        <w:t xml:space="preserve">will </w:t>
      </w:r>
      <w:r w:rsidR="00D60EAB" w:rsidRPr="006E0F55">
        <w:rPr>
          <w:rFonts w:ascii="Courier New" w:hAnsi="Courier New" w:cs="Courier New"/>
          <w:sz w:val="24"/>
        </w:rPr>
        <w:t>begin w</w:t>
      </w:r>
      <w:r w:rsidR="002A5705">
        <w:rPr>
          <w:rFonts w:ascii="Courier New" w:hAnsi="Courier New" w:cs="Courier New"/>
          <w:sz w:val="24"/>
        </w:rPr>
        <w:t>hen</w:t>
      </w:r>
      <w:r w:rsidR="00D60EAB" w:rsidRPr="006E0F55">
        <w:rPr>
          <w:rFonts w:ascii="Courier New" w:hAnsi="Courier New" w:cs="Courier New"/>
          <w:sz w:val="24"/>
        </w:rPr>
        <w:t xml:space="preserve"> </w:t>
      </w:r>
      <w:r w:rsidR="00575BDA" w:rsidRPr="006E0F55">
        <w:rPr>
          <w:rFonts w:ascii="Courier New" w:hAnsi="Courier New" w:cs="Courier New"/>
          <w:sz w:val="24"/>
        </w:rPr>
        <w:t xml:space="preserve">a potential </w:t>
      </w:r>
      <w:r w:rsidR="00B548F8" w:rsidRPr="006E0F55">
        <w:rPr>
          <w:rFonts w:ascii="Courier New" w:hAnsi="Courier New" w:cs="Courier New"/>
          <w:sz w:val="24"/>
        </w:rPr>
        <w:t>respondent</w:t>
      </w:r>
      <w:r w:rsidR="00575BDA" w:rsidRPr="006E0F55">
        <w:rPr>
          <w:rFonts w:ascii="Courier New" w:hAnsi="Courier New" w:cs="Courier New"/>
          <w:sz w:val="24"/>
        </w:rPr>
        <w:t xml:space="preserve"> complet</w:t>
      </w:r>
      <w:r w:rsidR="002A5705">
        <w:rPr>
          <w:rFonts w:ascii="Courier New" w:hAnsi="Courier New" w:cs="Courier New"/>
          <w:sz w:val="24"/>
        </w:rPr>
        <w:t>es</w:t>
      </w:r>
      <w:r w:rsidR="00575BDA" w:rsidRPr="006E0F55">
        <w:rPr>
          <w:rFonts w:ascii="Courier New" w:hAnsi="Courier New" w:cs="Courier New"/>
          <w:sz w:val="24"/>
        </w:rPr>
        <w:t xml:space="preserve"> an eligibility screener </w:t>
      </w:r>
      <w:r w:rsidR="00D60EAB" w:rsidRPr="006E0F55">
        <w:rPr>
          <w:rFonts w:ascii="Courier New" w:hAnsi="Courier New" w:cs="Courier New"/>
          <w:sz w:val="24"/>
        </w:rPr>
        <w:t>(</w:t>
      </w:r>
      <w:r w:rsidR="002A6115" w:rsidRPr="002A6115">
        <w:rPr>
          <w:rFonts w:ascii="Courier New" w:hAnsi="Courier New" w:cs="Courier New"/>
          <w:b/>
          <w:sz w:val="24"/>
        </w:rPr>
        <w:t>Attachment 2a</w:t>
      </w:r>
      <w:r w:rsidR="00575BDA" w:rsidRPr="006E0F55">
        <w:rPr>
          <w:rFonts w:ascii="Courier New" w:hAnsi="Courier New" w:cs="Courier New"/>
          <w:sz w:val="24"/>
        </w:rPr>
        <w:t xml:space="preserve">). </w:t>
      </w:r>
      <w:r w:rsidR="00D60EAB" w:rsidRPr="006E0F55">
        <w:rPr>
          <w:rFonts w:ascii="Courier New" w:hAnsi="Courier New" w:cs="Courier New"/>
          <w:sz w:val="24"/>
        </w:rPr>
        <w:t xml:space="preserve">If the </w:t>
      </w:r>
      <w:r w:rsidR="00B548F8" w:rsidRPr="006E0F55">
        <w:rPr>
          <w:rFonts w:ascii="Courier New" w:hAnsi="Courier New" w:cs="Courier New"/>
          <w:sz w:val="24"/>
        </w:rPr>
        <w:t>respondent</w:t>
      </w:r>
      <w:r w:rsidR="00D60EAB" w:rsidRPr="006E0F55">
        <w:rPr>
          <w:rFonts w:ascii="Courier New" w:hAnsi="Courier New" w:cs="Courier New"/>
          <w:sz w:val="24"/>
        </w:rPr>
        <w:t xml:space="preserve"> is eligible</w:t>
      </w:r>
      <w:r w:rsidR="00575BDA" w:rsidRPr="006E0F55">
        <w:rPr>
          <w:rFonts w:ascii="Courier New" w:hAnsi="Courier New" w:cs="Courier New"/>
          <w:sz w:val="24"/>
        </w:rPr>
        <w:t xml:space="preserve"> and consents to </w:t>
      </w:r>
      <w:r w:rsidR="002A5705">
        <w:rPr>
          <w:rFonts w:ascii="Courier New" w:hAnsi="Courier New" w:cs="Courier New"/>
          <w:sz w:val="24"/>
        </w:rPr>
        <w:t>participate,</w:t>
      </w:r>
      <w:r w:rsidR="006042EF" w:rsidRPr="006E0F55">
        <w:rPr>
          <w:rFonts w:ascii="Courier New" w:hAnsi="Courier New" w:cs="Courier New"/>
          <w:sz w:val="24"/>
        </w:rPr>
        <w:t xml:space="preserve"> the</w:t>
      </w:r>
      <w:r w:rsidR="00575BDA" w:rsidRPr="006E0F55">
        <w:rPr>
          <w:rFonts w:ascii="Courier New" w:hAnsi="Courier New" w:cs="Courier New"/>
          <w:sz w:val="24"/>
        </w:rPr>
        <w:t xml:space="preserve"> </w:t>
      </w:r>
      <w:r w:rsidR="00B548F8" w:rsidRPr="006E0F55">
        <w:rPr>
          <w:rFonts w:ascii="Courier New" w:hAnsi="Courier New" w:cs="Courier New"/>
          <w:sz w:val="24"/>
        </w:rPr>
        <w:t>respondent</w:t>
      </w:r>
      <w:r w:rsidR="00D60EAB" w:rsidRPr="006E0F55">
        <w:rPr>
          <w:rFonts w:ascii="Courier New" w:hAnsi="Courier New" w:cs="Courier New"/>
          <w:sz w:val="24"/>
        </w:rPr>
        <w:t xml:space="preserve"> </w:t>
      </w:r>
      <w:r w:rsidR="001204AA">
        <w:rPr>
          <w:rFonts w:ascii="Courier New" w:hAnsi="Courier New" w:cs="Courier New"/>
          <w:sz w:val="24"/>
        </w:rPr>
        <w:t>will be</w:t>
      </w:r>
      <w:r w:rsidR="00D60EAB" w:rsidRPr="006E0F55">
        <w:rPr>
          <w:rFonts w:ascii="Courier New" w:hAnsi="Courier New" w:cs="Courier New"/>
          <w:sz w:val="24"/>
        </w:rPr>
        <w:t xml:space="preserve"> directed to the </w:t>
      </w:r>
      <w:r w:rsidR="00606312">
        <w:rPr>
          <w:rFonts w:ascii="Courier New" w:hAnsi="Courier New" w:cs="Courier New"/>
          <w:sz w:val="24"/>
        </w:rPr>
        <w:t xml:space="preserve">behavioral assessment </w:t>
      </w:r>
      <w:r w:rsidR="00D60EAB" w:rsidRPr="006E0F55">
        <w:rPr>
          <w:rFonts w:ascii="Courier New" w:hAnsi="Courier New" w:cs="Courier New"/>
          <w:sz w:val="24"/>
        </w:rPr>
        <w:t>(</w:t>
      </w:r>
      <w:r w:rsidR="002A6115" w:rsidRPr="002A6115">
        <w:rPr>
          <w:rFonts w:ascii="Courier New" w:hAnsi="Courier New" w:cs="Courier New"/>
          <w:b/>
          <w:sz w:val="24"/>
        </w:rPr>
        <w:t>Attachment 2b</w:t>
      </w:r>
      <w:r w:rsidR="00D60EAB" w:rsidRPr="006E0F55">
        <w:rPr>
          <w:rFonts w:ascii="Courier New" w:hAnsi="Courier New" w:cs="Courier New"/>
          <w:sz w:val="24"/>
        </w:rPr>
        <w:t xml:space="preserve">). </w:t>
      </w:r>
      <w:r w:rsidR="0076661D" w:rsidRPr="006E0F55">
        <w:rPr>
          <w:rFonts w:ascii="Courier New" w:hAnsi="Courier New" w:cs="Courier New"/>
          <w:sz w:val="24"/>
        </w:rPr>
        <w:t>The</w:t>
      </w:r>
      <w:r w:rsidR="00375EEE" w:rsidRPr="006E0F55">
        <w:rPr>
          <w:rFonts w:ascii="Courier New" w:hAnsi="Courier New" w:cs="Courier New"/>
          <w:sz w:val="24"/>
        </w:rPr>
        <w:t xml:space="preserve"> data collection instruments </w:t>
      </w:r>
      <w:r w:rsidR="00394AE8">
        <w:rPr>
          <w:rFonts w:ascii="Courier New" w:hAnsi="Courier New" w:cs="Courier New"/>
          <w:sz w:val="24"/>
        </w:rPr>
        <w:t xml:space="preserve">will </w:t>
      </w:r>
      <w:r w:rsidR="00375EEE" w:rsidRPr="006E0F55">
        <w:rPr>
          <w:rFonts w:ascii="Courier New" w:hAnsi="Courier New" w:cs="Courier New"/>
          <w:sz w:val="24"/>
        </w:rPr>
        <w:t xml:space="preserve">also </w:t>
      </w:r>
      <w:r w:rsidR="00394AE8">
        <w:rPr>
          <w:rFonts w:ascii="Courier New" w:hAnsi="Courier New" w:cs="Courier New"/>
          <w:sz w:val="24"/>
        </w:rPr>
        <w:t xml:space="preserve">be </w:t>
      </w:r>
      <w:r w:rsidR="00375EEE" w:rsidRPr="006E0F55">
        <w:rPr>
          <w:rFonts w:ascii="Courier New" w:hAnsi="Courier New" w:cs="Courier New"/>
          <w:sz w:val="24"/>
        </w:rPr>
        <w:t>available in Spanish (</w:t>
      </w:r>
      <w:r w:rsidR="002A6115" w:rsidRPr="002A6115">
        <w:rPr>
          <w:rFonts w:ascii="Courier New" w:hAnsi="Courier New" w:cs="Courier New"/>
          <w:b/>
          <w:sz w:val="24"/>
        </w:rPr>
        <w:t>Attachments 3a-b</w:t>
      </w:r>
      <w:r w:rsidR="00375EEE" w:rsidRPr="006E0F55">
        <w:rPr>
          <w:rFonts w:ascii="Courier New" w:hAnsi="Courier New" w:cs="Courier New"/>
          <w:sz w:val="24"/>
        </w:rPr>
        <w:t>)</w:t>
      </w:r>
      <w:r w:rsidR="002A5705">
        <w:rPr>
          <w:rFonts w:ascii="Courier New" w:hAnsi="Courier New" w:cs="Courier New"/>
          <w:sz w:val="24"/>
        </w:rPr>
        <w:t>.</w:t>
      </w:r>
    </w:p>
    <w:p w:rsidR="00BE463B" w:rsidRDefault="00BE463B" w:rsidP="00D60EAB">
      <w:pPr>
        <w:widowControl/>
        <w:tabs>
          <w:tab w:val="left" w:pos="1395"/>
        </w:tabs>
        <w:autoSpaceDE/>
        <w:autoSpaceDN/>
        <w:adjustRightInd/>
        <w:rPr>
          <w:rFonts w:ascii="Courier New" w:hAnsi="Courier New" w:cs="Courier New"/>
          <w:sz w:val="24"/>
        </w:rPr>
      </w:pPr>
    </w:p>
    <w:p w:rsidR="004D4A52" w:rsidRPr="006E0F55" w:rsidRDefault="004D4A52" w:rsidP="004D4A52">
      <w:pPr>
        <w:tabs>
          <w:tab w:val="left" w:pos="720"/>
        </w:tabs>
        <w:rPr>
          <w:rFonts w:ascii="Courier New" w:hAnsi="Courier New" w:cs="Courier New"/>
          <w:sz w:val="24"/>
        </w:rPr>
      </w:pPr>
      <w:r w:rsidRPr="006E0F55">
        <w:rPr>
          <w:rFonts w:ascii="Courier New" w:hAnsi="Courier New" w:cs="Courier New"/>
          <w:sz w:val="24"/>
        </w:rPr>
        <w:t>Response</w:t>
      </w:r>
      <w:r w:rsidR="002A5705">
        <w:rPr>
          <w:rFonts w:ascii="Courier New" w:hAnsi="Courier New" w:cs="Courier New"/>
          <w:sz w:val="24"/>
        </w:rPr>
        <w:t>s</w:t>
      </w:r>
      <w:r w:rsidRPr="006E0F55">
        <w:rPr>
          <w:rFonts w:ascii="Courier New" w:hAnsi="Courier New" w:cs="Courier New"/>
          <w:sz w:val="24"/>
        </w:rPr>
        <w:t xml:space="preserve"> </w:t>
      </w:r>
      <w:r w:rsidR="00394AE8">
        <w:rPr>
          <w:rFonts w:ascii="Courier New" w:hAnsi="Courier New" w:cs="Courier New"/>
          <w:sz w:val="24"/>
        </w:rPr>
        <w:t>will be</w:t>
      </w:r>
      <w:r w:rsidRPr="006E0F55">
        <w:rPr>
          <w:rFonts w:ascii="Courier New" w:hAnsi="Courier New" w:cs="Courier New"/>
          <w:sz w:val="24"/>
        </w:rPr>
        <w:t xml:space="preserve"> </w:t>
      </w:r>
      <w:r w:rsidR="00DC6973" w:rsidRPr="006E0F55">
        <w:rPr>
          <w:rFonts w:ascii="Courier New" w:hAnsi="Courier New" w:cs="Courier New"/>
          <w:sz w:val="24"/>
        </w:rPr>
        <w:t xml:space="preserve">collected through a secure website. Data </w:t>
      </w:r>
      <w:r w:rsidR="00394AE8">
        <w:rPr>
          <w:rFonts w:ascii="Courier New" w:hAnsi="Courier New" w:cs="Courier New"/>
          <w:sz w:val="24"/>
        </w:rPr>
        <w:t>will</w:t>
      </w:r>
      <w:r w:rsidR="00DC6973" w:rsidRPr="006E0F55">
        <w:rPr>
          <w:rFonts w:ascii="Courier New" w:hAnsi="Courier New" w:cs="Courier New"/>
          <w:sz w:val="24"/>
        </w:rPr>
        <w:t xml:space="preserve"> then</w:t>
      </w:r>
      <w:r w:rsidR="00394AE8">
        <w:rPr>
          <w:rFonts w:ascii="Courier New" w:hAnsi="Courier New" w:cs="Courier New"/>
          <w:sz w:val="24"/>
        </w:rPr>
        <w:t xml:space="preserve"> be</w:t>
      </w:r>
      <w:r w:rsidR="00DC6973" w:rsidRPr="006E0F55">
        <w:rPr>
          <w:rFonts w:ascii="Courier New" w:hAnsi="Courier New" w:cs="Courier New"/>
          <w:sz w:val="24"/>
        </w:rPr>
        <w:t xml:space="preserve"> encrypted and stored by the Contractor on a </w:t>
      </w:r>
      <w:r w:rsidR="0007463F" w:rsidRPr="006E0F55">
        <w:rPr>
          <w:rFonts w:ascii="Courier New" w:hAnsi="Courier New" w:cs="Courier New"/>
          <w:sz w:val="24"/>
        </w:rPr>
        <w:t>password</w:t>
      </w:r>
      <w:r w:rsidR="007B4865">
        <w:rPr>
          <w:rFonts w:ascii="Courier New" w:hAnsi="Courier New" w:cs="Courier New"/>
          <w:sz w:val="24"/>
        </w:rPr>
        <w:t xml:space="preserve"> </w:t>
      </w:r>
      <w:r w:rsidR="0007463F" w:rsidRPr="006E0F55">
        <w:rPr>
          <w:rFonts w:ascii="Courier New" w:hAnsi="Courier New" w:cs="Courier New"/>
          <w:sz w:val="24"/>
        </w:rPr>
        <w:t>protected</w:t>
      </w:r>
      <w:r w:rsidR="00DC6973" w:rsidRPr="006E0F55">
        <w:rPr>
          <w:rFonts w:ascii="Courier New" w:hAnsi="Courier New" w:cs="Courier New"/>
          <w:sz w:val="24"/>
        </w:rPr>
        <w:t xml:space="preserve"> server</w:t>
      </w:r>
      <w:r w:rsidR="0007463F" w:rsidRPr="006E0F55">
        <w:rPr>
          <w:rFonts w:ascii="Courier New" w:hAnsi="Courier New" w:cs="Courier New"/>
          <w:sz w:val="24"/>
        </w:rPr>
        <w:t xml:space="preserve"> </w:t>
      </w:r>
      <w:r w:rsidRPr="006E0F55">
        <w:rPr>
          <w:rFonts w:ascii="Courier New" w:hAnsi="Courier New" w:cs="Courier New"/>
          <w:sz w:val="24"/>
        </w:rPr>
        <w:t xml:space="preserve">so that unauthorized </w:t>
      </w:r>
      <w:r w:rsidR="005C0025">
        <w:rPr>
          <w:rFonts w:ascii="Courier New" w:hAnsi="Courier New" w:cs="Courier New"/>
          <w:sz w:val="24"/>
        </w:rPr>
        <w:t>persons</w:t>
      </w:r>
      <w:r w:rsidRPr="006E0F55">
        <w:rPr>
          <w:rFonts w:ascii="Courier New" w:hAnsi="Courier New" w:cs="Courier New"/>
          <w:sz w:val="24"/>
        </w:rPr>
        <w:t xml:space="preserve"> will be unable to view, export, or modify collected data. Electronic data collected for </w:t>
      </w:r>
      <w:r w:rsidR="0007463F" w:rsidRPr="006E0F55">
        <w:rPr>
          <w:rFonts w:ascii="Courier New" w:hAnsi="Courier New" w:cs="Courier New"/>
          <w:sz w:val="24"/>
        </w:rPr>
        <w:t>the survey</w:t>
      </w:r>
      <w:r w:rsidRPr="006E0F55">
        <w:rPr>
          <w:rFonts w:ascii="Courier New" w:hAnsi="Courier New" w:cs="Courier New"/>
          <w:sz w:val="24"/>
        </w:rPr>
        <w:t xml:space="preserve"> </w:t>
      </w:r>
      <w:r w:rsidR="002A5705">
        <w:rPr>
          <w:rFonts w:ascii="Courier New" w:hAnsi="Courier New" w:cs="Courier New"/>
          <w:sz w:val="24"/>
        </w:rPr>
        <w:t>will be</w:t>
      </w:r>
      <w:r w:rsidRPr="006E0F55">
        <w:rPr>
          <w:rFonts w:ascii="Courier New" w:hAnsi="Courier New" w:cs="Courier New"/>
          <w:sz w:val="24"/>
        </w:rPr>
        <w:t xml:space="preserve"> maintained </w:t>
      </w:r>
      <w:bookmarkStart w:id="3" w:name="OLE_LINK6"/>
      <w:r w:rsidRPr="006E0F55">
        <w:rPr>
          <w:rFonts w:ascii="Courier New" w:hAnsi="Courier New" w:cs="Courier New"/>
          <w:sz w:val="24"/>
        </w:rPr>
        <w:t>indefinitely</w:t>
      </w:r>
      <w:bookmarkEnd w:id="3"/>
      <w:r w:rsidRPr="006E0F55">
        <w:rPr>
          <w:rFonts w:ascii="Courier New" w:hAnsi="Courier New" w:cs="Courier New"/>
          <w:sz w:val="24"/>
        </w:rPr>
        <w:t xml:space="preserve"> at CDC.  The s</w:t>
      </w:r>
      <w:r w:rsidR="0007463F" w:rsidRPr="006E0F55">
        <w:rPr>
          <w:rFonts w:ascii="Courier New" w:hAnsi="Courier New" w:cs="Courier New"/>
          <w:sz w:val="24"/>
        </w:rPr>
        <w:t xml:space="preserve">urvey </w:t>
      </w:r>
      <w:r w:rsidR="002A5705">
        <w:rPr>
          <w:rFonts w:ascii="Courier New" w:hAnsi="Courier New" w:cs="Courier New"/>
          <w:sz w:val="24"/>
        </w:rPr>
        <w:t xml:space="preserve">will </w:t>
      </w:r>
      <w:r w:rsidR="00567F3F">
        <w:rPr>
          <w:rFonts w:ascii="Courier New" w:hAnsi="Courier New" w:cs="Courier New"/>
          <w:sz w:val="24"/>
        </w:rPr>
        <w:t>not collect names or phone numbers.</w:t>
      </w:r>
      <w:r w:rsidRPr="006E0F55">
        <w:rPr>
          <w:rFonts w:ascii="Courier New" w:hAnsi="Courier New" w:cs="Courier New"/>
          <w:sz w:val="24"/>
        </w:rPr>
        <w:t xml:space="preserve">   </w:t>
      </w:r>
    </w:p>
    <w:p w:rsidR="004D4A52" w:rsidRPr="006E0F55" w:rsidRDefault="004D4A52" w:rsidP="00D60EAB">
      <w:pPr>
        <w:widowControl/>
        <w:tabs>
          <w:tab w:val="left" w:pos="1395"/>
        </w:tabs>
        <w:autoSpaceDE/>
        <w:autoSpaceDN/>
        <w:adjustRightInd/>
        <w:rPr>
          <w:rFonts w:ascii="Courier New" w:hAnsi="Courier New" w:cs="Courier New"/>
          <w:sz w:val="24"/>
        </w:rPr>
      </w:pPr>
    </w:p>
    <w:p w:rsidR="00A80BC6" w:rsidRPr="006E0F55" w:rsidRDefault="00A80BC6" w:rsidP="00A80BC6">
      <w:pPr>
        <w:widowControl/>
        <w:autoSpaceDE/>
        <w:autoSpaceDN/>
        <w:adjustRightInd/>
        <w:rPr>
          <w:rFonts w:ascii="Courier New" w:hAnsi="Courier New" w:cs="Courier New"/>
          <w:i/>
          <w:sz w:val="24"/>
        </w:rPr>
      </w:pPr>
      <w:r w:rsidRPr="006E0F55">
        <w:rPr>
          <w:rFonts w:ascii="Courier New" w:hAnsi="Courier New" w:cs="Courier New"/>
          <w:i/>
          <w:sz w:val="24"/>
        </w:rPr>
        <w:t>Items of information to be collected</w:t>
      </w:r>
    </w:p>
    <w:p w:rsidR="00A80BC6" w:rsidRPr="006E0F55" w:rsidRDefault="00A80BC6" w:rsidP="00A80BC6">
      <w:pPr>
        <w:widowControl/>
        <w:autoSpaceDE/>
        <w:autoSpaceDN/>
        <w:adjustRightInd/>
        <w:rPr>
          <w:rFonts w:ascii="Courier New" w:hAnsi="Courier New" w:cs="Courier New"/>
          <w:sz w:val="24"/>
        </w:rPr>
      </w:pPr>
    </w:p>
    <w:p w:rsidR="00A80BC6" w:rsidRPr="006E0F55" w:rsidRDefault="00A80BC6" w:rsidP="00A80BC6">
      <w:pPr>
        <w:widowControl/>
        <w:autoSpaceDE/>
        <w:autoSpaceDN/>
        <w:adjustRightInd/>
        <w:rPr>
          <w:rFonts w:ascii="Courier New" w:hAnsi="Courier New" w:cs="Courier New"/>
          <w:sz w:val="24"/>
        </w:rPr>
      </w:pPr>
      <w:r w:rsidRPr="006E0F55">
        <w:rPr>
          <w:rFonts w:ascii="Courier New" w:hAnsi="Courier New" w:cs="Courier New"/>
          <w:sz w:val="24"/>
        </w:rPr>
        <w:t>Eligibility Screener</w:t>
      </w:r>
    </w:p>
    <w:p w:rsidR="00A80BC6" w:rsidRPr="006E0F55" w:rsidRDefault="00A80BC6" w:rsidP="00A80BC6">
      <w:pPr>
        <w:widowControl/>
        <w:autoSpaceDE/>
        <w:autoSpaceDN/>
        <w:adjustRightInd/>
        <w:rPr>
          <w:rFonts w:ascii="Courier New" w:hAnsi="Courier New" w:cs="Courier New"/>
          <w:sz w:val="24"/>
        </w:rPr>
      </w:pPr>
    </w:p>
    <w:p w:rsidR="00C27F27" w:rsidRPr="006E0F55" w:rsidRDefault="00A80BC6" w:rsidP="00CF4AB4">
      <w:pPr>
        <w:rPr>
          <w:rFonts w:ascii="Courier New" w:hAnsi="Courier New" w:cs="Courier New"/>
          <w:sz w:val="24"/>
        </w:rPr>
      </w:pPr>
      <w:r w:rsidRPr="006E0F55">
        <w:rPr>
          <w:rFonts w:ascii="Courier New" w:hAnsi="Courier New" w:cs="Courier New"/>
          <w:sz w:val="24"/>
        </w:rPr>
        <w:t xml:space="preserve">Data collected </w:t>
      </w:r>
      <w:r w:rsidR="007A4A56" w:rsidRPr="006E0F55">
        <w:rPr>
          <w:rFonts w:ascii="Courier New" w:hAnsi="Courier New" w:cs="Courier New"/>
          <w:sz w:val="24"/>
        </w:rPr>
        <w:t>for</w:t>
      </w:r>
      <w:r w:rsidRPr="006E0F55">
        <w:rPr>
          <w:rFonts w:ascii="Courier New" w:hAnsi="Courier New" w:cs="Courier New"/>
          <w:sz w:val="24"/>
        </w:rPr>
        <w:t xml:space="preserve"> the eligibility screener</w:t>
      </w:r>
      <w:r w:rsidR="00C76ADA" w:rsidRPr="006E0F55">
        <w:rPr>
          <w:rFonts w:ascii="Courier New" w:hAnsi="Courier New" w:cs="Courier New"/>
          <w:sz w:val="24"/>
        </w:rPr>
        <w:t xml:space="preserve"> </w:t>
      </w:r>
      <w:r w:rsidR="007C03B6">
        <w:rPr>
          <w:rFonts w:ascii="Courier New" w:hAnsi="Courier New" w:cs="Courier New"/>
          <w:sz w:val="24"/>
        </w:rPr>
        <w:t xml:space="preserve">will </w:t>
      </w:r>
      <w:r w:rsidRPr="006E0F55">
        <w:rPr>
          <w:rFonts w:ascii="Courier New" w:hAnsi="Courier New" w:cs="Courier New"/>
          <w:sz w:val="24"/>
        </w:rPr>
        <w:t>include</w:t>
      </w:r>
      <w:r w:rsidR="00F9093B" w:rsidRPr="006E0F55">
        <w:rPr>
          <w:rFonts w:ascii="Courier New" w:hAnsi="Courier New" w:cs="Courier New"/>
          <w:sz w:val="24"/>
        </w:rPr>
        <w:t xml:space="preserve"> the respondent’s</w:t>
      </w:r>
      <w:r w:rsidRPr="006E0F55">
        <w:rPr>
          <w:rFonts w:ascii="Courier New" w:hAnsi="Courier New" w:cs="Courier New"/>
          <w:sz w:val="24"/>
        </w:rPr>
        <w:t xml:space="preserve"> age, race/ethnicity, </w:t>
      </w:r>
      <w:r w:rsidR="00AE3CF8" w:rsidRPr="006E0F55">
        <w:rPr>
          <w:rFonts w:ascii="Courier New" w:hAnsi="Courier New" w:cs="Courier New"/>
          <w:sz w:val="24"/>
        </w:rPr>
        <w:t>previous participation</w:t>
      </w:r>
      <w:r w:rsidR="006E7B09">
        <w:rPr>
          <w:rFonts w:ascii="Courier New" w:hAnsi="Courier New" w:cs="Courier New"/>
          <w:sz w:val="24"/>
        </w:rPr>
        <w:t xml:space="preserve"> in the web-based survey</w:t>
      </w:r>
      <w:r w:rsidR="00AE3CF8" w:rsidRPr="006E0F55">
        <w:rPr>
          <w:rFonts w:ascii="Courier New" w:hAnsi="Courier New" w:cs="Courier New"/>
          <w:sz w:val="24"/>
        </w:rPr>
        <w:t xml:space="preserve">, </w:t>
      </w:r>
      <w:r w:rsidR="00E6684E" w:rsidRPr="006E0F55">
        <w:rPr>
          <w:rFonts w:ascii="Courier New" w:hAnsi="Courier New" w:cs="Courier New"/>
          <w:sz w:val="24"/>
        </w:rPr>
        <w:t>state</w:t>
      </w:r>
      <w:r w:rsidR="00CA04C7">
        <w:rPr>
          <w:rFonts w:ascii="Courier New" w:hAnsi="Courier New" w:cs="Courier New"/>
          <w:sz w:val="24"/>
        </w:rPr>
        <w:t xml:space="preserve">, city, zip code </w:t>
      </w:r>
      <w:r w:rsidR="00C3460B">
        <w:rPr>
          <w:rFonts w:ascii="Courier New" w:hAnsi="Courier New" w:cs="Courier New"/>
          <w:sz w:val="24"/>
        </w:rPr>
        <w:t>and</w:t>
      </w:r>
      <w:r w:rsidR="00C3460B" w:rsidRPr="006E0F55">
        <w:rPr>
          <w:rFonts w:ascii="Courier New" w:hAnsi="Courier New" w:cs="Courier New"/>
          <w:sz w:val="24"/>
        </w:rPr>
        <w:t xml:space="preserve"> county</w:t>
      </w:r>
      <w:r w:rsidRPr="006E0F55">
        <w:rPr>
          <w:rFonts w:ascii="Courier New" w:hAnsi="Courier New" w:cs="Courier New"/>
          <w:sz w:val="24"/>
        </w:rPr>
        <w:t xml:space="preserve"> of residence,</w:t>
      </w:r>
      <w:r w:rsidR="00A218DA" w:rsidRPr="006E0F55">
        <w:rPr>
          <w:rFonts w:ascii="Courier New" w:hAnsi="Courier New" w:cs="Courier New"/>
          <w:sz w:val="24"/>
        </w:rPr>
        <w:t xml:space="preserve"> </w:t>
      </w:r>
      <w:r w:rsidRPr="006E0F55">
        <w:rPr>
          <w:rFonts w:ascii="Courier New" w:hAnsi="Courier New" w:cs="Courier New"/>
          <w:sz w:val="24"/>
        </w:rPr>
        <w:t>gender</w:t>
      </w:r>
      <w:r w:rsidR="000A1F17" w:rsidRPr="006E0F55">
        <w:rPr>
          <w:rFonts w:ascii="Courier New" w:hAnsi="Courier New" w:cs="Courier New"/>
          <w:sz w:val="24"/>
        </w:rPr>
        <w:t xml:space="preserve">, </w:t>
      </w:r>
      <w:r w:rsidR="00A25C9D" w:rsidRPr="006E0F55">
        <w:rPr>
          <w:rFonts w:ascii="Courier New" w:hAnsi="Courier New" w:cs="Courier New"/>
          <w:sz w:val="24"/>
        </w:rPr>
        <w:t xml:space="preserve">and if the respondent </w:t>
      </w:r>
      <w:r w:rsidR="00AE3CF8" w:rsidRPr="006E0F55">
        <w:rPr>
          <w:rFonts w:ascii="Courier New" w:hAnsi="Courier New" w:cs="Courier New"/>
          <w:sz w:val="24"/>
        </w:rPr>
        <w:t xml:space="preserve">ever has had </w:t>
      </w:r>
      <w:r w:rsidR="00E6684E" w:rsidRPr="006E0F55">
        <w:rPr>
          <w:rFonts w:ascii="Courier New" w:hAnsi="Courier New" w:cs="Courier New"/>
          <w:sz w:val="24"/>
        </w:rPr>
        <w:t xml:space="preserve">anal or oral </w:t>
      </w:r>
      <w:r w:rsidR="00AE5AD3" w:rsidRPr="006E0F55">
        <w:rPr>
          <w:rFonts w:ascii="Courier New" w:hAnsi="Courier New" w:cs="Courier New"/>
          <w:sz w:val="24"/>
        </w:rPr>
        <w:t xml:space="preserve">sex with a male </w:t>
      </w:r>
      <w:r w:rsidR="00AE3CF8" w:rsidRPr="006E0F55">
        <w:rPr>
          <w:rFonts w:ascii="Courier New" w:hAnsi="Courier New" w:cs="Courier New"/>
          <w:sz w:val="24"/>
        </w:rPr>
        <w:t xml:space="preserve">partner </w:t>
      </w:r>
      <w:r w:rsidR="00AE3CF8" w:rsidRPr="006E0F55">
        <w:rPr>
          <w:rFonts w:ascii="Courier New" w:hAnsi="Courier New" w:cs="Courier New"/>
          <w:sz w:val="24"/>
        </w:rPr>
        <w:lastRenderedPageBreak/>
        <w:t>(</w:t>
      </w:r>
      <w:r w:rsidR="002A6115" w:rsidRPr="002A6115">
        <w:rPr>
          <w:rFonts w:ascii="Courier New" w:hAnsi="Courier New" w:cs="Courier New"/>
          <w:b/>
          <w:sz w:val="24"/>
        </w:rPr>
        <w:t>Attachment 2a</w:t>
      </w:r>
      <w:r w:rsidR="00AE3CF8" w:rsidRPr="006E0F55">
        <w:rPr>
          <w:rFonts w:ascii="Courier New" w:hAnsi="Courier New" w:cs="Courier New"/>
          <w:sz w:val="24"/>
        </w:rPr>
        <w:t>)</w:t>
      </w:r>
      <w:r w:rsidR="00A25C9D" w:rsidRPr="006E0F55">
        <w:rPr>
          <w:rFonts w:ascii="Courier New" w:hAnsi="Courier New" w:cs="Courier New"/>
          <w:sz w:val="24"/>
        </w:rPr>
        <w:t xml:space="preserve">. </w:t>
      </w:r>
    </w:p>
    <w:p w:rsidR="00425DD7" w:rsidRPr="006E0F55" w:rsidRDefault="00425DD7" w:rsidP="00A80BC6">
      <w:pPr>
        <w:widowControl/>
        <w:autoSpaceDE/>
        <w:autoSpaceDN/>
        <w:adjustRightInd/>
        <w:rPr>
          <w:rFonts w:ascii="Courier New" w:hAnsi="Courier New" w:cs="Courier New"/>
          <w:sz w:val="24"/>
        </w:rPr>
      </w:pPr>
    </w:p>
    <w:p w:rsidR="00A80BC6" w:rsidRPr="006E0F55" w:rsidRDefault="00A80BC6" w:rsidP="00A80BC6">
      <w:pPr>
        <w:widowControl/>
        <w:autoSpaceDE/>
        <w:autoSpaceDN/>
        <w:adjustRightInd/>
        <w:rPr>
          <w:rFonts w:ascii="Courier New" w:hAnsi="Courier New" w:cs="Courier New"/>
          <w:sz w:val="24"/>
        </w:rPr>
      </w:pPr>
      <w:r w:rsidRPr="006E0F55">
        <w:rPr>
          <w:rFonts w:ascii="Courier New" w:hAnsi="Courier New" w:cs="Courier New"/>
          <w:sz w:val="24"/>
        </w:rPr>
        <w:t xml:space="preserve">Behavioral </w:t>
      </w:r>
      <w:r w:rsidR="00C819F9" w:rsidRPr="006E0F55">
        <w:rPr>
          <w:rFonts w:ascii="Courier New" w:hAnsi="Courier New" w:cs="Courier New"/>
          <w:sz w:val="24"/>
        </w:rPr>
        <w:t xml:space="preserve">Assessment </w:t>
      </w:r>
    </w:p>
    <w:p w:rsidR="00A80BC6" w:rsidRPr="006E0F55" w:rsidRDefault="00A80BC6" w:rsidP="00A80BC6">
      <w:pPr>
        <w:widowControl/>
        <w:autoSpaceDE/>
        <w:autoSpaceDN/>
        <w:adjustRightInd/>
        <w:rPr>
          <w:rFonts w:ascii="Courier New" w:hAnsi="Courier New" w:cs="Courier New"/>
          <w:sz w:val="24"/>
        </w:rPr>
      </w:pPr>
    </w:p>
    <w:p w:rsidR="00A6163D" w:rsidRDefault="00AD371D">
      <w:pPr>
        <w:tabs>
          <w:tab w:val="left" w:pos="720"/>
        </w:tabs>
        <w:rPr>
          <w:rFonts w:ascii="Courier New" w:hAnsi="Courier New" w:cs="Courier New"/>
          <w:sz w:val="24"/>
        </w:rPr>
      </w:pPr>
      <w:r>
        <w:rPr>
          <w:rFonts w:ascii="Courier New" w:hAnsi="Courier New" w:cs="Courier New"/>
          <w:sz w:val="24"/>
        </w:rPr>
        <w:t>Information</w:t>
      </w:r>
      <w:r w:rsidR="000A1F17" w:rsidRPr="006E0F55">
        <w:rPr>
          <w:rFonts w:ascii="Courier New" w:hAnsi="Courier New" w:cs="Courier New"/>
          <w:sz w:val="24"/>
        </w:rPr>
        <w:t xml:space="preserve"> collected for the behavioral assessment </w:t>
      </w:r>
      <w:r w:rsidR="007C03B6">
        <w:rPr>
          <w:rFonts w:ascii="Courier New" w:hAnsi="Courier New" w:cs="Courier New"/>
          <w:sz w:val="24"/>
        </w:rPr>
        <w:t xml:space="preserve">will </w:t>
      </w:r>
      <w:r w:rsidR="000A1F17" w:rsidRPr="006E0F55">
        <w:rPr>
          <w:rFonts w:ascii="Courier New" w:hAnsi="Courier New" w:cs="Courier New"/>
          <w:sz w:val="24"/>
        </w:rPr>
        <w:t>include demographics</w:t>
      </w:r>
      <w:r w:rsidR="00C27F27" w:rsidRPr="006E0F55">
        <w:rPr>
          <w:rFonts w:ascii="Courier New" w:hAnsi="Courier New" w:cs="Courier New"/>
          <w:sz w:val="24"/>
        </w:rPr>
        <w:t xml:space="preserve">, </w:t>
      </w:r>
      <w:r w:rsidR="00790188" w:rsidRPr="006E0F55">
        <w:rPr>
          <w:rFonts w:ascii="Courier New" w:hAnsi="Courier New" w:cs="Courier New"/>
          <w:sz w:val="24"/>
        </w:rPr>
        <w:t>access to health care</w:t>
      </w:r>
      <w:r w:rsidR="006A2832" w:rsidRPr="006E0F55">
        <w:rPr>
          <w:rFonts w:ascii="Courier New" w:hAnsi="Courier New" w:cs="Courier New"/>
          <w:sz w:val="24"/>
        </w:rPr>
        <w:t>, HIV testing</w:t>
      </w:r>
      <w:r>
        <w:rPr>
          <w:rFonts w:ascii="Courier New" w:hAnsi="Courier New" w:cs="Courier New"/>
          <w:sz w:val="24"/>
        </w:rPr>
        <w:t xml:space="preserve"> experiences</w:t>
      </w:r>
      <w:r w:rsidR="006A2832" w:rsidRPr="006E0F55">
        <w:rPr>
          <w:rFonts w:ascii="Courier New" w:hAnsi="Courier New" w:cs="Courier New"/>
          <w:sz w:val="24"/>
        </w:rPr>
        <w:t>, sexual behavior, substance use, and access to</w:t>
      </w:r>
      <w:r w:rsidR="007C03B6">
        <w:rPr>
          <w:rFonts w:ascii="Courier New" w:hAnsi="Courier New" w:cs="Courier New"/>
          <w:sz w:val="24"/>
        </w:rPr>
        <w:t xml:space="preserve"> HIV</w:t>
      </w:r>
      <w:r w:rsidR="006A2832" w:rsidRPr="006E0F55">
        <w:rPr>
          <w:rFonts w:ascii="Courier New" w:hAnsi="Courier New" w:cs="Courier New"/>
          <w:sz w:val="24"/>
        </w:rPr>
        <w:t xml:space="preserve"> prevention services (</w:t>
      </w:r>
      <w:r w:rsidR="002A6115" w:rsidRPr="002A6115">
        <w:rPr>
          <w:rFonts w:ascii="Courier New" w:hAnsi="Courier New" w:cs="Courier New"/>
          <w:b/>
          <w:sz w:val="24"/>
        </w:rPr>
        <w:t>Attachment 2b</w:t>
      </w:r>
      <w:r w:rsidR="006A2832" w:rsidRPr="006E0F55">
        <w:rPr>
          <w:rFonts w:ascii="Courier New" w:hAnsi="Courier New" w:cs="Courier New"/>
          <w:sz w:val="24"/>
        </w:rPr>
        <w:t>).</w:t>
      </w:r>
      <w:r w:rsidR="007B4865">
        <w:rPr>
          <w:rFonts w:ascii="Courier New" w:hAnsi="Courier New" w:cs="Courier New"/>
          <w:sz w:val="24"/>
        </w:rPr>
        <w:t xml:space="preserve"> </w:t>
      </w:r>
      <w:r w:rsidR="00CC4E29">
        <w:rPr>
          <w:rFonts w:ascii="Courier New" w:hAnsi="Courier New" w:cs="Courier New"/>
          <w:sz w:val="24"/>
        </w:rPr>
        <w:t>In addition</w:t>
      </w:r>
      <w:r w:rsidR="007B4865">
        <w:rPr>
          <w:rFonts w:ascii="Courier New" w:hAnsi="Courier New" w:cs="Courier New"/>
          <w:sz w:val="24"/>
        </w:rPr>
        <w:t xml:space="preserve">, respondents </w:t>
      </w:r>
      <w:r w:rsidR="00EB0DFF">
        <w:rPr>
          <w:rFonts w:ascii="Courier New" w:hAnsi="Courier New" w:cs="Courier New"/>
          <w:sz w:val="24"/>
        </w:rPr>
        <w:t>will be</w:t>
      </w:r>
      <w:r w:rsidR="005E32FA">
        <w:rPr>
          <w:rFonts w:ascii="Courier New" w:hAnsi="Courier New" w:cs="Courier New"/>
          <w:sz w:val="24"/>
        </w:rPr>
        <w:t xml:space="preserve"> randomized to one of three modules imbedded in the survey </w:t>
      </w:r>
      <w:r w:rsidR="00CC4E29">
        <w:rPr>
          <w:rFonts w:ascii="Courier New" w:hAnsi="Courier New" w:cs="Courier New"/>
          <w:sz w:val="24"/>
        </w:rPr>
        <w:t>that collect</w:t>
      </w:r>
      <w:r w:rsidR="007E4D77">
        <w:rPr>
          <w:rFonts w:ascii="Courier New" w:hAnsi="Courier New" w:cs="Courier New"/>
          <w:sz w:val="24"/>
        </w:rPr>
        <w:t xml:space="preserve"> information on: </w:t>
      </w:r>
      <w:r w:rsidR="007E4D77" w:rsidRPr="00B42777">
        <w:rPr>
          <w:rFonts w:ascii="Courier New" w:hAnsi="Courier New" w:cs="Courier New"/>
          <w:sz w:val="24"/>
        </w:rPr>
        <w:t xml:space="preserve">1) health conditions and knowledge of or use of </w:t>
      </w:r>
      <w:r w:rsidR="004E06C2">
        <w:rPr>
          <w:rFonts w:ascii="Courier New" w:hAnsi="Courier New" w:cs="Courier New"/>
          <w:sz w:val="24"/>
        </w:rPr>
        <w:t>p</w:t>
      </w:r>
      <w:r w:rsidR="007E4D77">
        <w:rPr>
          <w:rFonts w:ascii="Courier New" w:hAnsi="Courier New" w:cs="Courier New"/>
          <w:sz w:val="24"/>
        </w:rPr>
        <w:t>re-exposure prophylaxis (PrEP)</w:t>
      </w:r>
      <w:r w:rsidR="007E4D77" w:rsidRPr="00B42777">
        <w:rPr>
          <w:rFonts w:ascii="Courier New" w:hAnsi="Courier New" w:cs="Courier New"/>
          <w:sz w:val="24"/>
        </w:rPr>
        <w:t xml:space="preserve">, (2) stigma </w:t>
      </w:r>
      <w:r w:rsidR="004E06C2">
        <w:rPr>
          <w:rFonts w:ascii="Courier New" w:hAnsi="Courier New" w:cs="Courier New"/>
          <w:sz w:val="24"/>
        </w:rPr>
        <w:t xml:space="preserve">perceived </w:t>
      </w:r>
      <w:r w:rsidR="007E4D77" w:rsidRPr="00B42777">
        <w:rPr>
          <w:rFonts w:ascii="Courier New" w:hAnsi="Courier New" w:cs="Courier New"/>
          <w:sz w:val="24"/>
        </w:rPr>
        <w:t xml:space="preserve"> and discrimination experienced related to </w:t>
      </w:r>
      <w:r w:rsidR="004E06C2">
        <w:rPr>
          <w:rFonts w:ascii="Courier New" w:hAnsi="Courier New" w:cs="Courier New"/>
          <w:sz w:val="24"/>
        </w:rPr>
        <w:t>same-sex</w:t>
      </w:r>
      <w:r w:rsidR="007E4D77" w:rsidRPr="00B42777">
        <w:rPr>
          <w:rFonts w:ascii="Courier New" w:hAnsi="Courier New" w:cs="Courier New"/>
          <w:sz w:val="24"/>
        </w:rPr>
        <w:t xml:space="preserve"> attraction, identity, or behavior, and (3) characteristics and sexual behavior of last sexual partner. </w:t>
      </w:r>
    </w:p>
    <w:p w:rsidR="002500E8" w:rsidRPr="006E0F55" w:rsidRDefault="002500E8" w:rsidP="003017AD">
      <w:pPr>
        <w:rPr>
          <w:rFonts w:ascii="Courier New" w:hAnsi="Courier New" w:cs="Courier New"/>
          <w:sz w:val="24"/>
        </w:rPr>
      </w:pPr>
      <w:bookmarkStart w:id="4" w:name="OLE_LINK1"/>
      <w:bookmarkStart w:id="5" w:name="OLE_LINK2"/>
    </w:p>
    <w:bookmarkEnd w:id="4"/>
    <w:bookmarkEnd w:id="5"/>
    <w:p w:rsidR="00B36E72" w:rsidRDefault="00B36E72" w:rsidP="00D9176E">
      <w:pPr>
        <w:rPr>
          <w:rFonts w:ascii="Courier New" w:hAnsi="Courier New" w:cs="Courier New"/>
          <w:sz w:val="24"/>
        </w:rPr>
      </w:pPr>
      <w:r>
        <w:rPr>
          <w:rFonts w:ascii="Courier New" w:hAnsi="Courier New" w:cs="Courier New"/>
          <w:sz w:val="24"/>
        </w:rPr>
        <w:t xml:space="preserve">The only information in identifiable form that will be collected is Internet Protocol (IP) address. </w:t>
      </w:r>
      <w:r w:rsidR="004E3275">
        <w:rPr>
          <w:rFonts w:ascii="Courier New" w:hAnsi="Courier New" w:cs="Courier New"/>
          <w:sz w:val="24"/>
        </w:rPr>
        <w:t>I</w:t>
      </w:r>
      <w:r w:rsidR="00710C43">
        <w:rPr>
          <w:rFonts w:ascii="Courier New" w:hAnsi="Courier New" w:cs="Courier New"/>
          <w:sz w:val="24"/>
        </w:rPr>
        <w:t>P address</w:t>
      </w:r>
      <w:r w:rsidR="006C2915">
        <w:rPr>
          <w:rFonts w:ascii="Courier New" w:hAnsi="Courier New" w:cs="Courier New"/>
          <w:sz w:val="24"/>
        </w:rPr>
        <w:t xml:space="preserve">, in </w:t>
      </w:r>
      <w:r w:rsidR="00C6014F">
        <w:rPr>
          <w:rFonts w:ascii="Courier New" w:hAnsi="Courier New" w:cs="Courier New"/>
          <w:sz w:val="24"/>
        </w:rPr>
        <w:t>combination</w:t>
      </w:r>
      <w:r w:rsidR="006C2915">
        <w:rPr>
          <w:rFonts w:ascii="Courier New" w:hAnsi="Courier New" w:cs="Courier New"/>
          <w:sz w:val="24"/>
        </w:rPr>
        <w:t xml:space="preserve"> with several demographic variables, such as </w:t>
      </w:r>
      <w:r w:rsidR="00C6014F">
        <w:rPr>
          <w:rFonts w:ascii="Courier New" w:hAnsi="Courier New" w:cs="Courier New"/>
          <w:sz w:val="24"/>
        </w:rPr>
        <w:t>race, education and zip code</w:t>
      </w:r>
      <w:r w:rsidR="006C2915">
        <w:rPr>
          <w:rFonts w:ascii="Courier New" w:hAnsi="Courier New" w:cs="Courier New"/>
          <w:sz w:val="24"/>
        </w:rPr>
        <w:t>, will be used to determine if duplicate surveys exist</w:t>
      </w:r>
      <w:r w:rsidR="00C6014F">
        <w:rPr>
          <w:rFonts w:ascii="Courier New" w:hAnsi="Courier New" w:cs="Courier New"/>
          <w:sz w:val="24"/>
        </w:rPr>
        <w:t xml:space="preserve">. </w:t>
      </w:r>
      <w:r w:rsidR="008E05D9">
        <w:rPr>
          <w:rFonts w:ascii="Courier New" w:hAnsi="Courier New" w:cs="Courier New"/>
          <w:sz w:val="24"/>
        </w:rPr>
        <w:t>When</w:t>
      </w:r>
      <w:r w:rsidR="00662EFB">
        <w:rPr>
          <w:rFonts w:ascii="Courier New" w:hAnsi="Courier New" w:cs="Courier New"/>
          <w:sz w:val="24"/>
        </w:rPr>
        <w:t xml:space="preserve"> </w:t>
      </w:r>
      <w:r w:rsidR="004E3275">
        <w:rPr>
          <w:rFonts w:ascii="Courier New" w:hAnsi="Courier New" w:cs="Courier New"/>
          <w:sz w:val="24"/>
        </w:rPr>
        <w:t>the Contractor has</w:t>
      </w:r>
      <w:r w:rsidR="005F7143">
        <w:rPr>
          <w:rFonts w:ascii="Courier New" w:hAnsi="Courier New" w:cs="Courier New"/>
          <w:sz w:val="24"/>
        </w:rPr>
        <w:t xml:space="preserve"> completed data cleaning procedures, the Contractor</w:t>
      </w:r>
      <w:r w:rsidR="00662EFB">
        <w:rPr>
          <w:rFonts w:ascii="Courier New" w:hAnsi="Courier New" w:cs="Courier New"/>
          <w:sz w:val="24"/>
        </w:rPr>
        <w:t xml:space="preserve"> will delete IP address from the dataset. At no time will CDC receive IP address information on respondents. </w:t>
      </w:r>
      <w:r>
        <w:rPr>
          <w:rFonts w:ascii="Courier New" w:hAnsi="Courier New" w:cs="Courier New"/>
          <w:sz w:val="24"/>
        </w:rPr>
        <w:t xml:space="preserve"> </w:t>
      </w:r>
    </w:p>
    <w:p w:rsidR="00B36E72" w:rsidRDefault="00B36E72" w:rsidP="00D9176E">
      <w:pPr>
        <w:rPr>
          <w:rFonts w:ascii="Courier New" w:hAnsi="Courier New" w:cs="Courier New"/>
          <w:sz w:val="24"/>
        </w:rPr>
      </w:pPr>
    </w:p>
    <w:p w:rsidR="00D9176E" w:rsidRPr="006E0F55" w:rsidRDefault="00D9176E" w:rsidP="00D9176E">
      <w:pPr>
        <w:rPr>
          <w:rFonts w:ascii="Courier New" w:hAnsi="Courier New" w:cs="Courier New"/>
          <w:sz w:val="24"/>
        </w:rPr>
      </w:pPr>
      <w:r w:rsidRPr="006E0F55">
        <w:rPr>
          <w:rFonts w:ascii="Courier New" w:hAnsi="Courier New" w:cs="Courier New"/>
          <w:sz w:val="24"/>
        </w:rPr>
        <w:t>Data collected through the web</w:t>
      </w:r>
      <w:r w:rsidR="00495936">
        <w:rPr>
          <w:rFonts w:ascii="Courier New" w:hAnsi="Courier New" w:cs="Courier New"/>
          <w:sz w:val="24"/>
        </w:rPr>
        <w:t>-based</w:t>
      </w:r>
      <w:r w:rsidRPr="006E0F55">
        <w:rPr>
          <w:rFonts w:ascii="Courier New" w:hAnsi="Courier New" w:cs="Courier New"/>
          <w:sz w:val="24"/>
        </w:rPr>
        <w:t xml:space="preserve"> survey </w:t>
      </w:r>
      <w:r w:rsidR="007C03B6">
        <w:rPr>
          <w:rFonts w:ascii="Courier New" w:hAnsi="Courier New" w:cs="Courier New"/>
          <w:sz w:val="24"/>
        </w:rPr>
        <w:t>will be</w:t>
      </w:r>
      <w:r w:rsidRPr="006E0F55">
        <w:rPr>
          <w:rFonts w:ascii="Courier New" w:hAnsi="Courier New" w:cs="Courier New"/>
          <w:sz w:val="24"/>
        </w:rPr>
        <w:t xml:space="preserve"> stored and accessed by a survey identification number. Other data collected through the web</w:t>
      </w:r>
      <w:r w:rsidR="00495936">
        <w:rPr>
          <w:rFonts w:ascii="Courier New" w:hAnsi="Courier New" w:cs="Courier New"/>
          <w:sz w:val="24"/>
        </w:rPr>
        <w:t>-based</w:t>
      </w:r>
      <w:r w:rsidRPr="006E0F55">
        <w:rPr>
          <w:rFonts w:ascii="Courier New" w:hAnsi="Courier New" w:cs="Courier New"/>
          <w:sz w:val="24"/>
        </w:rPr>
        <w:t xml:space="preserve"> survey, while sensitive, are not personally identifying; these survey questions are described in </w:t>
      </w:r>
      <w:r w:rsidR="002A6115" w:rsidRPr="002A6115">
        <w:rPr>
          <w:rFonts w:ascii="Courier New" w:hAnsi="Courier New" w:cs="Courier New"/>
          <w:b/>
          <w:sz w:val="24"/>
        </w:rPr>
        <w:t>Attachment 2b</w:t>
      </w:r>
      <w:r w:rsidRPr="006E0F55">
        <w:rPr>
          <w:rFonts w:ascii="Courier New" w:hAnsi="Courier New" w:cs="Courier New"/>
          <w:sz w:val="24"/>
        </w:rPr>
        <w:t xml:space="preserve">. The sensitive information collected will not be linked to any other </w:t>
      </w:r>
      <w:r w:rsidR="00BF6E1C">
        <w:rPr>
          <w:rFonts w:ascii="Courier New" w:hAnsi="Courier New" w:cs="Courier New"/>
          <w:color w:val="000000"/>
          <w:sz w:val="24"/>
        </w:rPr>
        <w:t>information in identifiable form</w:t>
      </w:r>
      <w:r w:rsidRPr="006E0F55">
        <w:rPr>
          <w:rFonts w:ascii="Courier New" w:hAnsi="Courier New" w:cs="Courier New"/>
          <w:sz w:val="24"/>
        </w:rPr>
        <w:t xml:space="preserve"> and cannot be used to reveal the identity of any one person.  There is no link to any name and data will not be collected on paper forms. </w:t>
      </w:r>
    </w:p>
    <w:p w:rsidR="00D9176E" w:rsidRPr="006E0F55" w:rsidRDefault="00D9176E" w:rsidP="00281790">
      <w:pPr>
        <w:rPr>
          <w:rFonts w:ascii="Courier New" w:hAnsi="Courier New" w:cs="Courier New"/>
          <w:sz w:val="24"/>
        </w:rPr>
      </w:pPr>
    </w:p>
    <w:p w:rsidR="00FC3253" w:rsidRPr="006E0F55" w:rsidRDefault="002500E8" w:rsidP="00C27F27">
      <w:pPr>
        <w:rPr>
          <w:rFonts w:ascii="Courier New" w:hAnsi="Courier New" w:cs="Courier New"/>
          <w:i/>
          <w:color w:val="000000"/>
          <w:sz w:val="24"/>
        </w:rPr>
      </w:pPr>
      <w:r w:rsidRPr="006E0F55">
        <w:rPr>
          <w:rFonts w:ascii="Courier New" w:hAnsi="Courier New" w:cs="Courier New"/>
          <w:i/>
          <w:sz w:val="24"/>
        </w:rPr>
        <w:t xml:space="preserve">Identification of Website(s) and Website Content Directed at Children Under 13 Years of Age </w:t>
      </w:r>
    </w:p>
    <w:p w:rsidR="002500E8" w:rsidRPr="006E0F55" w:rsidRDefault="002500E8" w:rsidP="00FE7271">
      <w:pPr>
        <w:tabs>
          <w:tab w:val="left" w:pos="720"/>
          <w:tab w:val="left" w:pos="2700"/>
        </w:tabs>
        <w:rPr>
          <w:rFonts w:ascii="Courier New" w:hAnsi="Courier New" w:cs="Courier New"/>
          <w:sz w:val="24"/>
        </w:rPr>
      </w:pPr>
    </w:p>
    <w:p w:rsidR="00DD47CA" w:rsidRPr="006E0F55" w:rsidRDefault="007B76BF" w:rsidP="00FE7271">
      <w:pPr>
        <w:tabs>
          <w:tab w:val="left" w:pos="720"/>
          <w:tab w:val="left" w:pos="2700"/>
        </w:tabs>
        <w:rPr>
          <w:rFonts w:ascii="Courier New" w:hAnsi="Courier New" w:cs="Courier New"/>
          <w:sz w:val="24"/>
        </w:rPr>
      </w:pPr>
      <w:r w:rsidRPr="006E0F55">
        <w:rPr>
          <w:rFonts w:ascii="Courier New" w:hAnsi="Courier New" w:cs="Courier New"/>
          <w:sz w:val="24"/>
        </w:rPr>
        <w:t xml:space="preserve">A secure website will be used for data collection. MSM recruited through banner advertisements will be redirected to the website to complete the on-line, self-administered behavioral assessment. </w:t>
      </w:r>
      <w:r w:rsidR="00DD47CA" w:rsidRPr="006E0F55">
        <w:rPr>
          <w:rFonts w:ascii="Courier New" w:hAnsi="Courier New" w:cs="Courier New"/>
          <w:sz w:val="24"/>
        </w:rPr>
        <w:t xml:space="preserve">There </w:t>
      </w:r>
      <w:r w:rsidR="00647EB3">
        <w:rPr>
          <w:rFonts w:ascii="Courier New" w:hAnsi="Courier New" w:cs="Courier New"/>
          <w:sz w:val="24"/>
        </w:rPr>
        <w:t>will be</w:t>
      </w:r>
      <w:r w:rsidR="00DD47CA" w:rsidRPr="006E0F55">
        <w:rPr>
          <w:rFonts w:ascii="Courier New" w:hAnsi="Courier New" w:cs="Courier New"/>
          <w:sz w:val="24"/>
        </w:rPr>
        <w:t xml:space="preserve"> no website content directed at children under 13 years of age.</w:t>
      </w:r>
    </w:p>
    <w:p w:rsidR="002500E8" w:rsidRPr="006E0F55" w:rsidRDefault="002500E8" w:rsidP="00F613BC">
      <w:pPr>
        <w:rPr>
          <w:rFonts w:ascii="Courier New" w:hAnsi="Courier New" w:cs="Courier New"/>
          <w:sz w:val="24"/>
        </w:rPr>
      </w:pPr>
    </w:p>
    <w:p w:rsidR="002500E8" w:rsidRPr="006E0F55" w:rsidRDefault="002500E8" w:rsidP="00D52614">
      <w:pPr>
        <w:widowControl/>
        <w:numPr>
          <w:ilvl w:val="0"/>
          <w:numId w:val="36"/>
        </w:numPr>
        <w:autoSpaceDE/>
        <w:autoSpaceDN/>
        <w:adjustRightInd/>
        <w:rPr>
          <w:rFonts w:ascii="Courier New" w:hAnsi="Courier New" w:cs="Courier New"/>
          <w:b/>
          <w:sz w:val="24"/>
        </w:rPr>
      </w:pPr>
      <w:r w:rsidRPr="006E0F55">
        <w:rPr>
          <w:rFonts w:ascii="Courier New" w:hAnsi="Courier New" w:cs="Courier New"/>
          <w:b/>
          <w:sz w:val="24"/>
        </w:rPr>
        <w:t>Purpose and Use of Information Collection</w:t>
      </w:r>
    </w:p>
    <w:p w:rsidR="00293516" w:rsidRPr="006E0F55" w:rsidRDefault="00293516" w:rsidP="00B8236D">
      <w:pPr>
        <w:widowControl/>
        <w:rPr>
          <w:rFonts w:ascii="Courier New" w:hAnsi="Courier New" w:cs="Courier New"/>
          <w:color w:val="000000"/>
          <w:sz w:val="24"/>
        </w:rPr>
      </w:pPr>
    </w:p>
    <w:p w:rsidR="0040328D" w:rsidRPr="006E0F55" w:rsidRDefault="00042B3B" w:rsidP="00042B3B">
      <w:pPr>
        <w:tabs>
          <w:tab w:val="left" w:pos="720"/>
        </w:tabs>
        <w:rPr>
          <w:rFonts w:ascii="Courier New" w:hAnsi="Courier New" w:cs="Courier New"/>
          <w:sz w:val="24"/>
        </w:rPr>
      </w:pPr>
      <w:r w:rsidRPr="006E0F55">
        <w:rPr>
          <w:rFonts w:ascii="Courier New" w:hAnsi="Courier New" w:cs="Courier New"/>
          <w:sz w:val="24"/>
        </w:rPr>
        <w:t xml:space="preserve">The primary objective of </w:t>
      </w:r>
      <w:r w:rsidR="0040328D" w:rsidRPr="006E0F55">
        <w:rPr>
          <w:rFonts w:ascii="Courier New" w:hAnsi="Courier New" w:cs="Courier New"/>
          <w:sz w:val="24"/>
        </w:rPr>
        <w:t xml:space="preserve">the </w:t>
      </w:r>
      <w:r w:rsidR="00A833A2">
        <w:rPr>
          <w:rFonts w:ascii="Courier New" w:hAnsi="Courier New" w:cs="Courier New"/>
          <w:sz w:val="24"/>
        </w:rPr>
        <w:t xml:space="preserve">proposed information </w:t>
      </w:r>
      <w:r w:rsidR="00A833A2">
        <w:rPr>
          <w:rFonts w:ascii="Courier New" w:hAnsi="Courier New" w:cs="Courier New"/>
          <w:sz w:val="24"/>
        </w:rPr>
        <w:lastRenderedPageBreak/>
        <w:t xml:space="preserve">collection </w:t>
      </w:r>
      <w:r w:rsidR="0040328D" w:rsidRPr="006E0F55">
        <w:rPr>
          <w:rFonts w:ascii="Courier New" w:hAnsi="Courier New" w:cs="Courier New"/>
          <w:sz w:val="24"/>
        </w:rPr>
        <w:t xml:space="preserve">is to </w:t>
      </w:r>
      <w:r w:rsidR="00A833A2">
        <w:rPr>
          <w:rFonts w:ascii="Courier New" w:hAnsi="Courier New" w:cs="Courier New"/>
          <w:sz w:val="24"/>
        </w:rPr>
        <w:t>elicit</w:t>
      </w:r>
      <w:r w:rsidR="0040328D" w:rsidRPr="006E0F55">
        <w:rPr>
          <w:rFonts w:ascii="Courier New" w:hAnsi="Courier New" w:cs="Courier New"/>
          <w:sz w:val="24"/>
        </w:rPr>
        <w:t xml:space="preserve"> </w:t>
      </w:r>
      <w:r w:rsidR="00A833A2">
        <w:rPr>
          <w:rFonts w:ascii="Courier New" w:hAnsi="Courier New" w:cs="Courier New"/>
          <w:sz w:val="24"/>
        </w:rPr>
        <w:t xml:space="preserve">HIV-related </w:t>
      </w:r>
      <w:r w:rsidR="0040328D" w:rsidRPr="006E0F55">
        <w:rPr>
          <w:rFonts w:ascii="Courier New" w:hAnsi="Courier New" w:cs="Courier New"/>
          <w:sz w:val="24"/>
        </w:rPr>
        <w:t xml:space="preserve">behavioral </w:t>
      </w:r>
      <w:r w:rsidR="009721E1">
        <w:rPr>
          <w:rFonts w:ascii="Courier New" w:hAnsi="Courier New" w:cs="Courier New"/>
          <w:sz w:val="24"/>
        </w:rPr>
        <w:t>information from</w:t>
      </w:r>
      <w:r w:rsidR="00720CEC" w:rsidRPr="006E0F55">
        <w:rPr>
          <w:rFonts w:ascii="Courier New" w:hAnsi="Courier New" w:cs="Courier New"/>
          <w:sz w:val="24"/>
        </w:rPr>
        <w:t xml:space="preserve"> </w:t>
      </w:r>
      <w:r w:rsidR="0040328D" w:rsidRPr="006E0F55">
        <w:rPr>
          <w:rFonts w:ascii="Courier New" w:hAnsi="Courier New" w:cs="Courier New"/>
          <w:sz w:val="24"/>
        </w:rPr>
        <w:t>among MSM at high risk for HIV infection in the United States</w:t>
      </w:r>
      <w:r w:rsidR="009721E1">
        <w:rPr>
          <w:rFonts w:ascii="Courier New" w:hAnsi="Courier New" w:cs="Courier New"/>
          <w:sz w:val="24"/>
        </w:rPr>
        <w:t>,</w:t>
      </w:r>
      <w:r w:rsidR="0040328D" w:rsidRPr="006E0F55">
        <w:rPr>
          <w:rFonts w:ascii="Courier New" w:hAnsi="Courier New" w:cs="Courier New"/>
          <w:sz w:val="24"/>
        </w:rPr>
        <w:t xml:space="preserve"> to assess prevalence of and trends in: 1) risk behaviors for HIV infection, 2) HIV testing behaviors, 3) HIV seroprevalence, and 4) exposure to, use of, and impact of HIV prevention services. The focus of the survey is on behaviors directly related to HIV transmission and those that are amenable to intervention through prevention programs. The ability to identify gaps in HIV prevention services for MSM nationally is a unique aspect of this survey.  </w:t>
      </w:r>
    </w:p>
    <w:p w:rsidR="0040328D" w:rsidRPr="006E0F55" w:rsidRDefault="0040328D" w:rsidP="00042B3B">
      <w:pPr>
        <w:tabs>
          <w:tab w:val="left" w:pos="720"/>
        </w:tabs>
        <w:rPr>
          <w:rFonts w:ascii="Courier New" w:hAnsi="Courier New" w:cs="Courier New"/>
          <w:sz w:val="24"/>
        </w:rPr>
      </w:pPr>
    </w:p>
    <w:p w:rsidR="0089572B" w:rsidRPr="006E0F55" w:rsidRDefault="0089572B" w:rsidP="006E7776">
      <w:pPr>
        <w:tabs>
          <w:tab w:val="left" w:pos="720"/>
        </w:tabs>
        <w:rPr>
          <w:rFonts w:ascii="Courier New" w:hAnsi="Courier New" w:cs="Courier New"/>
          <w:sz w:val="24"/>
        </w:rPr>
      </w:pPr>
      <w:r w:rsidRPr="006E0F55">
        <w:rPr>
          <w:rFonts w:ascii="Courier New" w:hAnsi="Courier New" w:cs="Courier New"/>
          <w:sz w:val="24"/>
        </w:rPr>
        <w:t xml:space="preserve">CDC </w:t>
      </w:r>
      <w:r w:rsidR="009721E1">
        <w:rPr>
          <w:rFonts w:ascii="Courier New" w:hAnsi="Courier New" w:cs="Courier New"/>
          <w:sz w:val="24"/>
        </w:rPr>
        <w:t>administers</w:t>
      </w:r>
      <w:r w:rsidR="007B4865">
        <w:rPr>
          <w:rFonts w:ascii="Courier New" w:hAnsi="Courier New" w:cs="Courier New"/>
          <w:sz w:val="24"/>
        </w:rPr>
        <w:t xml:space="preserve"> </w:t>
      </w:r>
      <w:r w:rsidR="00EB722A">
        <w:rPr>
          <w:rFonts w:ascii="Courier New" w:hAnsi="Courier New" w:cs="Courier New"/>
          <w:sz w:val="24"/>
        </w:rPr>
        <w:t>two</w:t>
      </w:r>
      <w:r w:rsidR="00EB722A" w:rsidRPr="006E0F55">
        <w:rPr>
          <w:rFonts w:ascii="Courier New" w:hAnsi="Courier New" w:cs="Courier New"/>
          <w:sz w:val="24"/>
        </w:rPr>
        <w:t xml:space="preserve"> </w:t>
      </w:r>
      <w:r w:rsidRPr="006E0F55">
        <w:rPr>
          <w:rFonts w:ascii="Courier New" w:hAnsi="Courier New" w:cs="Courier New"/>
          <w:sz w:val="24"/>
        </w:rPr>
        <w:t xml:space="preserve">data collections related to the </w:t>
      </w:r>
      <w:r w:rsidR="00A833A2">
        <w:rPr>
          <w:rFonts w:ascii="Courier New" w:hAnsi="Courier New" w:cs="Courier New"/>
          <w:sz w:val="24"/>
        </w:rPr>
        <w:t>proposed information collection</w:t>
      </w:r>
      <w:r w:rsidRPr="006E0F55">
        <w:rPr>
          <w:rFonts w:ascii="Courier New" w:hAnsi="Courier New" w:cs="Courier New"/>
          <w:sz w:val="24"/>
        </w:rPr>
        <w:t xml:space="preserve">: the National HIV Behavioral Surveillance System (NHBS, OMB # 0920-0770 exp. </w:t>
      </w:r>
      <w:r w:rsidR="00EB722A" w:rsidRPr="006E0F55">
        <w:rPr>
          <w:rFonts w:ascii="Courier New" w:hAnsi="Courier New" w:cs="Courier New"/>
          <w:sz w:val="24"/>
        </w:rPr>
        <w:t>0</w:t>
      </w:r>
      <w:r w:rsidR="00EB722A">
        <w:rPr>
          <w:rFonts w:ascii="Courier New" w:hAnsi="Courier New" w:cs="Courier New"/>
          <w:sz w:val="24"/>
        </w:rPr>
        <w:t>5</w:t>
      </w:r>
      <w:r w:rsidRPr="006E0F55">
        <w:rPr>
          <w:rFonts w:ascii="Courier New" w:hAnsi="Courier New" w:cs="Courier New"/>
          <w:sz w:val="24"/>
        </w:rPr>
        <w:t>/31/</w:t>
      </w:r>
      <w:r w:rsidR="00EB722A" w:rsidRPr="006E0F55">
        <w:rPr>
          <w:rFonts w:ascii="Courier New" w:hAnsi="Courier New" w:cs="Courier New"/>
          <w:sz w:val="24"/>
        </w:rPr>
        <w:t>20</w:t>
      </w:r>
      <w:r w:rsidR="00EB722A">
        <w:rPr>
          <w:rFonts w:ascii="Courier New" w:hAnsi="Courier New" w:cs="Courier New"/>
          <w:sz w:val="24"/>
        </w:rPr>
        <w:t>14</w:t>
      </w:r>
      <w:r w:rsidRPr="006E0F55">
        <w:rPr>
          <w:rFonts w:ascii="Courier New" w:hAnsi="Courier New" w:cs="Courier New"/>
          <w:sz w:val="24"/>
        </w:rPr>
        <w:t>), and the Behavioral Assessment and Rapid HIV Testing (BART) Project (OMB # 0920</w:t>
      </w:r>
      <w:r w:rsidR="00CA6C2C">
        <w:rPr>
          <w:rFonts w:ascii="Courier New" w:hAnsi="Courier New" w:cs="Courier New"/>
          <w:sz w:val="24"/>
        </w:rPr>
        <w:t>-0883, exp. 4/30/</w:t>
      </w:r>
      <w:r w:rsidR="000379B9" w:rsidRPr="000379B9">
        <w:t xml:space="preserve"> </w:t>
      </w:r>
      <w:r w:rsidR="000379B9" w:rsidRPr="000379B9">
        <w:rPr>
          <w:rFonts w:ascii="Courier New" w:hAnsi="Courier New" w:cs="Courier New"/>
          <w:sz w:val="24"/>
        </w:rPr>
        <w:t>2014</w:t>
      </w:r>
      <w:r w:rsidR="00CA6C2C">
        <w:rPr>
          <w:rFonts w:ascii="Courier New" w:hAnsi="Courier New" w:cs="Courier New"/>
          <w:sz w:val="24"/>
        </w:rPr>
        <w:t>)</w:t>
      </w:r>
      <w:r w:rsidRPr="006E0F55">
        <w:rPr>
          <w:rFonts w:ascii="Courier New" w:hAnsi="Courier New" w:cs="Courier New"/>
          <w:sz w:val="24"/>
        </w:rPr>
        <w:t>.</w:t>
      </w:r>
      <w:r w:rsidR="00A6163D">
        <w:rPr>
          <w:rFonts w:ascii="Courier New" w:hAnsi="Courier New" w:cs="Courier New"/>
          <w:sz w:val="24"/>
        </w:rPr>
        <w:t xml:space="preserve"> </w:t>
      </w:r>
      <w:r w:rsidR="006E7776" w:rsidRPr="006E0F55">
        <w:rPr>
          <w:rFonts w:ascii="Courier New" w:hAnsi="Courier New" w:cs="Courier New"/>
          <w:sz w:val="24"/>
        </w:rPr>
        <w:t xml:space="preserve">These projects share some </w:t>
      </w:r>
      <w:r w:rsidR="0025057E">
        <w:rPr>
          <w:rFonts w:ascii="Courier New" w:hAnsi="Courier New" w:cs="Courier New"/>
          <w:sz w:val="24"/>
        </w:rPr>
        <w:t xml:space="preserve">data </w:t>
      </w:r>
      <w:r w:rsidR="006E7776" w:rsidRPr="006E0F55">
        <w:rPr>
          <w:rFonts w:ascii="Courier New" w:hAnsi="Courier New" w:cs="Courier New"/>
          <w:sz w:val="24"/>
        </w:rPr>
        <w:t xml:space="preserve">elements with the </w:t>
      </w:r>
      <w:r w:rsidR="004D6E10">
        <w:rPr>
          <w:rFonts w:ascii="Courier New" w:hAnsi="Courier New" w:cs="Courier New"/>
          <w:sz w:val="24"/>
        </w:rPr>
        <w:t>proposed information collection</w:t>
      </w:r>
      <w:r w:rsidR="006E7776" w:rsidRPr="006E0F55">
        <w:rPr>
          <w:rFonts w:ascii="Courier New" w:hAnsi="Courier New" w:cs="Courier New"/>
          <w:sz w:val="24"/>
        </w:rPr>
        <w:t xml:space="preserve">, but are focused on different populations or have </w:t>
      </w:r>
      <w:r w:rsidR="00844278">
        <w:rPr>
          <w:rFonts w:ascii="Courier New" w:hAnsi="Courier New" w:cs="Courier New"/>
          <w:sz w:val="24"/>
        </w:rPr>
        <w:t>a different geographic s</w:t>
      </w:r>
      <w:r w:rsidR="006E7776" w:rsidRPr="006E0F55">
        <w:rPr>
          <w:rFonts w:ascii="Courier New" w:hAnsi="Courier New" w:cs="Courier New"/>
          <w:sz w:val="24"/>
        </w:rPr>
        <w:t>cope</w:t>
      </w:r>
      <w:r w:rsidR="00085DEE">
        <w:rPr>
          <w:rFonts w:ascii="Courier New" w:hAnsi="Courier New" w:cs="Courier New"/>
          <w:sz w:val="24"/>
        </w:rPr>
        <w:t xml:space="preserve"> and recruitment method</w:t>
      </w:r>
      <w:r w:rsidR="006E7776" w:rsidRPr="006E0F55">
        <w:rPr>
          <w:rFonts w:ascii="Courier New" w:hAnsi="Courier New" w:cs="Courier New"/>
          <w:sz w:val="24"/>
        </w:rPr>
        <w:t xml:space="preserve">. NHBS </w:t>
      </w:r>
      <w:r w:rsidR="00844278">
        <w:rPr>
          <w:rFonts w:ascii="Courier New" w:hAnsi="Courier New" w:cs="Courier New"/>
          <w:sz w:val="24"/>
        </w:rPr>
        <w:t>collects data on MSM every three year</w:t>
      </w:r>
      <w:r w:rsidR="00352283">
        <w:rPr>
          <w:rFonts w:ascii="Courier New" w:hAnsi="Courier New" w:cs="Courier New"/>
          <w:sz w:val="24"/>
        </w:rPr>
        <w:t>s</w:t>
      </w:r>
      <w:r w:rsidR="00844278">
        <w:rPr>
          <w:rFonts w:ascii="Courier New" w:hAnsi="Courier New" w:cs="Courier New"/>
          <w:sz w:val="24"/>
        </w:rPr>
        <w:t xml:space="preserve"> </w:t>
      </w:r>
      <w:r w:rsidR="006E7776" w:rsidRPr="006E0F55">
        <w:rPr>
          <w:rFonts w:ascii="Courier New" w:hAnsi="Courier New" w:cs="Courier New"/>
          <w:sz w:val="24"/>
        </w:rPr>
        <w:t xml:space="preserve">in </w:t>
      </w:r>
      <w:r w:rsidR="00C9556D">
        <w:rPr>
          <w:rFonts w:ascii="Courier New" w:hAnsi="Courier New" w:cs="Courier New"/>
          <w:sz w:val="24"/>
        </w:rPr>
        <w:t>up to 25</w:t>
      </w:r>
      <w:r w:rsidR="006E7776" w:rsidRPr="006E0F55">
        <w:rPr>
          <w:rFonts w:ascii="Courier New" w:hAnsi="Courier New" w:cs="Courier New"/>
          <w:sz w:val="24"/>
        </w:rPr>
        <w:t xml:space="preserve"> metropolitan statistical areas using venue-based sampling</w:t>
      </w:r>
      <w:r w:rsidRPr="006E0F55">
        <w:rPr>
          <w:rFonts w:ascii="Courier New" w:hAnsi="Courier New" w:cs="Courier New"/>
          <w:sz w:val="24"/>
        </w:rPr>
        <w:t xml:space="preserve">. </w:t>
      </w:r>
      <w:r w:rsidR="006E7776" w:rsidRPr="006E0F55">
        <w:rPr>
          <w:rFonts w:ascii="Courier New" w:hAnsi="Courier New" w:cs="Courier New"/>
          <w:sz w:val="24"/>
        </w:rPr>
        <w:t>BART</w:t>
      </w:r>
      <w:r w:rsidRPr="006E0F55">
        <w:rPr>
          <w:rFonts w:ascii="Courier New" w:hAnsi="Courier New" w:cs="Courier New"/>
          <w:sz w:val="24"/>
        </w:rPr>
        <w:t xml:space="preserve"> samples </w:t>
      </w:r>
      <w:r w:rsidR="00085DEE">
        <w:rPr>
          <w:rFonts w:ascii="Courier New" w:hAnsi="Courier New" w:cs="Courier New"/>
          <w:sz w:val="24"/>
        </w:rPr>
        <w:t xml:space="preserve">MSM </w:t>
      </w:r>
      <w:r w:rsidRPr="006E0F55">
        <w:rPr>
          <w:rFonts w:ascii="Courier New" w:hAnsi="Courier New" w:cs="Courier New"/>
          <w:sz w:val="24"/>
        </w:rPr>
        <w:t>attend</w:t>
      </w:r>
      <w:r w:rsidR="00085DEE">
        <w:rPr>
          <w:rFonts w:ascii="Courier New" w:hAnsi="Courier New" w:cs="Courier New"/>
          <w:sz w:val="24"/>
        </w:rPr>
        <w:t>ing</w:t>
      </w:r>
      <w:r w:rsidRPr="006E0F55">
        <w:rPr>
          <w:rFonts w:ascii="Courier New" w:hAnsi="Courier New" w:cs="Courier New"/>
          <w:sz w:val="24"/>
        </w:rPr>
        <w:t xml:space="preserve"> social and cultural events </w:t>
      </w:r>
      <w:r w:rsidR="00947862" w:rsidRPr="006E0F55">
        <w:rPr>
          <w:rFonts w:ascii="Courier New" w:hAnsi="Courier New" w:cs="Courier New"/>
          <w:sz w:val="24"/>
        </w:rPr>
        <w:t>in middle- to small-sized cities.</w:t>
      </w:r>
    </w:p>
    <w:p w:rsidR="00F95897" w:rsidRPr="006E0F55" w:rsidRDefault="00F95897" w:rsidP="00042B3B">
      <w:pPr>
        <w:tabs>
          <w:tab w:val="left" w:pos="720"/>
        </w:tabs>
        <w:rPr>
          <w:rFonts w:ascii="Courier New" w:hAnsi="Courier New" w:cs="Courier New"/>
          <w:sz w:val="24"/>
        </w:rPr>
      </w:pPr>
    </w:p>
    <w:p w:rsidR="00352283" w:rsidRDefault="00085DEE" w:rsidP="00C5293B">
      <w:pPr>
        <w:rPr>
          <w:rFonts w:ascii="Courier New" w:hAnsi="Courier New" w:cs="Courier New"/>
          <w:bCs/>
          <w:color w:val="000000"/>
          <w:sz w:val="24"/>
        </w:rPr>
      </w:pPr>
      <w:r>
        <w:rPr>
          <w:rFonts w:ascii="Courier New" w:hAnsi="Courier New" w:cs="Courier New"/>
          <w:bCs/>
          <w:color w:val="000000"/>
          <w:sz w:val="24"/>
        </w:rPr>
        <w:t xml:space="preserve">Data from </w:t>
      </w:r>
      <w:r w:rsidR="00702B00">
        <w:rPr>
          <w:rFonts w:ascii="Courier New" w:hAnsi="Courier New" w:cs="Courier New"/>
          <w:bCs/>
          <w:color w:val="000000"/>
          <w:sz w:val="24"/>
        </w:rPr>
        <w:t xml:space="preserve">the </w:t>
      </w:r>
      <w:r w:rsidR="00A833A2">
        <w:rPr>
          <w:rFonts w:ascii="Courier New" w:hAnsi="Courier New" w:cs="Courier New"/>
          <w:bCs/>
          <w:color w:val="000000"/>
          <w:sz w:val="24"/>
        </w:rPr>
        <w:t>proposed information collection</w:t>
      </w:r>
      <w:r w:rsidR="00702B00">
        <w:rPr>
          <w:rFonts w:ascii="Courier New" w:hAnsi="Courier New" w:cs="Courier New"/>
          <w:bCs/>
          <w:color w:val="000000"/>
          <w:sz w:val="24"/>
        </w:rPr>
        <w:t xml:space="preserve"> </w:t>
      </w:r>
      <w:r>
        <w:rPr>
          <w:rFonts w:ascii="Courier New" w:hAnsi="Courier New" w:cs="Courier New"/>
          <w:bCs/>
          <w:color w:val="000000"/>
          <w:sz w:val="24"/>
        </w:rPr>
        <w:t>will be</w:t>
      </w:r>
      <w:r w:rsidR="00702B00">
        <w:rPr>
          <w:rFonts w:ascii="Courier New" w:hAnsi="Courier New" w:cs="Courier New"/>
          <w:bCs/>
          <w:color w:val="000000"/>
          <w:sz w:val="24"/>
        </w:rPr>
        <w:t xml:space="preserve"> useful for </w:t>
      </w:r>
      <w:r w:rsidR="00352283" w:rsidRPr="00042B3B">
        <w:rPr>
          <w:rFonts w:ascii="Courier New" w:hAnsi="Courier New" w:cs="Courier New"/>
          <w:sz w:val="24"/>
        </w:rPr>
        <w:t xml:space="preserve">tracking national trends in risk behaviors, HIV testing, and </w:t>
      </w:r>
      <w:r w:rsidR="001441FD">
        <w:rPr>
          <w:rFonts w:ascii="Courier New" w:hAnsi="Courier New" w:cs="Courier New"/>
          <w:sz w:val="24"/>
        </w:rPr>
        <w:t xml:space="preserve">access to and utilization of HIV </w:t>
      </w:r>
      <w:r w:rsidR="00352283" w:rsidRPr="00042B3B">
        <w:rPr>
          <w:rFonts w:ascii="Courier New" w:hAnsi="Courier New" w:cs="Courier New"/>
          <w:sz w:val="24"/>
        </w:rPr>
        <w:t>prevention service</w:t>
      </w:r>
      <w:r w:rsidR="00702B00">
        <w:rPr>
          <w:rFonts w:ascii="Courier New" w:hAnsi="Courier New" w:cs="Courier New"/>
          <w:sz w:val="24"/>
        </w:rPr>
        <w:t>. This information is use</w:t>
      </w:r>
      <w:r w:rsidR="001441FD">
        <w:rPr>
          <w:rFonts w:ascii="Courier New" w:hAnsi="Courier New" w:cs="Courier New"/>
          <w:sz w:val="24"/>
        </w:rPr>
        <w:t xml:space="preserve">ful </w:t>
      </w:r>
      <w:r w:rsidR="00352283" w:rsidRPr="00042B3B">
        <w:rPr>
          <w:rFonts w:ascii="Courier New" w:hAnsi="Courier New" w:cs="Courier New"/>
          <w:sz w:val="24"/>
        </w:rPr>
        <w:t xml:space="preserve">for focusing and prioritizing national initiatives to improve the provision of </w:t>
      </w:r>
      <w:r w:rsidR="001441FD">
        <w:rPr>
          <w:rFonts w:ascii="Courier New" w:hAnsi="Courier New" w:cs="Courier New"/>
          <w:sz w:val="24"/>
        </w:rPr>
        <w:t xml:space="preserve">HIV </w:t>
      </w:r>
      <w:r w:rsidR="00352283" w:rsidRPr="00042B3B">
        <w:rPr>
          <w:rFonts w:ascii="Courier New" w:hAnsi="Courier New" w:cs="Courier New"/>
          <w:sz w:val="24"/>
        </w:rPr>
        <w:t xml:space="preserve">prevention services, and for evaluating progress towards national prevention </w:t>
      </w:r>
      <w:r w:rsidR="001441FD">
        <w:rPr>
          <w:rFonts w:ascii="Courier New" w:hAnsi="Courier New" w:cs="Courier New"/>
          <w:sz w:val="24"/>
        </w:rPr>
        <w:t>objectives</w:t>
      </w:r>
      <w:r w:rsidR="00352283" w:rsidRPr="00042B3B">
        <w:rPr>
          <w:rFonts w:ascii="Courier New" w:hAnsi="Courier New" w:cs="Courier New"/>
          <w:sz w:val="24"/>
        </w:rPr>
        <w:t xml:space="preserve">.  </w:t>
      </w:r>
    </w:p>
    <w:p w:rsidR="00352283" w:rsidRDefault="00352283" w:rsidP="00C5293B">
      <w:pPr>
        <w:rPr>
          <w:rFonts w:ascii="Courier New" w:hAnsi="Courier New" w:cs="Courier New"/>
          <w:bCs/>
          <w:color w:val="000000"/>
          <w:sz w:val="24"/>
        </w:rPr>
      </w:pPr>
    </w:p>
    <w:p w:rsidR="00B8236D" w:rsidRPr="006E0F55" w:rsidRDefault="00CD01FB" w:rsidP="00D10A33">
      <w:pPr>
        <w:rPr>
          <w:rFonts w:ascii="Courier New" w:hAnsi="Courier New" w:cs="Courier New"/>
          <w:sz w:val="24"/>
        </w:rPr>
      </w:pPr>
      <w:r>
        <w:rPr>
          <w:rFonts w:ascii="Courier New" w:hAnsi="Courier New" w:cs="Courier New"/>
          <w:bCs/>
          <w:color w:val="000000"/>
          <w:sz w:val="24"/>
        </w:rPr>
        <w:t xml:space="preserve">The </w:t>
      </w:r>
      <w:r w:rsidR="004D6E10">
        <w:rPr>
          <w:rFonts w:ascii="Courier New" w:hAnsi="Courier New" w:cs="Courier New"/>
          <w:bCs/>
          <w:color w:val="000000"/>
          <w:sz w:val="24"/>
        </w:rPr>
        <w:t>proposed information collection</w:t>
      </w:r>
      <w:r>
        <w:rPr>
          <w:rFonts w:ascii="Courier New" w:hAnsi="Courier New" w:cs="Courier New"/>
          <w:bCs/>
          <w:color w:val="000000"/>
          <w:sz w:val="24"/>
        </w:rPr>
        <w:t xml:space="preserve"> </w:t>
      </w:r>
      <w:r w:rsidR="00B8236D" w:rsidRPr="006E0F55">
        <w:rPr>
          <w:rFonts w:ascii="Courier New" w:hAnsi="Courier New" w:cs="Courier New"/>
          <w:bCs/>
          <w:color w:val="000000"/>
          <w:sz w:val="24"/>
        </w:rPr>
        <w:t xml:space="preserve"> </w:t>
      </w:r>
      <w:r w:rsidR="002A379E">
        <w:rPr>
          <w:rFonts w:ascii="Courier New" w:hAnsi="Courier New" w:cs="Courier New"/>
          <w:bCs/>
          <w:color w:val="000000"/>
          <w:sz w:val="24"/>
        </w:rPr>
        <w:t xml:space="preserve">will </w:t>
      </w:r>
      <w:r w:rsidR="00293516" w:rsidRPr="006E0F55">
        <w:rPr>
          <w:rFonts w:ascii="Courier New" w:hAnsi="Courier New" w:cs="Courier New"/>
          <w:sz w:val="24"/>
        </w:rPr>
        <w:t>provide</w:t>
      </w:r>
      <w:r w:rsidR="00C5293B" w:rsidRPr="006E0F55">
        <w:rPr>
          <w:rFonts w:ascii="Courier New" w:hAnsi="Courier New" w:cs="Courier New"/>
          <w:sz w:val="24"/>
        </w:rPr>
        <w:t xml:space="preserve"> </w:t>
      </w:r>
      <w:r w:rsidR="00405131" w:rsidRPr="006E0F55">
        <w:rPr>
          <w:rFonts w:ascii="Courier New" w:hAnsi="Courier New" w:cs="Courier New"/>
          <w:sz w:val="24"/>
        </w:rPr>
        <w:t xml:space="preserve">a source </w:t>
      </w:r>
      <w:r w:rsidR="004D6E10">
        <w:rPr>
          <w:rFonts w:ascii="Courier New" w:hAnsi="Courier New" w:cs="Courier New"/>
          <w:sz w:val="24"/>
        </w:rPr>
        <w:t xml:space="preserve">of data </w:t>
      </w:r>
      <w:r w:rsidR="00405131" w:rsidRPr="006E0F55">
        <w:rPr>
          <w:rFonts w:ascii="Courier New" w:hAnsi="Courier New" w:cs="Courier New"/>
          <w:sz w:val="24"/>
        </w:rPr>
        <w:t xml:space="preserve">to evaluate progress toward </w:t>
      </w:r>
      <w:r w:rsidR="00C5293B" w:rsidRPr="006E0F55">
        <w:rPr>
          <w:rFonts w:ascii="Courier New" w:hAnsi="Courier New" w:cs="Courier New"/>
          <w:sz w:val="24"/>
        </w:rPr>
        <w:t>the goals of the National HIV/AIDS Strategy</w:t>
      </w:r>
      <w:r w:rsidR="009360F1">
        <w:rPr>
          <w:rFonts w:ascii="Courier New" w:hAnsi="Courier New" w:cs="Courier New"/>
          <w:sz w:val="24"/>
        </w:rPr>
        <w:t>,</w:t>
      </w:r>
      <w:r w:rsidR="00C5293B" w:rsidRPr="006E0F55">
        <w:rPr>
          <w:rFonts w:ascii="Courier New" w:hAnsi="Courier New" w:cs="Courier New"/>
          <w:sz w:val="24"/>
        </w:rPr>
        <w:t xml:space="preserve"> to</w:t>
      </w:r>
      <w:r w:rsidR="00352283">
        <w:rPr>
          <w:rFonts w:ascii="Courier New" w:hAnsi="Courier New" w:cs="Courier New"/>
          <w:sz w:val="24"/>
        </w:rPr>
        <w:t>:</w:t>
      </w:r>
      <w:r w:rsidR="00C5293B" w:rsidRPr="006E0F55">
        <w:rPr>
          <w:rFonts w:ascii="Courier New" w:hAnsi="Courier New" w:cs="Courier New"/>
          <w:sz w:val="24"/>
        </w:rPr>
        <w:t xml:space="preserve"> </w:t>
      </w:r>
      <w:r w:rsidR="002761C8" w:rsidRPr="006E0F55">
        <w:rPr>
          <w:rFonts w:ascii="Courier New" w:hAnsi="Courier New" w:cs="Courier New"/>
          <w:sz w:val="24"/>
        </w:rPr>
        <w:t>(1) reduce the number of people who become infected with HIV, (2) increase access to care and opti</w:t>
      </w:r>
      <w:r w:rsidR="002761C8" w:rsidRPr="006E0F55">
        <w:rPr>
          <w:rFonts w:ascii="Courier New" w:hAnsi="Courier New" w:cs="Courier New"/>
          <w:sz w:val="24"/>
        </w:rPr>
        <w:softHyphen/>
        <w:t xml:space="preserve">mize health outcomes for people living with HIV, and (3) reduce HIV-related health disparities. </w:t>
      </w:r>
      <w:r w:rsidR="00D10A33">
        <w:rPr>
          <w:rFonts w:ascii="Courier New" w:hAnsi="Courier New" w:cs="Courier New"/>
          <w:sz w:val="24"/>
        </w:rPr>
        <w:t>The</w:t>
      </w:r>
      <w:r w:rsidR="004D6E10">
        <w:rPr>
          <w:rFonts w:ascii="Courier New" w:hAnsi="Courier New" w:cs="Courier New"/>
          <w:sz w:val="24"/>
        </w:rPr>
        <w:t xml:space="preserve"> proposed information collection</w:t>
      </w:r>
      <w:r w:rsidR="004D6E10">
        <w:rPr>
          <w:rFonts w:ascii="Courier New" w:hAnsi="Courier New" w:cs="Courier New"/>
          <w:bCs/>
          <w:color w:val="000000"/>
          <w:sz w:val="24"/>
        </w:rPr>
        <w:t xml:space="preserve"> </w:t>
      </w:r>
      <w:r w:rsidR="00B8236D" w:rsidRPr="006E0F55">
        <w:rPr>
          <w:rFonts w:ascii="Courier New" w:hAnsi="Courier New" w:cs="Courier New"/>
          <w:sz w:val="24"/>
        </w:rPr>
        <w:t xml:space="preserve">also addresses </w:t>
      </w:r>
      <w:r w:rsidR="00E925F7">
        <w:rPr>
          <w:rFonts w:ascii="Courier New" w:hAnsi="Courier New" w:cs="Courier New"/>
          <w:sz w:val="24"/>
        </w:rPr>
        <w:t xml:space="preserve">CDC’s </w:t>
      </w:r>
      <w:r w:rsidR="00B8236D" w:rsidRPr="006E0F55">
        <w:rPr>
          <w:rFonts w:ascii="Courier New" w:hAnsi="Courier New" w:cs="Courier New"/>
          <w:sz w:val="24"/>
        </w:rPr>
        <w:t xml:space="preserve">Goal 5 </w:t>
      </w:r>
      <w:r w:rsidR="00E925F7">
        <w:rPr>
          <w:rFonts w:ascii="Courier New" w:hAnsi="Courier New" w:cs="Courier New"/>
          <w:sz w:val="24"/>
        </w:rPr>
        <w:t xml:space="preserve">for monitoring as required by the </w:t>
      </w:r>
      <w:r w:rsidR="00B8236D" w:rsidRPr="006E0F55">
        <w:rPr>
          <w:rFonts w:ascii="Courier New" w:hAnsi="Courier New" w:cs="Courier New"/>
          <w:sz w:val="24"/>
        </w:rPr>
        <w:t>Government Performance and Results Act:  Strengthen the capacity nationwide to monitor the HIV/AIDS epidemic; develop and implement effective HIV prevention interventions; and evaluate prevention programs.</w:t>
      </w:r>
    </w:p>
    <w:p w:rsidR="00C5293B" w:rsidRPr="006E0F55" w:rsidRDefault="00C5293B" w:rsidP="00C5293B">
      <w:pPr>
        <w:rPr>
          <w:rFonts w:ascii="Courier New" w:hAnsi="Courier New" w:cs="Courier New"/>
          <w:sz w:val="24"/>
        </w:rPr>
      </w:pPr>
    </w:p>
    <w:p w:rsidR="00C5293B" w:rsidRPr="006E0F55" w:rsidRDefault="00C5293B" w:rsidP="00C5293B">
      <w:pPr>
        <w:rPr>
          <w:rFonts w:ascii="Courier New" w:hAnsi="Courier New" w:cs="Courier New"/>
          <w:sz w:val="24"/>
        </w:rPr>
      </w:pPr>
    </w:p>
    <w:p w:rsidR="00817F6C" w:rsidRPr="006E0F55" w:rsidRDefault="00AB5037" w:rsidP="00C5293B">
      <w:pPr>
        <w:rPr>
          <w:rFonts w:ascii="Courier New" w:hAnsi="Courier New" w:cs="Courier New"/>
          <w:sz w:val="24"/>
        </w:rPr>
      </w:pPr>
      <w:r w:rsidRPr="006E0F55">
        <w:rPr>
          <w:rFonts w:ascii="Courier New" w:hAnsi="Courier New" w:cs="Courier New"/>
          <w:sz w:val="24"/>
        </w:rPr>
        <w:lastRenderedPageBreak/>
        <w:t xml:space="preserve">In addition, data on </w:t>
      </w:r>
      <w:r w:rsidR="00E16895" w:rsidRPr="006E0F55">
        <w:rPr>
          <w:rFonts w:ascii="Courier New" w:hAnsi="Courier New" w:cs="Courier New"/>
          <w:sz w:val="24"/>
        </w:rPr>
        <w:t xml:space="preserve">key indicators of </w:t>
      </w:r>
      <w:r w:rsidRPr="006E0F55">
        <w:rPr>
          <w:rFonts w:ascii="Courier New" w:hAnsi="Courier New" w:cs="Courier New"/>
          <w:sz w:val="24"/>
        </w:rPr>
        <w:t xml:space="preserve">MSM </w:t>
      </w:r>
      <w:r w:rsidR="00E16895" w:rsidRPr="006E0F55">
        <w:rPr>
          <w:rFonts w:ascii="Courier New" w:hAnsi="Courier New" w:cs="Courier New"/>
          <w:sz w:val="24"/>
        </w:rPr>
        <w:t>behavior</w:t>
      </w:r>
      <w:r w:rsidRPr="006E0F55">
        <w:rPr>
          <w:rFonts w:ascii="Courier New" w:hAnsi="Courier New" w:cs="Courier New"/>
          <w:sz w:val="24"/>
        </w:rPr>
        <w:t>al</w:t>
      </w:r>
      <w:r w:rsidR="00E16895" w:rsidRPr="006E0F55">
        <w:rPr>
          <w:rFonts w:ascii="Courier New" w:hAnsi="Courier New" w:cs="Courier New"/>
          <w:sz w:val="24"/>
        </w:rPr>
        <w:t xml:space="preserve"> </w:t>
      </w:r>
      <w:r w:rsidR="002761C8" w:rsidRPr="006E0F55">
        <w:rPr>
          <w:rFonts w:ascii="Courier New" w:hAnsi="Courier New" w:cs="Courier New"/>
          <w:sz w:val="24"/>
        </w:rPr>
        <w:t xml:space="preserve">risks for acquiring HIV infection, utilization of prevention </w:t>
      </w:r>
      <w:r w:rsidR="009A1778">
        <w:rPr>
          <w:rFonts w:ascii="Courier New" w:hAnsi="Courier New" w:cs="Courier New"/>
          <w:sz w:val="24"/>
        </w:rPr>
        <w:t>services</w:t>
      </w:r>
      <w:r w:rsidR="002761C8" w:rsidRPr="006E0F55">
        <w:rPr>
          <w:rFonts w:ascii="Courier New" w:hAnsi="Courier New" w:cs="Courier New"/>
          <w:sz w:val="24"/>
        </w:rPr>
        <w:t xml:space="preserve">, access to care </w:t>
      </w:r>
      <w:r w:rsidRPr="006E0F55">
        <w:rPr>
          <w:rFonts w:ascii="Courier New" w:hAnsi="Courier New" w:cs="Courier New"/>
          <w:sz w:val="24"/>
        </w:rPr>
        <w:t>can help to</w:t>
      </w:r>
      <w:r w:rsidR="00817F6C" w:rsidRPr="006E0F55">
        <w:rPr>
          <w:rFonts w:ascii="Courier New" w:hAnsi="Courier New" w:cs="Courier New"/>
          <w:sz w:val="24"/>
        </w:rPr>
        <w:t xml:space="preserve"> identify </w:t>
      </w:r>
      <w:r w:rsidR="009A1778">
        <w:rPr>
          <w:rFonts w:ascii="Courier New" w:hAnsi="Courier New" w:cs="Courier New"/>
          <w:sz w:val="24"/>
        </w:rPr>
        <w:t xml:space="preserve">needs for </w:t>
      </w:r>
      <w:r w:rsidR="002761C8" w:rsidRPr="006E0F55">
        <w:rPr>
          <w:rFonts w:ascii="Courier New" w:hAnsi="Courier New" w:cs="Courier New"/>
          <w:sz w:val="24"/>
        </w:rPr>
        <w:t xml:space="preserve">improved interventions, or </w:t>
      </w:r>
      <w:r w:rsidR="009A1778">
        <w:rPr>
          <w:rFonts w:ascii="Courier New" w:hAnsi="Courier New" w:cs="Courier New"/>
          <w:sz w:val="24"/>
        </w:rPr>
        <w:t xml:space="preserve">unmet needs for </w:t>
      </w:r>
      <w:r w:rsidR="00020D0D">
        <w:rPr>
          <w:rFonts w:ascii="Courier New" w:hAnsi="Courier New" w:cs="Courier New"/>
          <w:sz w:val="24"/>
        </w:rPr>
        <w:t xml:space="preserve">services. </w:t>
      </w:r>
    </w:p>
    <w:p w:rsidR="00293516" w:rsidRPr="006E0F55" w:rsidRDefault="00293516" w:rsidP="00C40212">
      <w:pPr>
        <w:tabs>
          <w:tab w:val="left" w:pos="720"/>
        </w:tabs>
        <w:rPr>
          <w:rFonts w:ascii="Courier New" w:hAnsi="Courier New" w:cs="Courier New"/>
          <w:sz w:val="24"/>
        </w:rPr>
      </w:pPr>
    </w:p>
    <w:p w:rsidR="00C40212" w:rsidRPr="006E0F55" w:rsidRDefault="00C40212" w:rsidP="00C40212">
      <w:pPr>
        <w:tabs>
          <w:tab w:val="left" w:pos="720"/>
        </w:tabs>
        <w:rPr>
          <w:rFonts w:ascii="Courier New" w:hAnsi="Courier New" w:cs="Courier New"/>
          <w:sz w:val="24"/>
        </w:rPr>
      </w:pPr>
      <w:r w:rsidRPr="006E0F55">
        <w:rPr>
          <w:rFonts w:ascii="Courier New" w:hAnsi="Courier New" w:cs="Courier New"/>
          <w:sz w:val="24"/>
        </w:rPr>
        <w:t xml:space="preserve">The information collection described in this request will be funded through a </w:t>
      </w:r>
      <w:r w:rsidR="00674A77">
        <w:rPr>
          <w:rFonts w:ascii="Courier New" w:hAnsi="Courier New" w:cs="Courier New"/>
          <w:sz w:val="24"/>
        </w:rPr>
        <w:t>c</w:t>
      </w:r>
      <w:r w:rsidR="00C3680E">
        <w:rPr>
          <w:rFonts w:ascii="Courier New" w:hAnsi="Courier New" w:cs="Courier New"/>
          <w:sz w:val="24"/>
        </w:rPr>
        <w:t>ontract</w:t>
      </w:r>
      <w:r w:rsidRPr="006E0F55">
        <w:rPr>
          <w:rFonts w:ascii="Courier New" w:hAnsi="Courier New" w:cs="Courier New"/>
          <w:sz w:val="24"/>
        </w:rPr>
        <w:t>.</w:t>
      </w:r>
      <w:r w:rsidR="004B17DF">
        <w:rPr>
          <w:rFonts w:ascii="Courier New" w:hAnsi="Courier New" w:cs="Courier New"/>
          <w:sz w:val="24"/>
        </w:rPr>
        <w:t xml:space="preserve"> The Contractor will be responsible for developing and implement</w:t>
      </w:r>
      <w:r w:rsidR="004E06C2">
        <w:rPr>
          <w:rFonts w:ascii="Courier New" w:hAnsi="Courier New" w:cs="Courier New"/>
          <w:sz w:val="24"/>
        </w:rPr>
        <w:t>ing</w:t>
      </w:r>
      <w:r w:rsidR="004B17DF">
        <w:rPr>
          <w:rFonts w:ascii="Courier New" w:hAnsi="Courier New" w:cs="Courier New"/>
          <w:sz w:val="24"/>
        </w:rPr>
        <w:t xml:space="preserve"> the web-based data collection system. CDC will be responsible for monitoring the Contractor’s performance and conducting analysis o</w:t>
      </w:r>
      <w:r w:rsidR="004E06C2">
        <w:rPr>
          <w:rFonts w:ascii="Courier New" w:hAnsi="Courier New" w:cs="Courier New"/>
          <w:sz w:val="24"/>
        </w:rPr>
        <w:t>f</w:t>
      </w:r>
      <w:r w:rsidR="004B17DF">
        <w:rPr>
          <w:rFonts w:ascii="Courier New" w:hAnsi="Courier New" w:cs="Courier New"/>
          <w:sz w:val="24"/>
        </w:rPr>
        <w:t xml:space="preserve"> key </w:t>
      </w:r>
      <w:r w:rsidR="004E06C2">
        <w:rPr>
          <w:rFonts w:ascii="Courier New" w:hAnsi="Courier New" w:cs="Courier New"/>
          <w:sz w:val="24"/>
        </w:rPr>
        <w:t>data</w:t>
      </w:r>
      <w:r w:rsidR="004B17DF">
        <w:rPr>
          <w:rFonts w:ascii="Courier New" w:hAnsi="Courier New" w:cs="Courier New"/>
          <w:sz w:val="24"/>
        </w:rPr>
        <w:t xml:space="preserve"> for use in prevention planning.</w:t>
      </w:r>
      <w:r w:rsidRPr="006E0F55">
        <w:rPr>
          <w:rFonts w:ascii="Courier New" w:hAnsi="Courier New" w:cs="Courier New"/>
          <w:sz w:val="24"/>
        </w:rPr>
        <w:t xml:space="preserve"> </w:t>
      </w:r>
    </w:p>
    <w:p w:rsidR="00C40212" w:rsidRPr="006E0F55" w:rsidRDefault="00C40212" w:rsidP="00042B3B">
      <w:pPr>
        <w:tabs>
          <w:tab w:val="left" w:pos="720"/>
        </w:tabs>
        <w:rPr>
          <w:rFonts w:ascii="Courier New" w:hAnsi="Courier New" w:cs="Courier New"/>
          <w:sz w:val="24"/>
        </w:rPr>
      </w:pPr>
    </w:p>
    <w:p w:rsidR="009A530C" w:rsidRDefault="003B7E74" w:rsidP="00C3680E">
      <w:pPr>
        <w:tabs>
          <w:tab w:val="left" w:pos="720"/>
        </w:tabs>
        <w:rPr>
          <w:rFonts w:ascii="Courier New" w:hAnsi="Courier New" w:cs="Courier New"/>
          <w:sz w:val="24"/>
        </w:rPr>
      </w:pPr>
      <w:r>
        <w:rPr>
          <w:rFonts w:ascii="Courier New" w:hAnsi="Courier New" w:cs="Courier New"/>
          <w:sz w:val="24"/>
        </w:rPr>
        <w:t>Without th</w:t>
      </w:r>
      <w:r w:rsidR="004D6E10">
        <w:rPr>
          <w:rFonts w:ascii="Courier New" w:hAnsi="Courier New" w:cs="Courier New"/>
          <w:sz w:val="24"/>
        </w:rPr>
        <w:t>e proposed information collection</w:t>
      </w:r>
      <w:r w:rsidR="00042B3B" w:rsidRPr="006E0F55">
        <w:rPr>
          <w:rFonts w:ascii="Courier New" w:hAnsi="Courier New" w:cs="Courier New"/>
          <w:sz w:val="24"/>
        </w:rPr>
        <w:t xml:space="preserve">, the best source of behavioral data </w:t>
      </w:r>
      <w:r w:rsidR="0074396D" w:rsidRPr="006E0F55">
        <w:rPr>
          <w:rFonts w:ascii="Courier New" w:hAnsi="Courier New" w:cs="Courier New"/>
          <w:sz w:val="24"/>
        </w:rPr>
        <w:t>is the</w:t>
      </w:r>
      <w:r w:rsidR="00042B3B" w:rsidRPr="006E0F55">
        <w:rPr>
          <w:rFonts w:ascii="Courier New" w:hAnsi="Courier New" w:cs="Courier New"/>
          <w:sz w:val="24"/>
        </w:rPr>
        <w:t xml:space="preserve"> </w:t>
      </w:r>
      <w:r w:rsidR="00B8236D" w:rsidRPr="006E0F55">
        <w:rPr>
          <w:rFonts w:ascii="Courier New" w:hAnsi="Courier New" w:cs="Courier New"/>
          <w:sz w:val="24"/>
        </w:rPr>
        <w:t>National HIV Behavioral Surveillance</w:t>
      </w:r>
      <w:r w:rsidR="00B93FA6">
        <w:rPr>
          <w:rFonts w:ascii="Courier New" w:hAnsi="Courier New" w:cs="Courier New"/>
          <w:sz w:val="24"/>
        </w:rPr>
        <w:t xml:space="preserve"> System</w:t>
      </w:r>
      <w:r w:rsidR="00B8236D" w:rsidRPr="006E0F55">
        <w:rPr>
          <w:rFonts w:ascii="Courier New" w:hAnsi="Courier New" w:cs="Courier New"/>
          <w:sz w:val="24"/>
        </w:rPr>
        <w:t xml:space="preserve"> (NHBS) which monitors HIV-related behaviors </w:t>
      </w:r>
      <w:r w:rsidR="00815560" w:rsidRPr="006E0F55">
        <w:rPr>
          <w:rFonts w:ascii="Courier New" w:hAnsi="Courier New" w:cs="Courier New"/>
          <w:sz w:val="24"/>
        </w:rPr>
        <w:t xml:space="preserve">among MSM </w:t>
      </w:r>
      <w:r w:rsidR="00B8236D" w:rsidRPr="006E0F55">
        <w:rPr>
          <w:rFonts w:ascii="Courier New" w:hAnsi="Courier New" w:cs="Courier New"/>
          <w:sz w:val="24"/>
        </w:rPr>
        <w:t xml:space="preserve">in </w:t>
      </w:r>
      <w:r w:rsidR="00155A7D">
        <w:rPr>
          <w:rFonts w:ascii="Courier New" w:hAnsi="Courier New" w:cs="Courier New"/>
          <w:sz w:val="24"/>
        </w:rPr>
        <w:t>up to 25</w:t>
      </w:r>
      <w:r w:rsidR="00B8236D" w:rsidRPr="006E0F55">
        <w:rPr>
          <w:rFonts w:ascii="Courier New" w:hAnsi="Courier New" w:cs="Courier New"/>
          <w:sz w:val="24"/>
        </w:rPr>
        <w:t xml:space="preserve"> metropolitan cities </w:t>
      </w:r>
      <w:r w:rsidR="00B93FA6">
        <w:rPr>
          <w:rFonts w:ascii="Courier New" w:hAnsi="Courier New" w:cs="Courier New"/>
          <w:sz w:val="24"/>
        </w:rPr>
        <w:t xml:space="preserve">once </w:t>
      </w:r>
      <w:r w:rsidR="00815560" w:rsidRPr="006E0F55">
        <w:rPr>
          <w:rFonts w:ascii="Courier New" w:hAnsi="Courier New" w:cs="Courier New"/>
          <w:sz w:val="24"/>
        </w:rPr>
        <w:t xml:space="preserve">every three years.  </w:t>
      </w:r>
      <w:r w:rsidR="00A20B83">
        <w:rPr>
          <w:rFonts w:ascii="Courier New" w:hAnsi="Courier New" w:cs="Courier New"/>
          <w:sz w:val="24"/>
        </w:rPr>
        <w:t xml:space="preserve">The </w:t>
      </w:r>
      <w:r w:rsidR="00B93FA6">
        <w:rPr>
          <w:rFonts w:ascii="Courier New" w:hAnsi="Courier New" w:cs="Courier New"/>
          <w:sz w:val="24"/>
        </w:rPr>
        <w:t xml:space="preserve">NHBS </w:t>
      </w:r>
      <w:r w:rsidR="00A20B83">
        <w:rPr>
          <w:rFonts w:ascii="Courier New" w:hAnsi="Courier New" w:cs="Courier New"/>
          <w:sz w:val="24"/>
        </w:rPr>
        <w:t xml:space="preserve">survey </w:t>
      </w:r>
      <w:r w:rsidR="00B93FA6">
        <w:rPr>
          <w:rFonts w:ascii="Courier New" w:hAnsi="Courier New" w:cs="Courier New"/>
          <w:sz w:val="24"/>
        </w:rPr>
        <w:t xml:space="preserve">is administered </w:t>
      </w:r>
      <w:r w:rsidR="00A20B83">
        <w:rPr>
          <w:rFonts w:ascii="Courier New" w:hAnsi="Courier New" w:cs="Courier New"/>
          <w:sz w:val="24"/>
        </w:rPr>
        <w:t xml:space="preserve">by an interviewer </w:t>
      </w:r>
      <w:r w:rsidR="00B93FA6">
        <w:rPr>
          <w:rFonts w:ascii="Courier New" w:hAnsi="Courier New" w:cs="Courier New"/>
          <w:sz w:val="24"/>
        </w:rPr>
        <w:t xml:space="preserve">in venues attended by MSM, which </w:t>
      </w:r>
      <w:r w:rsidR="00DC669B">
        <w:rPr>
          <w:rFonts w:ascii="Courier New" w:hAnsi="Courier New" w:cs="Courier New"/>
          <w:sz w:val="24"/>
        </w:rPr>
        <w:t xml:space="preserve">is not feasible </w:t>
      </w:r>
      <w:r w:rsidR="00B93FA6">
        <w:rPr>
          <w:rFonts w:ascii="Courier New" w:hAnsi="Courier New" w:cs="Courier New"/>
          <w:sz w:val="24"/>
        </w:rPr>
        <w:t xml:space="preserve">on a </w:t>
      </w:r>
      <w:r w:rsidR="00DC669B">
        <w:rPr>
          <w:rFonts w:ascii="Courier New" w:hAnsi="Courier New" w:cs="Courier New"/>
          <w:sz w:val="24"/>
        </w:rPr>
        <w:t>national</w:t>
      </w:r>
      <w:r w:rsidR="00B93FA6">
        <w:rPr>
          <w:rFonts w:ascii="Courier New" w:hAnsi="Courier New" w:cs="Courier New"/>
          <w:sz w:val="24"/>
        </w:rPr>
        <w:t xml:space="preserve"> scale. Therefore, t</w:t>
      </w:r>
      <w:r w:rsidR="004E29A9" w:rsidRPr="006E0F55">
        <w:rPr>
          <w:rFonts w:ascii="Courier New" w:hAnsi="Courier New" w:cs="Courier New"/>
          <w:sz w:val="24"/>
        </w:rPr>
        <w:t xml:space="preserve">he collection of data on MSM at risk for HIV infection in a more frequent and geographically comprehensive manner </w:t>
      </w:r>
      <w:r w:rsidR="00B93FA6">
        <w:rPr>
          <w:rFonts w:ascii="Courier New" w:hAnsi="Courier New" w:cs="Courier New"/>
          <w:sz w:val="24"/>
        </w:rPr>
        <w:t xml:space="preserve">through the </w:t>
      </w:r>
      <w:r w:rsidR="004D6E10">
        <w:rPr>
          <w:rFonts w:ascii="Courier New" w:hAnsi="Courier New" w:cs="Courier New"/>
          <w:sz w:val="24"/>
        </w:rPr>
        <w:t>proposed information collection</w:t>
      </w:r>
      <w:r w:rsidR="00DC669B">
        <w:rPr>
          <w:rFonts w:ascii="Courier New" w:hAnsi="Courier New" w:cs="Courier New"/>
          <w:sz w:val="24"/>
        </w:rPr>
        <w:t xml:space="preserve"> will</w:t>
      </w:r>
      <w:r w:rsidR="00B93FA6">
        <w:rPr>
          <w:rFonts w:ascii="Courier New" w:hAnsi="Courier New" w:cs="Courier New"/>
          <w:sz w:val="24"/>
        </w:rPr>
        <w:t xml:space="preserve"> </w:t>
      </w:r>
      <w:r w:rsidR="006B5B86">
        <w:rPr>
          <w:rFonts w:ascii="Courier New" w:hAnsi="Courier New" w:cs="Courier New"/>
          <w:sz w:val="24"/>
        </w:rPr>
        <w:t xml:space="preserve">enhance CDC’s ability to </w:t>
      </w:r>
      <w:r w:rsidR="004E29A9" w:rsidRPr="006E0F55">
        <w:rPr>
          <w:rFonts w:ascii="Courier New" w:hAnsi="Courier New" w:cs="Courier New"/>
          <w:sz w:val="24"/>
        </w:rPr>
        <w:t>identif</w:t>
      </w:r>
      <w:r w:rsidR="006B5B86">
        <w:rPr>
          <w:rFonts w:ascii="Courier New" w:hAnsi="Courier New" w:cs="Courier New"/>
          <w:sz w:val="24"/>
        </w:rPr>
        <w:t>y</w:t>
      </w:r>
      <w:r w:rsidR="004E29A9" w:rsidRPr="006E0F55">
        <w:rPr>
          <w:rFonts w:ascii="Courier New" w:hAnsi="Courier New" w:cs="Courier New"/>
          <w:sz w:val="24"/>
        </w:rPr>
        <w:t xml:space="preserve"> trends in MSM risk and service utilization behavior.  </w:t>
      </w:r>
    </w:p>
    <w:p w:rsidR="009A530C" w:rsidRDefault="009A530C" w:rsidP="00C3680E">
      <w:pPr>
        <w:tabs>
          <w:tab w:val="left" w:pos="720"/>
        </w:tabs>
        <w:rPr>
          <w:rFonts w:ascii="Courier New" w:hAnsi="Courier New" w:cs="Courier New"/>
          <w:sz w:val="24"/>
        </w:rPr>
      </w:pPr>
    </w:p>
    <w:p w:rsidR="00594489" w:rsidRPr="006E0F55" w:rsidRDefault="009A530C" w:rsidP="00594489">
      <w:pPr>
        <w:tabs>
          <w:tab w:val="left" w:pos="720"/>
        </w:tabs>
        <w:rPr>
          <w:rFonts w:ascii="Courier New" w:hAnsi="Courier New" w:cs="Courier New"/>
          <w:sz w:val="24"/>
        </w:rPr>
      </w:pPr>
      <w:r>
        <w:rPr>
          <w:rFonts w:ascii="Courier New" w:hAnsi="Courier New" w:cs="Courier New"/>
          <w:sz w:val="24"/>
        </w:rPr>
        <w:t xml:space="preserve">The </w:t>
      </w:r>
      <w:r w:rsidR="004D6E10">
        <w:rPr>
          <w:rFonts w:ascii="Courier New" w:hAnsi="Courier New" w:cs="Courier New"/>
          <w:sz w:val="24"/>
        </w:rPr>
        <w:t>proposed information collection</w:t>
      </w:r>
      <w:r>
        <w:rPr>
          <w:rFonts w:ascii="Courier New" w:hAnsi="Courier New" w:cs="Courier New"/>
          <w:sz w:val="24"/>
        </w:rPr>
        <w:t xml:space="preserve"> </w:t>
      </w:r>
      <w:r w:rsidR="00A85EF0">
        <w:rPr>
          <w:rFonts w:ascii="Courier New" w:hAnsi="Courier New" w:cs="Courier New"/>
          <w:sz w:val="24"/>
        </w:rPr>
        <w:t xml:space="preserve">will </w:t>
      </w:r>
      <w:r>
        <w:rPr>
          <w:rFonts w:ascii="Courier New" w:hAnsi="Courier New" w:cs="Courier New"/>
          <w:sz w:val="24"/>
        </w:rPr>
        <w:t xml:space="preserve">complement and extend the </w:t>
      </w:r>
      <w:r w:rsidR="004E29A9" w:rsidRPr="006E0F55">
        <w:rPr>
          <w:rFonts w:ascii="Courier New" w:hAnsi="Courier New" w:cs="Courier New"/>
          <w:sz w:val="24"/>
        </w:rPr>
        <w:t>current triennial HIV behavioral surveillance</w:t>
      </w:r>
      <w:r>
        <w:rPr>
          <w:rFonts w:ascii="Courier New" w:hAnsi="Courier New" w:cs="Courier New"/>
          <w:sz w:val="24"/>
        </w:rPr>
        <w:t xml:space="preserve"> through</w:t>
      </w:r>
      <w:r w:rsidR="004E29A9" w:rsidRPr="006E0F55">
        <w:rPr>
          <w:rFonts w:ascii="Courier New" w:hAnsi="Courier New" w:cs="Courier New"/>
          <w:sz w:val="24"/>
        </w:rPr>
        <w:t xml:space="preserve"> an annual HIV </w:t>
      </w:r>
      <w:r w:rsidR="002761C8" w:rsidRPr="006E0F55">
        <w:rPr>
          <w:rFonts w:ascii="Courier New" w:hAnsi="Courier New" w:cs="Courier New"/>
          <w:sz w:val="24"/>
        </w:rPr>
        <w:t xml:space="preserve">behavioral </w:t>
      </w:r>
      <w:r w:rsidR="004C4F49" w:rsidRPr="006E0F55">
        <w:rPr>
          <w:rFonts w:ascii="Courier New" w:hAnsi="Courier New" w:cs="Courier New"/>
          <w:sz w:val="24"/>
        </w:rPr>
        <w:t>survey</w:t>
      </w:r>
      <w:r w:rsidR="002761C8" w:rsidRPr="006E0F55">
        <w:rPr>
          <w:rFonts w:ascii="Courier New" w:hAnsi="Courier New" w:cs="Courier New"/>
          <w:sz w:val="24"/>
        </w:rPr>
        <w:t xml:space="preserve"> </w:t>
      </w:r>
      <w:r>
        <w:rPr>
          <w:rFonts w:ascii="Courier New" w:hAnsi="Courier New" w:cs="Courier New"/>
          <w:sz w:val="24"/>
        </w:rPr>
        <w:t>among</w:t>
      </w:r>
      <w:r w:rsidR="002761C8" w:rsidRPr="006E0F55">
        <w:rPr>
          <w:rFonts w:ascii="Courier New" w:hAnsi="Courier New" w:cs="Courier New"/>
          <w:sz w:val="24"/>
        </w:rPr>
        <w:t xml:space="preserve"> MSM that is geographically inclusive of </w:t>
      </w:r>
      <w:r w:rsidR="00EB09A8">
        <w:rPr>
          <w:rFonts w:ascii="Courier New" w:hAnsi="Courier New" w:cs="Courier New"/>
          <w:sz w:val="24"/>
        </w:rPr>
        <w:t>56</w:t>
      </w:r>
      <w:r w:rsidR="00EB09A8" w:rsidRPr="006E0F55">
        <w:rPr>
          <w:rFonts w:ascii="Courier New" w:hAnsi="Courier New" w:cs="Courier New"/>
          <w:sz w:val="24"/>
        </w:rPr>
        <w:t xml:space="preserve"> </w:t>
      </w:r>
      <w:r w:rsidR="004E29A9" w:rsidRPr="006E0F55">
        <w:rPr>
          <w:rFonts w:ascii="Courier New" w:hAnsi="Courier New" w:cs="Courier New"/>
          <w:sz w:val="24"/>
        </w:rPr>
        <w:t>U.S.</w:t>
      </w:r>
      <w:r w:rsidR="002761C8" w:rsidRPr="006E0F55">
        <w:rPr>
          <w:rFonts w:ascii="Courier New" w:hAnsi="Courier New" w:cs="Courier New"/>
          <w:sz w:val="24"/>
        </w:rPr>
        <w:t xml:space="preserve"> jurisdictions</w:t>
      </w:r>
      <w:r w:rsidR="00F90889">
        <w:rPr>
          <w:rFonts w:ascii="Courier New" w:hAnsi="Courier New" w:cs="Courier New"/>
          <w:sz w:val="24"/>
        </w:rPr>
        <w:t>.</w:t>
      </w:r>
      <w:r>
        <w:rPr>
          <w:rFonts w:ascii="Courier New" w:hAnsi="Courier New" w:cs="Courier New"/>
          <w:sz w:val="24"/>
        </w:rPr>
        <w:t xml:space="preserve"> </w:t>
      </w:r>
      <w:r w:rsidR="00594489" w:rsidRPr="006E0F55">
        <w:rPr>
          <w:rFonts w:ascii="Courier New" w:hAnsi="Courier New" w:cs="Courier New"/>
          <w:sz w:val="24"/>
        </w:rPr>
        <w:t>In addition</w:t>
      </w:r>
      <w:r w:rsidR="00594489">
        <w:rPr>
          <w:rFonts w:ascii="Courier New" w:hAnsi="Courier New" w:cs="Courier New"/>
          <w:sz w:val="24"/>
        </w:rPr>
        <w:t xml:space="preserve">, the collection of </w:t>
      </w:r>
      <w:r w:rsidR="00594489" w:rsidRPr="006E0F55">
        <w:rPr>
          <w:rFonts w:ascii="Courier New" w:hAnsi="Courier New" w:cs="Courier New"/>
          <w:sz w:val="24"/>
        </w:rPr>
        <w:t xml:space="preserve">three </w:t>
      </w:r>
      <w:r w:rsidR="00594489" w:rsidRPr="00594489">
        <w:rPr>
          <w:rFonts w:ascii="Courier New" w:hAnsi="Courier New" w:cs="Courier New"/>
          <w:sz w:val="24"/>
        </w:rPr>
        <w:t xml:space="preserve">consecutive years of data allows for critically important trend analysis of risk behaviors, utilization of prevention services, and access to </w:t>
      </w:r>
      <w:r w:rsidR="007F34C3">
        <w:rPr>
          <w:rFonts w:ascii="Courier New" w:hAnsi="Courier New" w:cs="Courier New"/>
          <w:sz w:val="24"/>
        </w:rPr>
        <w:t xml:space="preserve">medical </w:t>
      </w:r>
      <w:r w:rsidR="00594489" w:rsidRPr="00594489">
        <w:rPr>
          <w:rFonts w:ascii="Courier New" w:hAnsi="Courier New" w:cs="Courier New"/>
          <w:sz w:val="24"/>
        </w:rPr>
        <w:t>care. Data will be disseminated at the national level via CDC-related publications (MMWR and Surveillance Summaries), journal articles, and conference abstracts</w:t>
      </w:r>
      <w:r w:rsidR="00594489" w:rsidRPr="006E0F55">
        <w:rPr>
          <w:rFonts w:ascii="Courier New" w:hAnsi="Courier New" w:cs="Courier New"/>
          <w:sz w:val="24"/>
        </w:rPr>
        <w:t>.</w:t>
      </w:r>
    </w:p>
    <w:p w:rsidR="00042B3B" w:rsidRPr="006E0F55" w:rsidRDefault="00042B3B" w:rsidP="00042B3B">
      <w:pPr>
        <w:tabs>
          <w:tab w:val="left" w:pos="720"/>
        </w:tabs>
        <w:rPr>
          <w:rFonts w:ascii="Courier New" w:hAnsi="Courier New" w:cs="Courier New"/>
          <w:sz w:val="24"/>
        </w:rPr>
      </w:pPr>
    </w:p>
    <w:p w:rsidR="00A9726F" w:rsidRDefault="00A9726F" w:rsidP="00367443">
      <w:pPr>
        <w:rPr>
          <w:rFonts w:ascii="Courier New" w:hAnsi="Courier New" w:cs="Courier New"/>
          <w:sz w:val="24"/>
        </w:rPr>
      </w:pPr>
      <w:r>
        <w:rPr>
          <w:rFonts w:ascii="Courier New" w:hAnsi="Courier New" w:cs="Courier New"/>
          <w:sz w:val="24"/>
        </w:rPr>
        <w:t xml:space="preserve">Men recruited for the proposed information collection will constitute </w:t>
      </w:r>
      <w:r w:rsidRPr="007C2627">
        <w:rPr>
          <w:rFonts w:ascii="Courier New" w:hAnsi="Courier New" w:cs="Courier New"/>
          <w:sz w:val="24"/>
        </w:rPr>
        <w:t xml:space="preserve">a convenience sample </w:t>
      </w:r>
      <w:r>
        <w:rPr>
          <w:rFonts w:ascii="Courier New" w:hAnsi="Courier New" w:cs="Courier New"/>
          <w:sz w:val="24"/>
        </w:rPr>
        <w:t>that may not be</w:t>
      </w:r>
      <w:r w:rsidRPr="00EF2FFB">
        <w:rPr>
          <w:rFonts w:ascii="Courier New" w:hAnsi="Courier New" w:cs="Courier New"/>
          <w:sz w:val="24"/>
        </w:rPr>
        <w:t xml:space="preserve"> generalizable to the greater population</w:t>
      </w:r>
      <w:r>
        <w:rPr>
          <w:rFonts w:ascii="Courier New" w:hAnsi="Courier New" w:cs="Courier New"/>
          <w:sz w:val="24"/>
        </w:rPr>
        <w:t xml:space="preserve"> of MSM</w:t>
      </w:r>
      <w:r w:rsidRPr="00EF2FFB">
        <w:rPr>
          <w:rFonts w:ascii="Courier New" w:hAnsi="Courier New" w:cs="Courier New"/>
          <w:sz w:val="24"/>
        </w:rPr>
        <w:t>.</w:t>
      </w:r>
      <w:r>
        <w:rPr>
          <w:rFonts w:ascii="Courier New" w:hAnsi="Courier New" w:cs="Courier New"/>
          <w:sz w:val="24"/>
        </w:rPr>
        <w:t xml:space="preserve"> However, b</w:t>
      </w:r>
      <w:r w:rsidR="003E2C72">
        <w:rPr>
          <w:rFonts w:ascii="Courier New" w:hAnsi="Courier New" w:cs="Courier New"/>
          <w:sz w:val="24"/>
        </w:rPr>
        <w:t>ecause recruitment will be conducted via</w:t>
      </w:r>
      <w:r>
        <w:rPr>
          <w:rFonts w:ascii="Courier New" w:hAnsi="Courier New" w:cs="Courier New"/>
          <w:sz w:val="24"/>
        </w:rPr>
        <w:t xml:space="preserve"> the internet, the proposed information collection will reach larger numbers and a geographically broader group of MSM than would otherwise be possible, which may help compensate for some limitations imposed by convenience sampling.   </w:t>
      </w:r>
    </w:p>
    <w:p w:rsidR="00A9726F" w:rsidRDefault="00A9726F" w:rsidP="00367443">
      <w:pPr>
        <w:rPr>
          <w:rFonts w:ascii="Courier New" w:hAnsi="Courier New" w:cs="Courier New"/>
          <w:sz w:val="24"/>
        </w:rPr>
      </w:pPr>
    </w:p>
    <w:p w:rsidR="00367443" w:rsidRPr="006E0F55" w:rsidRDefault="00367443" w:rsidP="00367443">
      <w:pPr>
        <w:rPr>
          <w:rFonts w:ascii="Courier New" w:hAnsi="Courier New" w:cs="Courier New"/>
          <w:sz w:val="24"/>
        </w:rPr>
      </w:pPr>
      <w:r w:rsidRPr="006E0F55">
        <w:rPr>
          <w:rFonts w:ascii="Courier New" w:hAnsi="Courier New" w:cs="Courier New"/>
          <w:sz w:val="24"/>
        </w:rPr>
        <w:t xml:space="preserve">To meet the primary purpose of the </w:t>
      </w:r>
      <w:r w:rsidR="004C4F49" w:rsidRPr="006E0F55">
        <w:rPr>
          <w:rFonts w:ascii="Courier New" w:hAnsi="Courier New" w:cs="Courier New"/>
          <w:sz w:val="24"/>
        </w:rPr>
        <w:t>survey</w:t>
      </w:r>
      <w:r w:rsidR="00FC1233">
        <w:rPr>
          <w:rFonts w:ascii="Courier New" w:hAnsi="Courier New" w:cs="Courier New"/>
          <w:sz w:val="24"/>
        </w:rPr>
        <w:t xml:space="preserve"> to characterize trends</w:t>
      </w:r>
      <w:r w:rsidRPr="006E0F55">
        <w:rPr>
          <w:rFonts w:ascii="Courier New" w:hAnsi="Courier New" w:cs="Courier New"/>
          <w:sz w:val="24"/>
        </w:rPr>
        <w:t xml:space="preserve">, it is important both to </w:t>
      </w:r>
      <w:r w:rsidR="00182665">
        <w:rPr>
          <w:rFonts w:ascii="Courier New" w:hAnsi="Courier New" w:cs="Courier New"/>
          <w:sz w:val="24"/>
        </w:rPr>
        <w:t>describe</w:t>
      </w:r>
      <w:r w:rsidRPr="006E0F55">
        <w:rPr>
          <w:rFonts w:ascii="Courier New" w:hAnsi="Courier New" w:cs="Courier New"/>
          <w:sz w:val="24"/>
        </w:rPr>
        <w:t xml:space="preserve"> biases whe</w:t>
      </w:r>
      <w:r w:rsidR="00182665">
        <w:rPr>
          <w:rFonts w:ascii="Courier New" w:hAnsi="Courier New" w:cs="Courier New"/>
          <w:sz w:val="24"/>
        </w:rPr>
        <w:t>n</w:t>
      </w:r>
      <w:r w:rsidRPr="006E0F55">
        <w:rPr>
          <w:rFonts w:ascii="Courier New" w:hAnsi="Courier New" w:cs="Courier New"/>
          <w:sz w:val="24"/>
        </w:rPr>
        <w:t xml:space="preserve"> </w:t>
      </w:r>
      <w:r w:rsidRPr="006E0F55">
        <w:rPr>
          <w:rFonts w:ascii="Courier New" w:hAnsi="Courier New" w:cs="Courier New"/>
          <w:sz w:val="24"/>
        </w:rPr>
        <w:lastRenderedPageBreak/>
        <w:t xml:space="preserve">possible and to address whether there are changes in </w:t>
      </w:r>
      <w:r w:rsidR="00182665">
        <w:rPr>
          <w:rFonts w:ascii="Courier New" w:hAnsi="Courier New" w:cs="Courier New"/>
          <w:sz w:val="24"/>
        </w:rPr>
        <w:t>population surveyed</w:t>
      </w:r>
      <w:r w:rsidRPr="006E0F55">
        <w:rPr>
          <w:rFonts w:ascii="Courier New" w:hAnsi="Courier New" w:cs="Courier New"/>
          <w:sz w:val="24"/>
        </w:rPr>
        <w:t xml:space="preserve"> over time.  The latter will be of primary importance in evaluating trends</w:t>
      </w:r>
      <w:r w:rsidR="00594489">
        <w:rPr>
          <w:rFonts w:ascii="Courier New" w:hAnsi="Courier New" w:cs="Courier New"/>
          <w:sz w:val="24"/>
        </w:rPr>
        <w:t xml:space="preserve"> in relevant outcomes over time. </w:t>
      </w:r>
      <w:r w:rsidRPr="006E0F55">
        <w:rPr>
          <w:rFonts w:ascii="Courier New" w:hAnsi="Courier New" w:cs="Courier New"/>
          <w:sz w:val="24"/>
        </w:rPr>
        <w:t xml:space="preserve">Also,  demographic and behavioral characteristics of </w:t>
      </w:r>
      <w:r w:rsidR="00182665">
        <w:rPr>
          <w:rFonts w:ascii="Courier New" w:hAnsi="Courier New" w:cs="Courier New"/>
          <w:sz w:val="24"/>
        </w:rPr>
        <w:t>MSM</w:t>
      </w:r>
      <w:r w:rsidRPr="006E0F55">
        <w:rPr>
          <w:rFonts w:ascii="Courier New" w:hAnsi="Courier New" w:cs="Courier New"/>
          <w:sz w:val="24"/>
        </w:rPr>
        <w:t xml:space="preserve"> recruited </w:t>
      </w:r>
      <w:r w:rsidR="00182665">
        <w:rPr>
          <w:rFonts w:ascii="Courier New" w:hAnsi="Courier New" w:cs="Courier New"/>
          <w:sz w:val="24"/>
        </w:rPr>
        <w:t xml:space="preserve">for the </w:t>
      </w:r>
      <w:r w:rsidR="004D6E10">
        <w:rPr>
          <w:rFonts w:ascii="Courier New" w:hAnsi="Courier New" w:cs="Courier New"/>
          <w:sz w:val="24"/>
        </w:rPr>
        <w:t>proposed information collection</w:t>
      </w:r>
      <w:r w:rsidR="00182665">
        <w:rPr>
          <w:rFonts w:ascii="Courier New" w:hAnsi="Courier New" w:cs="Courier New"/>
          <w:sz w:val="24"/>
        </w:rPr>
        <w:t xml:space="preserve"> will be compared to</w:t>
      </w:r>
      <w:r w:rsidRPr="006E0F55">
        <w:rPr>
          <w:rFonts w:ascii="Courier New" w:hAnsi="Courier New" w:cs="Courier New"/>
          <w:sz w:val="24"/>
        </w:rPr>
        <w:t xml:space="preserve"> </w:t>
      </w:r>
      <w:r w:rsidR="00182665">
        <w:rPr>
          <w:rFonts w:ascii="Courier New" w:hAnsi="Courier New" w:cs="Courier New"/>
          <w:sz w:val="24"/>
        </w:rPr>
        <w:t>MSM</w:t>
      </w:r>
      <w:r w:rsidRPr="006E0F55">
        <w:rPr>
          <w:rFonts w:ascii="Courier New" w:hAnsi="Courier New" w:cs="Courier New"/>
          <w:sz w:val="24"/>
        </w:rPr>
        <w:t xml:space="preserve"> recruited through the National HIV Behavioral Surveillance system, which collects triennial MSM data from </w:t>
      </w:r>
      <w:r w:rsidR="00864774">
        <w:rPr>
          <w:rFonts w:ascii="Courier New" w:hAnsi="Courier New" w:cs="Courier New"/>
          <w:sz w:val="24"/>
        </w:rPr>
        <w:t>up to</w:t>
      </w:r>
      <w:r w:rsidR="00864774" w:rsidRPr="006E0F55">
        <w:rPr>
          <w:rFonts w:ascii="Courier New" w:hAnsi="Courier New" w:cs="Courier New"/>
          <w:sz w:val="24"/>
        </w:rPr>
        <w:t xml:space="preserve"> 2</w:t>
      </w:r>
      <w:r w:rsidR="00864774">
        <w:rPr>
          <w:rFonts w:ascii="Courier New" w:hAnsi="Courier New" w:cs="Courier New"/>
          <w:sz w:val="24"/>
        </w:rPr>
        <w:t>5</w:t>
      </w:r>
      <w:r w:rsidR="00A20B83">
        <w:rPr>
          <w:rFonts w:ascii="Courier New" w:hAnsi="Courier New" w:cs="Courier New"/>
          <w:sz w:val="24"/>
        </w:rPr>
        <w:t xml:space="preserve"> </w:t>
      </w:r>
      <w:r w:rsidRPr="006E0F55">
        <w:rPr>
          <w:rFonts w:ascii="Courier New" w:hAnsi="Courier New" w:cs="Courier New"/>
          <w:sz w:val="24"/>
        </w:rPr>
        <w:t>priority MSAs using venue-based sampling, an offline recruitment methodology for hidden or hard-to-reach populations.</w:t>
      </w:r>
      <w:r w:rsidRPr="006E0F55" w:rsidDel="00831093">
        <w:rPr>
          <w:rFonts w:ascii="Courier New" w:hAnsi="Courier New" w:cs="Courier New"/>
          <w:sz w:val="24"/>
        </w:rPr>
        <w:t xml:space="preserve"> </w:t>
      </w:r>
    </w:p>
    <w:p w:rsidR="00AA1C6D" w:rsidRPr="006E0F55" w:rsidRDefault="00AA1C6D" w:rsidP="00042B3B">
      <w:pPr>
        <w:tabs>
          <w:tab w:val="left" w:pos="720"/>
        </w:tabs>
        <w:rPr>
          <w:rFonts w:ascii="Courier New" w:hAnsi="Courier New" w:cs="Courier New"/>
          <w:sz w:val="24"/>
        </w:rPr>
      </w:pPr>
    </w:p>
    <w:p w:rsidR="002500E8" w:rsidRPr="006E0F55" w:rsidRDefault="002500E8" w:rsidP="00FF38C1">
      <w:pPr>
        <w:rPr>
          <w:rFonts w:ascii="Courier New" w:hAnsi="Courier New" w:cs="Courier New"/>
          <w:color w:val="0000FF"/>
          <w:sz w:val="24"/>
        </w:rPr>
      </w:pPr>
      <w:r w:rsidRPr="006E0F55">
        <w:rPr>
          <w:rFonts w:ascii="Courier New" w:hAnsi="Courier New" w:cs="Courier New"/>
          <w:sz w:val="24"/>
          <w:u w:val="single"/>
        </w:rPr>
        <w:t>Privacy Impact Assessment Information</w:t>
      </w:r>
      <w:r w:rsidRPr="006E0F55">
        <w:rPr>
          <w:rFonts w:ascii="Courier New" w:hAnsi="Courier New" w:cs="Courier New"/>
          <w:color w:val="0000FF"/>
          <w:sz w:val="24"/>
        </w:rPr>
        <w:t xml:space="preserve"> </w:t>
      </w:r>
    </w:p>
    <w:p w:rsidR="006328A5" w:rsidRPr="006E0F55" w:rsidRDefault="006328A5" w:rsidP="00FF38C1">
      <w:pPr>
        <w:rPr>
          <w:rFonts w:ascii="Courier New" w:hAnsi="Courier New" w:cs="Courier New"/>
          <w:i/>
          <w:iCs/>
          <w:sz w:val="24"/>
        </w:rPr>
      </w:pPr>
    </w:p>
    <w:p w:rsidR="002500E8" w:rsidRPr="006E0F55" w:rsidRDefault="004D6E10" w:rsidP="00A10207">
      <w:pPr>
        <w:rPr>
          <w:rFonts w:ascii="Courier New" w:hAnsi="Courier New" w:cs="Courier New"/>
          <w:sz w:val="24"/>
        </w:rPr>
      </w:pPr>
      <w:r>
        <w:rPr>
          <w:rFonts w:ascii="Courier New" w:hAnsi="Courier New" w:cs="Courier New"/>
          <w:sz w:val="24"/>
        </w:rPr>
        <w:t xml:space="preserve">The proposed information collection will be conducted </w:t>
      </w:r>
      <w:r w:rsidR="009439EB" w:rsidRPr="006E0F55">
        <w:rPr>
          <w:rFonts w:ascii="Courier New" w:hAnsi="Courier New" w:cs="Courier New"/>
          <w:sz w:val="24"/>
        </w:rPr>
        <w:t xml:space="preserve">in </w:t>
      </w:r>
      <w:r w:rsidR="008266A5" w:rsidRPr="006E0F55">
        <w:rPr>
          <w:rFonts w:ascii="Courier New" w:hAnsi="Courier New" w:cs="Courier New"/>
          <w:sz w:val="24"/>
        </w:rPr>
        <w:t>5</w:t>
      </w:r>
      <w:r w:rsidR="008266A5">
        <w:rPr>
          <w:rFonts w:ascii="Courier New" w:hAnsi="Courier New" w:cs="Courier New"/>
          <w:sz w:val="24"/>
        </w:rPr>
        <w:t>6</w:t>
      </w:r>
      <w:r w:rsidR="008266A5" w:rsidRPr="006E0F55">
        <w:rPr>
          <w:rFonts w:ascii="Courier New" w:hAnsi="Courier New" w:cs="Courier New"/>
          <w:sz w:val="24"/>
        </w:rPr>
        <w:t xml:space="preserve"> </w:t>
      </w:r>
      <w:r w:rsidR="009439EB" w:rsidRPr="006E0F55">
        <w:rPr>
          <w:rFonts w:ascii="Courier New" w:hAnsi="Courier New" w:cs="Courier New"/>
          <w:sz w:val="24"/>
        </w:rPr>
        <w:t>U.S. jurisdictions</w:t>
      </w:r>
      <w:r w:rsidR="00543F64">
        <w:rPr>
          <w:rFonts w:ascii="Courier New" w:hAnsi="Courier New" w:cs="Courier New"/>
          <w:sz w:val="24"/>
        </w:rPr>
        <w:t xml:space="preserve"> </w:t>
      </w:r>
      <w:r w:rsidR="009439EB" w:rsidRPr="006E0F55">
        <w:rPr>
          <w:rFonts w:ascii="Courier New" w:hAnsi="Courier New" w:cs="Courier New"/>
          <w:sz w:val="24"/>
        </w:rPr>
        <w:t>to 1) determine eligibility and 2) inform prevention efforts by providing information about the characteristics and HIV risk behaviors of MSM.</w:t>
      </w:r>
    </w:p>
    <w:p w:rsidR="00BA003B" w:rsidRPr="006E0F55" w:rsidRDefault="00BA003B" w:rsidP="00A10207">
      <w:pPr>
        <w:rPr>
          <w:rFonts w:ascii="Courier New" w:hAnsi="Courier New" w:cs="Courier New"/>
          <w:sz w:val="24"/>
        </w:rPr>
      </w:pPr>
    </w:p>
    <w:p w:rsidR="00835D3F" w:rsidRPr="006E0F55" w:rsidRDefault="00835D3F" w:rsidP="00A10207">
      <w:pPr>
        <w:rPr>
          <w:rFonts w:ascii="Courier New" w:hAnsi="Courier New" w:cs="Courier New"/>
          <w:sz w:val="24"/>
        </w:rPr>
      </w:pPr>
    </w:p>
    <w:p w:rsidR="00114CD0" w:rsidRPr="006E0F55" w:rsidRDefault="00A01631" w:rsidP="00A10207">
      <w:pPr>
        <w:rPr>
          <w:rFonts w:ascii="Courier New" w:hAnsi="Courier New" w:cs="Courier New"/>
          <w:sz w:val="24"/>
        </w:rPr>
      </w:pPr>
      <w:r w:rsidRPr="006E0F55">
        <w:rPr>
          <w:rFonts w:ascii="Courier New" w:hAnsi="Courier New" w:cs="Courier New"/>
          <w:sz w:val="24"/>
        </w:rPr>
        <w:t xml:space="preserve">The eligibility screener is necessary </w:t>
      </w:r>
      <w:r w:rsidR="00323FAF" w:rsidRPr="006E0F55">
        <w:rPr>
          <w:rFonts w:ascii="Courier New" w:hAnsi="Courier New" w:cs="Courier New"/>
          <w:sz w:val="24"/>
        </w:rPr>
        <w:t>to ensure</w:t>
      </w:r>
      <w:r w:rsidR="00C81227">
        <w:rPr>
          <w:rFonts w:ascii="Courier New" w:hAnsi="Courier New" w:cs="Courier New"/>
          <w:sz w:val="24"/>
        </w:rPr>
        <w:t xml:space="preserve"> that</w:t>
      </w:r>
      <w:r w:rsidR="00323FAF" w:rsidRPr="006E0F55">
        <w:rPr>
          <w:rFonts w:ascii="Courier New" w:hAnsi="Courier New" w:cs="Courier New"/>
          <w:sz w:val="24"/>
        </w:rPr>
        <w:t xml:space="preserve"> respondents</w:t>
      </w:r>
      <w:r w:rsidR="00E7162C" w:rsidRPr="006E0F55">
        <w:rPr>
          <w:rFonts w:ascii="Courier New" w:hAnsi="Courier New" w:cs="Courier New"/>
          <w:sz w:val="24"/>
        </w:rPr>
        <w:t xml:space="preserve"> </w:t>
      </w:r>
      <w:r w:rsidR="00323FAF" w:rsidRPr="006E0F55">
        <w:rPr>
          <w:rFonts w:ascii="Courier New" w:hAnsi="Courier New" w:cs="Courier New"/>
          <w:sz w:val="24"/>
        </w:rPr>
        <w:t xml:space="preserve">meet minimum </w:t>
      </w:r>
      <w:r w:rsidR="00E7162C" w:rsidRPr="006E0F55">
        <w:rPr>
          <w:rFonts w:ascii="Courier New" w:hAnsi="Courier New" w:cs="Courier New"/>
          <w:sz w:val="24"/>
        </w:rPr>
        <w:t>criteria</w:t>
      </w:r>
      <w:r w:rsidR="00323FAF" w:rsidRPr="006E0F55">
        <w:rPr>
          <w:rFonts w:ascii="Courier New" w:hAnsi="Courier New" w:cs="Courier New"/>
          <w:sz w:val="24"/>
        </w:rPr>
        <w:t xml:space="preserve"> for participation in the s</w:t>
      </w:r>
      <w:r w:rsidR="00C81227">
        <w:rPr>
          <w:rFonts w:ascii="Courier New" w:hAnsi="Courier New" w:cs="Courier New"/>
          <w:sz w:val="24"/>
        </w:rPr>
        <w:t>urvey</w:t>
      </w:r>
      <w:r w:rsidR="00AB67B3" w:rsidRPr="006E0F55">
        <w:rPr>
          <w:rFonts w:ascii="Courier New" w:hAnsi="Courier New" w:cs="Courier New"/>
          <w:sz w:val="24"/>
        </w:rPr>
        <w:t xml:space="preserve">. </w:t>
      </w:r>
      <w:r w:rsidR="00C81227">
        <w:rPr>
          <w:rFonts w:ascii="Courier New" w:hAnsi="Courier New" w:cs="Courier New"/>
          <w:sz w:val="24"/>
        </w:rPr>
        <w:t xml:space="preserve">To be eligible, a person must be at least </w:t>
      </w:r>
      <w:r w:rsidR="00AB67B3" w:rsidRPr="006E0F55">
        <w:rPr>
          <w:rFonts w:ascii="Courier New" w:hAnsi="Courier New" w:cs="Courier New"/>
          <w:sz w:val="24"/>
        </w:rPr>
        <w:t xml:space="preserve">18 years </w:t>
      </w:r>
      <w:r w:rsidR="00C81227">
        <w:rPr>
          <w:rFonts w:ascii="Courier New" w:hAnsi="Courier New" w:cs="Courier New"/>
          <w:sz w:val="24"/>
        </w:rPr>
        <w:t>old</w:t>
      </w:r>
      <w:r w:rsidR="00AB67B3" w:rsidRPr="006E0F55">
        <w:rPr>
          <w:rFonts w:ascii="Courier New" w:hAnsi="Courier New" w:cs="Courier New"/>
          <w:sz w:val="24"/>
        </w:rPr>
        <w:t xml:space="preserve">; </w:t>
      </w:r>
      <w:r w:rsidR="00E33F42" w:rsidRPr="006E0F55">
        <w:rPr>
          <w:rFonts w:ascii="Courier New" w:hAnsi="Courier New" w:cs="Courier New"/>
          <w:sz w:val="24"/>
        </w:rPr>
        <w:t>male</w:t>
      </w:r>
      <w:r w:rsidR="00AB67B3" w:rsidRPr="006E0F55">
        <w:rPr>
          <w:rFonts w:ascii="Courier New" w:hAnsi="Courier New" w:cs="Courier New"/>
          <w:sz w:val="24"/>
        </w:rPr>
        <w:t xml:space="preserve">; </w:t>
      </w:r>
      <w:r w:rsidR="00C81227">
        <w:rPr>
          <w:rFonts w:ascii="Courier New" w:hAnsi="Courier New" w:cs="Courier New"/>
          <w:sz w:val="24"/>
        </w:rPr>
        <w:t>must have</w:t>
      </w:r>
      <w:r w:rsidR="002275FA">
        <w:rPr>
          <w:rFonts w:ascii="Courier New" w:hAnsi="Courier New" w:cs="Courier New"/>
          <w:sz w:val="24"/>
        </w:rPr>
        <w:t xml:space="preserve"> </w:t>
      </w:r>
      <w:r w:rsidR="00AB67B3" w:rsidRPr="006E0F55">
        <w:rPr>
          <w:rFonts w:ascii="Courier New" w:hAnsi="Courier New" w:cs="Courier New"/>
          <w:sz w:val="24"/>
        </w:rPr>
        <w:t xml:space="preserve">had </w:t>
      </w:r>
      <w:r w:rsidR="00E6684E" w:rsidRPr="006E0F55">
        <w:rPr>
          <w:rFonts w:ascii="Courier New" w:hAnsi="Courier New" w:cs="Courier New"/>
          <w:sz w:val="24"/>
        </w:rPr>
        <w:t xml:space="preserve">anal or oral </w:t>
      </w:r>
      <w:r w:rsidR="00AB67B3" w:rsidRPr="006E0F55">
        <w:rPr>
          <w:rFonts w:ascii="Courier New" w:hAnsi="Courier New" w:cs="Courier New"/>
          <w:sz w:val="24"/>
        </w:rPr>
        <w:t xml:space="preserve">sex with another man; </w:t>
      </w:r>
      <w:r w:rsidR="00C81227">
        <w:rPr>
          <w:rFonts w:ascii="Courier New" w:hAnsi="Courier New" w:cs="Courier New"/>
          <w:sz w:val="24"/>
        </w:rPr>
        <w:t xml:space="preserve">must be </w:t>
      </w:r>
      <w:r w:rsidR="00AB67B3" w:rsidRPr="006E0F55">
        <w:rPr>
          <w:rFonts w:ascii="Courier New" w:hAnsi="Courier New" w:cs="Courier New"/>
          <w:sz w:val="24"/>
        </w:rPr>
        <w:t xml:space="preserve">a resident of the United States of America or territory thereof; </w:t>
      </w:r>
      <w:r w:rsidR="00C81227">
        <w:rPr>
          <w:rFonts w:ascii="Courier New" w:hAnsi="Courier New" w:cs="Courier New"/>
          <w:sz w:val="24"/>
        </w:rPr>
        <w:t xml:space="preserve">must be </w:t>
      </w:r>
      <w:r w:rsidR="00AB67B3" w:rsidRPr="006E0F55">
        <w:rPr>
          <w:rFonts w:ascii="Courier New" w:hAnsi="Courier New" w:cs="Courier New"/>
          <w:sz w:val="24"/>
        </w:rPr>
        <w:t xml:space="preserve">able to complete the </w:t>
      </w:r>
      <w:r w:rsidR="0043042A">
        <w:rPr>
          <w:rFonts w:ascii="Courier New" w:hAnsi="Courier New" w:cs="Courier New"/>
          <w:sz w:val="24"/>
        </w:rPr>
        <w:t xml:space="preserve">behavioral assessment </w:t>
      </w:r>
      <w:r w:rsidR="00AB67B3" w:rsidRPr="006E0F55">
        <w:rPr>
          <w:rFonts w:ascii="Courier New" w:hAnsi="Courier New" w:cs="Courier New"/>
          <w:sz w:val="24"/>
        </w:rPr>
        <w:t xml:space="preserve">in English or Spanish; and </w:t>
      </w:r>
      <w:r w:rsidR="00C81227">
        <w:rPr>
          <w:rFonts w:ascii="Courier New" w:hAnsi="Courier New" w:cs="Courier New"/>
          <w:sz w:val="24"/>
        </w:rPr>
        <w:t>must not have</w:t>
      </w:r>
      <w:r w:rsidR="00AB67B3" w:rsidRPr="006E0F55">
        <w:rPr>
          <w:rFonts w:ascii="Courier New" w:hAnsi="Courier New" w:cs="Courier New"/>
          <w:sz w:val="24"/>
        </w:rPr>
        <w:t xml:space="preserve"> participate</w:t>
      </w:r>
      <w:r w:rsidR="00C81227">
        <w:rPr>
          <w:rFonts w:ascii="Courier New" w:hAnsi="Courier New" w:cs="Courier New"/>
          <w:sz w:val="24"/>
        </w:rPr>
        <w:t>d</w:t>
      </w:r>
      <w:r w:rsidR="00AB67B3" w:rsidRPr="006E0F55">
        <w:rPr>
          <w:rFonts w:ascii="Courier New" w:hAnsi="Courier New" w:cs="Courier New"/>
          <w:sz w:val="24"/>
        </w:rPr>
        <w:t xml:space="preserve"> in the </w:t>
      </w:r>
      <w:r w:rsidR="007A4A8A">
        <w:rPr>
          <w:rFonts w:ascii="Courier New" w:hAnsi="Courier New" w:cs="Courier New"/>
          <w:sz w:val="24"/>
        </w:rPr>
        <w:t>survey during the same survey cycle year</w:t>
      </w:r>
      <w:r w:rsidR="00AB67B3" w:rsidRPr="006E0F55">
        <w:rPr>
          <w:rFonts w:ascii="Courier New" w:hAnsi="Courier New" w:cs="Courier New"/>
          <w:sz w:val="24"/>
        </w:rPr>
        <w:t xml:space="preserve">. </w:t>
      </w:r>
      <w:r w:rsidR="0074396D" w:rsidRPr="006E0F55">
        <w:rPr>
          <w:rFonts w:ascii="Courier New" w:hAnsi="Courier New" w:cs="Courier New"/>
          <w:sz w:val="24"/>
        </w:rPr>
        <w:t>T</w:t>
      </w:r>
      <w:r w:rsidR="00127451" w:rsidRPr="006E0F55">
        <w:rPr>
          <w:rFonts w:ascii="Courier New" w:hAnsi="Courier New" w:cs="Courier New"/>
          <w:sz w:val="24"/>
        </w:rPr>
        <w:t xml:space="preserve">he </w:t>
      </w:r>
      <w:r w:rsidR="00E7771C">
        <w:rPr>
          <w:rFonts w:ascii="Courier New" w:hAnsi="Courier New" w:cs="Courier New"/>
          <w:sz w:val="24"/>
        </w:rPr>
        <w:t>inclusion</w:t>
      </w:r>
      <w:r w:rsidR="00127451" w:rsidRPr="006E0F55">
        <w:rPr>
          <w:rFonts w:ascii="Courier New" w:hAnsi="Courier New" w:cs="Courier New"/>
          <w:sz w:val="24"/>
        </w:rPr>
        <w:t xml:space="preserve"> of these criteria to the eligibility screener reduce</w:t>
      </w:r>
      <w:r w:rsidR="0074396D" w:rsidRPr="006E0F55">
        <w:rPr>
          <w:rFonts w:ascii="Courier New" w:hAnsi="Courier New" w:cs="Courier New"/>
          <w:sz w:val="24"/>
        </w:rPr>
        <w:t>s</w:t>
      </w:r>
      <w:r w:rsidR="00127451" w:rsidRPr="006E0F55">
        <w:rPr>
          <w:rFonts w:ascii="Courier New" w:hAnsi="Courier New" w:cs="Courier New"/>
          <w:sz w:val="24"/>
        </w:rPr>
        <w:t xml:space="preserve"> the burden on respondents who would otherwise be determined eligible but </w:t>
      </w:r>
      <w:r w:rsidR="00E7771C">
        <w:rPr>
          <w:rFonts w:ascii="Courier New" w:hAnsi="Courier New" w:cs="Courier New"/>
          <w:sz w:val="24"/>
        </w:rPr>
        <w:t xml:space="preserve">would </w:t>
      </w:r>
      <w:r w:rsidR="00127451" w:rsidRPr="006E0F55">
        <w:rPr>
          <w:rFonts w:ascii="Courier New" w:hAnsi="Courier New" w:cs="Courier New"/>
          <w:sz w:val="24"/>
        </w:rPr>
        <w:t>not</w:t>
      </w:r>
      <w:r w:rsidR="00E7771C">
        <w:rPr>
          <w:rFonts w:ascii="Courier New" w:hAnsi="Courier New" w:cs="Courier New"/>
          <w:sz w:val="24"/>
        </w:rPr>
        <w:t xml:space="preserve"> be</w:t>
      </w:r>
      <w:r w:rsidR="00127451" w:rsidRPr="006E0F55">
        <w:rPr>
          <w:rFonts w:ascii="Courier New" w:hAnsi="Courier New" w:cs="Courier New"/>
          <w:sz w:val="24"/>
        </w:rPr>
        <w:t xml:space="preserve"> included in </w:t>
      </w:r>
      <w:r w:rsidR="00E7771C">
        <w:rPr>
          <w:rFonts w:ascii="Courier New" w:hAnsi="Courier New" w:cs="Courier New"/>
          <w:sz w:val="24"/>
        </w:rPr>
        <w:t xml:space="preserve">analyses of </w:t>
      </w:r>
      <w:r w:rsidR="00D323F4">
        <w:rPr>
          <w:rFonts w:ascii="Courier New" w:hAnsi="Courier New" w:cs="Courier New"/>
          <w:sz w:val="24"/>
        </w:rPr>
        <w:t xml:space="preserve">the survey </w:t>
      </w:r>
      <w:r w:rsidR="00E7771C">
        <w:rPr>
          <w:rFonts w:ascii="Courier New" w:hAnsi="Courier New" w:cs="Courier New"/>
          <w:sz w:val="24"/>
        </w:rPr>
        <w:t>data</w:t>
      </w:r>
      <w:r w:rsidR="00127451" w:rsidRPr="006E0F55">
        <w:rPr>
          <w:rFonts w:ascii="Courier New" w:hAnsi="Courier New" w:cs="Courier New"/>
          <w:sz w:val="24"/>
        </w:rPr>
        <w:t>.</w:t>
      </w:r>
    </w:p>
    <w:p w:rsidR="00787E4F" w:rsidRPr="006E0F55" w:rsidRDefault="00787E4F" w:rsidP="00A10207">
      <w:pPr>
        <w:rPr>
          <w:rFonts w:ascii="Courier New" w:hAnsi="Courier New" w:cs="Courier New"/>
          <w:sz w:val="24"/>
        </w:rPr>
      </w:pPr>
    </w:p>
    <w:p w:rsidR="00787E4F" w:rsidRPr="006E0F55" w:rsidRDefault="00170F4D" w:rsidP="00A10207">
      <w:pPr>
        <w:rPr>
          <w:rFonts w:ascii="Courier New" w:hAnsi="Courier New" w:cs="Courier New"/>
          <w:sz w:val="24"/>
        </w:rPr>
      </w:pPr>
      <w:r>
        <w:rPr>
          <w:rFonts w:ascii="Courier New" w:hAnsi="Courier New" w:cs="Courier New"/>
          <w:sz w:val="24"/>
        </w:rPr>
        <w:t>W</w:t>
      </w:r>
      <w:r w:rsidR="00835D3F" w:rsidRPr="006E0F55">
        <w:rPr>
          <w:rFonts w:ascii="Courier New" w:hAnsi="Courier New" w:cs="Courier New"/>
          <w:sz w:val="24"/>
        </w:rPr>
        <w:t>he</w:t>
      </w:r>
      <w:r w:rsidR="0074396D" w:rsidRPr="006E0F55">
        <w:rPr>
          <w:rFonts w:ascii="Courier New" w:hAnsi="Courier New" w:cs="Courier New"/>
          <w:sz w:val="24"/>
        </w:rPr>
        <w:t>t</w:t>
      </w:r>
      <w:r w:rsidR="0016140A" w:rsidRPr="006E0F55">
        <w:rPr>
          <w:rFonts w:ascii="Courier New" w:hAnsi="Courier New" w:cs="Courier New"/>
          <w:sz w:val="24"/>
        </w:rPr>
        <w:t xml:space="preserve">her the respondent consents or </w:t>
      </w:r>
      <w:r>
        <w:rPr>
          <w:rFonts w:ascii="Courier New" w:hAnsi="Courier New" w:cs="Courier New"/>
          <w:sz w:val="24"/>
        </w:rPr>
        <w:t>refuses</w:t>
      </w:r>
      <w:r w:rsidR="0074396D" w:rsidRPr="006E0F55">
        <w:rPr>
          <w:rFonts w:ascii="Courier New" w:hAnsi="Courier New" w:cs="Courier New"/>
          <w:sz w:val="24"/>
        </w:rPr>
        <w:t xml:space="preserve"> </w:t>
      </w:r>
      <w:r w:rsidR="00835D3F" w:rsidRPr="006E0F55">
        <w:rPr>
          <w:rFonts w:ascii="Courier New" w:hAnsi="Courier New" w:cs="Courier New"/>
          <w:sz w:val="24"/>
        </w:rPr>
        <w:t>to participat</w:t>
      </w:r>
      <w:r w:rsidR="0074396D" w:rsidRPr="006E0F55">
        <w:rPr>
          <w:rFonts w:ascii="Courier New" w:hAnsi="Courier New" w:cs="Courier New"/>
          <w:sz w:val="24"/>
        </w:rPr>
        <w:t>e</w:t>
      </w:r>
      <w:r w:rsidR="00835D3F" w:rsidRPr="006E0F55">
        <w:rPr>
          <w:rFonts w:ascii="Courier New" w:hAnsi="Courier New" w:cs="Courier New"/>
          <w:sz w:val="24"/>
        </w:rPr>
        <w:t xml:space="preserve"> in the </w:t>
      </w:r>
      <w:r>
        <w:rPr>
          <w:rFonts w:ascii="Courier New" w:hAnsi="Courier New" w:cs="Courier New"/>
          <w:sz w:val="24"/>
        </w:rPr>
        <w:t>survey is collected during the consent process</w:t>
      </w:r>
      <w:r w:rsidR="00835D3F" w:rsidRPr="006E0F55">
        <w:rPr>
          <w:rFonts w:ascii="Courier New" w:hAnsi="Courier New" w:cs="Courier New"/>
          <w:sz w:val="24"/>
        </w:rPr>
        <w:t>.</w:t>
      </w:r>
      <w:r w:rsidR="0016140A" w:rsidRPr="006E0F55">
        <w:rPr>
          <w:rFonts w:ascii="Courier New" w:hAnsi="Courier New" w:cs="Courier New"/>
          <w:sz w:val="24"/>
        </w:rPr>
        <w:t xml:space="preserve"> </w:t>
      </w:r>
      <w:r>
        <w:rPr>
          <w:rFonts w:ascii="Courier New" w:hAnsi="Courier New" w:cs="Courier New"/>
          <w:sz w:val="24"/>
        </w:rPr>
        <w:t xml:space="preserve">No other information is collected as part of this process. </w:t>
      </w:r>
      <w:r w:rsidR="0016140A" w:rsidRPr="006E0F55">
        <w:rPr>
          <w:rFonts w:ascii="Courier New" w:hAnsi="Courier New" w:cs="Courier New"/>
          <w:sz w:val="24"/>
        </w:rPr>
        <w:t>Respondents are informed that they may refuse to answer any question. Respondents will also be informed that the data is used to improve HIV prevention services for persons at increased risk of HIV and that all data will be aggregated prior to public release.</w:t>
      </w:r>
    </w:p>
    <w:p w:rsidR="00114CD0" w:rsidRPr="006E0F55" w:rsidRDefault="00114CD0" w:rsidP="006B6FA3">
      <w:pPr>
        <w:rPr>
          <w:rFonts w:ascii="Courier New" w:hAnsi="Courier New" w:cs="Courier New"/>
          <w:sz w:val="24"/>
        </w:rPr>
      </w:pPr>
      <w:r w:rsidRPr="006E0F55">
        <w:rPr>
          <w:rFonts w:ascii="Courier New" w:hAnsi="Courier New" w:cs="Courier New"/>
          <w:sz w:val="24"/>
        </w:rPr>
        <w:t xml:space="preserve"> </w:t>
      </w:r>
    </w:p>
    <w:p w:rsidR="00835D3F" w:rsidRPr="006E0F55" w:rsidRDefault="00835D3F" w:rsidP="00835D3F">
      <w:pPr>
        <w:rPr>
          <w:rFonts w:ascii="Courier New" w:hAnsi="Courier New" w:cs="Courier New"/>
          <w:sz w:val="24"/>
        </w:rPr>
      </w:pPr>
      <w:r w:rsidRPr="006E0F55">
        <w:rPr>
          <w:rFonts w:ascii="Courier New" w:hAnsi="Courier New" w:cs="Courier New"/>
          <w:sz w:val="24"/>
        </w:rPr>
        <w:t xml:space="preserve">The </w:t>
      </w:r>
      <w:r w:rsidR="0043042A">
        <w:rPr>
          <w:rFonts w:ascii="Courier New" w:hAnsi="Courier New" w:cs="Courier New"/>
          <w:sz w:val="24"/>
        </w:rPr>
        <w:t>behavioral assessment</w:t>
      </w:r>
      <w:r w:rsidR="0043042A" w:rsidRPr="006E0F55">
        <w:rPr>
          <w:rFonts w:ascii="Courier New" w:hAnsi="Courier New" w:cs="Courier New"/>
          <w:sz w:val="24"/>
        </w:rPr>
        <w:t xml:space="preserve"> </w:t>
      </w:r>
      <w:r w:rsidRPr="006E0F55">
        <w:rPr>
          <w:rFonts w:ascii="Courier New" w:hAnsi="Courier New" w:cs="Courier New"/>
          <w:sz w:val="24"/>
        </w:rPr>
        <w:t>is self-administered, and involves collecting information on the respondents’ sexual or drug use behaviors that increase the risk for acquisition or transmission of HIV</w:t>
      </w:r>
      <w:r w:rsidR="00170F4D">
        <w:rPr>
          <w:rFonts w:ascii="Courier New" w:hAnsi="Courier New" w:cs="Courier New"/>
          <w:sz w:val="24"/>
        </w:rPr>
        <w:t>,</w:t>
      </w:r>
      <w:r w:rsidRPr="006E0F55">
        <w:rPr>
          <w:rFonts w:ascii="Courier New" w:hAnsi="Courier New" w:cs="Courier New"/>
          <w:sz w:val="24"/>
        </w:rPr>
        <w:t xml:space="preserve"> and patterns of HIV testing</w:t>
      </w:r>
      <w:r w:rsidR="00170F4D">
        <w:rPr>
          <w:rFonts w:ascii="Courier New" w:hAnsi="Courier New" w:cs="Courier New"/>
          <w:sz w:val="24"/>
        </w:rPr>
        <w:t xml:space="preserve"> and medical care access</w:t>
      </w:r>
      <w:r w:rsidRPr="006E0F55">
        <w:rPr>
          <w:rFonts w:ascii="Courier New" w:hAnsi="Courier New" w:cs="Courier New"/>
          <w:sz w:val="24"/>
        </w:rPr>
        <w:t xml:space="preserve">.  The purposes of this project cannot be accomplished without the collection of </w:t>
      </w:r>
      <w:r w:rsidRPr="006E0F55">
        <w:rPr>
          <w:rFonts w:ascii="Courier New" w:hAnsi="Courier New" w:cs="Courier New"/>
          <w:sz w:val="24"/>
        </w:rPr>
        <w:lastRenderedPageBreak/>
        <w:t xml:space="preserve">sensitive information. </w:t>
      </w:r>
      <w:r w:rsidR="00B548F8" w:rsidRPr="006E0F55">
        <w:rPr>
          <w:rFonts w:ascii="Courier New" w:hAnsi="Courier New" w:cs="Courier New"/>
          <w:sz w:val="24"/>
        </w:rPr>
        <w:t>Respondent</w:t>
      </w:r>
      <w:r w:rsidRPr="006E0F55">
        <w:rPr>
          <w:rFonts w:ascii="Courier New" w:hAnsi="Courier New" w:cs="Courier New"/>
          <w:sz w:val="24"/>
        </w:rPr>
        <w:t xml:space="preserve">s can decline to participate at any time by closing the browser window displaying the </w:t>
      </w:r>
      <w:r w:rsidR="0016140A" w:rsidRPr="006E0F55">
        <w:rPr>
          <w:rFonts w:ascii="Courier New" w:hAnsi="Courier New" w:cs="Courier New"/>
          <w:sz w:val="24"/>
        </w:rPr>
        <w:t xml:space="preserve">website. Likewise, a respondent can </w:t>
      </w:r>
      <w:r w:rsidR="001D3406">
        <w:rPr>
          <w:rFonts w:ascii="Courier New" w:hAnsi="Courier New" w:cs="Courier New"/>
          <w:sz w:val="24"/>
        </w:rPr>
        <w:t>refuse</w:t>
      </w:r>
      <w:r w:rsidR="0016140A" w:rsidRPr="006E0F55">
        <w:rPr>
          <w:rFonts w:ascii="Courier New" w:hAnsi="Courier New" w:cs="Courier New"/>
          <w:sz w:val="24"/>
        </w:rPr>
        <w:t xml:space="preserve"> to </w:t>
      </w:r>
      <w:r w:rsidR="001D3406">
        <w:rPr>
          <w:rFonts w:ascii="Courier New" w:hAnsi="Courier New" w:cs="Courier New"/>
          <w:sz w:val="24"/>
        </w:rPr>
        <w:t>answer</w:t>
      </w:r>
      <w:r w:rsidR="0016140A" w:rsidRPr="006E0F55">
        <w:rPr>
          <w:rFonts w:ascii="Courier New" w:hAnsi="Courier New" w:cs="Courier New"/>
          <w:sz w:val="24"/>
        </w:rPr>
        <w:t xml:space="preserve"> any question</w:t>
      </w:r>
      <w:r w:rsidR="001D3406">
        <w:rPr>
          <w:rFonts w:ascii="Courier New" w:hAnsi="Courier New" w:cs="Courier New"/>
          <w:sz w:val="24"/>
        </w:rPr>
        <w:t>.</w:t>
      </w:r>
      <w:r w:rsidRPr="006E0F55">
        <w:rPr>
          <w:rFonts w:ascii="Courier New" w:hAnsi="Courier New" w:cs="Courier New"/>
          <w:sz w:val="24"/>
        </w:rPr>
        <w:t xml:space="preserve">  </w:t>
      </w:r>
    </w:p>
    <w:p w:rsidR="006D37A5" w:rsidRDefault="006D37A5" w:rsidP="006D37A5">
      <w:pPr>
        <w:widowControl/>
        <w:autoSpaceDE/>
        <w:autoSpaceDN/>
        <w:adjustRightInd/>
        <w:rPr>
          <w:rFonts w:ascii="Courier New" w:hAnsi="Courier New" w:cs="Courier New"/>
          <w:sz w:val="24"/>
        </w:rPr>
      </w:pPr>
    </w:p>
    <w:p w:rsidR="006C138E" w:rsidRDefault="00511078" w:rsidP="00511078">
      <w:pPr>
        <w:rPr>
          <w:rFonts w:ascii="Courier New" w:hAnsi="Courier New" w:cs="Courier New"/>
          <w:sz w:val="24"/>
        </w:rPr>
      </w:pPr>
      <w:r w:rsidRPr="007F3688">
        <w:rPr>
          <w:rFonts w:ascii="Courier New" w:hAnsi="Courier New" w:cs="Courier New"/>
          <w:sz w:val="24"/>
        </w:rPr>
        <w:t>Internet protocol (IP) address will be collected for each respondent for de-duplication purposes</w:t>
      </w:r>
      <w:r w:rsidR="006C138E">
        <w:rPr>
          <w:rFonts w:ascii="Courier New" w:hAnsi="Courier New" w:cs="Courier New"/>
          <w:sz w:val="24"/>
        </w:rPr>
        <w:t xml:space="preserve"> only</w:t>
      </w:r>
      <w:r w:rsidRPr="007F3688">
        <w:rPr>
          <w:rFonts w:ascii="Courier New" w:hAnsi="Courier New" w:cs="Courier New"/>
          <w:sz w:val="24"/>
        </w:rPr>
        <w:t xml:space="preserve">. </w:t>
      </w:r>
      <w:r w:rsidR="006C138E">
        <w:rPr>
          <w:rFonts w:ascii="Courier New" w:hAnsi="Courier New" w:cs="Courier New"/>
          <w:sz w:val="24"/>
        </w:rPr>
        <w:t>Records that have exact</w:t>
      </w:r>
      <w:r w:rsidR="006E1A3C">
        <w:rPr>
          <w:rFonts w:ascii="Courier New" w:hAnsi="Courier New" w:cs="Courier New"/>
          <w:sz w:val="24"/>
        </w:rPr>
        <w:t>ly the</w:t>
      </w:r>
      <w:r w:rsidR="006C138E">
        <w:rPr>
          <w:rFonts w:ascii="Courier New" w:hAnsi="Courier New" w:cs="Courier New"/>
          <w:sz w:val="24"/>
        </w:rPr>
        <w:t xml:space="preserve"> same IP address will be compared on date of survey and  demographic information such as race, education and zip code;  whether a record is a duplicate or a participant has previously taken the survey will be </w:t>
      </w:r>
      <w:r w:rsidR="006E1A3C">
        <w:rPr>
          <w:rFonts w:ascii="Courier New" w:hAnsi="Courier New" w:cs="Courier New"/>
          <w:sz w:val="24"/>
        </w:rPr>
        <w:t>determined</w:t>
      </w:r>
      <w:r w:rsidR="006C138E">
        <w:rPr>
          <w:rFonts w:ascii="Courier New" w:hAnsi="Courier New" w:cs="Courier New"/>
          <w:sz w:val="24"/>
        </w:rPr>
        <w:t xml:space="preserve"> based on how closely this information matches. </w:t>
      </w:r>
      <w:r w:rsidR="00C6014F" w:rsidRPr="007F3688">
        <w:rPr>
          <w:rFonts w:ascii="Courier New" w:hAnsi="Courier New" w:cs="Courier New"/>
          <w:sz w:val="24"/>
        </w:rPr>
        <w:t xml:space="preserve">Encrypted IP address will be removed from the database two months after data collection ends, </w:t>
      </w:r>
      <w:r w:rsidR="00C6014F">
        <w:rPr>
          <w:rFonts w:ascii="Courier New" w:hAnsi="Courier New" w:cs="Courier New"/>
          <w:sz w:val="24"/>
        </w:rPr>
        <w:t>when</w:t>
      </w:r>
      <w:r w:rsidR="00C6014F" w:rsidRPr="007F3688">
        <w:rPr>
          <w:rFonts w:ascii="Courier New" w:hAnsi="Courier New" w:cs="Courier New"/>
          <w:sz w:val="24"/>
        </w:rPr>
        <w:t xml:space="preserve"> data cleaning processes have been completed. </w:t>
      </w:r>
      <w:r w:rsidR="006C138E">
        <w:rPr>
          <w:rFonts w:ascii="Courier New" w:hAnsi="Courier New" w:cs="Courier New"/>
          <w:sz w:val="24"/>
        </w:rPr>
        <w:t>At no time wi</w:t>
      </w:r>
      <w:r w:rsidR="006E1A3C">
        <w:rPr>
          <w:rFonts w:ascii="Courier New" w:hAnsi="Courier New" w:cs="Courier New"/>
          <w:sz w:val="24"/>
        </w:rPr>
        <w:t>ll</w:t>
      </w:r>
      <w:r w:rsidR="006C138E">
        <w:rPr>
          <w:rFonts w:ascii="Courier New" w:hAnsi="Courier New" w:cs="Courier New"/>
          <w:sz w:val="24"/>
        </w:rPr>
        <w:t xml:space="preserve"> CDC receive information on IP address.</w:t>
      </w:r>
    </w:p>
    <w:p w:rsidR="006C138E" w:rsidRDefault="006C138E" w:rsidP="00511078">
      <w:pPr>
        <w:rPr>
          <w:rFonts w:ascii="Courier New" w:hAnsi="Courier New" w:cs="Courier New"/>
          <w:sz w:val="24"/>
        </w:rPr>
      </w:pPr>
    </w:p>
    <w:p w:rsidR="002F04B7" w:rsidRPr="006E0F55" w:rsidRDefault="002F04B7" w:rsidP="006D37A5">
      <w:pPr>
        <w:widowControl/>
        <w:autoSpaceDE/>
        <w:autoSpaceDN/>
        <w:adjustRightInd/>
        <w:rPr>
          <w:rFonts w:ascii="Courier New" w:hAnsi="Courier New" w:cs="Courier New"/>
          <w:sz w:val="24"/>
        </w:rPr>
      </w:pPr>
      <w:r w:rsidRPr="006E0F55">
        <w:rPr>
          <w:rFonts w:ascii="Courier New" w:hAnsi="Courier New" w:cs="Courier New"/>
          <w:sz w:val="24"/>
        </w:rPr>
        <w:t xml:space="preserve">The Contractor will ensure that all employees with access to </w:t>
      </w:r>
      <w:r w:rsidR="003F6965">
        <w:rPr>
          <w:rFonts w:ascii="Courier New" w:hAnsi="Courier New" w:cs="Courier New"/>
          <w:sz w:val="24"/>
        </w:rPr>
        <w:t>the survey system’s</w:t>
      </w:r>
      <w:r w:rsidRPr="006E0F55">
        <w:rPr>
          <w:rFonts w:ascii="Courier New" w:hAnsi="Courier New" w:cs="Courier New"/>
          <w:sz w:val="24"/>
        </w:rPr>
        <w:t xml:space="preserve"> data will undergo confidentiality training. </w:t>
      </w:r>
    </w:p>
    <w:p w:rsidR="002F04B7" w:rsidRDefault="002F04B7" w:rsidP="006D37A5">
      <w:pPr>
        <w:widowControl/>
        <w:autoSpaceDE/>
        <w:autoSpaceDN/>
        <w:adjustRightInd/>
        <w:rPr>
          <w:rFonts w:ascii="Courier New" w:hAnsi="Courier New" w:cs="Courier New"/>
          <w:sz w:val="24"/>
        </w:rPr>
      </w:pPr>
    </w:p>
    <w:p w:rsidR="00034795" w:rsidRPr="006D37A5" w:rsidRDefault="00034795" w:rsidP="00585421">
      <w:pPr>
        <w:widowControl/>
        <w:autoSpaceDE/>
        <w:autoSpaceDN/>
        <w:adjustRightInd/>
        <w:rPr>
          <w:rFonts w:ascii="Courier New" w:hAnsi="Courier New" w:cs="Courier New"/>
          <w:sz w:val="24"/>
        </w:rPr>
      </w:pPr>
      <w:r w:rsidRPr="006D37A5">
        <w:rPr>
          <w:rFonts w:ascii="Courier New" w:hAnsi="Courier New" w:cs="Courier New"/>
          <w:sz w:val="24"/>
        </w:rPr>
        <w:t xml:space="preserve">In situations in which sensitive information may be collected, as for this project, loss of confidentiality could potentially result in harm to respondents. </w:t>
      </w:r>
      <w:r w:rsidR="00D248E7">
        <w:rPr>
          <w:rFonts w:ascii="Courier New" w:hAnsi="Courier New" w:cs="Courier New"/>
          <w:sz w:val="24"/>
        </w:rPr>
        <w:t>Safety</w:t>
      </w:r>
      <w:r w:rsidR="00DB2788">
        <w:rPr>
          <w:rFonts w:ascii="Courier New" w:hAnsi="Courier New" w:cs="Courier New"/>
          <w:sz w:val="24"/>
        </w:rPr>
        <w:t xml:space="preserve"> precautions are in place to protect these data</w:t>
      </w:r>
      <w:r w:rsidR="006C0742">
        <w:rPr>
          <w:rFonts w:ascii="Courier New" w:hAnsi="Courier New" w:cs="Courier New"/>
          <w:sz w:val="24"/>
        </w:rPr>
        <w:t xml:space="preserve"> based on security practices reflecting the latest industry standards, utilizing networking monitoring </w:t>
      </w:r>
      <w:r w:rsidR="00585421">
        <w:rPr>
          <w:rFonts w:ascii="Courier New" w:hAnsi="Courier New" w:cs="Courier New"/>
          <w:sz w:val="24"/>
        </w:rPr>
        <w:t>software</w:t>
      </w:r>
      <w:r w:rsidR="006C0742">
        <w:rPr>
          <w:rFonts w:ascii="Courier New" w:hAnsi="Courier New" w:cs="Courier New"/>
          <w:sz w:val="24"/>
        </w:rPr>
        <w:t xml:space="preserve"> and incorporating penetration testing and vulnerability scanning. </w:t>
      </w:r>
      <w:r w:rsidR="00585421">
        <w:rPr>
          <w:rFonts w:ascii="Courier New" w:hAnsi="Courier New" w:cs="Courier New"/>
          <w:sz w:val="24"/>
        </w:rPr>
        <w:t>Data will be located on password</w:t>
      </w:r>
      <w:r w:rsidR="003E2C72">
        <w:rPr>
          <w:rFonts w:ascii="Courier New" w:hAnsi="Courier New" w:cs="Courier New"/>
          <w:sz w:val="24"/>
        </w:rPr>
        <w:t>-</w:t>
      </w:r>
      <w:r w:rsidR="00585421">
        <w:rPr>
          <w:rFonts w:ascii="Courier New" w:hAnsi="Courier New" w:cs="Courier New"/>
          <w:sz w:val="24"/>
        </w:rPr>
        <w:t>protected servers in a secure facility with 24</w:t>
      </w:r>
      <w:r w:rsidR="003E2C72">
        <w:rPr>
          <w:rFonts w:ascii="Courier New" w:hAnsi="Courier New" w:cs="Courier New"/>
          <w:sz w:val="24"/>
        </w:rPr>
        <w:t>-</w:t>
      </w:r>
      <w:r w:rsidR="00585421">
        <w:rPr>
          <w:rFonts w:ascii="Courier New" w:hAnsi="Courier New" w:cs="Courier New"/>
          <w:sz w:val="24"/>
        </w:rPr>
        <w:t xml:space="preserve">hour surveillance and multiple authorization mechanisms to gain access to the facility. Staff with access </w:t>
      </w:r>
      <w:r w:rsidR="003E2C72">
        <w:rPr>
          <w:rFonts w:ascii="Courier New" w:hAnsi="Courier New" w:cs="Courier New"/>
          <w:sz w:val="24"/>
        </w:rPr>
        <w:t xml:space="preserve">to </w:t>
      </w:r>
      <w:r w:rsidR="00585421">
        <w:rPr>
          <w:rFonts w:ascii="Courier New" w:hAnsi="Courier New" w:cs="Courier New"/>
          <w:sz w:val="24"/>
        </w:rPr>
        <w:t>the facility must successfully pass a multi-factor authentication procedure to gain access to the data</w:t>
      </w:r>
      <w:r w:rsidR="00AC6D5A">
        <w:rPr>
          <w:rFonts w:ascii="Courier New" w:hAnsi="Courier New" w:cs="Courier New"/>
          <w:sz w:val="24"/>
        </w:rPr>
        <w:t>.</w:t>
      </w:r>
      <w:r w:rsidR="00DB2788">
        <w:rPr>
          <w:rFonts w:ascii="Courier New" w:hAnsi="Courier New" w:cs="Courier New"/>
          <w:sz w:val="24"/>
        </w:rPr>
        <w:t xml:space="preserve"> </w:t>
      </w:r>
    </w:p>
    <w:p w:rsidR="00034795" w:rsidRDefault="00034795" w:rsidP="006D37A5">
      <w:pPr>
        <w:widowControl/>
        <w:autoSpaceDE/>
        <w:autoSpaceDN/>
        <w:adjustRightInd/>
        <w:rPr>
          <w:rFonts w:ascii="Courier New" w:hAnsi="Courier New" w:cs="Courier New"/>
          <w:sz w:val="24"/>
        </w:rPr>
      </w:pPr>
    </w:p>
    <w:p w:rsidR="002500E8" w:rsidRPr="006E0F55" w:rsidRDefault="002500E8" w:rsidP="00AD6A60">
      <w:pPr>
        <w:widowControl/>
        <w:autoSpaceDE/>
        <w:autoSpaceDN/>
        <w:adjustRightInd/>
        <w:rPr>
          <w:rFonts w:ascii="Courier New" w:hAnsi="Courier New" w:cs="Courier New"/>
          <w:sz w:val="24"/>
        </w:rPr>
      </w:pPr>
      <w:r w:rsidRPr="006E0F55">
        <w:rPr>
          <w:rFonts w:ascii="Courier New" w:hAnsi="Courier New" w:cs="Courier New"/>
          <w:sz w:val="24"/>
        </w:rPr>
        <w:tab/>
      </w:r>
    </w:p>
    <w:p w:rsidR="002500E8" w:rsidRPr="006E0F55" w:rsidRDefault="002500E8" w:rsidP="00D52614">
      <w:pPr>
        <w:numPr>
          <w:ilvl w:val="0"/>
          <w:numId w:val="36"/>
        </w:numPr>
        <w:tabs>
          <w:tab w:val="left" w:pos="360"/>
        </w:tabs>
        <w:rPr>
          <w:rFonts w:ascii="Courier New" w:hAnsi="Courier New" w:cs="Courier New"/>
          <w:b/>
          <w:sz w:val="24"/>
        </w:rPr>
      </w:pPr>
      <w:r w:rsidRPr="006E0F55">
        <w:rPr>
          <w:rFonts w:ascii="Courier New" w:hAnsi="Courier New" w:cs="Courier New"/>
          <w:b/>
          <w:sz w:val="24"/>
        </w:rPr>
        <w:t>Use of Improved Information Technology and Burden Reduction</w:t>
      </w:r>
    </w:p>
    <w:p w:rsidR="00F00E5D" w:rsidRPr="006E0F55" w:rsidRDefault="00F00E5D" w:rsidP="00F00E5D">
      <w:pPr>
        <w:widowControl/>
        <w:rPr>
          <w:rFonts w:ascii="Courier New" w:hAnsi="Courier New" w:cs="Courier New"/>
          <w:i/>
          <w:color w:val="000000"/>
          <w:sz w:val="24"/>
        </w:rPr>
      </w:pPr>
    </w:p>
    <w:p w:rsidR="002F04B7" w:rsidRPr="006E0F55" w:rsidRDefault="002F04B7" w:rsidP="00432FDF">
      <w:pPr>
        <w:widowControl/>
        <w:rPr>
          <w:rFonts w:ascii="Courier New" w:hAnsi="Courier New" w:cs="Courier New"/>
          <w:i/>
          <w:color w:val="000000"/>
          <w:sz w:val="24"/>
        </w:rPr>
      </w:pPr>
    </w:p>
    <w:p w:rsidR="002F04B7" w:rsidRPr="006E0F55" w:rsidRDefault="002F04B7" w:rsidP="002F04B7">
      <w:pPr>
        <w:rPr>
          <w:rFonts w:ascii="Courier New" w:hAnsi="Courier New" w:cs="Courier New"/>
          <w:sz w:val="24"/>
        </w:rPr>
      </w:pPr>
      <w:r w:rsidRPr="006E0F55">
        <w:rPr>
          <w:rFonts w:ascii="Courier New" w:hAnsi="Courier New" w:cs="Courier New"/>
          <w:sz w:val="24"/>
        </w:rPr>
        <w:t xml:space="preserve">All data </w:t>
      </w:r>
      <w:r w:rsidR="004D6E10">
        <w:rPr>
          <w:rFonts w:ascii="Courier New" w:hAnsi="Courier New" w:cs="Courier New"/>
          <w:sz w:val="24"/>
        </w:rPr>
        <w:t xml:space="preserve">for the proposed information collection </w:t>
      </w:r>
      <w:r w:rsidR="004D64FF">
        <w:rPr>
          <w:rFonts w:ascii="Courier New" w:hAnsi="Courier New" w:cs="Courier New"/>
          <w:sz w:val="24"/>
        </w:rPr>
        <w:t>will be</w:t>
      </w:r>
      <w:r w:rsidR="00152B28" w:rsidRPr="006E0F55">
        <w:rPr>
          <w:rFonts w:ascii="Courier New" w:hAnsi="Courier New" w:cs="Courier New"/>
          <w:sz w:val="24"/>
        </w:rPr>
        <w:t xml:space="preserve"> collected via</w:t>
      </w:r>
      <w:r w:rsidRPr="006E0F55">
        <w:rPr>
          <w:rFonts w:ascii="Courier New" w:hAnsi="Courier New" w:cs="Courier New"/>
          <w:sz w:val="24"/>
        </w:rPr>
        <w:t xml:space="preserve"> </w:t>
      </w:r>
      <w:r w:rsidR="00C175F2">
        <w:rPr>
          <w:rFonts w:ascii="Courier New" w:hAnsi="Courier New" w:cs="Courier New"/>
          <w:sz w:val="24"/>
        </w:rPr>
        <w:t>a</w:t>
      </w:r>
      <w:r w:rsidR="00827D7D" w:rsidRPr="006E0F55">
        <w:rPr>
          <w:rFonts w:ascii="Courier New" w:hAnsi="Courier New" w:cs="Courier New"/>
          <w:sz w:val="24"/>
        </w:rPr>
        <w:t xml:space="preserve"> web-based </w:t>
      </w:r>
      <w:r w:rsidR="0043042A">
        <w:rPr>
          <w:rFonts w:ascii="Courier New" w:hAnsi="Courier New" w:cs="Courier New"/>
          <w:sz w:val="24"/>
        </w:rPr>
        <w:t>behavioral assessment</w:t>
      </w:r>
      <w:r w:rsidRPr="006E0F55">
        <w:rPr>
          <w:rFonts w:ascii="Courier New" w:hAnsi="Courier New" w:cs="Courier New"/>
          <w:sz w:val="24"/>
        </w:rPr>
        <w:t xml:space="preserve"> </w:t>
      </w:r>
      <w:r w:rsidR="00827D7D" w:rsidRPr="006E0F55">
        <w:rPr>
          <w:rFonts w:ascii="Courier New" w:hAnsi="Courier New" w:cs="Courier New"/>
          <w:sz w:val="24"/>
        </w:rPr>
        <w:t xml:space="preserve">that is self-administered and accessible to </w:t>
      </w:r>
      <w:r w:rsidR="00152B28" w:rsidRPr="006E0F55">
        <w:rPr>
          <w:rFonts w:ascii="Courier New" w:hAnsi="Courier New" w:cs="Courier New"/>
          <w:sz w:val="24"/>
        </w:rPr>
        <w:t xml:space="preserve">respondents in </w:t>
      </w:r>
      <w:r w:rsidR="00EB09A8">
        <w:rPr>
          <w:rFonts w:ascii="Courier New" w:hAnsi="Courier New" w:cs="Courier New"/>
          <w:sz w:val="24"/>
        </w:rPr>
        <w:t>56</w:t>
      </w:r>
      <w:r w:rsidR="00152B28" w:rsidRPr="006E0F55">
        <w:rPr>
          <w:rFonts w:ascii="Courier New" w:hAnsi="Courier New" w:cs="Courier New"/>
          <w:sz w:val="24"/>
        </w:rPr>
        <w:t xml:space="preserve"> U.S. jurisdictions</w:t>
      </w:r>
      <w:r w:rsidR="00827D7D" w:rsidRPr="006E0F55">
        <w:rPr>
          <w:rFonts w:ascii="Courier New" w:hAnsi="Courier New" w:cs="Courier New"/>
          <w:sz w:val="24"/>
        </w:rPr>
        <w:t>.  Burden is minimized as this allows respondents to participate in the study at their convenience</w:t>
      </w:r>
      <w:r w:rsidR="004F4330" w:rsidRPr="006E0F55">
        <w:rPr>
          <w:rFonts w:ascii="Courier New" w:hAnsi="Courier New" w:cs="Courier New"/>
          <w:sz w:val="24"/>
        </w:rPr>
        <w:t xml:space="preserve"> (location and time), </w:t>
      </w:r>
      <w:r w:rsidR="00827D7D" w:rsidRPr="006E0F55">
        <w:rPr>
          <w:rFonts w:ascii="Courier New" w:hAnsi="Courier New" w:cs="Courier New"/>
          <w:sz w:val="24"/>
        </w:rPr>
        <w:t xml:space="preserve">forgo having to answer sensitive questions </w:t>
      </w:r>
      <w:r w:rsidR="004D64FF">
        <w:rPr>
          <w:rFonts w:ascii="Courier New" w:hAnsi="Courier New" w:cs="Courier New"/>
          <w:sz w:val="24"/>
        </w:rPr>
        <w:t>through</w:t>
      </w:r>
      <w:r w:rsidR="00827D7D" w:rsidRPr="006E0F55">
        <w:rPr>
          <w:rFonts w:ascii="Courier New" w:hAnsi="Courier New" w:cs="Courier New"/>
          <w:sz w:val="24"/>
        </w:rPr>
        <w:t xml:space="preserve"> a face-to-face interview, and</w:t>
      </w:r>
      <w:r w:rsidR="004F4330" w:rsidRPr="006E0F55">
        <w:rPr>
          <w:rFonts w:ascii="Courier New" w:hAnsi="Courier New" w:cs="Courier New"/>
          <w:sz w:val="24"/>
        </w:rPr>
        <w:t xml:space="preserve"> </w:t>
      </w:r>
      <w:r w:rsidR="004F4330" w:rsidRPr="006E0F55">
        <w:rPr>
          <w:rFonts w:ascii="Courier New" w:hAnsi="Courier New" w:cs="Courier New"/>
          <w:sz w:val="24"/>
        </w:rPr>
        <w:lastRenderedPageBreak/>
        <w:t xml:space="preserve">move through the </w:t>
      </w:r>
      <w:r w:rsidR="0043042A">
        <w:rPr>
          <w:rFonts w:ascii="Courier New" w:hAnsi="Courier New" w:cs="Courier New"/>
          <w:sz w:val="24"/>
        </w:rPr>
        <w:t>behavioral assessment</w:t>
      </w:r>
      <w:r w:rsidR="004F4330" w:rsidRPr="006E0F55">
        <w:rPr>
          <w:rFonts w:ascii="Courier New" w:hAnsi="Courier New" w:cs="Courier New"/>
          <w:sz w:val="24"/>
        </w:rPr>
        <w:t xml:space="preserve"> at their pace.</w:t>
      </w:r>
    </w:p>
    <w:p w:rsidR="001561B8" w:rsidRPr="006E0F55" w:rsidRDefault="001561B8" w:rsidP="001561B8">
      <w:pPr>
        <w:rPr>
          <w:rFonts w:ascii="Courier New" w:hAnsi="Courier New" w:cs="Courier New"/>
          <w:sz w:val="24"/>
        </w:rPr>
      </w:pPr>
    </w:p>
    <w:p w:rsidR="007E4D77" w:rsidRDefault="004D64FF" w:rsidP="0040722D">
      <w:pPr>
        <w:tabs>
          <w:tab w:val="left" w:pos="720"/>
        </w:tabs>
        <w:rPr>
          <w:rFonts w:ascii="Courier New" w:hAnsi="Courier New" w:cs="Courier New"/>
          <w:sz w:val="24"/>
        </w:rPr>
      </w:pPr>
      <w:r>
        <w:rPr>
          <w:rFonts w:ascii="Courier New" w:hAnsi="Courier New" w:cs="Courier New"/>
          <w:sz w:val="24"/>
        </w:rPr>
        <w:t xml:space="preserve">Data will be collected </w:t>
      </w:r>
      <w:r w:rsidR="00F3012B" w:rsidRPr="006E0F55">
        <w:rPr>
          <w:rFonts w:ascii="Courier New" w:hAnsi="Courier New" w:cs="Courier New"/>
          <w:sz w:val="24"/>
        </w:rPr>
        <w:t xml:space="preserve">through a self-administered web-based </w:t>
      </w:r>
      <w:r w:rsidR="0043042A">
        <w:rPr>
          <w:rFonts w:ascii="Courier New" w:hAnsi="Courier New" w:cs="Courier New"/>
          <w:sz w:val="24"/>
        </w:rPr>
        <w:t>behavioral assessment</w:t>
      </w:r>
      <w:r w:rsidR="00F3012B" w:rsidRPr="006E0F55">
        <w:rPr>
          <w:rFonts w:ascii="Courier New" w:hAnsi="Courier New" w:cs="Courier New"/>
          <w:sz w:val="24"/>
        </w:rPr>
        <w:t xml:space="preserve">. Men </w:t>
      </w:r>
      <w:r w:rsidR="004C5DFB">
        <w:rPr>
          <w:rFonts w:ascii="Courier New" w:hAnsi="Courier New" w:cs="Courier New"/>
          <w:sz w:val="24"/>
        </w:rPr>
        <w:t>will be</w:t>
      </w:r>
      <w:r w:rsidR="00F3012B" w:rsidRPr="006E0F55">
        <w:rPr>
          <w:rFonts w:ascii="Courier New" w:hAnsi="Courier New" w:cs="Courier New"/>
          <w:sz w:val="24"/>
        </w:rPr>
        <w:t xml:space="preserve"> recruited for the </w:t>
      </w:r>
      <w:r w:rsidR="004C5DFB">
        <w:rPr>
          <w:rFonts w:ascii="Courier New" w:hAnsi="Courier New" w:cs="Courier New"/>
          <w:sz w:val="24"/>
        </w:rPr>
        <w:t>survey</w:t>
      </w:r>
      <w:r w:rsidR="00F3012B" w:rsidRPr="006E0F55">
        <w:rPr>
          <w:rFonts w:ascii="Courier New" w:hAnsi="Courier New" w:cs="Courier New"/>
          <w:sz w:val="24"/>
        </w:rPr>
        <w:t xml:space="preserve"> through </w:t>
      </w:r>
      <w:r w:rsidR="00B42777">
        <w:rPr>
          <w:rFonts w:ascii="Courier New" w:hAnsi="Courier New" w:cs="Courier New"/>
          <w:sz w:val="24"/>
        </w:rPr>
        <w:t xml:space="preserve">an on-line direct marketing approach (ODM) </w:t>
      </w:r>
      <w:r w:rsidR="004C5DFB">
        <w:rPr>
          <w:rFonts w:ascii="Courier New" w:hAnsi="Courier New" w:cs="Courier New"/>
          <w:sz w:val="24"/>
        </w:rPr>
        <w:t>that involves</w:t>
      </w:r>
      <w:r w:rsidR="00B42777">
        <w:rPr>
          <w:rFonts w:ascii="Courier New" w:hAnsi="Courier New" w:cs="Courier New"/>
          <w:sz w:val="24"/>
        </w:rPr>
        <w:t xml:space="preserve"> </w:t>
      </w:r>
      <w:r w:rsidR="00F3012B" w:rsidRPr="006E0F55">
        <w:rPr>
          <w:rFonts w:ascii="Courier New" w:hAnsi="Courier New" w:cs="Courier New"/>
          <w:sz w:val="24"/>
        </w:rPr>
        <w:t xml:space="preserve">banner advertisements  placed on a variety of websites, such as general social networking sites, as well as gay-focused or MSM-focused websites. Men who click on the banner advertisement </w:t>
      </w:r>
      <w:r w:rsidR="004C5DFB">
        <w:rPr>
          <w:rFonts w:ascii="Courier New" w:hAnsi="Courier New" w:cs="Courier New"/>
          <w:sz w:val="24"/>
        </w:rPr>
        <w:t>will be</w:t>
      </w:r>
      <w:r w:rsidR="00F3012B" w:rsidRPr="006E0F55">
        <w:rPr>
          <w:rFonts w:ascii="Courier New" w:hAnsi="Courier New" w:cs="Courier New"/>
          <w:sz w:val="24"/>
        </w:rPr>
        <w:t xml:space="preserve"> redirected to the Contractor’s website to complete the</w:t>
      </w:r>
      <w:r w:rsidR="008F072F">
        <w:rPr>
          <w:rFonts w:ascii="Courier New" w:hAnsi="Courier New" w:cs="Courier New"/>
          <w:sz w:val="24"/>
        </w:rPr>
        <w:t xml:space="preserve"> eligibility screener first, then the </w:t>
      </w:r>
      <w:r w:rsidR="0043042A">
        <w:rPr>
          <w:rFonts w:ascii="Courier New" w:hAnsi="Courier New" w:cs="Courier New"/>
          <w:sz w:val="24"/>
        </w:rPr>
        <w:t>behavioral assessment</w:t>
      </w:r>
      <w:r w:rsidR="008F072F">
        <w:rPr>
          <w:rFonts w:ascii="Courier New" w:hAnsi="Courier New" w:cs="Courier New"/>
          <w:sz w:val="24"/>
        </w:rPr>
        <w:t xml:space="preserve"> if they are eligible and consent</w:t>
      </w:r>
      <w:r w:rsidR="00F3012B" w:rsidRPr="006E0F55">
        <w:rPr>
          <w:rFonts w:ascii="Courier New" w:hAnsi="Courier New" w:cs="Courier New"/>
          <w:sz w:val="24"/>
        </w:rPr>
        <w:t xml:space="preserve">. </w:t>
      </w:r>
    </w:p>
    <w:p w:rsidR="007E4D77" w:rsidRDefault="007E4D77" w:rsidP="0040722D">
      <w:pPr>
        <w:tabs>
          <w:tab w:val="left" w:pos="720"/>
        </w:tabs>
        <w:rPr>
          <w:rFonts w:ascii="Courier New" w:hAnsi="Courier New" w:cs="Courier New"/>
          <w:sz w:val="24"/>
        </w:rPr>
      </w:pPr>
    </w:p>
    <w:p w:rsidR="00F3012B" w:rsidRPr="00B42777" w:rsidRDefault="007E4D77" w:rsidP="0040722D">
      <w:pPr>
        <w:tabs>
          <w:tab w:val="left" w:pos="720"/>
        </w:tabs>
        <w:rPr>
          <w:rFonts w:ascii="Courier New" w:hAnsi="Courier New" w:cs="Courier New"/>
          <w:sz w:val="24"/>
        </w:rPr>
      </w:pPr>
      <w:r>
        <w:rPr>
          <w:rFonts w:ascii="Courier New" w:hAnsi="Courier New" w:cs="Courier New"/>
          <w:sz w:val="24"/>
        </w:rPr>
        <w:t>To keep the survey to no more than 15 minutes, r</w:t>
      </w:r>
      <w:r w:rsidR="00F3012B" w:rsidRPr="00B42777">
        <w:rPr>
          <w:rFonts w:ascii="Courier New" w:hAnsi="Courier New" w:cs="Courier New"/>
          <w:sz w:val="24"/>
        </w:rPr>
        <w:t xml:space="preserve">espondents </w:t>
      </w:r>
      <w:r w:rsidR="008F072F">
        <w:rPr>
          <w:rFonts w:ascii="Courier New" w:hAnsi="Courier New" w:cs="Courier New"/>
          <w:sz w:val="24"/>
        </w:rPr>
        <w:t xml:space="preserve">will </w:t>
      </w:r>
      <w:r w:rsidR="00F3012B" w:rsidRPr="00B42777">
        <w:rPr>
          <w:rFonts w:ascii="Courier New" w:hAnsi="Courier New" w:cs="Courier New"/>
          <w:sz w:val="24"/>
        </w:rPr>
        <w:t>also</w:t>
      </w:r>
      <w:r w:rsidR="008F072F">
        <w:rPr>
          <w:rFonts w:ascii="Courier New" w:hAnsi="Courier New" w:cs="Courier New"/>
          <w:sz w:val="24"/>
        </w:rPr>
        <w:t xml:space="preserve"> be</w:t>
      </w:r>
      <w:r w:rsidR="00F3012B" w:rsidRPr="00B42777">
        <w:rPr>
          <w:rFonts w:ascii="Courier New" w:hAnsi="Courier New" w:cs="Courier New"/>
          <w:sz w:val="24"/>
        </w:rPr>
        <w:t xml:space="preserve"> randomly assigned to </w:t>
      </w:r>
      <w:r w:rsidR="008F072F">
        <w:rPr>
          <w:rFonts w:ascii="Courier New" w:hAnsi="Courier New" w:cs="Courier New"/>
          <w:sz w:val="24"/>
        </w:rPr>
        <w:t>complete</w:t>
      </w:r>
      <w:r w:rsidR="00F3012B" w:rsidRPr="00B42777">
        <w:rPr>
          <w:rFonts w:ascii="Courier New" w:hAnsi="Courier New" w:cs="Courier New"/>
          <w:sz w:val="24"/>
        </w:rPr>
        <w:t xml:space="preserve"> one of </w:t>
      </w:r>
      <w:r w:rsidR="0040722D" w:rsidRPr="00B42777">
        <w:rPr>
          <w:rFonts w:ascii="Courier New" w:hAnsi="Courier New" w:cs="Courier New"/>
          <w:sz w:val="24"/>
        </w:rPr>
        <w:t>three</w:t>
      </w:r>
      <w:r w:rsidR="00F3012B" w:rsidRPr="00B42777">
        <w:rPr>
          <w:rFonts w:ascii="Courier New" w:hAnsi="Courier New" w:cs="Courier New"/>
          <w:sz w:val="24"/>
        </w:rPr>
        <w:t xml:space="preserve"> </w:t>
      </w:r>
      <w:r w:rsidR="0040722D" w:rsidRPr="00B42777">
        <w:rPr>
          <w:rFonts w:ascii="Courier New" w:hAnsi="Courier New" w:cs="Courier New"/>
          <w:sz w:val="24"/>
        </w:rPr>
        <w:t>supplement</w:t>
      </w:r>
      <w:r w:rsidR="008F072F">
        <w:rPr>
          <w:rFonts w:ascii="Courier New" w:hAnsi="Courier New" w:cs="Courier New"/>
          <w:sz w:val="24"/>
        </w:rPr>
        <w:t>al</w:t>
      </w:r>
      <w:r w:rsidR="00F3012B" w:rsidRPr="00B42777">
        <w:rPr>
          <w:rFonts w:ascii="Courier New" w:hAnsi="Courier New" w:cs="Courier New"/>
          <w:sz w:val="24"/>
        </w:rPr>
        <w:t xml:space="preserve"> </w:t>
      </w:r>
      <w:r w:rsidR="003C458A" w:rsidRPr="00B42777">
        <w:rPr>
          <w:rFonts w:ascii="Courier New" w:hAnsi="Courier New" w:cs="Courier New"/>
          <w:sz w:val="24"/>
        </w:rPr>
        <w:t>questionnaire</w:t>
      </w:r>
      <w:r w:rsidR="00F3012B" w:rsidRPr="00B42777">
        <w:rPr>
          <w:rFonts w:ascii="Courier New" w:hAnsi="Courier New" w:cs="Courier New"/>
          <w:sz w:val="24"/>
        </w:rPr>
        <w:t xml:space="preserve"> modules</w:t>
      </w:r>
      <w:r>
        <w:rPr>
          <w:rFonts w:ascii="Courier New" w:hAnsi="Courier New" w:cs="Courier New"/>
          <w:sz w:val="24"/>
        </w:rPr>
        <w:t xml:space="preserve"> imbedded within the survey</w:t>
      </w:r>
      <w:r w:rsidR="002358AB">
        <w:rPr>
          <w:rFonts w:ascii="Courier New" w:hAnsi="Courier New" w:cs="Courier New"/>
          <w:sz w:val="24"/>
        </w:rPr>
        <w:t xml:space="preserve"> (</w:t>
      </w:r>
      <w:r w:rsidR="002A6115" w:rsidRPr="002A6115">
        <w:rPr>
          <w:rFonts w:ascii="Courier New" w:hAnsi="Courier New" w:cs="Courier New"/>
          <w:b/>
          <w:sz w:val="24"/>
        </w:rPr>
        <w:t>Attachment 2b</w:t>
      </w:r>
      <w:r w:rsidR="002358AB">
        <w:rPr>
          <w:rFonts w:ascii="Courier New" w:hAnsi="Courier New" w:cs="Courier New"/>
          <w:sz w:val="24"/>
        </w:rPr>
        <w:t>)</w:t>
      </w:r>
      <w:r w:rsidR="008F072F">
        <w:rPr>
          <w:rFonts w:ascii="Courier New" w:hAnsi="Courier New" w:cs="Courier New"/>
          <w:sz w:val="24"/>
        </w:rPr>
        <w:t>.</w:t>
      </w:r>
      <w:r w:rsidR="0040722D" w:rsidRPr="00B42777">
        <w:rPr>
          <w:rFonts w:ascii="Courier New" w:hAnsi="Courier New" w:cs="Courier New"/>
          <w:sz w:val="24"/>
        </w:rPr>
        <w:t xml:space="preserve"> Each module takes approximately 3 minutes. </w:t>
      </w:r>
      <w:r w:rsidR="00F3012B" w:rsidRPr="00B42777">
        <w:rPr>
          <w:rFonts w:ascii="Courier New" w:hAnsi="Courier New" w:cs="Courier New"/>
          <w:sz w:val="24"/>
        </w:rPr>
        <w:t xml:space="preserve">These modules </w:t>
      </w:r>
      <w:r w:rsidR="0040722D" w:rsidRPr="00B42777">
        <w:rPr>
          <w:rFonts w:ascii="Courier New" w:hAnsi="Courier New" w:cs="Courier New"/>
          <w:sz w:val="24"/>
        </w:rPr>
        <w:t>inquire about</w:t>
      </w:r>
      <w:r w:rsidR="00F3012B" w:rsidRPr="00B42777">
        <w:rPr>
          <w:rFonts w:ascii="Courier New" w:hAnsi="Courier New" w:cs="Courier New"/>
          <w:sz w:val="24"/>
        </w:rPr>
        <w:t xml:space="preserve">: </w:t>
      </w:r>
      <w:r w:rsidR="002761C8" w:rsidRPr="00B42777">
        <w:rPr>
          <w:rFonts w:ascii="Courier New" w:hAnsi="Courier New" w:cs="Courier New"/>
          <w:sz w:val="24"/>
        </w:rPr>
        <w:t>(1) health conditions and knowledge of or use of P</w:t>
      </w:r>
      <w:r w:rsidR="00C41E30">
        <w:rPr>
          <w:rFonts w:ascii="Courier New" w:hAnsi="Courier New" w:cs="Courier New"/>
          <w:sz w:val="24"/>
        </w:rPr>
        <w:t>re-exposure prophylaxis (PrEP)</w:t>
      </w:r>
      <w:r w:rsidR="002761C8" w:rsidRPr="00B42777">
        <w:rPr>
          <w:rFonts w:ascii="Courier New" w:hAnsi="Courier New" w:cs="Courier New"/>
          <w:sz w:val="24"/>
        </w:rPr>
        <w:t>,</w:t>
      </w:r>
      <w:r w:rsidR="0040722D" w:rsidRPr="00B42777">
        <w:rPr>
          <w:rFonts w:ascii="Courier New" w:hAnsi="Courier New" w:cs="Courier New"/>
          <w:sz w:val="24"/>
        </w:rPr>
        <w:t xml:space="preserve"> (2) stigma felt and discrimination experienced related to MSM-related attraction, identity, or behavior, and (3) characteristics and sexual behavior of last sexual partner. </w:t>
      </w:r>
    </w:p>
    <w:p w:rsidR="00DE7796" w:rsidRPr="006E0F55" w:rsidRDefault="00DE7796" w:rsidP="001561B8">
      <w:pPr>
        <w:rPr>
          <w:rFonts w:ascii="Courier New" w:hAnsi="Courier New" w:cs="Courier New"/>
          <w:sz w:val="24"/>
        </w:rPr>
      </w:pPr>
    </w:p>
    <w:p w:rsidR="00DE7796" w:rsidRPr="00851B86" w:rsidRDefault="00DE7796" w:rsidP="00DE7796">
      <w:pPr>
        <w:rPr>
          <w:rFonts w:ascii="Courier New" w:hAnsi="Courier New" w:cs="Courier New"/>
          <w:sz w:val="24"/>
        </w:rPr>
      </w:pPr>
      <w:r w:rsidRPr="00851B86">
        <w:rPr>
          <w:rFonts w:ascii="Courier New" w:hAnsi="Courier New" w:cs="Courier New"/>
          <w:sz w:val="24"/>
        </w:rPr>
        <w:t xml:space="preserve">CDC </w:t>
      </w:r>
      <w:r w:rsidR="00CE30C5">
        <w:rPr>
          <w:rFonts w:ascii="Courier New" w:hAnsi="Courier New" w:cs="Courier New"/>
          <w:sz w:val="24"/>
        </w:rPr>
        <w:t xml:space="preserve">will </w:t>
      </w:r>
      <w:r w:rsidRPr="00851B86">
        <w:rPr>
          <w:rFonts w:ascii="Courier New" w:hAnsi="Courier New" w:cs="Courier New"/>
          <w:sz w:val="24"/>
        </w:rPr>
        <w:t xml:space="preserve">require the Contractor to monitor data collection daily to ensure that any problems with the website or questionnaire software is immediately </w:t>
      </w:r>
      <w:r w:rsidR="00047159" w:rsidRPr="00851B86">
        <w:rPr>
          <w:rFonts w:ascii="Courier New" w:hAnsi="Courier New" w:cs="Courier New"/>
          <w:sz w:val="24"/>
        </w:rPr>
        <w:t>identified</w:t>
      </w:r>
      <w:r w:rsidRPr="00851B86">
        <w:rPr>
          <w:rFonts w:ascii="Courier New" w:hAnsi="Courier New" w:cs="Courier New"/>
          <w:sz w:val="24"/>
        </w:rPr>
        <w:t xml:space="preserve"> and remedied. CDC and the Contractor will maintain </w:t>
      </w:r>
      <w:r w:rsidR="00851B86">
        <w:rPr>
          <w:rFonts w:ascii="Courier New" w:hAnsi="Courier New" w:cs="Courier New"/>
          <w:sz w:val="24"/>
        </w:rPr>
        <w:t>regular</w:t>
      </w:r>
      <w:r w:rsidRPr="00851B86">
        <w:rPr>
          <w:rFonts w:ascii="Courier New" w:hAnsi="Courier New" w:cs="Courier New"/>
          <w:sz w:val="24"/>
        </w:rPr>
        <w:t xml:space="preserve"> meetings to discuss problems and lessons learned as well </w:t>
      </w:r>
      <w:r w:rsidR="00D75B59" w:rsidRPr="00851B86">
        <w:rPr>
          <w:rFonts w:ascii="Courier New" w:hAnsi="Courier New" w:cs="Courier New"/>
          <w:sz w:val="24"/>
        </w:rPr>
        <w:t>as to</w:t>
      </w:r>
      <w:r w:rsidRPr="00851B86">
        <w:rPr>
          <w:rFonts w:ascii="Courier New" w:hAnsi="Courier New" w:cs="Courier New"/>
          <w:sz w:val="24"/>
        </w:rPr>
        <w:t xml:space="preserve"> help reduce the burden to respondents participating in </w:t>
      </w:r>
      <w:r w:rsidR="00851B86" w:rsidRPr="00851B86">
        <w:rPr>
          <w:rFonts w:ascii="Courier New" w:hAnsi="Courier New" w:cs="Courier New"/>
          <w:sz w:val="24"/>
        </w:rPr>
        <w:t xml:space="preserve">the </w:t>
      </w:r>
      <w:r w:rsidR="007B291A">
        <w:rPr>
          <w:rFonts w:ascii="Courier New" w:hAnsi="Courier New" w:cs="Courier New"/>
          <w:sz w:val="24"/>
        </w:rPr>
        <w:t>proposed information collection</w:t>
      </w:r>
      <w:r w:rsidR="00851B86" w:rsidRPr="00851B86">
        <w:rPr>
          <w:rFonts w:ascii="Courier New" w:hAnsi="Courier New" w:cs="Courier New"/>
          <w:sz w:val="24"/>
        </w:rPr>
        <w:t>.</w:t>
      </w:r>
    </w:p>
    <w:p w:rsidR="00DE7796" w:rsidRPr="006E0F55" w:rsidRDefault="00DE7796" w:rsidP="00DE7796">
      <w:pPr>
        <w:rPr>
          <w:rFonts w:ascii="Courier New" w:hAnsi="Courier New" w:cs="Courier New"/>
          <w:sz w:val="24"/>
        </w:rPr>
      </w:pPr>
    </w:p>
    <w:p w:rsidR="00DE7796" w:rsidRPr="006E0F55" w:rsidRDefault="00DE7796" w:rsidP="00DE7796">
      <w:pPr>
        <w:rPr>
          <w:rFonts w:ascii="Courier New" w:hAnsi="Courier New" w:cs="Courier New"/>
          <w:sz w:val="24"/>
        </w:rPr>
      </w:pPr>
      <w:r w:rsidRPr="006E0F55">
        <w:rPr>
          <w:rFonts w:ascii="Courier New" w:hAnsi="Courier New" w:cs="Courier New"/>
          <w:sz w:val="24"/>
        </w:rPr>
        <w:t>Use of electronic data collection also reduces the burden on the Contractor.</w:t>
      </w:r>
      <w:r w:rsidR="00EF75CA">
        <w:rPr>
          <w:rFonts w:ascii="Courier New" w:hAnsi="Courier New" w:cs="Courier New"/>
          <w:sz w:val="24"/>
        </w:rPr>
        <w:t xml:space="preserve"> </w:t>
      </w:r>
      <w:r w:rsidRPr="006E0F55">
        <w:rPr>
          <w:rFonts w:ascii="Courier New" w:hAnsi="Courier New" w:cs="Courier New"/>
          <w:sz w:val="24"/>
        </w:rPr>
        <w:t xml:space="preserve">Electronic data collection results in a reduction in the time to prepare the final analysis dataset as the need for entry of </w:t>
      </w:r>
      <w:r w:rsidR="0043042A">
        <w:rPr>
          <w:rFonts w:ascii="Courier New" w:hAnsi="Courier New" w:cs="Courier New"/>
          <w:sz w:val="24"/>
        </w:rPr>
        <w:t xml:space="preserve">behavioral assessment </w:t>
      </w:r>
      <w:r w:rsidRPr="006E0F55">
        <w:rPr>
          <w:rFonts w:ascii="Courier New" w:hAnsi="Courier New" w:cs="Courier New"/>
          <w:sz w:val="24"/>
        </w:rPr>
        <w:t>response</w:t>
      </w:r>
      <w:r w:rsidR="00CE30C5">
        <w:rPr>
          <w:rFonts w:ascii="Courier New" w:hAnsi="Courier New" w:cs="Courier New"/>
          <w:sz w:val="24"/>
        </w:rPr>
        <w:t xml:space="preserve"> data</w:t>
      </w:r>
      <w:r w:rsidRPr="006E0F55">
        <w:rPr>
          <w:rFonts w:ascii="Courier New" w:hAnsi="Courier New" w:cs="Courier New"/>
          <w:sz w:val="24"/>
        </w:rPr>
        <w:t xml:space="preserve"> has been eliminated</w:t>
      </w:r>
      <w:r w:rsidR="00CE30C5">
        <w:rPr>
          <w:rFonts w:ascii="Courier New" w:hAnsi="Courier New" w:cs="Courier New"/>
          <w:sz w:val="24"/>
        </w:rPr>
        <w:t>,</w:t>
      </w:r>
      <w:r w:rsidRPr="006E0F55">
        <w:rPr>
          <w:rFonts w:ascii="Courier New" w:hAnsi="Courier New" w:cs="Courier New"/>
          <w:sz w:val="24"/>
        </w:rPr>
        <w:t xml:space="preserve"> and automated edit checks and skip patterns are built into the interview program </w:t>
      </w:r>
      <w:r w:rsidR="00E723AC" w:rsidRPr="006E0F55">
        <w:rPr>
          <w:rFonts w:ascii="Courier New" w:hAnsi="Courier New" w:cs="Courier New"/>
          <w:sz w:val="24"/>
        </w:rPr>
        <w:t>for real-time</w:t>
      </w:r>
      <w:r w:rsidRPr="006E0F55">
        <w:rPr>
          <w:rFonts w:ascii="Courier New" w:hAnsi="Courier New" w:cs="Courier New"/>
          <w:sz w:val="24"/>
        </w:rPr>
        <w:t xml:space="preserve"> quality control.</w:t>
      </w:r>
    </w:p>
    <w:p w:rsidR="00EF75CA" w:rsidRDefault="00EF75CA" w:rsidP="001561B8">
      <w:pPr>
        <w:rPr>
          <w:rFonts w:ascii="Courier New" w:hAnsi="Courier New" w:cs="Courier New"/>
          <w:color w:val="FF0000"/>
          <w:sz w:val="24"/>
        </w:rPr>
      </w:pPr>
    </w:p>
    <w:p w:rsidR="001561B8" w:rsidRPr="006E0F55" w:rsidRDefault="001561B8" w:rsidP="001561B8">
      <w:pPr>
        <w:rPr>
          <w:rFonts w:ascii="Courier New" w:hAnsi="Courier New" w:cs="Courier New"/>
          <w:sz w:val="24"/>
        </w:rPr>
      </w:pPr>
      <w:r w:rsidRPr="00EF75CA">
        <w:rPr>
          <w:rFonts w:ascii="Courier New" w:hAnsi="Courier New" w:cs="Courier New"/>
          <w:sz w:val="24"/>
        </w:rPr>
        <w:t xml:space="preserve">An evaluation of </w:t>
      </w:r>
      <w:r w:rsidR="00F10DF8" w:rsidRPr="00EF75CA">
        <w:rPr>
          <w:rFonts w:ascii="Courier New" w:hAnsi="Courier New" w:cs="Courier New"/>
          <w:sz w:val="24"/>
        </w:rPr>
        <w:t xml:space="preserve">health-related </w:t>
      </w:r>
      <w:r w:rsidR="00EF75CA">
        <w:rPr>
          <w:rFonts w:ascii="Courier New" w:hAnsi="Courier New" w:cs="Courier New"/>
          <w:sz w:val="24"/>
        </w:rPr>
        <w:t>surveys</w:t>
      </w:r>
      <w:r w:rsidRPr="00EF75CA">
        <w:rPr>
          <w:rFonts w:ascii="Courier New" w:hAnsi="Courier New" w:cs="Courier New"/>
          <w:sz w:val="24"/>
        </w:rPr>
        <w:t xml:space="preserve"> </w:t>
      </w:r>
      <w:r w:rsidR="00F10DF8" w:rsidRPr="00EF75CA">
        <w:rPr>
          <w:rFonts w:ascii="Courier New" w:hAnsi="Courier New" w:cs="Courier New"/>
          <w:sz w:val="24"/>
        </w:rPr>
        <w:t xml:space="preserve">and research </w:t>
      </w:r>
      <w:r w:rsidRPr="00EF75CA">
        <w:rPr>
          <w:rFonts w:ascii="Courier New" w:hAnsi="Courier New" w:cs="Courier New"/>
          <w:sz w:val="24"/>
        </w:rPr>
        <w:t xml:space="preserve">using </w:t>
      </w:r>
      <w:r w:rsidR="00824006" w:rsidRPr="00EF75CA">
        <w:rPr>
          <w:rFonts w:ascii="Courier New" w:hAnsi="Courier New" w:cs="Courier New"/>
          <w:sz w:val="24"/>
        </w:rPr>
        <w:t xml:space="preserve">web-based data collection methods has shown the following: </w:t>
      </w:r>
      <w:r w:rsidR="008F7CD1" w:rsidRPr="00EF75CA">
        <w:rPr>
          <w:rFonts w:ascii="Courier New" w:hAnsi="Courier New" w:cs="Courier New"/>
          <w:sz w:val="24"/>
        </w:rPr>
        <w:t>1)</w:t>
      </w:r>
      <w:r w:rsidR="00EF75CA">
        <w:rPr>
          <w:rFonts w:ascii="Courier New" w:hAnsi="Courier New" w:cs="Courier New"/>
          <w:sz w:val="24"/>
        </w:rPr>
        <w:t xml:space="preserve"> </w:t>
      </w:r>
      <w:r w:rsidR="00F10DF8" w:rsidRPr="00EF75CA">
        <w:rPr>
          <w:rFonts w:ascii="Courier New" w:hAnsi="Courier New" w:cs="Courier New"/>
          <w:sz w:val="24"/>
        </w:rPr>
        <w:t xml:space="preserve">an improvement of data quality </w:t>
      </w:r>
      <w:r w:rsidR="001364D3" w:rsidRPr="00EF75CA">
        <w:rPr>
          <w:rFonts w:ascii="Courier New" w:hAnsi="Courier New" w:cs="Courier New"/>
          <w:sz w:val="24"/>
        </w:rPr>
        <w:t>has been found with the a</w:t>
      </w:r>
      <w:r w:rsidR="00653172">
        <w:rPr>
          <w:rFonts w:ascii="Courier New" w:hAnsi="Courier New" w:cs="Courier New"/>
          <w:sz w:val="24"/>
        </w:rPr>
        <w:t>ddition of</w:t>
      </w:r>
      <w:r w:rsidR="001364D3" w:rsidRPr="00EF75CA">
        <w:rPr>
          <w:rFonts w:ascii="Courier New" w:hAnsi="Courier New" w:cs="Courier New"/>
          <w:sz w:val="24"/>
        </w:rPr>
        <w:t xml:space="preserve"> definitions </w:t>
      </w:r>
      <w:r w:rsidR="00CE30C5">
        <w:rPr>
          <w:rFonts w:ascii="Courier New" w:hAnsi="Courier New" w:cs="Courier New"/>
          <w:sz w:val="24"/>
        </w:rPr>
        <w:t xml:space="preserve"> (e.g., </w:t>
      </w:r>
      <w:r w:rsidR="001364D3" w:rsidRPr="00EF75CA">
        <w:rPr>
          <w:rFonts w:ascii="Courier New" w:hAnsi="Courier New" w:cs="Courier New"/>
          <w:sz w:val="24"/>
        </w:rPr>
        <w:t>through pop-up windows</w:t>
      </w:r>
      <w:r w:rsidR="00CE30C5">
        <w:rPr>
          <w:rFonts w:ascii="Courier New" w:hAnsi="Courier New" w:cs="Courier New"/>
          <w:sz w:val="24"/>
        </w:rPr>
        <w:t>)to increase respondents’ understanding of questions</w:t>
      </w:r>
      <w:r w:rsidR="001364D3" w:rsidRPr="006E0F55">
        <w:rPr>
          <w:rFonts w:ascii="Courier New" w:hAnsi="Courier New" w:cs="Courier New"/>
          <w:sz w:val="24"/>
        </w:rPr>
        <w:t>, pre-programmed skip patterns to ensure respondents are not asked irrelevant questions, and</w:t>
      </w:r>
      <w:r w:rsidR="00F10DF8" w:rsidRPr="006E0F55">
        <w:rPr>
          <w:rFonts w:ascii="Courier New" w:hAnsi="Courier New" w:cs="Courier New"/>
          <w:sz w:val="24"/>
        </w:rPr>
        <w:t xml:space="preserve"> automated validation checks</w:t>
      </w:r>
      <w:r w:rsidR="001364D3" w:rsidRPr="006E0F55">
        <w:rPr>
          <w:rFonts w:ascii="Courier New" w:hAnsi="Courier New" w:cs="Courier New"/>
          <w:sz w:val="24"/>
        </w:rPr>
        <w:t xml:space="preserve"> incorporated into the </w:t>
      </w:r>
      <w:r w:rsidR="0043042A">
        <w:rPr>
          <w:rFonts w:ascii="Courier New" w:hAnsi="Courier New" w:cs="Courier New"/>
          <w:sz w:val="24"/>
        </w:rPr>
        <w:t>behavioral assessment</w:t>
      </w:r>
      <w:r w:rsidR="001364D3" w:rsidRPr="006E0F55">
        <w:rPr>
          <w:rFonts w:ascii="Courier New" w:hAnsi="Courier New" w:cs="Courier New"/>
          <w:sz w:val="24"/>
        </w:rPr>
        <w:t xml:space="preserve"> </w:t>
      </w:r>
      <w:r w:rsidR="00F10DF8" w:rsidRPr="006E0F55">
        <w:rPr>
          <w:rFonts w:ascii="Courier New" w:hAnsi="Courier New" w:cs="Courier New"/>
          <w:sz w:val="24"/>
        </w:rPr>
        <w:t xml:space="preserve">to assist the </w:t>
      </w:r>
      <w:r w:rsidR="00F10DF8" w:rsidRPr="006E0F55">
        <w:rPr>
          <w:rFonts w:ascii="Courier New" w:hAnsi="Courier New" w:cs="Courier New"/>
          <w:sz w:val="24"/>
        </w:rPr>
        <w:lastRenderedPageBreak/>
        <w:t xml:space="preserve">respondent when incomplete or implausible responses are provided; </w:t>
      </w:r>
      <w:r w:rsidR="001364D3" w:rsidRPr="006E0F55">
        <w:rPr>
          <w:rFonts w:ascii="Courier New" w:hAnsi="Courier New" w:cs="Courier New"/>
          <w:sz w:val="24"/>
        </w:rPr>
        <w:t xml:space="preserve">2) </w:t>
      </w:r>
      <w:r w:rsidR="00F10DF8" w:rsidRPr="006E0F55">
        <w:rPr>
          <w:rFonts w:ascii="Courier New" w:hAnsi="Courier New" w:cs="Courier New"/>
          <w:sz w:val="24"/>
        </w:rPr>
        <w:t xml:space="preserve"> the need for data cleaning associated with data entry and the errors listed above</w:t>
      </w:r>
      <w:r w:rsidR="00653172">
        <w:rPr>
          <w:rFonts w:ascii="Courier New" w:hAnsi="Courier New" w:cs="Courier New"/>
          <w:sz w:val="24"/>
        </w:rPr>
        <w:t xml:space="preserve"> is eliminated</w:t>
      </w:r>
      <w:r w:rsidR="00F10DF8" w:rsidRPr="006E0F55">
        <w:rPr>
          <w:rFonts w:ascii="Courier New" w:hAnsi="Courier New" w:cs="Courier New"/>
          <w:sz w:val="24"/>
        </w:rPr>
        <w:t>, resulting in a reduction in the time between the last interview and the production of a final analysis dataset</w:t>
      </w:r>
      <w:r w:rsidR="001364D3" w:rsidRPr="006E0F55">
        <w:rPr>
          <w:rFonts w:ascii="Courier New" w:hAnsi="Courier New" w:cs="Courier New"/>
          <w:sz w:val="24"/>
        </w:rPr>
        <w:t xml:space="preserve">; and </w:t>
      </w:r>
      <w:r w:rsidR="00EF75CA">
        <w:rPr>
          <w:rFonts w:ascii="Courier New" w:hAnsi="Courier New" w:cs="Courier New"/>
          <w:sz w:val="24"/>
        </w:rPr>
        <w:t>3</w:t>
      </w:r>
      <w:r w:rsidR="001364D3" w:rsidRPr="006E0F55">
        <w:rPr>
          <w:rFonts w:ascii="Courier New" w:hAnsi="Courier New" w:cs="Courier New"/>
          <w:sz w:val="24"/>
        </w:rPr>
        <w:t>)</w:t>
      </w:r>
      <w:r w:rsidR="00EF75CA">
        <w:rPr>
          <w:rFonts w:ascii="Courier New" w:hAnsi="Courier New" w:cs="Courier New"/>
          <w:sz w:val="24"/>
        </w:rPr>
        <w:t>web-based systems greatly reduce</w:t>
      </w:r>
      <w:r w:rsidR="00E723AC" w:rsidRPr="006E0F55">
        <w:rPr>
          <w:rFonts w:ascii="Courier New" w:hAnsi="Courier New" w:cs="Courier New"/>
          <w:sz w:val="24"/>
        </w:rPr>
        <w:t xml:space="preserve"> financial costs</w:t>
      </w:r>
      <w:r w:rsidRPr="006E0F55">
        <w:rPr>
          <w:rFonts w:ascii="Courier New" w:hAnsi="Courier New" w:cs="Courier New"/>
          <w:sz w:val="24"/>
        </w:rPr>
        <w:t xml:space="preserve"> </w:t>
      </w:r>
      <w:r w:rsidR="00EF75CA">
        <w:rPr>
          <w:rFonts w:ascii="Courier New" w:hAnsi="Courier New" w:cs="Courier New"/>
          <w:sz w:val="24"/>
        </w:rPr>
        <w:t xml:space="preserve">of surveys compared to interviewer administered surveys, </w:t>
      </w:r>
      <w:r w:rsidRPr="006E0F55">
        <w:rPr>
          <w:rFonts w:ascii="Courier New" w:hAnsi="Courier New" w:cs="Courier New"/>
          <w:sz w:val="24"/>
        </w:rPr>
        <w:t>despite the increased start</w:t>
      </w:r>
      <w:r w:rsidR="00653172">
        <w:rPr>
          <w:rFonts w:ascii="Courier New" w:hAnsi="Courier New" w:cs="Courier New"/>
          <w:sz w:val="24"/>
        </w:rPr>
        <w:t>-</w:t>
      </w:r>
      <w:r w:rsidRPr="006E0F55">
        <w:rPr>
          <w:rFonts w:ascii="Courier New" w:hAnsi="Courier New" w:cs="Courier New"/>
          <w:sz w:val="24"/>
        </w:rPr>
        <w:t xml:space="preserve">up costs associated </w:t>
      </w:r>
      <w:r w:rsidR="00E723AC" w:rsidRPr="006E0F55">
        <w:rPr>
          <w:rFonts w:ascii="Courier New" w:hAnsi="Courier New" w:cs="Courier New"/>
          <w:sz w:val="24"/>
        </w:rPr>
        <w:t>with website design, testing, and implementation</w:t>
      </w:r>
      <w:r w:rsidR="00DB0D07">
        <w:rPr>
          <w:rFonts w:ascii="Courier New" w:hAnsi="Courier New" w:cs="Courier New"/>
          <w:sz w:val="24"/>
        </w:rPr>
        <w:fldChar w:fldCharType="begin"/>
      </w:r>
      <w:r w:rsidR="00205FD6">
        <w:rPr>
          <w:rFonts w:ascii="Courier New" w:hAnsi="Courier New" w:cs="Courier New"/>
          <w:sz w:val="24"/>
        </w:rPr>
        <w:instrText xml:space="preserve"> ADDIN EN.CITE &lt;EndNote&gt;&lt;Cite&gt;&lt;Author&gt;van Gelder&lt;/Author&gt;&lt;Year&gt;2010&lt;/Year&gt;&lt;RecNum&gt;75&lt;/RecNum&gt;&lt;DisplayText&gt;(van Gelder, Bretveld et al. 2010)&lt;/DisplayText&gt;&lt;record&gt;&lt;rec-number&gt;75&lt;/rec-number&gt;&lt;foreign-keys&gt;&lt;key app="EN" db-id="xrreraap0x2xzfee9zp55rw2zt0t2px29f9v"&gt;75&lt;/key&gt;&lt;/foreign-keys&gt;&lt;ref-type name="Journal Article"&gt;17&lt;/ref-type&gt;&lt;contributors&gt;&lt;authors&gt;&lt;author&gt;van Gelder, Marleen M. H. J.&lt;/author&gt;&lt;author&gt;Bretveld, Reini W.&lt;/author&gt;&lt;author&gt;Roeleveld, Nel&lt;/author&gt;&lt;/authors&gt;&lt;/contributors&gt;&lt;titles&gt;&lt;title&gt;Web-based Questionnaires: The Future in Epidemiology?&lt;/title&gt;&lt;secondary-title&gt;American Journal of Epidemiology&lt;/secondary-title&gt;&lt;/titles&gt;&lt;periodical&gt;&lt;full-title&gt;American Journal of Epidemiology&lt;/full-title&gt;&lt;/periodical&gt;&lt;pages&gt;1292-1298&lt;/pages&gt;&lt;volume&gt;172&lt;/volume&gt;&lt;number&gt;11&lt;/number&gt;&lt;dates&gt;&lt;year&gt;2010&lt;/year&gt;&lt;pub-dates&gt;&lt;date&gt;December 1, 2010&lt;/date&gt;&lt;/pub-dates&gt;&lt;/dates&gt;&lt;urls&gt;&lt;related-urls&gt;&lt;url&gt;http://aje.oxfordjournals.org/content/172/11/1292.abstract&lt;/url&gt;&lt;/related-urls&gt;&lt;/urls&gt;&lt;electronic-resource-num&gt;10.1093/aje/kwq291&lt;/electronic-resource-num&gt;&lt;/record&gt;&lt;/Cite&gt;&lt;/EndNote&gt;</w:instrText>
      </w:r>
      <w:r w:rsidR="00DB0D07">
        <w:rPr>
          <w:rFonts w:ascii="Courier New" w:hAnsi="Courier New" w:cs="Courier New"/>
          <w:sz w:val="24"/>
        </w:rPr>
        <w:fldChar w:fldCharType="separate"/>
      </w:r>
      <w:r w:rsidR="00205FD6">
        <w:rPr>
          <w:rFonts w:ascii="Courier New" w:hAnsi="Courier New" w:cs="Courier New"/>
          <w:noProof/>
          <w:sz w:val="24"/>
        </w:rPr>
        <w:t>(van Gelder, Bretveld et al. 2010)</w:t>
      </w:r>
      <w:r w:rsidR="00DB0D07">
        <w:rPr>
          <w:rFonts w:ascii="Courier New" w:hAnsi="Courier New" w:cs="Courier New"/>
          <w:sz w:val="24"/>
        </w:rPr>
        <w:fldChar w:fldCharType="end"/>
      </w:r>
      <w:r w:rsidR="009D5592">
        <w:rPr>
          <w:rFonts w:ascii="Courier New" w:hAnsi="Courier New" w:cs="Courier New"/>
          <w:sz w:val="24"/>
        </w:rPr>
        <w:t>.</w:t>
      </w:r>
      <w:r w:rsidRPr="006E0F55">
        <w:rPr>
          <w:rFonts w:ascii="Courier New" w:hAnsi="Courier New" w:cs="Courier New"/>
          <w:sz w:val="24"/>
        </w:rPr>
        <w:t xml:space="preserve">  </w:t>
      </w:r>
    </w:p>
    <w:p w:rsidR="000949F1" w:rsidRPr="006E0F55" w:rsidRDefault="000949F1" w:rsidP="00F613BC">
      <w:pPr>
        <w:rPr>
          <w:rFonts w:ascii="Courier New" w:hAnsi="Courier New" w:cs="Courier New"/>
          <w:sz w:val="24"/>
        </w:rPr>
      </w:pPr>
    </w:p>
    <w:p w:rsidR="002500E8" w:rsidRPr="006E0F55" w:rsidRDefault="002500E8" w:rsidP="00D52614">
      <w:pPr>
        <w:widowControl/>
        <w:numPr>
          <w:ilvl w:val="0"/>
          <w:numId w:val="36"/>
        </w:numPr>
        <w:autoSpaceDE/>
        <w:autoSpaceDN/>
        <w:adjustRightInd/>
        <w:rPr>
          <w:rFonts w:ascii="Courier New" w:hAnsi="Courier New" w:cs="Courier New"/>
          <w:b/>
          <w:sz w:val="24"/>
        </w:rPr>
      </w:pPr>
      <w:bookmarkStart w:id="6" w:name="OLE_LINK13"/>
      <w:bookmarkStart w:id="7" w:name="OLE_LINK14"/>
      <w:bookmarkStart w:id="8" w:name="OLE_LINK11"/>
      <w:bookmarkStart w:id="9" w:name="OLE_LINK12"/>
      <w:r w:rsidRPr="006E0F55">
        <w:rPr>
          <w:rFonts w:ascii="Courier New" w:hAnsi="Courier New" w:cs="Courier New"/>
          <w:b/>
          <w:sz w:val="24"/>
        </w:rPr>
        <w:t>Efforts to Identify Duplication and Use of Similar Information</w:t>
      </w:r>
    </w:p>
    <w:p w:rsidR="002500E8" w:rsidRPr="006E0F55" w:rsidRDefault="002500E8" w:rsidP="00F613BC">
      <w:pPr>
        <w:rPr>
          <w:rFonts w:ascii="Courier New" w:hAnsi="Courier New" w:cs="Courier New"/>
          <w:sz w:val="24"/>
        </w:rPr>
      </w:pPr>
    </w:p>
    <w:p w:rsidR="00561E65" w:rsidRPr="006E0F55" w:rsidRDefault="00561E65" w:rsidP="00F613BC">
      <w:pPr>
        <w:rPr>
          <w:rFonts w:ascii="Courier New" w:hAnsi="Courier New" w:cs="Courier New"/>
          <w:sz w:val="24"/>
        </w:rPr>
      </w:pPr>
      <w:r w:rsidRPr="006E0F55">
        <w:rPr>
          <w:rFonts w:ascii="Courier New" w:hAnsi="Courier New" w:cs="Courier New"/>
          <w:sz w:val="24"/>
        </w:rPr>
        <w:t>We reviewed currently</w:t>
      </w:r>
      <w:r w:rsidR="00F40C20">
        <w:rPr>
          <w:rFonts w:ascii="Courier New" w:hAnsi="Courier New" w:cs="Courier New"/>
          <w:sz w:val="24"/>
        </w:rPr>
        <w:t xml:space="preserve"> </w:t>
      </w:r>
      <w:r w:rsidRPr="006E0F55">
        <w:rPr>
          <w:rFonts w:ascii="Courier New" w:hAnsi="Courier New" w:cs="Courier New"/>
          <w:sz w:val="24"/>
        </w:rPr>
        <w:t xml:space="preserve">funded programs and did not identify potential areas of duplication. We are not aware of any department or agency that collects or maintains </w:t>
      </w:r>
      <w:r w:rsidR="002979A1" w:rsidRPr="006E0F55">
        <w:rPr>
          <w:rFonts w:ascii="Courier New" w:hAnsi="Courier New" w:cs="Courier New"/>
          <w:sz w:val="24"/>
        </w:rPr>
        <w:t xml:space="preserve">national-level </w:t>
      </w:r>
      <w:r w:rsidR="0076087C" w:rsidRPr="006E0F55">
        <w:rPr>
          <w:rFonts w:ascii="Courier New" w:hAnsi="Courier New" w:cs="Courier New"/>
          <w:sz w:val="24"/>
        </w:rPr>
        <w:t>HIV risk behavior data among MSM</w:t>
      </w:r>
      <w:r w:rsidR="002979A1" w:rsidRPr="006E0F55">
        <w:rPr>
          <w:rFonts w:ascii="Courier New" w:hAnsi="Courier New" w:cs="Courier New"/>
          <w:sz w:val="24"/>
        </w:rPr>
        <w:t xml:space="preserve">.  </w:t>
      </w:r>
    </w:p>
    <w:bookmarkEnd w:id="6"/>
    <w:bookmarkEnd w:id="7"/>
    <w:bookmarkEnd w:id="8"/>
    <w:bookmarkEnd w:id="9"/>
    <w:p w:rsidR="00CE349D" w:rsidRPr="006E0F55" w:rsidRDefault="00CE349D" w:rsidP="008C5D8F">
      <w:pPr>
        <w:rPr>
          <w:rFonts w:ascii="Courier New" w:hAnsi="Courier New" w:cs="Courier New"/>
          <w:sz w:val="24"/>
        </w:rPr>
      </w:pPr>
    </w:p>
    <w:p w:rsidR="00BA7465" w:rsidRPr="006E0F55" w:rsidRDefault="002B1FE5" w:rsidP="008C5D8F">
      <w:pPr>
        <w:rPr>
          <w:rFonts w:ascii="Courier New" w:hAnsi="Courier New" w:cs="Courier New"/>
          <w:sz w:val="24"/>
        </w:rPr>
      </w:pPr>
      <w:r>
        <w:rPr>
          <w:rFonts w:ascii="Courier New" w:hAnsi="Courier New" w:cs="Courier New"/>
          <w:sz w:val="24"/>
        </w:rPr>
        <w:t>Within CDC, there are some complementary systems already in place or under development that contain similar data elements to the web-based survey</w:t>
      </w:r>
      <w:r w:rsidR="00171C67">
        <w:rPr>
          <w:rFonts w:ascii="Courier New" w:hAnsi="Courier New" w:cs="Courier New"/>
          <w:sz w:val="24"/>
        </w:rPr>
        <w:t>:</w:t>
      </w:r>
    </w:p>
    <w:p w:rsidR="00171C67" w:rsidRDefault="00171C67" w:rsidP="00BA7465">
      <w:pPr>
        <w:numPr>
          <w:ilvl w:val="0"/>
          <w:numId w:val="27"/>
        </w:numPr>
        <w:rPr>
          <w:rFonts w:ascii="Courier New" w:hAnsi="Courier New" w:cs="Courier New"/>
          <w:sz w:val="24"/>
        </w:rPr>
      </w:pPr>
      <w:r>
        <w:rPr>
          <w:rFonts w:ascii="Courier New" w:hAnsi="Courier New" w:cs="Courier New"/>
          <w:sz w:val="24"/>
        </w:rPr>
        <w:t>National HIV Behavioral Surveillance System (NHBS</w:t>
      </w:r>
      <w:r w:rsidR="008328BB">
        <w:rPr>
          <w:rFonts w:ascii="Courier New" w:hAnsi="Courier New" w:cs="Courier New"/>
          <w:sz w:val="24"/>
        </w:rPr>
        <w:t>) (OMB</w:t>
      </w:r>
      <w:r w:rsidR="008328BB" w:rsidRPr="006E0F55">
        <w:rPr>
          <w:rFonts w:ascii="Courier New" w:hAnsi="Courier New" w:cs="Courier New"/>
          <w:sz w:val="24"/>
        </w:rPr>
        <w:t xml:space="preserve"> 0920-0770 exp. </w:t>
      </w:r>
      <w:r w:rsidR="006B433D" w:rsidRPr="006E0F55">
        <w:rPr>
          <w:rFonts w:ascii="Courier New" w:hAnsi="Courier New" w:cs="Courier New"/>
          <w:sz w:val="24"/>
        </w:rPr>
        <w:t>0</w:t>
      </w:r>
      <w:r w:rsidR="006B433D">
        <w:rPr>
          <w:rFonts w:ascii="Courier New" w:hAnsi="Courier New" w:cs="Courier New"/>
          <w:sz w:val="24"/>
        </w:rPr>
        <w:t>5</w:t>
      </w:r>
      <w:r w:rsidR="008328BB" w:rsidRPr="006E0F55">
        <w:rPr>
          <w:rFonts w:ascii="Courier New" w:hAnsi="Courier New" w:cs="Courier New"/>
          <w:sz w:val="24"/>
        </w:rPr>
        <w:t>/31/</w:t>
      </w:r>
      <w:r w:rsidR="006B433D" w:rsidRPr="006E0F55">
        <w:rPr>
          <w:rFonts w:ascii="Courier New" w:hAnsi="Courier New" w:cs="Courier New"/>
          <w:sz w:val="24"/>
        </w:rPr>
        <w:t>201</w:t>
      </w:r>
      <w:r w:rsidR="006B433D">
        <w:rPr>
          <w:rFonts w:ascii="Courier New" w:hAnsi="Courier New" w:cs="Courier New"/>
          <w:sz w:val="24"/>
        </w:rPr>
        <w:t>4</w:t>
      </w:r>
      <w:r w:rsidR="008328BB">
        <w:rPr>
          <w:rFonts w:ascii="Courier New" w:hAnsi="Courier New" w:cs="Courier New"/>
          <w:sz w:val="24"/>
        </w:rPr>
        <w:t>)</w:t>
      </w:r>
    </w:p>
    <w:p w:rsidR="00390575" w:rsidRPr="006E0F55" w:rsidRDefault="00390575" w:rsidP="00390575">
      <w:pPr>
        <w:numPr>
          <w:ilvl w:val="0"/>
          <w:numId w:val="27"/>
        </w:numPr>
        <w:rPr>
          <w:rFonts w:ascii="Courier New" w:hAnsi="Courier New" w:cs="Courier New"/>
          <w:sz w:val="24"/>
        </w:rPr>
      </w:pPr>
      <w:r w:rsidRPr="006E0F55">
        <w:rPr>
          <w:rFonts w:ascii="Courier New" w:hAnsi="Courier New" w:cs="Courier New"/>
          <w:sz w:val="24"/>
        </w:rPr>
        <w:t>Behavioral Assessment and Rapid HIV Testing (BART) Project (</w:t>
      </w:r>
      <w:r w:rsidR="008328BB" w:rsidRPr="00D248E7">
        <w:rPr>
          <w:rFonts w:ascii="Courier New" w:hAnsi="Courier New" w:cs="Courier New"/>
          <w:sz w:val="24"/>
        </w:rPr>
        <w:t xml:space="preserve">OMB </w:t>
      </w:r>
      <w:r w:rsidR="006E4583" w:rsidRPr="00D248E7">
        <w:rPr>
          <w:rFonts w:ascii="Courier New" w:hAnsi="Courier New" w:cs="Courier New"/>
          <w:sz w:val="24"/>
        </w:rPr>
        <w:t>0920-0883</w:t>
      </w:r>
      <w:r w:rsidR="000379B9">
        <w:rPr>
          <w:rFonts w:ascii="Courier New" w:hAnsi="Courier New" w:cs="Courier New"/>
          <w:sz w:val="24"/>
        </w:rPr>
        <w:t xml:space="preserve"> exp. 4/30/</w:t>
      </w:r>
      <w:r w:rsidR="000379B9" w:rsidRPr="000379B9">
        <w:t xml:space="preserve"> </w:t>
      </w:r>
      <w:r w:rsidR="000379B9" w:rsidRPr="000379B9">
        <w:rPr>
          <w:rFonts w:ascii="Courier New" w:hAnsi="Courier New" w:cs="Courier New"/>
          <w:sz w:val="24"/>
        </w:rPr>
        <w:t>2014</w:t>
      </w:r>
      <w:r w:rsidRPr="006E0F55">
        <w:rPr>
          <w:rFonts w:ascii="Courier New" w:hAnsi="Courier New" w:cs="Courier New"/>
          <w:sz w:val="24"/>
        </w:rPr>
        <w:t>)</w:t>
      </w:r>
      <w:r w:rsidR="000379B9">
        <w:rPr>
          <w:rFonts w:ascii="Courier New" w:hAnsi="Courier New" w:cs="Courier New"/>
          <w:sz w:val="24"/>
        </w:rPr>
        <w:t xml:space="preserve"> </w:t>
      </w:r>
    </w:p>
    <w:p w:rsidR="00EF187C" w:rsidRPr="006E0F55" w:rsidRDefault="008C5D8F" w:rsidP="00BA7465">
      <w:pPr>
        <w:numPr>
          <w:ilvl w:val="0"/>
          <w:numId w:val="27"/>
        </w:numPr>
        <w:rPr>
          <w:rFonts w:ascii="Courier New" w:hAnsi="Courier New" w:cs="Courier New"/>
          <w:sz w:val="24"/>
        </w:rPr>
      </w:pPr>
      <w:r w:rsidRPr="006E0F55">
        <w:rPr>
          <w:rFonts w:ascii="Courier New" w:hAnsi="Courier New" w:cs="Courier New"/>
          <w:sz w:val="24"/>
        </w:rPr>
        <w:t>Me</w:t>
      </w:r>
      <w:r w:rsidR="00EF187C" w:rsidRPr="006E0F55">
        <w:rPr>
          <w:rFonts w:ascii="Courier New" w:hAnsi="Courier New" w:cs="Courier New"/>
          <w:sz w:val="24"/>
        </w:rPr>
        <w:t xml:space="preserve">dical Monitoring Project </w:t>
      </w:r>
      <w:r w:rsidR="00104708" w:rsidRPr="006E0F55">
        <w:rPr>
          <w:rFonts w:ascii="Courier New" w:hAnsi="Courier New" w:cs="Courier New"/>
          <w:sz w:val="24"/>
        </w:rPr>
        <w:t>(OMB 0920-0740, exp. 5/31/2012).</w:t>
      </w:r>
    </w:p>
    <w:p w:rsidR="00D45D25" w:rsidRPr="006E0F55" w:rsidRDefault="00D45D25" w:rsidP="009047CA">
      <w:pPr>
        <w:widowControl/>
        <w:autoSpaceDE/>
        <w:autoSpaceDN/>
        <w:adjustRightInd/>
        <w:ind w:left="360"/>
        <w:rPr>
          <w:rFonts w:ascii="Courier New" w:hAnsi="Courier New" w:cs="Courier New"/>
          <w:sz w:val="24"/>
        </w:rPr>
      </w:pPr>
    </w:p>
    <w:p w:rsidR="00D45D25" w:rsidRDefault="00BA7465" w:rsidP="008C5D8F">
      <w:pPr>
        <w:rPr>
          <w:rFonts w:ascii="Courier New" w:hAnsi="Courier New" w:cs="Courier New"/>
          <w:sz w:val="24"/>
        </w:rPr>
      </w:pPr>
      <w:r w:rsidRPr="006E0F55">
        <w:rPr>
          <w:rFonts w:ascii="Courier New" w:hAnsi="Courier New" w:cs="Courier New"/>
          <w:sz w:val="24"/>
        </w:rPr>
        <w:t>The</w:t>
      </w:r>
      <w:r w:rsidR="0076087C" w:rsidRPr="006E0F55">
        <w:rPr>
          <w:rFonts w:ascii="Courier New" w:hAnsi="Courier New" w:cs="Courier New"/>
          <w:sz w:val="24"/>
        </w:rPr>
        <w:t>se</w:t>
      </w:r>
      <w:r w:rsidRPr="006E0F55">
        <w:rPr>
          <w:rFonts w:ascii="Courier New" w:hAnsi="Courier New" w:cs="Courier New"/>
          <w:sz w:val="24"/>
        </w:rPr>
        <w:t xml:space="preserve"> existing </w:t>
      </w:r>
      <w:r w:rsidR="004C4F49" w:rsidRPr="006E0F55">
        <w:rPr>
          <w:rFonts w:ascii="Courier New" w:hAnsi="Courier New" w:cs="Courier New"/>
          <w:sz w:val="24"/>
        </w:rPr>
        <w:t>survey</w:t>
      </w:r>
      <w:r w:rsidR="008A7DD0">
        <w:rPr>
          <w:rFonts w:ascii="Courier New" w:hAnsi="Courier New" w:cs="Courier New"/>
          <w:sz w:val="24"/>
        </w:rPr>
        <w:t>s</w:t>
      </w:r>
      <w:r w:rsidRPr="006E0F55">
        <w:rPr>
          <w:rFonts w:ascii="Courier New" w:hAnsi="Courier New" w:cs="Courier New"/>
          <w:sz w:val="24"/>
        </w:rPr>
        <w:t xml:space="preserve"> cannot be modified, used partially, nor in aggregate format to satisfy the needs of the proposed project</w:t>
      </w:r>
      <w:r w:rsidR="001E72F3" w:rsidRPr="006E0F55">
        <w:rPr>
          <w:rFonts w:ascii="Courier New" w:hAnsi="Courier New" w:cs="Courier New"/>
          <w:sz w:val="24"/>
        </w:rPr>
        <w:t xml:space="preserve">: </w:t>
      </w:r>
      <w:r w:rsidR="005E7D2C" w:rsidRPr="006E0F55">
        <w:rPr>
          <w:rFonts w:ascii="Courier New" w:hAnsi="Courier New" w:cs="Courier New"/>
          <w:sz w:val="24"/>
        </w:rPr>
        <w:t xml:space="preserve">BART collects </w:t>
      </w:r>
      <w:r w:rsidR="00E93E67" w:rsidRPr="006E0F55">
        <w:rPr>
          <w:rFonts w:ascii="Courier New" w:hAnsi="Courier New" w:cs="Courier New"/>
          <w:sz w:val="24"/>
        </w:rPr>
        <w:t>risk behavior information</w:t>
      </w:r>
      <w:r w:rsidR="005E7D2C" w:rsidRPr="006E0F55">
        <w:rPr>
          <w:rFonts w:ascii="Courier New" w:hAnsi="Courier New" w:cs="Courier New"/>
          <w:sz w:val="24"/>
        </w:rPr>
        <w:t xml:space="preserve"> from </w:t>
      </w:r>
      <w:r w:rsidR="00B548F8" w:rsidRPr="006E0F55">
        <w:rPr>
          <w:rFonts w:ascii="Courier New" w:hAnsi="Courier New" w:cs="Courier New"/>
          <w:sz w:val="24"/>
        </w:rPr>
        <w:t>respondent</w:t>
      </w:r>
      <w:r w:rsidR="005E7D2C" w:rsidRPr="006E0F55">
        <w:rPr>
          <w:rFonts w:ascii="Courier New" w:hAnsi="Courier New" w:cs="Courier New"/>
          <w:sz w:val="24"/>
        </w:rPr>
        <w:t>s at gay pride and other events</w:t>
      </w:r>
      <w:r w:rsidR="008A7DD0">
        <w:rPr>
          <w:rFonts w:ascii="Courier New" w:hAnsi="Courier New" w:cs="Courier New"/>
          <w:sz w:val="24"/>
        </w:rPr>
        <w:t>, but only</w:t>
      </w:r>
      <w:r w:rsidR="005E7D2C" w:rsidRPr="006E0F55">
        <w:rPr>
          <w:rFonts w:ascii="Courier New" w:hAnsi="Courier New" w:cs="Courier New"/>
          <w:sz w:val="24"/>
        </w:rPr>
        <w:t xml:space="preserve"> in </w:t>
      </w:r>
      <w:r w:rsidR="00D263B6" w:rsidRPr="006E0F55">
        <w:rPr>
          <w:rFonts w:ascii="Courier New" w:hAnsi="Courier New" w:cs="Courier New"/>
          <w:sz w:val="24"/>
        </w:rPr>
        <w:t>small and middle size cities</w:t>
      </w:r>
      <w:r w:rsidR="001E72F3" w:rsidRPr="006E0F55">
        <w:rPr>
          <w:rFonts w:ascii="Courier New" w:hAnsi="Courier New" w:cs="Courier New"/>
          <w:sz w:val="24"/>
        </w:rPr>
        <w:t xml:space="preserve">; </w:t>
      </w:r>
      <w:r w:rsidR="008C5D8F" w:rsidRPr="006E0F55">
        <w:rPr>
          <w:rFonts w:ascii="Courier New" w:hAnsi="Courier New" w:cs="Courier New"/>
          <w:sz w:val="24"/>
        </w:rPr>
        <w:t>MMP collect</w:t>
      </w:r>
      <w:r w:rsidR="00EF187C" w:rsidRPr="006E0F55">
        <w:rPr>
          <w:rFonts w:ascii="Courier New" w:hAnsi="Courier New" w:cs="Courier New"/>
          <w:sz w:val="24"/>
        </w:rPr>
        <w:t>s</w:t>
      </w:r>
      <w:r w:rsidR="008C5D8F" w:rsidRPr="006E0F55">
        <w:rPr>
          <w:rFonts w:ascii="Courier New" w:hAnsi="Courier New" w:cs="Courier New"/>
          <w:sz w:val="24"/>
        </w:rPr>
        <w:t xml:space="preserve"> data on a population-based sample of HIV-infected patients in care, not specific populations at increased risk for HIV</w:t>
      </w:r>
      <w:r w:rsidR="001E72F3" w:rsidRPr="006E0F55">
        <w:rPr>
          <w:rFonts w:ascii="Courier New" w:hAnsi="Courier New" w:cs="Courier New"/>
          <w:sz w:val="24"/>
        </w:rPr>
        <w:t>; and</w:t>
      </w:r>
      <w:r w:rsidR="0076087C" w:rsidRPr="006E0F55">
        <w:rPr>
          <w:rFonts w:ascii="Courier New" w:hAnsi="Courier New" w:cs="Courier New"/>
          <w:sz w:val="24"/>
        </w:rPr>
        <w:t xml:space="preserve"> </w:t>
      </w:r>
      <w:r w:rsidR="00D72F4B" w:rsidRPr="006E0F55">
        <w:rPr>
          <w:rFonts w:ascii="Courier New" w:hAnsi="Courier New" w:cs="Courier New"/>
          <w:sz w:val="24"/>
        </w:rPr>
        <w:t xml:space="preserve">NHBS </w:t>
      </w:r>
      <w:r w:rsidR="002979A1" w:rsidRPr="006E0F55">
        <w:rPr>
          <w:rFonts w:ascii="Courier New" w:hAnsi="Courier New" w:cs="Courier New"/>
          <w:sz w:val="24"/>
        </w:rPr>
        <w:t>is a triennial surveillance system that collects HIV risk behavior among three higher-risk populations</w:t>
      </w:r>
      <w:r w:rsidR="001E72F3" w:rsidRPr="006E0F55">
        <w:rPr>
          <w:rFonts w:ascii="Courier New" w:hAnsi="Courier New" w:cs="Courier New"/>
          <w:sz w:val="24"/>
        </w:rPr>
        <w:t xml:space="preserve"> </w:t>
      </w:r>
      <w:r w:rsidR="00BA028E">
        <w:rPr>
          <w:rFonts w:ascii="Courier New" w:hAnsi="Courier New" w:cs="Courier New"/>
          <w:sz w:val="24"/>
        </w:rPr>
        <w:t>in up to 25</w:t>
      </w:r>
      <w:r w:rsidR="00D72F4B" w:rsidRPr="006E0F55">
        <w:rPr>
          <w:rFonts w:ascii="Courier New" w:hAnsi="Courier New" w:cs="Courier New"/>
          <w:sz w:val="24"/>
        </w:rPr>
        <w:t xml:space="preserve"> metropolitan areas with </w:t>
      </w:r>
      <w:r w:rsidR="001E72F3" w:rsidRPr="006E0F55">
        <w:rPr>
          <w:rFonts w:ascii="Courier New" w:hAnsi="Courier New" w:cs="Courier New"/>
          <w:sz w:val="24"/>
        </w:rPr>
        <w:t xml:space="preserve">the most </w:t>
      </w:r>
      <w:r w:rsidR="00D72F4B" w:rsidRPr="006E0F55">
        <w:rPr>
          <w:rFonts w:ascii="Courier New" w:hAnsi="Courier New" w:cs="Courier New"/>
          <w:sz w:val="24"/>
        </w:rPr>
        <w:t>HIV/AIDS cases</w:t>
      </w:r>
      <w:r w:rsidR="002979A1" w:rsidRPr="006E0F55">
        <w:rPr>
          <w:rFonts w:ascii="Courier New" w:hAnsi="Courier New" w:cs="Courier New"/>
          <w:sz w:val="24"/>
        </w:rPr>
        <w:t xml:space="preserve">.  One </w:t>
      </w:r>
      <w:r w:rsidR="001E72F3" w:rsidRPr="006E0F55">
        <w:rPr>
          <w:rFonts w:ascii="Courier New" w:hAnsi="Courier New" w:cs="Courier New"/>
          <w:sz w:val="24"/>
        </w:rPr>
        <w:t xml:space="preserve">higher-risk </w:t>
      </w:r>
      <w:r w:rsidR="002979A1" w:rsidRPr="006E0F55">
        <w:rPr>
          <w:rFonts w:ascii="Courier New" w:hAnsi="Courier New" w:cs="Courier New"/>
          <w:sz w:val="24"/>
        </w:rPr>
        <w:t xml:space="preserve">population is </w:t>
      </w:r>
      <w:r w:rsidR="00380BBF" w:rsidRPr="006E0F55">
        <w:rPr>
          <w:rFonts w:ascii="Courier New" w:hAnsi="Courier New" w:cs="Courier New"/>
          <w:sz w:val="24"/>
        </w:rPr>
        <w:t>surveyed</w:t>
      </w:r>
      <w:r w:rsidR="002979A1" w:rsidRPr="006E0F55">
        <w:rPr>
          <w:rFonts w:ascii="Courier New" w:hAnsi="Courier New" w:cs="Courier New"/>
          <w:sz w:val="24"/>
        </w:rPr>
        <w:t xml:space="preserve"> each year</w:t>
      </w:r>
      <w:r w:rsidR="001E72F3" w:rsidRPr="006E0F55">
        <w:rPr>
          <w:rFonts w:ascii="Courier New" w:hAnsi="Courier New" w:cs="Courier New"/>
          <w:sz w:val="24"/>
        </w:rPr>
        <w:t xml:space="preserve">, heterosexuals at increased risk, injection drug users, or men who have sex with men, </w:t>
      </w:r>
      <w:r w:rsidR="002979A1" w:rsidRPr="006E0F55">
        <w:rPr>
          <w:rFonts w:ascii="Courier New" w:hAnsi="Courier New" w:cs="Courier New"/>
          <w:sz w:val="24"/>
        </w:rPr>
        <w:t>resulting in data collection once every three years for each population.</w:t>
      </w:r>
      <w:r w:rsidR="00D72F4B" w:rsidRPr="006E0F55">
        <w:rPr>
          <w:rFonts w:ascii="Courier New" w:hAnsi="Courier New" w:cs="Courier New"/>
          <w:sz w:val="24"/>
        </w:rPr>
        <w:t xml:space="preserve"> </w:t>
      </w:r>
      <w:r w:rsidR="00475A19">
        <w:rPr>
          <w:rFonts w:ascii="Courier New" w:hAnsi="Courier New" w:cs="Courier New"/>
          <w:sz w:val="24"/>
        </w:rPr>
        <w:t>Additionally, the</w:t>
      </w:r>
      <w:r w:rsidR="00C6065D">
        <w:rPr>
          <w:rFonts w:ascii="Courier New" w:hAnsi="Courier New" w:cs="Courier New"/>
          <w:sz w:val="24"/>
        </w:rPr>
        <w:t xml:space="preserve"> NHBS methodology is not feasible to condu</w:t>
      </w:r>
      <w:r w:rsidR="00475A19">
        <w:rPr>
          <w:rFonts w:ascii="Courier New" w:hAnsi="Courier New" w:cs="Courier New"/>
          <w:sz w:val="24"/>
        </w:rPr>
        <w:t xml:space="preserve">ct annually on a national scale. </w:t>
      </w:r>
    </w:p>
    <w:p w:rsidR="00316344" w:rsidRPr="006E0F55" w:rsidRDefault="00316344" w:rsidP="008C5D8F">
      <w:pPr>
        <w:rPr>
          <w:rFonts w:ascii="Courier New" w:hAnsi="Courier New" w:cs="Courier New"/>
          <w:sz w:val="24"/>
        </w:rPr>
      </w:pPr>
    </w:p>
    <w:p w:rsidR="002979A1" w:rsidRPr="006E0F55" w:rsidRDefault="002979A1" w:rsidP="008C5D8F">
      <w:pPr>
        <w:rPr>
          <w:rFonts w:ascii="Courier New" w:hAnsi="Courier New" w:cs="Courier New"/>
          <w:sz w:val="24"/>
        </w:rPr>
      </w:pPr>
      <w:r w:rsidRPr="006E0F55">
        <w:rPr>
          <w:rFonts w:ascii="Courier New" w:hAnsi="Courier New" w:cs="Courier New"/>
          <w:sz w:val="24"/>
        </w:rPr>
        <w:t xml:space="preserve">The </w:t>
      </w:r>
      <w:r w:rsidR="00423485" w:rsidRPr="006E0F55">
        <w:rPr>
          <w:rFonts w:ascii="Courier New" w:hAnsi="Courier New" w:cs="Courier New"/>
          <w:color w:val="000000"/>
          <w:sz w:val="24"/>
        </w:rPr>
        <w:t xml:space="preserve">Computer Retrieval of Information on Scientific </w:t>
      </w:r>
      <w:r w:rsidR="00423485" w:rsidRPr="006E0F55">
        <w:rPr>
          <w:rFonts w:ascii="Courier New" w:hAnsi="Courier New" w:cs="Courier New"/>
          <w:color w:val="000000"/>
          <w:sz w:val="24"/>
        </w:rPr>
        <w:lastRenderedPageBreak/>
        <w:t>Projects</w:t>
      </w:r>
      <w:r w:rsidR="00423485" w:rsidRPr="006E0F55" w:rsidDel="00423485">
        <w:rPr>
          <w:rFonts w:ascii="Courier New" w:hAnsi="Courier New" w:cs="Courier New"/>
          <w:sz w:val="24"/>
        </w:rPr>
        <w:t xml:space="preserve"> </w:t>
      </w:r>
      <w:r w:rsidR="009B5264" w:rsidRPr="006E0F55">
        <w:rPr>
          <w:rFonts w:ascii="Courier New" w:hAnsi="Courier New" w:cs="Courier New"/>
          <w:sz w:val="24"/>
        </w:rPr>
        <w:t>(</w:t>
      </w:r>
      <w:r w:rsidR="00423485" w:rsidRPr="006E0F55">
        <w:rPr>
          <w:rFonts w:ascii="Courier New" w:hAnsi="Courier New" w:cs="Courier New"/>
          <w:sz w:val="24"/>
        </w:rPr>
        <w:t>CRISP</w:t>
      </w:r>
      <w:r w:rsidR="009B5264" w:rsidRPr="006E0F55">
        <w:rPr>
          <w:rFonts w:ascii="Courier New" w:hAnsi="Courier New" w:cs="Courier New"/>
          <w:sz w:val="24"/>
        </w:rPr>
        <w:t>)</w:t>
      </w:r>
      <w:r w:rsidRPr="006E0F55">
        <w:rPr>
          <w:rFonts w:ascii="Courier New" w:hAnsi="Courier New" w:cs="Courier New"/>
          <w:sz w:val="24"/>
        </w:rPr>
        <w:t xml:space="preserve"> database was searched for federally funded projects involving</w:t>
      </w:r>
      <w:r w:rsidR="009B5264" w:rsidRPr="006E0F55">
        <w:rPr>
          <w:rFonts w:ascii="Courier New" w:hAnsi="Courier New" w:cs="Courier New"/>
          <w:sz w:val="24"/>
        </w:rPr>
        <w:t xml:space="preserve"> national behavioral </w:t>
      </w:r>
      <w:r w:rsidR="004C4F49" w:rsidRPr="006E0F55">
        <w:rPr>
          <w:rFonts w:ascii="Courier New" w:hAnsi="Courier New" w:cs="Courier New"/>
          <w:sz w:val="24"/>
        </w:rPr>
        <w:t>survey systems</w:t>
      </w:r>
      <w:r w:rsidR="009B5264" w:rsidRPr="006E0F55">
        <w:rPr>
          <w:rFonts w:ascii="Courier New" w:hAnsi="Courier New" w:cs="Courier New"/>
          <w:sz w:val="24"/>
        </w:rPr>
        <w:t xml:space="preserve"> among men who have sex with men</w:t>
      </w:r>
      <w:r w:rsidRPr="006E0F55">
        <w:rPr>
          <w:rFonts w:ascii="Courier New" w:hAnsi="Courier New" w:cs="Courier New"/>
          <w:sz w:val="24"/>
        </w:rPr>
        <w:t xml:space="preserve">. This search was </w:t>
      </w:r>
      <w:r w:rsidR="001E72F3" w:rsidRPr="006E0F55">
        <w:rPr>
          <w:rFonts w:ascii="Courier New" w:hAnsi="Courier New" w:cs="Courier New"/>
          <w:sz w:val="24"/>
        </w:rPr>
        <w:t xml:space="preserve">conducted </w:t>
      </w:r>
      <w:r w:rsidRPr="006E0F55">
        <w:rPr>
          <w:rFonts w:ascii="Courier New" w:hAnsi="Courier New" w:cs="Courier New"/>
          <w:sz w:val="24"/>
        </w:rPr>
        <w:t xml:space="preserve">using the RePORT Expenditures and Results (RePORTER) query tool. </w:t>
      </w:r>
      <w:r w:rsidR="00544BDA" w:rsidRPr="006E0F55">
        <w:rPr>
          <w:rFonts w:ascii="Courier New" w:hAnsi="Courier New" w:cs="Courier New"/>
          <w:sz w:val="24"/>
        </w:rPr>
        <w:t xml:space="preserve">Four </w:t>
      </w:r>
      <w:r w:rsidRPr="006E0F55">
        <w:rPr>
          <w:rFonts w:ascii="Courier New" w:hAnsi="Courier New" w:cs="Courier New"/>
          <w:sz w:val="24"/>
        </w:rPr>
        <w:t>federally-funded research projects were identified</w:t>
      </w:r>
      <w:r w:rsidR="00423485" w:rsidRPr="006E0F55">
        <w:rPr>
          <w:rFonts w:ascii="Courier New" w:hAnsi="Courier New" w:cs="Courier New"/>
          <w:sz w:val="24"/>
        </w:rPr>
        <w:t xml:space="preserve">: </w:t>
      </w:r>
      <w:r w:rsidR="005C60D1" w:rsidRPr="006E0F55">
        <w:rPr>
          <w:rFonts w:ascii="Courier New" w:hAnsi="Courier New" w:cs="Courier New"/>
          <w:sz w:val="24"/>
        </w:rPr>
        <w:t xml:space="preserve">one </w:t>
      </w:r>
      <w:r w:rsidR="0062630F" w:rsidRPr="006E0F55">
        <w:rPr>
          <w:rFonts w:ascii="Courier New" w:hAnsi="Courier New" w:cs="Courier New"/>
          <w:sz w:val="24"/>
        </w:rPr>
        <w:t xml:space="preserve">project </w:t>
      </w:r>
      <w:r w:rsidR="002111E1" w:rsidRPr="006E0F55">
        <w:rPr>
          <w:rFonts w:ascii="Courier New" w:hAnsi="Courier New" w:cs="Courier New"/>
          <w:sz w:val="24"/>
        </w:rPr>
        <w:t>access</w:t>
      </w:r>
      <w:r w:rsidR="0062630F" w:rsidRPr="006E0F55">
        <w:rPr>
          <w:rFonts w:ascii="Courier New" w:hAnsi="Courier New" w:cs="Courier New"/>
          <w:sz w:val="24"/>
        </w:rPr>
        <w:t>es</w:t>
      </w:r>
      <w:r w:rsidR="000432F4" w:rsidRPr="006E0F55">
        <w:rPr>
          <w:rFonts w:ascii="Courier New" w:hAnsi="Courier New" w:cs="Courier New"/>
          <w:sz w:val="24"/>
        </w:rPr>
        <w:t xml:space="preserve"> </w:t>
      </w:r>
      <w:r w:rsidR="005C60D1" w:rsidRPr="006E0F55">
        <w:rPr>
          <w:rFonts w:ascii="Courier New" w:hAnsi="Courier New" w:cs="Courier New"/>
          <w:sz w:val="24"/>
        </w:rPr>
        <w:t>MSM</w:t>
      </w:r>
      <w:r w:rsidR="000432F4" w:rsidRPr="006E0F55">
        <w:rPr>
          <w:rFonts w:ascii="Courier New" w:hAnsi="Courier New" w:cs="Courier New"/>
          <w:sz w:val="24"/>
        </w:rPr>
        <w:t>'s</w:t>
      </w:r>
      <w:r w:rsidR="005C60D1" w:rsidRPr="006E0F55">
        <w:rPr>
          <w:rFonts w:ascii="Courier New" w:hAnsi="Courier New" w:cs="Courier New"/>
          <w:sz w:val="24"/>
        </w:rPr>
        <w:t xml:space="preserve"> </w:t>
      </w:r>
      <w:r w:rsidR="00423485" w:rsidRPr="006E0F55">
        <w:rPr>
          <w:rFonts w:ascii="Courier New" w:hAnsi="Courier New" w:cs="Courier New"/>
          <w:sz w:val="24"/>
        </w:rPr>
        <w:t>i</w:t>
      </w:r>
      <w:r w:rsidR="005C60D1" w:rsidRPr="006E0F55">
        <w:rPr>
          <w:rFonts w:ascii="Courier New" w:hAnsi="Courier New" w:cs="Courier New"/>
          <w:sz w:val="24"/>
        </w:rPr>
        <w:t>nternet dating</w:t>
      </w:r>
      <w:r w:rsidR="00423485" w:rsidRPr="006E0F55">
        <w:rPr>
          <w:rFonts w:ascii="Courier New" w:hAnsi="Courier New" w:cs="Courier New"/>
          <w:sz w:val="24"/>
        </w:rPr>
        <w:t xml:space="preserve"> behaviors</w:t>
      </w:r>
      <w:r w:rsidR="005C60D1" w:rsidRPr="006E0F55">
        <w:rPr>
          <w:rFonts w:ascii="Courier New" w:hAnsi="Courier New" w:cs="Courier New"/>
          <w:sz w:val="24"/>
        </w:rPr>
        <w:t xml:space="preserve"> and </w:t>
      </w:r>
      <w:r w:rsidR="00544BDA" w:rsidRPr="006E0F55">
        <w:rPr>
          <w:rFonts w:ascii="Courier New" w:hAnsi="Courier New" w:cs="Courier New"/>
          <w:sz w:val="24"/>
        </w:rPr>
        <w:t>condom use intentions</w:t>
      </w:r>
      <w:r w:rsidR="000432F4" w:rsidRPr="006E0F55">
        <w:rPr>
          <w:rFonts w:ascii="Courier New" w:hAnsi="Courier New" w:cs="Courier New"/>
          <w:sz w:val="24"/>
        </w:rPr>
        <w:t xml:space="preserve">; one </w:t>
      </w:r>
      <w:r w:rsidR="0062630F" w:rsidRPr="006E0F55">
        <w:rPr>
          <w:rFonts w:ascii="Courier New" w:hAnsi="Courier New" w:cs="Courier New"/>
          <w:sz w:val="24"/>
        </w:rPr>
        <w:t xml:space="preserve">project </w:t>
      </w:r>
      <w:r w:rsidR="001E72F3" w:rsidRPr="006E0F55">
        <w:rPr>
          <w:rFonts w:ascii="Courier New" w:hAnsi="Courier New" w:cs="Courier New"/>
          <w:sz w:val="24"/>
        </w:rPr>
        <w:t>investigates</w:t>
      </w:r>
      <w:r w:rsidR="000432F4" w:rsidRPr="006E0F55">
        <w:rPr>
          <w:rFonts w:ascii="Courier New" w:hAnsi="Courier New" w:cs="Courier New"/>
          <w:sz w:val="24"/>
        </w:rPr>
        <w:t xml:space="preserve"> </w:t>
      </w:r>
      <w:r w:rsidR="001E72F3" w:rsidRPr="006E0F55">
        <w:rPr>
          <w:rFonts w:ascii="Courier New" w:hAnsi="Courier New" w:cs="Courier New"/>
          <w:sz w:val="24"/>
        </w:rPr>
        <w:t xml:space="preserve">HIV </w:t>
      </w:r>
      <w:r w:rsidR="000432F4" w:rsidRPr="006E0F55">
        <w:rPr>
          <w:rFonts w:ascii="Courier New" w:hAnsi="Courier New" w:cs="Courier New"/>
          <w:sz w:val="24"/>
        </w:rPr>
        <w:t xml:space="preserve">risk </w:t>
      </w:r>
      <w:r w:rsidR="000432F4" w:rsidRPr="006E0F55">
        <w:rPr>
          <w:rFonts w:ascii="Courier New" w:hAnsi="Courier New" w:cs="Courier New"/>
          <w:bCs/>
          <w:sz w:val="24"/>
        </w:rPr>
        <w:t>behavior</w:t>
      </w:r>
      <w:r w:rsidR="000432F4" w:rsidRPr="006E0F55">
        <w:rPr>
          <w:rFonts w:ascii="Courier New" w:hAnsi="Courier New" w:cs="Courier New"/>
          <w:sz w:val="24"/>
        </w:rPr>
        <w:t xml:space="preserve">s of African American young </w:t>
      </w:r>
      <w:r w:rsidR="002111E1" w:rsidRPr="006E0F55">
        <w:rPr>
          <w:rFonts w:ascii="Courier New" w:hAnsi="Courier New" w:cs="Courier New"/>
          <w:sz w:val="24"/>
        </w:rPr>
        <w:t>MSM</w:t>
      </w:r>
      <w:r w:rsidR="000432F4" w:rsidRPr="006E0F55">
        <w:rPr>
          <w:rFonts w:ascii="Courier New" w:hAnsi="Courier New" w:cs="Courier New"/>
          <w:sz w:val="24"/>
        </w:rPr>
        <w:t xml:space="preserve">; </w:t>
      </w:r>
      <w:r w:rsidR="00423485" w:rsidRPr="006E0F55">
        <w:rPr>
          <w:rFonts w:ascii="Courier New" w:hAnsi="Courier New" w:cs="Courier New"/>
          <w:sz w:val="24"/>
        </w:rPr>
        <w:t xml:space="preserve">one </w:t>
      </w:r>
      <w:r w:rsidR="0062630F" w:rsidRPr="006E0F55">
        <w:rPr>
          <w:rFonts w:ascii="Courier New" w:hAnsi="Courier New" w:cs="Courier New"/>
          <w:sz w:val="24"/>
        </w:rPr>
        <w:t xml:space="preserve">project </w:t>
      </w:r>
      <w:r w:rsidR="000432F4" w:rsidRPr="006E0F55">
        <w:rPr>
          <w:rFonts w:ascii="Courier New" w:hAnsi="Courier New" w:cs="Courier New"/>
          <w:sz w:val="24"/>
        </w:rPr>
        <w:t xml:space="preserve">investigates structural factors </w:t>
      </w:r>
      <w:r w:rsidR="00423485" w:rsidRPr="006E0F55">
        <w:rPr>
          <w:rFonts w:ascii="Courier New" w:hAnsi="Courier New" w:cs="Courier New"/>
          <w:sz w:val="24"/>
        </w:rPr>
        <w:t>and</w:t>
      </w:r>
      <w:r w:rsidR="000432F4" w:rsidRPr="006E0F55">
        <w:rPr>
          <w:rFonts w:ascii="Courier New" w:hAnsi="Courier New" w:cs="Courier New"/>
          <w:sz w:val="24"/>
        </w:rPr>
        <w:t xml:space="preserve"> alcohol-related HIV risk among MSM; </w:t>
      </w:r>
      <w:r w:rsidR="001E72F3" w:rsidRPr="006E0F55">
        <w:rPr>
          <w:rFonts w:ascii="Courier New" w:hAnsi="Courier New" w:cs="Courier New"/>
          <w:sz w:val="24"/>
        </w:rPr>
        <w:t xml:space="preserve">and </w:t>
      </w:r>
      <w:r w:rsidR="006673EF" w:rsidRPr="006E0F55">
        <w:rPr>
          <w:rFonts w:ascii="Courier New" w:hAnsi="Courier New" w:cs="Courier New"/>
          <w:sz w:val="24"/>
        </w:rPr>
        <w:t xml:space="preserve">the </w:t>
      </w:r>
      <w:r w:rsidR="002111E1" w:rsidRPr="006E0F55">
        <w:rPr>
          <w:rFonts w:ascii="Courier New" w:hAnsi="Courier New" w:cs="Courier New"/>
          <w:sz w:val="24"/>
        </w:rPr>
        <w:t xml:space="preserve">final </w:t>
      </w:r>
      <w:r w:rsidR="0062630F" w:rsidRPr="006E0F55">
        <w:rPr>
          <w:rFonts w:ascii="Courier New" w:hAnsi="Courier New" w:cs="Courier New"/>
          <w:sz w:val="24"/>
        </w:rPr>
        <w:t xml:space="preserve">project </w:t>
      </w:r>
      <w:r w:rsidR="006673EF" w:rsidRPr="006E0F55">
        <w:rPr>
          <w:rFonts w:ascii="Courier New" w:hAnsi="Courier New" w:cs="Courier New"/>
          <w:sz w:val="24"/>
        </w:rPr>
        <w:t>investigate</w:t>
      </w:r>
      <w:r w:rsidR="002111E1" w:rsidRPr="006E0F55">
        <w:rPr>
          <w:rFonts w:ascii="Courier New" w:hAnsi="Courier New" w:cs="Courier New"/>
          <w:sz w:val="24"/>
        </w:rPr>
        <w:t>s</w:t>
      </w:r>
      <w:r w:rsidR="006673EF" w:rsidRPr="006E0F55">
        <w:rPr>
          <w:rFonts w:ascii="Courier New" w:hAnsi="Courier New" w:cs="Courier New"/>
          <w:sz w:val="24"/>
        </w:rPr>
        <w:t xml:space="preserve"> relationship dynamics </w:t>
      </w:r>
      <w:r w:rsidR="002111E1" w:rsidRPr="006E0F55">
        <w:rPr>
          <w:rFonts w:ascii="Courier New" w:hAnsi="Courier New" w:cs="Courier New"/>
          <w:sz w:val="24"/>
        </w:rPr>
        <w:t xml:space="preserve">and sexual risk behaviors </w:t>
      </w:r>
      <w:r w:rsidR="006673EF" w:rsidRPr="006E0F55">
        <w:rPr>
          <w:rFonts w:ascii="Courier New" w:hAnsi="Courier New" w:cs="Courier New"/>
          <w:sz w:val="24"/>
        </w:rPr>
        <w:t>in gay and bisexual male couples</w:t>
      </w:r>
      <w:r w:rsidR="0062630F" w:rsidRPr="006E0F55">
        <w:rPr>
          <w:rFonts w:ascii="Courier New" w:hAnsi="Courier New" w:cs="Courier New"/>
          <w:sz w:val="24"/>
        </w:rPr>
        <w:t xml:space="preserve"> in the San Francisco Bay area</w:t>
      </w:r>
      <w:r w:rsidR="002111E1" w:rsidRPr="006E0F55">
        <w:rPr>
          <w:rFonts w:ascii="Courier New" w:hAnsi="Courier New" w:cs="Courier New"/>
          <w:sz w:val="24"/>
        </w:rPr>
        <w:t>.</w:t>
      </w:r>
      <w:r w:rsidR="006673EF" w:rsidRPr="006E0F55">
        <w:rPr>
          <w:rFonts w:ascii="Courier New" w:hAnsi="Courier New" w:cs="Courier New"/>
          <w:sz w:val="24"/>
        </w:rPr>
        <w:t xml:space="preserve"> </w:t>
      </w:r>
      <w:r w:rsidR="0062630F" w:rsidRPr="006E0F55">
        <w:rPr>
          <w:rFonts w:ascii="Courier New" w:hAnsi="Courier New" w:cs="Courier New"/>
          <w:sz w:val="24"/>
        </w:rPr>
        <w:t xml:space="preserve">None of these projects are able to provide national-level </w:t>
      </w:r>
      <w:r w:rsidR="004C4F49" w:rsidRPr="006E0F55">
        <w:rPr>
          <w:rFonts w:ascii="Courier New" w:hAnsi="Courier New" w:cs="Courier New"/>
          <w:sz w:val="24"/>
        </w:rPr>
        <w:t xml:space="preserve">data on </w:t>
      </w:r>
      <w:r w:rsidR="0062630F" w:rsidRPr="006E0F55">
        <w:rPr>
          <w:rFonts w:ascii="Courier New" w:hAnsi="Courier New" w:cs="Courier New"/>
          <w:sz w:val="24"/>
        </w:rPr>
        <w:t>MSM HIV-related behaviors.</w:t>
      </w:r>
    </w:p>
    <w:p w:rsidR="002111E1" w:rsidRPr="006E0F55" w:rsidRDefault="002111E1" w:rsidP="008C5D8F">
      <w:pPr>
        <w:rPr>
          <w:rFonts w:ascii="Courier New" w:hAnsi="Courier New" w:cs="Courier New"/>
          <w:sz w:val="24"/>
        </w:rPr>
      </w:pPr>
    </w:p>
    <w:p w:rsidR="002500E8" w:rsidRPr="006E0F55" w:rsidRDefault="008C5D8F" w:rsidP="008C5D8F">
      <w:pPr>
        <w:rPr>
          <w:rFonts w:ascii="Courier New" w:hAnsi="Courier New" w:cs="Courier New"/>
          <w:sz w:val="24"/>
        </w:rPr>
      </w:pPr>
      <w:r w:rsidRPr="006E0F55">
        <w:rPr>
          <w:rFonts w:ascii="Courier New" w:hAnsi="Courier New" w:cs="Courier New"/>
          <w:sz w:val="24"/>
        </w:rPr>
        <w:t>CDC has established relationships with other federal stakeholders and consultants during the conception and development of</w:t>
      </w:r>
      <w:r w:rsidR="00A65009" w:rsidRPr="006E0F55">
        <w:rPr>
          <w:rFonts w:ascii="Courier New" w:hAnsi="Courier New" w:cs="Courier New"/>
          <w:sz w:val="24"/>
        </w:rPr>
        <w:t xml:space="preserve"> </w:t>
      </w:r>
      <w:r w:rsidR="004B0D62">
        <w:rPr>
          <w:rFonts w:ascii="Courier New" w:hAnsi="Courier New" w:cs="Courier New"/>
          <w:sz w:val="24"/>
        </w:rPr>
        <w:t>th</w:t>
      </w:r>
      <w:r w:rsidR="007B291A">
        <w:rPr>
          <w:rFonts w:ascii="Courier New" w:hAnsi="Courier New" w:cs="Courier New"/>
          <w:sz w:val="24"/>
        </w:rPr>
        <w:t xml:space="preserve">e proposed </w:t>
      </w:r>
      <w:r w:rsidR="004B0D62">
        <w:rPr>
          <w:rFonts w:ascii="Courier New" w:hAnsi="Courier New" w:cs="Courier New"/>
          <w:sz w:val="24"/>
        </w:rPr>
        <w:t>web-based data collection</w:t>
      </w:r>
      <w:r w:rsidRPr="006E0F55">
        <w:rPr>
          <w:rFonts w:ascii="Courier New" w:hAnsi="Courier New" w:cs="Courier New"/>
          <w:sz w:val="24"/>
        </w:rPr>
        <w:t>.</w:t>
      </w:r>
      <w:r w:rsidR="0008648D" w:rsidRPr="006E0F55">
        <w:rPr>
          <w:rFonts w:ascii="Courier New" w:hAnsi="Courier New" w:cs="Courier New"/>
          <w:sz w:val="24"/>
        </w:rPr>
        <w:t xml:space="preserve"> </w:t>
      </w:r>
      <w:r w:rsidRPr="006E0F55">
        <w:rPr>
          <w:rFonts w:ascii="Courier New" w:hAnsi="Courier New" w:cs="Courier New"/>
          <w:sz w:val="24"/>
        </w:rPr>
        <w:t>Meetings with these federal stakeholders and consultants who are aware of data collection</w:t>
      </w:r>
      <w:r w:rsidR="004B0D62">
        <w:rPr>
          <w:rFonts w:ascii="Courier New" w:hAnsi="Courier New" w:cs="Courier New"/>
          <w:sz w:val="24"/>
        </w:rPr>
        <w:t>s</w:t>
      </w:r>
      <w:r w:rsidRPr="006E0F55">
        <w:rPr>
          <w:rFonts w:ascii="Courier New" w:hAnsi="Courier New" w:cs="Courier New"/>
          <w:sz w:val="24"/>
        </w:rPr>
        <w:t xml:space="preserve"> </w:t>
      </w:r>
      <w:r w:rsidR="004B0D62">
        <w:rPr>
          <w:rFonts w:ascii="Courier New" w:hAnsi="Courier New" w:cs="Courier New"/>
          <w:sz w:val="24"/>
        </w:rPr>
        <w:t>from</w:t>
      </w:r>
      <w:r w:rsidRPr="006E0F55">
        <w:rPr>
          <w:rFonts w:ascii="Courier New" w:hAnsi="Courier New" w:cs="Courier New"/>
          <w:sz w:val="24"/>
        </w:rPr>
        <w:t xml:space="preserve"> persons at risk for HIV infection ensured that duplicate or similar data collection efforts do not exist. Other </w:t>
      </w:r>
      <w:r w:rsidR="003C458A" w:rsidRPr="006E0F55">
        <w:rPr>
          <w:rFonts w:ascii="Courier New" w:hAnsi="Courier New" w:cs="Courier New"/>
          <w:sz w:val="24"/>
        </w:rPr>
        <w:t>questionnaire</w:t>
      </w:r>
      <w:r w:rsidRPr="006E0F55">
        <w:rPr>
          <w:rFonts w:ascii="Courier New" w:hAnsi="Courier New" w:cs="Courier New"/>
          <w:sz w:val="24"/>
        </w:rPr>
        <w:t>s may have obtained data related to topics covered in</w:t>
      </w:r>
      <w:r w:rsidR="00902E57">
        <w:rPr>
          <w:rFonts w:ascii="Courier New" w:hAnsi="Courier New" w:cs="Courier New"/>
          <w:sz w:val="24"/>
        </w:rPr>
        <w:t xml:space="preserve"> th</w:t>
      </w:r>
      <w:r w:rsidR="007B291A">
        <w:rPr>
          <w:rFonts w:ascii="Courier New" w:hAnsi="Courier New" w:cs="Courier New"/>
          <w:sz w:val="24"/>
        </w:rPr>
        <w:t>e proposed information collection</w:t>
      </w:r>
      <w:r w:rsidRPr="006E0F55">
        <w:rPr>
          <w:rFonts w:ascii="Courier New" w:hAnsi="Courier New" w:cs="Courier New"/>
          <w:sz w:val="24"/>
        </w:rPr>
        <w:t>, but most were more limited in the questions they ask</w:t>
      </w:r>
      <w:r w:rsidR="004B0D62">
        <w:rPr>
          <w:rFonts w:ascii="Courier New" w:hAnsi="Courier New" w:cs="Courier New"/>
          <w:sz w:val="24"/>
        </w:rPr>
        <w:t>ed</w:t>
      </w:r>
      <w:r w:rsidRPr="006E0F55">
        <w:rPr>
          <w:rFonts w:ascii="Courier New" w:hAnsi="Courier New" w:cs="Courier New"/>
          <w:sz w:val="24"/>
        </w:rPr>
        <w:t xml:space="preserve">, the populations they </w:t>
      </w:r>
      <w:r w:rsidR="004B0D62">
        <w:rPr>
          <w:rFonts w:ascii="Courier New" w:hAnsi="Courier New" w:cs="Courier New"/>
          <w:sz w:val="24"/>
        </w:rPr>
        <w:t>surveyed</w:t>
      </w:r>
      <w:r w:rsidRPr="006E0F55">
        <w:rPr>
          <w:rFonts w:ascii="Courier New" w:hAnsi="Courier New" w:cs="Courier New"/>
          <w:sz w:val="24"/>
        </w:rPr>
        <w:t>, the geographic areas covered, or all of these factors.</w:t>
      </w:r>
    </w:p>
    <w:p w:rsidR="00EF187C" w:rsidRPr="006E0F55" w:rsidRDefault="00EF187C" w:rsidP="008C5D8F">
      <w:pPr>
        <w:rPr>
          <w:rFonts w:ascii="Courier New" w:hAnsi="Courier New" w:cs="Courier New"/>
          <w:sz w:val="24"/>
        </w:rPr>
      </w:pPr>
    </w:p>
    <w:p w:rsidR="00920A82" w:rsidRPr="006E0F55" w:rsidRDefault="002500E8" w:rsidP="00380BBF">
      <w:pPr>
        <w:widowControl/>
        <w:autoSpaceDE/>
        <w:autoSpaceDN/>
        <w:adjustRightInd/>
        <w:ind w:left="360" w:hanging="360"/>
        <w:rPr>
          <w:rFonts w:ascii="Courier New" w:hAnsi="Courier New" w:cs="Courier New"/>
          <w:b/>
          <w:sz w:val="24"/>
        </w:rPr>
      </w:pPr>
      <w:r w:rsidRPr="006E0F55">
        <w:rPr>
          <w:rFonts w:ascii="Courier New" w:hAnsi="Courier New" w:cs="Courier New"/>
          <w:b/>
          <w:sz w:val="24"/>
        </w:rPr>
        <w:t>5.  Impact on Small Businesses or Other Small Entities</w:t>
      </w:r>
    </w:p>
    <w:p w:rsidR="00380BBF" w:rsidRPr="006E0F55" w:rsidRDefault="00380BBF" w:rsidP="00380BBF">
      <w:pPr>
        <w:widowControl/>
        <w:autoSpaceDE/>
        <w:autoSpaceDN/>
        <w:adjustRightInd/>
        <w:ind w:left="360" w:hanging="360"/>
        <w:rPr>
          <w:rFonts w:ascii="Courier New" w:hAnsi="Courier New" w:cs="Courier New"/>
          <w:b/>
          <w:sz w:val="24"/>
        </w:rPr>
      </w:pPr>
    </w:p>
    <w:p w:rsidR="00EF187C" w:rsidRPr="006E0F55" w:rsidRDefault="00B24033" w:rsidP="00F613BC">
      <w:pPr>
        <w:rPr>
          <w:rFonts w:ascii="Courier New" w:hAnsi="Courier New" w:cs="Courier New"/>
          <w:color w:val="000000"/>
          <w:sz w:val="24"/>
        </w:rPr>
      </w:pPr>
      <w:r w:rsidRPr="006E0F55">
        <w:rPr>
          <w:rFonts w:ascii="Courier New" w:hAnsi="Courier New" w:cs="Courier New"/>
          <w:color w:val="000000"/>
          <w:sz w:val="24"/>
        </w:rPr>
        <w:t>No small businesses will be involved in this data collection.</w:t>
      </w:r>
    </w:p>
    <w:p w:rsidR="00B24033" w:rsidRPr="006E0F55" w:rsidRDefault="00B24033" w:rsidP="00F613BC">
      <w:pPr>
        <w:rPr>
          <w:rFonts w:ascii="Courier New" w:hAnsi="Courier New" w:cs="Courier New"/>
          <w:sz w:val="24"/>
        </w:rPr>
      </w:pPr>
    </w:p>
    <w:p w:rsidR="002500E8" w:rsidRPr="006E0F55" w:rsidRDefault="002500E8" w:rsidP="00F613BC">
      <w:pPr>
        <w:widowControl/>
        <w:numPr>
          <w:ilvl w:val="0"/>
          <w:numId w:val="24"/>
        </w:numPr>
        <w:autoSpaceDE/>
        <w:autoSpaceDN/>
        <w:adjustRightInd/>
        <w:rPr>
          <w:rFonts w:ascii="Courier New" w:hAnsi="Courier New" w:cs="Courier New"/>
          <w:sz w:val="24"/>
        </w:rPr>
      </w:pPr>
      <w:r w:rsidRPr="006E0F55">
        <w:rPr>
          <w:rFonts w:ascii="Courier New" w:hAnsi="Courier New" w:cs="Courier New"/>
          <w:b/>
          <w:sz w:val="24"/>
        </w:rPr>
        <w:t>Consequences of Collecting the Information Less Frequently</w:t>
      </w:r>
    </w:p>
    <w:p w:rsidR="00380BBF" w:rsidRPr="006E0F55" w:rsidRDefault="00380BBF" w:rsidP="00380BBF">
      <w:pPr>
        <w:pStyle w:val="Default"/>
        <w:rPr>
          <w:rFonts w:ascii="Courier New" w:hAnsi="Courier New" w:cs="Courier New"/>
          <w:color w:val="auto"/>
        </w:rPr>
      </w:pPr>
    </w:p>
    <w:p w:rsidR="00CE349D" w:rsidRDefault="00520B0C" w:rsidP="004C6A84">
      <w:pPr>
        <w:rPr>
          <w:rFonts w:ascii="Courier New" w:hAnsi="Courier New" w:cs="Courier New"/>
          <w:sz w:val="24"/>
        </w:rPr>
      </w:pPr>
      <w:r>
        <w:rPr>
          <w:rFonts w:ascii="Courier New" w:hAnsi="Courier New" w:cs="Courier New"/>
          <w:sz w:val="24"/>
        </w:rPr>
        <w:t xml:space="preserve">This data collection request is for annual data collection.  Less frequent data collection would not allow assessment of year-to-year trends in risk behavior and access to prevention programs at a time when </w:t>
      </w:r>
      <w:r w:rsidR="005B3944">
        <w:rPr>
          <w:rFonts w:ascii="Courier New" w:hAnsi="Courier New" w:cs="Courier New"/>
          <w:sz w:val="24"/>
        </w:rPr>
        <w:t>the delivery of interventions to reduce HIV risk behavior</w:t>
      </w:r>
      <w:r w:rsidR="007A4683">
        <w:rPr>
          <w:rFonts w:ascii="Courier New" w:hAnsi="Courier New" w:cs="Courier New"/>
          <w:sz w:val="24"/>
        </w:rPr>
        <w:t>s</w:t>
      </w:r>
      <w:r w:rsidR="005B3944">
        <w:rPr>
          <w:rFonts w:ascii="Courier New" w:hAnsi="Courier New" w:cs="Courier New"/>
          <w:sz w:val="24"/>
        </w:rPr>
        <w:t xml:space="preserve"> among the targeted population </w:t>
      </w:r>
      <w:r w:rsidR="007A4683">
        <w:rPr>
          <w:rFonts w:ascii="Courier New" w:hAnsi="Courier New" w:cs="Courier New"/>
          <w:sz w:val="24"/>
        </w:rPr>
        <w:t>is</w:t>
      </w:r>
      <w:r w:rsidR="005B3944">
        <w:rPr>
          <w:rFonts w:ascii="Courier New" w:hAnsi="Courier New" w:cs="Courier New"/>
          <w:sz w:val="24"/>
        </w:rPr>
        <w:t xml:space="preserve"> being intensifi</w:t>
      </w:r>
      <w:r w:rsidR="00B06298">
        <w:rPr>
          <w:rFonts w:ascii="Courier New" w:hAnsi="Courier New" w:cs="Courier New"/>
          <w:sz w:val="24"/>
        </w:rPr>
        <w:t xml:space="preserve">ed. Collecting the data less frequently would not allow mid-course changes in the types of interventions or strategies for delivering interventions </w:t>
      </w:r>
      <w:r w:rsidR="007A4683">
        <w:rPr>
          <w:rFonts w:ascii="Courier New" w:hAnsi="Courier New" w:cs="Courier New"/>
          <w:sz w:val="24"/>
        </w:rPr>
        <w:t>in the event that such changes might be needed to minimize the spread of HIV.</w:t>
      </w:r>
    </w:p>
    <w:p w:rsidR="00321616" w:rsidRPr="006E0F55" w:rsidRDefault="00321616" w:rsidP="004C6A84">
      <w:pPr>
        <w:rPr>
          <w:rFonts w:ascii="Courier New" w:hAnsi="Courier New" w:cs="Courier New"/>
          <w:sz w:val="24"/>
        </w:rPr>
      </w:pPr>
    </w:p>
    <w:p w:rsidR="00EF187C" w:rsidRPr="006E0F55" w:rsidRDefault="00666072" w:rsidP="0076087C">
      <w:pPr>
        <w:rPr>
          <w:rFonts w:ascii="Courier New" w:hAnsi="Courier New" w:cs="Courier New"/>
          <w:sz w:val="24"/>
        </w:rPr>
      </w:pPr>
      <w:r w:rsidRPr="006E0F55">
        <w:rPr>
          <w:rFonts w:ascii="Courier New" w:hAnsi="Courier New" w:cs="Courier New"/>
          <w:sz w:val="24"/>
        </w:rPr>
        <w:t>This is a one-time data collection request</w:t>
      </w:r>
      <w:r w:rsidR="003A7787" w:rsidRPr="006E0F55">
        <w:rPr>
          <w:rFonts w:ascii="Courier New" w:hAnsi="Courier New" w:cs="Courier New"/>
          <w:sz w:val="24"/>
        </w:rPr>
        <w:t>.</w:t>
      </w:r>
      <w:r w:rsidRPr="006E0F55">
        <w:rPr>
          <w:rFonts w:ascii="Courier New" w:hAnsi="Courier New" w:cs="Courier New"/>
          <w:sz w:val="24"/>
        </w:rPr>
        <w:t xml:space="preserve"> </w:t>
      </w:r>
      <w:r w:rsidR="003A7787" w:rsidRPr="006E0F55">
        <w:rPr>
          <w:rFonts w:ascii="Courier New" w:hAnsi="Courier New" w:cs="Courier New"/>
          <w:sz w:val="24"/>
        </w:rPr>
        <w:t>D</w:t>
      </w:r>
      <w:r w:rsidR="00EF187C" w:rsidRPr="006E0F55">
        <w:rPr>
          <w:rFonts w:ascii="Courier New" w:hAnsi="Courier New" w:cs="Courier New"/>
          <w:sz w:val="24"/>
        </w:rPr>
        <w:t xml:space="preserve">ata collection </w:t>
      </w:r>
      <w:r w:rsidR="00EF187C" w:rsidRPr="006E0F55">
        <w:rPr>
          <w:rFonts w:ascii="Courier New" w:hAnsi="Courier New" w:cs="Courier New"/>
          <w:sz w:val="24"/>
        </w:rPr>
        <w:lastRenderedPageBreak/>
        <w:t xml:space="preserve">activities </w:t>
      </w:r>
      <w:r w:rsidR="00747EC4" w:rsidRPr="006E0F55">
        <w:rPr>
          <w:rFonts w:ascii="Courier New" w:hAnsi="Courier New" w:cs="Courier New"/>
          <w:sz w:val="24"/>
        </w:rPr>
        <w:t xml:space="preserve">will occur in three </w:t>
      </w:r>
      <w:r w:rsidR="004C6A84" w:rsidRPr="006E0F55">
        <w:rPr>
          <w:rFonts w:ascii="Courier New" w:hAnsi="Courier New" w:cs="Courier New"/>
          <w:sz w:val="24"/>
        </w:rPr>
        <w:t xml:space="preserve">12-month </w:t>
      </w:r>
      <w:r w:rsidR="003A7787" w:rsidRPr="006E0F55">
        <w:rPr>
          <w:rFonts w:ascii="Courier New" w:hAnsi="Courier New" w:cs="Courier New"/>
          <w:sz w:val="24"/>
        </w:rPr>
        <w:t>cycles, one</w:t>
      </w:r>
      <w:r w:rsidR="00747EC4" w:rsidRPr="006E0F55">
        <w:rPr>
          <w:rFonts w:ascii="Courier New" w:hAnsi="Courier New" w:cs="Courier New"/>
          <w:sz w:val="24"/>
        </w:rPr>
        <w:t xml:space="preserve"> </w:t>
      </w:r>
      <w:r w:rsidR="0076087C" w:rsidRPr="006E0F55">
        <w:rPr>
          <w:rFonts w:ascii="Courier New" w:hAnsi="Courier New" w:cs="Courier New"/>
          <w:sz w:val="24"/>
        </w:rPr>
        <w:t xml:space="preserve">cycle </w:t>
      </w:r>
      <w:r w:rsidR="00747EC4" w:rsidRPr="006E0F55">
        <w:rPr>
          <w:rFonts w:ascii="Courier New" w:hAnsi="Courier New" w:cs="Courier New"/>
          <w:sz w:val="24"/>
        </w:rPr>
        <w:t xml:space="preserve">during each </w:t>
      </w:r>
      <w:r w:rsidR="00EF187C" w:rsidRPr="006E0F55">
        <w:rPr>
          <w:rFonts w:ascii="Courier New" w:hAnsi="Courier New" w:cs="Courier New"/>
          <w:sz w:val="24"/>
        </w:rPr>
        <w:t xml:space="preserve">calendar year from </w:t>
      </w:r>
      <w:r w:rsidR="004C6A84" w:rsidRPr="006E0F55">
        <w:rPr>
          <w:rFonts w:ascii="Courier New" w:hAnsi="Courier New" w:cs="Courier New"/>
          <w:sz w:val="24"/>
        </w:rPr>
        <w:t>2012</w:t>
      </w:r>
      <w:r w:rsidR="00EF187C" w:rsidRPr="006E0F55">
        <w:rPr>
          <w:rFonts w:ascii="Courier New" w:hAnsi="Courier New" w:cs="Courier New"/>
          <w:sz w:val="24"/>
        </w:rPr>
        <w:t>-</w:t>
      </w:r>
      <w:r w:rsidR="004C6A84" w:rsidRPr="006E0F55">
        <w:rPr>
          <w:rFonts w:ascii="Courier New" w:hAnsi="Courier New" w:cs="Courier New"/>
          <w:sz w:val="24"/>
        </w:rPr>
        <w:t>2014</w:t>
      </w:r>
      <w:r w:rsidR="003A7787" w:rsidRPr="006E0F55">
        <w:rPr>
          <w:rFonts w:ascii="Courier New" w:hAnsi="Courier New" w:cs="Courier New"/>
          <w:sz w:val="24"/>
        </w:rPr>
        <w:t>.</w:t>
      </w:r>
      <w:r w:rsidR="0076087C" w:rsidRPr="006E0F55">
        <w:rPr>
          <w:rFonts w:ascii="Courier New" w:hAnsi="Courier New" w:cs="Courier New"/>
          <w:sz w:val="24"/>
        </w:rPr>
        <w:t xml:space="preserve"> </w:t>
      </w:r>
      <w:r w:rsidRPr="006E0F55">
        <w:rPr>
          <w:rFonts w:ascii="Courier New" w:hAnsi="Courier New" w:cs="Courier New"/>
          <w:sz w:val="24"/>
        </w:rPr>
        <w:t xml:space="preserve">Participation in </w:t>
      </w:r>
      <w:r w:rsidR="001D308C">
        <w:rPr>
          <w:rFonts w:ascii="Courier New" w:hAnsi="Courier New" w:cs="Courier New"/>
          <w:sz w:val="24"/>
        </w:rPr>
        <w:t xml:space="preserve">the </w:t>
      </w:r>
      <w:r w:rsidR="007B291A">
        <w:rPr>
          <w:rFonts w:ascii="Courier New" w:hAnsi="Courier New" w:cs="Courier New"/>
          <w:sz w:val="24"/>
        </w:rPr>
        <w:t>proposed information collection</w:t>
      </w:r>
      <w:r w:rsidR="00EF187C" w:rsidRPr="006E0F55">
        <w:rPr>
          <w:rFonts w:ascii="Courier New" w:hAnsi="Courier New" w:cs="Courier New"/>
          <w:sz w:val="24"/>
        </w:rPr>
        <w:t xml:space="preserve"> </w:t>
      </w:r>
      <w:r w:rsidRPr="006E0F55">
        <w:rPr>
          <w:rFonts w:ascii="Courier New" w:hAnsi="Courier New" w:cs="Courier New"/>
          <w:sz w:val="24"/>
        </w:rPr>
        <w:t xml:space="preserve">is permitted once per </w:t>
      </w:r>
      <w:r w:rsidR="003A7787" w:rsidRPr="006E0F55">
        <w:rPr>
          <w:rFonts w:ascii="Courier New" w:hAnsi="Courier New" w:cs="Courier New"/>
          <w:sz w:val="24"/>
        </w:rPr>
        <w:t xml:space="preserve">cycle </w:t>
      </w:r>
      <w:r w:rsidRPr="006E0F55">
        <w:rPr>
          <w:rFonts w:ascii="Courier New" w:hAnsi="Courier New" w:cs="Courier New"/>
          <w:sz w:val="24"/>
        </w:rPr>
        <w:t>and respondent</w:t>
      </w:r>
      <w:r w:rsidR="0076087C" w:rsidRPr="006E0F55">
        <w:rPr>
          <w:rFonts w:ascii="Courier New" w:hAnsi="Courier New" w:cs="Courier New"/>
          <w:sz w:val="24"/>
        </w:rPr>
        <w:t>s</w:t>
      </w:r>
      <w:r w:rsidRPr="006E0F55">
        <w:rPr>
          <w:rFonts w:ascii="Courier New" w:hAnsi="Courier New" w:cs="Courier New"/>
          <w:sz w:val="24"/>
        </w:rPr>
        <w:t xml:space="preserve"> </w:t>
      </w:r>
      <w:r w:rsidR="0076087C" w:rsidRPr="006E0F55">
        <w:rPr>
          <w:rFonts w:ascii="Courier New" w:hAnsi="Courier New" w:cs="Courier New"/>
          <w:sz w:val="24"/>
        </w:rPr>
        <w:t>are</w:t>
      </w:r>
      <w:r w:rsidRPr="006E0F55">
        <w:rPr>
          <w:rFonts w:ascii="Courier New" w:hAnsi="Courier New" w:cs="Courier New"/>
          <w:sz w:val="24"/>
        </w:rPr>
        <w:t xml:space="preserve"> asked prior to the start of the </w:t>
      </w:r>
      <w:r w:rsidR="003C458A" w:rsidRPr="006E0F55">
        <w:rPr>
          <w:rFonts w:ascii="Courier New" w:hAnsi="Courier New" w:cs="Courier New"/>
          <w:sz w:val="24"/>
        </w:rPr>
        <w:t>questionnaire</w:t>
      </w:r>
      <w:r w:rsidRPr="006E0F55">
        <w:rPr>
          <w:rFonts w:ascii="Courier New" w:hAnsi="Courier New" w:cs="Courier New"/>
          <w:sz w:val="24"/>
        </w:rPr>
        <w:t xml:space="preserve"> if </w:t>
      </w:r>
      <w:r w:rsidR="0076087C" w:rsidRPr="006E0F55">
        <w:rPr>
          <w:rFonts w:ascii="Courier New" w:hAnsi="Courier New" w:cs="Courier New"/>
          <w:sz w:val="24"/>
        </w:rPr>
        <w:t>they have already completed the survey</w:t>
      </w:r>
      <w:r w:rsidRPr="006E0F55">
        <w:rPr>
          <w:rFonts w:ascii="Courier New" w:hAnsi="Courier New" w:cs="Courier New"/>
          <w:sz w:val="24"/>
        </w:rPr>
        <w:t xml:space="preserve"> </w:t>
      </w:r>
      <w:r w:rsidR="00EF187C" w:rsidRPr="006E0F55">
        <w:rPr>
          <w:rFonts w:ascii="Courier New" w:hAnsi="Courier New" w:cs="Courier New"/>
          <w:sz w:val="24"/>
        </w:rPr>
        <w:t xml:space="preserve">during the </w:t>
      </w:r>
      <w:r w:rsidR="003E11E9" w:rsidRPr="006E0F55">
        <w:rPr>
          <w:rFonts w:ascii="Courier New" w:hAnsi="Courier New" w:cs="Courier New"/>
          <w:sz w:val="24"/>
        </w:rPr>
        <w:t>current</w:t>
      </w:r>
      <w:r w:rsidR="007A4683">
        <w:rPr>
          <w:rFonts w:ascii="Courier New" w:hAnsi="Courier New" w:cs="Courier New"/>
          <w:sz w:val="24"/>
        </w:rPr>
        <w:t xml:space="preserve"> survey</w:t>
      </w:r>
      <w:r w:rsidR="0008648D" w:rsidRPr="006E0F55">
        <w:rPr>
          <w:rFonts w:ascii="Courier New" w:hAnsi="Courier New" w:cs="Courier New"/>
          <w:sz w:val="24"/>
        </w:rPr>
        <w:t xml:space="preserve"> </w:t>
      </w:r>
      <w:r w:rsidR="003617C1" w:rsidRPr="006E0F55">
        <w:rPr>
          <w:rFonts w:ascii="Courier New" w:hAnsi="Courier New" w:cs="Courier New"/>
          <w:sz w:val="24"/>
        </w:rPr>
        <w:t>year</w:t>
      </w:r>
      <w:r w:rsidRPr="006E0F55">
        <w:rPr>
          <w:rFonts w:ascii="Courier New" w:hAnsi="Courier New" w:cs="Courier New"/>
          <w:sz w:val="24"/>
        </w:rPr>
        <w:t>.  T</w:t>
      </w:r>
      <w:r w:rsidR="00EF187C" w:rsidRPr="006E0F55">
        <w:rPr>
          <w:rFonts w:ascii="Courier New" w:hAnsi="Courier New" w:cs="Courier New"/>
          <w:sz w:val="24"/>
        </w:rPr>
        <w:t xml:space="preserve">hose who indicate that they have </w:t>
      </w:r>
      <w:r w:rsidRPr="006E0F55">
        <w:rPr>
          <w:rFonts w:ascii="Courier New" w:hAnsi="Courier New" w:cs="Courier New"/>
          <w:sz w:val="24"/>
        </w:rPr>
        <w:t>participated</w:t>
      </w:r>
      <w:r w:rsidR="00EF187C" w:rsidRPr="006E0F55">
        <w:rPr>
          <w:rFonts w:ascii="Courier New" w:hAnsi="Courier New" w:cs="Courier New"/>
          <w:sz w:val="24"/>
        </w:rPr>
        <w:t xml:space="preserve"> will not be</w:t>
      </w:r>
      <w:r w:rsidR="007A4683">
        <w:rPr>
          <w:rFonts w:ascii="Courier New" w:hAnsi="Courier New" w:cs="Courier New"/>
          <w:sz w:val="24"/>
        </w:rPr>
        <w:t xml:space="preserve"> allowed to participate </w:t>
      </w:r>
      <w:r w:rsidR="00EF187C" w:rsidRPr="006E0F55">
        <w:rPr>
          <w:rFonts w:ascii="Courier New" w:hAnsi="Courier New" w:cs="Courier New"/>
          <w:sz w:val="24"/>
        </w:rPr>
        <w:t>again.</w:t>
      </w:r>
      <w:r w:rsidR="003A7787" w:rsidRPr="006E0F55">
        <w:rPr>
          <w:rFonts w:ascii="Courier New" w:hAnsi="Courier New" w:cs="Courier New"/>
          <w:sz w:val="24"/>
        </w:rPr>
        <w:t xml:space="preserve"> </w:t>
      </w:r>
      <w:r w:rsidR="003232E8">
        <w:rPr>
          <w:rFonts w:ascii="Courier New" w:hAnsi="Courier New" w:cs="Courier New"/>
          <w:sz w:val="24"/>
        </w:rPr>
        <w:t>However, r</w:t>
      </w:r>
      <w:r w:rsidR="003A7787" w:rsidRPr="006E0F55">
        <w:rPr>
          <w:rFonts w:ascii="Courier New" w:hAnsi="Courier New" w:cs="Courier New"/>
          <w:sz w:val="24"/>
        </w:rPr>
        <w:t xml:space="preserve">espondents may choose to participate in the </w:t>
      </w:r>
      <w:r w:rsidR="003232E8">
        <w:rPr>
          <w:rFonts w:ascii="Courier New" w:hAnsi="Courier New" w:cs="Courier New"/>
          <w:sz w:val="24"/>
        </w:rPr>
        <w:t>survey</w:t>
      </w:r>
      <w:r w:rsidR="003A7787" w:rsidRPr="006E0F55">
        <w:rPr>
          <w:rFonts w:ascii="Courier New" w:hAnsi="Courier New" w:cs="Courier New"/>
          <w:sz w:val="24"/>
        </w:rPr>
        <w:t xml:space="preserve"> </w:t>
      </w:r>
      <w:r w:rsidR="003232E8">
        <w:rPr>
          <w:rFonts w:ascii="Courier New" w:hAnsi="Courier New" w:cs="Courier New"/>
          <w:sz w:val="24"/>
        </w:rPr>
        <w:t xml:space="preserve">more than once in different survey </w:t>
      </w:r>
      <w:r w:rsidR="003A7787" w:rsidRPr="006E0F55">
        <w:rPr>
          <w:rFonts w:ascii="Courier New" w:hAnsi="Courier New" w:cs="Courier New"/>
          <w:sz w:val="24"/>
        </w:rPr>
        <w:t xml:space="preserve">years. </w:t>
      </w:r>
    </w:p>
    <w:p w:rsidR="00EF187C" w:rsidRPr="006E0F55" w:rsidRDefault="00EF187C" w:rsidP="003A7787">
      <w:pPr>
        <w:rPr>
          <w:rFonts w:ascii="Courier New" w:hAnsi="Courier New" w:cs="Courier New"/>
          <w:sz w:val="24"/>
        </w:rPr>
      </w:pPr>
    </w:p>
    <w:p w:rsidR="002500E8" w:rsidRPr="006E0F55" w:rsidRDefault="00EF187C" w:rsidP="00666072">
      <w:pPr>
        <w:rPr>
          <w:rFonts w:ascii="Courier New" w:hAnsi="Courier New" w:cs="Courier New"/>
          <w:sz w:val="24"/>
        </w:rPr>
      </w:pPr>
      <w:r w:rsidRPr="006E0F55">
        <w:rPr>
          <w:rFonts w:ascii="Courier New" w:hAnsi="Courier New" w:cs="Courier New"/>
          <w:sz w:val="24"/>
        </w:rPr>
        <w:t>There are no legal obstacles to reduce the burden.</w:t>
      </w:r>
    </w:p>
    <w:p w:rsidR="00EF187C" w:rsidRPr="006E0F55" w:rsidRDefault="00EF187C" w:rsidP="00EF187C">
      <w:pPr>
        <w:ind w:firstLine="360"/>
        <w:rPr>
          <w:rFonts w:ascii="Courier New" w:hAnsi="Courier New" w:cs="Courier New"/>
          <w:sz w:val="24"/>
        </w:rPr>
      </w:pPr>
    </w:p>
    <w:p w:rsidR="00186ED6" w:rsidRPr="006E0F55" w:rsidRDefault="002500E8" w:rsidP="00186ED6">
      <w:pPr>
        <w:widowControl/>
        <w:numPr>
          <w:ilvl w:val="0"/>
          <w:numId w:val="24"/>
        </w:numPr>
        <w:autoSpaceDE/>
        <w:autoSpaceDN/>
        <w:adjustRightInd/>
        <w:rPr>
          <w:rFonts w:ascii="Courier New" w:hAnsi="Courier New" w:cs="Courier New"/>
          <w:b/>
          <w:sz w:val="24"/>
        </w:rPr>
      </w:pPr>
      <w:r w:rsidRPr="006E0F55">
        <w:rPr>
          <w:rFonts w:ascii="Courier New" w:hAnsi="Courier New" w:cs="Courier New"/>
          <w:b/>
          <w:sz w:val="24"/>
        </w:rPr>
        <w:t>Special Circumstances Relating to the Guidelines of 5 CFR 1320.5</w:t>
      </w:r>
    </w:p>
    <w:p w:rsidR="00410A8E" w:rsidRPr="006E0F55" w:rsidRDefault="00410A8E" w:rsidP="00410A8E">
      <w:pPr>
        <w:rPr>
          <w:rFonts w:ascii="Courier New" w:hAnsi="Courier New" w:cs="Courier New"/>
          <w:sz w:val="24"/>
        </w:rPr>
      </w:pPr>
    </w:p>
    <w:p w:rsidR="002500E8" w:rsidRPr="006E0F55" w:rsidRDefault="00410A8E" w:rsidP="00410A8E">
      <w:pPr>
        <w:rPr>
          <w:rFonts w:ascii="Courier New" w:hAnsi="Courier New" w:cs="Courier New"/>
          <w:sz w:val="24"/>
        </w:rPr>
      </w:pPr>
      <w:r w:rsidRPr="006E0F55">
        <w:rPr>
          <w:rFonts w:ascii="Courier New" w:hAnsi="Courier New" w:cs="Courier New"/>
          <w:sz w:val="24"/>
        </w:rPr>
        <w:t>This request fully complies with the regulation 5 CFR 1320.5.</w:t>
      </w:r>
    </w:p>
    <w:p w:rsidR="00410A8E" w:rsidRPr="006E0F55" w:rsidRDefault="00410A8E" w:rsidP="00F613BC">
      <w:pPr>
        <w:ind w:left="360"/>
        <w:rPr>
          <w:rFonts w:ascii="Courier New" w:hAnsi="Courier New" w:cs="Courier New"/>
          <w:sz w:val="24"/>
        </w:rPr>
      </w:pPr>
    </w:p>
    <w:p w:rsidR="002500E8" w:rsidRPr="006E0F55" w:rsidRDefault="002500E8" w:rsidP="00F613BC">
      <w:pPr>
        <w:widowControl/>
        <w:numPr>
          <w:ilvl w:val="0"/>
          <w:numId w:val="24"/>
        </w:numPr>
        <w:autoSpaceDE/>
        <w:autoSpaceDN/>
        <w:adjustRightInd/>
        <w:rPr>
          <w:rFonts w:ascii="Courier New" w:hAnsi="Courier New" w:cs="Courier New"/>
          <w:b/>
          <w:sz w:val="24"/>
        </w:rPr>
      </w:pPr>
      <w:r w:rsidRPr="006E0F55">
        <w:rPr>
          <w:rFonts w:ascii="Courier New" w:hAnsi="Courier New" w:cs="Courier New"/>
          <w:b/>
          <w:sz w:val="24"/>
        </w:rPr>
        <w:t>Comments in Response to the Federal Register Notice and Efforts to Consult Outside the Agency</w:t>
      </w:r>
    </w:p>
    <w:p w:rsidR="002500E8" w:rsidRPr="006E0F55" w:rsidRDefault="002500E8" w:rsidP="00F613BC">
      <w:pPr>
        <w:rPr>
          <w:rFonts w:ascii="Courier New" w:hAnsi="Courier New" w:cs="Courier New"/>
          <w:sz w:val="24"/>
        </w:rPr>
      </w:pPr>
    </w:p>
    <w:p w:rsidR="003D0B60" w:rsidRPr="006E0F55" w:rsidRDefault="00604511" w:rsidP="00EF187C">
      <w:pPr>
        <w:rPr>
          <w:rFonts w:ascii="Courier New" w:hAnsi="Courier New" w:cs="Courier New"/>
          <w:sz w:val="24"/>
        </w:rPr>
      </w:pPr>
      <w:r w:rsidRPr="007E1DF0">
        <w:rPr>
          <w:rFonts w:ascii="Courier New" w:hAnsi="Courier New" w:cs="Courier New"/>
          <w:sz w:val="24"/>
        </w:rPr>
        <w:t>8</w:t>
      </w:r>
      <w:r w:rsidR="00EF187C" w:rsidRPr="007E1DF0">
        <w:rPr>
          <w:rFonts w:ascii="Courier New" w:hAnsi="Courier New" w:cs="Courier New"/>
          <w:sz w:val="24"/>
        </w:rPr>
        <w:t>A</w:t>
      </w:r>
      <w:r w:rsidR="003232E8" w:rsidRPr="007E1DF0">
        <w:rPr>
          <w:rFonts w:ascii="Courier New" w:hAnsi="Courier New" w:cs="Courier New"/>
          <w:sz w:val="24"/>
        </w:rPr>
        <w:t>.</w:t>
      </w:r>
      <w:r w:rsidR="00EF187C" w:rsidRPr="007E1DF0">
        <w:rPr>
          <w:rFonts w:ascii="Courier New" w:hAnsi="Courier New" w:cs="Courier New"/>
          <w:sz w:val="24"/>
        </w:rPr>
        <w:t xml:space="preserve"> </w:t>
      </w:r>
      <w:r w:rsidR="003232E8" w:rsidRPr="007E1DF0">
        <w:rPr>
          <w:rFonts w:ascii="Courier New" w:hAnsi="Courier New" w:cs="Courier New"/>
          <w:sz w:val="24"/>
        </w:rPr>
        <w:t xml:space="preserve">The </w:t>
      </w:r>
      <w:r w:rsidR="00EF187C" w:rsidRPr="007E1DF0">
        <w:rPr>
          <w:rFonts w:ascii="Courier New" w:hAnsi="Courier New" w:cs="Courier New"/>
          <w:sz w:val="24"/>
        </w:rPr>
        <w:t xml:space="preserve">60-day notice to solicit public comments was published in the Federal Register on </w:t>
      </w:r>
      <w:r w:rsidR="00443683" w:rsidRPr="007E1DF0">
        <w:rPr>
          <w:rFonts w:ascii="Courier New" w:hAnsi="Courier New" w:cs="Courier New"/>
          <w:sz w:val="24"/>
        </w:rPr>
        <w:t xml:space="preserve">June 29, 2011 </w:t>
      </w:r>
      <w:r w:rsidR="00EF187C" w:rsidRPr="007E1DF0">
        <w:rPr>
          <w:rFonts w:ascii="Courier New" w:hAnsi="Courier New" w:cs="Courier New"/>
          <w:sz w:val="24"/>
        </w:rPr>
        <w:t xml:space="preserve">(Volume </w:t>
      </w:r>
      <w:r w:rsidR="00443683" w:rsidRPr="007E1DF0">
        <w:rPr>
          <w:rFonts w:ascii="Courier New" w:hAnsi="Courier New" w:cs="Courier New"/>
          <w:sz w:val="24"/>
        </w:rPr>
        <w:t>76</w:t>
      </w:r>
      <w:r w:rsidR="00EF187C" w:rsidRPr="007E1DF0">
        <w:rPr>
          <w:rFonts w:ascii="Courier New" w:hAnsi="Courier New" w:cs="Courier New"/>
          <w:sz w:val="24"/>
        </w:rPr>
        <w:t xml:space="preserve">, Number </w:t>
      </w:r>
      <w:r w:rsidR="00443683" w:rsidRPr="007E1DF0">
        <w:rPr>
          <w:rFonts w:ascii="Courier New" w:hAnsi="Courier New" w:cs="Courier New"/>
          <w:sz w:val="24"/>
        </w:rPr>
        <w:t>125</w:t>
      </w:r>
      <w:r w:rsidR="00EF187C" w:rsidRPr="007E1DF0">
        <w:rPr>
          <w:rFonts w:ascii="Courier New" w:hAnsi="Courier New" w:cs="Courier New"/>
          <w:sz w:val="24"/>
        </w:rPr>
        <w:t xml:space="preserve">, pages </w:t>
      </w:r>
      <w:r w:rsidR="00443683" w:rsidRPr="007E1DF0">
        <w:rPr>
          <w:rFonts w:ascii="Courier New" w:hAnsi="Courier New" w:cs="Courier New"/>
          <w:sz w:val="24"/>
        </w:rPr>
        <w:t>38181- 38182</w:t>
      </w:r>
      <w:r w:rsidR="00EF187C" w:rsidRPr="007E1DF0">
        <w:rPr>
          <w:rFonts w:ascii="Courier New" w:hAnsi="Courier New" w:cs="Courier New"/>
          <w:sz w:val="24"/>
        </w:rPr>
        <w:t xml:space="preserve">). See </w:t>
      </w:r>
      <w:r w:rsidR="002A6115" w:rsidRPr="007E1DF0">
        <w:rPr>
          <w:rFonts w:ascii="Courier New" w:hAnsi="Courier New" w:cs="Courier New"/>
          <w:b/>
          <w:sz w:val="24"/>
        </w:rPr>
        <w:t>Attachment 4</w:t>
      </w:r>
      <w:r w:rsidR="00EF187C" w:rsidRPr="007E1DF0">
        <w:rPr>
          <w:rFonts w:ascii="Courier New" w:hAnsi="Courier New" w:cs="Courier New"/>
          <w:sz w:val="24"/>
        </w:rPr>
        <w:t xml:space="preserve"> for a copy of the Federal Register notice. </w:t>
      </w:r>
      <w:r w:rsidR="008E05D9" w:rsidRPr="007E1DF0">
        <w:rPr>
          <w:rFonts w:ascii="Courier New" w:hAnsi="Courier New" w:cs="Courier New"/>
          <w:sz w:val="24"/>
        </w:rPr>
        <w:t>One</w:t>
      </w:r>
      <w:r w:rsidR="00EF187C" w:rsidRPr="007E1DF0">
        <w:rPr>
          <w:rFonts w:ascii="Courier New" w:hAnsi="Courier New" w:cs="Courier New"/>
          <w:sz w:val="24"/>
        </w:rPr>
        <w:t xml:space="preserve"> </w:t>
      </w:r>
      <w:r w:rsidR="00443683" w:rsidRPr="007E1DF0">
        <w:rPr>
          <w:rFonts w:ascii="Courier New" w:hAnsi="Courier New" w:cs="Courier New"/>
          <w:sz w:val="24"/>
        </w:rPr>
        <w:t>comment was</w:t>
      </w:r>
      <w:r w:rsidR="00EF187C" w:rsidRPr="003F236B">
        <w:rPr>
          <w:rFonts w:ascii="Courier New" w:hAnsi="Courier New" w:cs="Courier New"/>
          <w:sz w:val="24"/>
        </w:rPr>
        <w:t xml:space="preserve"> received</w:t>
      </w:r>
      <w:r w:rsidR="00EF187C" w:rsidRPr="006E0F55">
        <w:rPr>
          <w:rFonts w:ascii="Courier New" w:hAnsi="Courier New" w:cs="Courier New"/>
          <w:color w:val="FF0000"/>
          <w:sz w:val="24"/>
        </w:rPr>
        <w:t xml:space="preserve"> </w:t>
      </w:r>
      <w:r w:rsidR="00EF187C" w:rsidRPr="003F236B">
        <w:rPr>
          <w:rFonts w:ascii="Courier New" w:hAnsi="Courier New" w:cs="Courier New"/>
          <w:sz w:val="24"/>
        </w:rPr>
        <w:t>(</w:t>
      </w:r>
      <w:r w:rsidR="002A6115" w:rsidRPr="002A6115">
        <w:rPr>
          <w:rFonts w:ascii="Courier New" w:hAnsi="Courier New" w:cs="Courier New"/>
          <w:b/>
          <w:sz w:val="24"/>
        </w:rPr>
        <w:t>Attachment 5</w:t>
      </w:r>
      <w:r w:rsidR="00710515">
        <w:rPr>
          <w:rFonts w:ascii="Courier New" w:hAnsi="Courier New" w:cs="Courier New"/>
          <w:b/>
          <w:sz w:val="24"/>
        </w:rPr>
        <w:t>a</w:t>
      </w:r>
      <w:r w:rsidR="00EF187C" w:rsidRPr="003F236B">
        <w:rPr>
          <w:rFonts w:ascii="Courier New" w:hAnsi="Courier New" w:cs="Courier New"/>
          <w:sz w:val="24"/>
        </w:rPr>
        <w:t>).</w:t>
      </w:r>
      <w:r w:rsidR="009E36C6">
        <w:rPr>
          <w:rFonts w:ascii="Courier New" w:hAnsi="Courier New" w:cs="Courier New"/>
          <w:sz w:val="24"/>
        </w:rPr>
        <w:t xml:space="preserve"> A response w</w:t>
      </w:r>
      <w:r w:rsidR="00710515">
        <w:rPr>
          <w:rFonts w:ascii="Courier New" w:hAnsi="Courier New" w:cs="Courier New"/>
          <w:sz w:val="24"/>
        </w:rPr>
        <w:t>as sent to this comment (Attach</w:t>
      </w:r>
      <w:r w:rsidR="009E36C6">
        <w:rPr>
          <w:rFonts w:ascii="Courier New" w:hAnsi="Courier New" w:cs="Courier New"/>
          <w:sz w:val="24"/>
        </w:rPr>
        <w:t>ment</w:t>
      </w:r>
      <w:r w:rsidR="00710515">
        <w:rPr>
          <w:rFonts w:ascii="Courier New" w:hAnsi="Courier New" w:cs="Courier New"/>
          <w:sz w:val="24"/>
        </w:rPr>
        <w:t xml:space="preserve"> 5b).</w:t>
      </w:r>
      <w:r w:rsidR="009E36C6">
        <w:rPr>
          <w:rFonts w:ascii="Courier New" w:hAnsi="Courier New" w:cs="Courier New"/>
          <w:sz w:val="24"/>
        </w:rPr>
        <w:t xml:space="preserve"> </w:t>
      </w:r>
    </w:p>
    <w:p w:rsidR="003D0B60" w:rsidRPr="006E0F55" w:rsidRDefault="003D0B60" w:rsidP="00EF187C">
      <w:pPr>
        <w:rPr>
          <w:rFonts w:ascii="Courier New" w:hAnsi="Courier New" w:cs="Courier New"/>
          <w:sz w:val="24"/>
        </w:rPr>
      </w:pPr>
    </w:p>
    <w:p w:rsidR="00C21C0F" w:rsidRPr="00EF187C" w:rsidRDefault="00C21C0F" w:rsidP="00C21C0F">
      <w:pPr>
        <w:rPr>
          <w:rFonts w:ascii="Courier New" w:hAnsi="Courier New" w:cs="Courier New"/>
          <w:sz w:val="24"/>
        </w:rPr>
      </w:pPr>
      <w:r w:rsidRPr="00EF187C">
        <w:rPr>
          <w:rFonts w:ascii="Courier New" w:hAnsi="Courier New" w:cs="Courier New"/>
          <w:sz w:val="24"/>
        </w:rPr>
        <w:t>8B.Several consultations were conducted with various scientists and public health practitioners outside</w:t>
      </w:r>
      <w:r w:rsidR="003232E8">
        <w:rPr>
          <w:rFonts w:ascii="Courier New" w:hAnsi="Courier New" w:cs="Courier New"/>
          <w:sz w:val="24"/>
        </w:rPr>
        <w:t xml:space="preserve"> CDC</w:t>
      </w:r>
      <w:r w:rsidRPr="00EF187C">
        <w:rPr>
          <w:rFonts w:ascii="Courier New" w:hAnsi="Courier New" w:cs="Courier New"/>
          <w:sz w:val="24"/>
        </w:rPr>
        <w:t xml:space="preserve">. All names, affiliations, and contact information </w:t>
      </w:r>
      <w:r w:rsidR="003232E8">
        <w:rPr>
          <w:rFonts w:ascii="Courier New" w:hAnsi="Courier New" w:cs="Courier New"/>
          <w:sz w:val="24"/>
        </w:rPr>
        <w:t>are</w:t>
      </w:r>
      <w:r w:rsidRPr="00EF187C">
        <w:rPr>
          <w:rFonts w:ascii="Courier New" w:hAnsi="Courier New" w:cs="Courier New"/>
          <w:sz w:val="24"/>
        </w:rPr>
        <w:t xml:space="preserve"> included in </w:t>
      </w:r>
      <w:r w:rsidR="002A6115" w:rsidRPr="002A6115">
        <w:rPr>
          <w:rFonts w:ascii="Courier New" w:hAnsi="Courier New" w:cs="Courier New"/>
          <w:b/>
          <w:sz w:val="24"/>
        </w:rPr>
        <w:t>Table 8-A-1</w:t>
      </w:r>
      <w:r w:rsidR="008266A5">
        <w:rPr>
          <w:rFonts w:ascii="Courier New" w:hAnsi="Courier New" w:cs="Courier New"/>
          <w:sz w:val="24"/>
        </w:rPr>
        <w:t>.</w:t>
      </w:r>
      <w:r w:rsidRPr="00EF187C">
        <w:rPr>
          <w:rFonts w:ascii="Courier New" w:hAnsi="Courier New" w:cs="Courier New"/>
          <w:sz w:val="24"/>
        </w:rPr>
        <w:t xml:space="preserve">  </w:t>
      </w:r>
    </w:p>
    <w:p w:rsidR="00A8796C" w:rsidRDefault="00A8796C" w:rsidP="00EF187C">
      <w:pPr>
        <w:rPr>
          <w:rFonts w:ascii="Courier New" w:hAnsi="Courier New" w:cs="Courier New"/>
          <w:sz w:val="24"/>
        </w:rPr>
      </w:pPr>
    </w:p>
    <w:p w:rsidR="002C3EF7" w:rsidRDefault="002C3EF7" w:rsidP="002C3EF7">
      <w:pPr>
        <w:rPr>
          <w:rFonts w:ascii="Courier New" w:hAnsi="Courier New" w:cs="Courier New"/>
          <w:sz w:val="24"/>
        </w:rPr>
      </w:pPr>
      <w:r w:rsidRPr="00EF187C">
        <w:rPr>
          <w:rFonts w:ascii="Courier New" w:hAnsi="Courier New" w:cs="Courier New"/>
          <w:sz w:val="24"/>
        </w:rPr>
        <w:t xml:space="preserve">A consultation on </w:t>
      </w:r>
      <w:r>
        <w:rPr>
          <w:rFonts w:ascii="Courier New" w:hAnsi="Courier New" w:cs="Courier New"/>
          <w:sz w:val="24"/>
        </w:rPr>
        <w:t>best practices for recruiting MSM using web-based methods was held in February 201</w:t>
      </w:r>
      <w:r w:rsidR="00B7697C">
        <w:rPr>
          <w:rFonts w:ascii="Courier New" w:hAnsi="Courier New" w:cs="Courier New"/>
          <w:sz w:val="24"/>
        </w:rPr>
        <w:t>1 with European researchers involved in large-scale HIV behavioral surveys</w:t>
      </w:r>
      <w:r>
        <w:rPr>
          <w:rFonts w:ascii="Courier New" w:hAnsi="Courier New" w:cs="Courier New"/>
          <w:sz w:val="24"/>
        </w:rPr>
        <w:t xml:space="preserve">. Key participants included </w:t>
      </w:r>
      <w:r w:rsidR="00B7697C">
        <w:rPr>
          <w:rFonts w:ascii="Courier New" w:hAnsi="Courier New" w:cs="Courier New"/>
          <w:sz w:val="24"/>
        </w:rPr>
        <w:t xml:space="preserve">Mr. </w:t>
      </w:r>
      <w:r>
        <w:rPr>
          <w:rFonts w:ascii="Courier New" w:hAnsi="Courier New" w:cs="Courier New"/>
          <w:sz w:val="24"/>
        </w:rPr>
        <w:t xml:space="preserve">Peter Weatherburn, </w:t>
      </w:r>
      <w:r w:rsidR="00B7697C">
        <w:rPr>
          <w:rFonts w:ascii="Courier New" w:hAnsi="Courier New" w:cs="Courier New"/>
          <w:sz w:val="24"/>
        </w:rPr>
        <w:t xml:space="preserve">Dr. </w:t>
      </w:r>
      <w:r>
        <w:rPr>
          <w:rFonts w:ascii="Courier New" w:hAnsi="Courier New" w:cs="Courier New"/>
          <w:sz w:val="24"/>
        </w:rPr>
        <w:t xml:space="preserve">Ford Hickson, and Dr. Jonathan Elford. </w:t>
      </w:r>
    </w:p>
    <w:p w:rsidR="002C3EF7" w:rsidRDefault="002C3EF7" w:rsidP="002C3EF7">
      <w:pPr>
        <w:rPr>
          <w:rFonts w:ascii="Courier New" w:hAnsi="Courier New" w:cs="Courier New"/>
          <w:sz w:val="24"/>
        </w:rPr>
      </w:pPr>
    </w:p>
    <w:p w:rsidR="00347303" w:rsidRDefault="007A6886" w:rsidP="002C3EF7">
      <w:pPr>
        <w:rPr>
          <w:rFonts w:ascii="Courier New" w:hAnsi="Courier New" w:cs="Courier New"/>
          <w:sz w:val="24"/>
        </w:rPr>
      </w:pPr>
      <w:r>
        <w:rPr>
          <w:rFonts w:ascii="Courier New" w:hAnsi="Courier New" w:cs="Courier New"/>
          <w:sz w:val="24"/>
        </w:rPr>
        <w:t xml:space="preserve">A consultation with </w:t>
      </w:r>
      <w:r w:rsidR="00EB7541">
        <w:rPr>
          <w:rFonts w:ascii="Courier New" w:hAnsi="Courier New" w:cs="Courier New"/>
          <w:sz w:val="24"/>
        </w:rPr>
        <w:t>researchers working with young minority MSM was held in February 2011. That consultation included discussion</w:t>
      </w:r>
      <w:r w:rsidR="00A31ECE">
        <w:rPr>
          <w:rFonts w:ascii="Courier New" w:hAnsi="Courier New" w:cs="Courier New"/>
          <w:sz w:val="24"/>
        </w:rPr>
        <w:t>s</w:t>
      </w:r>
      <w:r w:rsidR="00EB7541">
        <w:rPr>
          <w:rFonts w:ascii="Courier New" w:hAnsi="Courier New" w:cs="Courier New"/>
          <w:sz w:val="24"/>
        </w:rPr>
        <w:t xml:space="preserve"> on the use of web-based methods for reaching </w:t>
      </w:r>
      <w:r w:rsidR="00A31ECE">
        <w:rPr>
          <w:rFonts w:ascii="Courier New" w:hAnsi="Courier New" w:cs="Courier New"/>
          <w:sz w:val="24"/>
        </w:rPr>
        <w:t>this population</w:t>
      </w:r>
      <w:r w:rsidR="00EB7541">
        <w:rPr>
          <w:rFonts w:ascii="Courier New" w:hAnsi="Courier New" w:cs="Courier New"/>
          <w:sz w:val="24"/>
        </w:rPr>
        <w:t>. Key participants included</w:t>
      </w:r>
      <w:r w:rsidR="00706CC6">
        <w:rPr>
          <w:rFonts w:ascii="Courier New" w:hAnsi="Courier New" w:cs="Courier New"/>
          <w:sz w:val="24"/>
        </w:rPr>
        <w:t xml:space="preserve"> Dr. Perry Halkitis and Mr. Donovan Jones.</w:t>
      </w:r>
    </w:p>
    <w:p w:rsidR="00347303" w:rsidRDefault="00347303" w:rsidP="002C3EF7">
      <w:pPr>
        <w:rPr>
          <w:rFonts w:ascii="Courier New" w:hAnsi="Courier New" w:cs="Courier New"/>
          <w:sz w:val="24"/>
        </w:rPr>
      </w:pPr>
    </w:p>
    <w:p w:rsidR="00B7697C" w:rsidRDefault="00B7697C" w:rsidP="002C3EF7">
      <w:pPr>
        <w:rPr>
          <w:rFonts w:ascii="Courier New" w:hAnsi="Courier New" w:cs="Courier New"/>
          <w:sz w:val="24"/>
        </w:rPr>
      </w:pPr>
      <w:r>
        <w:rPr>
          <w:rFonts w:ascii="Courier New" w:hAnsi="Courier New" w:cs="Courier New"/>
          <w:sz w:val="24"/>
        </w:rPr>
        <w:t xml:space="preserve">A consultation was held in March 2011 with </w:t>
      </w:r>
      <w:r w:rsidR="00347303">
        <w:rPr>
          <w:rFonts w:ascii="Courier New" w:hAnsi="Courier New" w:cs="Courier New"/>
          <w:sz w:val="24"/>
        </w:rPr>
        <w:t xml:space="preserve">U.S.-based </w:t>
      </w:r>
      <w:r>
        <w:rPr>
          <w:rFonts w:ascii="Courier New" w:hAnsi="Courier New" w:cs="Courier New"/>
          <w:sz w:val="24"/>
        </w:rPr>
        <w:t xml:space="preserve">researchers with expertise in web-based methods </w:t>
      </w:r>
      <w:r w:rsidR="00347303">
        <w:rPr>
          <w:rFonts w:ascii="Courier New" w:hAnsi="Courier New" w:cs="Courier New"/>
          <w:sz w:val="24"/>
        </w:rPr>
        <w:t xml:space="preserve">to solicit </w:t>
      </w:r>
      <w:r w:rsidR="00347303">
        <w:rPr>
          <w:rFonts w:ascii="Courier New" w:hAnsi="Courier New" w:cs="Courier New"/>
          <w:sz w:val="24"/>
        </w:rPr>
        <w:lastRenderedPageBreak/>
        <w:t>input</w:t>
      </w:r>
      <w:r w:rsidR="003232E8">
        <w:rPr>
          <w:rFonts w:ascii="Courier New" w:hAnsi="Courier New" w:cs="Courier New"/>
          <w:sz w:val="24"/>
        </w:rPr>
        <w:t xml:space="preserve"> on</w:t>
      </w:r>
      <w:r w:rsidR="00347303">
        <w:rPr>
          <w:rFonts w:ascii="Courier New" w:hAnsi="Courier New" w:cs="Courier New"/>
          <w:sz w:val="24"/>
        </w:rPr>
        <w:t xml:space="preserve"> the methodology </w:t>
      </w:r>
      <w:r w:rsidR="003232E8">
        <w:rPr>
          <w:rFonts w:ascii="Courier New" w:hAnsi="Courier New" w:cs="Courier New"/>
          <w:sz w:val="24"/>
        </w:rPr>
        <w:t>for this data collection</w:t>
      </w:r>
      <w:r w:rsidR="00347303">
        <w:rPr>
          <w:rFonts w:ascii="Courier New" w:hAnsi="Courier New" w:cs="Courier New"/>
          <w:sz w:val="24"/>
        </w:rPr>
        <w:t xml:space="preserve">. </w:t>
      </w:r>
      <w:r>
        <w:rPr>
          <w:rFonts w:ascii="Courier New" w:hAnsi="Courier New" w:cs="Courier New"/>
          <w:sz w:val="24"/>
        </w:rPr>
        <w:t>Key</w:t>
      </w:r>
      <w:r w:rsidR="00347303">
        <w:rPr>
          <w:rFonts w:ascii="Courier New" w:hAnsi="Courier New" w:cs="Courier New"/>
          <w:sz w:val="24"/>
        </w:rPr>
        <w:t xml:space="preserve"> participants included: </w:t>
      </w:r>
      <w:r w:rsidR="007A6886">
        <w:rPr>
          <w:rFonts w:ascii="Courier New" w:hAnsi="Courier New" w:cs="Courier New"/>
          <w:sz w:val="24"/>
        </w:rPr>
        <w:t xml:space="preserve">Drs. Mary Ann Chiasson, Sabina Hirschfield, Simon Rosser, Sheana Bull, </w:t>
      </w:r>
      <w:r w:rsidR="000B447B">
        <w:rPr>
          <w:rFonts w:ascii="Courier New" w:hAnsi="Courier New" w:cs="Courier New"/>
          <w:sz w:val="24"/>
        </w:rPr>
        <w:t xml:space="preserve">Deb Levine, </w:t>
      </w:r>
      <w:r w:rsidR="007A6886">
        <w:rPr>
          <w:rFonts w:ascii="Courier New" w:hAnsi="Courier New" w:cs="Courier New"/>
          <w:sz w:val="24"/>
        </w:rPr>
        <w:t xml:space="preserve">Scott Rhodes, Anne Bowen and Joshua Rosenberger. </w:t>
      </w:r>
    </w:p>
    <w:p w:rsidR="002C3EF7" w:rsidRDefault="002C3EF7" w:rsidP="00EF187C">
      <w:pPr>
        <w:rPr>
          <w:rFonts w:ascii="Courier New" w:hAnsi="Courier New" w:cs="Courier New"/>
          <w:sz w:val="24"/>
        </w:rPr>
      </w:pPr>
    </w:p>
    <w:p w:rsidR="00A6163D" w:rsidRDefault="006858E5">
      <w:pPr>
        <w:rPr>
          <w:rFonts w:ascii="Courier New" w:hAnsi="Courier New" w:cs="Courier New"/>
          <w:b/>
          <w:sz w:val="24"/>
        </w:rPr>
      </w:pPr>
      <w:r>
        <w:rPr>
          <w:rFonts w:ascii="Courier New" w:hAnsi="Courier New" w:cs="Courier New"/>
          <w:b/>
          <w:sz w:val="24"/>
        </w:rPr>
        <w:t xml:space="preserve">Table A-8-1: </w:t>
      </w:r>
      <w:r w:rsidR="002C45A2" w:rsidRPr="002C45A2">
        <w:rPr>
          <w:rFonts w:ascii="Courier New" w:hAnsi="Courier New" w:cs="Courier New"/>
          <w:b/>
          <w:sz w:val="24"/>
        </w:rPr>
        <w:t>Consultants in the Development of the Web-Based HIV Behavioral Survey among MSM</w:t>
      </w:r>
    </w:p>
    <w:p w:rsidR="006858E5" w:rsidRDefault="006858E5" w:rsidP="006858E5">
      <w:pPr>
        <w:jc w:val="center"/>
        <w:rPr>
          <w:b/>
          <w:sz w:val="24"/>
        </w:rPr>
      </w:pPr>
    </w:p>
    <w:tbl>
      <w:tblPr>
        <w:tblStyle w:val="TableGrid"/>
        <w:tblW w:w="10260" w:type="dxa"/>
        <w:tblInd w:w="-432" w:type="dxa"/>
        <w:tblLook w:val="04A0" w:firstRow="1" w:lastRow="0" w:firstColumn="1" w:lastColumn="0" w:noHBand="0" w:noVBand="1"/>
      </w:tblPr>
      <w:tblGrid>
        <w:gridCol w:w="5833"/>
        <w:gridCol w:w="4427"/>
      </w:tblGrid>
      <w:tr w:rsidR="006858E5" w:rsidTr="006858E5">
        <w:tc>
          <w:tcPr>
            <w:tcW w:w="5220" w:type="dxa"/>
          </w:tcPr>
          <w:p w:rsidR="006858E5" w:rsidRPr="006858E5" w:rsidRDefault="002C45A2" w:rsidP="006858E5">
            <w:pPr>
              <w:rPr>
                <w:rFonts w:ascii="Courier New" w:hAnsi="Courier New" w:cs="Courier New"/>
                <w:sz w:val="24"/>
              </w:rPr>
            </w:pPr>
            <w:r w:rsidRPr="002C45A2">
              <w:rPr>
                <w:rFonts w:ascii="Courier New" w:hAnsi="Courier New" w:cs="Courier New"/>
                <w:sz w:val="24"/>
              </w:rPr>
              <w:t>Mary Ann Chiasson, DrPH</w:t>
            </w:r>
          </w:p>
          <w:p w:rsidR="006858E5" w:rsidRPr="006858E5" w:rsidRDefault="002C45A2" w:rsidP="006858E5">
            <w:pPr>
              <w:rPr>
                <w:rFonts w:ascii="Courier New" w:hAnsi="Courier New" w:cs="Courier New"/>
                <w:sz w:val="24"/>
              </w:rPr>
            </w:pPr>
            <w:r w:rsidRPr="002C45A2">
              <w:rPr>
                <w:rFonts w:ascii="Courier New" w:hAnsi="Courier New" w:cs="Courier New"/>
                <w:sz w:val="24"/>
              </w:rPr>
              <w:t>Vice President, Public Health Solutions</w:t>
            </w:r>
          </w:p>
          <w:p w:rsidR="006858E5" w:rsidRPr="006858E5" w:rsidRDefault="002C45A2" w:rsidP="006858E5">
            <w:pPr>
              <w:rPr>
                <w:rFonts w:ascii="Courier New" w:hAnsi="Courier New" w:cs="Courier New"/>
                <w:sz w:val="24"/>
              </w:rPr>
            </w:pPr>
            <w:r w:rsidRPr="002C45A2">
              <w:rPr>
                <w:rFonts w:ascii="Courier New" w:hAnsi="Courier New" w:cs="Courier New"/>
                <w:sz w:val="24"/>
              </w:rPr>
              <w:t>Associate Professor of Clinical Epidemiology, Columbia University</w:t>
            </w:r>
          </w:p>
          <w:p w:rsidR="006858E5" w:rsidRPr="006858E5" w:rsidRDefault="002C45A2" w:rsidP="006858E5">
            <w:pPr>
              <w:pStyle w:val="NormalWeb"/>
              <w:shd w:val="clear" w:color="auto" w:fill="FFFFFF"/>
              <w:spacing w:before="0" w:beforeAutospacing="0" w:after="0" w:afterAutospacing="0"/>
              <w:rPr>
                <w:rFonts w:ascii="Courier New" w:hAnsi="Courier New" w:cs="Courier New"/>
              </w:rPr>
            </w:pPr>
            <w:r w:rsidRPr="002C45A2">
              <w:rPr>
                <w:rFonts w:ascii="Courier New" w:hAnsi="Courier New" w:cs="Courier New"/>
              </w:rPr>
              <w:t>40 Worth Street, 5th floor</w:t>
            </w:r>
          </w:p>
          <w:p w:rsidR="006858E5" w:rsidRPr="006858E5" w:rsidRDefault="002C45A2" w:rsidP="006858E5">
            <w:pPr>
              <w:pStyle w:val="NormalWeb"/>
              <w:shd w:val="clear" w:color="auto" w:fill="FFFFFF"/>
              <w:spacing w:before="0" w:beforeAutospacing="0" w:after="0" w:afterAutospacing="0"/>
              <w:rPr>
                <w:rFonts w:ascii="Courier New" w:hAnsi="Courier New" w:cs="Courier New"/>
              </w:rPr>
            </w:pPr>
            <w:r w:rsidRPr="002C45A2">
              <w:rPr>
                <w:rFonts w:ascii="Courier New" w:hAnsi="Courier New" w:cs="Courier New"/>
              </w:rPr>
              <w:t>New York, NY 10013</w:t>
            </w:r>
          </w:p>
          <w:p w:rsidR="006858E5" w:rsidRPr="006858E5" w:rsidRDefault="002C45A2" w:rsidP="006858E5">
            <w:pPr>
              <w:pStyle w:val="NormalWeb"/>
              <w:shd w:val="clear" w:color="auto" w:fill="FFFFFF"/>
              <w:spacing w:before="0" w:beforeAutospacing="0" w:after="0" w:afterAutospacing="0"/>
              <w:rPr>
                <w:rFonts w:ascii="Courier New" w:hAnsi="Courier New" w:cs="Courier New"/>
              </w:rPr>
            </w:pPr>
            <w:r w:rsidRPr="002C45A2">
              <w:rPr>
                <w:rFonts w:ascii="Courier New" w:hAnsi="Courier New" w:cs="Courier New"/>
              </w:rPr>
              <w:t>Phone: 646-619-6411</w:t>
            </w:r>
          </w:p>
          <w:p w:rsidR="006858E5" w:rsidRPr="006858E5" w:rsidRDefault="002C45A2" w:rsidP="006858E5">
            <w:pPr>
              <w:rPr>
                <w:rFonts w:ascii="Courier New" w:hAnsi="Courier New" w:cs="Courier New"/>
                <w:sz w:val="24"/>
              </w:rPr>
            </w:pPr>
            <w:r w:rsidRPr="002C45A2">
              <w:rPr>
                <w:rFonts w:ascii="Courier New" w:hAnsi="Courier New" w:cs="Courier New"/>
                <w:sz w:val="24"/>
              </w:rPr>
              <w:t>Email: machiasson@healthsolutions.org</w:t>
            </w:r>
          </w:p>
          <w:p w:rsidR="006858E5" w:rsidRPr="006858E5" w:rsidRDefault="006858E5" w:rsidP="006858E5">
            <w:pPr>
              <w:rPr>
                <w:rFonts w:ascii="Courier New" w:hAnsi="Courier New" w:cs="Courier New"/>
                <w:sz w:val="24"/>
              </w:rPr>
            </w:pPr>
          </w:p>
          <w:p w:rsidR="006858E5" w:rsidRPr="006858E5" w:rsidRDefault="006858E5" w:rsidP="006858E5">
            <w:pPr>
              <w:rPr>
                <w:rFonts w:ascii="Courier New" w:hAnsi="Courier New" w:cs="Courier New"/>
                <w:sz w:val="24"/>
              </w:rPr>
            </w:pPr>
          </w:p>
          <w:p w:rsidR="006858E5" w:rsidRPr="006858E5" w:rsidRDefault="006858E5" w:rsidP="006858E5">
            <w:pPr>
              <w:rPr>
                <w:rFonts w:ascii="Courier New" w:hAnsi="Courier New" w:cs="Courier New"/>
                <w:sz w:val="24"/>
              </w:rPr>
            </w:pPr>
          </w:p>
        </w:tc>
        <w:tc>
          <w:tcPr>
            <w:tcW w:w="5040" w:type="dxa"/>
          </w:tcPr>
          <w:p w:rsidR="006858E5" w:rsidRPr="006858E5" w:rsidRDefault="002C45A2" w:rsidP="006858E5">
            <w:pPr>
              <w:rPr>
                <w:rFonts w:ascii="Courier New" w:hAnsi="Courier New" w:cs="Courier New"/>
                <w:sz w:val="24"/>
              </w:rPr>
            </w:pPr>
            <w:r w:rsidRPr="002C45A2">
              <w:rPr>
                <w:rFonts w:ascii="Courier New" w:hAnsi="Courier New" w:cs="Courier New"/>
                <w:sz w:val="24"/>
              </w:rPr>
              <w:t>Simon Rosser, PhD</w:t>
            </w:r>
          </w:p>
          <w:p w:rsidR="006858E5" w:rsidRPr="006858E5" w:rsidRDefault="002C45A2" w:rsidP="006858E5">
            <w:pPr>
              <w:rPr>
                <w:rFonts w:ascii="Courier New" w:hAnsi="Courier New" w:cs="Courier New"/>
                <w:sz w:val="24"/>
              </w:rPr>
            </w:pPr>
            <w:r w:rsidRPr="002C45A2">
              <w:rPr>
                <w:rFonts w:ascii="Courier New" w:hAnsi="Courier New" w:cs="Courier New"/>
                <w:sz w:val="24"/>
              </w:rPr>
              <w:t>Professor, Division of Epidemiology and Community Health (University of Minnesota School of Public Health)</w:t>
            </w:r>
          </w:p>
          <w:p w:rsidR="006858E5" w:rsidRPr="006858E5" w:rsidRDefault="002C45A2" w:rsidP="006858E5">
            <w:pPr>
              <w:rPr>
                <w:rFonts w:ascii="Courier New" w:hAnsi="Courier New" w:cs="Courier New"/>
                <w:sz w:val="24"/>
              </w:rPr>
            </w:pPr>
            <w:r w:rsidRPr="002C45A2">
              <w:rPr>
                <w:rFonts w:ascii="Courier New" w:hAnsi="Courier New" w:cs="Courier New"/>
                <w:sz w:val="24"/>
              </w:rPr>
              <w:t>Division of Epidemiology and Community Health</w:t>
            </w:r>
          </w:p>
          <w:p w:rsidR="006858E5" w:rsidRPr="006858E5" w:rsidRDefault="002C45A2" w:rsidP="006858E5">
            <w:pPr>
              <w:rPr>
                <w:rFonts w:ascii="Courier New" w:hAnsi="Courier New" w:cs="Courier New"/>
                <w:sz w:val="24"/>
              </w:rPr>
            </w:pPr>
            <w:r w:rsidRPr="002C45A2">
              <w:rPr>
                <w:rFonts w:ascii="Courier New" w:hAnsi="Courier New" w:cs="Courier New"/>
                <w:sz w:val="24"/>
              </w:rPr>
              <w:t>1300 South Second Street, Suite 300</w:t>
            </w:r>
          </w:p>
          <w:p w:rsidR="006858E5" w:rsidRPr="006858E5" w:rsidRDefault="002C45A2" w:rsidP="006858E5">
            <w:pPr>
              <w:rPr>
                <w:rFonts w:ascii="Courier New" w:hAnsi="Courier New" w:cs="Courier New"/>
                <w:sz w:val="24"/>
              </w:rPr>
            </w:pPr>
            <w:r w:rsidRPr="002C45A2">
              <w:rPr>
                <w:rFonts w:ascii="Courier New" w:hAnsi="Courier New" w:cs="Courier New"/>
                <w:sz w:val="24"/>
              </w:rPr>
              <w:t>Minneapolis, MN 55454</w:t>
            </w:r>
          </w:p>
          <w:p w:rsidR="006858E5" w:rsidRPr="006858E5" w:rsidRDefault="002C45A2" w:rsidP="006858E5">
            <w:pPr>
              <w:rPr>
                <w:rFonts w:ascii="Courier New" w:hAnsi="Courier New" w:cs="Courier New"/>
                <w:sz w:val="24"/>
              </w:rPr>
            </w:pPr>
            <w:r w:rsidRPr="002C45A2">
              <w:rPr>
                <w:rFonts w:ascii="Courier New" w:hAnsi="Courier New" w:cs="Courier New"/>
                <w:sz w:val="24"/>
              </w:rPr>
              <w:t>Phone: 624-0358</w:t>
            </w:r>
          </w:p>
          <w:p w:rsidR="006858E5" w:rsidRPr="006858E5" w:rsidRDefault="002C45A2" w:rsidP="006858E5">
            <w:pPr>
              <w:rPr>
                <w:rFonts w:ascii="Courier New" w:hAnsi="Courier New" w:cs="Courier New"/>
                <w:sz w:val="24"/>
              </w:rPr>
            </w:pPr>
            <w:r w:rsidRPr="002C45A2">
              <w:rPr>
                <w:rFonts w:ascii="Courier New" w:hAnsi="Courier New" w:cs="Courier New"/>
                <w:sz w:val="24"/>
              </w:rPr>
              <w:t>Email: rosser@umn.edu</w:t>
            </w:r>
          </w:p>
          <w:p w:rsidR="006858E5" w:rsidRPr="006858E5" w:rsidRDefault="006858E5" w:rsidP="006858E5">
            <w:pPr>
              <w:rPr>
                <w:rFonts w:ascii="Courier New" w:hAnsi="Courier New" w:cs="Courier New"/>
                <w:sz w:val="24"/>
              </w:rPr>
            </w:pPr>
          </w:p>
          <w:p w:rsidR="006858E5" w:rsidRPr="006858E5" w:rsidRDefault="006858E5" w:rsidP="006858E5">
            <w:pPr>
              <w:rPr>
                <w:rFonts w:ascii="Courier New" w:hAnsi="Courier New" w:cs="Courier New"/>
                <w:sz w:val="24"/>
              </w:rPr>
            </w:pPr>
          </w:p>
        </w:tc>
      </w:tr>
      <w:tr w:rsidR="006858E5" w:rsidTr="006858E5">
        <w:tc>
          <w:tcPr>
            <w:tcW w:w="5220" w:type="dxa"/>
          </w:tcPr>
          <w:p w:rsidR="006858E5" w:rsidRPr="006858E5" w:rsidRDefault="002C45A2" w:rsidP="006858E5">
            <w:pPr>
              <w:rPr>
                <w:rFonts w:ascii="Courier New" w:hAnsi="Courier New" w:cs="Courier New"/>
                <w:sz w:val="24"/>
              </w:rPr>
            </w:pPr>
            <w:r w:rsidRPr="002C45A2">
              <w:rPr>
                <w:rFonts w:ascii="Courier New" w:hAnsi="Courier New" w:cs="Courier New"/>
                <w:sz w:val="24"/>
              </w:rPr>
              <w:t>Deb Levine, MA</w:t>
            </w:r>
          </w:p>
          <w:p w:rsidR="006858E5" w:rsidRPr="006858E5" w:rsidRDefault="002C45A2" w:rsidP="006858E5">
            <w:pPr>
              <w:rPr>
                <w:rFonts w:ascii="Courier New" w:hAnsi="Courier New" w:cs="Courier New"/>
                <w:sz w:val="24"/>
              </w:rPr>
            </w:pPr>
            <w:r w:rsidRPr="002C45A2">
              <w:rPr>
                <w:rFonts w:ascii="Courier New" w:hAnsi="Courier New" w:cs="Courier New"/>
                <w:sz w:val="24"/>
              </w:rPr>
              <w:t>Executive Director, Internet Sexuality Information Services (ISIS)</w:t>
            </w:r>
          </w:p>
          <w:p w:rsidR="006858E5" w:rsidRPr="006858E5" w:rsidRDefault="002C45A2" w:rsidP="006858E5">
            <w:pPr>
              <w:rPr>
                <w:rFonts w:ascii="Courier New" w:hAnsi="Courier New" w:cs="Courier New"/>
                <w:sz w:val="24"/>
              </w:rPr>
            </w:pPr>
            <w:r w:rsidRPr="002C45A2">
              <w:rPr>
                <w:rFonts w:ascii="Courier New" w:hAnsi="Courier New" w:cs="Courier New"/>
                <w:sz w:val="24"/>
              </w:rPr>
              <w:t>409 13th St., 14th Floor</w:t>
            </w:r>
            <w:r w:rsidRPr="002C45A2">
              <w:rPr>
                <w:rFonts w:ascii="Courier New" w:hAnsi="Courier New" w:cs="Courier New"/>
                <w:sz w:val="24"/>
              </w:rPr>
              <w:br/>
              <w:t>Oakland, CA 94612-2607</w:t>
            </w:r>
            <w:r w:rsidRPr="002C45A2">
              <w:rPr>
                <w:rFonts w:ascii="Courier New" w:hAnsi="Courier New" w:cs="Courier New"/>
                <w:sz w:val="24"/>
              </w:rPr>
              <w:br/>
              <w:t>Phone: 510-835-9400</w:t>
            </w:r>
          </w:p>
          <w:p w:rsidR="006858E5" w:rsidRPr="006858E5" w:rsidRDefault="002C45A2" w:rsidP="006858E5">
            <w:pPr>
              <w:rPr>
                <w:rFonts w:ascii="Courier New" w:hAnsi="Courier New" w:cs="Courier New"/>
                <w:sz w:val="24"/>
              </w:rPr>
            </w:pPr>
            <w:r w:rsidRPr="002C45A2">
              <w:rPr>
                <w:rFonts w:ascii="Courier New" w:hAnsi="Courier New" w:cs="Courier New"/>
                <w:sz w:val="24"/>
              </w:rPr>
              <w:t xml:space="preserve">Email: </w:t>
            </w:r>
            <w:hyperlink r:id="rId11" w:history="1">
              <w:r w:rsidRPr="002C45A2">
                <w:rPr>
                  <w:rFonts w:ascii="Courier New" w:hAnsi="Courier New" w:cs="Courier New"/>
                  <w:bCs/>
                  <w:sz w:val="24"/>
                </w:rPr>
                <w:t>deb@isis-inc.org</w:t>
              </w:r>
            </w:hyperlink>
          </w:p>
          <w:p w:rsidR="006858E5" w:rsidRPr="006858E5" w:rsidRDefault="006858E5" w:rsidP="006858E5">
            <w:pPr>
              <w:rPr>
                <w:rFonts w:ascii="Courier New" w:hAnsi="Courier New" w:cs="Courier New"/>
                <w:sz w:val="24"/>
              </w:rPr>
            </w:pPr>
          </w:p>
          <w:p w:rsidR="006858E5" w:rsidRPr="006858E5" w:rsidRDefault="006858E5" w:rsidP="006858E5">
            <w:pPr>
              <w:rPr>
                <w:rFonts w:ascii="Courier New" w:hAnsi="Courier New" w:cs="Courier New"/>
                <w:sz w:val="24"/>
              </w:rPr>
            </w:pPr>
          </w:p>
          <w:p w:rsidR="006858E5" w:rsidRPr="006858E5" w:rsidRDefault="006858E5" w:rsidP="006858E5">
            <w:pPr>
              <w:rPr>
                <w:rFonts w:ascii="Courier New" w:hAnsi="Courier New" w:cs="Courier New"/>
                <w:sz w:val="24"/>
              </w:rPr>
            </w:pPr>
          </w:p>
          <w:p w:rsidR="006858E5" w:rsidRPr="006858E5" w:rsidRDefault="006858E5" w:rsidP="006858E5">
            <w:pPr>
              <w:rPr>
                <w:rFonts w:ascii="Courier New" w:hAnsi="Courier New" w:cs="Courier New"/>
                <w:sz w:val="24"/>
              </w:rPr>
            </w:pPr>
          </w:p>
        </w:tc>
        <w:tc>
          <w:tcPr>
            <w:tcW w:w="5040" w:type="dxa"/>
          </w:tcPr>
          <w:p w:rsidR="006858E5" w:rsidRPr="006858E5" w:rsidRDefault="002C45A2" w:rsidP="006858E5">
            <w:pPr>
              <w:rPr>
                <w:rFonts w:ascii="Courier New" w:hAnsi="Courier New" w:cs="Courier New"/>
                <w:sz w:val="24"/>
              </w:rPr>
            </w:pPr>
            <w:r w:rsidRPr="002C45A2">
              <w:rPr>
                <w:rFonts w:ascii="Courier New" w:hAnsi="Courier New" w:cs="Courier New"/>
                <w:sz w:val="24"/>
              </w:rPr>
              <w:t>Scott Rhodes, PhD</w:t>
            </w:r>
          </w:p>
          <w:p w:rsidR="006858E5" w:rsidRPr="006858E5" w:rsidRDefault="002C45A2" w:rsidP="006858E5">
            <w:pPr>
              <w:rPr>
                <w:rFonts w:ascii="Courier New" w:hAnsi="Courier New" w:cs="Courier New"/>
                <w:sz w:val="24"/>
              </w:rPr>
            </w:pPr>
            <w:r w:rsidRPr="002C45A2">
              <w:rPr>
                <w:rFonts w:ascii="Courier New" w:hAnsi="Courier New" w:cs="Courier New"/>
                <w:sz w:val="24"/>
              </w:rPr>
              <w:t>Professor, Department of Social Sciences &amp; Health Policy</w:t>
            </w:r>
          </w:p>
          <w:p w:rsidR="006858E5" w:rsidRPr="006858E5" w:rsidRDefault="002C45A2" w:rsidP="006858E5">
            <w:pPr>
              <w:rPr>
                <w:rFonts w:ascii="Courier New" w:hAnsi="Courier New" w:cs="Courier New"/>
                <w:sz w:val="24"/>
              </w:rPr>
            </w:pPr>
            <w:r w:rsidRPr="002C45A2">
              <w:rPr>
                <w:rFonts w:ascii="Courier New" w:hAnsi="Courier New" w:cs="Courier New"/>
                <w:sz w:val="24"/>
              </w:rPr>
              <w:t>Wake Forest University Health Sciences</w:t>
            </w:r>
          </w:p>
          <w:p w:rsidR="006858E5" w:rsidRPr="006858E5" w:rsidRDefault="002C45A2" w:rsidP="006858E5">
            <w:pPr>
              <w:rPr>
                <w:rFonts w:ascii="Courier New" w:hAnsi="Courier New" w:cs="Courier New"/>
                <w:sz w:val="24"/>
              </w:rPr>
            </w:pPr>
            <w:r w:rsidRPr="002C45A2">
              <w:rPr>
                <w:rFonts w:ascii="Courier New" w:hAnsi="Courier New" w:cs="Courier New"/>
                <w:sz w:val="24"/>
              </w:rPr>
              <w:t xml:space="preserve">Piedmont Plaza II (PLAZ2) Rm: 276 </w:t>
            </w:r>
            <w:r w:rsidRPr="002C45A2">
              <w:rPr>
                <w:rFonts w:ascii="Courier New" w:hAnsi="Courier New" w:cs="Courier New"/>
                <w:sz w:val="24"/>
              </w:rPr>
              <w:br/>
              <w:t xml:space="preserve">Medical Center Blvd. </w:t>
            </w:r>
            <w:r w:rsidRPr="002C45A2">
              <w:rPr>
                <w:rFonts w:ascii="Courier New" w:hAnsi="Courier New" w:cs="Courier New"/>
                <w:sz w:val="24"/>
              </w:rPr>
              <w:br/>
              <w:t>Winston-Salem, North Carolina 27157-1063</w:t>
            </w:r>
          </w:p>
          <w:p w:rsidR="006858E5" w:rsidRPr="006858E5" w:rsidRDefault="002C45A2" w:rsidP="006858E5">
            <w:pPr>
              <w:rPr>
                <w:rFonts w:ascii="Courier New" w:hAnsi="Courier New" w:cs="Courier New"/>
                <w:sz w:val="24"/>
              </w:rPr>
            </w:pPr>
            <w:r w:rsidRPr="002C45A2">
              <w:rPr>
                <w:rFonts w:ascii="Courier New" w:hAnsi="Courier New" w:cs="Courier New"/>
                <w:sz w:val="24"/>
              </w:rPr>
              <w:t>Phone: 336-713-5080</w:t>
            </w:r>
          </w:p>
          <w:p w:rsidR="006858E5" w:rsidRPr="006858E5" w:rsidRDefault="002C45A2" w:rsidP="006858E5">
            <w:pPr>
              <w:rPr>
                <w:rFonts w:ascii="Courier New" w:hAnsi="Courier New" w:cs="Courier New"/>
                <w:sz w:val="24"/>
              </w:rPr>
            </w:pPr>
            <w:r w:rsidRPr="002C45A2">
              <w:rPr>
                <w:rFonts w:ascii="Courier New" w:hAnsi="Courier New" w:cs="Courier New"/>
                <w:sz w:val="24"/>
              </w:rPr>
              <w:t>Email: srhodes@wfubmc.edu</w:t>
            </w:r>
          </w:p>
        </w:tc>
      </w:tr>
      <w:tr w:rsidR="006858E5" w:rsidTr="006858E5">
        <w:tc>
          <w:tcPr>
            <w:tcW w:w="5220" w:type="dxa"/>
          </w:tcPr>
          <w:p w:rsidR="006858E5" w:rsidRPr="006858E5" w:rsidRDefault="002C45A2" w:rsidP="006858E5">
            <w:pPr>
              <w:rPr>
                <w:rFonts w:ascii="Courier New" w:hAnsi="Courier New" w:cs="Courier New"/>
                <w:sz w:val="24"/>
              </w:rPr>
            </w:pPr>
            <w:r w:rsidRPr="002C45A2">
              <w:rPr>
                <w:rFonts w:ascii="Courier New" w:hAnsi="Courier New" w:cs="Courier New"/>
                <w:sz w:val="24"/>
              </w:rPr>
              <w:t>Sabina Hirshfield, PhD</w:t>
            </w:r>
          </w:p>
          <w:p w:rsidR="006858E5" w:rsidRPr="006858E5" w:rsidRDefault="002C45A2" w:rsidP="006858E5">
            <w:pPr>
              <w:rPr>
                <w:rFonts w:ascii="Courier New" w:hAnsi="Courier New" w:cs="Courier New"/>
                <w:bCs/>
                <w:sz w:val="24"/>
              </w:rPr>
            </w:pPr>
            <w:r w:rsidRPr="002C45A2">
              <w:rPr>
                <w:rFonts w:ascii="Courier New" w:hAnsi="Courier New" w:cs="Courier New"/>
                <w:bCs/>
                <w:sz w:val="24"/>
              </w:rPr>
              <w:t xml:space="preserve">Senior Research Scientist for Research and Evaluation </w:t>
            </w:r>
            <w:r w:rsidRPr="002C45A2">
              <w:rPr>
                <w:rStyle w:val="at"/>
                <w:rFonts w:ascii="Courier New" w:hAnsi="Courier New" w:cs="Courier New"/>
                <w:bCs/>
                <w:sz w:val="24"/>
              </w:rPr>
              <w:t xml:space="preserve">at </w:t>
            </w:r>
            <w:r w:rsidRPr="002C45A2">
              <w:rPr>
                <w:rFonts w:ascii="Courier New" w:hAnsi="Courier New" w:cs="Courier New"/>
                <w:bCs/>
                <w:sz w:val="24"/>
              </w:rPr>
              <w:t>Public Health Solutions</w:t>
            </w:r>
          </w:p>
          <w:p w:rsidR="006858E5" w:rsidRPr="006858E5" w:rsidRDefault="002C45A2" w:rsidP="006858E5">
            <w:pPr>
              <w:rPr>
                <w:rFonts w:ascii="Courier New" w:hAnsi="Courier New" w:cs="Courier New"/>
                <w:sz w:val="24"/>
              </w:rPr>
            </w:pPr>
            <w:r w:rsidRPr="002C45A2">
              <w:rPr>
                <w:rFonts w:ascii="Courier New" w:hAnsi="Courier New" w:cs="Courier New"/>
                <w:sz w:val="24"/>
              </w:rPr>
              <w:t>40 Worth Street, 5th Floor</w:t>
            </w:r>
            <w:r w:rsidRPr="002C45A2">
              <w:rPr>
                <w:rFonts w:ascii="Courier New" w:hAnsi="Courier New" w:cs="Courier New"/>
                <w:sz w:val="24"/>
              </w:rPr>
              <w:br/>
              <w:t>New York, NY 10013</w:t>
            </w:r>
          </w:p>
          <w:p w:rsidR="006858E5" w:rsidRPr="006858E5" w:rsidRDefault="002C45A2" w:rsidP="006858E5">
            <w:pPr>
              <w:rPr>
                <w:rFonts w:ascii="Courier New" w:hAnsi="Courier New" w:cs="Courier New"/>
                <w:sz w:val="24"/>
              </w:rPr>
            </w:pPr>
            <w:r w:rsidRPr="002C45A2">
              <w:rPr>
                <w:rFonts w:ascii="Courier New" w:hAnsi="Courier New" w:cs="Courier New"/>
                <w:sz w:val="24"/>
              </w:rPr>
              <w:t>Phone: 646-619-6400</w:t>
            </w:r>
          </w:p>
          <w:p w:rsidR="006858E5" w:rsidRPr="006858E5" w:rsidRDefault="002C45A2" w:rsidP="006858E5">
            <w:pPr>
              <w:rPr>
                <w:rFonts w:ascii="Courier New" w:hAnsi="Courier New" w:cs="Courier New"/>
                <w:sz w:val="24"/>
              </w:rPr>
            </w:pPr>
            <w:r w:rsidRPr="002C45A2">
              <w:rPr>
                <w:rFonts w:ascii="Courier New" w:hAnsi="Courier New" w:cs="Courier New"/>
                <w:sz w:val="24"/>
              </w:rPr>
              <w:t>Email:  </w:t>
            </w:r>
            <w:hyperlink r:id="rId12" w:history="1">
              <w:r w:rsidRPr="002C45A2">
                <w:rPr>
                  <w:rFonts w:ascii="Courier New" w:hAnsi="Courier New" w:cs="Courier New"/>
                  <w:sz w:val="24"/>
                </w:rPr>
                <w:t>SHirshfield@healthsolutions.org</w:t>
              </w:r>
            </w:hyperlink>
          </w:p>
          <w:p w:rsidR="006858E5" w:rsidRPr="006858E5" w:rsidRDefault="006858E5" w:rsidP="006858E5">
            <w:pPr>
              <w:rPr>
                <w:rFonts w:ascii="Courier New" w:hAnsi="Courier New" w:cs="Courier New"/>
                <w:sz w:val="24"/>
              </w:rPr>
            </w:pPr>
          </w:p>
          <w:p w:rsidR="006858E5" w:rsidRPr="006858E5" w:rsidRDefault="006858E5" w:rsidP="006858E5">
            <w:pPr>
              <w:rPr>
                <w:rFonts w:ascii="Courier New" w:hAnsi="Courier New" w:cs="Courier New"/>
                <w:sz w:val="24"/>
              </w:rPr>
            </w:pPr>
          </w:p>
        </w:tc>
        <w:tc>
          <w:tcPr>
            <w:tcW w:w="5040" w:type="dxa"/>
          </w:tcPr>
          <w:p w:rsidR="006858E5" w:rsidRPr="006858E5" w:rsidRDefault="002C45A2" w:rsidP="006858E5">
            <w:pPr>
              <w:rPr>
                <w:rFonts w:ascii="Courier New" w:hAnsi="Courier New" w:cs="Courier New"/>
                <w:sz w:val="24"/>
              </w:rPr>
            </w:pPr>
            <w:r w:rsidRPr="002C45A2">
              <w:rPr>
                <w:rFonts w:ascii="Courier New" w:hAnsi="Courier New" w:cs="Courier New"/>
                <w:sz w:val="24"/>
              </w:rPr>
              <w:t>Anne Bowen, PhD</w:t>
            </w:r>
          </w:p>
          <w:p w:rsidR="006858E5" w:rsidRPr="006858E5" w:rsidRDefault="002C45A2" w:rsidP="006858E5">
            <w:pPr>
              <w:rPr>
                <w:rFonts w:ascii="Courier New" w:hAnsi="Courier New" w:cs="Courier New"/>
                <w:sz w:val="24"/>
              </w:rPr>
            </w:pPr>
            <w:r w:rsidRPr="002C45A2">
              <w:rPr>
                <w:rFonts w:ascii="Courier New" w:hAnsi="Courier New" w:cs="Courier New"/>
                <w:sz w:val="24"/>
              </w:rPr>
              <w:t>Professor, Fay W. Whitney School of Nursing, University of Wyoming</w:t>
            </w:r>
          </w:p>
          <w:p w:rsidR="006858E5" w:rsidRPr="006858E5" w:rsidRDefault="002C45A2" w:rsidP="006858E5">
            <w:pPr>
              <w:rPr>
                <w:rFonts w:ascii="Courier New" w:hAnsi="Courier New" w:cs="Courier New"/>
                <w:sz w:val="24"/>
              </w:rPr>
            </w:pPr>
            <w:r w:rsidRPr="002C45A2">
              <w:rPr>
                <w:rFonts w:ascii="Courier New" w:hAnsi="Courier New" w:cs="Courier New"/>
                <w:sz w:val="24"/>
              </w:rPr>
              <w:t>University of Wyoming</w:t>
            </w:r>
            <w:r w:rsidRPr="002C45A2">
              <w:rPr>
                <w:rFonts w:ascii="Courier New" w:hAnsi="Courier New" w:cs="Courier New"/>
                <w:sz w:val="24"/>
              </w:rPr>
              <w:br/>
              <w:t>Fay W. Whitney School of Nursing</w:t>
            </w:r>
            <w:r w:rsidRPr="002C45A2">
              <w:rPr>
                <w:rFonts w:ascii="Courier New" w:hAnsi="Courier New" w:cs="Courier New"/>
                <w:sz w:val="24"/>
              </w:rPr>
              <w:br/>
              <w:t>Dept. 3065</w:t>
            </w:r>
            <w:r w:rsidRPr="002C45A2">
              <w:rPr>
                <w:rFonts w:ascii="Courier New" w:hAnsi="Courier New" w:cs="Courier New"/>
                <w:sz w:val="24"/>
              </w:rPr>
              <w:br/>
              <w:t>1000 E. University Avenue</w:t>
            </w:r>
            <w:r w:rsidRPr="002C45A2">
              <w:rPr>
                <w:rFonts w:ascii="Courier New" w:hAnsi="Courier New" w:cs="Courier New"/>
                <w:sz w:val="24"/>
              </w:rPr>
              <w:br/>
              <w:t>Laramie, WY  82071</w:t>
            </w:r>
          </w:p>
          <w:p w:rsidR="006858E5" w:rsidRPr="006858E5" w:rsidRDefault="002C45A2" w:rsidP="006858E5">
            <w:pPr>
              <w:rPr>
                <w:rFonts w:ascii="Courier New" w:hAnsi="Courier New" w:cs="Courier New"/>
                <w:sz w:val="24"/>
              </w:rPr>
            </w:pPr>
            <w:r w:rsidRPr="002C45A2">
              <w:rPr>
                <w:rFonts w:ascii="Courier New" w:hAnsi="Courier New" w:cs="Courier New"/>
                <w:sz w:val="24"/>
              </w:rPr>
              <w:t>Phone: 307-766-5483</w:t>
            </w:r>
          </w:p>
          <w:p w:rsidR="006858E5" w:rsidRPr="006858E5" w:rsidRDefault="002C45A2" w:rsidP="006858E5">
            <w:pPr>
              <w:rPr>
                <w:rFonts w:ascii="Courier New" w:hAnsi="Courier New" w:cs="Courier New"/>
                <w:sz w:val="24"/>
              </w:rPr>
            </w:pPr>
            <w:r w:rsidRPr="002C45A2">
              <w:rPr>
                <w:rFonts w:ascii="Courier New" w:hAnsi="Courier New" w:cs="Courier New"/>
                <w:sz w:val="24"/>
              </w:rPr>
              <w:lastRenderedPageBreak/>
              <w:t>Email: abowen@uwyo.edu</w:t>
            </w:r>
          </w:p>
          <w:p w:rsidR="006858E5" w:rsidRPr="006858E5" w:rsidRDefault="006858E5" w:rsidP="006858E5">
            <w:pPr>
              <w:rPr>
                <w:rFonts w:ascii="Courier New" w:hAnsi="Courier New" w:cs="Courier New"/>
                <w:sz w:val="24"/>
              </w:rPr>
            </w:pPr>
          </w:p>
        </w:tc>
      </w:tr>
      <w:tr w:rsidR="006858E5" w:rsidTr="006858E5">
        <w:tc>
          <w:tcPr>
            <w:tcW w:w="5220" w:type="dxa"/>
          </w:tcPr>
          <w:p w:rsidR="006858E5" w:rsidRPr="006858E5" w:rsidRDefault="002C45A2" w:rsidP="006858E5">
            <w:pPr>
              <w:rPr>
                <w:rFonts w:ascii="Courier New" w:hAnsi="Courier New" w:cs="Courier New"/>
                <w:sz w:val="24"/>
              </w:rPr>
            </w:pPr>
            <w:r w:rsidRPr="002C45A2">
              <w:rPr>
                <w:rFonts w:ascii="Courier New" w:hAnsi="Courier New" w:cs="Courier New"/>
                <w:sz w:val="24"/>
              </w:rPr>
              <w:lastRenderedPageBreak/>
              <w:t>Joshua Rosenberger, MPH</w:t>
            </w:r>
          </w:p>
          <w:p w:rsidR="006858E5" w:rsidRPr="006858E5" w:rsidRDefault="002C45A2" w:rsidP="006858E5">
            <w:pPr>
              <w:rPr>
                <w:rFonts w:ascii="Courier New" w:hAnsi="Courier New" w:cs="Courier New"/>
                <w:sz w:val="24"/>
              </w:rPr>
            </w:pPr>
            <w:r w:rsidRPr="002C45A2">
              <w:rPr>
                <w:rFonts w:ascii="Courier New" w:hAnsi="Courier New" w:cs="Courier New"/>
                <w:sz w:val="24"/>
              </w:rPr>
              <w:t>Indiana University</w:t>
            </w:r>
            <w:r w:rsidRPr="002C45A2">
              <w:rPr>
                <w:rFonts w:ascii="Courier New" w:hAnsi="Courier New" w:cs="Courier New"/>
                <w:sz w:val="24"/>
              </w:rPr>
              <w:br/>
              <w:t>Center for Sexual Health Promotion</w:t>
            </w:r>
            <w:r w:rsidRPr="002C45A2">
              <w:rPr>
                <w:rFonts w:ascii="Courier New" w:hAnsi="Courier New" w:cs="Courier New"/>
                <w:sz w:val="24"/>
              </w:rPr>
              <w:br/>
              <w:t>1025 East Seventh Street</w:t>
            </w:r>
            <w:r w:rsidRPr="002C45A2">
              <w:rPr>
                <w:rFonts w:ascii="Courier New" w:hAnsi="Courier New" w:cs="Courier New"/>
                <w:sz w:val="24"/>
              </w:rPr>
              <w:br/>
              <w:t>Bloomington, IN 47405</w:t>
            </w:r>
          </w:p>
          <w:p w:rsidR="006858E5" w:rsidRPr="006858E5" w:rsidRDefault="002C45A2" w:rsidP="006858E5">
            <w:pPr>
              <w:rPr>
                <w:rFonts w:ascii="Courier New" w:hAnsi="Courier New" w:cs="Courier New"/>
                <w:sz w:val="24"/>
              </w:rPr>
            </w:pPr>
            <w:r w:rsidRPr="002C45A2">
              <w:rPr>
                <w:rFonts w:ascii="Courier New" w:hAnsi="Courier New" w:cs="Courier New"/>
                <w:sz w:val="24"/>
              </w:rPr>
              <w:t>Phone: 812-855-3627</w:t>
            </w:r>
          </w:p>
          <w:p w:rsidR="006858E5" w:rsidRPr="006858E5" w:rsidRDefault="002C45A2" w:rsidP="006858E5">
            <w:pPr>
              <w:rPr>
                <w:rFonts w:ascii="Courier New" w:hAnsi="Courier New" w:cs="Courier New"/>
                <w:color w:val="000000"/>
                <w:sz w:val="24"/>
              </w:rPr>
            </w:pPr>
            <w:r w:rsidRPr="002C45A2">
              <w:rPr>
                <w:rFonts w:ascii="Courier New" w:hAnsi="Courier New" w:cs="Courier New"/>
                <w:sz w:val="24"/>
              </w:rPr>
              <w:t xml:space="preserve">Email: </w:t>
            </w:r>
            <w:r w:rsidRPr="002C45A2">
              <w:rPr>
                <w:rFonts w:ascii="Courier New" w:hAnsi="Courier New" w:cs="Courier New"/>
                <w:color w:val="000000"/>
                <w:sz w:val="24"/>
              </w:rPr>
              <w:t>jorosenb@iupui.edu</w:t>
            </w:r>
          </w:p>
          <w:p w:rsidR="006858E5" w:rsidRPr="006858E5" w:rsidRDefault="006858E5" w:rsidP="006858E5">
            <w:pPr>
              <w:rPr>
                <w:rFonts w:ascii="Courier New" w:hAnsi="Courier New" w:cs="Courier New"/>
                <w:sz w:val="24"/>
              </w:rPr>
            </w:pPr>
          </w:p>
          <w:p w:rsidR="006858E5" w:rsidRPr="006858E5" w:rsidRDefault="006858E5" w:rsidP="006858E5">
            <w:pPr>
              <w:rPr>
                <w:rFonts w:ascii="Courier New" w:hAnsi="Courier New" w:cs="Courier New"/>
                <w:sz w:val="24"/>
              </w:rPr>
            </w:pPr>
          </w:p>
          <w:p w:rsidR="006858E5" w:rsidRPr="006858E5" w:rsidRDefault="006858E5" w:rsidP="006858E5">
            <w:pPr>
              <w:rPr>
                <w:rFonts w:ascii="Courier New" w:hAnsi="Courier New" w:cs="Courier New"/>
                <w:sz w:val="24"/>
              </w:rPr>
            </w:pPr>
          </w:p>
        </w:tc>
        <w:tc>
          <w:tcPr>
            <w:tcW w:w="5040" w:type="dxa"/>
          </w:tcPr>
          <w:p w:rsidR="006858E5" w:rsidRPr="006858E5" w:rsidRDefault="002C45A2" w:rsidP="006858E5">
            <w:pPr>
              <w:rPr>
                <w:rFonts w:ascii="Courier New" w:hAnsi="Courier New" w:cs="Courier New"/>
                <w:sz w:val="24"/>
              </w:rPr>
            </w:pPr>
            <w:r w:rsidRPr="002C45A2">
              <w:rPr>
                <w:rFonts w:ascii="Courier New" w:hAnsi="Courier New" w:cs="Courier New"/>
                <w:sz w:val="24"/>
              </w:rPr>
              <w:t>Ford Hickson, PhD</w:t>
            </w:r>
          </w:p>
          <w:p w:rsidR="006858E5" w:rsidRPr="006858E5" w:rsidRDefault="002C45A2" w:rsidP="006858E5">
            <w:pPr>
              <w:rPr>
                <w:rFonts w:ascii="Courier New" w:hAnsi="Courier New" w:cs="Courier New"/>
                <w:sz w:val="24"/>
              </w:rPr>
            </w:pPr>
            <w:r w:rsidRPr="002C45A2">
              <w:rPr>
                <w:rFonts w:ascii="Courier New" w:hAnsi="Courier New" w:cs="Courier New"/>
                <w:sz w:val="24"/>
              </w:rPr>
              <w:t>Senior Research Fellow, Sigma Research</w:t>
            </w:r>
          </w:p>
          <w:p w:rsidR="006858E5" w:rsidRPr="006858E5" w:rsidRDefault="002C45A2" w:rsidP="006858E5">
            <w:pPr>
              <w:rPr>
                <w:rFonts w:ascii="Courier New" w:hAnsi="Courier New" w:cs="Courier New"/>
                <w:sz w:val="24"/>
              </w:rPr>
            </w:pPr>
            <w:r w:rsidRPr="002C45A2">
              <w:rPr>
                <w:rFonts w:ascii="Courier New" w:hAnsi="Courier New" w:cs="Courier New"/>
                <w:sz w:val="24"/>
              </w:rPr>
              <w:t>London School of Hygiene and Tropical Medicine</w:t>
            </w:r>
            <w:r w:rsidRPr="002C45A2">
              <w:rPr>
                <w:rFonts w:ascii="Courier New" w:hAnsi="Courier New" w:cs="Courier New"/>
                <w:sz w:val="24"/>
              </w:rPr>
              <w:br/>
              <w:t>15-17 Tavistock Place</w:t>
            </w:r>
            <w:r w:rsidRPr="002C45A2">
              <w:rPr>
                <w:rFonts w:ascii="Courier New" w:hAnsi="Courier New" w:cs="Courier New"/>
                <w:sz w:val="24"/>
              </w:rPr>
              <w:br/>
              <w:t>London. WC1H 9SH</w:t>
            </w:r>
            <w:r w:rsidRPr="002C45A2">
              <w:rPr>
                <w:rFonts w:ascii="Courier New" w:hAnsi="Courier New" w:cs="Courier New"/>
                <w:sz w:val="24"/>
              </w:rPr>
              <w:br/>
              <w:t>United Kingdom</w:t>
            </w:r>
          </w:p>
          <w:p w:rsidR="006858E5" w:rsidRPr="006858E5" w:rsidRDefault="002C45A2" w:rsidP="006858E5">
            <w:pPr>
              <w:rPr>
                <w:rFonts w:ascii="Courier New" w:hAnsi="Courier New" w:cs="Courier New"/>
                <w:sz w:val="24"/>
              </w:rPr>
            </w:pPr>
            <w:r w:rsidRPr="002C45A2">
              <w:rPr>
                <w:rFonts w:ascii="Courier New" w:hAnsi="Courier New" w:cs="Courier New"/>
                <w:sz w:val="24"/>
              </w:rPr>
              <w:t>Phone:  +44 020-7927 2791</w:t>
            </w:r>
          </w:p>
          <w:p w:rsidR="006858E5" w:rsidRPr="006858E5" w:rsidRDefault="002C45A2" w:rsidP="006858E5">
            <w:pPr>
              <w:rPr>
                <w:rFonts w:ascii="Courier New" w:hAnsi="Courier New" w:cs="Courier New"/>
                <w:sz w:val="24"/>
              </w:rPr>
            </w:pPr>
            <w:r w:rsidRPr="002C45A2">
              <w:rPr>
                <w:rFonts w:ascii="Courier New" w:hAnsi="Courier New" w:cs="Courier New"/>
                <w:sz w:val="24"/>
              </w:rPr>
              <w:t>Email: ford.hickson@lshtm.ac.uk</w:t>
            </w:r>
          </w:p>
        </w:tc>
      </w:tr>
      <w:tr w:rsidR="006858E5" w:rsidTr="006858E5">
        <w:tc>
          <w:tcPr>
            <w:tcW w:w="5220" w:type="dxa"/>
          </w:tcPr>
          <w:p w:rsidR="006858E5" w:rsidRPr="006858E5" w:rsidRDefault="002C45A2" w:rsidP="006858E5">
            <w:pPr>
              <w:rPr>
                <w:rFonts w:ascii="Courier New" w:hAnsi="Courier New" w:cs="Courier New"/>
                <w:sz w:val="24"/>
              </w:rPr>
            </w:pPr>
            <w:r w:rsidRPr="002C45A2">
              <w:rPr>
                <w:rFonts w:ascii="Courier New" w:hAnsi="Courier New" w:cs="Courier New"/>
                <w:sz w:val="24"/>
              </w:rPr>
              <w:t>Jonathan Elford</w:t>
            </w:r>
          </w:p>
          <w:p w:rsidR="006858E5" w:rsidRPr="006858E5" w:rsidRDefault="002C45A2" w:rsidP="006858E5">
            <w:pPr>
              <w:rPr>
                <w:rFonts w:ascii="Courier New" w:hAnsi="Courier New" w:cs="Courier New"/>
                <w:sz w:val="24"/>
              </w:rPr>
            </w:pPr>
            <w:r w:rsidRPr="002C45A2">
              <w:rPr>
                <w:rFonts w:ascii="Courier New" w:hAnsi="Courier New" w:cs="Courier New"/>
                <w:sz w:val="24"/>
              </w:rPr>
              <w:t>Professor &amp; Chair, Evidence-based healthcare at City University London</w:t>
            </w:r>
          </w:p>
          <w:p w:rsidR="006858E5" w:rsidRPr="006858E5" w:rsidRDefault="002C45A2" w:rsidP="006858E5">
            <w:pPr>
              <w:rPr>
                <w:rFonts w:ascii="Courier New" w:hAnsi="Courier New" w:cs="Courier New"/>
                <w:sz w:val="24"/>
              </w:rPr>
            </w:pPr>
            <w:r w:rsidRPr="002C45A2">
              <w:rPr>
                <w:rFonts w:ascii="Courier New" w:hAnsi="Courier New" w:cs="Courier New"/>
                <w:sz w:val="24"/>
              </w:rPr>
              <w:t>Northampton Square</w:t>
            </w:r>
            <w:r w:rsidRPr="002C45A2">
              <w:rPr>
                <w:rFonts w:ascii="Courier New" w:hAnsi="Courier New" w:cs="Courier New"/>
                <w:sz w:val="24"/>
              </w:rPr>
              <w:br/>
              <w:t>London</w:t>
            </w:r>
            <w:r w:rsidRPr="002C45A2">
              <w:rPr>
                <w:rFonts w:ascii="Courier New" w:hAnsi="Courier New" w:cs="Courier New"/>
                <w:sz w:val="24"/>
              </w:rPr>
              <w:br/>
              <w:t>EC1V 0HB</w:t>
            </w:r>
            <w:r w:rsidRPr="002C45A2">
              <w:rPr>
                <w:rFonts w:ascii="Courier New" w:hAnsi="Courier New" w:cs="Courier New"/>
                <w:sz w:val="24"/>
              </w:rPr>
              <w:br/>
              <w:t>United Kingdom</w:t>
            </w:r>
          </w:p>
          <w:p w:rsidR="006858E5" w:rsidRPr="006858E5" w:rsidRDefault="002C45A2" w:rsidP="006858E5">
            <w:pPr>
              <w:rPr>
                <w:rFonts w:ascii="Courier New" w:hAnsi="Courier New" w:cs="Courier New"/>
                <w:sz w:val="24"/>
              </w:rPr>
            </w:pPr>
            <w:r w:rsidRPr="002C45A2">
              <w:rPr>
                <w:rFonts w:ascii="Courier New" w:hAnsi="Courier New" w:cs="Courier New"/>
                <w:sz w:val="24"/>
              </w:rPr>
              <w:t>Phone: 020-7040-5702</w:t>
            </w:r>
          </w:p>
          <w:p w:rsidR="006858E5" w:rsidRPr="006858E5" w:rsidRDefault="002C45A2" w:rsidP="006858E5">
            <w:pPr>
              <w:rPr>
                <w:rFonts w:ascii="Courier New" w:hAnsi="Courier New" w:cs="Courier New"/>
                <w:sz w:val="24"/>
              </w:rPr>
            </w:pPr>
            <w:r w:rsidRPr="002C45A2">
              <w:rPr>
                <w:rFonts w:ascii="Courier New" w:hAnsi="Courier New" w:cs="Courier New"/>
                <w:sz w:val="24"/>
              </w:rPr>
              <w:t>Email: J.Elford@city.ac.uk</w:t>
            </w:r>
          </w:p>
          <w:p w:rsidR="006858E5" w:rsidRPr="006858E5" w:rsidRDefault="006858E5" w:rsidP="006858E5">
            <w:pPr>
              <w:rPr>
                <w:rFonts w:ascii="Courier New" w:hAnsi="Courier New" w:cs="Courier New"/>
                <w:sz w:val="24"/>
              </w:rPr>
            </w:pPr>
          </w:p>
          <w:p w:rsidR="006858E5" w:rsidRPr="006858E5" w:rsidRDefault="006858E5" w:rsidP="006858E5">
            <w:pPr>
              <w:rPr>
                <w:rFonts w:ascii="Courier New" w:hAnsi="Courier New" w:cs="Courier New"/>
                <w:sz w:val="24"/>
              </w:rPr>
            </w:pPr>
          </w:p>
          <w:p w:rsidR="006858E5" w:rsidRPr="006858E5" w:rsidRDefault="006858E5" w:rsidP="006858E5">
            <w:pPr>
              <w:rPr>
                <w:rFonts w:ascii="Courier New" w:hAnsi="Courier New" w:cs="Courier New"/>
                <w:sz w:val="24"/>
              </w:rPr>
            </w:pPr>
          </w:p>
        </w:tc>
        <w:tc>
          <w:tcPr>
            <w:tcW w:w="5040" w:type="dxa"/>
          </w:tcPr>
          <w:p w:rsidR="006858E5" w:rsidRPr="006858E5" w:rsidRDefault="002C45A2" w:rsidP="006858E5">
            <w:pPr>
              <w:rPr>
                <w:rFonts w:ascii="Courier New" w:hAnsi="Courier New" w:cs="Courier New"/>
                <w:sz w:val="24"/>
              </w:rPr>
            </w:pPr>
            <w:r w:rsidRPr="002C45A2">
              <w:rPr>
                <w:rFonts w:ascii="Courier New" w:hAnsi="Courier New" w:cs="Courier New"/>
                <w:sz w:val="24"/>
              </w:rPr>
              <w:t>Peter Weatherburn</w:t>
            </w:r>
          </w:p>
          <w:p w:rsidR="006858E5" w:rsidRPr="006858E5" w:rsidRDefault="002C45A2" w:rsidP="006858E5">
            <w:pPr>
              <w:rPr>
                <w:rFonts w:ascii="Courier New" w:hAnsi="Courier New" w:cs="Courier New"/>
                <w:sz w:val="24"/>
              </w:rPr>
            </w:pPr>
            <w:r w:rsidRPr="002C45A2">
              <w:rPr>
                <w:rFonts w:ascii="Courier New" w:hAnsi="Courier New" w:cs="Courier New"/>
                <w:sz w:val="24"/>
              </w:rPr>
              <w:t>Director, Sigma Research University of Portsmouth</w:t>
            </w:r>
          </w:p>
          <w:p w:rsidR="006858E5" w:rsidRPr="006858E5" w:rsidRDefault="002C45A2" w:rsidP="006858E5">
            <w:pPr>
              <w:rPr>
                <w:rFonts w:ascii="Courier New" w:hAnsi="Courier New" w:cs="Courier New"/>
                <w:sz w:val="24"/>
              </w:rPr>
            </w:pPr>
            <w:r w:rsidRPr="002C45A2">
              <w:rPr>
                <w:rFonts w:ascii="Courier New" w:hAnsi="Courier New" w:cs="Courier New"/>
                <w:sz w:val="24"/>
              </w:rPr>
              <w:t>London School of Hygiene and Tropical Medicine</w:t>
            </w:r>
            <w:r w:rsidRPr="002C45A2">
              <w:rPr>
                <w:rFonts w:ascii="Courier New" w:hAnsi="Courier New" w:cs="Courier New"/>
                <w:sz w:val="24"/>
              </w:rPr>
              <w:br/>
              <w:t>15-17 Tavistock Place</w:t>
            </w:r>
            <w:r w:rsidRPr="002C45A2">
              <w:rPr>
                <w:rFonts w:ascii="Courier New" w:hAnsi="Courier New" w:cs="Courier New"/>
                <w:sz w:val="24"/>
              </w:rPr>
              <w:br/>
              <w:t>London. WC1H 9SH</w:t>
            </w:r>
            <w:r w:rsidRPr="002C45A2">
              <w:rPr>
                <w:rFonts w:ascii="Courier New" w:hAnsi="Courier New" w:cs="Courier New"/>
                <w:sz w:val="24"/>
              </w:rPr>
              <w:br/>
              <w:t>United Kingdom</w:t>
            </w:r>
          </w:p>
          <w:p w:rsidR="006858E5" w:rsidRPr="006858E5" w:rsidRDefault="002C45A2" w:rsidP="006858E5">
            <w:pPr>
              <w:rPr>
                <w:rFonts w:ascii="Courier New" w:hAnsi="Courier New" w:cs="Courier New"/>
                <w:sz w:val="24"/>
              </w:rPr>
            </w:pPr>
            <w:r w:rsidRPr="002C45A2">
              <w:rPr>
                <w:rFonts w:ascii="Courier New" w:hAnsi="Courier New" w:cs="Courier New"/>
                <w:sz w:val="24"/>
              </w:rPr>
              <w:t>Phone: 020-7927-2797</w:t>
            </w:r>
          </w:p>
          <w:p w:rsidR="006858E5" w:rsidRPr="006858E5" w:rsidRDefault="002C45A2" w:rsidP="006858E5">
            <w:pPr>
              <w:rPr>
                <w:rFonts w:ascii="Courier New" w:hAnsi="Courier New" w:cs="Courier New"/>
                <w:sz w:val="24"/>
              </w:rPr>
            </w:pPr>
            <w:r w:rsidRPr="002C45A2">
              <w:rPr>
                <w:rFonts w:ascii="Courier New" w:hAnsi="Courier New" w:cs="Courier New"/>
                <w:sz w:val="24"/>
              </w:rPr>
              <w:t>Email: peter.weatherburn@lshtm.ac.uk</w:t>
            </w:r>
          </w:p>
        </w:tc>
      </w:tr>
    </w:tbl>
    <w:p w:rsidR="006858E5" w:rsidRPr="006858E5" w:rsidRDefault="006858E5" w:rsidP="00EF187C">
      <w:pPr>
        <w:rPr>
          <w:rFonts w:ascii="Courier New" w:hAnsi="Courier New" w:cs="Courier New"/>
          <w:sz w:val="24"/>
        </w:rPr>
      </w:pPr>
    </w:p>
    <w:p w:rsidR="006858E5" w:rsidRDefault="006858E5" w:rsidP="00EF187C">
      <w:pPr>
        <w:rPr>
          <w:rFonts w:ascii="Courier New" w:hAnsi="Courier New" w:cs="Courier New"/>
          <w:sz w:val="24"/>
        </w:rPr>
      </w:pPr>
    </w:p>
    <w:p w:rsidR="002A506F" w:rsidRDefault="002A506F" w:rsidP="00EF187C">
      <w:pPr>
        <w:rPr>
          <w:rFonts w:ascii="Courier New" w:hAnsi="Courier New" w:cs="Courier New"/>
          <w:sz w:val="24"/>
        </w:rPr>
      </w:pPr>
      <w:r>
        <w:rPr>
          <w:rFonts w:ascii="Courier New" w:hAnsi="Courier New" w:cs="Courier New"/>
          <w:sz w:val="24"/>
        </w:rPr>
        <w:t>Th</w:t>
      </w:r>
      <w:r w:rsidR="00072C43">
        <w:rPr>
          <w:rFonts w:ascii="Courier New" w:hAnsi="Courier New" w:cs="Courier New"/>
          <w:sz w:val="24"/>
        </w:rPr>
        <w:t>is data collection is not expected to</w:t>
      </w:r>
      <w:r>
        <w:rPr>
          <w:rFonts w:ascii="Courier New" w:hAnsi="Courier New" w:cs="Courier New"/>
          <w:sz w:val="24"/>
        </w:rPr>
        <w:t xml:space="preserve"> affect the work of other federal agencies.</w:t>
      </w:r>
    </w:p>
    <w:p w:rsidR="002A506F" w:rsidRDefault="002A506F" w:rsidP="00EF187C">
      <w:pPr>
        <w:rPr>
          <w:rFonts w:ascii="Courier New" w:hAnsi="Courier New" w:cs="Courier New"/>
          <w:sz w:val="24"/>
        </w:rPr>
      </w:pPr>
    </w:p>
    <w:p w:rsidR="002500E8" w:rsidRPr="006E0F55" w:rsidRDefault="002500E8" w:rsidP="00F37833">
      <w:pPr>
        <w:widowControl/>
        <w:numPr>
          <w:ilvl w:val="0"/>
          <w:numId w:val="24"/>
        </w:numPr>
        <w:autoSpaceDE/>
        <w:autoSpaceDN/>
        <w:adjustRightInd/>
        <w:rPr>
          <w:rFonts w:ascii="Courier New" w:hAnsi="Courier New" w:cs="Courier New"/>
          <w:b/>
          <w:sz w:val="24"/>
        </w:rPr>
      </w:pPr>
      <w:r w:rsidRPr="006E0F55">
        <w:rPr>
          <w:rFonts w:ascii="Courier New" w:hAnsi="Courier New" w:cs="Courier New"/>
          <w:b/>
          <w:sz w:val="24"/>
        </w:rPr>
        <w:t>Explanation of any Payment or Gift to Respondents</w:t>
      </w:r>
    </w:p>
    <w:p w:rsidR="00431E3A" w:rsidRPr="006E0F55" w:rsidRDefault="00431E3A" w:rsidP="009B6F09">
      <w:pPr>
        <w:rPr>
          <w:rFonts w:ascii="Courier New" w:hAnsi="Courier New" w:cs="Courier New"/>
          <w:i/>
          <w:color w:val="000000"/>
          <w:sz w:val="24"/>
        </w:rPr>
      </w:pPr>
    </w:p>
    <w:p w:rsidR="00431E3A" w:rsidRPr="006E0F55" w:rsidRDefault="00431E3A" w:rsidP="009B6F09">
      <w:pPr>
        <w:rPr>
          <w:rFonts w:ascii="Courier New" w:hAnsi="Courier New" w:cs="Courier New"/>
          <w:i/>
          <w:color w:val="000000"/>
          <w:sz w:val="24"/>
        </w:rPr>
      </w:pPr>
      <w:r w:rsidRPr="006E0F55">
        <w:rPr>
          <w:rFonts w:ascii="Courier New" w:hAnsi="Courier New" w:cs="Courier New"/>
          <w:sz w:val="24"/>
        </w:rPr>
        <w:t>No payments</w:t>
      </w:r>
      <w:r w:rsidR="00E2460E">
        <w:rPr>
          <w:rFonts w:ascii="Courier New" w:hAnsi="Courier New" w:cs="Courier New"/>
          <w:sz w:val="24"/>
        </w:rPr>
        <w:t>,</w:t>
      </w:r>
      <w:r w:rsidR="00F245B4">
        <w:rPr>
          <w:rFonts w:ascii="Courier New" w:hAnsi="Courier New" w:cs="Courier New"/>
          <w:sz w:val="24"/>
        </w:rPr>
        <w:t xml:space="preserve"> </w:t>
      </w:r>
      <w:r w:rsidRPr="006E0F55">
        <w:rPr>
          <w:rFonts w:ascii="Courier New" w:hAnsi="Courier New" w:cs="Courier New"/>
          <w:sz w:val="24"/>
        </w:rPr>
        <w:t>gifts</w:t>
      </w:r>
      <w:r w:rsidR="00E2460E">
        <w:rPr>
          <w:rFonts w:ascii="Courier New" w:hAnsi="Courier New" w:cs="Courier New"/>
          <w:sz w:val="24"/>
        </w:rPr>
        <w:t>, or tokens of appreciation</w:t>
      </w:r>
      <w:r w:rsidRPr="006E0F55">
        <w:rPr>
          <w:rFonts w:ascii="Courier New" w:hAnsi="Courier New" w:cs="Courier New"/>
          <w:sz w:val="24"/>
        </w:rPr>
        <w:t xml:space="preserve"> </w:t>
      </w:r>
      <w:r w:rsidR="00072C43">
        <w:rPr>
          <w:rFonts w:ascii="Courier New" w:hAnsi="Courier New" w:cs="Courier New"/>
          <w:sz w:val="24"/>
        </w:rPr>
        <w:t>will be</w:t>
      </w:r>
      <w:r w:rsidRPr="006E0F55">
        <w:rPr>
          <w:rFonts w:ascii="Courier New" w:hAnsi="Courier New" w:cs="Courier New"/>
          <w:sz w:val="24"/>
        </w:rPr>
        <w:t xml:space="preserve"> provided to respondents for their participation in the study</w:t>
      </w:r>
    </w:p>
    <w:p w:rsidR="00431E3A" w:rsidRPr="006E0F55" w:rsidRDefault="00431E3A" w:rsidP="009B6F09">
      <w:pPr>
        <w:rPr>
          <w:rFonts w:ascii="Courier New" w:hAnsi="Courier New" w:cs="Courier New"/>
          <w:i/>
          <w:color w:val="000000"/>
          <w:sz w:val="24"/>
        </w:rPr>
      </w:pPr>
    </w:p>
    <w:p w:rsidR="00DC1629" w:rsidRPr="006E0F55" w:rsidRDefault="00DC1629" w:rsidP="009B6F09">
      <w:pPr>
        <w:rPr>
          <w:rFonts w:ascii="Courier New" w:hAnsi="Courier New" w:cs="Courier New"/>
          <w:i/>
          <w:color w:val="000000"/>
          <w:sz w:val="24"/>
        </w:rPr>
      </w:pPr>
    </w:p>
    <w:p w:rsidR="002500E8" w:rsidRPr="006E0F55" w:rsidRDefault="002500E8" w:rsidP="00F613BC">
      <w:pPr>
        <w:widowControl/>
        <w:numPr>
          <w:ilvl w:val="0"/>
          <w:numId w:val="24"/>
        </w:numPr>
        <w:autoSpaceDE/>
        <w:autoSpaceDN/>
        <w:adjustRightInd/>
        <w:rPr>
          <w:rFonts w:ascii="Courier New" w:hAnsi="Courier New" w:cs="Courier New"/>
          <w:b/>
          <w:sz w:val="24"/>
        </w:rPr>
      </w:pPr>
      <w:r w:rsidRPr="006E0F55">
        <w:rPr>
          <w:rFonts w:ascii="Courier New" w:hAnsi="Courier New" w:cs="Courier New"/>
          <w:b/>
          <w:sz w:val="24"/>
        </w:rPr>
        <w:t>Assurance of Confidentiality Provided to Respondents</w:t>
      </w:r>
    </w:p>
    <w:p w:rsidR="00CB36A0" w:rsidRDefault="00CB36A0" w:rsidP="00CB36A0">
      <w:pPr>
        <w:rPr>
          <w:rFonts w:ascii="Courier New" w:hAnsi="Courier New" w:cs="Courier New"/>
          <w:sz w:val="24"/>
          <w:u w:val="single"/>
        </w:rPr>
      </w:pPr>
    </w:p>
    <w:p w:rsidR="003D3FB1" w:rsidRDefault="009B67F3" w:rsidP="003D3FB1">
      <w:pPr>
        <w:rPr>
          <w:rFonts w:ascii="Courier New" w:hAnsi="Courier New" w:cs="Courier New"/>
          <w:sz w:val="24"/>
        </w:rPr>
      </w:pPr>
      <w:r>
        <w:rPr>
          <w:rFonts w:ascii="Courier New" w:hAnsi="Courier New" w:cs="Courier New"/>
          <w:sz w:val="24"/>
        </w:rPr>
        <w:t>A. This section has been reviewed by ICRO, wh</w:t>
      </w:r>
      <w:r w:rsidR="00217748">
        <w:rPr>
          <w:rFonts w:ascii="Courier New" w:hAnsi="Courier New" w:cs="Courier New"/>
          <w:sz w:val="24"/>
        </w:rPr>
        <w:t>ich</w:t>
      </w:r>
      <w:r>
        <w:rPr>
          <w:rFonts w:ascii="Courier New" w:hAnsi="Courier New" w:cs="Courier New"/>
          <w:sz w:val="24"/>
        </w:rPr>
        <w:t xml:space="preserve"> determined that the Privacy Act does not apply because the survey does not collect name, social security number or other </w:t>
      </w:r>
      <w:r w:rsidR="00BF6E1C">
        <w:rPr>
          <w:rFonts w:ascii="Courier New" w:hAnsi="Courier New" w:cs="Courier New"/>
          <w:color w:val="000000"/>
          <w:sz w:val="24"/>
        </w:rPr>
        <w:t>information in identifiable form</w:t>
      </w:r>
      <w:r>
        <w:rPr>
          <w:rFonts w:ascii="Courier New" w:hAnsi="Courier New" w:cs="Courier New"/>
          <w:sz w:val="24"/>
        </w:rPr>
        <w:t xml:space="preserve">. </w:t>
      </w:r>
    </w:p>
    <w:p w:rsidR="003D3FB1" w:rsidRDefault="003D3FB1" w:rsidP="003D3FB1">
      <w:pPr>
        <w:rPr>
          <w:rFonts w:ascii="Courier New" w:hAnsi="Courier New" w:cs="Courier New"/>
          <w:sz w:val="24"/>
        </w:rPr>
      </w:pPr>
    </w:p>
    <w:p w:rsidR="003D3FB1" w:rsidRPr="007F3688" w:rsidRDefault="005E0007" w:rsidP="003D3FB1">
      <w:pPr>
        <w:rPr>
          <w:rFonts w:ascii="Courier New" w:hAnsi="Courier New" w:cs="Courier New"/>
          <w:sz w:val="24"/>
        </w:rPr>
      </w:pPr>
      <w:r>
        <w:rPr>
          <w:rFonts w:ascii="Courier New" w:hAnsi="Courier New" w:cs="Courier New"/>
          <w:sz w:val="24"/>
        </w:rPr>
        <w:t xml:space="preserve">IP address will be collected. </w:t>
      </w:r>
      <w:r w:rsidR="003D3FB1" w:rsidRPr="007F3688">
        <w:rPr>
          <w:rFonts w:ascii="Courier New" w:hAnsi="Courier New" w:cs="Courier New"/>
          <w:sz w:val="24"/>
        </w:rPr>
        <w:t xml:space="preserve">IP address will be encrypted using cryptographic hashing, to produce a 256 bit hash value. Encrypted IP address will be removed from the </w:t>
      </w:r>
      <w:r w:rsidR="003D3FB1" w:rsidRPr="007F3688">
        <w:rPr>
          <w:rFonts w:ascii="Courier New" w:hAnsi="Courier New" w:cs="Courier New"/>
          <w:sz w:val="24"/>
        </w:rPr>
        <w:lastRenderedPageBreak/>
        <w:t xml:space="preserve">database two months after data collection ends, </w:t>
      </w:r>
      <w:r w:rsidR="00710C43">
        <w:rPr>
          <w:rFonts w:ascii="Courier New" w:hAnsi="Courier New" w:cs="Courier New"/>
          <w:sz w:val="24"/>
        </w:rPr>
        <w:t>when</w:t>
      </w:r>
      <w:r w:rsidR="003D3FB1" w:rsidRPr="007F3688">
        <w:rPr>
          <w:rFonts w:ascii="Courier New" w:hAnsi="Courier New" w:cs="Courier New"/>
          <w:sz w:val="24"/>
        </w:rPr>
        <w:t xml:space="preserve"> data cleaning processes have been completed. At no time will IP address be transmitted to CDC</w:t>
      </w:r>
      <w:r w:rsidR="003D3FB1">
        <w:rPr>
          <w:rFonts w:ascii="Courier New" w:hAnsi="Courier New" w:cs="Courier New"/>
          <w:sz w:val="24"/>
        </w:rPr>
        <w:t xml:space="preserve"> or linked to respondent data at CDC</w:t>
      </w:r>
      <w:r w:rsidR="003D3FB1" w:rsidRPr="007F3688">
        <w:rPr>
          <w:rFonts w:ascii="Courier New" w:hAnsi="Courier New" w:cs="Courier New"/>
          <w:sz w:val="24"/>
        </w:rPr>
        <w:t xml:space="preserve">. </w:t>
      </w:r>
    </w:p>
    <w:p w:rsidR="009B67F3" w:rsidRPr="0032089D" w:rsidRDefault="009B67F3" w:rsidP="009B67F3">
      <w:pPr>
        <w:rPr>
          <w:rFonts w:ascii="Courier New" w:hAnsi="Courier New" w:cs="Courier New"/>
          <w:sz w:val="24"/>
        </w:rPr>
      </w:pPr>
    </w:p>
    <w:p w:rsidR="009B67F3" w:rsidRDefault="009B67F3" w:rsidP="00CB36A0">
      <w:pPr>
        <w:rPr>
          <w:rFonts w:ascii="Courier New" w:hAnsi="Courier New" w:cs="Courier New"/>
          <w:sz w:val="24"/>
          <w:u w:val="single"/>
        </w:rPr>
      </w:pPr>
    </w:p>
    <w:p w:rsidR="00CB36A0" w:rsidRPr="00DD11E2" w:rsidRDefault="00CB36A0" w:rsidP="00CB36A0">
      <w:pPr>
        <w:rPr>
          <w:rFonts w:ascii="Courier New" w:hAnsi="Courier New" w:cs="Courier New"/>
          <w:sz w:val="24"/>
        </w:rPr>
      </w:pPr>
      <w:r w:rsidRPr="006E0F55">
        <w:rPr>
          <w:rFonts w:ascii="Courier New" w:hAnsi="Courier New" w:cs="Courier New"/>
          <w:sz w:val="24"/>
        </w:rPr>
        <w:t xml:space="preserve">Data collected through </w:t>
      </w:r>
      <w:r w:rsidR="00142DA0">
        <w:rPr>
          <w:rFonts w:ascii="Courier New" w:hAnsi="Courier New" w:cs="Courier New"/>
          <w:sz w:val="24"/>
        </w:rPr>
        <w:t xml:space="preserve">the </w:t>
      </w:r>
      <w:r w:rsidR="007B291A">
        <w:rPr>
          <w:rFonts w:ascii="Courier New" w:hAnsi="Courier New" w:cs="Courier New"/>
          <w:sz w:val="24"/>
        </w:rPr>
        <w:t>proposed information collection</w:t>
      </w:r>
      <w:r w:rsidR="00142DA0">
        <w:rPr>
          <w:rFonts w:ascii="Courier New" w:hAnsi="Courier New" w:cs="Courier New"/>
          <w:sz w:val="24"/>
        </w:rPr>
        <w:t>,</w:t>
      </w:r>
      <w:r w:rsidRPr="006E0F55">
        <w:rPr>
          <w:rFonts w:ascii="Courier New" w:hAnsi="Courier New" w:cs="Courier New"/>
          <w:sz w:val="24"/>
        </w:rPr>
        <w:t xml:space="preserve"> </w:t>
      </w:r>
      <w:r w:rsidR="00217748">
        <w:rPr>
          <w:rFonts w:ascii="Courier New" w:hAnsi="Courier New" w:cs="Courier New"/>
          <w:sz w:val="24"/>
        </w:rPr>
        <w:t xml:space="preserve">will be </w:t>
      </w:r>
      <w:r w:rsidRPr="006E0F55">
        <w:rPr>
          <w:rFonts w:ascii="Courier New" w:hAnsi="Courier New" w:cs="Courier New"/>
          <w:sz w:val="24"/>
        </w:rPr>
        <w:t xml:space="preserve">stored and accessed </w:t>
      </w:r>
      <w:r w:rsidR="00217748">
        <w:rPr>
          <w:rFonts w:ascii="Courier New" w:hAnsi="Courier New" w:cs="Courier New"/>
          <w:sz w:val="24"/>
        </w:rPr>
        <w:t xml:space="preserve">(by both the Contractor and by CDC staff) </w:t>
      </w:r>
      <w:r w:rsidRPr="006E0F55">
        <w:rPr>
          <w:rFonts w:ascii="Courier New" w:hAnsi="Courier New" w:cs="Courier New"/>
          <w:sz w:val="24"/>
        </w:rPr>
        <w:t xml:space="preserve">by a survey identification number. Other data collected through </w:t>
      </w:r>
      <w:r w:rsidR="00DD11E2">
        <w:rPr>
          <w:rFonts w:ascii="Courier New" w:hAnsi="Courier New" w:cs="Courier New"/>
          <w:sz w:val="24"/>
        </w:rPr>
        <w:t xml:space="preserve">this </w:t>
      </w:r>
      <w:r w:rsidR="00217748">
        <w:rPr>
          <w:rFonts w:ascii="Courier New" w:hAnsi="Courier New" w:cs="Courier New"/>
          <w:sz w:val="24"/>
        </w:rPr>
        <w:t>survey</w:t>
      </w:r>
      <w:r w:rsidRPr="006E0F55">
        <w:rPr>
          <w:rFonts w:ascii="Courier New" w:hAnsi="Courier New" w:cs="Courier New"/>
          <w:sz w:val="24"/>
        </w:rPr>
        <w:t xml:space="preserve">, while sensitive, are not </w:t>
      </w:r>
      <w:r w:rsidR="00BF6E1C">
        <w:rPr>
          <w:rFonts w:ascii="Courier New" w:hAnsi="Courier New" w:cs="Courier New"/>
          <w:color w:val="000000"/>
          <w:sz w:val="24"/>
        </w:rPr>
        <w:t>information in</w:t>
      </w:r>
      <w:r w:rsidR="00F245B4">
        <w:rPr>
          <w:rFonts w:ascii="Courier New" w:hAnsi="Courier New" w:cs="Courier New"/>
          <w:color w:val="000000"/>
          <w:sz w:val="24"/>
        </w:rPr>
        <w:t xml:space="preserve"> </w:t>
      </w:r>
      <w:r w:rsidR="00BF6E1C">
        <w:rPr>
          <w:rFonts w:ascii="Courier New" w:hAnsi="Courier New" w:cs="Courier New"/>
          <w:color w:val="000000"/>
          <w:sz w:val="24"/>
        </w:rPr>
        <w:t>identifiable form</w:t>
      </w:r>
      <w:r w:rsidRPr="006E0F55">
        <w:rPr>
          <w:rFonts w:ascii="Courier New" w:hAnsi="Courier New" w:cs="Courier New"/>
          <w:sz w:val="24"/>
        </w:rPr>
        <w:t xml:space="preserve">; these questions are described </w:t>
      </w:r>
      <w:r w:rsidRPr="000F3E51">
        <w:rPr>
          <w:rFonts w:ascii="Courier New" w:hAnsi="Courier New" w:cs="Courier New"/>
          <w:sz w:val="24"/>
        </w:rPr>
        <w:t>in Section 11.</w:t>
      </w:r>
      <w:r w:rsidRPr="006E0F55">
        <w:rPr>
          <w:rFonts w:ascii="Courier New" w:hAnsi="Courier New" w:cs="Courier New"/>
          <w:sz w:val="24"/>
        </w:rPr>
        <w:t xml:space="preserve"> </w:t>
      </w:r>
    </w:p>
    <w:p w:rsidR="005E0007" w:rsidRDefault="005E0007" w:rsidP="000949F1">
      <w:pPr>
        <w:rPr>
          <w:rFonts w:ascii="Courier New" w:hAnsi="Courier New" w:cs="Courier New"/>
          <w:sz w:val="24"/>
        </w:rPr>
      </w:pPr>
    </w:p>
    <w:p w:rsidR="005E0007" w:rsidRPr="006E0F55" w:rsidRDefault="005E0007" w:rsidP="000949F1">
      <w:pPr>
        <w:rPr>
          <w:rFonts w:ascii="Courier New" w:hAnsi="Courier New" w:cs="Courier New"/>
          <w:sz w:val="24"/>
        </w:rPr>
      </w:pPr>
    </w:p>
    <w:p w:rsidR="00CB36A0" w:rsidRPr="006E0F55" w:rsidRDefault="00B604C0" w:rsidP="00CB36A0">
      <w:pPr>
        <w:rPr>
          <w:rFonts w:ascii="Courier New" w:hAnsi="Courier New" w:cs="Courier New"/>
          <w:sz w:val="24"/>
        </w:rPr>
      </w:pPr>
      <w:r>
        <w:rPr>
          <w:rFonts w:ascii="Courier New" w:hAnsi="Courier New" w:cs="Courier New"/>
          <w:sz w:val="24"/>
        </w:rPr>
        <w:t xml:space="preserve">B. </w:t>
      </w:r>
      <w:r w:rsidR="00CB36A0" w:rsidRPr="006E0F55">
        <w:rPr>
          <w:rFonts w:ascii="Courier New" w:hAnsi="Courier New" w:cs="Courier New"/>
          <w:sz w:val="24"/>
        </w:rPr>
        <w:t xml:space="preserve">In addition to limiting the amount of identifying information collected, </w:t>
      </w:r>
      <w:r w:rsidR="00B61BAE">
        <w:rPr>
          <w:rFonts w:ascii="Courier New" w:hAnsi="Courier New" w:cs="Courier New"/>
          <w:sz w:val="24"/>
        </w:rPr>
        <w:t xml:space="preserve">the </w:t>
      </w:r>
      <w:r w:rsidR="007B291A">
        <w:rPr>
          <w:rFonts w:ascii="Courier New" w:hAnsi="Courier New" w:cs="Courier New"/>
          <w:sz w:val="24"/>
        </w:rPr>
        <w:t>proposed information collecti</w:t>
      </w:r>
      <w:r w:rsidR="00321616">
        <w:rPr>
          <w:rFonts w:ascii="Courier New" w:hAnsi="Courier New" w:cs="Courier New"/>
          <w:sz w:val="24"/>
        </w:rPr>
        <w:t>on</w:t>
      </w:r>
      <w:r w:rsidR="00CB36A0" w:rsidRPr="006E0F55">
        <w:rPr>
          <w:rFonts w:ascii="Courier New" w:hAnsi="Courier New" w:cs="Courier New"/>
          <w:sz w:val="24"/>
        </w:rPr>
        <w:t xml:space="preserve"> is covered by an Assurance of Confidentiality for HIV/AIDS surveillance </w:t>
      </w:r>
      <w:r w:rsidR="00CB36A0" w:rsidRPr="00B61BAE">
        <w:rPr>
          <w:rFonts w:ascii="Courier New" w:hAnsi="Courier New" w:cs="Courier New"/>
          <w:sz w:val="24"/>
        </w:rPr>
        <w:t xml:space="preserve">data </w:t>
      </w:r>
      <w:r w:rsidR="00CB36A0" w:rsidRPr="003F236B">
        <w:rPr>
          <w:rFonts w:ascii="Courier New" w:hAnsi="Courier New" w:cs="Courier New"/>
          <w:sz w:val="24"/>
        </w:rPr>
        <w:t>(</w:t>
      </w:r>
      <w:r w:rsidR="002A6115" w:rsidRPr="002A6115">
        <w:rPr>
          <w:rFonts w:ascii="Courier New" w:hAnsi="Courier New" w:cs="Courier New"/>
          <w:b/>
          <w:sz w:val="24"/>
        </w:rPr>
        <w:t xml:space="preserve">Attachment </w:t>
      </w:r>
      <w:r w:rsidR="00D534E1">
        <w:rPr>
          <w:rFonts w:ascii="Courier New" w:hAnsi="Courier New" w:cs="Courier New"/>
          <w:b/>
          <w:sz w:val="24"/>
        </w:rPr>
        <w:t>6</w:t>
      </w:r>
      <w:r w:rsidR="00CB36A0" w:rsidRPr="003F236B">
        <w:rPr>
          <w:rFonts w:ascii="Courier New" w:hAnsi="Courier New" w:cs="Courier New"/>
          <w:sz w:val="24"/>
        </w:rPr>
        <w:t>).</w:t>
      </w:r>
      <w:r w:rsidR="00CB36A0" w:rsidRPr="006E0F55">
        <w:rPr>
          <w:rFonts w:ascii="Courier New" w:hAnsi="Courier New" w:cs="Courier New"/>
          <w:sz w:val="24"/>
        </w:rPr>
        <w:t xml:space="preserve"> The Assurance provides the highest level of legal confidentiality protections to the individual persons who are the subject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rsidR="00CB36A0" w:rsidRPr="006E0F55" w:rsidRDefault="00CB36A0" w:rsidP="000949F1">
      <w:pPr>
        <w:rPr>
          <w:rFonts w:ascii="Courier New" w:hAnsi="Courier New" w:cs="Courier New"/>
          <w:i/>
          <w:sz w:val="24"/>
        </w:rPr>
      </w:pPr>
    </w:p>
    <w:p w:rsidR="000949F1" w:rsidRPr="00314BCB" w:rsidRDefault="009B6F09" w:rsidP="00A43DEE">
      <w:pPr>
        <w:rPr>
          <w:rFonts w:ascii="Courier New" w:hAnsi="Courier New" w:cs="Courier New"/>
          <w:sz w:val="24"/>
          <w:u w:val="single"/>
        </w:rPr>
      </w:pPr>
      <w:r w:rsidRPr="006E0F55">
        <w:rPr>
          <w:rFonts w:ascii="Courier New" w:hAnsi="Courier New" w:cs="Courier New"/>
          <w:sz w:val="24"/>
          <w:u w:val="single"/>
        </w:rPr>
        <w:t xml:space="preserve">Privacy Impact </w:t>
      </w:r>
      <w:r w:rsidR="002E6911">
        <w:rPr>
          <w:rFonts w:ascii="Courier New" w:hAnsi="Courier New" w:cs="Courier New"/>
          <w:sz w:val="24"/>
          <w:u w:val="single"/>
        </w:rPr>
        <w:t>Assessment</w:t>
      </w:r>
    </w:p>
    <w:p w:rsidR="00314BCB" w:rsidRDefault="00314BCB" w:rsidP="00314BCB">
      <w:pPr>
        <w:rPr>
          <w:rFonts w:ascii="Courier New" w:hAnsi="Courier New" w:cs="Courier New"/>
          <w:sz w:val="24"/>
        </w:rPr>
      </w:pPr>
    </w:p>
    <w:p w:rsidR="009B6E31" w:rsidRPr="006E0F55" w:rsidRDefault="0069054E" w:rsidP="00314BCB">
      <w:pPr>
        <w:rPr>
          <w:rFonts w:ascii="Courier New" w:hAnsi="Courier New" w:cs="Courier New"/>
          <w:sz w:val="24"/>
        </w:rPr>
      </w:pPr>
      <w:r>
        <w:rPr>
          <w:rFonts w:ascii="Courier New" w:hAnsi="Courier New" w:cs="Courier New"/>
          <w:sz w:val="24"/>
        </w:rPr>
        <w:t xml:space="preserve">Responses to screen for </w:t>
      </w:r>
      <w:r w:rsidR="00F62FB5" w:rsidRPr="006E0F55">
        <w:rPr>
          <w:rFonts w:ascii="Courier New" w:hAnsi="Courier New" w:cs="Courier New"/>
          <w:sz w:val="24"/>
        </w:rPr>
        <w:t>eligibil</w:t>
      </w:r>
      <w:r w:rsidR="00387DC4" w:rsidRPr="006E0F55">
        <w:rPr>
          <w:rFonts w:ascii="Courier New" w:hAnsi="Courier New" w:cs="Courier New"/>
          <w:sz w:val="24"/>
        </w:rPr>
        <w:t>ity,</w:t>
      </w:r>
      <w:r>
        <w:rPr>
          <w:rFonts w:ascii="Courier New" w:hAnsi="Courier New" w:cs="Courier New"/>
          <w:sz w:val="24"/>
        </w:rPr>
        <w:t xml:space="preserve"> document</w:t>
      </w:r>
      <w:r w:rsidR="00387DC4" w:rsidRPr="006E0F55">
        <w:rPr>
          <w:rFonts w:ascii="Courier New" w:hAnsi="Courier New" w:cs="Courier New"/>
          <w:sz w:val="24"/>
        </w:rPr>
        <w:t xml:space="preserve"> informed</w:t>
      </w:r>
      <w:r w:rsidR="0085538B" w:rsidRPr="006E0F55">
        <w:rPr>
          <w:rFonts w:ascii="Courier New" w:hAnsi="Courier New" w:cs="Courier New"/>
          <w:sz w:val="24"/>
        </w:rPr>
        <w:t xml:space="preserve"> </w:t>
      </w:r>
      <w:r w:rsidR="00380BBF" w:rsidRPr="006E0F55">
        <w:rPr>
          <w:rFonts w:ascii="Courier New" w:hAnsi="Courier New" w:cs="Courier New"/>
          <w:sz w:val="24"/>
        </w:rPr>
        <w:t>consent, and</w:t>
      </w:r>
      <w:r w:rsidR="00387DC4" w:rsidRPr="006E0F55">
        <w:rPr>
          <w:rFonts w:ascii="Courier New" w:hAnsi="Courier New" w:cs="Courier New"/>
          <w:sz w:val="24"/>
        </w:rPr>
        <w:t xml:space="preserve"> </w:t>
      </w:r>
      <w:r>
        <w:rPr>
          <w:rFonts w:ascii="Courier New" w:hAnsi="Courier New" w:cs="Courier New"/>
          <w:sz w:val="24"/>
        </w:rPr>
        <w:t xml:space="preserve">assess </w:t>
      </w:r>
      <w:r w:rsidR="00314BCB">
        <w:rPr>
          <w:rFonts w:ascii="Courier New" w:hAnsi="Courier New" w:cs="Courier New"/>
          <w:sz w:val="24"/>
        </w:rPr>
        <w:t xml:space="preserve">behavior </w:t>
      </w:r>
      <w:r w:rsidR="00F6412B">
        <w:rPr>
          <w:rFonts w:ascii="Courier New" w:hAnsi="Courier New" w:cs="Courier New"/>
          <w:sz w:val="24"/>
        </w:rPr>
        <w:t>w</w:t>
      </w:r>
      <w:r>
        <w:rPr>
          <w:rFonts w:ascii="Courier New" w:hAnsi="Courier New" w:cs="Courier New"/>
          <w:sz w:val="24"/>
        </w:rPr>
        <w:t xml:space="preserve">ill be </w:t>
      </w:r>
      <w:r w:rsidR="00F62FB5" w:rsidRPr="006E0F55">
        <w:rPr>
          <w:rFonts w:ascii="Courier New" w:hAnsi="Courier New" w:cs="Courier New"/>
          <w:sz w:val="24"/>
        </w:rPr>
        <w:t xml:space="preserve">collected </w:t>
      </w:r>
      <w:r w:rsidR="009B6E31" w:rsidRPr="006E0F55">
        <w:rPr>
          <w:rFonts w:ascii="Courier New" w:hAnsi="Courier New" w:cs="Courier New"/>
          <w:sz w:val="24"/>
        </w:rPr>
        <w:t xml:space="preserve">by the Contractor </w:t>
      </w:r>
      <w:r w:rsidR="00F62FB5" w:rsidRPr="006E0F55">
        <w:rPr>
          <w:rFonts w:ascii="Courier New" w:hAnsi="Courier New" w:cs="Courier New"/>
          <w:sz w:val="24"/>
        </w:rPr>
        <w:t xml:space="preserve">via a </w:t>
      </w:r>
      <w:r w:rsidR="009B6E31" w:rsidRPr="006E0F55">
        <w:rPr>
          <w:rFonts w:ascii="Courier New" w:hAnsi="Courier New" w:cs="Courier New"/>
          <w:sz w:val="24"/>
        </w:rPr>
        <w:t xml:space="preserve">secured (secured socket layer, or SSL) </w:t>
      </w:r>
      <w:r>
        <w:rPr>
          <w:rFonts w:ascii="Courier New" w:hAnsi="Courier New" w:cs="Courier New"/>
          <w:sz w:val="24"/>
        </w:rPr>
        <w:t xml:space="preserve">internet </w:t>
      </w:r>
      <w:r w:rsidR="009B6E31" w:rsidRPr="006E0F55">
        <w:rPr>
          <w:rFonts w:ascii="Courier New" w:hAnsi="Courier New" w:cs="Courier New"/>
          <w:sz w:val="24"/>
        </w:rPr>
        <w:t xml:space="preserve">connection similar to that used for banking and other secured transactions.  Data will be stored on a secure server.  Study data will be backed up on a separate, secure server nightly. Access to the backup files will be subject to the same restrictions as access to the primary database. Data transmittals will </w:t>
      </w:r>
      <w:r>
        <w:rPr>
          <w:rFonts w:ascii="Courier New" w:hAnsi="Courier New" w:cs="Courier New"/>
          <w:sz w:val="24"/>
        </w:rPr>
        <w:t>be safeguarded by</w:t>
      </w:r>
      <w:r w:rsidR="009B6E31" w:rsidRPr="006E0F55">
        <w:rPr>
          <w:rFonts w:ascii="Courier New" w:hAnsi="Courier New" w:cs="Courier New"/>
          <w:sz w:val="24"/>
        </w:rPr>
        <w:t xml:space="preserve"> encryption security that meets all security and </w:t>
      </w:r>
      <w:r w:rsidR="009B6E31" w:rsidRPr="006E0F55">
        <w:rPr>
          <w:rFonts w:ascii="Courier New" w:hAnsi="Courier New" w:cs="Courier New"/>
          <w:sz w:val="24"/>
        </w:rPr>
        <w:lastRenderedPageBreak/>
        <w:t>confidentiality guidelines for HIV/AIDS Surveillance programs. See the document “Technical Guidance for HIV/AIDS surveillance Programs, Volume III: Security and Confidentiality Guidelines” for further information (www.cdc.gov/hiv/surveillance.htm)</w:t>
      </w:r>
      <w:r w:rsidR="00DB0D07">
        <w:rPr>
          <w:rFonts w:ascii="Courier New" w:hAnsi="Courier New" w:cs="Courier New"/>
          <w:sz w:val="24"/>
        </w:rPr>
        <w:fldChar w:fldCharType="begin"/>
      </w:r>
      <w:r w:rsidR="00AC6D5A">
        <w:rPr>
          <w:rFonts w:ascii="Courier New" w:hAnsi="Courier New" w:cs="Courier New"/>
          <w:sz w:val="24"/>
        </w:rPr>
        <w:instrText xml:space="preserve"> ADDIN EN.CITE &lt;EndNote&gt;&lt;Cite&gt;&lt;Author&gt;Centers for Disease Control and Prevention&lt;/Author&gt;&lt;Year&gt;2006&lt;/Year&gt;&lt;RecNum&gt;78&lt;/RecNum&gt;&lt;DisplayText&gt;(Centers for Disease Control and Prevention 2006)&lt;/DisplayText&gt;&lt;record&gt;&lt;rec-number&gt;78&lt;/rec-number&gt;&lt;foreign-keys&gt;&lt;key app="EN" db-id="xrreraap0x2xzfee9zp55rw2zt0t2px29f9v"&gt;78&lt;/key&gt;&lt;/foreign-keys&gt;&lt;ref-type name="Journal Article"&gt;17&lt;/ref-type&gt;&lt;contributors&gt;&lt;authors&gt;&lt;author&gt;Centers for Disease Control and Prevention,&lt;/author&gt;&lt;/authors&gt;&lt;/contributors&gt;&lt;titles&gt;&lt;title&gt;Technical Guidance for HIV/AIDS Surveillance Programs, Volume III: Security and Confidentiality Guidelines&lt;/title&gt;&lt;/titles&gt;&lt;dates&gt;&lt;year&gt;2006&lt;/year&gt;&lt;pub-dates&gt;&lt;date&gt;2006&lt;/date&gt;&lt;/pub-dates&gt;&lt;/dates&gt;&lt;urls&gt;&lt;/urls&gt;&lt;/record&gt;&lt;/Cite&gt;&lt;/EndNote&gt;</w:instrText>
      </w:r>
      <w:r w:rsidR="00DB0D07">
        <w:rPr>
          <w:rFonts w:ascii="Courier New" w:hAnsi="Courier New" w:cs="Courier New"/>
          <w:sz w:val="24"/>
        </w:rPr>
        <w:fldChar w:fldCharType="separate"/>
      </w:r>
      <w:r w:rsidR="00AC6D5A">
        <w:rPr>
          <w:rFonts w:ascii="Courier New" w:hAnsi="Courier New" w:cs="Courier New"/>
          <w:noProof/>
          <w:sz w:val="24"/>
        </w:rPr>
        <w:t>(Centers for Disease Control and Prevention 2006)</w:t>
      </w:r>
      <w:r w:rsidR="00DB0D07">
        <w:rPr>
          <w:rFonts w:ascii="Courier New" w:hAnsi="Courier New" w:cs="Courier New"/>
          <w:sz w:val="24"/>
        </w:rPr>
        <w:fldChar w:fldCharType="end"/>
      </w:r>
      <w:r w:rsidR="009B6E31" w:rsidRPr="006E0F55">
        <w:rPr>
          <w:rFonts w:ascii="Courier New" w:hAnsi="Courier New" w:cs="Courier New"/>
          <w:sz w:val="24"/>
        </w:rPr>
        <w:t>.</w:t>
      </w:r>
    </w:p>
    <w:p w:rsidR="009B6E31" w:rsidRPr="006E0F55" w:rsidRDefault="00F62FB5" w:rsidP="00A43DEE">
      <w:pPr>
        <w:rPr>
          <w:rFonts w:ascii="Courier New" w:hAnsi="Courier New" w:cs="Courier New"/>
          <w:sz w:val="24"/>
        </w:rPr>
      </w:pPr>
      <w:r w:rsidRPr="006E0F55">
        <w:rPr>
          <w:rFonts w:ascii="Courier New" w:hAnsi="Courier New" w:cs="Courier New"/>
          <w:sz w:val="24"/>
        </w:rPr>
        <w:t xml:space="preserve"> </w:t>
      </w:r>
    </w:p>
    <w:p w:rsidR="00F62FB5" w:rsidRPr="006E0F55" w:rsidRDefault="00F62FB5" w:rsidP="00A43DEE">
      <w:pPr>
        <w:rPr>
          <w:rFonts w:ascii="Courier New" w:hAnsi="Courier New" w:cs="Courier New"/>
          <w:sz w:val="24"/>
        </w:rPr>
      </w:pPr>
      <w:r w:rsidRPr="006E0F55">
        <w:rPr>
          <w:rFonts w:ascii="Courier New" w:hAnsi="Courier New" w:cs="Courier New"/>
          <w:sz w:val="24"/>
        </w:rPr>
        <w:t>The Contractor’s computer systems are password protected to ensure that unauthorized users are not able to view, export, or modify collected data.</w:t>
      </w:r>
      <w:r w:rsidR="009B6E31" w:rsidRPr="006E0F55">
        <w:rPr>
          <w:rFonts w:ascii="Courier New" w:hAnsi="Courier New" w:cs="Courier New"/>
          <w:sz w:val="24"/>
        </w:rPr>
        <w:t xml:space="preserve"> </w:t>
      </w:r>
    </w:p>
    <w:p w:rsidR="00F62FB5" w:rsidRPr="006E0F55" w:rsidRDefault="00F62FB5" w:rsidP="00A43DEE">
      <w:pPr>
        <w:rPr>
          <w:rFonts w:ascii="Courier New" w:hAnsi="Courier New" w:cs="Courier New"/>
          <w:sz w:val="24"/>
        </w:rPr>
      </w:pPr>
    </w:p>
    <w:p w:rsidR="00A43DEE" w:rsidRPr="006E0F55" w:rsidRDefault="00F62FB5" w:rsidP="00A43DEE">
      <w:pPr>
        <w:rPr>
          <w:rFonts w:ascii="Courier New" w:hAnsi="Courier New" w:cs="Courier New"/>
          <w:sz w:val="24"/>
        </w:rPr>
      </w:pPr>
      <w:r w:rsidRPr="006E0F55">
        <w:rPr>
          <w:rFonts w:ascii="Courier New" w:hAnsi="Courier New" w:cs="Courier New"/>
          <w:sz w:val="24"/>
        </w:rPr>
        <w:t xml:space="preserve">The Contractor will transmit </w:t>
      </w:r>
      <w:r w:rsidR="00314BCB">
        <w:rPr>
          <w:rFonts w:ascii="Courier New" w:hAnsi="Courier New" w:cs="Courier New"/>
          <w:sz w:val="24"/>
        </w:rPr>
        <w:t>the web</w:t>
      </w:r>
      <w:r w:rsidR="00C05525">
        <w:rPr>
          <w:rFonts w:ascii="Courier New" w:hAnsi="Courier New" w:cs="Courier New"/>
          <w:sz w:val="24"/>
        </w:rPr>
        <w:t>-based survey</w:t>
      </w:r>
      <w:r w:rsidR="00D75B59">
        <w:rPr>
          <w:rFonts w:ascii="Courier New" w:hAnsi="Courier New" w:cs="Courier New"/>
          <w:sz w:val="24"/>
        </w:rPr>
        <w:t xml:space="preserve"> </w:t>
      </w:r>
      <w:r w:rsidR="00A43DEE" w:rsidRPr="006E0F55">
        <w:rPr>
          <w:rFonts w:ascii="Courier New" w:hAnsi="Courier New" w:cs="Courier New"/>
          <w:sz w:val="24"/>
        </w:rPr>
        <w:t xml:space="preserve">data to CDC </w:t>
      </w:r>
      <w:r w:rsidR="003077A5" w:rsidRPr="006E0F55">
        <w:rPr>
          <w:rFonts w:ascii="Courier New" w:hAnsi="Courier New" w:cs="Courier New"/>
          <w:sz w:val="24"/>
        </w:rPr>
        <w:t xml:space="preserve">via the </w:t>
      </w:r>
      <w:r w:rsidR="0010465A" w:rsidRPr="006E0F55">
        <w:rPr>
          <w:rFonts w:ascii="Courier New" w:hAnsi="Courier New" w:cs="Courier New"/>
          <w:sz w:val="24"/>
        </w:rPr>
        <w:t>Secure Data Network (SDN).</w:t>
      </w:r>
      <w:r w:rsidR="00314BCB">
        <w:rPr>
          <w:rFonts w:ascii="Courier New" w:hAnsi="Courier New" w:cs="Courier New"/>
          <w:sz w:val="24"/>
        </w:rPr>
        <w:t xml:space="preserve"> Encryption security for all survey </w:t>
      </w:r>
      <w:r w:rsidR="00A43DEE" w:rsidRPr="006E0F55">
        <w:rPr>
          <w:rFonts w:ascii="Courier New" w:hAnsi="Courier New" w:cs="Courier New"/>
          <w:sz w:val="24"/>
        </w:rPr>
        <w:t xml:space="preserve">data meet the current National Institute of Standards and Technology (NIST) Federal Information Processing Standards (FIPS), which meet or exceed Advanced Encryption Standards (AES).  </w:t>
      </w:r>
    </w:p>
    <w:p w:rsidR="00D45D25" w:rsidRPr="006E0F55" w:rsidRDefault="00D45D25" w:rsidP="00A43DEE">
      <w:pPr>
        <w:rPr>
          <w:rFonts w:ascii="Courier New" w:hAnsi="Courier New" w:cs="Courier New"/>
          <w:sz w:val="24"/>
        </w:rPr>
      </w:pPr>
    </w:p>
    <w:p w:rsidR="009B6F09" w:rsidRPr="006E0F55" w:rsidRDefault="00E875D4" w:rsidP="00A43DEE">
      <w:pPr>
        <w:rPr>
          <w:rFonts w:ascii="Courier New" w:hAnsi="Courier New" w:cs="Courier New"/>
          <w:sz w:val="24"/>
        </w:rPr>
      </w:pPr>
      <w:r>
        <w:rPr>
          <w:rFonts w:ascii="Courier New" w:hAnsi="Courier New" w:cs="Courier New"/>
          <w:sz w:val="24"/>
        </w:rPr>
        <w:t xml:space="preserve">The </w:t>
      </w:r>
      <w:r w:rsidR="007B291A">
        <w:rPr>
          <w:rFonts w:ascii="Courier New" w:hAnsi="Courier New" w:cs="Courier New"/>
          <w:sz w:val="24"/>
        </w:rPr>
        <w:t>proposed information collection</w:t>
      </w:r>
      <w:r w:rsidR="009B6E31" w:rsidRPr="006E0F55">
        <w:rPr>
          <w:rFonts w:ascii="Courier New" w:hAnsi="Courier New" w:cs="Courier New"/>
          <w:sz w:val="24"/>
        </w:rPr>
        <w:t xml:space="preserve"> is covered by an Assurance of Confidentiality under Section 308(d) of the Public Health Act granted for HIV/AIDS surveillance data (</w:t>
      </w:r>
      <w:r w:rsidR="002A6115" w:rsidRPr="002A6115">
        <w:rPr>
          <w:rFonts w:ascii="Courier New" w:hAnsi="Courier New" w:cs="Courier New"/>
          <w:b/>
          <w:sz w:val="24"/>
        </w:rPr>
        <w:t xml:space="preserve">Attachment </w:t>
      </w:r>
      <w:r w:rsidR="00047159">
        <w:rPr>
          <w:rFonts w:ascii="Courier New" w:hAnsi="Courier New" w:cs="Courier New"/>
          <w:b/>
          <w:sz w:val="24"/>
        </w:rPr>
        <w:t>6</w:t>
      </w:r>
      <w:r w:rsidR="009B6E31" w:rsidRPr="006E0F55">
        <w:rPr>
          <w:rFonts w:ascii="Courier New" w:hAnsi="Courier New" w:cs="Courier New"/>
          <w:sz w:val="24"/>
        </w:rPr>
        <w:t>). The Assurance of Confidentiality is enforced with appropriate training and contractual agreements which clarify the responsibilities of all participants in HIV/AIDS surveillance activities who have access to directly identifiable data or to data that are potentially identifiable through indirect means.  The</w:t>
      </w:r>
      <w:r w:rsidR="00824658" w:rsidRPr="006E0F55">
        <w:rPr>
          <w:rFonts w:ascii="Courier New" w:hAnsi="Courier New" w:cs="Courier New"/>
          <w:sz w:val="24"/>
        </w:rPr>
        <w:t xml:space="preserve"> </w:t>
      </w:r>
      <w:r w:rsidR="000676A9" w:rsidRPr="006E0F55">
        <w:rPr>
          <w:rFonts w:ascii="Courier New" w:hAnsi="Courier New" w:cs="Courier New"/>
          <w:sz w:val="24"/>
        </w:rPr>
        <w:t>Contractor personnel</w:t>
      </w:r>
      <w:r w:rsidR="00163B5B" w:rsidRPr="006E0F55">
        <w:rPr>
          <w:rFonts w:ascii="Courier New" w:hAnsi="Courier New" w:cs="Courier New"/>
          <w:sz w:val="24"/>
        </w:rPr>
        <w:t xml:space="preserve"> </w:t>
      </w:r>
      <w:r w:rsidR="00824658" w:rsidRPr="006E0F55">
        <w:rPr>
          <w:rFonts w:ascii="Courier New" w:hAnsi="Courier New" w:cs="Courier New"/>
          <w:sz w:val="24"/>
        </w:rPr>
        <w:t xml:space="preserve">will </w:t>
      </w:r>
      <w:r w:rsidR="00163B5B" w:rsidRPr="006E0F55">
        <w:rPr>
          <w:rFonts w:ascii="Courier New" w:hAnsi="Courier New" w:cs="Courier New"/>
          <w:sz w:val="24"/>
        </w:rPr>
        <w:t>undergo security and confidentiality training.  CDC’s Procurement and Grants Office will require the inclusion of 308(d) clauses</w:t>
      </w:r>
      <w:r w:rsidR="00321616" w:rsidRPr="00321616">
        <w:rPr>
          <w:rFonts w:ascii="Courier New" w:hAnsi="Courier New" w:cs="Courier New"/>
          <w:sz w:val="24"/>
        </w:rPr>
        <w:t xml:space="preserve"> </w:t>
      </w:r>
      <w:r w:rsidR="00321616" w:rsidRPr="006E0F55">
        <w:rPr>
          <w:rFonts w:ascii="Courier New" w:hAnsi="Courier New" w:cs="Courier New"/>
          <w:sz w:val="24"/>
        </w:rPr>
        <w:t>of the Public Health Act</w:t>
      </w:r>
      <w:r w:rsidR="00163B5B" w:rsidRPr="006E0F55">
        <w:rPr>
          <w:rFonts w:ascii="Courier New" w:hAnsi="Courier New" w:cs="Courier New"/>
          <w:sz w:val="24"/>
        </w:rPr>
        <w:t xml:space="preserve"> in any HIV/AIDS support services work done by contractors (e.g., data analysis, computer programming, LAN support).  All CDC permanent employees and their contractors will be required to attend annual confidentiality training, to sign a Nondisclosure Agreement 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  </w:t>
      </w:r>
    </w:p>
    <w:p w:rsidR="007D03D3" w:rsidRPr="006E0F55" w:rsidRDefault="007D03D3" w:rsidP="00A43DEE">
      <w:pPr>
        <w:rPr>
          <w:rFonts w:ascii="Courier New" w:hAnsi="Courier New" w:cs="Courier New"/>
          <w:sz w:val="24"/>
        </w:rPr>
      </w:pPr>
    </w:p>
    <w:p w:rsidR="00EE0A92" w:rsidRDefault="009B6F09" w:rsidP="00A43DEE">
      <w:pPr>
        <w:rPr>
          <w:rFonts w:ascii="Courier New" w:hAnsi="Courier New" w:cs="Courier New"/>
          <w:sz w:val="24"/>
        </w:rPr>
      </w:pPr>
      <w:r w:rsidRPr="006E0F55">
        <w:rPr>
          <w:rFonts w:ascii="Courier New" w:hAnsi="Courier New" w:cs="Courier New"/>
          <w:sz w:val="24"/>
        </w:rPr>
        <w:t xml:space="preserve">C. </w:t>
      </w:r>
      <w:r w:rsidR="00A43DEE" w:rsidRPr="006E0F55">
        <w:rPr>
          <w:rFonts w:ascii="Courier New" w:hAnsi="Courier New" w:cs="Courier New"/>
          <w:sz w:val="24"/>
        </w:rPr>
        <w:t xml:space="preserve">The informed consent process </w:t>
      </w:r>
      <w:r w:rsidR="00BC08B7" w:rsidRPr="006E0F55">
        <w:rPr>
          <w:rFonts w:ascii="Courier New" w:hAnsi="Courier New" w:cs="Courier New"/>
          <w:sz w:val="24"/>
        </w:rPr>
        <w:t>will</w:t>
      </w:r>
      <w:r w:rsidR="00A43DEE" w:rsidRPr="006E0F55">
        <w:rPr>
          <w:rFonts w:ascii="Courier New" w:hAnsi="Courier New" w:cs="Courier New"/>
          <w:sz w:val="24"/>
        </w:rPr>
        <w:t xml:space="preserve"> be fulfilled by obtaining consent from </w:t>
      </w:r>
      <w:r w:rsidR="00BC08B7" w:rsidRPr="006E0F55">
        <w:rPr>
          <w:rFonts w:ascii="Courier New" w:hAnsi="Courier New" w:cs="Courier New"/>
          <w:sz w:val="24"/>
        </w:rPr>
        <w:t xml:space="preserve">each </w:t>
      </w:r>
      <w:r w:rsidR="00367443" w:rsidRPr="006E0F55">
        <w:rPr>
          <w:rFonts w:ascii="Courier New" w:hAnsi="Courier New" w:cs="Courier New"/>
          <w:sz w:val="24"/>
        </w:rPr>
        <w:t xml:space="preserve">respondent </w:t>
      </w:r>
      <w:r w:rsidR="00394F0E">
        <w:rPr>
          <w:rFonts w:ascii="Courier New" w:hAnsi="Courier New" w:cs="Courier New"/>
          <w:sz w:val="24"/>
        </w:rPr>
        <w:t xml:space="preserve">through the internet connection </w:t>
      </w:r>
      <w:r w:rsidR="003A13B4" w:rsidRPr="006E0F55">
        <w:rPr>
          <w:rFonts w:ascii="Courier New" w:hAnsi="Courier New" w:cs="Courier New"/>
          <w:sz w:val="24"/>
        </w:rPr>
        <w:t xml:space="preserve">before the </w:t>
      </w:r>
      <w:r w:rsidR="0043042A">
        <w:rPr>
          <w:rFonts w:ascii="Courier New" w:hAnsi="Courier New" w:cs="Courier New"/>
          <w:sz w:val="24"/>
        </w:rPr>
        <w:t>behavioral assessment</w:t>
      </w:r>
      <w:r w:rsidR="003A13B4" w:rsidRPr="006E0F55">
        <w:rPr>
          <w:rFonts w:ascii="Courier New" w:hAnsi="Courier New" w:cs="Courier New"/>
          <w:sz w:val="24"/>
        </w:rPr>
        <w:t xml:space="preserve"> </w:t>
      </w:r>
      <w:r w:rsidR="00387DC4" w:rsidRPr="006E0F55">
        <w:rPr>
          <w:rFonts w:ascii="Courier New" w:hAnsi="Courier New" w:cs="Courier New"/>
          <w:sz w:val="24"/>
        </w:rPr>
        <w:t>is</w:t>
      </w:r>
      <w:r w:rsidR="003A13B4" w:rsidRPr="006E0F55">
        <w:rPr>
          <w:rFonts w:ascii="Courier New" w:hAnsi="Courier New" w:cs="Courier New"/>
          <w:sz w:val="24"/>
        </w:rPr>
        <w:t xml:space="preserve"> administered</w:t>
      </w:r>
      <w:r w:rsidR="00A43DEE" w:rsidRPr="006E0F55">
        <w:rPr>
          <w:rFonts w:ascii="Courier New" w:hAnsi="Courier New" w:cs="Courier New"/>
          <w:sz w:val="24"/>
        </w:rPr>
        <w:t xml:space="preserve">. An example </w:t>
      </w:r>
      <w:r w:rsidR="00AA198B" w:rsidRPr="006E0F55">
        <w:rPr>
          <w:rFonts w:ascii="Courier New" w:hAnsi="Courier New" w:cs="Courier New"/>
          <w:sz w:val="24"/>
        </w:rPr>
        <w:t xml:space="preserve">model </w:t>
      </w:r>
      <w:r w:rsidR="00A43DEE" w:rsidRPr="006E0F55">
        <w:rPr>
          <w:rFonts w:ascii="Courier New" w:hAnsi="Courier New" w:cs="Courier New"/>
          <w:sz w:val="24"/>
        </w:rPr>
        <w:t>consent document is included</w:t>
      </w:r>
      <w:r w:rsidR="00CE349D" w:rsidRPr="006E0F55">
        <w:rPr>
          <w:rFonts w:ascii="Courier New" w:hAnsi="Courier New" w:cs="Courier New"/>
          <w:sz w:val="24"/>
        </w:rPr>
        <w:t xml:space="preserve"> </w:t>
      </w:r>
      <w:r w:rsidR="00CE349D" w:rsidRPr="003F236B">
        <w:rPr>
          <w:rFonts w:ascii="Courier New" w:hAnsi="Courier New" w:cs="Courier New"/>
          <w:sz w:val="24"/>
        </w:rPr>
        <w:t>(</w:t>
      </w:r>
      <w:r w:rsidR="002A6115" w:rsidRPr="002A6115">
        <w:rPr>
          <w:rFonts w:ascii="Courier New" w:hAnsi="Courier New" w:cs="Courier New"/>
          <w:b/>
          <w:sz w:val="24"/>
        </w:rPr>
        <w:t>Attachment 7</w:t>
      </w:r>
      <w:r w:rsidR="00CE349D" w:rsidRPr="003F236B">
        <w:rPr>
          <w:rFonts w:ascii="Courier New" w:hAnsi="Courier New" w:cs="Courier New"/>
          <w:sz w:val="24"/>
        </w:rPr>
        <w:t>)</w:t>
      </w:r>
      <w:r w:rsidR="00A43DEE" w:rsidRPr="003F236B">
        <w:rPr>
          <w:rFonts w:ascii="Courier New" w:hAnsi="Courier New" w:cs="Courier New"/>
          <w:sz w:val="24"/>
        </w:rPr>
        <w:t>.</w:t>
      </w:r>
      <w:r w:rsidR="00A43DEE" w:rsidRPr="006E0F55">
        <w:rPr>
          <w:rFonts w:ascii="Courier New" w:hAnsi="Courier New" w:cs="Courier New"/>
          <w:sz w:val="24"/>
        </w:rPr>
        <w:t xml:space="preserve"> </w:t>
      </w:r>
    </w:p>
    <w:p w:rsidR="00483C10" w:rsidRDefault="00483C10" w:rsidP="00A43DEE">
      <w:pPr>
        <w:rPr>
          <w:rFonts w:ascii="Courier New" w:hAnsi="Courier New" w:cs="Courier New"/>
          <w:sz w:val="24"/>
        </w:rPr>
      </w:pPr>
    </w:p>
    <w:p w:rsidR="00A22A48" w:rsidRPr="006E0F55" w:rsidRDefault="00483C10" w:rsidP="00A22A48">
      <w:pPr>
        <w:rPr>
          <w:rFonts w:ascii="Courier New" w:hAnsi="Courier New" w:cs="Courier New"/>
          <w:sz w:val="24"/>
        </w:rPr>
      </w:pPr>
      <w:r w:rsidRPr="00FC3D8E">
        <w:rPr>
          <w:rFonts w:ascii="Courier New" w:hAnsi="Courier New" w:cs="Courier New"/>
          <w:sz w:val="24"/>
        </w:rPr>
        <w:t xml:space="preserve">Men </w:t>
      </w:r>
      <w:r w:rsidR="00E074F2" w:rsidRPr="00FC3D8E">
        <w:rPr>
          <w:rFonts w:ascii="Courier New" w:hAnsi="Courier New" w:cs="Courier New"/>
          <w:sz w:val="24"/>
        </w:rPr>
        <w:t xml:space="preserve">eligible to participate </w:t>
      </w:r>
      <w:r w:rsidRPr="00FC3D8E">
        <w:rPr>
          <w:rFonts w:ascii="Courier New" w:hAnsi="Courier New" w:cs="Courier New"/>
          <w:sz w:val="24"/>
        </w:rPr>
        <w:t xml:space="preserve">in the behavioral assessment </w:t>
      </w:r>
      <w:r w:rsidR="00E074F2" w:rsidRPr="00FC3D8E">
        <w:rPr>
          <w:rFonts w:ascii="Courier New" w:hAnsi="Courier New" w:cs="Courier New"/>
          <w:sz w:val="24"/>
        </w:rPr>
        <w:t xml:space="preserve">will be </w:t>
      </w:r>
      <w:r w:rsidR="00394F0E">
        <w:rPr>
          <w:rFonts w:ascii="Courier New" w:hAnsi="Courier New" w:cs="Courier New"/>
          <w:sz w:val="24"/>
        </w:rPr>
        <w:t>redirected</w:t>
      </w:r>
      <w:r w:rsidR="00E074F2" w:rsidRPr="00FC3D8E">
        <w:rPr>
          <w:rFonts w:ascii="Courier New" w:hAnsi="Courier New" w:cs="Courier New"/>
          <w:sz w:val="24"/>
        </w:rPr>
        <w:t xml:space="preserve"> to a screen with the informed consent form</w:t>
      </w:r>
      <w:r w:rsidR="00DB45FC" w:rsidRPr="00FC3D8E">
        <w:rPr>
          <w:rFonts w:ascii="Courier New" w:hAnsi="Courier New" w:cs="Courier New"/>
          <w:sz w:val="24"/>
        </w:rPr>
        <w:t>.  The form</w:t>
      </w:r>
      <w:r w:rsidR="00367443" w:rsidRPr="00FC3D8E">
        <w:rPr>
          <w:rFonts w:ascii="Courier New" w:hAnsi="Courier New" w:cs="Courier New"/>
          <w:sz w:val="24"/>
        </w:rPr>
        <w:t xml:space="preserve"> explains that their responses are </w:t>
      </w:r>
      <w:r w:rsidR="00F502AE">
        <w:rPr>
          <w:rFonts w:ascii="Courier New" w:hAnsi="Courier New" w:cs="Courier New"/>
          <w:sz w:val="24"/>
        </w:rPr>
        <w:t xml:space="preserve">confidential </w:t>
      </w:r>
      <w:r w:rsidR="00367443" w:rsidRPr="00FC3D8E">
        <w:rPr>
          <w:rFonts w:ascii="Courier New" w:hAnsi="Courier New" w:cs="Courier New"/>
          <w:sz w:val="24"/>
        </w:rPr>
        <w:t>and all data will be reported in aggregate format.</w:t>
      </w:r>
      <w:r w:rsidR="00EE0A92" w:rsidRPr="00FC3D8E">
        <w:rPr>
          <w:rFonts w:ascii="Courier New" w:hAnsi="Courier New" w:cs="Courier New"/>
          <w:sz w:val="24"/>
        </w:rPr>
        <w:t xml:space="preserve"> Respondents will also be informed that the intended use of </w:t>
      </w:r>
      <w:r w:rsidRPr="00FC3D8E">
        <w:rPr>
          <w:rFonts w:ascii="Courier New" w:hAnsi="Courier New" w:cs="Courier New"/>
          <w:sz w:val="24"/>
        </w:rPr>
        <w:t>the web</w:t>
      </w:r>
      <w:r w:rsidR="00E37357">
        <w:rPr>
          <w:rFonts w:ascii="Courier New" w:hAnsi="Courier New" w:cs="Courier New"/>
          <w:sz w:val="24"/>
        </w:rPr>
        <w:t>-based</w:t>
      </w:r>
      <w:r w:rsidRPr="00FC3D8E">
        <w:rPr>
          <w:rFonts w:ascii="Courier New" w:hAnsi="Courier New" w:cs="Courier New"/>
          <w:sz w:val="24"/>
        </w:rPr>
        <w:t xml:space="preserve"> survey</w:t>
      </w:r>
      <w:r w:rsidR="00EE0A92" w:rsidRPr="00FC3D8E">
        <w:rPr>
          <w:rFonts w:ascii="Courier New" w:hAnsi="Courier New" w:cs="Courier New"/>
          <w:sz w:val="24"/>
        </w:rPr>
        <w:t xml:space="preserve"> data is to monitor behavioral trends of MSM on an annual basis and</w:t>
      </w:r>
      <w:r w:rsidR="00EE0A92" w:rsidRPr="006E0F55">
        <w:rPr>
          <w:rFonts w:ascii="Courier New" w:hAnsi="Courier New" w:cs="Courier New"/>
          <w:sz w:val="24"/>
        </w:rPr>
        <w:t xml:space="preserve"> </w:t>
      </w:r>
      <w:r w:rsidR="00E37357">
        <w:rPr>
          <w:rFonts w:ascii="Courier New" w:hAnsi="Courier New" w:cs="Courier New"/>
          <w:sz w:val="24"/>
        </w:rPr>
        <w:t xml:space="preserve">that </w:t>
      </w:r>
      <w:r w:rsidR="00EE0A92" w:rsidRPr="006E0F55">
        <w:rPr>
          <w:rFonts w:ascii="Courier New" w:hAnsi="Courier New" w:cs="Courier New"/>
          <w:sz w:val="24"/>
        </w:rPr>
        <w:t>data will be repor</w:t>
      </w:r>
      <w:r>
        <w:rPr>
          <w:rFonts w:ascii="Courier New" w:hAnsi="Courier New" w:cs="Courier New"/>
          <w:sz w:val="24"/>
        </w:rPr>
        <w:t>ted via CDC-related publications</w:t>
      </w:r>
      <w:r w:rsidR="00EE0A92" w:rsidRPr="006E0F55">
        <w:rPr>
          <w:rFonts w:ascii="Courier New" w:hAnsi="Courier New" w:cs="Courier New"/>
          <w:sz w:val="24"/>
        </w:rPr>
        <w:t xml:space="preserve"> (</w:t>
      </w:r>
      <w:r w:rsidR="0086178D" w:rsidRPr="0086178D">
        <w:rPr>
          <w:rFonts w:ascii="Courier New" w:hAnsi="Courier New" w:cs="Courier New"/>
          <w:i/>
          <w:sz w:val="24"/>
        </w:rPr>
        <w:t>Morbidity and Mortality Weekly Report</w:t>
      </w:r>
      <w:r w:rsidR="00EE0A92" w:rsidRPr="006E0F55">
        <w:rPr>
          <w:rFonts w:ascii="Courier New" w:hAnsi="Courier New" w:cs="Courier New"/>
          <w:sz w:val="24"/>
        </w:rPr>
        <w:t xml:space="preserve"> and </w:t>
      </w:r>
      <w:r w:rsidR="0086178D" w:rsidRPr="0086178D">
        <w:rPr>
          <w:rFonts w:ascii="Courier New" w:hAnsi="Courier New" w:cs="Courier New"/>
          <w:i/>
          <w:sz w:val="24"/>
        </w:rPr>
        <w:t>Morbidity and Mortality Surveillance Summary</w:t>
      </w:r>
      <w:r w:rsidR="00EE0A92" w:rsidRPr="006E0F55">
        <w:rPr>
          <w:rFonts w:ascii="Courier New" w:hAnsi="Courier New" w:cs="Courier New"/>
          <w:sz w:val="24"/>
        </w:rPr>
        <w:t xml:space="preserve">), journal articles, </w:t>
      </w:r>
      <w:r>
        <w:rPr>
          <w:rFonts w:ascii="Courier New" w:hAnsi="Courier New" w:cs="Courier New"/>
          <w:sz w:val="24"/>
        </w:rPr>
        <w:t xml:space="preserve">and </w:t>
      </w:r>
      <w:r w:rsidR="00EE0A92" w:rsidRPr="006E0F55">
        <w:rPr>
          <w:rFonts w:ascii="Courier New" w:hAnsi="Courier New" w:cs="Courier New"/>
          <w:sz w:val="24"/>
        </w:rPr>
        <w:t>conference abstract</w:t>
      </w:r>
      <w:r>
        <w:rPr>
          <w:rFonts w:ascii="Courier New" w:hAnsi="Courier New" w:cs="Courier New"/>
          <w:sz w:val="24"/>
        </w:rPr>
        <w:t>s.</w:t>
      </w:r>
      <w:r w:rsidR="00EE0A92" w:rsidRPr="006E0F55">
        <w:rPr>
          <w:rFonts w:ascii="Courier New" w:hAnsi="Courier New" w:cs="Courier New"/>
          <w:sz w:val="24"/>
        </w:rPr>
        <w:t xml:space="preserve"> </w:t>
      </w:r>
      <w:r w:rsidR="00E074F2" w:rsidRPr="006E0F55">
        <w:rPr>
          <w:rFonts w:ascii="Courier New" w:hAnsi="Courier New" w:cs="Courier New"/>
          <w:sz w:val="24"/>
        </w:rPr>
        <w:t>Consent or lack thereof will be documented in the electronic database by the stored variable indicating consent or lack of consent.</w:t>
      </w:r>
      <w:r w:rsidR="00A22A48" w:rsidRPr="006E0F55">
        <w:rPr>
          <w:rFonts w:ascii="Courier New" w:hAnsi="Courier New" w:cs="Courier New"/>
          <w:sz w:val="24"/>
        </w:rPr>
        <w:t xml:space="preserve">  </w:t>
      </w:r>
      <w:r w:rsidR="00B548F8" w:rsidRPr="006E0F55">
        <w:rPr>
          <w:rFonts w:ascii="Courier New" w:hAnsi="Courier New" w:cs="Courier New"/>
          <w:sz w:val="24"/>
        </w:rPr>
        <w:t>Respondent</w:t>
      </w:r>
      <w:r w:rsidR="00A22A48" w:rsidRPr="006E0F55">
        <w:rPr>
          <w:rFonts w:ascii="Courier New" w:hAnsi="Courier New" w:cs="Courier New"/>
          <w:sz w:val="24"/>
        </w:rPr>
        <w:t xml:space="preserve">s who choose not to consent to the </w:t>
      </w:r>
      <w:r w:rsidR="0043042A">
        <w:rPr>
          <w:rFonts w:ascii="Courier New" w:hAnsi="Courier New" w:cs="Courier New"/>
          <w:sz w:val="24"/>
        </w:rPr>
        <w:t>behavioral assessment</w:t>
      </w:r>
      <w:r w:rsidR="00A22A48" w:rsidRPr="006E0F55">
        <w:rPr>
          <w:rFonts w:ascii="Courier New" w:hAnsi="Courier New" w:cs="Courier New"/>
          <w:sz w:val="24"/>
        </w:rPr>
        <w:t xml:space="preserve"> will be thanked for their interest</w:t>
      </w:r>
      <w:r w:rsidR="00E6684E" w:rsidRPr="006E0F55">
        <w:rPr>
          <w:rFonts w:ascii="Courier New" w:hAnsi="Courier New" w:cs="Courier New"/>
          <w:sz w:val="24"/>
        </w:rPr>
        <w:t xml:space="preserve"> in the </w:t>
      </w:r>
      <w:r w:rsidR="00285BF8">
        <w:rPr>
          <w:rFonts w:ascii="Courier New" w:hAnsi="Courier New" w:cs="Courier New"/>
          <w:sz w:val="24"/>
        </w:rPr>
        <w:t>survey</w:t>
      </w:r>
      <w:r w:rsidR="00367443" w:rsidRPr="006E0F55">
        <w:rPr>
          <w:rFonts w:ascii="Courier New" w:hAnsi="Courier New" w:cs="Courier New"/>
          <w:sz w:val="24"/>
        </w:rPr>
        <w:t>.</w:t>
      </w:r>
    </w:p>
    <w:p w:rsidR="000A14BC" w:rsidRPr="006E0F55" w:rsidRDefault="000A14BC" w:rsidP="00A43DEE">
      <w:pPr>
        <w:rPr>
          <w:rFonts w:ascii="Courier New" w:hAnsi="Courier New" w:cs="Courier New"/>
          <w:sz w:val="24"/>
        </w:rPr>
      </w:pPr>
    </w:p>
    <w:p w:rsidR="008225C1" w:rsidRDefault="003A13B4" w:rsidP="00F613BC">
      <w:pPr>
        <w:rPr>
          <w:rFonts w:ascii="Courier New" w:hAnsi="Courier New" w:cs="Courier New"/>
          <w:sz w:val="24"/>
        </w:rPr>
      </w:pPr>
      <w:r w:rsidRPr="006E0F55">
        <w:rPr>
          <w:rFonts w:ascii="Courier New" w:hAnsi="Courier New" w:cs="Courier New"/>
          <w:sz w:val="24"/>
        </w:rPr>
        <w:t xml:space="preserve">The approved Project Determination Form is provided in </w:t>
      </w:r>
      <w:r w:rsidR="002A6115" w:rsidRPr="002A6115">
        <w:rPr>
          <w:rFonts w:ascii="Courier New" w:hAnsi="Courier New" w:cs="Courier New"/>
          <w:b/>
          <w:sz w:val="24"/>
        </w:rPr>
        <w:t>Attachment 8</w:t>
      </w:r>
      <w:r w:rsidRPr="003F236B">
        <w:rPr>
          <w:rFonts w:ascii="Courier New" w:hAnsi="Courier New" w:cs="Courier New"/>
          <w:sz w:val="24"/>
        </w:rPr>
        <w:t>.</w:t>
      </w:r>
      <w:r w:rsidRPr="006E0F55">
        <w:rPr>
          <w:rFonts w:ascii="Courier New" w:hAnsi="Courier New" w:cs="Courier New"/>
          <w:sz w:val="24"/>
        </w:rPr>
        <w:t xml:space="preserve">  This form indicates </w:t>
      </w:r>
      <w:r w:rsidR="000A14BC" w:rsidRPr="006E0F55">
        <w:rPr>
          <w:rFonts w:ascii="Courier New" w:hAnsi="Courier New" w:cs="Courier New"/>
          <w:sz w:val="24"/>
        </w:rPr>
        <w:t xml:space="preserve">that </w:t>
      </w:r>
      <w:r w:rsidR="00746A05" w:rsidRPr="006E0F55">
        <w:rPr>
          <w:rFonts w:ascii="Courier New" w:hAnsi="Courier New" w:cs="Courier New"/>
          <w:sz w:val="24"/>
        </w:rPr>
        <w:t>the project is considered to be public health surveillance</w:t>
      </w:r>
      <w:r w:rsidR="0052567D">
        <w:rPr>
          <w:rFonts w:ascii="Courier New" w:hAnsi="Courier New" w:cs="Courier New"/>
          <w:sz w:val="24"/>
        </w:rPr>
        <w:t>, not research</w:t>
      </w:r>
      <w:r w:rsidR="008225C1">
        <w:rPr>
          <w:rFonts w:ascii="Courier New" w:hAnsi="Courier New" w:cs="Courier New"/>
          <w:sz w:val="24"/>
        </w:rPr>
        <w:t>.</w:t>
      </w:r>
    </w:p>
    <w:p w:rsidR="00F6412B" w:rsidRDefault="00F6412B" w:rsidP="00F613BC">
      <w:pPr>
        <w:rPr>
          <w:rFonts w:ascii="Courier New" w:hAnsi="Courier New" w:cs="Courier New"/>
          <w:sz w:val="24"/>
        </w:rPr>
      </w:pPr>
    </w:p>
    <w:p w:rsidR="009B6F09" w:rsidRPr="006E0F55" w:rsidRDefault="009B6F09" w:rsidP="009B6F09">
      <w:pPr>
        <w:widowControl/>
        <w:rPr>
          <w:rFonts w:ascii="Courier New" w:hAnsi="Courier New" w:cs="Courier New"/>
          <w:color w:val="000000"/>
          <w:sz w:val="24"/>
        </w:rPr>
      </w:pPr>
      <w:r w:rsidRPr="006E0F55">
        <w:rPr>
          <w:rFonts w:ascii="Courier New" w:hAnsi="Courier New" w:cs="Courier New"/>
          <w:color w:val="000000"/>
          <w:sz w:val="24"/>
        </w:rPr>
        <w:t>D. Respondent participation is voluntary</w:t>
      </w:r>
    </w:p>
    <w:p w:rsidR="00C80345" w:rsidRPr="006E0F55" w:rsidRDefault="00C80345" w:rsidP="00380BBF">
      <w:pPr>
        <w:widowControl/>
        <w:ind w:left="720"/>
        <w:rPr>
          <w:rFonts w:ascii="Courier New" w:hAnsi="Courier New" w:cs="Courier New"/>
          <w:i/>
          <w:strike/>
          <w:color w:val="000000"/>
          <w:sz w:val="24"/>
        </w:rPr>
      </w:pPr>
      <w:r w:rsidRPr="006E0F55">
        <w:rPr>
          <w:rFonts w:ascii="Courier New" w:hAnsi="Courier New" w:cs="Courier New"/>
          <w:i/>
          <w:strike/>
          <w:color w:val="000000"/>
          <w:sz w:val="24"/>
        </w:rPr>
        <w:t xml:space="preserve"> </w:t>
      </w:r>
    </w:p>
    <w:p w:rsidR="003A13B4" w:rsidRPr="006E0F55" w:rsidRDefault="003A13B4" w:rsidP="003A13B4">
      <w:pPr>
        <w:rPr>
          <w:rFonts w:ascii="Courier New" w:hAnsi="Courier New" w:cs="Courier New"/>
          <w:sz w:val="24"/>
        </w:rPr>
      </w:pPr>
      <w:r w:rsidRPr="006E0F55">
        <w:rPr>
          <w:rFonts w:ascii="Courier New" w:hAnsi="Courier New" w:cs="Courier New"/>
          <w:sz w:val="24"/>
        </w:rPr>
        <w:t xml:space="preserve">The consent form informs the respondent that participation in the </w:t>
      </w:r>
      <w:r w:rsidR="0043042A">
        <w:rPr>
          <w:rFonts w:ascii="Courier New" w:hAnsi="Courier New" w:cs="Courier New"/>
          <w:sz w:val="24"/>
        </w:rPr>
        <w:t>behavioral assessment</w:t>
      </w:r>
      <w:r w:rsidR="00E6684E" w:rsidRPr="006E0F55">
        <w:rPr>
          <w:rFonts w:ascii="Courier New" w:hAnsi="Courier New" w:cs="Courier New"/>
          <w:sz w:val="24"/>
        </w:rPr>
        <w:t xml:space="preserve"> is voluntary. Also, all</w:t>
      </w:r>
      <w:r w:rsidRPr="006E0F55">
        <w:rPr>
          <w:rFonts w:ascii="Courier New" w:hAnsi="Courier New" w:cs="Courier New"/>
          <w:sz w:val="24"/>
        </w:rPr>
        <w:t xml:space="preserve"> questio</w:t>
      </w:r>
      <w:r w:rsidR="00A22A48" w:rsidRPr="006E0F55">
        <w:rPr>
          <w:rFonts w:ascii="Courier New" w:hAnsi="Courier New" w:cs="Courier New"/>
          <w:sz w:val="24"/>
        </w:rPr>
        <w:t xml:space="preserve">ns in the eligibility screener and </w:t>
      </w:r>
      <w:r w:rsidRPr="006E0F55">
        <w:rPr>
          <w:rFonts w:ascii="Courier New" w:hAnsi="Courier New" w:cs="Courier New"/>
          <w:sz w:val="24"/>
        </w:rPr>
        <w:t>behavioral assessme</w:t>
      </w:r>
      <w:r w:rsidR="00A22A48" w:rsidRPr="006E0F55">
        <w:rPr>
          <w:rFonts w:ascii="Courier New" w:hAnsi="Courier New" w:cs="Courier New"/>
          <w:sz w:val="24"/>
        </w:rPr>
        <w:t xml:space="preserve">nt </w:t>
      </w:r>
      <w:r w:rsidRPr="006E0F55">
        <w:rPr>
          <w:rFonts w:ascii="Courier New" w:hAnsi="Courier New" w:cs="Courier New"/>
          <w:sz w:val="24"/>
        </w:rPr>
        <w:t>allow the respondent the option of refusing to provide a response</w:t>
      </w:r>
      <w:r w:rsidR="00A22A48" w:rsidRPr="006E0F55">
        <w:rPr>
          <w:rFonts w:ascii="Courier New" w:hAnsi="Courier New" w:cs="Courier New"/>
          <w:sz w:val="24"/>
        </w:rPr>
        <w:t xml:space="preserve"> and mov</w:t>
      </w:r>
      <w:r w:rsidR="00D829BF">
        <w:rPr>
          <w:rFonts w:ascii="Courier New" w:hAnsi="Courier New" w:cs="Courier New"/>
          <w:sz w:val="24"/>
        </w:rPr>
        <w:t>ing</w:t>
      </w:r>
      <w:r w:rsidR="00A22A48" w:rsidRPr="006E0F55">
        <w:rPr>
          <w:rFonts w:ascii="Courier New" w:hAnsi="Courier New" w:cs="Courier New"/>
          <w:sz w:val="24"/>
        </w:rPr>
        <w:t xml:space="preserve"> to the next question</w:t>
      </w:r>
      <w:r w:rsidRPr="006E0F55">
        <w:rPr>
          <w:rFonts w:ascii="Courier New" w:hAnsi="Courier New" w:cs="Courier New"/>
          <w:sz w:val="24"/>
        </w:rPr>
        <w:t xml:space="preserve">.  </w:t>
      </w:r>
    </w:p>
    <w:p w:rsidR="00C80345" w:rsidRPr="006E0F55" w:rsidRDefault="00C80345" w:rsidP="003A13B4">
      <w:pPr>
        <w:rPr>
          <w:rFonts w:ascii="Courier New" w:hAnsi="Courier New" w:cs="Courier New"/>
          <w:sz w:val="24"/>
        </w:rPr>
      </w:pPr>
    </w:p>
    <w:p w:rsidR="002500E8" w:rsidRPr="006E0F55" w:rsidRDefault="002500E8" w:rsidP="00F613BC">
      <w:pPr>
        <w:rPr>
          <w:rFonts w:ascii="Courier New" w:hAnsi="Courier New" w:cs="Courier New"/>
          <w:sz w:val="24"/>
        </w:rPr>
      </w:pPr>
      <w:r w:rsidRPr="006E0F55">
        <w:rPr>
          <w:rFonts w:ascii="Courier New" w:hAnsi="Courier New" w:cs="Courier New"/>
          <w:sz w:val="24"/>
        </w:rPr>
        <w:tab/>
      </w:r>
    </w:p>
    <w:p w:rsidR="002500E8" w:rsidRPr="006E0F55" w:rsidRDefault="002500E8" w:rsidP="00F613BC">
      <w:pPr>
        <w:widowControl/>
        <w:numPr>
          <w:ilvl w:val="0"/>
          <w:numId w:val="24"/>
        </w:numPr>
        <w:autoSpaceDE/>
        <w:autoSpaceDN/>
        <w:adjustRightInd/>
        <w:rPr>
          <w:rFonts w:ascii="Courier New" w:hAnsi="Courier New" w:cs="Courier New"/>
          <w:b/>
          <w:sz w:val="24"/>
        </w:rPr>
      </w:pPr>
      <w:r w:rsidRPr="006E0F55">
        <w:rPr>
          <w:rFonts w:ascii="Courier New" w:hAnsi="Courier New" w:cs="Courier New"/>
          <w:b/>
          <w:sz w:val="24"/>
        </w:rPr>
        <w:t>Justification for Sensitive Questions</w:t>
      </w:r>
    </w:p>
    <w:p w:rsidR="009B6F09" w:rsidRDefault="009B6F09" w:rsidP="00AA198B">
      <w:pPr>
        <w:rPr>
          <w:rFonts w:ascii="Courier New" w:hAnsi="Courier New" w:cs="Courier New"/>
          <w:sz w:val="24"/>
        </w:rPr>
      </w:pPr>
    </w:p>
    <w:p w:rsidR="006A41AD" w:rsidRPr="00AA198B" w:rsidRDefault="006A41AD" w:rsidP="006A41AD">
      <w:pPr>
        <w:rPr>
          <w:rFonts w:ascii="Courier New" w:hAnsi="Courier New" w:cs="Courier New"/>
          <w:sz w:val="24"/>
        </w:rPr>
      </w:pPr>
      <w:r w:rsidRPr="0019374C">
        <w:rPr>
          <w:rFonts w:ascii="Courier New" w:hAnsi="Courier New" w:cs="Courier New"/>
          <w:sz w:val="24"/>
        </w:rPr>
        <w:t xml:space="preserve">The collection of HIV/AIDS status is sensitive because of stigma associated with HIV infection.  In </w:t>
      </w:r>
      <w:r>
        <w:rPr>
          <w:rFonts w:ascii="Courier New" w:hAnsi="Courier New" w:cs="Courier New"/>
          <w:sz w:val="24"/>
        </w:rPr>
        <w:t>addition, t</w:t>
      </w:r>
      <w:r w:rsidRPr="00AA198B">
        <w:rPr>
          <w:rFonts w:ascii="Courier New" w:hAnsi="Courier New" w:cs="Courier New"/>
          <w:sz w:val="24"/>
        </w:rPr>
        <w:t xml:space="preserve">he modes of transmission </w:t>
      </w:r>
      <w:r>
        <w:rPr>
          <w:rFonts w:ascii="Courier New" w:hAnsi="Courier New" w:cs="Courier New"/>
          <w:sz w:val="24"/>
        </w:rPr>
        <w:t>of HIV (</w:t>
      </w:r>
      <w:r w:rsidRPr="00AA198B">
        <w:rPr>
          <w:rFonts w:ascii="Courier New" w:hAnsi="Courier New" w:cs="Courier New"/>
          <w:sz w:val="24"/>
        </w:rPr>
        <w:t>through sexual contact and the sharing of HIV-contaminated needles and syringes</w:t>
      </w:r>
      <w:r>
        <w:rPr>
          <w:rFonts w:ascii="Courier New" w:hAnsi="Courier New" w:cs="Courier New"/>
          <w:sz w:val="24"/>
        </w:rPr>
        <w:t xml:space="preserve">) </w:t>
      </w:r>
      <w:r w:rsidRPr="00AA198B">
        <w:rPr>
          <w:rFonts w:ascii="Courier New" w:hAnsi="Courier New" w:cs="Courier New"/>
          <w:sz w:val="24"/>
        </w:rPr>
        <w:t xml:space="preserve">necessitate the collection of sensitive data regarding sexual practices and drug use. </w:t>
      </w:r>
      <w:r>
        <w:rPr>
          <w:rFonts w:ascii="Courier New" w:hAnsi="Courier New" w:cs="Courier New"/>
          <w:sz w:val="24"/>
        </w:rPr>
        <w:t>In keeping with the purpose of this data collection, o</w:t>
      </w:r>
      <w:r w:rsidRPr="00AA198B">
        <w:rPr>
          <w:rFonts w:ascii="Courier New" w:hAnsi="Courier New" w:cs="Courier New"/>
          <w:sz w:val="24"/>
        </w:rPr>
        <w:t xml:space="preserve">ther sensitive data </w:t>
      </w:r>
      <w:r w:rsidR="00936E3A">
        <w:rPr>
          <w:rFonts w:ascii="Courier New" w:hAnsi="Courier New" w:cs="Courier New"/>
          <w:sz w:val="24"/>
        </w:rPr>
        <w:t>will be</w:t>
      </w:r>
      <w:r w:rsidRPr="00AA198B">
        <w:rPr>
          <w:rFonts w:ascii="Courier New" w:hAnsi="Courier New" w:cs="Courier New"/>
          <w:sz w:val="24"/>
        </w:rPr>
        <w:t xml:space="preserve"> collected </w:t>
      </w:r>
      <w:r>
        <w:rPr>
          <w:rFonts w:ascii="Courier New" w:hAnsi="Courier New" w:cs="Courier New"/>
          <w:sz w:val="24"/>
        </w:rPr>
        <w:t>about</w:t>
      </w:r>
      <w:r w:rsidRPr="00AA198B">
        <w:rPr>
          <w:rFonts w:ascii="Courier New" w:hAnsi="Courier New" w:cs="Courier New"/>
          <w:sz w:val="24"/>
        </w:rPr>
        <w:t xml:space="preserve"> specific behaviors, experiences or conditions </w:t>
      </w:r>
      <w:r>
        <w:rPr>
          <w:rFonts w:ascii="Courier New" w:hAnsi="Courier New" w:cs="Courier New"/>
          <w:sz w:val="24"/>
        </w:rPr>
        <w:t xml:space="preserve">that </w:t>
      </w:r>
      <w:r w:rsidRPr="00AA198B">
        <w:rPr>
          <w:rFonts w:ascii="Courier New" w:hAnsi="Courier New" w:cs="Courier New"/>
          <w:sz w:val="24"/>
        </w:rPr>
        <w:t xml:space="preserve">have been shown to be associated with HIV infection. </w:t>
      </w:r>
      <w:r w:rsidR="00936E3A">
        <w:rPr>
          <w:rFonts w:ascii="Courier New" w:hAnsi="Courier New" w:cs="Courier New"/>
          <w:sz w:val="24"/>
        </w:rPr>
        <w:t>Specifically, the sensitive data to be collected f</w:t>
      </w:r>
      <w:r w:rsidRPr="00AA198B">
        <w:rPr>
          <w:rFonts w:ascii="Courier New" w:hAnsi="Courier New" w:cs="Courier New"/>
          <w:sz w:val="24"/>
        </w:rPr>
        <w:t xml:space="preserve">or </w:t>
      </w:r>
      <w:r w:rsidR="00267397">
        <w:rPr>
          <w:rFonts w:ascii="Courier New" w:hAnsi="Courier New" w:cs="Courier New"/>
          <w:sz w:val="24"/>
        </w:rPr>
        <w:t>th</w:t>
      </w:r>
      <w:r w:rsidR="00936E3A">
        <w:rPr>
          <w:rFonts w:ascii="Courier New" w:hAnsi="Courier New" w:cs="Courier New"/>
          <w:sz w:val="24"/>
        </w:rPr>
        <w:t xml:space="preserve">e proposed information collection </w:t>
      </w:r>
      <w:r w:rsidRPr="00AA198B">
        <w:rPr>
          <w:rFonts w:ascii="Courier New" w:hAnsi="Courier New" w:cs="Courier New"/>
          <w:sz w:val="24"/>
        </w:rPr>
        <w:t xml:space="preserve">include  </w:t>
      </w:r>
      <w:r w:rsidR="00936E3A">
        <w:rPr>
          <w:rFonts w:ascii="Courier New" w:hAnsi="Courier New" w:cs="Courier New"/>
          <w:sz w:val="24"/>
        </w:rPr>
        <w:t>sexually transmitted disease</w:t>
      </w:r>
      <w:r>
        <w:rPr>
          <w:rFonts w:ascii="Courier New" w:hAnsi="Courier New" w:cs="Courier New"/>
          <w:sz w:val="24"/>
        </w:rPr>
        <w:t xml:space="preserve"> and HIV</w:t>
      </w:r>
      <w:r w:rsidRPr="00AA198B">
        <w:rPr>
          <w:rFonts w:ascii="Courier New" w:hAnsi="Courier New" w:cs="Courier New"/>
          <w:sz w:val="24"/>
        </w:rPr>
        <w:t xml:space="preserve"> diagnosis and testing, </w:t>
      </w:r>
      <w:r>
        <w:rPr>
          <w:rFonts w:ascii="Courier New" w:hAnsi="Courier New" w:cs="Courier New"/>
          <w:sz w:val="24"/>
        </w:rPr>
        <w:t>h</w:t>
      </w:r>
      <w:r w:rsidRPr="00AA198B">
        <w:rPr>
          <w:rFonts w:ascii="Courier New" w:hAnsi="Courier New" w:cs="Courier New"/>
          <w:sz w:val="24"/>
        </w:rPr>
        <w:t>epatitis diagnosis and vaccinations</w:t>
      </w:r>
      <w:r>
        <w:rPr>
          <w:rFonts w:ascii="Courier New" w:hAnsi="Courier New" w:cs="Courier New"/>
          <w:sz w:val="24"/>
        </w:rPr>
        <w:t>,</w:t>
      </w:r>
      <w:r w:rsidRPr="00AA198B">
        <w:rPr>
          <w:rFonts w:ascii="Courier New" w:hAnsi="Courier New" w:cs="Courier New"/>
          <w:sz w:val="24"/>
        </w:rPr>
        <w:t xml:space="preserve"> history of incarceration in the past 12 months</w:t>
      </w:r>
      <w:r w:rsidR="006B3499">
        <w:rPr>
          <w:rFonts w:ascii="Courier New" w:hAnsi="Courier New" w:cs="Courier New"/>
          <w:sz w:val="24"/>
        </w:rPr>
        <w:t>,</w:t>
      </w:r>
      <w:r w:rsidRPr="00AA198B">
        <w:rPr>
          <w:rFonts w:ascii="Courier New" w:hAnsi="Courier New" w:cs="Courier New"/>
          <w:sz w:val="24"/>
        </w:rPr>
        <w:t xml:space="preserve"> alcohol use, and income. Geographic information</w:t>
      </w:r>
      <w:r w:rsidR="006B3499">
        <w:rPr>
          <w:rFonts w:ascii="Courier New" w:hAnsi="Courier New" w:cs="Courier New"/>
          <w:sz w:val="24"/>
        </w:rPr>
        <w:t>,</w:t>
      </w:r>
      <w:r w:rsidRPr="00AA198B">
        <w:rPr>
          <w:rFonts w:ascii="Courier New" w:hAnsi="Courier New" w:cs="Courier New"/>
          <w:sz w:val="24"/>
        </w:rPr>
        <w:t xml:space="preserve"> such </w:t>
      </w:r>
      <w:r w:rsidR="00267397">
        <w:rPr>
          <w:rFonts w:ascii="Courier New" w:hAnsi="Courier New" w:cs="Courier New"/>
          <w:sz w:val="24"/>
        </w:rPr>
        <w:t xml:space="preserve">as the respondent’s </w:t>
      </w:r>
      <w:r w:rsidR="00267397">
        <w:rPr>
          <w:rFonts w:ascii="Courier New" w:hAnsi="Courier New" w:cs="Courier New"/>
          <w:sz w:val="24"/>
        </w:rPr>
        <w:lastRenderedPageBreak/>
        <w:t>state and county of residence</w:t>
      </w:r>
      <w:r w:rsidR="006B3499">
        <w:rPr>
          <w:rFonts w:ascii="Courier New" w:hAnsi="Courier New" w:cs="Courier New"/>
          <w:sz w:val="24"/>
        </w:rPr>
        <w:t>,</w:t>
      </w:r>
      <w:r w:rsidR="00267397">
        <w:rPr>
          <w:rFonts w:ascii="Courier New" w:hAnsi="Courier New" w:cs="Courier New"/>
          <w:sz w:val="24"/>
        </w:rPr>
        <w:t xml:space="preserve"> </w:t>
      </w:r>
      <w:r w:rsidR="006B3499">
        <w:rPr>
          <w:rFonts w:ascii="Courier New" w:hAnsi="Courier New" w:cs="Courier New"/>
          <w:sz w:val="24"/>
        </w:rPr>
        <w:t>will be</w:t>
      </w:r>
      <w:r w:rsidRPr="00AA198B">
        <w:rPr>
          <w:rFonts w:ascii="Courier New" w:hAnsi="Courier New" w:cs="Courier New"/>
          <w:sz w:val="24"/>
        </w:rPr>
        <w:t xml:space="preserve"> collected </w:t>
      </w:r>
      <w:r w:rsidR="006B3499">
        <w:rPr>
          <w:rFonts w:ascii="Courier New" w:hAnsi="Courier New" w:cs="Courier New"/>
          <w:sz w:val="24"/>
        </w:rPr>
        <w:t>to characterize</w:t>
      </w:r>
      <w:r w:rsidRPr="00AA198B">
        <w:rPr>
          <w:rFonts w:ascii="Courier New" w:hAnsi="Courier New" w:cs="Courier New"/>
          <w:sz w:val="24"/>
        </w:rPr>
        <w:t xml:space="preserve"> the geographic distribution of disease and risk. </w:t>
      </w:r>
      <w:r w:rsidRPr="000A14BC">
        <w:rPr>
          <w:rFonts w:ascii="Courier New" w:hAnsi="Courier New" w:cs="Courier New"/>
          <w:sz w:val="24"/>
        </w:rPr>
        <w:t>Questions about race and ethnicity will be asked using OMB’s two</w:t>
      </w:r>
      <w:r w:rsidR="006B3499">
        <w:rPr>
          <w:rFonts w:ascii="Courier New" w:hAnsi="Courier New" w:cs="Courier New"/>
          <w:sz w:val="24"/>
        </w:rPr>
        <w:t>-</w:t>
      </w:r>
      <w:r w:rsidRPr="000A14BC">
        <w:rPr>
          <w:rFonts w:ascii="Courier New" w:hAnsi="Courier New" w:cs="Courier New"/>
          <w:sz w:val="24"/>
        </w:rPr>
        <w:t xml:space="preserve">question format. These questions will be used </w:t>
      </w:r>
      <w:r>
        <w:rPr>
          <w:rFonts w:ascii="Courier New" w:hAnsi="Courier New" w:cs="Courier New"/>
          <w:sz w:val="24"/>
        </w:rPr>
        <w:t>to report on racial and ethnic disparities that have been well documented in other research on HIV risk and risk behaviors.</w:t>
      </w:r>
      <w:r w:rsidRPr="00AA198B">
        <w:rPr>
          <w:rFonts w:ascii="Courier New" w:hAnsi="Courier New" w:cs="Courier New"/>
          <w:sz w:val="24"/>
        </w:rPr>
        <w:t xml:space="preserve"> </w:t>
      </w:r>
    </w:p>
    <w:p w:rsidR="00AA198B" w:rsidRPr="006E0F55" w:rsidRDefault="00AA198B" w:rsidP="00AA198B">
      <w:pPr>
        <w:rPr>
          <w:rFonts w:ascii="Courier New" w:hAnsi="Courier New" w:cs="Courier New"/>
          <w:sz w:val="24"/>
        </w:rPr>
      </w:pPr>
    </w:p>
    <w:p w:rsidR="00AA198B" w:rsidRPr="00B10E15" w:rsidRDefault="00AA198B" w:rsidP="00AA198B">
      <w:pPr>
        <w:rPr>
          <w:rFonts w:ascii="Courier New" w:hAnsi="Courier New" w:cs="Courier New"/>
          <w:sz w:val="24"/>
        </w:rPr>
      </w:pPr>
      <w:r w:rsidRPr="00B10E15">
        <w:rPr>
          <w:rFonts w:ascii="Courier New" w:hAnsi="Courier New" w:cs="Courier New"/>
          <w:sz w:val="24"/>
        </w:rPr>
        <w:t xml:space="preserve">Although the information </w:t>
      </w:r>
      <w:r w:rsidR="006B3499">
        <w:rPr>
          <w:rFonts w:ascii="Courier New" w:hAnsi="Courier New" w:cs="Courier New"/>
          <w:sz w:val="24"/>
        </w:rPr>
        <w:t xml:space="preserve">to be </w:t>
      </w:r>
      <w:r w:rsidRPr="00B10E15">
        <w:rPr>
          <w:rFonts w:ascii="Courier New" w:hAnsi="Courier New" w:cs="Courier New"/>
          <w:sz w:val="24"/>
        </w:rPr>
        <w:t xml:space="preserve">requested from </w:t>
      </w:r>
      <w:r w:rsidR="00B548F8" w:rsidRPr="00B10E15">
        <w:rPr>
          <w:rFonts w:ascii="Courier New" w:hAnsi="Courier New" w:cs="Courier New"/>
          <w:sz w:val="24"/>
        </w:rPr>
        <w:t>respondent</w:t>
      </w:r>
      <w:r w:rsidRPr="00B10E15">
        <w:rPr>
          <w:rFonts w:ascii="Courier New" w:hAnsi="Courier New" w:cs="Courier New"/>
          <w:sz w:val="24"/>
        </w:rPr>
        <w:t xml:space="preserve">s is highly sensitive, the purpose of </w:t>
      </w:r>
      <w:r w:rsidR="00B10E15">
        <w:rPr>
          <w:rFonts w:ascii="Courier New" w:hAnsi="Courier New" w:cs="Courier New"/>
          <w:sz w:val="24"/>
        </w:rPr>
        <w:t>the</w:t>
      </w:r>
      <w:r w:rsidR="006B3499">
        <w:rPr>
          <w:rFonts w:ascii="Courier New" w:hAnsi="Courier New" w:cs="Courier New"/>
          <w:sz w:val="24"/>
        </w:rPr>
        <w:t xml:space="preserve"> proposed </w:t>
      </w:r>
      <w:r w:rsidR="007B291A">
        <w:rPr>
          <w:rFonts w:ascii="Courier New" w:hAnsi="Courier New" w:cs="Courier New"/>
          <w:sz w:val="24"/>
        </w:rPr>
        <w:t>information collection</w:t>
      </w:r>
      <w:r w:rsidRPr="00B10E15">
        <w:rPr>
          <w:rFonts w:ascii="Courier New" w:hAnsi="Courier New" w:cs="Courier New"/>
          <w:sz w:val="24"/>
        </w:rPr>
        <w:t xml:space="preserve"> cannot be accomplished without their collection. Collection of these data </w:t>
      </w:r>
      <w:r w:rsidR="00167D46" w:rsidRPr="00B10E15">
        <w:rPr>
          <w:rFonts w:ascii="Courier New" w:hAnsi="Courier New" w:cs="Courier New"/>
          <w:sz w:val="24"/>
        </w:rPr>
        <w:t xml:space="preserve">will be </w:t>
      </w:r>
      <w:r w:rsidRPr="00B10E15">
        <w:rPr>
          <w:rFonts w:ascii="Courier New" w:hAnsi="Courier New" w:cs="Courier New"/>
          <w:sz w:val="24"/>
        </w:rPr>
        <w:t xml:space="preserve">used to understand barriers to engaging in protective behaviors and to using HIV prevention services. These data </w:t>
      </w:r>
      <w:r w:rsidR="00167D46" w:rsidRPr="00B10E15">
        <w:rPr>
          <w:rFonts w:ascii="Courier New" w:hAnsi="Courier New" w:cs="Courier New"/>
          <w:sz w:val="24"/>
        </w:rPr>
        <w:t xml:space="preserve">will </w:t>
      </w:r>
      <w:r w:rsidRPr="00B10E15">
        <w:rPr>
          <w:rFonts w:ascii="Courier New" w:hAnsi="Courier New" w:cs="Courier New"/>
          <w:sz w:val="24"/>
        </w:rPr>
        <w:t xml:space="preserve">also </w:t>
      </w:r>
      <w:r w:rsidR="00167D46" w:rsidRPr="00B10E15">
        <w:rPr>
          <w:rFonts w:ascii="Courier New" w:hAnsi="Courier New" w:cs="Courier New"/>
          <w:sz w:val="24"/>
        </w:rPr>
        <w:t xml:space="preserve">be </w:t>
      </w:r>
      <w:r w:rsidRPr="00B10E15">
        <w:rPr>
          <w:rFonts w:ascii="Courier New" w:hAnsi="Courier New" w:cs="Courier New"/>
          <w:sz w:val="24"/>
        </w:rPr>
        <w:t>used to enhance HIV prevention programs designed to reduce high</w:t>
      </w:r>
      <w:r w:rsidR="006B3499">
        <w:rPr>
          <w:rFonts w:ascii="Courier New" w:hAnsi="Courier New" w:cs="Courier New"/>
          <w:sz w:val="24"/>
        </w:rPr>
        <w:t>-</w:t>
      </w:r>
      <w:r w:rsidRPr="00B10E15">
        <w:rPr>
          <w:rFonts w:ascii="Courier New" w:hAnsi="Courier New" w:cs="Courier New"/>
          <w:sz w:val="24"/>
        </w:rPr>
        <w:t xml:space="preserve">risk behaviors </w:t>
      </w:r>
      <w:r w:rsidR="006B3499">
        <w:rPr>
          <w:rFonts w:ascii="Courier New" w:hAnsi="Courier New" w:cs="Courier New"/>
          <w:sz w:val="24"/>
        </w:rPr>
        <w:t>among</w:t>
      </w:r>
      <w:r w:rsidRPr="00B10E15">
        <w:rPr>
          <w:rFonts w:ascii="Courier New" w:hAnsi="Courier New" w:cs="Courier New"/>
          <w:sz w:val="24"/>
        </w:rPr>
        <w:t xml:space="preserve"> persons most likely to acquire or transmit HIV.  </w:t>
      </w:r>
    </w:p>
    <w:p w:rsidR="00D35603" w:rsidRDefault="00D35603" w:rsidP="00AA198B">
      <w:pPr>
        <w:rPr>
          <w:rFonts w:ascii="Courier New" w:hAnsi="Courier New" w:cs="Courier New"/>
          <w:sz w:val="24"/>
        </w:rPr>
      </w:pPr>
    </w:p>
    <w:p w:rsidR="00AA198B" w:rsidRPr="006E0F55" w:rsidRDefault="00AA198B" w:rsidP="00AA198B">
      <w:pPr>
        <w:rPr>
          <w:rFonts w:ascii="Courier New" w:hAnsi="Courier New" w:cs="Courier New"/>
          <w:sz w:val="24"/>
        </w:rPr>
      </w:pPr>
      <w:r w:rsidRPr="006E0F55">
        <w:rPr>
          <w:rFonts w:ascii="Courier New" w:hAnsi="Courier New" w:cs="Courier New"/>
          <w:sz w:val="24"/>
        </w:rPr>
        <w:t xml:space="preserve">The context in which questions </w:t>
      </w:r>
      <w:r w:rsidR="00E6684E" w:rsidRPr="006E0F55">
        <w:rPr>
          <w:rFonts w:ascii="Courier New" w:hAnsi="Courier New" w:cs="Courier New"/>
          <w:sz w:val="24"/>
        </w:rPr>
        <w:t>are</w:t>
      </w:r>
      <w:r w:rsidRPr="006E0F55">
        <w:rPr>
          <w:rFonts w:ascii="Courier New" w:hAnsi="Courier New" w:cs="Courier New"/>
          <w:sz w:val="24"/>
        </w:rPr>
        <w:t xml:space="preserve"> asked </w:t>
      </w:r>
      <w:r w:rsidR="00A22A48" w:rsidRPr="006E0F55">
        <w:rPr>
          <w:rFonts w:ascii="Courier New" w:hAnsi="Courier New" w:cs="Courier New"/>
          <w:sz w:val="24"/>
        </w:rPr>
        <w:t>will help</w:t>
      </w:r>
      <w:r w:rsidRPr="006E0F55">
        <w:rPr>
          <w:rFonts w:ascii="Courier New" w:hAnsi="Courier New" w:cs="Courier New"/>
          <w:sz w:val="24"/>
        </w:rPr>
        <w:t xml:space="preserve"> to overcome their potential sensitivity. </w:t>
      </w:r>
      <w:r w:rsidR="00A22A48" w:rsidRPr="006E0F55">
        <w:rPr>
          <w:rFonts w:ascii="Courier New" w:hAnsi="Courier New" w:cs="Courier New"/>
          <w:sz w:val="24"/>
        </w:rPr>
        <w:t>Steps</w:t>
      </w:r>
      <w:r w:rsidRPr="006E0F55">
        <w:rPr>
          <w:rFonts w:ascii="Courier New" w:hAnsi="Courier New" w:cs="Courier New"/>
          <w:sz w:val="24"/>
        </w:rPr>
        <w:t xml:space="preserve"> to minimize </w:t>
      </w:r>
      <w:r w:rsidR="00A22A48" w:rsidRPr="006E0F55">
        <w:rPr>
          <w:rFonts w:ascii="Courier New" w:hAnsi="Courier New" w:cs="Courier New"/>
          <w:sz w:val="24"/>
        </w:rPr>
        <w:t xml:space="preserve">the </w:t>
      </w:r>
      <w:r w:rsidRPr="006E0F55">
        <w:rPr>
          <w:rFonts w:ascii="Courier New" w:hAnsi="Courier New" w:cs="Courier New"/>
          <w:sz w:val="24"/>
        </w:rPr>
        <w:t xml:space="preserve">sensitivity </w:t>
      </w:r>
      <w:r w:rsidR="00A22A48" w:rsidRPr="006E0F55">
        <w:rPr>
          <w:rFonts w:ascii="Courier New" w:hAnsi="Courier New" w:cs="Courier New"/>
          <w:sz w:val="24"/>
        </w:rPr>
        <w:t xml:space="preserve">of the questions </w:t>
      </w:r>
      <w:r w:rsidRPr="006E0F55">
        <w:rPr>
          <w:rFonts w:ascii="Courier New" w:hAnsi="Courier New" w:cs="Courier New"/>
          <w:sz w:val="24"/>
        </w:rPr>
        <w:t xml:space="preserve">and </w:t>
      </w:r>
      <w:r w:rsidR="00A22A48" w:rsidRPr="006E0F55">
        <w:rPr>
          <w:rFonts w:ascii="Courier New" w:hAnsi="Courier New" w:cs="Courier New"/>
          <w:sz w:val="24"/>
        </w:rPr>
        <w:t xml:space="preserve">ensure communication of the </w:t>
      </w:r>
      <w:r w:rsidRPr="006E0F55">
        <w:rPr>
          <w:rFonts w:ascii="Courier New" w:hAnsi="Courier New" w:cs="Courier New"/>
          <w:sz w:val="24"/>
        </w:rPr>
        <w:t xml:space="preserve">legitimate need for </w:t>
      </w:r>
      <w:r w:rsidR="00A22A48" w:rsidRPr="006E0F55">
        <w:rPr>
          <w:rFonts w:ascii="Courier New" w:hAnsi="Courier New" w:cs="Courier New"/>
          <w:sz w:val="24"/>
        </w:rPr>
        <w:t>such</w:t>
      </w:r>
      <w:r w:rsidRPr="006E0F55">
        <w:rPr>
          <w:rFonts w:ascii="Courier New" w:hAnsi="Courier New" w:cs="Courier New"/>
          <w:sz w:val="24"/>
        </w:rPr>
        <w:t xml:space="preserve"> information</w:t>
      </w:r>
      <w:r w:rsidR="00A22A48" w:rsidRPr="006E0F55">
        <w:rPr>
          <w:rFonts w:ascii="Courier New" w:hAnsi="Courier New" w:cs="Courier New"/>
          <w:sz w:val="24"/>
        </w:rPr>
        <w:t xml:space="preserve"> include</w:t>
      </w:r>
      <w:r w:rsidRPr="006E0F55">
        <w:rPr>
          <w:rFonts w:ascii="Courier New" w:hAnsi="Courier New" w:cs="Courier New"/>
          <w:sz w:val="24"/>
        </w:rPr>
        <w:t>:</w:t>
      </w:r>
    </w:p>
    <w:p w:rsidR="00AA198B" w:rsidRPr="006E0F55" w:rsidRDefault="00AA198B" w:rsidP="00AA198B">
      <w:pPr>
        <w:rPr>
          <w:rFonts w:ascii="Courier New" w:hAnsi="Courier New" w:cs="Courier New"/>
          <w:sz w:val="24"/>
        </w:rPr>
      </w:pPr>
    </w:p>
    <w:p w:rsidR="006833E5" w:rsidRDefault="00204C1E" w:rsidP="00FA3D04">
      <w:pPr>
        <w:pStyle w:val="ListParagraph"/>
        <w:numPr>
          <w:ilvl w:val="0"/>
          <w:numId w:val="27"/>
        </w:numPr>
        <w:rPr>
          <w:rFonts w:ascii="Courier New" w:hAnsi="Courier New" w:cs="Courier New"/>
        </w:rPr>
      </w:pPr>
      <w:r w:rsidRPr="00FA3D04">
        <w:rPr>
          <w:rFonts w:ascii="Courier New" w:hAnsi="Courier New" w:cs="Courier New"/>
        </w:rPr>
        <w:t>All questions allow for the response of ‘don’t know’ and respondents can refuse to answer any question</w:t>
      </w:r>
      <w:r w:rsidR="00661F58" w:rsidRPr="00FA3D04">
        <w:rPr>
          <w:rFonts w:ascii="Courier New" w:hAnsi="Courier New" w:cs="Courier New"/>
        </w:rPr>
        <w:t xml:space="preserve"> and continue </w:t>
      </w:r>
      <w:r w:rsidR="003D12CD" w:rsidRPr="00FA3D04">
        <w:rPr>
          <w:rFonts w:ascii="Courier New" w:hAnsi="Courier New" w:cs="Courier New"/>
        </w:rPr>
        <w:t>onto the next question</w:t>
      </w:r>
      <w:r w:rsidR="00FA3D04">
        <w:rPr>
          <w:rFonts w:ascii="Courier New" w:hAnsi="Courier New" w:cs="Courier New"/>
        </w:rPr>
        <w:t>.</w:t>
      </w:r>
    </w:p>
    <w:p w:rsidR="006833E5" w:rsidRDefault="00F00D4F" w:rsidP="00FA3D04">
      <w:pPr>
        <w:pStyle w:val="ListParagraph"/>
        <w:numPr>
          <w:ilvl w:val="0"/>
          <w:numId w:val="27"/>
        </w:numPr>
        <w:rPr>
          <w:rFonts w:ascii="Courier New" w:hAnsi="Courier New" w:cs="Courier New"/>
        </w:rPr>
      </w:pPr>
      <w:r w:rsidRPr="00FA3D04">
        <w:rPr>
          <w:rFonts w:ascii="Courier New" w:hAnsi="Courier New" w:cs="Courier New"/>
        </w:rPr>
        <w:t>The c</w:t>
      </w:r>
      <w:r w:rsidR="00BC55FC" w:rsidRPr="00FA3D04">
        <w:rPr>
          <w:rFonts w:ascii="Courier New" w:hAnsi="Courier New" w:cs="Courier New"/>
        </w:rPr>
        <w:t>onsent script make</w:t>
      </w:r>
      <w:r w:rsidRPr="00FA3D04">
        <w:rPr>
          <w:rFonts w:ascii="Courier New" w:hAnsi="Courier New" w:cs="Courier New"/>
        </w:rPr>
        <w:t>s</w:t>
      </w:r>
      <w:r w:rsidR="00BC55FC" w:rsidRPr="00FA3D04">
        <w:rPr>
          <w:rFonts w:ascii="Courier New" w:hAnsi="Courier New" w:cs="Courier New"/>
        </w:rPr>
        <w:t xml:space="preserve"> it clear that</w:t>
      </w:r>
      <w:r w:rsidR="007A76B3" w:rsidRPr="00FA3D04">
        <w:rPr>
          <w:rFonts w:ascii="Courier New" w:hAnsi="Courier New" w:cs="Courier New"/>
        </w:rPr>
        <w:t xml:space="preserve"> the </w:t>
      </w:r>
      <w:r w:rsidR="0043042A">
        <w:rPr>
          <w:rFonts w:ascii="Courier New" w:hAnsi="Courier New" w:cs="Courier New"/>
        </w:rPr>
        <w:t>behavioral assessment</w:t>
      </w:r>
      <w:r w:rsidR="007A76B3" w:rsidRPr="00FA3D04">
        <w:rPr>
          <w:rFonts w:ascii="Courier New" w:hAnsi="Courier New" w:cs="Courier New"/>
        </w:rPr>
        <w:t xml:space="preserve"> is sponsored by the </w:t>
      </w:r>
      <w:r w:rsidR="00FA3D04" w:rsidRPr="00FA3D04">
        <w:rPr>
          <w:rFonts w:ascii="Courier New" w:hAnsi="Courier New" w:cs="Courier New"/>
        </w:rPr>
        <w:t>CDC.</w:t>
      </w:r>
    </w:p>
    <w:p w:rsidR="002511F2" w:rsidRPr="00FA3D04" w:rsidRDefault="007A76B3" w:rsidP="00FA3D04">
      <w:pPr>
        <w:pStyle w:val="ListParagraph"/>
        <w:numPr>
          <w:ilvl w:val="0"/>
          <w:numId w:val="27"/>
        </w:numPr>
        <w:rPr>
          <w:rFonts w:ascii="Courier New" w:hAnsi="Courier New" w:cs="Courier New"/>
        </w:rPr>
      </w:pPr>
      <w:r w:rsidRPr="00FA3D04">
        <w:rPr>
          <w:rFonts w:ascii="Courier New" w:hAnsi="Courier New" w:cs="Courier New"/>
        </w:rPr>
        <w:t xml:space="preserve">The </w:t>
      </w:r>
      <w:r w:rsidR="0043042A">
        <w:rPr>
          <w:rFonts w:ascii="Courier New" w:hAnsi="Courier New" w:cs="Courier New"/>
        </w:rPr>
        <w:t>behavioral assessment</w:t>
      </w:r>
      <w:r w:rsidRPr="00FA3D04">
        <w:rPr>
          <w:rFonts w:ascii="Courier New" w:hAnsi="Courier New" w:cs="Courier New"/>
        </w:rPr>
        <w:t xml:space="preserve"> is </w:t>
      </w:r>
      <w:r w:rsidR="00204C1E" w:rsidRPr="00FA3D04">
        <w:rPr>
          <w:rFonts w:ascii="Courier New" w:hAnsi="Courier New" w:cs="Courier New"/>
        </w:rPr>
        <w:t xml:space="preserve">carefully </w:t>
      </w:r>
      <w:r w:rsidRPr="00FA3D04">
        <w:rPr>
          <w:rFonts w:ascii="Courier New" w:hAnsi="Courier New" w:cs="Courier New"/>
        </w:rPr>
        <w:t>organized to lead smoothly from one topic to another. Transitions are made clear to respondents and</w:t>
      </w:r>
      <w:r w:rsidR="00204C1E" w:rsidRPr="00FA3D04">
        <w:rPr>
          <w:rFonts w:ascii="Courier New" w:hAnsi="Courier New" w:cs="Courier New"/>
        </w:rPr>
        <w:t xml:space="preserve"> definitions are provided to the respondent, when necessary.</w:t>
      </w:r>
      <w:r w:rsidRPr="00FA3D04">
        <w:rPr>
          <w:rFonts w:ascii="Courier New" w:hAnsi="Courier New" w:cs="Courier New"/>
        </w:rPr>
        <w:t xml:space="preserve"> </w:t>
      </w:r>
      <w:r w:rsidR="00204C1E" w:rsidRPr="00FA3D04" w:rsidDel="00204C1E">
        <w:rPr>
          <w:rFonts w:ascii="Courier New" w:hAnsi="Courier New" w:cs="Courier New"/>
        </w:rPr>
        <w:t xml:space="preserve"> </w:t>
      </w:r>
    </w:p>
    <w:p w:rsidR="00204C1E" w:rsidRPr="006E0F55" w:rsidRDefault="00204C1E" w:rsidP="00AA198B">
      <w:pPr>
        <w:rPr>
          <w:rFonts w:ascii="Courier New" w:hAnsi="Courier New" w:cs="Courier New"/>
          <w:sz w:val="24"/>
        </w:rPr>
      </w:pPr>
    </w:p>
    <w:p w:rsidR="00FB3419" w:rsidRPr="006E0F55" w:rsidRDefault="00FB3419" w:rsidP="00FB3419">
      <w:pPr>
        <w:rPr>
          <w:rFonts w:ascii="Courier New" w:hAnsi="Courier New" w:cs="Courier New"/>
          <w:sz w:val="24"/>
        </w:rPr>
      </w:pPr>
      <w:r w:rsidRPr="006E0F55">
        <w:rPr>
          <w:rFonts w:ascii="Courier New" w:hAnsi="Courier New" w:cs="Courier New"/>
          <w:sz w:val="24"/>
        </w:rPr>
        <w:t>Social security numbers will not be collected from respondents.</w:t>
      </w:r>
    </w:p>
    <w:p w:rsidR="00FB3419" w:rsidRPr="006E0F55" w:rsidRDefault="00FB3419" w:rsidP="00FB3419">
      <w:pPr>
        <w:rPr>
          <w:rFonts w:ascii="Courier New" w:hAnsi="Courier New" w:cs="Courier New"/>
          <w:sz w:val="24"/>
        </w:rPr>
      </w:pPr>
    </w:p>
    <w:p w:rsidR="00FB3419" w:rsidRPr="006E0F55" w:rsidRDefault="00FB3419" w:rsidP="00FB3419">
      <w:pPr>
        <w:rPr>
          <w:rFonts w:ascii="Courier New" w:hAnsi="Courier New" w:cs="Courier New"/>
          <w:sz w:val="24"/>
        </w:rPr>
      </w:pPr>
      <w:r w:rsidRPr="006E0F55">
        <w:rPr>
          <w:rFonts w:ascii="Courier New" w:hAnsi="Courier New" w:cs="Courier New"/>
          <w:sz w:val="24"/>
        </w:rPr>
        <w:t>No data will be collected from agencies regarding their policies, performance data</w:t>
      </w:r>
      <w:r w:rsidR="00BB208E">
        <w:rPr>
          <w:rFonts w:ascii="Courier New" w:hAnsi="Courier New" w:cs="Courier New"/>
          <w:sz w:val="24"/>
        </w:rPr>
        <w:t>,</w:t>
      </w:r>
      <w:r w:rsidRPr="006E0F55">
        <w:rPr>
          <w:rFonts w:ascii="Courier New" w:hAnsi="Courier New" w:cs="Courier New"/>
          <w:sz w:val="24"/>
        </w:rPr>
        <w:t xml:space="preserve"> or other practices. </w:t>
      </w:r>
    </w:p>
    <w:p w:rsidR="002500E8" w:rsidRPr="006E0F55" w:rsidRDefault="002500E8" w:rsidP="00F613BC">
      <w:pPr>
        <w:rPr>
          <w:rFonts w:ascii="Courier New" w:hAnsi="Courier New" w:cs="Courier New"/>
          <w:sz w:val="24"/>
        </w:rPr>
      </w:pPr>
    </w:p>
    <w:p w:rsidR="002500E8" w:rsidRPr="006E0F55" w:rsidRDefault="002500E8" w:rsidP="00F613BC">
      <w:pPr>
        <w:widowControl/>
        <w:numPr>
          <w:ilvl w:val="0"/>
          <w:numId w:val="24"/>
        </w:numPr>
        <w:autoSpaceDE/>
        <w:autoSpaceDN/>
        <w:adjustRightInd/>
        <w:rPr>
          <w:rFonts w:ascii="Courier New" w:hAnsi="Courier New" w:cs="Courier New"/>
          <w:b/>
          <w:sz w:val="24"/>
        </w:rPr>
      </w:pPr>
      <w:bookmarkStart w:id="10" w:name="OLE_LINK3"/>
      <w:bookmarkStart w:id="11" w:name="OLE_LINK4"/>
      <w:r w:rsidRPr="006E0F55">
        <w:rPr>
          <w:rFonts w:ascii="Courier New" w:hAnsi="Courier New" w:cs="Courier New"/>
          <w:b/>
          <w:sz w:val="24"/>
        </w:rPr>
        <w:t>Estimates of Annualized Burden Hours and Costs</w:t>
      </w:r>
    </w:p>
    <w:p w:rsidR="002500E8" w:rsidRPr="006E0F55" w:rsidRDefault="002500E8" w:rsidP="00F613BC">
      <w:pPr>
        <w:ind w:left="360"/>
        <w:rPr>
          <w:rFonts w:ascii="Courier New" w:hAnsi="Courier New" w:cs="Courier New"/>
          <w:sz w:val="24"/>
        </w:rPr>
      </w:pPr>
    </w:p>
    <w:p w:rsidR="0047635E" w:rsidRPr="004501A6" w:rsidRDefault="0047635E" w:rsidP="00B652D7">
      <w:pPr>
        <w:rPr>
          <w:rFonts w:ascii="Courier New" w:hAnsi="Courier New" w:cs="Courier New"/>
          <w:sz w:val="24"/>
        </w:rPr>
      </w:pPr>
      <w:r w:rsidRPr="004501A6">
        <w:rPr>
          <w:rFonts w:ascii="Courier New" w:hAnsi="Courier New" w:cs="Courier New"/>
          <w:sz w:val="24"/>
        </w:rPr>
        <w:t xml:space="preserve">Estimates of respondent burden for each data collection form are provided below. For </w:t>
      </w:r>
      <w:r w:rsidR="00A24940" w:rsidRPr="004501A6">
        <w:rPr>
          <w:rFonts w:ascii="Courier New" w:hAnsi="Courier New" w:cs="Courier New"/>
          <w:sz w:val="24"/>
        </w:rPr>
        <w:t xml:space="preserve">the </w:t>
      </w:r>
      <w:r w:rsidR="00BB208E">
        <w:rPr>
          <w:rFonts w:ascii="Courier New" w:hAnsi="Courier New" w:cs="Courier New"/>
          <w:sz w:val="24"/>
        </w:rPr>
        <w:t xml:space="preserve">proposed </w:t>
      </w:r>
      <w:r w:rsidR="005F6E66">
        <w:rPr>
          <w:rFonts w:ascii="Courier New" w:hAnsi="Courier New" w:cs="Courier New"/>
          <w:sz w:val="24"/>
        </w:rPr>
        <w:t xml:space="preserve">information </w:t>
      </w:r>
      <w:r w:rsidR="00BB208E">
        <w:rPr>
          <w:rFonts w:ascii="Courier New" w:hAnsi="Courier New" w:cs="Courier New"/>
          <w:sz w:val="24"/>
        </w:rPr>
        <w:t xml:space="preserve">collection, </w:t>
      </w:r>
      <w:r w:rsidRPr="004501A6">
        <w:rPr>
          <w:rFonts w:ascii="Courier New" w:hAnsi="Courier New" w:cs="Courier New"/>
          <w:sz w:val="24"/>
        </w:rPr>
        <w:t xml:space="preserve">approximately </w:t>
      </w:r>
      <w:r w:rsidR="00A24940" w:rsidRPr="004501A6">
        <w:rPr>
          <w:rFonts w:ascii="Courier New" w:hAnsi="Courier New" w:cs="Courier New"/>
          <w:sz w:val="24"/>
        </w:rPr>
        <w:t>309,090</w:t>
      </w:r>
      <w:r w:rsidR="00B65217" w:rsidRPr="004501A6" w:rsidDel="00B65217">
        <w:rPr>
          <w:rFonts w:ascii="Courier New" w:hAnsi="Courier New" w:cs="Courier New"/>
          <w:sz w:val="24"/>
        </w:rPr>
        <w:t xml:space="preserve"> </w:t>
      </w:r>
      <w:r w:rsidRPr="004501A6">
        <w:rPr>
          <w:rFonts w:ascii="Courier New" w:hAnsi="Courier New" w:cs="Courier New"/>
          <w:sz w:val="24"/>
        </w:rPr>
        <w:t xml:space="preserve">individuals will be </w:t>
      </w:r>
      <w:r w:rsidR="00B65217" w:rsidRPr="004501A6">
        <w:rPr>
          <w:rFonts w:ascii="Courier New" w:hAnsi="Courier New" w:cs="Courier New"/>
          <w:sz w:val="24"/>
        </w:rPr>
        <w:t xml:space="preserve">screened </w:t>
      </w:r>
      <w:r w:rsidR="00FB33DF" w:rsidRPr="004501A6">
        <w:rPr>
          <w:rFonts w:ascii="Courier New" w:hAnsi="Courier New" w:cs="Courier New"/>
          <w:sz w:val="24"/>
        </w:rPr>
        <w:t>to participate</w:t>
      </w:r>
      <w:r w:rsidR="00BB208E">
        <w:rPr>
          <w:rFonts w:ascii="Courier New" w:hAnsi="Courier New" w:cs="Courier New"/>
          <w:sz w:val="24"/>
        </w:rPr>
        <w:t xml:space="preserve"> during</w:t>
      </w:r>
      <w:r w:rsidRPr="004501A6">
        <w:rPr>
          <w:rFonts w:ascii="Courier New" w:hAnsi="Courier New" w:cs="Courier New"/>
          <w:sz w:val="24"/>
        </w:rPr>
        <w:t xml:space="preserve"> </w:t>
      </w:r>
      <w:r w:rsidR="00FB33DF" w:rsidRPr="004501A6">
        <w:rPr>
          <w:rFonts w:ascii="Courier New" w:hAnsi="Courier New" w:cs="Courier New"/>
          <w:sz w:val="24"/>
        </w:rPr>
        <w:t>each</w:t>
      </w:r>
      <w:r w:rsidRPr="004501A6">
        <w:rPr>
          <w:rFonts w:ascii="Courier New" w:hAnsi="Courier New" w:cs="Courier New"/>
          <w:sz w:val="24"/>
        </w:rPr>
        <w:t xml:space="preserve"> 12-month period.  A</w:t>
      </w:r>
      <w:r w:rsidR="004501A6">
        <w:rPr>
          <w:rFonts w:ascii="Courier New" w:hAnsi="Courier New" w:cs="Courier New"/>
          <w:sz w:val="24"/>
        </w:rPr>
        <w:t xml:space="preserve">n eligibility </w:t>
      </w:r>
      <w:r w:rsidRPr="004501A6">
        <w:rPr>
          <w:rFonts w:ascii="Courier New" w:hAnsi="Courier New" w:cs="Courier New"/>
          <w:sz w:val="24"/>
        </w:rPr>
        <w:t xml:space="preserve">screener will be used to determine eligibility by assessing the respondent’s </w:t>
      </w:r>
      <w:r w:rsidR="00B65217" w:rsidRPr="004501A6">
        <w:rPr>
          <w:rFonts w:ascii="Courier New" w:hAnsi="Courier New" w:cs="Courier New"/>
          <w:sz w:val="24"/>
        </w:rPr>
        <w:t>gen</w:t>
      </w:r>
      <w:r w:rsidR="00E6684E" w:rsidRPr="004501A6">
        <w:rPr>
          <w:rFonts w:ascii="Courier New" w:hAnsi="Courier New" w:cs="Courier New"/>
          <w:sz w:val="24"/>
        </w:rPr>
        <w:t>der, age, race/ethnicity,</w:t>
      </w:r>
      <w:r w:rsidR="00A25F0B">
        <w:rPr>
          <w:rFonts w:ascii="Courier New" w:hAnsi="Courier New" w:cs="Courier New"/>
          <w:sz w:val="24"/>
        </w:rPr>
        <w:t xml:space="preserve"> </w:t>
      </w:r>
      <w:r w:rsidR="00E6684E" w:rsidRPr="004501A6">
        <w:rPr>
          <w:rFonts w:ascii="Courier New" w:hAnsi="Courier New" w:cs="Courier New"/>
          <w:sz w:val="24"/>
        </w:rPr>
        <w:lastRenderedPageBreak/>
        <w:t>and</w:t>
      </w:r>
      <w:r w:rsidR="00B65217" w:rsidRPr="004501A6">
        <w:rPr>
          <w:rFonts w:ascii="Courier New" w:hAnsi="Courier New" w:cs="Courier New"/>
          <w:sz w:val="24"/>
        </w:rPr>
        <w:t xml:space="preserve"> county</w:t>
      </w:r>
      <w:r w:rsidR="00BB208E">
        <w:rPr>
          <w:rFonts w:ascii="Courier New" w:hAnsi="Courier New" w:cs="Courier New"/>
          <w:sz w:val="24"/>
        </w:rPr>
        <w:t xml:space="preserve"> of residence</w:t>
      </w:r>
      <w:r w:rsidR="00B65217" w:rsidRPr="004501A6">
        <w:rPr>
          <w:rFonts w:ascii="Courier New" w:hAnsi="Courier New" w:cs="Courier New"/>
          <w:sz w:val="24"/>
        </w:rPr>
        <w:t>, and whether</w:t>
      </w:r>
      <w:r w:rsidR="004501A6">
        <w:rPr>
          <w:rFonts w:ascii="Courier New" w:hAnsi="Courier New" w:cs="Courier New"/>
          <w:sz w:val="24"/>
        </w:rPr>
        <w:t xml:space="preserve"> the respondent ever had</w:t>
      </w:r>
      <w:r w:rsidR="00B65217" w:rsidRPr="004501A6">
        <w:rPr>
          <w:rFonts w:ascii="Courier New" w:hAnsi="Courier New" w:cs="Courier New"/>
          <w:sz w:val="24"/>
        </w:rPr>
        <w:t xml:space="preserve"> anal or oral sex with a man</w:t>
      </w:r>
      <w:r w:rsidRPr="004501A6">
        <w:rPr>
          <w:rFonts w:ascii="Courier New" w:hAnsi="Courier New" w:cs="Courier New"/>
          <w:sz w:val="24"/>
        </w:rPr>
        <w:t xml:space="preserve">.  We estimate that it will take </w:t>
      </w:r>
      <w:r w:rsidR="009010DE" w:rsidRPr="004501A6">
        <w:rPr>
          <w:rFonts w:ascii="Courier New" w:hAnsi="Courier New" w:cs="Courier New"/>
          <w:sz w:val="24"/>
        </w:rPr>
        <w:t>one minute</w:t>
      </w:r>
      <w:r w:rsidRPr="004501A6">
        <w:rPr>
          <w:rFonts w:ascii="Courier New" w:hAnsi="Courier New" w:cs="Courier New"/>
          <w:sz w:val="24"/>
        </w:rPr>
        <w:t xml:space="preserve"> to complete the</w:t>
      </w:r>
      <w:r w:rsidR="004501A6">
        <w:rPr>
          <w:rFonts w:ascii="Courier New" w:hAnsi="Courier New" w:cs="Courier New"/>
          <w:sz w:val="24"/>
        </w:rPr>
        <w:t xml:space="preserve"> eligibility</w:t>
      </w:r>
      <w:r w:rsidRPr="004501A6">
        <w:rPr>
          <w:rFonts w:ascii="Courier New" w:hAnsi="Courier New" w:cs="Courier New"/>
          <w:sz w:val="24"/>
        </w:rPr>
        <w:t xml:space="preserve"> screener, totaling </w:t>
      </w:r>
      <w:r w:rsidR="00A24940" w:rsidRPr="004501A6">
        <w:rPr>
          <w:rFonts w:ascii="Courier New" w:hAnsi="Courier New" w:cs="Courier New"/>
          <w:sz w:val="24"/>
        </w:rPr>
        <w:t>5,152</w:t>
      </w:r>
      <w:r w:rsidR="00FE3A5C" w:rsidRPr="004501A6">
        <w:rPr>
          <w:rFonts w:ascii="Courier New" w:hAnsi="Courier New" w:cs="Courier New"/>
          <w:sz w:val="24"/>
        </w:rPr>
        <w:t xml:space="preserve"> </w:t>
      </w:r>
      <w:r w:rsidRPr="004501A6">
        <w:rPr>
          <w:rFonts w:ascii="Courier New" w:hAnsi="Courier New" w:cs="Courier New"/>
          <w:sz w:val="24"/>
        </w:rPr>
        <w:t xml:space="preserve">hours per year. We anticipate that </w:t>
      </w:r>
      <w:r w:rsidR="00C80345" w:rsidRPr="004501A6">
        <w:rPr>
          <w:rFonts w:ascii="Courier New" w:hAnsi="Courier New" w:cs="Courier New"/>
          <w:sz w:val="24"/>
        </w:rPr>
        <w:t>45</w:t>
      </w:r>
      <w:r w:rsidR="00A22A48" w:rsidRPr="004501A6">
        <w:rPr>
          <w:rFonts w:ascii="Courier New" w:hAnsi="Courier New" w:cs="Courier New"/>
          <w:sz w:val="24"/>
        </w:rPr>
        <w:t>%</w:t>
      </w:r>
      <w:r w:rsidRPr="004501A6">
        <w:rPr>
          <w:rFonts w:ascii="Courier New" w:hAnsi="Courier New" w:cs="Courier New"/>
          <w:sz w:val="24"/>
        </w:rPr>
        <w:t xml:space="preserve"> of respondents will either not </w:t>
      </w:r>
      <w:r w:rsidR="00E6684E" w:rsidRPr="004501A6">
        <w:rPr>
          <w:rFonts w:ascii="Courier New" w:hAnsi="Courier New" w:cs="Courier New"/>
          <w:sz w:val="24"/>
        </w:rPr>
        <w:t xml:space="preserve">be </w:t>
      </w:r>
      <w:r w:rsidRPr="004501A6">
        <w:rPr>
          <w:rFonts w:ascii="Courier New" w:hAnsi="Courier New" w:cs="Courier New"/>
          <w:sz w:val="24"/>
        </w:rPr>
        <w:t>interested in completing the behavioral assessment or will be ineligible after completing the screener</w:t>
      </w:r>
      <w:r w:rsidR="00D52B4E">
        <w:rPr>
          <w:rFonts w:ascii="Courier New" w:hAnsi="Courier New" w:cs="Courier New"/>
          <w:sz w:val="24"/>
        </w:rPr>
        <w:t>; and that 170,000 persons will be eligible and will complete the behavioral assessment</w:t>
      </w:r>
      <w:r w:rsidRPr="004501A6">
        <w:rPr>
          <w:rFonts w:ascii="Courier New" w:hAnsi="Courier New" w:cs="Courier New"/>
          <w:sz w:val="24"/>
        </w:rPr>
        <w:t>. We estimate that it will take</w:t>
      </w:r>
      <w:r w:rsidR="00B65217" w:rsidRPr="004501A6">
        <w:rPr>
          <w:rFonts w:ascii="Courier New" w:hAnsi="Courier New" w:cs="Courier New"/>
          <w:sz w:val="24"/>
        </w:rPr>
        <w:t xml:space="preserve"> </w:t>
      </w:r>
      <w:r w:rsidR="004501A6">
        <w:rPr>
          <w:rFonts w:ascii="Courier New" w:hAnsi="Courier New" w:cs="Courier New"/>
          <w:sz w:val="24"/>
        </w:rPr>
        <w:t>14</w:t>
      </w:r>
      <w:r w:rsidRPr="004501A6">
        <w:rPr>
          <w:rFonts w:ascii="Courier New" w:hAnsi="Courier New" w:cs="Courier New"/>
          <w:sz w:val="24"/>
        </w:rPr>
        <w:t xml:space="preserve"> minutes for e</w:t>
      </w:r>
      <w:r w:rsidR="000A4AD9">
        <w:rPr>
          <w:rFonts w:ascii="Courier New" w:hAnsi="Courier New" w:cs="Courier New"/>
          <w:sz w:val="24"/>
        </w:rPr>
        <w:t>ach respondent to complete the behavioral assessment</w:t>
      </w:r>
      <w:r w:rsidRPr="004501A6">
        <w:rPr>
          <w:rFonts w:ascii="Courier New" w:hAnsi="Courier New" w:cs="Courier New"/>
          <w:sz w:val="24"/>
        </w:rPr>
        <w:t xml:space="preserve">. The average annual burden for the </w:t>
      </w:r>
      <w:r w:rsidR="0043042A">
        <w:rPr>
          <w:rFonts w:ascii="Courier New" w:hAnsi="Courier New" w:cs="Courier New"/>
          <w:sz w:val="24"/>
        </w:rPr>
        <w:t>behavioral assessment</w:t>
      </w:r>
      <w:r w:rsidR="0043042A" w:rsidRPr="004501A6">
        <w:rPr>
          <w:rFonts w:ascii="Courier New" w:hAnsi="Courier New" w:cs="Courier New"/>
          <w:sz w:val="24"/>
        </w:rPr>
        <w:t xml:space="preserve"> </w:t>
      </w:r>
      <w:r w:rsidRPr="004501A6">
        <w:rPr>
          <w:rFonts w:ascii="Courier New" w:hAnsi="Courier New" w:cs="Courier New"/>
          <w:sz w:val="24"/>
        </w:rPr>
        <w:t xml:space="preserve">is </w:t>
      </w:r>
      <w:r w:rsidR="00D52B4E">
        <w:rPr>
          <w:rFonts w:ascii="Courier New" w:hAnsi="Courier New" w:cs="Courier New"/>
          <w:sz w:val="24"/>
        </w:rPr>
        <w:t xml:space="preserve">therefore </w:t>
      </w:r>
      <w:r w:rsidRPr="004501A6">
        <w:rPr>
          <w:rFonts w:ascii="Courier New" w:hAnsi="Courier New" w:cs="Courier New"/>
          <w:sz w:val="24"/>
        </w:rPr>
        <w:t xml:space="preserve">estimated to be </w:t>
      </w:r>
      <w:r w:rsidR="000D0349">
        <w:rPr>
          <w:rFonts w:ascii="Courier New" w:hAnsi="Courier New" w:cs="Courier New"/>
          <w:sz w:val="24"/>
        </w:rPr>
        <w:t>39,667</w:t>
      </w:r>
      <w:r w:rsidR="00B65217" w:rsidRPr="004501A6">
        <w:rPr>
          <w:rFonts w:ascii="Courier New" w:hAnsi="Courier New" w:cs="Courier New"/>
          <w:sz w:val="24"/>
        </w:rPr>
        <w:t xml:space="preserve"> </w:t>
      </w:r>
      <w:r w:rsidRPr="004501A6">
        <w:rPr>
          <w:rFonts w:ascii="Courier New" w:hAnsi="Courier New" w:cs="Courier New"/>
          <w:sz w:val="24"/>
        </w:rPr>
        <w:t xml:space="preserve">hours.  The total average annual burden, including both the </w:t>
      </w:r>
      <w:r w:rsidR="000D0349">
        <w:rPr>
          <w:rFonts w:ascii="Courier New" w:hAnsi="Courier New" w:cs="Courier New"/>
          <w:sz w:val="24"/>
        </w:rPr>
        <w:t xml:space="preserve">eligibility </w:t>
      </w:r>
      <w:r w:rsidRPr="004501A6">
        <w:rPr>
          <w:rFonts w:ascii="Courier New" w:hAnsi="Courier New" w:cs="Courier New"/>
          <w:sz w:val="24"/>
        </w:rPr>
        <w:t xml:space="preserve">screener and the </w:t>
      </w:r>
      <w:r w:rsidR="000D0349">
        <w:rPr>
          <w:rFonts w:ascii="Courier New" w:hAnsi="Courier New" w:cs="Courier New"/>
          <w:sz w:val="24"/>
        </w:rPr>
        <w:t>behavioral assessment</w:t>
      </w:r>
      <w:r w:rsidRPr="004501A6">
        <w:rPr>
          <w:rFonts w:ascii="Courier New" w:hAnsi="Courier New" w:cs="Courier New"/>
          <w:sz w:val="24"/>
        </w:rPr>
        <w:t xml:space="preserve">, is estimated to be </w:t>
      </w:r>
      <w:r w:rsidR="000D0349">
        <w:rPr>
          <w:rFonts w:ascii="Courier New" w:hAnsi="Courier New" w:cs="Courier New"/>
          <w:sz w:val="24"/>
        </w:rPr>
        <w:t>44,819</w:t>
      </w:r>
      <w:r w:rsidR="00B65217" w:rsidRPr="004501A6">
        <w:rPr>
          <w:rFonts w:ascii="Courier New" w:hAnsi="Courier New" w:cs="Courier New"/>
          <w:sz w:val="24"/>
        </w:rPr>
        <w:t xml:space="preserve"> </w:t>
      </w:r>
      <w:r w:rsidRPr="004501A6">
        <w:rPr>
          <w:rFonts w:ascii="Courier New" w:hAnsi="Courier New" w:cs="Courier New"/>
          <w:sz w:val="24"/>
        </w:rPr>
        <w:t xml:space="preserve">hours.  </w:t>
      </w:r>
    </w:p>
    <w:p w:rsidR="0047635E" w:rsidRPr="006E0F55" w:rsidRDefault="0047635E" w:rsidP="00B652D7">
      <w:pPr>
        <w:rPr>
          <w:rFonts w:ascii="Courier New" w:hAnsi="Courier New" w:cs="Courier New"/>
          <w:sz w:val="24"/>
        </w:rPr>
      </w:pPr>
    </w:p>
    <w:p w:rsidR="000F3E51" w:rsidRDefault="000F3E51" w:rsidP="00B652D7">
      <w:pPr>
        <w:rPr>
          <w:rFonts w:ascii="Courier New" w:hAnsi="Courier New" w:cs="Courier New"/>
          <w:b/>
          <w:sz w:val="24"/>
        </w:rPr>
      </w:pPr>
    </w:p>
    <w:p w:rsidR="00B652D7" w:rsidRPr="006E0F55" w:rsidRDefault="00B652D7" w:rsidP="00B652D7">
      <w:pPr>
        <w:rPr>
          <w:rFonts w:ascii="Courier New" w:hAnsi="Courier New" w:cs="Courier New"/>
          <w:b/>
          <w:sz w:val="24"/>
        </w:rPr>
      </w:pPr>
      <w:r w:rsidRPr="006E0F55">
        <w:rPr>
          <w:rFonts w:ascii="Courier New" w:hAnsi="Courier New" w:cs="Courier New"/>
          <w:b/>
          <w:sz w:val="24"/>
        </w:rPr>
        <w:t>Table A-12-1: Estimate of Annualized Burden Hours</w:t>
      </w:r>
    </w:p>
    <w:tbl>
      <w:tblPr>
        <w:tblpPr w:leftFromText="180" w:rightFromText="180" w:vertAnchor="text" w:horzAnchor="page" w:tblpX="1183" w:tblpY="16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440"/>
        <w:gridCol w:w="1890"/>
        <w:gridCol w:w="1800"/>
        <w:gridCol w:w="1620"/>
        <w:gridCol w:w="1170"/>
      </w:tblGrid>
      <w:tr w:rsidR="00B37980" w:rsidRPr="006E0F55" w:rsidTr="00B37980">
        <w:tc>
          <w:tcPr>
            <w:tcW w:w="1818" w:type="dxa"/>
          </w:tcPr>
          <w:p w:rsidR="00B37980" w:rsidRPr="006E0F55" w:rsidRDefault="00B37980" w:rsidP="00B37980">
            <w:pPr>
              <w:jc w:val="center"/>
              <w:rPr>
                <w:rFonts w:ascii="Courier New" w:hAnsi="Courier New" w:cs="Courier New"/>
                <w:sz w:val="24"/>
              </w:rPr>
            </w:pPr>
            <w:r w:rsidRPr="006E0F55">
              <w:rPr>
                <w:rFonts w:ascii="Courier New" w:hAnsi="Courier New" w:cs="Courier New"/>
                <w:sz w:val="24"/>
              </w:rPr>
              <w:t>Respondents</w:t>
            </w:r>
          </w:p>
        </w:tc>
        <w:tc>
          <w:tcPr>
            <w:tcW w:w="1440" w:type="dxa"/>
          </w:tcPr>
          <w:p w:rsidR="00B37980" w:rsidRPr="006E0F55" w:rsidRDefault="00B37980" w:rsidP="00B37980">
            <w:pPr>
              <w:jc w:val="center"/>
              <w:rPr>
                <w:rFonts w:ascii="Courier New" w:hAnsi="Courier New" w:cs="Courier New"/>
                <w:sz w:val="24"/>
              </w:rPr>
            </w:pPr>
            <w:r w:rsidRPr="006E0F55">
              <w:rPr>
                <w:rFonts w:ascii="Courier New" w:hAnsi="Courier New" w:cs="Courier New"/>
                <w:sz w:val="24"/>
              </w:rPr>
              <w:t>Form name</w:t>
            </w:r>
          </w:p>
        </w:tc>
        <w:tc>
          <w:tcPr>
            <w:tcW w:w="1890" w:type="dxa"/>
          </w:tcPr>
          <w:p w:rsidR="00B37980" w:rsidRPr="006E0F55" w:rsidRDefault="00B37980" w:rsidP="00B37980">
            <w:pPr>
              <w:jc w:val="center"/>
              <w:rPr>
                <w:rFonts w:ascii="Courier New" w:hAnsi="Courier New" w:cs="Courier New"/>
                <w:sz w:val="24"/>
              </w:rPr>
            </w:pPr>
            <w:r w:rsidRPr="006E0F55">
              <w:rPr>
                <w:rFonts w:ascii="Courier New" w:hAnsi="Courier New" w:cs="Courier New"/>
                <w:sz w:val="24"/>
              </w:rPr>
              <w:t>Number of Respondents</w:t>
            </w:r>
          </w:p>
        </w:tc>
        <w:tc>
          <w:tcPr>
            <w:tcW w:w="1800" w:type="dxa"/>
          </w:tcPr>
          <w:p w:rsidR="00B37980" w:rsidRPr="006E0F55" w:rsidRDefault="00B37980" w:rsidP="00B37980">
            <w:pPr>
              <w:jc w:val="center"/>
              <w:rPr>
                <w:rFonts w:ascii="Courier New" w:hAnsi="Courier New" w:cs="Courier New"/>
                <w:sz w:val="24"/>
              </w:rPr>
            </w:pPr>
            <w:r w:rsidRPr="006E0F55">
              <w:rPr>
                <w:rFonts w:ascii="Courier New" w:hAnsi="Courier New" w:cs="Courier New"/>
                <w:sz w:val="24"/>
              </w:rPr>
              <w:t>Number of Responses per Respondent</w:t>
            </w:r>
          </w:p>
        </w:tc>
        <w:tc>
          <w:tcPr>
            <w:tcW w:w="1620" w:type="dxa"/>
          </w:tcPr>
          <w:p w:rsidR="00B37980" w:rsidRPr="006E0F55" w:rsidRDefault="00B37980" w:rsidP="00B37980">
            <w:pPr>
              <w:jc w:val="center"/>
              <w:rPr>
                <w:rFonts w:ascii="Courier New" w:hAnsi="Courier New" w:cs="Courier New"/>
                <w:sz w:val="24"/>
              </w:rPr>
            </w:pPr>
            <w:r w:rsidRPr="006E0F55">
              <w:rPr>
                <w:rFonts w:ascii="Courier New" w:hAnsi="Courier New" w:cs="Courier New"/>
                <w:sz w:val="24"/>
              </w:rPr>
              <w:t>Average burden per Response (in hours)</w:t>
            </w:r>
          </w:p>
        </w:tc>
        <w:tc>
          <w:tcPr>
            <w:tcW w:w="1170" w:type="dxa"/>
          </w:tcPr>
          <w:p w:rsidR="00B37980" w:rsidRPr="006E0F55" w:rsidRDefault="00B37980" w:rsidP="00B37980">
            <w:pPr>
              <w:jc w:val="center"/>
              <w:rPr>
                <w:rFonts w:ascii="Courier New" w:hAnsi="Courier New" w:cs="Courier New"/>
                <w:sz w:val="24"/>
              </w:rPr>
            </w:pPr>
            <w:r w:rsidRPr="006E0F55">
              <w:rPr>
                <w:rFonts w:ascii="Courier New" w:hAnsi="Courier New" w:cs="Courier New"/>
                <w:sz w:val="24"/>
              </w:rPr>
              <w:t>Total burden (in hours)</w:t>
            </w:r>
          </w:p>
        </w:tc>
      </w:tr>
      <w:tr w:rsidR="00B37980" w:rsidRPr="006E0F55" w:rsidTr="00B37980">
        <w:tc>
          <w:tcPr>
            <w:tcW w:w="1818" w:type="dxa"/>
          </w:tcPr>
          <w:p w:rsidR="00B37980" w:rsidRPr="006E0F55" w:rsidRDefault="00B37980" w:rsidP="00B37980">
            <w:pPr>
              <w:rPr>
                <w:rFonts w:ascii="Courier New" w:hAnsi="Courier New" w:cs="Courier New"/>
                <w:b/>
                <w:sz w:val="24"/>
              </w:rPr>
            </w:pPr>
          </w:p>
        </w:tc>
        <w:tc>
          <w:tcPr>
            <w:tcW w:w="1440" w:type="dxa"/>
          </w:tcPr>
          <w:p w:rsidR="00B37980" w:rsidRPr="006E0F55" w:rsidRDefault="00B37980" w:rsidP="00B37980">
            <w:pPr>
              <w:rPr>
                <w:rFonts w:ascii="Courier New" w:hAnsi="Courier New" w:cs="Courier New"/>
                <w:sz w:val="24"/>
              </w:rPr>
            </w:pPr>
          </w:p>
        </w:tc>
        <w:tc>
          <w:tcPr>
            <w:tcW w:w="1890" w:type="dxa"/>
          </w:tcPr>
          <w:p w:rsidR="00B37980" w:rsidRPr="006E0F55" w:rsidRDefault="00B37980" w:rsidP="00B37980">
            <w:pPr>
              <w:rPr>
                <w:rFonts w:ascii="Courier New" w:hAnsi="Courier New" w:cs="Courier New"/>
                <w:sz w:val="24"/>
              </w:rPr>
            </w:pPr>
          </w:p>
        </w:tc>
        <w:tc>
          <w:tcPr>
            <w:tcW w:w="1800" w:type="dxa"/>
          </w:tcPr>
          <w:p w:rsidR="00B37980" w:rsidRPr="006E0F55" w:rsidRDefault="00B37980" w:rsidP="00B37980">
            <w:pPr>
              <w:rPr>
                <w:rFonts w:ascii="Courier New" w:hAnsi="Courier New" w:cs="Courier New"/>
                <w:sz w:val="24"/>
              </w:rPr>
            </w:pPr>
          </w:p>
        </w:tc>
        <w:tc>
          <w:tcPr>
            <w:tcW w:w="1620" w:type="dxa"/>
          </w:tcPr>
          <w:p w:rsidR="00B37980" w:rsidRPr="006E0F55" w:rsidRDefault="00B37980" w:rsidP="00B37980">
            <w:pPr>
              <w:rPr>
                <w:rFonts w:ascii="Courier New" w:hAnsi="Courier New" w:cs="Courier New"/>
                <w:sz w:val="24"/>
              </w:rPr>
            </w:pPr>
          </w:p>
        </w:tc>
        <w:tc>
          <w:tcPr>
            <w:tcW w:w="1170" w:type="dxa"/>
          </w:tcPr>
          <w:p w:rsidR="00B37980" w:rsidRPr="006E0F55" w:rsidRDefault="00B37980" w:rsidP="00B37980">
            <w:pPr>
              <w:rPr>
                <w:rFonts w:ascii="Courier New" w:hAnsi="Courier New" w:cs="Courier New"/>
                <w:sz w:val="24"/>
              </w:rPr>
            </w:pPr>
          </w:p>
        </w:tc>
      </w:tr>
      <w:tr w:rsidR="00B37980" w:rsidRPr="006E0F55" w:rsidTr="00B37980">
        <w:tc>
          <w:tcPr>
            <w:tcW w:w="1818" w:type="dxa"/>
          </w:tcPr>
          <w:p w:rsidR="00B37980" w:rsidRPr="006E0F55" w:rsidRDefault="00B37980" w:rsidP="00B37980">
            <w:pPr>
              <w:rPr>
                <w:rFonts w:ascii="Courier New" w:hAnsi="Courier New" w:cs="Courier New"/>
                <w:sz w:val="24"/>
              </w:rPr>
            </w:pPr>
            <w:bookmarkStart w:id="12" w:name="_Hlk173218204"/>
            <w:r>
              <w:rPr>
                <w:rFonts w:ascii="Courier New" w:hAnsi="Courier New" w:cs="Courier New"/>
                <w:sz w:val="24"/>
              </w:rPr>
              <w:t>Persons screened for eligibility</w:t>
            </w:r>
          </w:p>
        </w:tc>
        <w:tc>
          <w:tcPr>
            <w:tcW w:w="1440" w:type="dxa"/>
          </w:tcPr>
          <w:p w:rsidR="00B37980" w:rsidRDefault="00B37980" w:rsidP="00B37980">
            <w:pPr>
              <w:rPr>
                <w:rFonts w:ascii="Courier New" w:hAnsi="Courier New" w:cs="Courier New"/>
                <w:sz w:val="24"/>
              </w:rPr>
            </w:pPr>
            <w:r>
              <w:rPr>
                <w:rFonts w:ascii="Courier New" w:hAnsi="Courier New" w:cs="Courier New"/>
                <w:sz w:val="24"/>
              </w:rPr>
              <w:t>Eligibility</w:t>
            </w:r>
          </w:p>
          <w:p w:rsidR="00B37980" w:rsidRPr="006E0F55" w:rsidRDefault="00B37980" w:rsidP="00B37980">
            <w:pPr>
              <w:rPr>
                <w:rFonts w:ascii="Courier New" w:hAnsi="Courier New" w:cs="Courier New"/>
                <w:sz w:val="24"/>
              </w:rPr>
            </w:pPr>
            <w:r>
              <w:rPr>
                <w:rFonts w:ascii="Courier New" w:hAnsi="Courier New" w:cs="Courier New"/>
                <w:sz w:val="24"/>
              </w:rPr>
              <w:t>Screener</w:t>
            </w:r>
            <w:r w:rsidRPr="006E0F55">
              <w:rPr>
                <w:rFonts w:ascii="Courier New" w:hAnsi="Courier New" w:cs="Courier New"/>
                <w:sz w:val="24"/>
              </w:rPr>
              <w:t xml:space="preserve"> </w:t>
            </w:r>
          </w:p>
        </w:tc>
        <w:tc>
          <w:tcPr>
            <w:tcW w:w="1890" w:type="dxa"/>
          </w:tcPr>
          <w:p w:rsidR="00B37980" w:rsidRPr="006E0F55" w:rsidRDefault="00B37980" w:rsidP="00B37980">
            <w:pPr>
              <w:rPr>
                <w:rFonts w:ascii="Courier New" w:hAnsi="Courier New" w:cs="Courier New"/>
                <w:sz w:val="24"/>
              </w:rPr>
            </w:pPr>
            <w:r w:rsidRPr="006E0F55">
              <w:rPr>
                <w:rFonts w:ascii="Courier New" w:hAnsi="Courier New" w:cs="Courier New"/>
                <w:sz w:val="24"/>
              </w:rPr>
              <w:t>309,090</w:t>
            </w:r>
          </w:p>
        </w:tc>
        <w:tc>
          <w:tcPr>
            <w:tcW w:w="1800" w:type="dxa"/>
          </w:tcPr>
          <w:p w:rsidR="00B37980" w:rsidRPr="006E0F55" w:rsidRDefault="00B37980" w:rsidP="00B37980">
            <w:pPr>
              <w:rPr>
                <w:rFonts w:ascii="Courier New" w:hAnsi="Courier New" w:cs="Courier New"/>
                <w:sz w:val="24"/>
              </w:rPr>
            </w:pPr>
            <w:r w:rsidRPr="006E0F55">
              <w:rPr>
                <w:rFonts w:ascii="Courier New" w:hAnsi="Courier New" w:cs="Courier New"/>
                <w:sz w:val="24"/>
              </w:rPr>
              <w:t>1</w:t>
            </w:r>
          </w:p>
        </w:tc>
        <w:tc>
          <w:tcPr>
            <w:tcW w:w="1620" w:type="dxa"/>
          </w:tcPr>
          <w:p w:rsidR="00B37980" w:rsidRPr="006E0F55" w:rsidRDefault="00B37980" w:rsidP="00B37980">
            <w:pPr>
              <w:rPr>
                <w:rFonts w:ascii="Courier New" w:hAnsi="Courier New" w:cs="Courier New"/>
                <w:sz w:val="24"/>
              </w:rPr>
            </w:pPr>
            <w:r w:rsidRPr="006E0F55">
              <w:rPr>
                <w:rFonts w:ascii="Courier New" w:hAnsi="Courier New" w:cs="Courier New"/>
                <w:sz w:val="24"/>
              </w:rPr>
              <w:t>1/60</w:t>
            </w:r>
          </w:p>
        </w:tc>
        <w:tc>
          <w:tcPr>
            <w:tcW w:w="1170" w:type="dxa"/>
          </w:tcPr>
          <w:p w:rsidR="00B37980" w:rsidRPr="006E0F55" w:rsidRDefault="00B37980" w:rsidP="00B37980">
            <w:pPr>
              <w:rPr>
                <w:rFonts w:ascii="Courier New" w:hAnsi="Courier New" w:cs="Courier New"/>
                <w:sz w:val="24"/>
              </w:rPr>
            </w:pPr>
            <w:r w:rsidRPr="006E0F55">
              <w:rPr>
                <w:rFonts w:ascii="Courier New" w:hAnsi="Courier New" w:cs="Courier New"/>
                <w:sz w:val="24"/>
              </w:rPr>
              <w:t>5,152</w:t>
            </w:r>
          </w:p>
        </w:tc>
      </w:tr>
      <w:tr w:rsidR="00B37980" w:rsidRPr="006E0F55" w:rsidTr="00B37980">
        <w:tc>
          <w:tcPr>
            <w:tcW w:w="1818" w:type="dxa"/>
            <w:tcBorders>
              <w:bottom w:val="single" w:sz="4" w:space="0" w:color="auto"/>
            </w:tcBorders>
          </w:tcPr>
          <w:p w:rsidR="00B37980" w:rsidRPr="006E0F55" w:rsidRDefault="00B37980" w:rsidP="00B37980">
            <w:pPr>
              <w:rPr>
                <w:rFonts w:ascii="Courier New" w:hAnsi="Courier New" w:cs="Courier New"/>
                <w:sz w:val="24"/>
              </w:rPr>
            </w:pPr>
            <w:r w:rsidRPr="006E0F55">
              <w:rPr>
                <w:rFonts w:ascii="Courier New" w:hAnsi="Courier New" w:cs="Courier New"/>
                <w:sz w:val="24"/>
              </w:rPr>
              <w:t>Eligible persons</w:t>
            </w:r>
          </w:p>
        </w:tc>
        <w:tc>
          <w:tcPr>
            <w:tcW w:w="1440" w:type="dxa"/>
            <w:tcBorders>
              <w:bottom w:val="single" w:sz="4" w:space="0" w:color="auto"/>
            </w:tcBorders>
          </w:tcPr>
          <w:p w:rsidR="00B37980" w:rsidRPr="006E0F55" w:rsidRDefault="00B37980" w:rsidP="00B37980">
            <w:pPr>
              <w:rPr>
                <w:rFonts w:ascii="Courier New" w:hAnsi="Courier New" w:cs="Courier New"/>
                <w:sz w:val="24"/>
              </w:rPr>
            </w:pPr>
            <w:r>
              <w:rPr>
                <w:rFonts w:ascii="Courier New" w:hAnsi="Courier New" w:cs="Courier New"/>
                <w:sz w:val="24"/>
              </w:rPr>
              <w:t>Behavioral Assessment</w:t>
            </w:r>
          </w:p>
        </w:tc>
        <w:tc>
          <w:tcPr>
            <w:tcW w:w="1890" w:type="dxa"/>
            <w:tcBorders>
              <w:bottom w:val="single" w:sz="4" w:space="0" w:color="auto"/>
            </w:tcBorders>
          </w:tcPr>
          <w:p w:rsidR="00B37980" w:rsidRPr="006E0F55" w:rsidRDefault="00B37980" w:rsidP="00B37980">
            <w:pPr>
              <w:rPr>
                <w:rFonts w:ascii="Courier New" w:hAnsi="Courier New" w:cs="Courier New"/>
                <w:sz w:val="24"/>
              </w:rPr>
            </w:pPr>
            <w:r w:rsidRPr="006E0F55">
              <w:rPr>
                <w:rFonts w:ascii="Courier New" w:hAnsi="Courier New" w:cs="Courier New"/>
                <w:sz w:val="24"/>
              </w:rPr>
              <w:t>170,000</w:t>
            </w:r>
          </w:p>
        </w:tc>
        <w:tc>
          <w:tcPr>
            <w:tcW w:w="1800" w:type="dxa"/>
            <w:tcBorders>
              <w:bottom w:val="single" w:sz="4" w:space="0" w:color="auto"/>
            </w:tcBorders>
          </w:tcPr>
          <w:p w:rsidR="00B37980" w:rsidRPr="006E0F55" w:rsidRDefault="00B37980" w:rsidP="00B37980">
            <w:pPr>
              <w:rPr>
                <w:rFonts w:ascii="Courier New" w:hAnsi="Courier New" w:cs="Courier New"/>
                <w:sz w:val="24"/>
              </w:rPr>
            </w:pPr>
            <w:r w:rsidRPr="006E0F55">
              <w:rPr>
                <w:rFonts w:ascii="Courier New" w:hAnsi="Courier New" w:cs="Courier New"/>
                <w:sz w:val="24"/>
              </w:rPr>
              <w:t>1</w:t>
            </w:r>
          </w:p>
        </w:tc>
        <w:tc>
          <w:tcPr>
            <w:tcW w:w="1620" w:type="dxa"/>
            <w:tcBorders>
              <w:bottom w:val="single" w:sz="4" w:space="0" w:color="auto"/>
            </w:tcBorders>
          </w:tcPr>
          <w:p w:rsidR="00B37980" w:rsidRPr="006E0F55" w:rsidRDefault="00B37980" w:rsidP="00B37980">
            <w:pPr>
              <w:rPr>
                <w:rFonts w:ascii="Courier New" w:hAnsi="Courier New" w:cs="Courier New"/>
                <w:sz w:val="24"/>
              </w:rPr>
            </w:pPr>
            <w:r>
              <w:rPr>
                <w:rFonts w:ascii="Courier New" w:hAnsi="Courier New" w:cs="Courier New"/>
                <w:sz w:val="24"/>
              </w:rPr>
              <w:t>14</w:t>
            </w:r>
            <w:r w:rsidRPr="006E0F55">
              <w:rPr>
                <w:rFonts w:ascii="Courier New" w:hAnsi="Courier New" w:cs="Courier New"/>
                <w:sz w:val="24"/>
              </w:rPr>
              <w:t>/60</w:t>
            </w:r>
          </w:p>
        </w:tc>
        <w:tc>
          <w:tcPr>
            <w:tcW w:w="1170" w:type="dxa"/>
            <w:tcBorders>
              <w:bottom w:val="single" w:sz="4" w:space="0" w:color="auto"/>
            </w:tcBorders>
          </w:tcPr>
          <w:p w:rsidR="00B37980" w:rsidRPr="006E0F55" w:rsidRDefault="00B37980" w:rsidP="00B37980">
            <w:pPr>
              <w:rPr>
                <w:rFonts w:ascii="Courier New" w:hAnsi="Courier New" w:cs="Courier New"/>
                <w:sz w:val="24"/>
              </w:rPr>
            </w:pPr>
            <w:r>
              <w:rPr>
                <w:rFonts w:ascii="Courier New" w:hAnsi="Courier New" w:cs="Courier New"/>
                <w:sz w:val="24"/>
              </w:rPr>
              <w:t>39,667</w:t>
            </w:r>
          </w:p>
        </w:tc>
      </w:tr>
      <w:tr w:rsidR="00B37980" w:rsidRPr="006E0F55" w:rsidTr="00B37980">
        <w:tc>
          <w:tcPr>
            <w:tcW w:w="1818" w:type="dxa"/>
            <w:shd w:val="clear" w:color="auto" w:fill="auto"/>
          </w:tcPr>
          <w:p w:rsidR="00B37980" w:rsidRPr="006217DE" w:rsidRDefault="0086178D" w:rsidP="006217DE">
            <w:pPr>
              <w:rPr>
                <w:rFonts w:ascii="Courier New" w:hAnsi="Courier New" w:cs="Courier New"/>
                <w:b/>
                <w:sz w:val="24"/>
              </w:rPr>
            </w:pPr>
            <w:r w:rsidRPr="0086178D">
              <w:rPr>
                <w:rFonts w:ascii="Courier New" w:hAnsi="Courier New" w:cs="Courier New"/>
                <w:b/>
                <w:sz w:val="24"/>
              </w:rPr>
              <w:t>TOTAL</w:t>
            </w:r>
          </w:p>
        </w:tc>
        <w:tc>
          <w:tcPr>
            <w:tcW w:w="1440" w:type="dxa"/>
            <w:shd w:val="clear" w:color="auto" w:fill="auto"/>
          </w:tcPr>
          <w:p w:rsidR="00B37980" w:rsidRPr="006E0F55" w:rsidRDefault="00B37980" w:rsidP="00B37980">
            <w:pPr>
              <w:rPr>
                <w:rFonts w:ascii="Courier New" w:hAnsi="Courier New" w:cs="Courier New"/>
                <w:sz w:val="24"/>
              </w:rPr>
            </w:pPr>
          </w:p>
        </w:tc>
        <w:tc>
          <w:tcPr>
            <w:tcW w:w="1890" w:type="dxa"/>
            <w:shd w:val="clear" w:color="auto" w:fill="auto"/>
          </w:tcPr>
          <w:p w:rsidR="00B37980" w:rsidRPr="006E0F55" w:rsidDel="00EF1C16" w:rsidRDefault="00B37980" w:rsidP="00B37980">
            <w:pPr>
              <w:rPr>
                <w:rFonts w:ascii="Courier New" w:hAnsi="Courier New" w:cs="Courier New"/>
                <w:sz w:val="24"/>
              </w:rPr>
            </w:pPr>
          </w:p>
        </w:tc>
        <w:tc>
          <w:tcPr>
            <w:tcW w:w="1800" w:type="dxa"/>
            <w:shd w:val="clear" w:color="auto" w:fill="auto"/>
          </w:tcPr>
          <w:p w:rsidR="00B37980" w:rsidRPr="006E0F55" w:rsidRDefault="00B37980" w:rsidP="00B37980">
            <w:pPr>
              <w:rPr>
                <w:rFonts w:ascii="Courier New" w:hAnsi="Courier New" w:cs="Courier New"/>
                <w:sz w:val="24"/>
              </w:rPr>
            </w:pPr>
          </w:p>
        </w:tc>
        <w:tc>
          <w:tcPr>
            <w:tcW w:w="1620" w:type="dxa"/>
            <w:shd w:val="clear" w:color="auto" w:fill="auto"/>
          </w:tcPr>
          <w:p w:rsidR="00B37980" w:rsidRPr="006E0F55" w:rsidRDefault="00B37980" w:rsidP="00B37980">
            <w:pPr>
              <w:rPr>
                <w:rFonts w:ascii="Courier New" w:hAnsi="Courier New" w:cs="Courier New"/>
                <w:sz w:val="24"/>
              </w:rPr>
            </w:pPr>
          </w:p>
        </w:tc>
        <w:tc>
          <w:tcPr>
            <w:tcW w:w="1170" w:type="dxa"/>
            <w:shd w:val="clear" w:color="auto" w:fill="auto"/>
          </w:tcPr>
          <w:p w:rsidR="00B37980" w:rsidRPr="006E0F55" w:rsidDel="00EF1C16" w:rsidRDefault="00E865EE" w:rsidP="00E865EE">
            <w:pPr>
              <w:rPr>
                <w:rFonts w:ascii="Courier New" w:hAnsi="Courier New" w:cs="Courier New"/>
                <w:sz w:val="24"/>
              </w:rPr>
            </w:pPr>
            <w:r>
              <w:rPr>
                <w:rFonts w:ascii="Courier New" w:hAnsi="Courier New" w:cs="Courier New"/>
                <w:sz w:val="24"/>
              </w:rPr>
              <w:t>44,819</w:t>
            </w:r>
          </w:p>
        </w:tc>
      </w:tr>
      <w:bookmarkEnd w:id="12"/>
    </w:tbl>
    <w:p w:rsidR="00B652D7" w:rsidRPr="006E0F55" w:rsidRDefault="00B652D7" w:rsidP="00B652D7">
      <w:pPr>
        <w:rPr>
          <w:rFonts w:ascii="Courier New" w:hAnsi="Courier New" w:cs="Courier New"/>
          <w:sz w:val="24"/>
        </w:rPr>
      </w:pPr>
    </w:p>
    <w:p w:rsidR="00903B61" w:rsidRPr="006E0F55" w:rsidRDefault="002500E8" w:rsidP="00082CDE">
      <w:pPr>
        <w:pStyle w:val="HTMLPreformatted"/>
        <w:rPr>
          <w:sz w:val="24"/>
          <w:szCs w:val="24"/>
        </w:rPr>
      </w:pPr>
      <w:r w:rsidRPr="006E0F55">
        <w:rPr>
          <w:b/>
          <w:sz w:val="24"/>
          <w:szCs w:val="24"/>
        </w:rPr>
        <w:t xml:space="preserve">B. Estimated Annualized Cost to Respondents </w:t>
      </w:r>
    </w:p>
    <w:p w:rsidR="00661F58" w:rsidRPr="006E0F55" w:rsidRDefault="00661F58" w:rsidP="00043AF9">
      <w:pPr>
        <w:pStyle w:val="HTMLPreformatted"/>
        <w:rPr>
          <w:b/>
          <w:sz w:val="24"/>
          <w:szCs w:val="24"/>
        </w:rPr>
      </w:pPr>
    </w:p>
    <w:p w:rsidR="00043AF9" w:rsidRPr="006E0F55" w:rsidRDefault="00043AF9" w:rsidP="00043AF9">
      <w:pPr>
        <w:pStyle w:val="HTMLPreformatted"/>
        <w:rPr>
          <w:b/>
          <w:sz w:val="24"/>
          <w:szCs w:val="24"/>
        </w:rPr>
      </w:pPr>
      <w:r w:rsidRPr="006E0F55">
        <w:rPr>
          <w:b/>
          <w:sz w:val="24"/>
          <w:szCs w:val="24"/>
        </w:rPr>
        <w:t>Table A-12-2:  Annualized Cost to Respondents</w:t>
      </w:r>
    </w:p>
    <w:p w:rsidR="00043AF9" w:rsidRPr="006E0F55" w:rsidRDefault="00043AF9" w:rsidP="00043AF9">
      <w:pPr>
        <w:pStyle w:val="HTMLPreformatted"/>
        <w:rPr>
          <w:sz w:val="24"/>
          <w:szCs w:val="24"/>
        </w:rPr>
      </w:pPr>
    </w:p>
    <w:p w:rsidR="00043AF9" w:rsidRPr="006E0F55" w:rsidRDefault="00043AF9" w:rsidP="00043AF9">
      <w:pPr>
        <w:pStyle w:val="HTMLPreformatted"/>
        <w:rPr>
          <w:sz w:val="24"/>
          <w:szCs w:val="24"/>
        </w:rPr>
      </w:pPr>
      <w:r w:rsidRPr="006E0F55">
        <w:rPr>
          <w:sz w:val="24"/>
          <w:szCs w:val="24"/>
        </w:rPr>
        <w:t xml:space="preserve">Note:  The hourly rate was determined by using information obtained from the US Department of Labor, Bureau of Labor Statistics.  </w:t>
      </w:r>
    </w:p>
    <w:p w:rsidR="00043AF9" w:rsidRPr="006E0F55" w:rsidRDefault="00043AF9" w:rsidP="00043AF9">
      <w:pPr>
        <w:pStyle w:val="HTMLPreformatted"/>
        <w:rPr>
          <w:sz w:val="24"/>
          <w:szCs w:val="24"/>
        </w:rPr>
      </w:pPr>
    </w:p>
    <w:tbl>
      <w:tblPr>
        <w:tblW w:w="1054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1231"/>
        <w:gridCol w:w="1710"/>
        <w:gridCol w:w="1530"/>
        <w:gridCol w:w="1440"/>
        <w:gridCol w:w="1080"/>
        <w:gridCol w:w="1710"/>
      </w:tblGrid>
      <w:tr w:rsidR="00B37980" w:rsidRPr="006E0F55" w:rsidTr="000E3C3E">
        <w:tc>
          <w:tcPr>
            <w:tcW w:w="1847" w:type="dxa"/>
          </w:tcPr>
          <w:p w:rsidR="00082CDE" w:rsidRPr="006E0F55" w:rsidRDefault="00082CDE" w:rsidP="00082CDE">
            <w:pPr>
              <w:pStyle w:val="HTMLPreformatted"/>
              <w:jc w:val="center"/>
              <w:rPr>
                <w:b/>
                <w:bCs/>
                <w:sz w:val="24"/>
                <w:szCs w:val="24"/>
              </w:rPr>
            </w:pPr>
            <w:r w:rsidRPr="006E0F55">
              <w:rPr>
                <w:b/>
                <w:bCs/>
                <w:sz w:val="24"/>
                <w:szCs w:val="24"/>
              </w:rPr>
              <w:t>Type of Respondent</w:t>
            </w:r>
          </w:p>
        </w:tc>
        <w:tc>
          <w:tcPr>
            <w:tcW w:w="1231" w:type="dxa"/>
          </w:tcPr>
          <w:p w:rsidR="00082CDE" w:rsidRPr="006E0F55" w:rsidRDefault="00082CDE" w:rsidP="00082CDE">
            <w:pPr>
              <w:pStyle w:val="HTMLPreformatted"/>
              <w:jc w:val="center"/>
              <w:rPr>
                <w:b/>
                <w:bCs/>
                <w:sz w:val="24"/>
                <w:szCs w:val="24"/>
              </w:rPr>
            </w:pPr>
            <w:r w:rsidRPr="006E0F55">
              <w:rPr>
                <w:b/>
                <w:bCs/>
                <w:sz w:val="24"/>
                <w:szCs w:val="24"/>
              </w:rPr>
              <w:t>No. of Respondents</w:t>
            </w:r>
          </w:p>
        </w:tc>
        <w:tc>
          <w:tcPr>
            <w:tcW w:w="1710" w:type="dxa"/>
          </w:tcPr>
          <w:p w:rsidR="00082CDE" w:rsidRPr="006E0F55" w:rsidRDefault="00082CDE" w:rsidP="00082CDE">
            <w:pPr>
              <w:pStyle w:val="HTMLPreformatted"/>
              <w:jc w:val="center"/>
              <w:rPr>
                <w:b/>
                <w:bCs/>
                <w:sz w:val="24"/>
                <w:szCs w:val="24"/>
              </w:rPr>
            </w:pPr>
            <w:r w:rsidRPr="006E0F55">
              <w:rPr>
                <w:b/>
                <w:bCs/>
                <w:sz w:val="24"/>
                <w:szCs w:val="24"/>
              </w:rPr>
              <w:t>No. of Responses per Respondent</w:t>
            </w:r>
          </w:p>
        </w:tc>
        <w:tc>
          <w:tcPr>
            <w:tcW w:w="1530" w:type="dxa"/>
          </w:tcPr>
          <w:p w:rsidR="00082CDE" w:rsidRPr="006E0F55" w:rsidRDefault="00082CDE" w:rsidP="00082CDE">
            <w:pPr>
              <w:jc w:val="center"/>
              <w:rPr>
                <w:rFonts w:ascii="Courier New" w:hAnsi="Courier New" w:cs="Courier New"/>
                <w:sz w:val="24"/>
              </w:rPr>
            </w:pPr>
            <w:r w:rsidRPr="006E0F55">
              <w:rPr>
                <w:rFonts w:ascii="Courier New" w:hAnsi="Courier New" w:cs="Courier New"/>
                <w:sz w:val="24"/>
              </w:rPr>
              <w:t xml:space="preserve">Average burden per Response </w:t>
            </w:r>
            <w:r w:rsidRPr="006E0F55">
              <w:rPr>
                <w:rFonts w:ascii="Courier New" w:hAnsi="Courier New" w:cs="Courier New"/>
                <w:sz w:val="24"/>
              </w:rPr>
              <w:lastRenderedPageBreak/>
              <w:t>(in hours)</w:t>
            </w:r>
          </w:p>
        </w:tc>
        <w:tc>
          <w:tcPr>
            <w:tcW w:w="1440" w:type="dxa"/>
          </w:tcPr>
          <w:p w:rsidR="00082CDE" w:rsidRPr="006E0F55" w:rsidRDefault="00082CDE" w:rsidP="00082CDE">
            <w:pPr>
              <w:pStyle w:val="HTMLPreformatted"/>
              <w:jc w:val="center"/>
              <w:rPr>
                <w:b/>
                <w:bCs/>
                <w:sz w:val="24"/>
                <w:szCs w:val="24"/>
              </w:rPr>
            </w:pPr>
            <w:r w:rsidRPr="006E0F55">
              <w:rPr>
                <w:b/>
                <w:bCs/>
                <w:sz w:val="24"/>
                <w:szCs w:val="24"/>
              </w:rPr>
              <w:lastRenderedPageBreak/>
              <w:t>Total Burden Hours</w:t>
            </w:r>
          </w:p>
        </w:tc>
        <w:tc>
          <w:tcPr>
            <w:tcW w:w="1080" w:type="dxa"/>
          </w:tcPr>
          <w:p w:rsidR="00082CDE" w:rsidRPr="006E0F55" w:rsidRDefault="00082CDE" w:rsidP="00082CDE">
            <w:pPr>
              <w:pStyle w:val="HTMLPreformatted"/>
              <w:jc w:val="center"/>
              <w:rPr>
                <w:b/>
                <w:bCs/>
                <w:sz w:val="24"/>
                <w:szCs w:val="24"/>
              </w:rPr>
            </w:pPr>
            <w:r w:rsidRPr="006E0F55">
              <w:rPr>
                <w:b/>
                <w:bCs/>
                <w:sz w:val="24"/>
                <w:szCs w:val="24"/>
              </w:rPr>
              <w:t xml:space="preserve">Hourly </w:t>
            </w:r>
          </w:p>
          <w:p w:rsidR="00082CDE" w:rsidRPr="006E0F55" w:rsidRDefault="00082CDE" w:rsidP="00082CDE">
            <w:pPr>
              <w:pStyle w:val="HTMLPreformatted"/>
              <w:jc w:val="center"/>
              <w:rPr>
                <w:b/>
                <w:bCs/>
                <w:sz w:val="24"/>
                <w:szCs w:val="24"/>
              </w:rPr>
            </w:pPr>
            <w:r w:rsidRPr="006E0F55">
              <w:rPr>
                <w:b/>
                <w:bCs/>
                <w:sz w:val="24"/>
                <w:szCs w:val="24"/>
              </w:rPr>
              <w:t>wage rate</w:t>
            </w:r>
          </w:p>
        </w:tc>
        <w:tc>
          <w:tcPr>
            <w:tcW w:w="1710" w:type="dxa"/>
          </w:tcPr>
          <w:p w:rsidR="00082CDE" w:rsidRPr="006E0F55" w:rsidRDefault="00082CDE" w:rsidP="00082CDE">
            <w:pPr>
              <w:pStyle w:val="HTMLPreformatted"/>
              <w:jc w:val="center"/>
              <w:rPr>
                <w:b/>
                <w:bCs/>
                <w:sz w:val="24"/>
                <w:szCs w:val="24"/>
              </w:rPr>
            </w:pPr>
            <w:r w:rsidRPr="006E0F55">
              <w:rPr>
                <w:b/>
                <w:bCs/>
                <w:sz w:val="24"/>
                <w:szCs w:val="24"/>
              </w:rPr>
              <w:t>Total Respondent Cost</w:t>
            </w:r>
          </w:p>
        </w:tc>
      </w:tr>
      <w:tr w:rsidR="00B37980" w:rsidRPr="006E0F55" w:rsidTr="000E3C3E">
        <w:tc>
          <w:tcPr>
            <w:tcW w:w="1847" w:type="dxa"/>
          </w:tcPr>
          <w:p w:rsidR="00EF1C16" w:rsidRPr="006E0F55" w:rsidRDefault="005C43C5" w:rsidP="005C43C5">
            <w:pPr>
              <w:rPr>
                <w:rFonts w:ascii="Courier New" w:hAnsi="Courier New" w:cs="Courier New"/>
                <w:sz w:val="24"/>
              </w:rPr>
            </w:pPr>
            <w:r>
              <w:rPr>
                <w:rFonts w:ascii="Courier New" w:hAnsi="Courier New" w:cs="Courier New"/>
                <w:sz w:val="24"/>
              </w:rPr>
              <w:lastRenderedPageBreak/>
              <w:t>Persons screened for eligibility</w:t>
            </w:r>
          </w:p>
        </w:tc>
        <w:tc>
          <w:tcPr>
            <w:tcW w:w="1231" w:type="dxa"/>
          </w:tcPr>
          <w:p w:rsidR="00EF1C16" w:rsidRPr="006E0F55" w:rsidRDefault="00EF1C16" w:rsidP="00082CDE">
            <w:pPr>
              <w:pStyle w:val="HTMLPreformatted"/>
              <w:rPr>
                <w:sz w:val="24"/>
                <w:szCs w:val="24"/>
              </w:rPr>
            </w:pPr>
            <w:r w:rsidRPr="006E0F55">
              <w:rPr>
                <w:sz w:val="24"/>
                <w:szCs w:val="24"/>
              </w:rPr>
              <w:t>309,090</w:t>
            </w:r>
          </w:p>
        </w:tc>
        <w:tc>
          <w:tcPr>
            <w:tcW w:w="1710" w:type="dxa"/>
          </w:tcPr>
          <w:p w:rsidR="00EF1C16" w:rsidRPr="006E0F55" w:rsidRDefault="00EF1C16" w:rsidP="00043AF9">
            <w:pPr>
              <w:pStyle w:val="HTMLPreformatted"/>
              <w:rPr>
                <w:sz w:val="24"/>
                <w:szCs w:val="24"/>
              </w:rPr>
            </w:pPr>
            <w:r w:rsidRPr="006E0F55">
              <w:rPr>
                <w:sz w:val="24"/>
                <w:szCs w:val="24"/>
              </w:rPr>
              <w:t>1</w:t>
            </w:r>
          </w:p>
        </w:tc>
        <w:tc>
          <w:tcPr>
            <w:tcW w:w="1530" w:type="dxa"/>
          </w:tcPr>
          <w:p w:rsidR="00EF1C16" w:rsidRPr="006E0F55" w:rsidRDefault="00EF1C16" w:rsidP="00082CDE">
            <w:pPr>
              <w:rPr>
                <w:rFonts w:ascii="Courier New" w:hAnsi="Courier New" w:cs="Courier New"/>
                <w:sz w:val="24"/>
              </w:rPr>
            </w:pPr>
            <w:r w:rsidRPr="006E0F55">
              <w:rPr>
                <w:rFonts w:ascii="Courier New" w:hAnsi="Courier New" w:cs="Courier New"/>
                <w:sz w:val="24"/>
              </w:rPr>
              <w:t>1/60</w:t>
            </w:r>
          </w:p>
        </w:tc>
        <w:tc>
          <w:tcPr>
            <w:tcW w:w="1440" w:type="dxa"/>
          </w:tcPr>
          <w:p w:rsidR="00EF1C16" w:rsidRPr="006E0F55" w:rsidRDefault="00EF1C16" w:rsidP="00082CDE">
            <w:pPr>
              <w:pStyle w:val="HTMLPreformatted"/>
              <w:rPr>
                <w:sz w:val="24"/>
                <w:szCs w:val="24"/>
              </w:rPr>
            </w:pPr>
            <w:r w:rsidRPr="006E0F55">
              <w:rPr>
                <w:sz w:val="24"/>
                <w:szCs w:val="24"/>
              </w:rPr>
              <w:t>5,152</w:t>
            </w:r>
          </w:p>
        </w:tc>
        <w:tc>
          <w:tcPr>
            <w:tcW w:w="1080" w:type="dxa"/>
          </w:tcPr>
          <w:p w:rsidR="00EF1C16" w:rsidRPr="006E0F55" w:rsidRDefault="00EF1C16" w:rsidP="001F7B95">
            <w:pPr>
              <w:pStyle w:val="HTMLPreformatted"/>
              <w:rPr>
                <w:sz w:val="24"/>
                <w:szCs w:val="24"/>
              </w:rPr>
            </w:pPr>
            <w:r w:rsidRPr="006E0F55">
              <w:rPr>
                <w:sz w:val="24"/>
                <w:szCs w:val="24"/>
              </w:rPr>
              <w:t>$</w:t>
            </w:r>
            <w:r w:rsidR="001F7B95">
              <w:rPr>
                <w:sz w:val="24"/>
                <w:szCs w:val="24"/>
              </w:rPr>
              <w:t>19.07</w:t>
            </w:r>
          </w:p>
        </w:tc>
        <w:tc>
          <w:tcPr>
            <w:tcW w:w="1710" w:type="dxa"/>
          </w:tcPr>
          <w:p w:rsidR="00EF1C16" w:rsidRPr="006E0F55" w:rsidRDefault="00EF1C16" w:rsidP="00886081">
            <w:pPr>
              <w:pStyle w:val="HTMLPreformatted"/>
              <w:rPr>
                <w:sz w:val="24"/>
                <w:szCs w:val="24"/>
              </w:rPr>
            </w:pPr>
            <w:r w:rsidRPr="006E0F55">
              <w:rPr>
                <w:sz w:val="24"/>
                <w:szCs w:val="24"/>
              </w:rPr>
              <w:t xml:space="preserve">$ </w:t>
            </w:r>
            <w:r w:rsidR="00886081">
              <w:rPr>
                <w:sz w:val="24"/>
                <w:szCs w:val="24"/>
              </w:rPr>
              <w:t>98,249</w:t>
            </w:r>
            <w:r w:rsidRPr="006E0F55">
              <w:rPr>
                <w:sz w:val="24"/>
                <w:szCs w:val="24"/>
              </w:rPr>
              <w:t xml:space="preserve"> </w:t>
            </w:r>
          </w:p>
        </w:tc>
      </w:tr>
      <w:tr w:rsidR="00B37980" w:rsidRPr="006E0F55" w:rsidTr="000E3C3E">
        <w:tc>
          <w:tcPr>
            <w:tcW w:w="1847" w:type="dxa"/>
          </w:tcPr>
          <w:p w:rsidR="00EF1C16" w:rsidRPr="006E0F55" w:rsidRDefault="00EF1C16" w:rsidP="00082CDE">
            <w:pPr>
              <w:rPr>
                <w:rFonts w:ascii="Courier New" w:hAnsi="Courier New" w:cs="Courier New"/>
                <w:sz w:val="24"/>
              </w:rPr>
            </w:pPr>
            <w:r w:rsidRPr="006E0F55">
              <w:rPr>
                <w:rFonts w:ascii="Courier New" w:hAnsi="Courier New" w:cs="Courier New"/>
                <w:sz w:val="24"/>
              </w:rPr>
              <w:t>Eligible persons</w:t>
            </w:r>
          </w:p>
        </w:tc>
        <w:tc>
          <w:tcPr>
            <w:tcW w:w="1231" w:type="dxa"/>
          </w:tcPr>
          <w:p w:rsidR="00EF1C16" w:rsidRPr="006E0F55" w:rsidRDefault="00EF1C16" w:rsidP="00082CDE">
            <w:pPr>
              <w:pStyle w:val="HTMLPreformatted"/>
              <w:rPr>
                <w:sz w:val="24"/>
                <w:szCs w:val="24"/>
              </w:rPr>
            </w:pPr>
            <w:r w:rsidRPr="006E0F55">
              <w:rPr>
                <w:sz w:val="24"/>
                <w:szCs w:val="24"/>
              </w:rPr>
              <w:t>170,000</w:t>
            </w:r>
          </w:p>
        </w:tc>
        <w:tc>
          <w:tcPr>
            <w:tcW w:w="1710" w:type="dxa"/>
          </w:tcPr>
          <w:p w:rsidR="00EF1C16" w:rsidRPr="006E0F55" w:rsidRDefault="00EF1C16" w:rsidP="00043AF9">
            <w:pPr>
              <w:pStyle w:val="HTMLPreformatted"/>
              <w:rPr>
                <w:sz w:val="24"/>
                <w:szCs w:val="24"/>
              </w:rPr>
            </w:pPr>
            <w:r w:rsidRPr="006E0F55">
              <w:rPr>
                <w:sz w:val="24"/>
                <w:szCs w:val="24"/>
              </w:rPr>
              <w:t>1</w:t>
            </w:r>
          </w:p>
        </w:tc>
        <w:tc>
          <w:tcPr>
            <w:tcW w:w="1530" w:type="dxa"/>
          </w:tcPr>
          <w:p w:rsidR="00EF1C16" w:rsidRPr="006E0F55" w:rsidRDefault="00886081" w:rsidP="00082CDE">
            <w:pPr>
              <w:rPr>
                <w:rFonts w:ascii="Courier New" w:hAnsi="Courier New" w:cs="Courier New"/>
                <w:sz w:val="24"/>
              </w:rPr>
            </w:pPr>
            <w:r>
              <w:rPr>
                <w:rFonts w:ascii="Courier New" w:hAnsi="Courier New" w:cs="Courier New"/>
                <w:sz w:val="24"/>
              </w:rPr>
              <w:t>14</w:t>
            </w:r>
            <w:r w:rsidR="00EF1C16" w:rsidRPr="006E0F55">
              <w:rPr>
                <w:rFonts w:ascii="Courier New" w:hAnsi="Courier New" w:cs="Courier New"/>
                <w:sz w:val="24"/>
              </w:rPr>
              <w:t>/60</w:t>
            </w:r>
          </w:p>
        </w:tc>
        <w:tc>
          <w:tcPr>
            <w:tcW w:w="1440" w:type="dxa"/>
          </w:tcPr>
          <w:p w:rsidR="00EF1C16" w:rsidRPr="006E0F55" w:rsidRDefault="00886081" w:rsidP="00082CDE">
            <w:pPr>
              <w:pStyle w:val="HTMLPreformatted"/>
              <w:rPr>
                <w:sz w:val="24"/>
                <w:szCs w:val="24"/>
              </w:rPr>
            </w:pPr>
            <w:r>
              <w:rPr>
                <w:sz w:val="24"/>
              </w:rPr>
              <w:t>39,667</w:t>
            </w:r>
          </w:p>
        </w:tc>
        <w:tc>
          <w:tcPr>
            <w:tcW w:w="1080" w:type="dxa"/>
          </w:tcPr>
          <w:p w:rsidR="00EF1C16" w:rsidRPr="006E0F55" w:rsidRDefault="00EF1C16" w:rsidP="001F7B95">
            <w:pPr>
              <w:pStyle w:val="HTMLPreformatted"/>
              <w:rPr>
                <w:sz w:val="24"/>
                <w:szCs w:val="24"/>
              </w:rPr>
            </w:pPr>
            <w:r w:rsidRPr="006E0F55">
              <w:rPr>
                <w:sz w:val="24"/>
                <w:szCs w:val="24"/>
              </w:rPr>
              <w:t>$</w:t>
            </w:r>
            <w:r w:rsidR="001F7B95">
              <w:rPr>
                <w:sz w:val="24"/>
                <w:szCs w:val="24"/>
              </w:rPr>
              <w:t>19.07</w:t>
            </w:r>
          </w:p>
        </w:tc>
        <w:tc>
          <w:tcPr>
            <w:tcW w:w="1710" w:type="dxa"/>
          </w:tcPr>
          <w:p w:rsidR="00EF1C16" w:rsidRPr="006E0F55" w:rsidRDefault="00EF1C16" w:rsidP="00886081">
            <w:pPr>
              <w:pStyle w:val="HTMLPreformatted"/>
              <w:rPr>
                <w:sz w:val="24"/>
                <w:szCs w:val="24"/>
              </w:rPr>
            </w:pPr>
            <w:r w:rsidRPr="006E0F55">
              <w:rPr>
                <w:sz w:val="24"/>
                <w:szCs w:val="24"/>
              </w:rPr>
              <w:t>$</w:t>
            </w:r>
            <w:r w:rsidR="00886081">
              <w:rPr>
                <w:sz w:val="24"/>
                <w:szCs w:val="24"/>
              </w:rPr>
              <w:t>756,450</w:t>
            </w:r>
            <w:r w:rsidRPr="006E0F55">
              <w:rPr>
                <w:sz w:val="24"/>
                <w:szCs w:val="24"/>
              </w:rPr>
              <w:t xml:space="preserve"> </w:t>
            </w:r>
          </w:p>
        </w:tc>
      </w:tr>
      <w:tr w:rsidR="00B37980" w:rsidRPr="006E0F55" w:rsidTr="000E3C3E">
        <w:tc>
          <w:tcPr>
            <w:tcW w:w="1847" w:type="dxa"/>
          </w:tcPr>
          <w:p w:rsidR="00EF1C16" w:rsidRPr="006217DE" w:rsidRDefault="0086178D" w:rsidP="00082CDE">
            <w:pPr>
              <w:rPr>
                <w:rFonts w:ascii="Courier New" w:hAnsi="Courier New" w:cs="Courier New"/>
                <w:b/>
                <w:sz w:val="24"/>
              </w:rPr>
            </w:pPr>
            <w:r w:rsidRPr="0086178D">
              <w:rPr>
                <w:rFonts w:ascii="Courier New" w:hAnsi="Courier New" w:cs="Courier New"/>
                <w:b/>
                <w:sz w:val="24"/>
              </w:rPr>
              <w:t>TOTAL</w:t>
            </w:r>
          </w:p>
        </w:tc>
        <w:tc>
          <w:tcPr>
            <w:tcW w:w="1231" w:type="dxa"/>
          </w:tcPr>
          <w:p w:rsidR="00EF1C16" w:rsidRPr="006E0F55" w:rsidRDefault="00EF1C16" w:rsidP="00082CDE">
            <w:pPr>
              <w:pStyle w:val="HTMLPreformatted"/>
              <w:rPr>
                <w:sz w:val="24"/>
                <w:szCs w:val="24"/>
              </w:rPr>
            </w:pPr>
          </w:p>
        </w:tc>
        <w:tc>
          <w:tcPr>
            <w:tcW w:w="1710" w:type="dxa"/>
          </w:tcPr>
          <w:p w:rsidR="00EF1C16" w:rsidRPr="006E0F55" w:rsidRDefault="00EF1C16" w:rsidP="00043AF9">
            <w:pPr>
              <w:pStyle w:val="HTMLPreformatted"/>
              <w:rPr>
                <w:sz w:val="24"/>
                <w:szCs w:val="24"/>
              </w:rPr>
            </w:pPr>
          </w:p>
        </w:tc>
        <w:tc>
          <w:tcPr>
            <w:tcW w:w="1530" w:type="dxa"/>
          </w:tcPr>
          <w:p w:rsidR="00EF1C16" w:rsidRPr="006E0F55" w:rsidRDefault="00EF1C16" w:rsidP="00082CDE">
            <w:pPr>
              <w:rPr>
                <w:rFonts w:ascii="Courier New" w:hAnsi="Courier New" w:cs="Courier New"/>
                <w:sz w:val="24"/>
              </w:rPr>
            </w:pPr>
          </w:p>
        </w:tc>
        <w:tc>
          <w:tcPr>
            <w:tcW w:w="1440" w:type="dxa"/>
          </w:tcPr>
          <w:p w:rsidR="00EF1C16" w:rsidRPr="006E0F55" w:rsidRDefault="00EF1C16" w:rsidP="00082CDE">
            <w:pPr>
              <w:pStyle w:val="HTMLPreformatted"/>
              <w:rPr>
                <w:sz w:val="24"/>
                <w:szCs w:val="24"/>
              </w:rPr>
            </w:pPr>
          </w:p>
        </w:tc>
        <w:tc>
          <w:tcPr>
            <w:tcW w:w="1080" w:type="dxa"/>
          </w:tcPr>
          <w:p w:rsidR="00EF1C16" w:rsidRPr="006E0F55" w:rsidRDefault="00EF1C16" w:rsidP="00082CDE">
            <w:pPr>
              <w:pStyle w:val="HTMLPreformatted"/>
              <w:rPr>
                <w:sz w:val="24"/>
                <w:szCs w:val="24"/>
              </w:rPr>
            </w:pPr>
          </w:p>
        </w:tc>
        <w:tc>
          <w:tcPr>
            <w:tcW w:w="1710" w:type="dxa"/>
          </w:tcPr>
          <w:p w:rsidR="00EF1C16" w:rsidRPr="006E0F55" w:rsidRDefault="006217DE" w:rsidP="00C80345">
            <w:pPr>
              <w:pStyle w:val="HTMLPreformatted"/>
              <w:rPr>
                <w:sz w:val="24"/>
                <w:szCs w:val="24"/>
              </w:rPr>
            </w:pPr>
            <w:r>
              <w:rPr>
                <w:sz w:val="24"/>
                <w:szCs w:val="24"/>
              </w:rPr>
              <w:t>854,699</w:t>
            </w:r>
          </w:p>
        </w:tc>
      </w:tr>
    </w:tbl>
    <w:p w:rsidR="002A6115" w:rsidRDefault="002A6115" w:rsidP="002A6115">
      <w:pPr>
        <w:widowControl/>
        <w:autoSpaceDE/>
        <w:autoSpaceDN/>
        <w:adjustRightInd/>
        <w:ind w:left="360"/>
        <w:rPr>
          <w:rFonts w:ascii="Courier New" w:hAnsi="Courier New" w:cs="Courier New"/>
          <w:b/>
          <w:color w:val="000000"/>
          <w:sz w:val="24"/>
        </w:rPr>
      </w:pPr>
    </w:p>
    <w:p w:rsidR="002500E8" w:rsidRPr="006E0F55" w:rsidRDefault="002500E8" w:rsidP="007D03D3">
      <w:pPr>
        <w:widowControl/>
        <w:numPr>
          <w:ilvl w:val="0"/>
          <w:numId w:val="24"/>
        </w:numPr>
        <w:autoSpaceDE/>
        <w:autoSpaceDN/>
        <w:adjustRightInd/>
        <w:rPr>
          <w:rFonts w:ascii="Courier New" w:hAnsi="Courier New" w:cs="Courier New"/>
          <w:b/>
          <w:color w:val="000000"/>
          <w:sz w:val="24"/>
        </w:rPr>
      </w:pPr>
      <w:r w:rsidRPr="006E0F55">
        <w:rPr>
          <w:rFonts w:ascii="Courier New" w:hAnsi="Courier New" w:cs="Courier New"/>
          <w:b/>
          <w:color w:val="000000"/>
          <w:sz w:val="24"/>
        </w:rPr>
        <w:t xml:space="preserve">Estimates of Other Total Annual Cost Burden to Respondents or </w:t>
      </w:r>
      <w:r w:rsidR="007D03D3" w:rsidRPr="006E0F55">
        <w:rPr>
          <w:rFonts w:ascii="Courier New" w:hAnsi="Courier New" w:cs="Courier New"/>
          <w:b/>
          <w:color w:val="000000"/>
          <w:sz w:val="24"/>
        </w:rPr>
        <w:t>Record Keepers</w:t>
      </w:r>
    </w:p>
    <w:p w:rsidR="00082CDE" w:rsidRPr="006E0F55" w:rsidRDefault="00082CDE" w:rsidP="00F613BC">
      <w:pPr>
        <w:rPr>
          <w:rFonts w:ascii="Courier New" w:hAnsi="Courier New" w:cs="Courier New"/>
          <w:b/>
          <w:color w:val="00B050"/>
          <w:sz w:val="24"/>
        </w:rPr>
      </w:pPr>
    </w:p>
    <w:p w:rsidR="002500E8" w:rsidRPr="006E0F55" w:rsidRDefault="002500E8" w:rsidP="00F613BC">
      <w:pPr>
        <w:rPr>
          <w:rFonts w:ascii="Courier New" w:hAnsi="Courier New" w:cs="Courier New"/>
          <w:color w:val="000000"/>
          <w:sz w:val="24"/>
        </w:rPr>
      </w:pPr>
      <w:r w:rsidRPr="006E0F55">
        <w:rPr>
          <w:rFonts w:ascii="Courier New" w:hAnsi="Courier New" w:cs="Courier New"/>
          <w:color w:val="000000"/>
          <w:sz w:val="24"/>
        </w:rPr>
        <w:t xml:space="preserve">There are no other costs to respondents associated with this proposed collection of information.  </w:t>
      </w:r>
    </w:p>
    <w:p w:rsidR="002500E8" w:rsidRPr="006E0F55" w:rsidRDefault="002500E8" w:rsidP="00F613BC">
      <w:pPr>
        <w:rPr>
          <w:rFonts w:ascii="Courier New" w:hAnsi="Courier New" w:cs="Courier New"/>
          <w:sz w:val="24"/>
        </w:rPr>
      </w:pPr>
    </w:p>
    <w:p w:rsidR="002500E8" w:rsidRPr="006E0F55" w:rsidRDefault="002500E8" w:rsidP="00F613BC">
      <w:pPr>
        <w:widowControl/>
        <w:numPr>
          <w:ilvl w:val="0"/>
          <w:numId w:val="24"/>
        </w:numPr>
        <w:autoSpaceDE/>
        <w:autoSpaceDN/>
        <w:adjustRightInd/>
        <w:rPr>
          <w:rFonts w:ascii="Courier New" w:hAnsi="Courier New" w:cs="Courier New"/>
          <w:b/>
          <w:sz w:val="24"/>
        </w:rPr>
      </w:pPr>
      <w:r w:rsidRPr="006E0F55">
        <w:rPr>
          <w:rFonts w:ascii="Courier New" w:hAnsi="Courier New" w:cs="Courier New"/>
          <w:b/>
          <w:sz w:val="24"/>
        </w:rPr>
        <w:t>Annualized Cost to the Federal Government</w:t>
      </w:r>
    </w:p>
    <w:p w:rsidR="00903B61" w:rsidRPr="006E0F55" w:rsidRDefault="00903B61" w:rsidP="00380BBF">
      <w:pPr>
        <w:ind w:left="720"/>
        <w:rPr>
          <w:rFonts w:ascii="Courier New" w:hAnsi="Courier New" w:cs="Courier New"/>
          <w:b/>
          <w:i/>
          <w:sz w:val="24"/>
        </w:rPr>
      </w:pPr>
    </w:p>
    <w:p w:rsidR="002500E8" w:rsidRPr="006E0F55" w:rsidRDefault="002500E8" w:rsidP="003C35F1">
      <w:pPr>
        <w:rPr>
          <w:rFonts w:ascii="Courier New" w:hAnsi="Courier New" w:cs="Courier New"/>
          <w:sz w:val="24"/>
        </w:rPr>
      </w:pPr>
      <w:r w:rsidRPr="006E0F55">
        <w:rPr>
          <w:rFonts w:ascii="Courier New" w:hAnsi="Courier New" w:cs="Courier New"/>
          <w:sz w:val="24"/>
        </w:rPr>
        <w:t xml:space="preserve">The cost of this project for the three years is estimated to be </w:t>
      </w:r>
      <w:r w:rsidR="000300E6" w:rsidRPr="006766D8">
        <w:rPr>
          <w:rFonts w:ascii="Courier New" w:hAnsi="Courier New" w:cs="Courier New"/>
          <w:sz w:val="24"/>
        </w:rPr>
        <w:t>$</w:t>
      </w:r>
      <w:r w:rsidR="00DA623C">
        <w:rPr>
          <w:rFonts w:ascii="Courier New" w:hAnsi="Courier New" w:cs="Courier New"/>
          <w:sz w:val="24"/>
        </w:rPr>
        <w:t>1,055</w:t>
      </w:r>
      <w:r w:rsidR="00DA623C" w:rsidRPr="006766D8">
        <w:rPr>
          <w:rFonts w:ascii="Courier New" w:hAnsi="Courier New" w:cs="Courier New"/>
          <w:sz w:val="24"/>
        </w:rPr>
        <w:t>,</w:t>
      </w:r>
      <w:r w:rsidR="00DA623C">
        <w:rPr>
          <w:rFonts w:ascii="Courier New" w:hAnsi="Courier New" w:cs="Courier New"/>
          <w:sz w:val="24"/>
        </w:rPr>
        <w:t>487</w:t>
      </w:r>
      <w:r w:rsidR="007E7194">
        <w:rPr>
          <w:rFonts w:ascii="Courier New" w:hAnsi="Courier New" w:cs="Courier New"/>
          <w:sz w:val="24"/>
        </w:rPr>
        <w:t xml:space="preserve"> per year</w:t>
      </w:r>
      <w:r w:rsidR="005853D8" w:rsidRPr="006E0F55">
        <w:rPr>
          <w:rFonts w:ascii="Courier New" w:hAnsi="Courier New" w:cs="Courier New"/>
          <w:sz w:val="24"/>
        </w:rPr>
        <w:t>.</w:t>
      </w:r>
      <w:r w:rsidRPr="006E0F55">
        <w:rPr>
          <w:rFonts w:ascii="Courier New" w:hAnsi="Courier New" w:cs="Courier New"/>
          <w:sz w:val="24"/>
        </w:rPr>
        <w:t xml:space="preserve">  The annual cost is summarized in Exhibit </w:t>
      </w:r>
      <w:r w:rsidRPr="000300E6">
        <w:rPr>
          <w:rFonts w:ascii="Courier New" w:hAnsi="Courier New" w:cs="Courier New"/>
          <w:sz w:val="24"/>
        </w:rPr>
        <w:t>14.A.</w:t>
      </w:r>
    </w:p>
    <w:p w:rsidR="002500E8" w:rsidRPr="006E0F55" w:rsidRDefault="002500E8" w:rsidP="007D1D75">
      <w:pPr>
        <w:ind w:firstLine="360"/>
        <w:rPr>
          <w:rFonts w:ascii="Courier New" w:hAnsi="Courier New" w:cs="Courier New"/>
          <w:sz w:val="24"/>
        </w:rPr>
      </w:pPr>
    </w:p>
    <w:p w:rsidR="002500E8" w:rsidRPr="006E0F55" w:rsidRDefault="005853D8" w:rsidP="007C4D09">
      <w:pPr>
        <w:rPr>
          <w:rFonts w:ascii="Courier New" w:hAnsi="Courier New" w:cs="Courier New"/>
          <w:b/>
          <w:sz w:val="24"/>
        </w:rPr>
      </w:pPr>
      <w:r w:rsidRPr="006E0F55">
        <w:rPr>
          <w:rFonts w:ascii="Courier New" w:hAnsi="Courier New" w:cs="Courier New"/>
          <w:b/>
          <w:sz w:val="24"/>
        </w:rPr>
        <w:t xml:space="preserve">Exhibit 14.A. </w:t>
      </w:r>
      <w:r w:rsidR="002500E8" w:rsidRPr="006E0F55">
        <w:rPr>
          <w:rFonts w:ascii="Courier New" w:hAnsi="Courier New" w:cs="Courier New"/>
          <w:b/>
          <w:sz w:val="24"/>
        </w:rPr>
        <w:t>Annualized Cost to the Federal Government</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5723"/>
        <w:gridCol w:w="1800"/>
      </w:tblGrid>
      <w:tr w:rsidR="00C87E13" w:rsidRPr="006E0F55" w:rsidTr="000300E6">
        <w:tc>
          <w:tcPr>
            <w:tcW w:w="1657" w:type="dxa"/>
            <w:tcBorders>
              <w:top w:val="single" w:sz="4" w:space="0" w:color="auto"/>
              <w:left w:val="single" w:sz="4" w:space="0" w:color="auto"/>
              <w:bottom w:val="single" w:sz="4" w:space="0" w:color="auto"/>
              <w:right w:val="single" w:sz="4" w:space="0" w:color="auto"/>
            </w:tcBorders>
          </w:tcPr>
          <w:p w:rsidR="00C87E13" w:rsidRPr="006E0F55" w:rsidRDefault="00C87E13" w:rsidP="00684394">
            <w:pPr>
              <w:rPr>
                <w:rFonts w:ascii="Courier New" w:hAnsi="Courier New" w:cs="Courier New"/>
                <w:sz w:val="24"/>
              </w:rPr>
            </w:pPr>
            <w:r w:rsidRPr="006E0F55">
              <w:rPr>
                <w:rFonts w:ascii="Courier New" w:hAnsi="Courier New" w:cs="Courier New"/>
                <w:sz w:val="24"/>
              </w:rPr>
              <w:t>Expense Type</w:t>
            </w:r>
          </w:p>
        </w:tc>
        <w:tc>
          <w:tcPr>
            <w:tcW w:w="5723" w:type="dxa"/>
            <w:tcBorders>
              <w:top w:val="single" w:sz="4" w:space="0" w:color="auto"/>
              <w:left w:val="single" w:sz="4" w:space="0" w:color="auto"/>
              <w:bottom w:val="single" w:sz="4" w:space="0" w:color="auto"/>
              <w:right w:val="single" w:sz="4" w:space="0" w:color="auto"/>
            </w:tcBorders>
          </w:tcPr>
          <w:p w:rsidR="00C87E13" w:rsidRPr="006E0F55" w:rsidRDefault="00C87E13" w:rsidP="00684394">
            <w:pPr>
              <w:rPr>
                <w:rFonts w:ascii="Courier New" w:hAnsi="Courier New" w:cs="Courier New"/>
                <w:sz w:val="24"/>
              </w:rPr>
            </w:pPr>
            <w:r w:rsidRPr="006E0F55">
              <w:rPr>
                <w:rFonts w:ascii="Courier New" w:hAnsi="Courier New" w:cs="Courier New"/>
                <w:sz w:val="24"/>
              </w:rPr>
              <w:t>Expense Explanation</w:t>
            </w:r>
          </w:p>
        </w:tc>
        <w:tc>
          <w:tcPr>
            <w:tcW w:w="1800" w:type="dxa"/>
            <w:tcBorders>
              <w:top w:val="single" w:sz="4" w:space="0" w:color="auto"/>
              <w:left w:val="single" w:sz="4" w:space="0" w:color="auto"/>
              <w:bottom w:val="single" w:sz="4" w:space="0" w:color="auto"/>
              <w:right w:val="single" w:sz="4" w:space="0" w:color="auto"/>
            </w:tcBorders>
          </w:tcPr>
          <w:p w:rsidR="00C87E13" w:rsidRPr="006E0F55" w:rsidRDefault="00C87E13" w:rsidP="00684394">
            <w:pPr>
              <w:rPr>
                <w:rFonts w:ascii="Courier New" w:hAnsi="Courier New" w:cs="Courier New"/>
                <w:sz w:val="24"/>
              </w:rPr>
            </w:pPr>
            <w:r w:rsidRPr="006E0F55">
              <w:rPr>
                <w:rFonts w:ascii="Courier New" w:hAnsi="Courier New" w:cs="Courier New"/>
                <w:sz w:val="24"/>
              </w:rPr>
              <w:t>Annual Costs (dollars)</w:t>
            </w:r>
          </w:p>
        </w:tc>
      </w:tr>
      <w:tr w:rsidR="00C87E13" w:rsidRPr="006E0F55" w:rsidTr="000300E6">
        <w:tc>
          <w:tcPr>
            <w:tcW w:w="1657" w:type="dxa"/>
            <w:tcBorders>
              <w:top w:val="single" w:sz="4" w:space="0" w:color="auto"/>
              <w:left w:val="single" w:sz="4" w:space="0" w:color="auto"/>
              <w:bottom w:val="single" w:sz="4" w:space="0" w:color="auto"/>
              <w:right w:val="single" w:sz="4" w:space="0" w:color="auto"/>
            </w:tcBorders>
          </w:tcPr>
          <w:p w:rsidR="00C87E13" w:rsidRPr="006E0F55" w:rsidRDefault="00C67464" w:rsidP="00684394">
            <w:pPr>
              <w:rPr>
                <w:rFonts w:ascii="Courier New" w:hAnsi="Courier New" w:cs="Courier New"/>
                <w:sz w:val="24"/>
              </w:rPr>
            </w:pPr>
            <w:r w:rsidRPr="006E0F55">
              <w:rPr>
                <w:rFonts w:ascii="Courier New" w:hAnsi="Courier New" w:cs="Courier New"/>
                <w:sz w:val="24"/>
              </w:rPr>
              <w:t>Direct Costs to the Federal Government</w:t>
            </w:r>
          </w:p>
        </w:tc>
        <w:tc>
          <w:tcPr>
            <w:tcW w:w="5723" w:type="dxa"/>
            <w:tcBorders>
              <w:top w:val="single" w:sz="4" w:space="0" w:color="auto"/>
              <w:left w:val="single" w:sz="4" w:space="0" w:color="auto"/>
              <w:bottom w:val="single" w:sz="4" w:space="0" w:color="auto"/>
              <w:right w:val="single" w:sz="4" w:space="0" w:color="auto"/>
            </w:tcBorders>
          </w:tcPr>
          <w:p w:rsidR="00C87E13" w:rsidRPr="006E0F55" w:rsidRDefault="006E4BE6" w:rsidP="00684394">
            <w:pPr>
              <w:rPr>
                <w:rFonts w:ascii="Courier New" w:hAnsi="Courier New" w:cs="Courier New"/>
                <w:sz w:val="24"/>
              </w:rPr>
            </w:pPr>
            <w:r>
              <w:rPr>
                <w:rFonts w:ascii="Courier New" w:hAnsi="Courier New" w:cs="Courier New"/>
                <w:sz w:val="24"/>
              </w:rPr>
              <w:t>W</w:t>
            </w:r>
            <w:r w:rsidR="00A24940" w:rsidRPr="006E0F55">
              <w:rPr>
                <w:rFonts w:ascii="Courier New" w:hAnsi="Courier New" w:cs="Courier New"/>
                <w:sz w:val="24"/>
              </w:rPr>
              <w:t xml:space="preserve">eb-based </w:t>
            </w:r>
            <w:r w:rsidR="006F72B4">
              <w:rPr>
                <w:rFonts w:ascii="Courier New" w:hAnsi="Courier New" w:cs="Courier New"/>
                <w:sz w:val="24"/>
              </w:rPr>
              <w:t>survey</w:t>
            </w:r>
            <w:r w:rsidR="00440F00" w:rsidRPr="006E0F55">
              <w:rPr>
                <w:rFonts w:ascii="Courier New" w:hAnsi="Courier New" w:cs="Courier New"/>
                <w:sz w:val="24"/>
              </w:rPr>
              <w:t xml:space="preserve"> </w:t>
            </w:r>
            <w:r w:rsidR="00C87E13" w:rsidRPr="006E0F55">
              <w:rPr>
                <w:rFonts w:ascii="Courier New" w:hAnsi="Courier New" w:cs="Courier New"/>
                <w:sz w:val="24"/>
              </w:rPr>
              <w:t xml:space="preserve">– Personnel        </w:t>
            </w:r>
          </w:p>
          <w:p w:rsidR="00C87E13" w:rsidRDefault="006E4BE6" w:rsidP="0030793C">
            <w:pPr>
              <w:rPr>
                <w:rFonts w:ascii="Courier New" w:hAnsi="Courier New" w:cs="Courier New"/>
                <w:sz w:val="24"/>
              </w:rPr>
            </w:pPr>
            <w:r>
              <w:rPr>
                <w:rFonts w:ascii="Courier New" w:hAnsi="Courier New" w:cs="Courier New"/>
                <w:sz w:val="24"/>
              </w:rPr>
              <w:t>Epidemiologist- 13   100%</w:t>
            </w:r>
            <w:r w:rsidR="00481558">
              <w:rPr>
                <w:rFonts w:ascii="Courier New" w:hAnsi="Courier New" w:cs="Courier New"/>
                <w:sz w:val="24"/>
              </w:rPr>
              <w:t xml:space="preserve">   $91,200</w:t>
            </w:r>
          </w:p>
          <w:p w:rsidR="006E4BE6" w:rsidRPr="006E0F55" w:rsidRDefault="006E4BE6" w:rsidP="0030793C">
            <w:pPr>
              <w:rPr>
                <w:rFonts w:ascii="Courier New" w:hAnsi="Courier New" w:cs="Courier New"/>
                <w:sz w:val="24"/>
              </w:rPr>
            </w:pPr>
            <w:r>
              <w:rPr>
                <w:rFonts w:ascii="Courier New" w:hAnsi="Courier New" w:cs="Courier New"/>
                <w:sz w:val="24"/>
              </w:rPr>
              <w:t>Epidemiologist- 12   50%</w:t>
            </w:r>
            <w:r w:rsidR="00481558">
              <w:rPr>
                <w:rFonts w:ascii="Courier New" w:hAnsi="Courier New" w:cs="Courier New"/>
                <w:sz w:val="24"/>
              </w:rPr>
              <w:t xml:space="preserve">    $35,951</w:t>
            </w:r>
          </w:p>
        </w:tc>
        <w:tc>
          <w:tcPr>
            <w:tcW w:w="1800" w:type="dxa"/>
            <w:tcBorders>
              <w:top w:val="single" w:sz="4" w:space="0" w:color="auto"/>
              <w:left w:val="single" w:sz="4" w:space="0" w:color="auto"/>
              <w:bottom w:val="single" w:sz="4" w:space="0" w:color="auto"/>
              <w:right w:val="single" w:sz="4" w:space="0" w:color="auto"/>
            </w:tcBorders>
          </w:tcPr>
          <w:p w:rsidR="00C87E13" w:rsidRPr="006E0F55" w:rsidRDefault="00C87E13" w:rsidP="004848B0">
            <w:pPr>
              <w:rPr>
                <w:rFonts w:ascii="Courier New" w:hAnsi="Courier New" w:cs="Courier New"/>
                <w:sz w:val="24"/>
              </w:rPr>
            </w:pPr>
            <w:r w:rsidRPr="006E0F55">
              <w:rPr>
                <w:rFonts w:ascii="Courier New" w:hAnsi="Courier New" w:cs="Courier New"/>
                <w:sz w:val="24"/>
              </w:rPr>
              <w:t>$</w:t>
            </w:r>
            <w:r w:rsidR="004848B0">
              <w:rPr>
                <w:rFonts w:ascii="Courier New" w:hAnsi="Courier New" w:cs="Courier New"/>
                <w:sz w:val="24"/>
              </w:rPr>
              <w:t>127,151</w:t>
            </w:r>
          </w:p>
        </w:tc>
      </w:tr>
      <w:tr w:rsidR="00C87E13" w:rsidRPr="006E0F55" w:rsidTr="000300E6">
        <w:tc>
          <w:tcPr>
            <w:tcW w:w="1657" w:type="dxa"/>
            <w:tcBorders>
              <w:top w:val="single" w:sz="4" w:space="0" w:color="auto"/>
              <w:left w:val="single" w:sz="4" w:space="0" w:color="auto"/>
              <w:bottom w:val="single" w:sz="4" w:space="0" w:color="auto"/>
              <w:right w:val="single" w:sz="4" w:space="0" w:color="auto"/>
            </w:tcBorders>
          </w:tcPr>
          <w:p w:rsidR="00C87E13" w:rsidRPr="006E0F55" w:rsidRDefault="00C67464" w:rsidP="00684394">
            <w:pPr>
              <w:rPr>
                <w:rFonts w:ascii="Courier New" w:hAnsi="Courier New" w:cs="Courier New"/>
                <w:sz w:val="24"/>
              </w:rPr>
            </w:pPr>
            <w:r w:rsidRPr="006E0F55">
              <w:rPr>
                <w:rFonts w:ascii="Courier New" w:hAnsi="Courier New" w:cs="Courier New"/>
                <w:sz w:val="24"/>
              </w:rPr>
              <w:t>Contractor and Other Expenses</w:t>
            </w:r>
          </w:p>
        </w:tc>
        <w:tc>
          <w:tcPr>
            <w:tcW w:w="5723" w:type="dxa"/>
            <w:tcBorders>
              <w:top w:val="single" w:sz="4" w:space="0" w:color="auto"/>
              <w:left w:val="single" w:sz="4" w:space="0" w:color="auto"/>
              <w:bottom w:val="single" w:sz="4" w:space="0" w:color="auto"/>
              <w:right w:val="single" w:sz="4" w:space="0" w:color="auto"/>
            </w:tcBorders>
          </w:tcPr>
          <w:p w:rsidR="00043AF9" w:rsidRPr="006E0F55" w:rsidRDefault="00043AF9" w:rsidP="00493D75">
            <w:pPr>
              <w:rPr>
                <w:rFonts w:ascii="Courier New" w:hAnsi="Courier New" w:cs="Courier New"/>
                <w:sz w:val="24"/>
              </w:rPr>
            </w:pPr>
          </w:p>
        </w:tc>
        <w:tc>
          <w:tcPr>
            <w:tcW w:w="1800" w:type="dxa"/>
            <w:tcBorders>
              <w:top w:val="single" w:sz="4" w:space="0" w:color="auto"/>
              <w:left w:val="single" w:sz="4" w:space="0" w:color="auto"/>
              <w:bottom w:val="single" w:sz="4" w:space="0" w:color="auto"/>
              <w:right w:val="single" w:sz="4" w:space="0" w:color="auto"/>
            </w:tcBorders>
          </w:tcPr>
          <w:p w:rsidR="00C87E13" w:rsidRPr="006E0F55" w:rsidRDefault="00C87E13" w:rsidP="00684394">
            <w:pPr>
              <w:rPr>
                <w:rFonts w:ascii="Courier New" w:hAnsi="Courier New" w:cs="Courier New"/>
                <w:sz w:val="24"/>
              </w:rPr>
            </w:pPr>
          </w:p>
        </w:tc>
      </w:tr>
      <w:tr w:rsidR="002F7EB4" w:rsidRPr="006E0F55" w:rsidTr="000300E6">
        <w:tc>
          <w:tcPr>
            <w:tcW w:w="1657" w:type="dxa"/>
            <w:tcBorders>
              <w:top w:val="single" w:sz="4" w:space="0" w:color="auto"/>
              <w:left w:val="single" w:sz="4" w:space="0" w:color="auto"/>
              <w:bottom w:val="single" w:sz="4" w:space="0" w:color="auto"/>
              <w:right w:val="single" w:sz="4" w:space="0" w:color="auto"/>
            </w:tcBorders>
          </w:tcPr>
          <w:p w:rsidR="002F7EB4" w:rsidRPr="006E0F55" w:rsidRDefault="002F7EB4"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2F7EB4" w:rsidRPr="003E34EA" w:rsidRDefault="002F7EB4" w:rsidP="003E3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sz w:val="24"/>
              </w:rPr>
            </w:pPr>
            <w:r w:rsidRPr="003E34EA">
              <w:rPr>
                <w:rFonts w:ascii="Courier New" w:hAnsi="Courier New" w:cs="Courier New"/>
                <w:color w:val="000000" w:themeColor="text1"/>
                <w:sz w:val="24"/>
              </w:rPr>
              <w:t>Contract Deliverables</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$928,336</w:t>
            </w:r>
          </w:p>
          <w:p w:rsidR="002F7EB4" w:rsidRPr="006766D8" w:rsidRDefault="002F7EB4" w:rsidP="006766D8">
            <w:pPr>
              <w:rPr>
                <w:rFonts w:ascii="Courier New" w:hAnsi="Courier New" w:cs="Courier New"/>
                <w:sz w:val="24"/>
              </w:rPr>
            </w:pP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sz w:val="24"/>
              </w:rPr>
            </w:pPr>
            <w:r w:rsidRPr="003E34EA">
              <w:rPr>
                <w:rFonts w:ascii="Courier New" w:hAnsi="Courier New" w:cs="Courier New"/>
                <w:color w:val="000000" w:themeColor="text1"/>
                <w:sz w:val="24"/>
              </w:rPr>
              <w:t xml:space="preserve"> Task 1 – Kick-off meeting</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$3,194</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sz w:val="24"/>
              </w:rPr>
            </w:pPr>
            <w:r w:rsidRPr="003E34EA">
              <w:rPr>
                <w:rFonts w:ascii="Courier New" w:hAnsi="Courier New" w:cs="Courier New"/>
                <w:color w:val="000000" w:themeColor="text1"/>
                <w:sz w:val="24"/>
              </w:rPr>
              <w:t xml:space="preserve"> Task 2- Web-based platform report</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$35,736</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sz w:val="24"/>
              </w:rPr>
            </w:pPr>
            <w:r w:rsidRPr="003E34EA">
              <w:rPr>
                <w:rFonts w:ascii="Courier New" w:hAnsi="Courier New" w:cs="Courier New"/>
                <w:color w:val="000000" w:themeColor="text1"/>
                <w:sz w:val="24"/>
              </w:rPr>
              <w:t xml:space="preserve"> Task 2a – Data security report</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$19,542</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sz w:val="24"/>
              </w:rPr>
            </w:pPr>
            <w:r w:rsidRPr="003E34EA">
              <w:rPr>
                <w:rFonts w:ascii="Courier New" w:hAnsi="Courier New" w:cs="Courier New"/>
                <w:color w:val="000000" w:themeColor="text1"/>
                <w:sz w:val="24"/>
              </w:rPr>
              <w:t xml:space="preserve"> Task 3- Program survey instrument</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$27,248</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sz w:val="24"/>
              </w:rPr>
            </w:pPr>
            <w:r w:rsidRPr="003E34EA">
              <w:rPr>
                <w:rFonts w:ascii="Courier New" w:hAnsi="Courier New" w:cs="Courier New"/>
                <w:color w:val="000000" w:themeColor="text1"/>
                <w:sz w:val="24"/>
              </w:rPr>
              <w:t xml:space="preserve"> Task 4- Market research report</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$25,078</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sz w:val="24"/>
              </w:rPr>
            </w:pPr>
            <w:r w:rsidRPr="003E34EA">
              <w:rPr>
                <w:rFonts w:ascii="Courier New" w:hAnsi="Courier New" w:cs="Courier New"/>
                <w:color w:val="000000" w:themeColor="text1"/>
                <w:sz w:val="24"/>
              </w:rPr>
              <w:t xml:space="preserve"> Task 5- Develop progress plan</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$38,354</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sz w:val="24"/>
              </w:rPr>
            </w:pPr>
            <w:r w:rsidRPr="003E34EA">
              <w:rPr>
                <w:rFonts w:ascii="Courier New" w:hAnsi="Courier New" w:cs="Courier New"/>
                <w:color w:val="000000" w:themeColor="text1"/>
                <w:sz w:val="24"/>
              </w:rPr>
              <w:t xml:space="preserve"> Task 5a- Programming routines </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$14,333</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sz w:val="24"/>
              </w:rPr>
            </w:pPr>
            <w:r w:rsidRPr="003E34EA">
              <w:rPr>
                <w:rFonts w:ascii="Courier New" w:hAnsi="Courier New" w:cs="Courier New"/>
                <w:color w:val="000000" w:themeColor="text1"/>
                <w:sz w:val="24"/>
              </w:rPr>
              <w:t xml:space="preserve"> Task 6- Recruitment materials</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$23,368</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sz w:val="24"/>
              </w:rPr>
            </w:pPr>
            <w:r w:rsidRPr="003E34EA">
              <w:rPr>
                <w:rFonts w:ascii="Courier New" w:hAnsi="Courier New" w:cs="Courier New"/>
                <w:color w:val="000000" w:themeColor="text1"/>
                <w:sz w:val="24"/>
              </w:rPr>
              <w:t xml:space="preserve"> Task</w:t>
            </w:r>
            <w:r>
              <w:rPr>
                <w:rFonts w:ascii="Courier New" w:hAnsi="Courier New" w:cs="Courier New"/>
                <w:color w:val="000000" w:themeColor="text1"/>
                <w:sz w:val="24"/>
              </w:rPr>
              <w:t xml:space="preserve"> 7 – Test of recruitment </w:t>
            </w:r>
            <w:r w:rsidRPr="003E34EA">
              <w:rPr>
                <w:rFonts w:ascii="Courier New" w:hAnsi="Courier New" w:cs="Courier New"/>
                <w:color w:val="000000" w:themeColor="text1"/>
                <w:sz w:val="24"/>
              </w:rPr>
              <w:t>strategy</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$31,394</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55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sz w:val="24"/>
              </w:rPr>
            </w:pPr>
            <w:r w:rsidRPr="003E34EA">
              <w:rPr>
                <w:rFonts w:ascii="Courier New" w:hAnsi="Courier New" w:cs="Courier New"/>
                <w:color w:val="000000" w:themeColor="text1"/>
                <w:sz w:val="24"/>
              </w:rPr>
              <w:t xml:space="preserve"> Task</w:t>
            </w:r>
            <w:r>
              <w:rPr>
                <w:rFonts w:ascii="Courier New" w:hAnsi="Courier New" w:cs="Courier New"/>
                <w:color w:val="000000" w:themeColor="text1"/>
                <w:sz w:val="24"/>
              </w:rPr>
              <w:t xml:space="preserve"> 8 – Implement survey system</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$114,660</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Default="006766D8" w:rsidP="00552471">
            <w:pPr>
              <w:rPr>
                <w:rFonts w:ascii="Courier New" w:hAnsi="Courier New" w:cs="Courier New"/>
                <w:sz w:val="24"/>
              </w:rPr>
            </w:pPr>
            <w:r>
              <w:rPr>
                <w:rFonts w:ascii="Courier New" w:hAnsi="Courier New" w:cs="Courier New"/>
                <w:sz w:val="24"/>
              </w:rPr>
              <w:t xml:space="preserve"> Task 9 – Monitoring reports</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$430,502</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2F7EB4">
            <w:pPr>
              <w:rPr>
                <w:rFonts w:ascii="Courier New" w:hAnsi="Courier New" w:cs="Courier New"/>
                <w:sz w:val="24"/>
              </w:rPr>
            </w:pPr>
            <w:r>
              <w:rPr>
                <w:rFonts w:ascii="Courier New" w:hAnsi="Courier New" w:cs="Courier New"/>
                <w:sz w:val="24"/>
              </w:rPr>
              <w:t xml:space="preserve"> Task 10 – Trend analysis report</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$80,806</w:t>
            </w:r>
          </w:p>
        </w:tc>
      </w:tr>
      <w:tr w:rsidR="006766D8" w:rsidRPr="006E0F55" w:rsidTr="000300E6">
        <w:tc>
          <w:tcPr>
            <w:tcW w:w="1657" w:type="dxa"/>
            <w:tcBorders>
              <w:top w:val="single" w:sz="4" w:space="0" w:color="auto"/>
              <w:left w:val="single" w:sz="4" w:space="0" w:color="auto"/>
              <w:bottom w:val="single" w:sz="4" w:space="0" w:color="auto"/>
              <w:right w:val="single" w:sz="4" w:space="0" w:color="auto"/>
            </w:tcBorders>
          </w:tcPr>
          <w:p w:rsidR="006766D8" w:rsidRPr="006E0F55" w:rsidRDefault="006766D8"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6766D8" w:rsidRPr="003E34EA" w:rsidRDefault="006766D8" w:rsidP="002461E7">
            <w:pPr>
              <w:rPr>
                <w:rFonts w:ascii="Courier New" w:hAnsi="Courier New" w:cs="Courier New"/>
                <w:sz w:val="24"/>
              </w:rPr>
            </w:pPr>
            <w:r>
              <w:rPr>
                <w:rFonts w:ascii="Courier New" w:hAnsi="Courier New" w:cs="Courier New"/>
                <w:sz w:val="24"/>
              </w:rPr>
              <w:t xml:space="preserve"> Task 11 – Final data sets</w:t>
            </w:r>
          </w:p>
        </w:tc>
        <w:tc>
          <w:tcPr>
            <w:tcW w:w="1800" w:type="dxa"/>
            <w:tcBorders>
              <w:top w:val="single" w:sz="4" w:space="0" w:color="auto"/>
              <w:left w:val="single" w:sz="4" w:space="0" w:color="auto"/>
              <w:bottom w:val="single" w:sz="4" w:space="0" w:color="auto"/>
              <w:right w:val="single" w:sz="4" w:space="0" w:color="auto"/>
            </w:tcBorders>
            <w:vAlign w:val="bottom"/>
          </w:tcPr>
          <w:p w:rsidR="006766D8" w:rsidRPr="006766D8" w:rsidRDefault="006766D8" w:rsidP="006766D8">
            <w:pPr>
              <w:rPr>
                <w:rFonts w:ascii="Courier New" w:hAnsi="Courier New" w:cs="Courier New"/>
                <w:sz w:val="24"/>
              </w:rPr>
            </w:pPr>
            <w:r w:rsidRPr="006766D8">
              <w:rPr>
                <w:rFonts w:ascii="Courier New" w:hAnsi="Courier New" w:cs="Courier New"/>
                <w:sz w:val="24"/>
              </w:rPr>
              <w:t>$84,121</w:t>
            </w:r>
          </w:p>
        </w:tc>
      </w:tr>
      <w:tr w:rsidR="003E34EA" w:rsidRPr="006E0F55" w:rsidTr="000300E6">
        <w:tc>
          <w:tcPr>
            <w:tcW w:w="1657" w:type="dxa"/>
            <w:tcBorders>
              <w:top w:val="single" w:sz="4" w:space="0" w:color="auto"/>
              <w:left w:val="single" w:sz="4" w:space="0" w:color="auto"/>
              <w:bottom w:val="single" w:sz="4" w:space="0" w:color="auto"/>
              <w:right w:val="single" w:sz="4" w:space="0" w:color="auto"/>
            </w:tcBorders>
          </w:tcPr>
          <w:p w:rsidR="003E34EA" w:rsidRPr="006E0F55" w:rsidRDefault="003E34EA"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3E34EA" w:rsidRPr="0032089D" w:rsidRDefault="003E34EA" w:rsidP="006C3954">
            <w:pPr>
              <w:rPr>
                <w:rFonts w:ascii="Courier New" w:hAnsi="Courier New" w:cs="Courier New"/>
                <w:sz w:val="24"/>
              </w:rPr>
            </w:pPr>
            <w:r>
              <w:rPr>
                <w:rFonts w:ascii="Courier New" w:hAnsi="Courier New" w:cs="Courier New"/>
                <w:sz w:val="24"/>
              </w:rPr>
              <w:t>Spanish language translation</w:t>
            </w:r>
          </w:p>
        </w:tc>
        <w:tc>
          <w:tcPr>
            <w:tcW w:w="1800" w:type="dxa"/>
            <w:tcBorders>
              <w:top w:val="single" w:sz="4" w:space="0" w:color="auto"/>
              <w:left w:val="single" w:sz="4" w:space="0" w:color="auto"/>
              <w:bottom w:val="single" w:sz="4" w:space="0" w:color="auto"/>
              <w:right w:val="single" w:sz="4" w:space="0" w:color="auto"/>
            </w:tcBorders>
          </w:tcPr>
          <w:p w:rsidR="003E34EA" w:rsidRPr="006766D8" w:rsidRDefault="003E34EA" w:rsidP="00087930">
            <w:pPr>
              <w:rPr>
                <w:rFonts w:ascii="Courier New" w:hAnsi="Courier New" w:cs="Courier New"/>
                <w:sz w:val="24"/>
              </w:rPr>
            </w:pPr>
            <w:r w:rsidRPr="006766D8">
              <w:rPr>
                <w:rFonts w:ascii="Courier New" w:hAnsi="Courier New" w:cs="Courier New"/>
                <w:sz w:val="24"/>
              </w:rPr>
              <w:t>$</w:t>
            </w:r>
            <w:r w:rsidR="00087930">
              <w:rPr>
                <w:rFonts w:ascii="Courier New" w:hAnsi="Courier New" w:cs="Courier New"/>
                <w:sz w:val="24"/>
              </w:rPr>
              <w:t>1,380</w:t>
            </w:r>
          </w:p>
        </w:tc>
      </w:tr>
      <w:tr w:rsidR="003E34EA" w:rsidRPr="006E0F55" w:rsidTr="000300E6">
        <w:tc>
          <w:tcPr>
            <w:tcW w:w="1657" w:type="dxa"/>
            <w:tcBorders>
              <w:top w:val="single" w:sz="4" w:space="0" w:color="auto"/>
              <w:left w:val="single" w:sz="4" w:space="0" w:color="auto"/>
              <w:bottom w:val="single" w:sz="4" w:space="0" w:color="auto"/>
              <w:right w:val="single" w:sz="4" w:space="0" w:color="auto"/>
            </w:tcBorders>
          </w:tcPr>
          <w:p w:rsidR="003E34EA" w:rsidRPr="006E0F55" w:rsidRDefault="003E34EA" w:rsidP="00684394">
            <w:pPr>
              <w:rPr>
                <w:rFonts w:ascii="Courier New" w:hAnsi="Courier New" w:cs="Courier New"/>
                <w:sz w:val="24"/>
              </w:rPr>
            </w:pPr>
          </w:p>
        </w:tc>
        <w:tc>
          <w:tcPr>
            <w:tcW w:w="5723" w:type="dxa"/>
            <w:tcBorders>
              <w:top w:val="single" w:sz="4" w:space="0" w:color="auto"/>
              <w:left w:val="single" w:sz="4" w:space="0" w:color="auto"/>
              <w:bottom w:val="single" w:sz="4" w:space="0" w:color="auto"/>
              <w:right w:val="single" w:sz="4" w:space="0" w:color="auto"/>
            </w:tcBorders>
          </w:tcPr>
          <w:p w:rsidR="003E34EA" w:rsidRPr="006E0F55" w:rsidRDefault="003E34EA" w:rsidP="00684394">
            <w:pPr>
              <w:rPr>
                <w:rFonts w:ascii="Courier New" w:hAnsi="Courier New" w:cs="Courier New"/>
                <w:sz w:val="24"/>
              </w:rPr>
            </w:pPr>
            <w:r w:rsidRPr="006E0F55">
              <w:rPr>
                <w:rFonts w:ascii="Courier New" w:hAnsi="Courier New" w:cs="Courier New"/>
                <w:sz w:val="24"/>
              </w:rPr>
              <w:t>TOTAL COST TO THE GOVERNMENT</w:t>
            </w:r>
          </w:p>
        </w:tc>
        <w:tc>
          <w:tcPr>
            <w:tcW w:w="1800" w:type="dxa"/>
            <w:tcBorders>
              <w:top w:val="single" w:sz="4" w:space="0" w:color="auto"/>
              <w:left w:val="single" w:sz="4" w:space="0" w:color="auto"/>
              <w:bottom w:val="single" w:sz="4" w:space="0" w:color="auto"/>
              <w:right w:val="single" w:sz="4" w:space="0" w:color="auto"/>
            </w:tcBorders>
          </w:tcPr>
          <w:p w:rsidR="003E34EA" w:rsidRPr="006766D8" w:rsidRDefault="003E34EA" w:rsidP="00821375">
            <w:pPr>
              <w:rPr>
                <w:rFonts w:ascii="Courier New" w:hAnsi="Courier New" w:cs="Courier New"/>
                <w:sz w:val="24"/>
              </w:rPr>
            </w:pPr>
            <w:r w:rsidRPr="006766D8">
              <w:rPr>
                <w:rFonts w:ascii="Courier New" w:hAnsi="Courier New" w:cs="Courier New"/>
                <w:sz w:val="24"/>
              </w:rPr>
              <w:t>$</w:t>
            </w:r>
            <w:r w:rsidR="001E538C">
              <w:rPr>
                <w:rFonts w:ascii="Courier New" w:hAnsi="Courier New" w:cs="Courier New"/>
                <w:sz w:val="24"/>
              </w:rPr>
              <w:t>1,</w:t>
            </w:r>
            <w:r w:rsidR="00821375">
              <w:rPr>
                <w:rFonts w:ascii="Courier New" w:hAnsi="Courier New" w:cs="Courier New"/>
                <w:sz w:val="24"/>
              </w:rPr>
              <w:t>055</w:t>
            </w:r>
            <w:r w:rsidRPr="006766D8">
              <w:rPr>
                <w:rFonts w:ascii="Courier New" w:hAnsi="Courier New" w:cs="Courier New"/>
                <w:sz w:val="24"/>
              </w:rPr>
              <w:t>,</w:t>
            </w:r>
            <w:r w:rsidR="00821375">
              <w:rPr>
                <w:rFonts w:ascii="Courier New" w:hAnsi="Courier New" w:cs="Courier New"/>
                <w:sz w:val="24"/>
              </w:rPr>
              <w:t>487</w:t>
            </w:r>
          </w:p>
        </w:tc>
      </w:tr>
    </w:tbl>
    <w:p w:rsidR="00821375" w:rsidRDefault="00821375" w:rsidP="00F613BC">
      <w:pPr>
        <w:rPr>
          <w:rFonts w:ascii="Courier New" w:hAnsi="Courier New" w:cs="Courier New"/>
          <w:sz w:val="24"/>
        </w:rPr>
      </w:pPr>
    </w:p>
    <w:p w:rsidR="002500E8" w:rsidRPr="006E0F55" w:rsidRDefault="00C67464" w:rsidP="00F613BC">
      <w:pPr>
        <w:rPr>
          <w:rFonts w:ascii="Courier New" w:hAnsi="Courier New" w:cs="Courier New"/>
          <w:sz w:val="24"/>
        </w:rPr>
      </w:pPr>
      <w:r w:rsidRPr="006E0F55">
        <w:rPr>
          <w:rFonts w:ascii="Courier New" w:hAnsi="Courier New" w:cs="Courier New"/>
          <w:sz w:val="24"/>
        </w:rPr>
        <w:t>Salary estimates were obtained from the US Office of Personnel Management salary scale at http://www.opm.gov/oca/</w:t>
      </w:r>
      <w:r w:rsidR="000300E6">
        <w:rPr>
          <w:rFonts w:ascii="Courier New" w:hAnsi="Courier New" w:cs="Courier New"/>
          <w:sz w:val="24"/>
        </w:rPr>
        <w:t>11</w:t>
      </w:r>
      <w:r w:rsidRPr="006E0F55">
        <w:rPr>
          <w:rFonts w:ascii="Courier New" w:hAnsi="Courier New" w:cs="Courier New"/>
          <w:sz w:val="24"/>
        </w:rPr>
        <w:t>TABLES.</w:t>
      </w:r>
    </w:p>
    <w:p w:rsidR="002500E8" w:rsidRPr="006E0F55" w:rsidRDefault="002500E8" w:rsidP="00F613BC">
      <w:pPr>
        <w:rPr>
          <w:rFonts w:ascii="Courier New" w:hAnsi="Courier New" w:cs="Courier New"/>
          <w:sz w:val="24"/>
        </w:rPr>
      </w:pPr>
    </w:p>
    <w:p w:rsidR="002500E8" w:rsidRPr="006E0F55" w:rsidRDefault="00C67464" w:rsidP="00F613BC">
      <w:pPr>
        <w:rPr>
          <w:rFonts w:ascii="Courier New" w:hAnsi="Courier New" w:cs="Courier New"/>
          <w:sz w:val="24"/>
        </w:rPr>
      </w:pPr>
      <w:bookmarkStart w:id="13" w:name="OLE_LINK23"/>
      <w:bookmarkStart w:id="14" w:name="OLE_LINK24"/>
      <w:r w:rsidRPr="006E0F55">
        <w:rPr>
          <w:rFonts w:ascii="Courier New" w:hAnsi="Courier New" w:cs="Courier New"/>
          <w:sz w:val="24"/>
        </w:rPr>
        <w:t xml:space="preserve">The personnel related to the </w:t>
      </w:r>
      <w:r w:rsidR="002500E8" w:rsidRPr="006E0F55">
        <w:rPr>
          <w:rFonts w:ascii="Courier New" w:hAnsi="Courier New" w:cs="Courier New"/>
          <w:sz w:val="24"/>
        </w:rPr>
        <w:t xml:space="preserve">data collection include </w:t>
      </w:r>
      <w:r w:rsidR="005F1CD2">
        <w:rPr>
          <w:rFonts w:ascii="Courier New" w:hAnsi="Courier New" w:cs="Courier New"/>
          <w:sz w:val="24"/>
        </w:rPr>
        <w:t xml:space="preserve">epidemiologists at the GS 13 and GS 12 levels. </w:t>
      </w:r>
    </w:p>
    <w:bookmarkEnd w:id="13"/>
    <w:bookmarkEnd w:id="14"/>
    <w:p w:rsidR="0047635E" w:rsidRPr="006E0F55" w:rsidRDefault="0047635E" w:rsidP="0047635E">
      <w:pPr>
        <w:rPr>
          <w:rFonts w:ascii="Courier New" w:hAnsi="Courier New" w:cs="Courier New"/>
          <w:sz w:val="24"/>
        </w:rPr>
      </w:pPr>
    </w:p>
    <w:p w:rsidR="0047635E" w:rsidRPr="006E0F55" w:rsidRDefault="0047635E" w:rsidP="0047635E">
      <w:pPr>
        <w:rPr>
          <w:rFonts w:ascii="Courier New" w:hAnsi="Courier New" w:cs="Courier New"/>
          <w:sz w:val="24"/>
        </w:rPr>
      </w:pPr>
      <w:r w:rsidRPr="006E0F55">
        <w:rPr>
          <w:rFonts w:ascii="Courier New" w:hAnsi="Courier New" w:cs="Courier New"/>
          <w:sz w:val="24"/>
        </w:rPr>
        <w:t xml:space="preserve">The information collection described in this request will be funded through </w:t>
      </w:r>
      <w:r w:rsidR="00101A1D" w:rsidRPr="006E0F55">
        <w:rPr>
          <w:rFonts w:ascii="Courier New" w:hAnsi="Courier New" w:cs="Courier New"/>
          <w:sz w:val="24"/>
        </w:rPr>
        <w:t xml:space="preserve">a contract. </w:t>
      </w:r>
    </w:p>
    <w:p w:rsidR="003D12CD" w:rsidRPr="006E0F55" w:rsidRDefault="003D12CD" w:rsidP="0047635E">
      <w:pPr>
        <w:rPr>
          <w:rFonts w:ascii="Courier New" w:hAnsi="Courier New" w:cs="Courier New"/>
          <w:sz w:val="24"/>
        </w:rPr>
      </w:pPr>
    </w:p>
    <w:bookmarkEnd w:id="10"/>
    <w:bookmarkEnd w:id="11"/>
    <w:p w:rsidR="002500E8" w:rsidRPr="006E0F55" w:rsidRDefault="002500E8" w:rsidP="00F613BC">
      <w:pPr>
        <w:widowControl/>
        <w:numPr>
          <w:ilvl w:val="0"/>
          <w:numId w:val="24"/>
        </w:numPr>
        <w:autoSpaceDE/>
        <w:autoSpaceDN/>
        <w:adjustRightInd/>
        <w:rPr>
          <w:rFonts w:ascii="Courier New" w:hAnsi="Courier New" w:cs="Courier New"/>
          <w:b/>
          <w:sz w:val="24"/>
        </w:rPr>
      </w:pPr>
      <w:r w:rsidRPr="006E0F55">
        <w:rPr>
          <w:rFonts w:ascii="Courier New" w:hAnsi="Courier New" w:cs="Courier New"/>
          <w:b/>
          <w:sz w:val="24"/>
        </w:rPr>
        <w:t>Explanation for Program Changes or Adjustments</w:t>
      </w:r>
    </w:p>
    <w:p w:rsidR="00903B61" w:rsidRPr="006E0F55" w:rsidRDefault="00903B61" w:rsidP="00490F22">
      <w:pPr>
        <w:rPr>
          <w:rFonts w:ascii="Courier New" w:hAnsi="Courier New" w:cs="Courier New"/>
          <w:sz w:val="24"/>
        </w:rPr>
      </w:pPr>
    </w:p>
    <w:p w:rsidR="008003C7" w:rsidRPr="006E0F55" w:rsidRDefault="009A227B" w:rsidP="00490F22">
      <w:pPr>
        <w:rPr>
          <w:rFonts w:ascii="Courier New" w:hAnsi="Courier New" w:cs="Courier New"/>
          <w:sz w:val="24"/>
        </w:rPr>
      </w:pPr>
      <w:r w:rsidRPr="006E0F55">
        <w:rPr>
          <w:rFonts w:ascii="Courier New" w:hAnsi="Courier New" w:cs="Courier New"/>
          <w:sz w:val="24"/>
        </w:rPr>
        <w:t>This is a new data collection</w:t>
      </w:r>
      <w:r w:rsidR="008237E5" w:rsidRPr="006E0F55">
        <w:rPr>
          <w:rFonts w:ascii="Courier New" w:hAnsi="Courier New" w:cs="Courier New"/>
          <w:sz w:val="24"/>
        </w:rPr>
        <w:t>.</w:t>
      </w:r>
    </w:p>
    <w:p w:rsidR="009A227B" w:rsidRPr="006E0F55" w:rsidRDefault="009A227B" w:rsidP="00F613BC">
      <w:pPr>
        <w:ind w:left="360"/>
        <w:rPr>
          <w:rFonts w:ascii="Courier New" w:hAnsi="Courier New" w:cs="Courier New"/>
          <w:sz w:val="24"/>
        </w:rPr>
      </w:pPr>
    </w:p>
    <w:p w:rsidR="002500E8" w:rsidRPr="006E0F55" w:rsidRDefault="002500E8" w:rsidP="00F613BC">
      <w:pPr>
        <w:widowControl/>
        <w:numPr>
          <w:ilvl w:val="0"/>
          <w:numId w:val="24"/>
        </w:numPr>
        <w:autoSpaceDE/>
        <w:autoSpaceDN/>
        <w:adjustRightInd/>
        <w:rPr>
          <w:rFonts w:ascii="Courier New" w:hAnsi="Courier New" w:cs="Courier New"/>
          <w:b/>
          <w:sz w:val="24"/>
        </w:rPr>
      </w:pPr>
      <w:r w:rsidRPr="006E0F55">
        <w:rPr>
          <w:rFonts w:ascii="Courier New" w:hAnsi="Courier New" w:cs="Courier New"/>
          <w:b/>
          <w:sz w:val="24"/>
        </w:rPr>
        <w:t>Plans for Tabulation and Publication and Project Time Schedule</w:t>
      </w:r>
    </w:p>
    <w:p w:rsidR="00903B61" w:rsidRPr="006E0F55" w:rsidRDefault="00903B61" w:rsidP="00F613BC">
      <w:pPr>
        <w:rPr>
          <w:rFonts w:ascii="Courier New" w:hAnsi="Courier New" w:cs="Courier New"/>
          <w:sz w:val="24"/>
        </w:rPr>
      </w:pPr>
    </w:p>
    <w:p w:rsidR="002913EB" w:rsidRPr="006E0F55" w:rsidRDefault="002913EB" w:rsidP="002913EB">
      <w:pPr>
        <w:rPr>
          <w:rFonts w:ascii="Courier New" w:hAnsi="Courier New" w:cs="Courier New"/>
          <w:sz w:val="24"/>
        </w:rPr>
      </w:pPr>
      <w:bookmarkStart w:id="15" w:name="OLE_LINK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168"/>
      </w:tblGrid>
      <w:tr w:rsidR="009351CD" w:rsidRPr="006E0F55" w:rsidTr="00846500">
        <w:tc>
          <w:tcPr>
            <w:tcW w:w="5688" w:type="dxa"/>
          </w:tcPr>
          <w:p w:rsidR="009351CD" w:rsidRPr="006E0F55" w:rsidRDefault="00846500" w:rsidP="0013687D">
            <w:pPr>
              <w:rPr>
                <w:rFonts w:ascii="Courier New" w:hAnsi="Courier New" w:cs="Courier New"/>
                <w:b/>
                <w:sz w:val="24"/>
              </w:rPr>
            </w:pPr>
            <w:r w:rsidRPr="006E0F55">
              <w:rPr>
                <w:rFonts w:ascii="Courier New" w:hAnsi="Courier New" w:cs="Courier New"/>
                <w:b/>
                <w:sz w:val="24"/>
              </w:rPr>
              <w:t>Activities</w:t>
            </w:r>
          </w:p>
        </w:tc>
        <w:tc>
          <w:tcPr>
            <w:tcW w:w="3168" w:type="dxa"/>
          </w:tcPr>
          <w:p w:rsidR="009351CD" w:rsidRPr="006E0F55" w:rsidRDefault="002761C8" w:rsidP="00E922A3">
            <w:pPr>
              <w:rPr>
                <w:rFonts w:ascii="Courier New" w:hAnsi="Courier New" w:cs="Courier New"/>
                <w:b/>
                <w:sz w:val="24"/>
              </w:rPr>
            </w:pPr>
            <w:r w:rsidRPr="006E0F55">
              <w:rPr>
                <w:rFonts w:ascii="Courier New" w:hAnsi="Courier New" w:cs="Courier New"/>
                <w:b/>
                <w:sz w:val="24"/>
              </w:rPr>
              <w:t>Time Schedule</w:t>
            </w:r>
          </w:p>
        </w:tc>
      </w:tr>
      <w:tr w:rsidR="001465A2" w:rsidRPr="006E0F55" w:rsidTr="00846500">
        <w:tc>
          <w:tcPr>
            <w:tcW w:w="5688" w:type="dxa"/>
          </w:tcPr>
          <w:p w:rsidR="001465A2" w:rsidRPr="006E0F55" w:rsidRDefault="009351CD" w:rsidP="002913EB">
            <w:pPr>
              <w:rPr>
                <w:rFonts w:ascii="Courier New" w:hAnsi="Courier New" w:cs="Courier New"/>
                <w:sz w:val="24"/>
              </w:rPr>
            </w:pPr>
            <w:r w:rsidRPr="006E0F55">
              <w:rPr>
                <w:rFonts w:ascii="Courier New" w:hAnsi="Courier New" w:cs="Courier New"/>
                <w:sz w:val="24"/>
              </w:rPr>
              <w:t>Implement Data Collection System</w:t>
            </w:r>
          </w:p>
        </w:tc>
        <w:tc>
          <w:tcPr>
            <w:tcW w:w="3168" w:type="dxa"/>
          </w:tcPr>
          <w:p w:rsidR="001465A2" w:rsidRPr="006E0F55" w:rsidRDefault="00846500" w:rsidP="00E922A3">
            <w:pPr>
              <w:rPr>
                <w:rFonts w:ascii="Courier New" w:hAnsi="Courier New" w:cs="Courier New"/>
                <w:sz w:val="24"/>
              </w:rPr>
            </w:pPr>
            <w:r w:rsidRPr="006E0F55">
              <w:rPr>
                <w:rFonts w:ascii="Courier New" w:hAnsi="Courier New" w:cs="Courier New"/>
                <w:sz w:val="24"/>
              </w:rPr>
              <w:t xml:space="preserve">2 </w:t>
            </w:r>
            <w:r w:rsidR="001465A2" w:rsidRPr="006E0F55">
              <w:rPr>
                <w:rFonts w:ascii="Courier New" w:hAnsi="Courier New" w:cs="Courier New"/>
                <w:sz w:val="24"/>
              </w:rPr>
              <w:t>months after OMB approval</w:t>
            </w:r>
          </w:p>
        </w:tc>
      </w:tr>
      <w:tr w:rsidR="009351CD" w:rsidRPr="006E0F55" w:rsidTr="00846500">
        <w:tc>
          <w:tcPr>
            <w:tcW w:w="5688" w:type="dxa"/>
          </w:tcPr>
          <w:p w:rsidR="009351CD" w:rsidRPr="006E0F55" w:rsidRDefault="00846500" w:rsidP="009351CD">
            <w:pPr>
              <w:rPr>
                <w:rFonts w:ascii="Courier New" w:hAnsi="Courier New" w:cs="Courier New"/>
                <w:sz w:val="24"/>
              </w:rPr>
            </w:pPr>
            <w:r w:rsidRPr="006E0F55">
              <w:rPr>
                <w:rFonts w:ascii="Courier New" w:hAnsi="Courier New" w:cs="Courier New"/>
                <w:sz w:val="24"/>
              </w:rPr>
              <w:t xml:space="preserve">Implement Year 2 Data Collection System </w:t>
            </w:r>
          </w:p>
        </w:tc>
        <w:tc>
          <w:tcPr>
            <w:tcW w:w="3168" w:type="dxa"/>
          </w:tcPr>
          <w:p w:rsidR="009351CD" w:rsidRPr="006E0F55" w:rsidRDefault="00846500" w:rsidP="009351CD">
            <w:pPr>
              <w:rPr>
                <w:rFonts w:ascii="Courier New" w:hAnsi="Courier New" w:cs="Courier New"/>
                <w:sz w:val="24"/>
              </w:rPr>
            </w:pPr>
            <w:r w:rsidRPr="006E0F55">
              <w:rPr>
                <w:rFonts w:ascii="Courier New" w:hAnsi="Courier New" w:cs="Courier New"/>
                <w:sz w:val="24"/>
              </w:rPr>
              <w:t xml:space="preserve">12 </w:t>
            </w:r>
            <w:r w:rsidR="009351CD" w:rsidRPr="006E0F55">
              <w:rPr>
                <w:rFonts w:ascii="Courier New" w:hAnsi="Courier New" w:cs="Courier New"/>
                <w:sz w:val="24"/>
              </w:rPr>
              <w:t>months after OMB approval</w:t>
            </w:r>
          </w:p>
        </w:tc>
      </w:tr>
      <w:tr w:rsidR="009351CD" w:rsidRPr="006E0F55" w:rsidTr="00846500">
        <w:tc>
          <w:tcPr>
            <w:tcW w:w="5688" w:type="dxa"/>
          </w:tcPr>
          <w:p w:rsidR="009351CD" w:rsidRPr="006E0F55" w:rsidRDefault="00846500" w:rsidP="00670920">
            <w:pPr>
              <w:rPr>
                <w:rFonts w:ascii="Courier New" w:hAnsi="Courier New" w:cs="Courier New"/>
                <w:sz w:val="24"/>
              </w:rPr>
            </w:pPr>
            <w:r w:rsidRPr="006E0F55">
              <w:rPr>
                <w:rFonts w:ascii="Courier New" w:hAnsi="Courier New" w:cs="Courier New"/>
                <w:sz w:val="24"/>
              </w:rPr>
              <w:t xml:space="preserve">Implement Year </w:t>
            </w:r>
            <w:r w:rsidR="00670920">
              <w:rPr>
                <w:rFonts w:ascii="Courier New" w:hAnsi="Courier New" w:cs="Courier New"/>
                <w:sz w:val="24"/>
              </w:rPr>
              <w:t>3</w:t>
            </w:r>
            <w:r w:rsidRPr="006E0F55">
              <w:rPr>
                <w:rFonts w:ascii="Courier New" w:hAnsi="Courier New" w:cs="Courier New"/>
                <w:sz w:val="24"/>
              </w:rPr>
              <w:t xml:space="preserve"> Data Collection System </w:t>
            </w:r>
          </w:p>
        </w:tc>
        <w:tc>
          <w:tcPr>
            <w:tcW w:w="3168" w:type="dxa"/>
          </w:tcPr>
          <w:p w:rsidR="009351CD" w:rsidRPr="006E0F55" w:rsidRDefault="00846500" w:rsidP="00E922A3">
            <w:pPr>
              <w:rPr>
                <w:rFonts w:ascii="Courier New" w:hAnsi="Courier New" w:cs="Courier New"/>
                <w:sz w:val="24"/>
              </w:rPr>
            </w:pPr>
            <w:r w:rsidRPr="006E0F55">
              <w:rPr>
                <w:rFonts w:ascii="Courier New" w:hAnsi="Courier New" w:cs="Courier New"/>
                <w:sz w:val="24"/>
              </w:rPr>
              <w:t xml:space="preserve">24 </w:t>
            </w:r>
            <w:r w:rsidR="009351CD" w:rsidRPr="006E0F55">
              <w:rPr>
                <w:rFonts w:ascii="Courier New" w:hAnsi="Courier New" w:cs="Courier New"/>
                <w:sz w:val="24"/>
              </w:rPr>
              <w:t>months after OMB approval</w:t>
            </w:r>
          </w:p>
        </w:tc>
      </w:tr>
      <w:tr w:rsidR="00255E4C" w:rsidRPr="006E0F55" w:rsidTr="00846500">
        <w:tc>
          <w:tcPr>
            <w:tcW w:w="5688" w:type="dxa"/>
          </w:tcPr>
          <w:p w:rsidR="00255E4C" w:rsidRPr="006E0F55" w:rsidRDefault="00255E4C" w:rsidP="009351CD">
            <w:pPr>
              <w:rPr>
                <w:rFonts w:ascii="Courier New" w:hAnsi="Courier New" w:cs="Courier New"/>
                <w:sz w:val="24"/>
              </w:rPr>
            </w:pPr>
            <w:r>
              <w:rPr>
                <w:rFonts w:ascii="Courier New" w:hAnsi="Courier New" w:cs="Courier New"/>
                <w:sz w:val="24"/>
              </w:rPr>
              <w:t>Conduct Trend Analysis</w:t>
            </w:r>
          </w:p>
        </w:tc>
        <w:tc>
          <w:tcPr>
            <w:tcW w:w="3168" w:type="dxa"/>
          </w:tcPr>
          <w:p w:rsidR="00255E4C" w:rsidRPr="006E0F55" w:rsidRDefault="00255E4C" w:rsidP="00E922A3">
            <w:pPr>
              <w:rPr>
                <w:rFonts w:ascii="Courier New" w:hAnsi="Courier New" w:cs="Courier New"/>
                <w:sz w:val="24"/>
              </w:rPr>
            </w:pPr>
            <w:r>
              <w:rPr>
                <w:rFonts w:ascii="Courier New" w:hAnsi="Courier New" w:cs="Courier New"/>
                <w:sz w:val="24"/>
              </w:rPr>
              <w:t>28 months after OMB approval</w:t>
            </w:r>
          </w:p>
        </w:tc>
      </w:tr>
      <w:tr w:rsidR="009351CD" w:rsidRPr="006E0F55" w:rsidTr="00846500">
        <w:tc>
          <w:tcPr>
            <w:tcW w:w="5688" w:type="dxa"/>
          </w:tcPr>
          <w:p w:rsidR="009351CD" w:rsidRPr="006E0F55" w:rsidRDefault="00846500" w:rsidP="009351CD">
            <w:pPr>
              <w:rPr>
                <w:rFonts w:ascii="Courier New" w:hAnsi="Courier New" w:cs="Courier New"/>
                <w:sz w:val="24"/>
              </w:rPr>
            </w:pPr>
            <w:r w:rsidRPr="006E0F55">
              <w:rPr>
                <w:rFonts w:ascii="Courier New" w:hAnsi="Courier New" w:cs="Courier New"/>
                <w:sz w:val="24"/>
              </w:rPr>
              <w:t>Analysis and Publication of Data</w:t>
            </w:r>
          </w:p>
        </w:tc>
        <w:tc>
          <w:tcPr>
            <w:tcW w:w="3168" w:type="dxa"/>
          </w:tcPr>
          <w:p w:rsidR="009351CD" w:rsidRPr="006E0F55" w:rsidRDefault="00846500" w:rsidP="00E922A3">
            <w:pPr>
              <w:rPr>
                <w:rFonts w:ascii="Courier New" w:hAnsi="Courier New" w:cs="Courier New"/>
                <w:sz w:val="24"/>
              </w:rPr>
            </w:pPr>
            <w:r w:rsidRPr="006E0F55">
              <w:rPr>
                <w:rFonts w:ascii="Courier New" w:hAnsi="Courier New" w:cs="Courier New"/>
                <w:sz w:val="24"/>
              </w:rPr>
              <w:t xml:space="preserve">32 </w:t>
            </w:r>
            <w:r w:rsidR="009351CD" w:rsidRPr="006E0F55">
              <w:rPr>
                <w:rFonts w:ascii="Courier New" w:hAnsi="Courier New" w:cs="Courier New"/>
                <w:sz w:val="24"/>
              </w:rPr>
              <w:t>months after OMB approval</w:t>
            </w:r>
          </w:p>
        </w:tc>
      </w:tr>
    </w:tbl>
    <w:p w:rsidR="002913EB" w:rsidRPr="006E0F55" w:rsidRDefault="002913EB" w:rsidP="002913EB">
      <w:pPr>
        <w:rPr>
          <w:rFonts w:ascii="Courier New" w:hAnsi="Courier New" w:cs="Courier New"/>
          <w:sz w:val="24"/>
        </w:rPr>
      </w:pPr>
    </w:p>
    <w:p w:rsidR="002913EB" w:rsidRPr="006E0F55" w:rsidRDefault="00937051" w:rsidP="002913EB">
      <w:pPr>
        <w:rPr>
          <w:rFonts w:ascii="Courier New" w:hAnsi="Courier New" w:cs="Courier New"/>
          <w:sz w:val="24"/>
        </w:rPr>
      </w:pPr>
      <w:r>
        <w:rPr>
          <w:rFonts w:ascii="Courier New" w:hAnsi="Courier New" w:cs="Courier New"/>
          <w:sz w:val="24"/>
        </w:rPr>
        <w:t>A</w:t>
      </w:r>
      <w:r w:rsidR="00347F37">
        <w:rPr>
          <w:rFonts w:ascii="Courier New" w:hAnsi="Courier New" w:cs="Courier New"/>
          <w:sz w:val="24"/>
        </w:rPr>
        <w:t>n</w:t>
      </w:r>
      <w:r>
        <w:rPr>
          <w:rFonts w:ascii="Courier New" w:hAnsi="Courier New" w:cs="Courier New"/>
          <w:sz w:val="24"/>
        </w:rPr>
        <w:t xml:space="preserve"> analysis will be conducted at the end of three years of data collection</w:t>
      </w:r>
      <w:r w:rsidR="00FD325A">
        <w:rPr>
          <w:rFonts w:ascii="Courier New" w:hAnsi="Courier New" w:cs="Courier New"/>
          <w:sz w:val="24"/>
        </w:rPr>
        <w:t xml:space="preserve"> </w:t>
      </w:r>
      <w:r w:rsidR="00347F37">
        <w:rPr>
          <w:rFonts w:ascii="Courier New" w:hAnsi="Courier New" w:cs="Courier New"/>
          <w:sz w:val="24"/>
        </w:rPr>
        <w:t xml:space="preserve">to </w:t>
      </w:r>
      <w:r>
        <w:rPr>
          <w:rFonts w:ascii="Courier New" w:hAnsi="Courier New" w:cs="Courier New"/>
          <w:sz w:val="24"/>
        </w:rPr>
        <w:t xml:space="preserve">assess trends in key indicators of behavioral risk. </w:t>
      </w:r>
      <w:r w:rsidR="002913EB" w:rsidRPr="006E0F55">
        <w:rPr>
          <w:rFonts w:ascii="Courier New" w:hAnsi="Courier New" w:cs="Courier New"/>
          <w:sz w:val="24"/>
        </w:rPr>
        <w:t xml:space="preserve">Results </w:t>
      </w:r>
      <w:r w:rsidR="00A22A48" w:rsidRPr="006E0F55">
        <w:rPr>
          <w:rFonts w:ascii="Courier New" w:hAnsi="Courier New" w:cs="Courier New"/>
          <w:sz w:val="24"/>
        </w:rPr>
        <w:t xml:space="preserve">will inform prevention programs and services as well as increase existing knowledge </w:t>
      </w:r>
      <w:r w:rsidR="00347F37">
        <w:rPr>
          <w:rFonts w:ascii="Courier New" w:hAnsi="Courier New" w:cs="Courier New"/>
          <w:sz w:val="24"/>
        </w:rPr>
        <w:t>of</w:t>
      </w:r>
      <w:r w:rsidR="00A22A48" w:rsidRPr="006E0F55">
        <w:rPr>
          <w:rFonts w:ascii="Courier New" w:hAnsi="Courier New" w:cs="Courier New"/>
          <w:sz w:val="24"/>
        </w:rPr>
        <w:t xml:space="preserve"> the behaviors that lead to acquisition of HIV infection. Results will also be used to guide national behavioral surveillance efforts</w:t>
      </w:r>
      <w:r w:rsidR="002913EB" w:rsidRPr="006E0F55">
        <w:rPr>
          <w:rFonts w:ascii="Courier New" w:hAnsi="Courier New" w:cs="Courier New"/>
          <w:sz w:val="24"/>
        </w:rPr>
        <w:t xml:space="preserve">.   </w:t>
      </w:r>
    </w:p>
    <w:p w:rsidR="002913EB" w:rsidRPr="006E0F55" w:rsidRDefault="002913EB" w:rsidP="002913EB">
      <w:pPr>
        <w:rPr>
          <w:rFonts w:ascii="Courier New" w:hAnsi="Courier New" w:cs="Courier New"/>
          <w:sz w:val="24"/>
        </w:rPr>
      </w:pPr>
    </w:p>
    <w:p w:rsidR="002913EB" w:rsidRPr="006E0F55" w:rsidRDefault="00E81F44" w:rsidP="00483613">
      <w:pPr>
        <w:rPr>
          <w:rFonts w:ascii="Courier New" w:hAnsi="Courier New" w:cs="Courier New"/>
          <w:sz w:val="24"/>
        </w:rPr>
      </w:pPr>
      <w:r>
        <w:rPr>
          <w:rFonts w:ascii="Courier New" w:hAnsi="Courier New" w:cs="Courier New"/>
          <w:sz w:val="24"/>
        </w:rPr>
        <w:t xml:space="preserve">Data from the survey </w:t>
      </w:r>
      <w:r w:rsidR="00A22A48" w:rsidRPr="006E0F55">
        <w:rPr>
          <w:rFonts w:ascii="Courier New" w:hAnsi="Courier New" w:cs="Courier New"/>
          <w:sz w:val="24"/>
        </w:rPr>
        <w:t>will be</w:t>
      </w:r>
      <w:r w:rsidR="002913EB" w:rsidRPr="006E0F55">
        <w:rPr>
          <w:rFonts w:ascii="Courier New" w:hAnsi="Courier New" w:cs="Courier New"/>
          <w:sz w:val="24"/>
        </w:rPr>
        <w:t xml:space="preserve"> distributed to </w:t>
      </w:r>
      <w:r w:rsidR="00483613" w:rsidRPr="006E0F55">
        <w:rPr>
          <w:rFonts w:ascii="Courier New" w:hAnsi="Courier New" w:cs="Courier New"/>
          <w:sz w:val="24"/>
        </w:rPr>
        <w:t xml:space="preserve">jurisdiction health departments, </w:t>
      </w:r>
      <w:r w:rsidR="002913EB" w:rsidRPr="006E0F55">
        <w:rPr>
          <w:rFonts w:ascii="Courier New" w:hAnsi="Courier New" w:cs="Courier New"/>
          <w:sz w:val="24"/>
        </w:rPr>
        <w:t xml:space="preserve">researchers, policymakers and other interested parties through presentations at local, national </w:t>
      </w:r>
      <w:r w:rsidR="002913EB" w:rsidRPr="006E0F55">
        <w:rPr>
          <w:rFonts w:ascii="Courier New" w:hAnsi="Courier New" w:cs="Courier New"/>
          <w:sz w:val="24"/>
        </w:rPr>
        <w:lastRenderedPageBreak/>
        <w:t xml:space="preserve">and international conferences, publications in peer reviewed journals, and presentations such as continuing medical education courses and seminars. Furthermore, CDC </w:t>
      </w:r>
      <w:r w:rsidR="003D62C4">
        <w:rPr>
          <w:rFonts w:ascii="Courier New" w:hAnsi="Courier New" w:cs="Courier New"/>
          <w:sz w:val="24"/>
        </w:rPr>
        <w:t xml:space="preserve">will </w:t>
      </w:r>
      <w:r w:rsidR="002913EB" w:rsidRPr="006E0F55">
        <w:rPr>
          <w:rFonts w:ascii="Courier New" w:hAnsi="Courier New" w:cs="Courier New"/>
          <w:sz w:val="24"/>
        </w:rPr>
        <w:t xml:space="preserve">regularly publish surveillance reports using data collected annually. </w:t>
      </w:r>
    </w:p>
    <w:p w:rsidR="002913EB" w:rsidRPr="006E0F55" w:rsidRDefault="002913EB" w:rsidP="002913EB">
      <w:pPr>
        <w:rPr>
          <w:rFonts w:ascii="Courier New" w:hAnsi="Courier New" w:cs="Courier New"/>
          <w:sz w:val="24"/>
        </w:rPr>
      </w:pPr>
    </w:p>
    <w:p w:rsidR="002913EB" w:rsidRPr="006E0F55" w:rsidRDefault="00483613" w:rsidP="002913EB">
      <w:pPr>
        <w:rPr>
          <w:rFonts w:ascii="Courier New" w:hAnsi="Courier New" w:cs="Courier New"/>
          <w:sz w:val="24"/>
        </w:rPr>
      </w:pPr>
      <w:r w:rsidRPr="006E0F55">
        <w:rPr>
          <w:rFonts w:ascii="Courier New" w:hAnsi="Courier New" w:cs="Courier New"/>
          <w:sz w:val="24"/>
        </w:rPr>
        <w:t>Stakeholders</w:t>
      </w:r>
      <w:r w:rsidR="002913EB" w:rsidRPr="006E0F55">
        <w:rPr>
          <w:rFonts w:ascii="Courier New" w:hAnsi="Courier New" w:cs="Courier New"/>
          <w:sz w:val="24"/>
        </w:rPr>
        <w:t xml:space="preserve"> </w:t>
      </w:r>
      <w:r w:rsidR="00846500" w:rsidRPr="006E0F55">
        <w:rPr>
          <w:rFonts w:ascii="Courier New" w:hAnsi="Courier New" w:cs="Courier New"/>
          <w:sz w:val="24"/>
        </w:rPr>
        <w:t xml:space="preserve">may </w:t>
      </w:r>
      <w:r w:rsidR="002913EB" w:rsidRPr="006E0F55">
        <w:rPr>
          <w:rFonts w:ascii="Courier New" w:hAnsi="Courier New" w:cs="Courier New"/>
          <w:sz w:val="24"/>
        </w:rPr>
        <w:t xml:space="preserve">be informed of </w:t>
      </w:r>
      <w:r w:rsidR="00846500" w:rsidRPr="00F2412C">
        <w:rPr>
          <w:rFonts w:ascii="Courier New" w:hAnsi="Courier New" w:cs="Courier New"/>
          <w:sz w:val="24"/>
        </w:rPr>
        <w:t xml:space="preserve">the </w:t>
      </w:r>
      <w:r w:rsidR="002913EB" w:rsidRPr="006E0F55">
        <w:rPr>
          <w:rFonts w:ascii="Courier New" w:hAnsi="Courier New" w:cs="Courier New"/>
          <w:sz w:val="24"/>
        </w:rPr>
        <w:t xml:space="preserve">findings </w:t>
      </w:r>
      <w:r w:rsidR="003D62C4">
        <w:rPr>
          <w:rFonts w:ascii="Courier New" w:hAnsi="Courier New" w:cs="Courier New"/>
          <w:sz w:val="24"/>
        </w:rPr>
        <w:t xml:space="preserve">in local jurisdictions </w:t>
      </w:r>
      <w:r w:rsidR="002913EB" w:rsidRPr="006E0F55">
        <w:rPr>
          <w:rFonts w:ascii="Courier New" w:hAnsi="Courier New" w:cs="Courier New"/>
          <w:sz w:val="24"/>
        </w:rPr>
        <w:t xml:space="preserve">through multiple </w:t>
      </w:r>
      <w:r w:rsidR="003D62C4">
        <w:rPr>
          <w:rFonts w:ascii="Courier New" w:hAnsi="Courier New" w:cs="Courier New"/>
          <w:sz w:val="24"/>
        </w:rPr>
        <w:t xml:space="preserve">information </w:t>
      </w:r>
      <w:r w:rsidR="00CF6181" w:rsidRPr="006E0F55">
        <w:rPr>
          <w:rFonts w:ascii="Courier New" w:hAnsi="Courier New" w:cs="Courier New"/>
          <w:sz w:val="24"/>
        </w:rPr>
        <w:t>conduits</w:t>
      </w:r>
      <w:r w:rsidR="002913EB" w:rsidRPr="006E0F55">
        <w:rPr>
          <w:rFonts w:ascii="Courier New" w:hAnsi="Courier New" w:cs="Courier New"/>
          <w:sz w:val="24"/>
        </w:rPr>
        <w:t xml:space="preserve">.  National results will be released through national publications and presentations at conferences.  </w:t>
      </w:r>
    </w:p>
    <w:bookmarkEnd w:id="15"/>
    <w:p w:rsidR="002500E8" w:rsidRPr="006E0F55" w:rsidRDefault="002500E8" w:rsidP="0040629A">
      <w:pPr>
        <w:rPr>
          <w:rFonts w:ascii="Courier New" w:hAnsi="Courier New" w:cs="Courier New"/>
          <w:sz w:val="24"/>
        </w:rPr>
      </w:pPr>
    </w:p>
    <w:p w:rsidR="002500E8" w:rsidRPr="006E0F55" w:rsidRDefault="002500E8" w:rsidP="009A227B">
      <w:pPr>
        <w:widowControl/>
        <w:numPr>
          <w:ilvl w:val="0"/>
          <w:numId w:val="24"/>
        </w:numPr>
        <w:autoSpaceDE/>
        <w:autoSpaceDN/>
        <w:adjustRightInd/>
        <w:rPr>
          <w:rFonts w:ascii="Courier New" w:hAnsi="Courier New" w:cs="Courier New"/>
          <w:b/>
          <w:sz w:val="24"/>
        </w:rPr>
      </w:pPr>
      <w:r w:rsidRPr="006E0F55">
        <w:rPr>
          <w:rFonts w:ascii="Courier New" w:hAnsi="Courier New" w:cs="Courier New"/>
          <w:b/>
          <w:sz w:val="24"/>
        </w:rPr>
        <w:t>Reason(s) Display of OMB Expiration Date is Inappropriate</w:t>
      </w:r>
    </w:p>
    <w:p w:rsidR="00FD0709" w:rsidRPr="006E0F55" w:rsidRDefault="00FD0709" w:rsidP="00F613BC">
      <w:pPr>
        <w:rPr>
          <w:rFonts w:ascii="Courier New" w:hAnsi="Courier New" w:cs="Courier New"/>
          <w:b/>
          <w:sz w:val="24"/>
        </w:rPr>
      </w:pPr>
    </w:p>
    <w:p w:rsidR="00FD0709" w:rsidRPr="006E0F55" w:rsidRDefault="00FD0709" w:rsidP="00FD0709">
      <w:pPr>
        <w:rPr>
          <w:rFonts w:ascii="Courier New" w:hAnsi="Courier New" w:cs="Courier New"/>
          <w:color w:val="00B050"/>
          <w:sz w:val="24"/>
        </w:rPr>
      </w:pPr>
      <w:r w:rsidRPr="006E0F55">
        <w:rPr>
          <w:rFonts w:ascii="Courier New" w:hAnsi="Courier New" w:cs="Courier New"/>
          <w:sz w:val="24"/>
        </w:rPr>
        <w:t>The OMB expiration date will be displayed</w:t>
      </w:r>
      <w:r w:rsidRPr="006E0F55">
        <w:rPr>
          <w:rFonts w:ascii="Courier New" w:hAnsi="Courier New" w:cs="Courier New"/>
          <w:color w:val="00B050"/>
          <w:sz w:val="24"/>
        </w:rPr>
        <w:t>.</w:t>
      </w:r>
    </w:p>
    <w:p w:rsidR="002500E8" w:rsidRPr="006E0F55" w:rsidRDefault="002500E8" w:rsidP="00F613BC">
      <w:pPr>
        <w:rPr>
          <w:rFonts w:ascii="Courier New" w:hAnsi="Courier New" w:cs="Courier New"/>
          <w:sz w:val="24"/>
        </w:rPr>
      </w:pPr>
    </w:p>
    <w:p w:rsidR="002500E8" w:rsidRPr="006E0F55" w:rsidRDefault="002500E8" w:rsidP="00F613BC">
      <w:pPr>
        <w:widowControl/>
        <w:numPr>
          <w:ilvl w:val="0"/>
          <w:numId w:val="24"/>
        </w:numPr>
        <w:autoSpaceDE/>
        <w:autoSpaceDN/>
        <w:adjustRightInd/>
        <w:rPr>
          <w:rFonts w:ascii="Courier New" w:hAnsi="Courier New" w:cs="Courier New"/>
          <w:b/>
          <w:sz w:val="24"/>
        </w:rPr>
      </w:pPr>
      <w:r w:rsidRPr="006E0F55">
        <w:rPr>
          <w:rFonts w:ascii="Courier New" w:hAnsi="Courier New" w:cs="Courier New"/>
          <w:b/>
          <w:sz w:val="24"/>
        </w:rPr>
        <w:t>Exceptions to Certification for Paperwork Reduction Act Submissions</w:t>
      </w:r>
    </w:p>
    <w:p w:rsidR="009A227B" w:rsidRPr="006E0F55" w:rsidRDefault="009A227B" w:rsidP="009A227B">
      <w:pPr>
        <w:rPr>
          <w:rFonts w:ascii="Courier New" w:hAnsi="Courier New" w:cs="Courier New"/>
          <w:sz w:val="24"/>
        </w:rPr>
      </w:pPr>
    </w:p>
    <w:p w:rsidR="00121DF4" w:rsidRPr="006E0F55" w:rsidRDefault="00FD0709" w:rsidP="008903D3">
      <w:pPr>
        <w:rPr>
          <w:rFonts w:ascii="Courier New" w:hAnsi="Courier New" w:cs="Courier New"/>
          <w:sz w:val="24"/>
        </w:rPr>
      </w:pPr>
      <w:r w:rsidRPr="006E0F55">
        <w:rPr>
          <w:rFonts w:ascii="Courier New" w:hAnsi="Courier New" w:cs="Courier New"/>
          <w:sz w:val="24"/>
        </w:rPr>
        <w:t>There are no exceptions to the certification.</w:t>
      </w:r>
    </w:p>
    <w:p w:rsidR="008903D3" w:rsidRPr="006E0F55" w:rsidRDefault="008903D3" w:rsidP="00F613BC">
      <w:pPr>
        <w:ind w:left="360"/>
        <w:rPr>
          <w:rFonts w:ascii="Courier New" w:hAnsi="Courier New" w:cs="Courier New"/>
          <w:sz w:val="24"/>
        </w:rPr>
      </w:pPr>
    </w:p>
    <w:p w:rsidR="008903D3" w:rsidRPr="006E0F55" w:rsidRDefault="00B972FD" w:rsidP="00F613BC">
      <w:pPr>
        <w:ind w:left="360"/>
        <w:rPr>
          <w:rFonts w:ascii="Courier New" w:hAnsi="Courier New" w:cs="Courier New"/>
          <w:sz w:val="24"/>
        </w:rPr>
      </w:pPr>
      <w:r w:rsidRPr="006E0F55">
        <w:rPr>
          <w:rFonts w:ascii="Courier New" w:hAnsi="Courier New" w:cs="Courier New"/>
          <w:sz w:val="24"/>
        </w:rPr>
        <w:br w:type="page"/>
      </w:r>
    </w:p>
    <w:p w:rsidR="008903D3" w:rsidRPr="006E0F55" w:rsidRDefault="008903D3" w:rsidP="00F613BC">
      <w:pPr>
        <w:ind w:left="360"/>
        <w:rPr>
          <w:rFonts w:ascii="Courier New" w:hAnsi="Courier New" w:cs="Courier New"/>
          <w:sz w:val="24"/>
        </w:rPr>
      </w:pPr>
    </w:p>
    <w:p w:rsidR="008903D3" w:rsidRPr="00365409" w:rsidRDefault="008903D3" w:rsidP="00F613BC">
      <w:pPr>
        <w:ind w:left="360"/>
        <w:rPr>
          <w:rFonts w:ascii="Courier New" w:hAnsi="Courier New" w:cs="Courier New"/>
          <w:sz w:val="24"/>
        </w:rPr>
      </w:pPr>
    </w:p>
    <w:p w:rsidR="008903D3" w:rsidRPr="00DA623C" w:rsidRDefault="000054A9" w:rsidP="000054A9">
      <w:pPr>
        <w:ind w:left="360"/>
        <w:jc w:val="center"/>
        <w:rPr>
          <w:rFonts w:ascii="Courier New" w:hAnsi="Courier New" w:cs="Courier New"/>
          <w:sz w:val="24"/>
        </w:rPr>
      </w:pPr>
      <w:r w:rsidRPr="00DA623C">
        <w:rPr>
          <w:rFonts w:ascii="Courier New" w:hAnsi="Courier New" w:cs="Courier New"/>
          <w:sz w:val="24"/>
        </w:rPr>
        <w:t>References</w:t>
      </w:r>
    </w:p>
    <w:p w:rsidR="00DA623C" w:rsidRPr="00DA623C" w:rsidRDefault="00DB0D07" w:rsidP="00DA623C">
      <w:pPr>
        <w:ind w:left="720" w:hanging="720"/>
        <w:rPr>
          <w:rFonts w:ascii="Courier New" w:hAnsi="Courier New" w:cs="Courier New"/>
          <w:noProof/>
          <w:sz w:val="24"/>
        </w:rPr>
      </w:pPr>
      <w:r w:rsidRPr="00DA623C">
        <w:rPr>
          <w:rFonts w:ascii="Courier New" w:hAnsi="Courier New" w:cs="Courier New"/>
          <w:sz w:val="24"/>
        </w:rPr>
        <w:fldChar w:fldCharType="begin"/>
      </w:r>
      <w:r w:rsidR="00DA623C" w:rsidRPr="00DA623C">
        <w:rPr>
          <w:rFonts w:ascii="Courier New" w:hAnsi="Courier New" w:cs="Courier New"/>
          <w:sz w:val="24"/>
        </w:rPr>
        <w:instrText xml:space="preserve"> ADDIN EN.REFLIST </w:instrText>
      </w:r>
      <w:r w:rsidRPr="00DA623C">
        <w:rPr>
          <w:rFonts w:ascii="Courier New" w:hAnsi="Courier New" w:cs="Courier New"/>
          <w:sz w:val="24"/>
        </w:rPr>
        <w:fldChar w:fldCharType="separate"/>
      </w:r>
      <w:r w:rsidR="00DA623C" w:rsidRPr="00DA623C">
        <w:rPr>
          <w:rFonts w:ascii="Courier New" w:hAnsi="Courier New" w:cs="Courier New"/>
          <w:noProof/>
          <w:sz w:val="24"/>
        </w:rPr>
        <w:t>Centers for Disease Control and Prevention (2006). "Technical Guidance for HIV/AIDS Surveillance Programs, Volume III: Security and Confidentiality Guidelines."</w:t>
      </w:r>
    </w:p>
    <w:p w:rsidR="00DA623C" w:rsidRPr="00DA623C" w:rsidRDefault="00DA623C" w:rsidP="00DA623C">
      <w:pPr>
        <w:ind w:left="720" w:hanging="720"/>
        <w:rPr>
          <w:rFonts w:ascii="Courier New" w:hAnsi="Courier New" w:cs="Courier New"/>
          <w:noProof/>
          <w:sz w:val="24"/>
        </w:rPr>
      </w:pPr>
      <w:r w:rsidRPr="00DA623C">
        <w:rPr>
          <w:rFonts w:ascii="Courier New" w:hAnsi="Courier New" w:cs="Courier New"/>
          <w:noProof/>
          <w:sz w:val="24"/>
        </w:rPr>
        <w:t xml:space="preserve">Centers for Disease Control and Prevention ( 2009). HIV Surveillance Report 2008. </w:t>
      </w:r>
      <w:r w:rsidRPr="00DA623C">
        <w:rPr>
          <w:rFonts w:ascii="Courier New" w:hAnsi="Courier New" w:cs="Courier New"/>
          <w:b/>
          <w:noProof/>
          <w:sz w:val="24"/>
        </w:rPr>
        <w:t>20</w:t>
      </w:r>
      <w:r w:rsidRPr="00DA623C">
        <w:rPr>
          <w:rFonts w:ascii="Courier New" w:hAnsi="Courier New" w:cs="Courier New"/>
          <w:noProof/>
          <w:sz w:val="24"/>
        </w:rPr>
        <w:t>.</w:t>
      </w:r>
    </w:p>
    <w:p w:rsidR="00DA623C" w:rsidRPr="00DA623C" w:rsidRDefault="00DA623C" w:rsidP="00DA623C">
      <w:pPr>
        <w:ind w:left="720" w:hanging="720"/>
        <w:rPr>
          <w:rFonts w:ascii="Courier New" w:hAnsi="Courier New" w:cs="Courier New"/>
          <w:noProof/>
          <w:sz w:val="24"/>
        </w:rPr>
      </w:pPr>
      <w:r w:rsidRPr="00DA623C">
        <w:rPr>
          <w:rFonts w:ascii="Courier New" w:hAnsi="Courier New" w:cs="Courier New"/>
          <w:noProof/>
          <w:sz w:val="24"/>
        </w:rPr>
        <w:t>Centers for Disease Control and Prevention ( 2010). HIV among Gay, Bisexual and Other Men Who Have Sex with Men (MSM).</w:t>
      </w:r>
    </w:p>
    <w:p w:rsidR="00DA623C" w:rsidRPr="00DA623C" w:rsidRDefault="00DA623C" w:rsidP="00DA623C">
      <w:pPr>
        <w:ind w:left="720" w:hanging="720"/>
        <w:rPr>
          <w:rFonts w:ascii="Courier New" w:hAnsi="Courier New" w:cs="Courier New"/>
          <w:noProof/>
          <w:sz w:val="24"/>
        </w:rPr>
      </w:pPr>
      <w:r w:rsidRPr="00DA623C">
        <w:rPr>
          <w:rFonts w:ascii="Courier New" w:hAnsi="Courier New" w:cs="Courier New"/>
          <w:noProof/>
          <w:sz w:val="24"/>
        </w:rPr>
        <w:t>Purcell, D. W., C. H. Johnson, et al. (2010). Estimating the National Population Size of Men Who Have Sex with Men to Develop HIV/AIDS and Syphilis Rates. Atlanta, GA, CDC.</w:t>
      </w:r>
    </w:p>
    <w:p w:rsidR="00DA623C" w:rsidRPr="00DA623C" w:rsidRDefault="00DA623C" w:rsidP="00DA623C">
      <w:pPr>
        <w:ind w:left="720" w:hanging="720"/>
        <w:rPr>
          <w:rFonts w:ascii="Courier New" w:hAnsi="Courier New" w:cs="Courier New"/>
          <w:noProof/>
          <w:sz w:val="24"/>
        </w:rPr>
      </w:pPr>
      <w:r w:rsidRPr="00DA623C">
        <w:rPr>
          <w:rFonts w:ascii="Courier New" w:hAnsi="Courier New" w:cs="Courier New"/>
          <w:noProof/>
          <w:sz w:val="24"/>
        </w:rPr>
        <w:t xml:space="preserve">Raymond, H. F., G. Rebchook, et al. (2010). "Comparing internet-based and venue-based methods to sample MSM in the San Francisco Bay Area." </w:t>
      </w:r>
      <w:r w:rsidRPr="00DA623C">
        <w:rPr>
          <w:rFonts w:ascii="Courier New" w:hAnsi="Courier New" w:cs="Courier New"/>
          <w:noProof/>
          <w:sz w:val="24"/>
          <w:u w:val="single"/>
        </w:rPr>
        <w:t>AIDS Behav</w:t>
      </w:r>
      <w:r w:rsidRPr="00DA623C">
        <w:rPr>
          <w:rFonts w:ascii="Courier New" w:hAnsi="Courier New" w:cs="Courier New"/>
          <w:noProof/>
          <w:sz w:val="24"/>
        </w:rPr>
        <w:t xml:space="preserve"> </w:t>
      </w:r>
      <w:r w:rsidRPr="00DA623C">
        <w:rPr>
          <w:rFonts w:ascii="Courier New" w:hAnsi="Courier New" w:cs="Courier New"/>
          <w:b/>
          <w:noProof/>
          <w:sz w:val="24"/>
        </w:rPr>
        <w:t>14</w:t>
      </w:r>
      <w:r w:rsidRPr="00DA623C">
        <w:rPr>
          <w:rFonts w:ascii="Courier New" w:hAnsi="Courier New" w:cs="Courier New"/>
          <w:noProof/>
          <w:sz w:val="24"/>
        </w:rPr>
        <w:t>(1): 218-224.</w:t>
      </w:r>
    </w:p>
    <w:p w:rsidR="00DA623C" w:rsidRPr="00DA623C" w:rsidRDefault="00DA623C" w:rsidP="00DA623C">
      <w:pPr>
        <w:ind w:left="720" w:hanging="720"/>
        <w:rPr>
          <w:rFonts w:ascii="Courier New" w:hAnsi="Courier New" w:cs="Courier New"/>
          <w:noProof/>
          <w:sz w:val="24"/>
        </w:rPr>
      </w:pPr>
      <w:r w:rsidRPr="00DA623C">
        <w:rPr>
          <w:rFonts w:ascii="Courier New" w:hAnsi="Courier New" w:cs="Courier New"/>
          <w:noProof/>
          <w:sz w:val="24"/>
        </w:rPr>
        <w:t xml:space="preserve">van Gelder, M. M. H. J., R. W. Bretveld, et al. (2010). "Web-based Questionnaires: The Future in Epidemiology?" </w:t>
      </w:r>
      <w:r w:rsidRPr="00DA623C">
        <w:rPr>
          <w:rFonts w:ascii="Courier New" w:hAnsi="Courier New" w:cs="Courier New"/>
          <w:noProof/>
          <w:sz w:val="24"/>
          <w:u w:val="single"/>
        </w:rPr>
        <w:t>American Journal of Epidemiology</w:t>
      </w:r>
      <w:r w:rsidRPr="00DA623C">
        <w:rPr>
          <w:rFonts w:ascii="Courier New" w:hAnsi="Courier New" w:cs="Courier New"/>
          <w:noProof/>
          <w:sz w:val="24"/>
        </w:rPr>
        <w:t xml:space="preserve"> </w:t>
      </w:r>
      <w:r w:rsidRPr="00DA623C">
        <w:rPr>
          <w:rFonts w:ascii="Courier New" w:hAnsi="Courier New" w:cs="Courier New"/>
          <w:b/>
          <w:noProof/>
          <w:sz w:val="24"/>
        </w:rPr>
        <w:t>172</w:t>
      </w:r>
      <w:r w:rsidRPr="00DA623C">
        <w:rPr>
          <w:rFonts w:ascii="Courier New" w:hAnsi="Courier New" w:cs="Courier New"/>
          <w:noProof/>
          <w:sz w:val="24"/>
        </w:rPr>
        <w:t>(11): 1292-1298.</w:t>
      </w:r>
    </w:p>
    <w:p w:rsidR="00DA623C" w:rsidRPr="00DA623C" w:rsidRDefault="00DA623C" w:rsidP="00DA623C">
      <w:pPr>
        <w:ind w:left="720" w:hanging="720"/>
        <w:rPr>
          <w:rFonts w:ascii="Courier New" w:hAnsi="Courier New" w:cs="Courier New"/>
          <w:noProof/>
          <w:sz w:val="24"/>
        </w:rPr>
      </w:pPr>
      <w:r w:rsidRPr="00DA623C">
        <w:rPr>
          <w:rFonts w:ascii="Courier New" w:hAnsi="Courier New" w:cs="Courier New"/>
          <w:noProof/>
          <w:sz w:val="24"/>
        </w:rPr>
        <w:t xml:space="preserve">Whittier, D. K., S. Seeley, et al. (2004). "A comparison of web- with paper-based surveys of gay and bisexual men who vacationed in a gay resort community " </w:t>
      </w:r>
      <w:r w:rsidRPr="00DA623C">
        <w:rPr>
          <w:rFonts w:ascii="Courier New" w:hAnsi="Courier New" w:cs="Courier New"/>
          <w:noProof/>
          <w:sz w:val="24"/>
          <w:u w:val="single"/>
        </w:rPr>
        <w:t>AIDS Education &amp; Prevention</w:t>
      </w:r>
      <w:r w:rsidRPr="00DA623C">
        <w:rPr>
          <w:rFonts w:ascii="Courier New" w:hAnsi="Courier New" w:cs="Courier New"/>
          <w:noProof/>
          <w:sz w:val="24"/>
        </w:rPr>
        <w:t xml:space="preserve"> </w:t>
      </w:r>
      <w:r w:rsidRPr="00DA623C">
        <w:rPr>
          <w:rFonts w:ascii="Courier New" w:hAnsi="Courier New" w:cs="Courier New"/>
          <w:b/>
          <w:noProof/>
          <w:sz w:val="24"/>
        </w:rPr>
        <w:t>16</w:t>
      </w:r>
      <w:r w:rsidRPr="00DA623C">
        <w:rPr>
          <w:rFonts w:ascii="Courier New" w:hAnsi="Courier New" w:cs="Courier New"/>
          <w:noProof/>
          <w:sz w:val="24"/>
        </w:rPr>
        <w:t>(5): 476-485.</w:t>
      </w:r>
    </w:p>
    <w:p w:rsidR="00DA623C" w:rsidRPr="00DA623C" w:rsidRDefault="00DA623C" w:rsidP="00DA623C">
      <w:pPr>
        <w:ind w:left="720" w:hanging="720"/>
        <w:rPr>
          <w:rFonts w:ascii="Courier New" w:hAnsi="Courier New" w:cs="Courier New"/>
          <w:noProof/>
          <w:sz w:val="24"/>
        </w:rPr>
      </w:pPr>
    </w:p>
    <w:p w:rsidR="00DA623C" w:rsidRPr="006E0F55" w:rsidRDefault="00DB0D07" w:rsidP="00DA623C">
      <w:pPr>
        <w:ind w:left="720" w:hanging="720"/>
        <w:rPr>
          <w:rFonts w:ascii="Courier New" w:hAnsi="Courier New" w:cs="Courier New"/>
          <w:sz w:val="24"/>
        </w:rPr>
      </w:pPr>
      <w:r w:rsidRPr="00DA623C">
        <w:rPr>
          <w:rFonts w:ascii="Courier New" w:hAnsi="Courier New" w:cs="Courier New"/>
          <w:sz w:val="24"/>
        </w:rPr>
        <w:fldChar w:fldCharType="end"/>
      </w:r>
    </w:p>
    <w:p w:rsidR="00121DF4" w:rsidRPr="00232BC2" w:rsidRDefault="00121DF4" w:rsidP="00F613BC">
      <w:pPr>
        <w:ind w:left="360"/>
        <w:rPr>
          <w:rFonts w:ascii="Courier New" w:hAnsi="Courier New" w:cs="Courier New"/>
          <w:sz w:val="24"/>
        </w:rPr>
      </w:pPr>
    </w:p>
    <w:p w:rsidR="002500E8" w:rsidRPr="006E0F55" w:rsidRDefault="002500E8" w:rsidP="00DA623C">
      <w:pPr>
        <w:ind w:left="720" w:hanging="720"/>
        <w:rPr>
          <w:rFonts w:ascii="Courier New" w:hAnsi="Courier New" w:cs="Courier New"/>
          <w:sz w:val="24"/>
        </w:rPr>
      </w:pPr>
    </w:p>
    <w:sectPr w:rsidR="002500E8" w:rsidRPr="006E0F55" w:rsidSect="00E72B98">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4E1" w:rsidRDefault="00D534E1" w:rsidP="00354DB2">
      <w:pPr>
        <w:pStyle w:val="HTMLPreformatted"/>
      </w:pPr>
      <w:r>
        <w:separator/>
      </w:r>
    </w:p>
  </w:endnote>
  <w:endnote w:type="continuationSeparator" w:id="0">
    <w:p w:rsidR="00D534E1" w:rsidRDefault="00D534E1" w:rsidP="00354DB2">
      <w:pPr>
        <w:pStyle w:val="HTMLPreformatt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E1" w:rsidRDefault="00D534E1">
    <w:pPr>
      <w:pStyle w:val="Footer"/>
      <w:jc w:val="center"/>
    </w:pPr>
    <w:r>
      <w:fldChar w:fldCharType="begin"/>
    </w:r>
    <w:r>
      <w:instrText xml:space="preserve"> PAGE   \* MERGEFORMAT </w:instrText>
    </w:r>
    <w:r>
      <w:fldChar w:fldCharType="separate"/>
    </w:r>
    <w:r w:rsidR="000F37B0">
      <w:rPr>
        <w:noProof/>
      </w:rPr>
      <w:t>3</w:t>
    </w:r>
    <w:r>
      <w:rPr>
        <w:noProof/>
      </w:rPr>
      <w:fldChar w:fldCharType="end"/>
    </w:r>
  </w:p>
  <w:p w:rsidR="00D534E1" w:rsidRDefault="00D53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E1" w:rsidRDefault="00D534E1"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34E1" w:rsidRDefault="00D534E1" w:rsidP="00354DB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E1" w:rsidRDefault="00D534E1" w:rsidP="00A55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7B0">
      <w:rPr>
        <w:rStyle w:val="PageNumber"/>
        <w:noProof/>
      </w:rPr>
      <w:t>4</w:t>
    </w:r>
    <w:r>
      <w:rPr>
        <w:rStyle w:val="PageNumber"/>
      </w:rPr>
      <w:fldChar w:fldCharType="end"/>
    </w:r>
  </w:p>
  <w:p w:rsidR="00D534E1" w:rsidRDefault="00D534E1" w:rsidP="00354D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4E1" w:rsidRDefault="00D534E1" w:rsidP="00354DB2">
      <w:pPr>
        <w:pStyle w:val="HTMLPreformatted"/>
      </w:pPr>
      <w:r>
        <w:separator/>
      </w:r>
    </w:p>
  </w:footnote>
  <w:footnote w:type="continuationSeparator" w:id="0">
    <w:p w:rsidR="00D534E1" w:rsidRDefault="00D534E1" w:rsidP="00354DB2">
      <w:pPr>
        <w:pStyle w:val="HTMLPreformatted"/>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05861B00"/>
    <w:multiLevelType w:val="hybridMultilevel"/>
    <w:tmpl w:val="1D7E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54CCE"/>
    <w:multiLevelType w:val="hybridMultilevel"/>
    <w:tmpl w:val="C2B2D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091CBD"/>
    <w:multiLevelType w:val="hybridMultilevel"/>
    <w:tmpl w:val="46E8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C4729"/>
    <w:multiLevelType w:val="hybridMultilevel"/>
    <w:tmpl w:val="514AF4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594AF30E">
      <w:start w:val="3"/>
      <w:numFmt w:val="decimal"/>
      <w:lvlText w:val="%3."/>
      <w:lvlJc w:val="left"/>
      <w:pPr>
        <w:tabs>
          <w:tab w:val="num" w:pos="2040"/>
        </w:tabs>
        <w:ind w:left="2040" w:hanging="360"/>
      </w:pPr>
      <w:rPr>
        <w:rFonts w:cs="Times New Roman" w:hint="default"/>
      </w:rPr>
    </w:lvl>
    <w:lvl w:ilvl="3" w:tplc="04090003">
      <w:start w:val="1"/>
      <w:numFmt w:val="bullet"/>
      <w:lvlText w:val="o"/>
      <w:lvlJc w:val="left"/>
      <w:pPr>
        <w:tabs>
          <w:tab w:val="num" w:pos="2580"/>
        </w:tabs>
        <w:ind w:left="2580" w:hanging="360"/>
      </w:pPr>
      <w:rPr>
        <w:rFonts w:ascii="Courier New" w:hAnsi="Courier New" w:hint="default"/>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7">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634306"/>
    <w:multiLevelType w:val="hybridMultilevel"/>
    <w:tmpl w:val="8D186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967295"/>
    <w:multiLevelType w:val="hybridMultilevel"/>
    <w:tmpl w:val="2E48E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5D94860"/>
    <w:multiLevelType w:val="hybridMultilevel"/>
    <w:tmpl w:val="1B0E3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C8712E"/>
    <w:multiLevelType w:val="hybridMultilevel"/>
    <w:tmpl w:val="9F80A05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3B301B"/>
    <w:multiLevelType w:val="hybridMultilevel"/>
    <w:tmpl w:val="F11EC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C5C3F"/>
    <w:multiLevelType w:val="hybridMultilevel"/>
    <w:tmpl w:val="976EC99A"/>
    <w:lvl w:ilvl="0" w:tplc="85D81A20">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9956C9"/>
    <w:multiLevelType w:val="hybridMultilevel"/>
    <w:tmpl w:val="13CA99D8"/>
    <w:lvl w:ilvl="0" w:tplc="1DD618B0">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BD10466"/>
    <w:multiLevelType w:val="hybridMultilevel"/>
    <w:tmpl w:val="F82EA75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106422B"/>
    <w:multiLevelType w:val="hybridMultilevel"/>
    <w:tmpl w:val="617EA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4D7D71"/>
    <w:multiLevelType w:val="hybridMultilevel"/>
    <w:tmpl w:val="9F421D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1F90FC5"/>
    <w:multiLevelType w:val="hybridMultilevel"/>
    <w:tmpl w:val="22D47B4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416F45"/>
    <w:multiLevelType w:val="hybridMultilevel"/>
    <w:tmpl w:val="337EF462"/>
    <w:lvl w:ilvl="0" w:tplc="0158DBDC">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3">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454530"/>
    <w:multiLevelType w:val="hybridMultilevel"/>
    <w:tmpl w:val="75A605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3F31FC6"/>
    <w:multiLevelType w:val="hybridMultilevel"/>
    <w:tmpl w:val="2D28B32E"/>
    <w:lvl w:ilvl="0" w:tplc="579A24C2">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69C29B1"/>
    <w:multiLevelType w:val="hybridMultilevel"/>
    <w:tmpl w:val="C9EA9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18D7D9E"/>
    <w:multiLevelType w:val="hybridMultilevel"/>
    <w:tmpl w:val="F45E3D3C"/>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1636E0"/>
    <w:multiLevelType w:val="hybridMultilevel"/>
    <w:tmpl w:val="85882C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9946959"/>
    <w:multiLevelType w:val="hybridMultilevel"/>
    <w:tmpl w:val="31B6625A"/>
    <w:lvl w:ilvl="0" w:tplc="4064BFBC">
      <w:numFmt w:val="bullet"/>
      <w:lvlText w:val="•"/>
      <w:lvlJc w:val="left"/>
      <w:pPr>
        <w:ind w:left="360" w:hanging="360"/>
      </w:pPr>
      <w:rPr>
        <w:rFonts w:ascii="Courier New" w:eastAsia="Times New Roman"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8"/>
  </w:num>
  <w:num w:numId="3">
    <w:abstractNumId w:val="19"/>
  </w:num>
  <w:num w:numId="4">
    <w:abstractNumId w:val="21"/>
  </w:num>
  <w:num w:numId="5">
    <w:abstractNumId w:val="0"/>
  </w:num>
  <w:num w:numId="6">
    <w:abstractNumId w:val="17"/>
  </w:num>
  <w:num w:numId="7">
    <w:abstractNumId w:val="16"/>
  </w:num>
  <w:num w:numId="8">
    <w:abstractNumId w:val="26"/>
  </w:num>
  <w:num w:numId="9">
    <w:abstractNumId w:val="33"/>
  </w:num>
  <w:num w:numId="10">
    <w:abstractNumId w:val="3"/>
  </w:num>
  <w:num w:numId="11">
    <w:abstractNumId w:val="7"/>
  </w:num>
  <w:num w:numId="12">
    <w:abstractNumId w:val="18"/>
  </w:num>
  <w:num w:numId="13">
    <w:abstractNumId w:val="32"/>
  </w:num>
  <w:num w:numId="14">
    <w:abstractNumId w:val="40"/>
  </w:num>
  <w:num w:numId="15">
    <w:abstractNumId w:val="23"/>
  </w:num>
  <w:num w:numId="16">
    <w:abstractNumId w:val="38"/>
  </w:num>
  <w:num w:numId="17">
    <w:abstractNumId w:val="6"/>
  </w:num>
  <w:num w:numId="18">
    <w:abstractNumId w:val="13"/>
  </w:num>
  <w:num w:numId="19">
    <w:abstractNumId w:val="5"/>
  </w:num>
  <w:num w:numId="20">
    <w:abstractNumId w:val="39"/>
  </w:num>
  <w:num w:numId="21">
    <w:abstractNumId w:val="24"/>
  </w:num>
  <w:num w:numId="22">
    <w:abstractNumId w:val="37"/>
  </w:num>
  <w:num w:numId="23">
    <w:abstractNumId w:val="20"/>
  </w:num>
  <w:num w:numId="24">
    <w:abstractNumId w:val="35"/>
  </w:num>
  <w:num w:numId="25">
    <w:abstractNumId w:val="31"/>
  </w:num>
  <w:num w:numId="26">
    <w:abstractNumId w:val="14"/>
  </w:num>
  <w:num w:numId="27">
    <w:abstractNumId w:val="12"/>
  </w:num>
  <w:num w:numId="28">
    <w:abstractNumId w:val="1"/>
  </w:num>
  <w:num w:numId="29">
    <w:abstractNumId w:val="4"/>
  </w:num>
  <w:num w:numId="30">
    <w:abstractNumId w:val="22"/>
  </w:num>
  <w:num w:numId="31">
    <w:abstractNumId w:val="9"/>
  </w:num>
  <w:num w:numId="32">
    <w:abstractNumId w:val="29"/>
  </w:num>
  <w:num w:numId="33">
    <w:abstractNumId w:val="25"/>
  </w:num>
  <w:num w:numId="34">
    <w:abstractNumId w:val="34"/>
  </w:num>
  <w:num w:numId="35">
    <w:abstractNumId w:val="30"/>
  </w:num>
  <w:num w:numId="36">
    <w:abstractNumId w:val="8"/>
  </w:num>
  <w:num w:numId="37">
    <w:abstractNumId w:val="2"/>
  </w:num>
  <w:num w:numId="38">
    <w:abstractNumId w:val="36"/>
  </w:num>
  <w:num w:numId="39">
    <w:abstractNumId w:val="27"/>
  </w:num>
  <w:num w:numId="40">
    <w:abstractNumId w:val="42"/>
  </w:num>
  <w:num w:numId="41">
    <w:abstractNumId w:val="15"/>
  </w:num>
  <w:num w:numId="42">
    <w:abstractNumId w:val="4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 Copy.enl&lt;/item&gt;&lt;/Libraries&gt;&lt;/ENLibraries&gt;"/>
  </w:docVars>
  <w:rsids>
    <w:rsidRoot w:val="00F613BC"/>
    <w:rsid w:val="0000116F"/>
    <w:rsid w:val="0000167D"/>
    <w:rsid w:val="000035E6"/>
    <w:rsid w:val="00004000"/>
    <w:rsid w:val="000042A4"/>
    <w:rsid w:val="0000431C"/>
    <w:rsid w:val="000054A9"/>
    <w:rsid w:val="0000799C"/>
    <w:rsid w:val="00015ABB"/>
    <w:rsid w:val="0001617C"/>
    <w:rsid w:val="00020D0D"/>
    <w:rsid w:val="00021678"/>
    <w:rsid w:val="00027AE1"/>
    <w:rsid w:val="000300E6"/>
    <w:rsid w:val="0003156B"/>
    <w:rsid w:val="00031CF4"/>
    <w:rsid w:val="000322CE"/>
    <w:rsid w:val="000329B3"/>
    <w:rsid w:val="0003360F"/>
    <w:rsid w:val="000338EB"/>
    <w:rsid w:val="00034795"/>
    <w:rsid w:val="0003583A"/>
    <w:rsid w:val="000379B9"/>
    <w:rsid w:val="00037FA7"/>
    <w:rsid w:val="00042293"/>
    <w:rsid w:val="00042B3B"/>
    <w:rsid w:val="00042C1E"/>
    <w:rsid w:val="000432F4"/>
    <w:rsid w:val="00043AF9"/>
    <w:rsid w:val="0004471F"/>
    <w:rsid w:val="00047159"/>
    <w:rsid w:val="00047FA7"/>
    <w:rsid w:val="00047FC6"/>
    <w:rsid w:val="00050C4E"/>
    <w:rsid w:val="0005292E"/>
    <w:rsid w:val="00054057"/>
    <w:rsid w:val="00054F82"/>
    <w:rsid w:val="00055D73"/>
    <w:rsid w:val="00057D0D"/>
    <w:rsid w:val="00060B20"/>
    <w:rsid w:val="000672F8"/>
    <w:rsid w:val="000676A9"/>
    <w:rsid w:val="00071B9B"/>
    <w:rsid w:val="00072617"/>
    <w:rsid w:val="00072C43"/>
    <w:rsid w:val="0007463F"/>
    <w:rsid w:val="000752A0"/>
    <w:rsid w:val="00075F75"/>
    <w:rsid w:val="00080E74"/>
    <w:rsid w:val="00081030"/>
    <w:rsid w:val="00081370"/>
    <w:rsid w:val="00082CDE"/>
    <w:rsid w:val="00083FDE"/>
    <w:rsid w:val="00085DEE"/>
    <w:rsid w:val="00086415"/>
    <w:rsid w:val="0008648D"/>
    <w:rsid w:val="00087930"/>
    <w:rsid w:val="00090524"/>
    <w:rsid w:val="000929F7"/>
    <w:rsid w:val="000949F1"/>
    <w:rsid w:val="0009717A"/>
    <w:rsid w:val="000A14BC"/>
    <w:rsid w:val="000A1F17"/>
    <w:rsid w:val="000A4AD9"/>
    <w:rsid w:val="000A537E"/>
    <w:rsid w:val="000A734A"/>
    <w:rsid w:val="000B2394"/>
    <w:rsid w:val="000B447B"/>
    <w:rsid w:val="000B4CEE"/>
    <w:rsid w:val="000C0299"/>
    <w:rsid w:val="000C30A1"/>
    <w:rsid w:val="000C6021"/>
    <w:rsid w:val="000D0349"/>
    <w:rsid w:val="000D3D54"/>
    <w:rsid w:val="000D4AC2"/>
    <w:rsid w:val="000D761B"/>
    <w:rsid w:val="000E0F04"/>
    <w:rsid w:val="000E146C"/>
    <w:rsid w:val="000E2800"/>
    <w:rsid w:val="000E2B13"/>
    <w:rsid w:val="000E3C3E"/>
    <w:rsid w:val="000E59EB"/>
    <w:rsid w:val="000F21A0"/>
    <w:rsid w:val="000F37B0"/>
    <w:rsid w:val="000F3B6F"/>
    <w:rsid w:val="000F3E51"/>
    <w:rsid w:val="000F4812"/>
    <w:rsid w:val="000F7FF7"/>
    <w:rsid w:val="00100C35"/>
    <w:rsid w:val="001017C6"/>
    <w:rsid w:val="00101A1D"/>
    <w:rsid w:val="0010465A"/>
    <w:rsid w:val="00104708"/>
    <w:rsid w:val="0011184D"/>
    <w:rsid w:val="001137F0"/>
    <w:rsid w:val="00114CD0"/>
    <w:rsid w:val="00117980"/>
    <w:rsid w:val="00117A51"/>
    <w:rsid w:val="001204AA"/>
    <w:rsid w:val="001212ED"/>
    <w:rsid w:val="00121DF4"/>
    <w:rsid w:val="00123074"/>
    <w:rsid w:val="001242EA"/>
    <w:rsid w:val="00126E22"/>
    <w:rsid w:val="00127451"/>
    <w:rsid w:val="00127759"/>
    <w:rsid w:val="00127FA7"/>
    <w:rsid w:val="001364D3"/>
    <w:rsid w:val="0013687D"/>
    <w:rsid w:val="00137748"/>
    <w:rsid w:val="00142DA0"/>
    <w:rsid w:val="001441FD"/>
    <w:rsid w:val="001449D8"/>
    <w:rsid w:val="001459B0"/>
    <w:rsid w:val="001465A2"/>
    <w:rsid w:val="00147DE2"/>
    <w:rsid w:val="00150D51"/>
    <w:rsid w:val="00151D54"/>
    <w:rsid w:val="00152636"/>
    <w:rsid w:val="00152B28"/>
    <w:rsid w:val="001555F1"/>
    <w:rsid w:val="00155A7D"/>
    <w:rsid w:val="001561B8"/>
    <w:rsid w:val="0015698A"/>
    <w:rsid w:val="0016140A"/>
    <w:rsid w:val="00163B5B"/>
    <w:rsid w:val="00163C9D"/>
    <w:rsid w:val="001664A0"/>
    <w:rsid w:val="00167D46"/>
    <w:rsid w:val="00170F4D"/>
    <w:rsid w:val="00171C67"/>
    <w:rsid w:val="001734A1"/>
    <w:rsid w:val="001809A5"/>
    <w:rsid w:val="00182665"/>
    <w:rsid w:val="001851B7"/>
    <w:rsid w:val="00186ED6"/>
    <w:rsid w:val="00190A26"/>
    <w:rsid w:val="001951B3"/>
    <w:rsid w:val="00196262"/>
    <w:rsid w:val="0019758A"/>
    <w:rsid w:val="001A107D"/>
    <w:rsid w:val="001A193E"/>
    <w:rsid w:val="001A3B24"/>
    <w:rsid w:val="001A74AE"/>
    <w:rsid w:val="001A7549"/>
    <w:rsid w:val="001B1491"/>
    <w:rsid w:val="001B41C4"/>
    <w:rsid w:val="001C481A"/>
    <w:rsid w:val="001D1C87"/>
    <w:rsid w:val="001D308C"/>
    <w:rsid w:val="001D3406"/>
    <w:rsid w:val="001D3A06"/>
    <w:rsid w:val="001D401C"/>
    <w:rsid w:val="001D5406"/>
    <w:rsid w:val="001D5AEE"/>
    <w:rsid w:val="001E11C9"/>
    <w:rsid w:val="001E283B"/>
    <w:rsid w:val="001E2CBF"/>
    <w:rsid w:val="001E2E58"/>
    <w:rsid w:val="001E2FDF"/>
    <w:rsid w:val="001E3743"/>
    <w:rsid w:val="001E3875"/>
    <w:rsid w:val="001E46FF"/>
    <w:rsid w:val="001E538C"/>
    <w:rsid w:val="001E55CD"/>
    <w:rsid w:val="001E65DB"/>
    <w:rsid w:val="001E72F3"/>
    <w:rsid w:val="001E74BC"/>
    <w:rsid w:val="001F01E8"/>
    <w:rsid w:val="001F7B95"/>
    <w:rsid w:val="00200625"/>
    <w:rsid w:val="00200D75"/>
    <w:rsid w:val="002035BB"/>
    <w:rsid w:val="00204C1E"/>
    <w:rsid w:val="00204E2C"/>
    <w:rsid w:val="00205FD6"/>
    <w:rsid w:val="002111E1"/>
    <w:rsid w:val="00212724"/>
    <w:rsid w:val="002136D8"/>
    <w:rsid w:val="00217748"/>
    <w:rsid w:val="00225A46"/>
    <w:rsid w:val="00226BA2"/>
    <w:rsid w:val="002275FA"/>
    <w:rsid w:val="00231DD7"/>
    <w:rsid w:val="0023290F"/>
    <w:rsid w:val="00232BC2"/>
    <w:rsid w:val="002336A3"/>
    <w:rsid w:val="00233A6E"/>
    <w:rsid w:val="002341EE"/>
    <w:rsid w:val="00234920"/>
    <w:rsid w:val="002358AB"/>
    <w:rsid w:val="002367CD"/>
    <w:rsid w:val="00237229"/>
    <w:rsid w:val="00243598"/>
    <w:rsid w:val="002461E7"/>
    <w:rsid w:val="00246492"/>
    <w:rsid w:val="00247C35"/>
    <w:rsid w:val="002500E8"/>
    <w:rsid w:val="0025057E"/>
    <w:rsid w:val="002506F5"/>
    <w:rsid w:val="002509D2"/>
    <w:rsid w:val="002511F2"/>
    <w:rsid w:val="00253CFE"/>
    <w:rsid w:val="00255E4C"/>
    <w:rsid w:val="00257C5F"/>
    <w:rsid w:val="00260548"/>
    <w:rsid w:val="00261B63"/>
    <w:rsid w:val="00262F85"/>
    <w:rsid w:val="00265CE0"/>
    <w:rsid w:val="00266D57"/>
    <w:rsid w:val="00267397"/>
    <w:rsid w:val="00267D22"/>
    <w:rsid w:val="0027164F"/>
    <w:rsid w:val="00271E46"/>
    <w:rsid w:val="0027352A"/>
    <w:rsid w:val="00273D34"/>
    <w:rsid w:val="00274733"/>
    <w:rsid w:val="0027538F"/>
    <w:rsid w:val="00275C42"/>
    <w:rsid w:val="002761C8"/>
    <w:rsid w:val="00276959"/>
    <w:rsid w:val="002803E6"/>
    <w:rsid w:val="00281790"/>
    <w:rsid w:val="00282A01"/>
    <w:rsid w:val="00283FA7"/>
    <w:rsid w:val="00285BF8"/>
    <w:rsid w:val="00286016"/>
    <w:rsid w:val="00286089"/>
    <w:rsid w:val="002870C5"/>
    <w:rsid w:val="00290BAA"/>
    <w:rsid w:val="002912DC"/>
    <w:rsid w:val="002913EB"/>
    <w:rsid w:val="00291BA3"/>
    <w:rsid w:val="00292A12"/>
    <w:rsid w:val="00293516"/>
    <w:rsid w:val="00294A7D"/>
    <w:rsid w:val="00296F94"/>
    <w:rsid w:val="002979A1"/>
    <w:rsid w:val="002A0C88"/>
    <w:rsid w:val="002A249D"/>
    <w:rsid w:val="002A2E71"/>
    <w:rsid w:val="002A2F2F"/>
    <w:rsid w:val="002A379E"/>
    <w:rsid w:val="002A506F"/>
    <w:rsid w:val="002A5705"/>
    <w:rsid w:val="002A6115"/>
    <w:rsid w:val="002A7536"/>
    <w:rsid w:val="002A7540"/>
    <w:rsid w:val="002B00AE"/>
    <w:rsid w:val="002B14D0"/>
    <w:rsid w:val="002B16E1"/>
    <w:rsid w:val="002B1FE5"/>
    <w:rsid w:val="002B23C8"/>
    <w:rsid w:val="002B37AA"/>
    <w:rsid w:val="002B4878"/>
    <w:rsid w:val="002B5FF5"/>
    <w:rsid w:val="002C3EF7"/>
    <w:rsid w:val="002C45A2"/>
    <w:rsid w:val="002C6A8E"/>
    <w:rsid w:val="002D41CE"/>
    <w:rsid w:val="002D4938"/>
    <w:rsid w:val="002D5524"/>
    <w:rsid w:val="002D66D2"/>
    <w:rsid w:val="002E3DC3"/>
    <w:rsid w:val="002E3E32"/>
    <w:rsid w:val="002E6504"/>
    <w:rsid w:val="002E6911"/>
    <w:rsid w:val="002F04B7"/>
    <w:rsid w:val="002F0E54"/>
    <w:rsid w:val="002F2415"/>
    <w:rsid w:val="002F3C31"/>
    <w:rsid w:val="002F61B1"/>
    <w:rsid w:val="002F7EB4"/>
    <w:rsid w:val="003017AD"/>
    <w:rsid w:val="003047AC"/>
    <w:rsid w:val="00304AE2"/>
    <w:rsid w:val="00304ED8"/>
    <w:rsid w:val="003077A5"/>
    <w:rsid w:val="0030793C"/>
    <w:rsid w:val="00307992"/>
    <w:rsid w:val="003123B2"/>
    <w:rsid w:val="003139C4"/>
    <w:rsid w:val="00314BCB"/>
    <w:rsid w:val="00316344"/>
    <w:rsid w:val="0032089D"/>
    <w:rsid w:val="00321616"/>
    <w:rsid w:val="003218D8"/>
    <w:rsid w:val="00321DE7"/>
    <w:rsid w:val="00322638"/>
    <w:rsid w:val="003232E8"/>
    <w:rsid w:val="00323FAF"/>
    <w:rsid w:val="00324F3C"/>
    <w:rsid w:val="003257F6"/>
    <w:rsid w:val="00325DDF"/>
    <w:rsid w:val="00325FDD"/>
    <w:rsid w:val="0032657B"/>
    <w:rsid w:val="0032669B"/>
    <w:rsid w:val="00327EC1"/>
    <w:rsid w:val="00330235"/>
    <w:rsid w:val="00331EEE"/>
    <w:rsid w:val="003368EB"/>
    <w:rsid w:val="00337220"/>
    <w:rsid w:val="00342175"/>
    <w:rsid w:val="003427DD"/>
    <w:rsid w:val="00343AFD"/>
    <w:rsid w:val="003446A4"/>
    <w:rsid w:val="00344928"/>
    <w:rsid w:val="0034515D"/>
    <w:rsid w:val="003465D3"/>
    <w:rsid w:val="00347303"/>
    <w:rsid w:val="00347F37"/>
    <w:rsid w:val="00351145"/>
    <w:rsid w:val="003513EB"/>
    <w:rsid w:val="00352283"/>
    <w:rsid w:val="00354DB2"/>
    <w:rsid w:val="0035528D"/>
    <w:rsid w:val="00356D0A"/>
    <w:rsid w:val="003611FB"/>
    <w:rsid w:val="003613A3"/>
    <w:rsid w:val="003617C1"/>
    <w:rsid w:val="00365409"/>
    <w:rsid w:val="00367443"/>
    <w:rsid w:val="00367A93"/>
    <w:rsid w:val="003700A9"/>
    <w:rsid w:val="003709CE"/>
    <w:rsid w:val="00370AC7"/>
    <w:rsid w:val="00370C3A"/>
    <w:rsid w:val="00371F3E"/>
    <w:rsid w:val="00372A3B"/>
    <w:rsid w:val="00373439"/>
    <w:rsid w:val="00374E24"/>
    <w:rsid w:val="00375489"/>
    <w:rsid w:val="00375EEE"/>
    <w:rsid w:val="00376C28"/>
    <w:rsid w:val="00376EA5"/>
    <w:rsid w:val="00380BBF"/>
    <w:rsid w:val="00381F1D"/>
    <w:rsid w:val="00382954"/>
    <w:rsid w:val="0038313D"/>
    <w:rsid w:val="00384CF1"/>
    <w:rsid w:val="00385386"/>
    <w:rsid w:val="00387DC4"/>
    <w:rsid w:val="00390575"/>
    <w:rsid w:val="00392BE0"/>
    <w:rsid w:val="0039319D"/>
    <w:rsid w:val="00394AE8"/>
    <w:rsid w:val="00394F0E"/>
    <w:rsid w:val="003953CA"/>
    <w:rsid w:val="00396A75"/>
    <w:rsid w:val="003A06B7"/>
    <w:rsid w:val="003A13B4"/>
    <w:rsid w:val="003A1732"/>
    <w:rsid w:val="003A2776"/>
    <w:rsid w:val="003A2E2A"/>
    <w:rsid w:val="003A3411"/>
    <w:rsid w:val="003A7787"/>
    <w:rsid w:val="003A7BE9"/>
    <w:rsid w:val="003B1F10"/>
    <w:rsid w:val="003B2628"/>
    <w:rsid w:val="003B3F26"/>
    <w:rsid w:val="003B758F"/>
    <w:rsid w:val="003B7E74"/>
    <w:rsid w:val="003C0338"/>
    <w:rsid w:val="003C0B78"/>
    <w:rsid w:val="003C249A"/>
    <w:rsid w:val="003C2630"/>
    <w:rsid w:val="003C35F1"/>
    <w:rsid w:val="003C420A"/>
    <w:rsid w:val="003C458A"/>
    <w:rsid w:val="003C5261"/>
    <w:rsid w:val="003D00F9"/>
    <w:rsid w:val="003D0B60"/>
    <w:rsid w:val="003D12CD"/>
    <w:rsid w:val="003D37EE"/>
    <w:rsid w:val="003D3B82"/>
    <w:rsid w:val="003D3FB1"/>
    <w:rsid w:val="003D62C4"/>
    <w:rsid w:val="003D66E3"/>
    <w:rsid w:val="003E11E9"/>
    <w:rsid w:val="003E2C72"/>
    <w:rsid w:val="003E34EA"/>
    <w:rsid w:val="003E34F2"/>
    <w:rsid w:val="003E4D8A"/>
    <w:rsid w:val="003E5EB9"/>
    <w:rsid w:val="003F19D6"/>
    <w:rsid w:val="003F236B"/>
    <w:rsid w:val="003F353C"/>
    <w:rsid w:val="003F620A"/>
    <w:rsid w:val="003F6965"/>
    <w:rsid w:val="003F776C"/>
    <w:rsid w:val="003F7B21"/>
    <w:rsid w:val="00402887"/>
    <w:rsid w:val="00402CAA"/>
    <w:rsid w:val="0040328D"/>
    <w:rsid w:val="0040384F"/>
    <w:rsid w:val="00403D9E"/>
    <w:rsid w:val="00405131"/>
    <w:rsid w:val="0040615F"/>
    <w:rsid w:val="0040629A"/>
    <w:rsid w:val="0040722D"/>
    <w:rsid w:val="00410A8E"/>
    <w:rsid w:val="00413C65"/>
    <w:rsid w:val="00416F28"/>
    <w:rsid w:val="00423485"/>
    <w:rsid w:val="00425DD7"/>
    <w:rsid w:val="0043042A"/>
    <w:rsid w:val="00431E3A"/>
    <w:rsid w:val="00432FDF"/>
    <w:rsid w:val="00433BC9"/>
    <w:rsid w:val="004371BC"/>
    <w:rsid w:val="004377D5"/>
    <w:rsid w:val="00437FCB"/>
    <w:rsid w:val="00440F00"/>
    <w:rsid w:val="00443681"/>
    <w:rsid w:val="00443683"/>
    <w:rsid w:val="004466AA"/>
    <w:rsid w:val="00446855"/>
    <w:rsid w:val="0044735F"/>
    <w:rsid w:val="00447750"/>
    <w:rsid w:val="004501A6"/>
    <w:rsid w:val="00450313"/>
    <w:rsid w:val="0045219F"/>
    <w:rsid w:val="00452C59"/>
    <w:rsid w:val="00452E63"/>
    <w:rsid w:val="0045329C"/>
    <w:rsid w:val="00453AF1"/>
    <w:rsid w:val="00455780"/>
    <w:rsid w:val="00457622"/>
    <w:rsid w:val="00463969"/>
    <w:rsid w:val="004709A6"/>
    <w:rsid w:val="004744A9"/>
    <w:rsid w:val="00475A19"/>
    <w:rsid w:val="0047635E"/>
    <w:rsid w:val="00476CF8"/>
    <w:rsid w:val="00481558"/>
    <w:rsid w:val="0048283B"/>
    <w:rsid w:val="00483613"/>
    <w:rsid w:val="00483C10"/>
    <w:rsid w:val="004848B0"/>
    <w:rsid w:val="00490F22"/>
    <w:rsid w:val="00491698"/>
    <w:rsid w:val="00493D75"/>
    <w:rsid w:val="00495936"/>
    <w:rsid w:val="004A0017"/>
    <w:rsid w:val="004A1396"/>
    <w:rsid w:val="004A4098"/>
    <w:rsid w:val="004A5612"/>
    <w:rsid w:val="004A7469"/>
    <w:rsid w:val="004B0D62"/>
    <w:rsid w:val="004B17DF"/>
    <w:rsid w:val="004B1C52"/>
    <w:rsid w:val="004B1D5C"/>
    <w:rsid w:val="004B32F0"/>
    <w:rsid w:val="004B43A3"/>
    <w:rsid w:val="004B4B5F"/>
    <w:rsid w:val="004B7304"/>
    <w:rsid w:val="004B7A5D"/>
    <w:rsid w:val="004C2589"/>
    <w:rsid w:val="004C2A23"/>
    <w:rsid w:val="004C3A2A"/>
    <w:rsid w:val="004C3BE8"/>
    <w:rsid w:val="004C4F49"/>
    <w:rsid w:val="004C54E5"/>
    <w:rsid w:val="004C5DFB"/>
    <w:rsid w:val="004C6A84"/>
    <w:rsid w:val="004D0A36"/>
    <w:rsid w:val="004D2149"/>
    <w:rsid w:val="004D226C"/>
    <w:rsid w:val="004D2905"/>
    <w:rsid w:val="004D4A2A"/>
    <w:rsid w:val="004D4A52"/>
    <w:rsid w:val="004D64FF"/>
    <w:rsid w:val="004D6E10"/>
    <w:rsid w:val="004D71BD"/>
    <w:rsid w:val="004D73F5"/>
    <w:rsid w:val="004E012C"/>
    <w:rsid w:val="004E06C2"/>
    <w:rsid w:val="004E29A9"/>
    <w:rsid w:val="004E3275"/>
    <w:rsid w:val="004E450C"/>
    <w:rsid w:val="004E481E"/>
    <w:rsid w:val="004E535F"/>
    <w:rsid w:val="004E6719"/>
    <w:rsid w:val="004E796F"/>
    <w:rsid w:val="004E7E1F"/>
    <w:rsid w:val="004F2533"/>
    <w:rsid w:val="004F4330"/>
    <w:rsid w:val="004F4E11"/>
    <w:rsid w:val="004F68BD"/>
    <w:rsid w:val="00511078"/>
    <w:rsid w:val="00520B0C"/>
    <w:rsid w:val="005213FA"/>
    <w:rsid w:val="00521846"/>
    <w:rsid w:val="00522CBB"/>
    <w:rsid w:val="0052567D"/>
    <w:rsid w:val="005273E6"/>
    <w:rsid w:val="00533A7A"/>
    <w:rsid w:val="005403C8"/>
    <w:rsid w:val="00543F64"/>
    <w:rsid w:val="00544BDA"/>
    <w:rsid w:val="00550611"/>
    <w:rsid w:val="00550C7F"/>
    <w:rsid w:val="00552471"/>
    <w:rsid w:val="00552EBD"/>
    <w:rsid w:val="00554F6E"/>
    <w:rsid w:val="00561458"/>
    <w:rsid w:val="00561E65"/>
    <w:rsid w:val="00563749"/>
    <w:rsid w:val="00567F3F"/>
    <w:rsid w:val="00570947"/>
    <w:rsid w:val="005724CD"/>
    <w:rsid w:val="00573F54"/>
    <w:rsid w:val="00575BDA"/>
    <w:rsid w:val="00577FF9"/>
    <w:rsid w:val="00580175"/>
    <w:rsid w:val="00583E0C"/>
    <w:rsid w:val="005853D8"/>
    <w:rsid w:val="00585421"/>
    <w:rsid w:val="00585DFD"/>
    <w:rsid w:val="0058662A"/>
    <w:rsid w:val="00586A2C"/>
    <w:rsid w:val="00587E72"/>
    <w:rsid w:val="005903B9"/>
    <w:rsid w:val="00594489"/>
    <w:rsid w:val="00595C31"/>
    <w:rsid w:val="005965BA"/>
    <w:rsid w:val="005A3C7B"/>
    <w:rsid w:val="005A7E76"/>
    <w:rsid w:val="005B0BF3"/>
    <w:rsid w:val="005B0CDD"/>
    <w:rsid w:val="005B1B40"/>
    <w:rsid w:val="005B3944"/>
    <w:rsid w:val="005B3F4A"/>
    <w:rsid w:val="005C0025"/>
    <w:rsid w:val="005C0AF1"/>
    <w:rsid w:val="005C3428"/>
    <w:rsid w:val="005C3704"/>
    <w:rsid w:val="005C43C5"/>
    <w:rsid w:val="005C4FCB"/>
    <w:rsid w:val="005C5269"/>
    <w:rsid w:val="005C60D1"/>
    <w:rsid w:val="005C6D4F"/>
    <w:rsid w:val="005C7029"/>
    <w:rsid w:val="005C7432"/>
    <w:rsid w:val="005D2E22"/>
    <w:rsid w:val="005D3A96"/>
    <w:rsid w:val="005D7773"/>
    <w:rsid w:val="005E0007"/>
    <w:rsid w:val="005E31F1"/>
    <w:rsid w:val="005E32FA"/>
    <w:rsid w:val="005E3FA1"/>
    <w:rsid w:val="005E75BB"/>
    <w:rsid w:val="005E7641"/>
    <w:rsid w:val="005E7D2C"/>
    <w:rsid w:val="005F1CD2"/>
    <w:rsid w:val="005F40EB"/>
    <w:rsid w:val="005F6E66"/>
    <w:rsid w:val="005F7143"/>
    <w:rsid w:val="00602DB0"/>
    <w:rsid w:val="006042EF"/>
    <w:rsid w:val="00604511"/>
    <w:rsid w:val="00605E84"/>
    <w:rsid w:val="0060621F"/>
    <w:rsid w:val="00606312"/>
    <w:rsid w:val="00606F89"/>
    <w:rsid w:val="00617B98"/>
    <w:rsid w:val="00620A83"/>
    <w:rsid w:val="006217DE"/>
    <w:rsid w:val="006239EA"/>
    <w:rsid w:val="00624305"/>
    <w:rsid w:val="006248F6"/>
    <w:rsid w:val="00624A59"/>
    <w:rsid w:val="00624AA9"/>
    <w:rsid w:val="006257F7"/>
    <w:rsid w:val="0062630F"/>
    <w:rsid w:val="00626E82"/>
    <w:rsid w:val="006310EB"/>
    <w:rsid w:val="00631732"/>
    <w:rsid w:val="006328A5"/>
    <w:rsid w:val="00634962"/>
    <w:rsid w:val="00636FBC"/>
    <w:rsid w:val="00640889"/>
    <w:rsid w:val="00645D23"/>
    <w:rsid w:val="00646A94"/>
    <w:rsid w:val="00647EB3"/>
    <w:rsid w:val="006517F5"/>
    <w:rsid w:val="00653172"/>
    <w:rsid w:val="00653326"/>
    <w:rsid w:val="006550FF"/>
    <w:rsid w:val="0065708B"/>
    <w:rsid w:val="00657406"/>
    <w:rsid w:val="006600FE"/>
    <w:rsid w:val="00661F58"/>
    <w:rsid w:val="00662EFB"/>
    <w:rsid w:val="00666072"/>
    <w:rsid w:val="00666EA3"/>
    <w:rsid w:val="006673EF"/>
    <w:rsid w:val="00670900"/>
    <w:rsid w:val="00670920"/>
    <w:rsid w:val="0067458B"/>
    <w:rsid w:val="006745F9"/>
    <w:rsid w:val="00674A77"/>
    <w:rsid w:val="006752EA"/>
    <w:rsid w:val="006766D8"/>
    <w:rsid w:val="00676853"/>
    <w:rsid w:val="00677A3B"/>
    <w:rsid w:val="0068022F"/>
    <w:rsid w:val="00680784"/>
    <w:rsid w:val="00681A43"/>
    <w:rsid w:val="00682546"/>
    <w:rsid w:val="006829DB"/>
    <w:rsid w:val="006831EA"/>
    <w:rsid w:val="006832BA"/>
    <w:rsid w:val="006833E5"/>
    <w:rsid w:val="006838E7"/>
    <w:rsid w:val="00684394"/>
    <w:rsid w:val="0068480D"/>
    <w:rsid w:val="0068480E"/>
    <w:rsid w:val="006858E5"/>
    <w:rsid w:val="00685FFD"/>
    <w:rsid w:val="0069054E"/>
    <w:rsid w:val="00690D7D"/>
    <w:rsid w:val="00691FE9"/>
    <w:rsid w:val="00695131"/>
    <w:rsid w:val="0069558D"/>
    <w:rsid w:val="00696D1E"/>
    <w:rsid w:val="006A281B"/>
    <w:rsid w:val="006A2832"/>
    <w:rsid w:val="006A2DB6"/>
    <w:rsid w:val="006A30EC"/>
    <w:rsid w:val="006A3520"/>
    <w:rsid w:val="006A3A21"/>
    <w:rsid w:val="006A41AD"/>
    <w:rsid w:val="006A6919"/>
    <w:rsid w:val="006B2FAC"/>
    <w:rsid w:val="006B3499"/>
    <w:rsid w:val="006B433D"/>
    <w:rsid w:val="006B5B86"/>
    <w:rsid w:val="006B6BC2"/>
    <w:rsid w:val="006B6CCC"/>
    <w:rsid w:val="006B6FA3"/>
    <w:rsid w:val="006C018F"/>
    <w:rsid w:val="006C05E2"/>
    <w:rsid w:val="006C06C4"/>
    <w:rsid w:val="006C0742"/>
    <w:rsid w:val="006C138E"/>
    <w:rsid w:val="006C2915"/>
    <w:rsid w:val="006C3954"/>
    <w:rsid w:val="006C4C74"/>
    <w:rsid w:val="006C53AD"/>
    <w:rsid w:val="006C56AA"/>
    <w:rsid w:val="006C5A7B"/>
    <w:rsid w:val="006C5EE9"/>
    <w:rsid w:val="006C655B"/>
    <w:rsid w:val="006D37A5"/>
    <w:rsid w:val="006D5D3D"/>
    <w:rsid w:val="006D62DE"/>
    <w:rsid w:val="006E0F55"/>
    <w:rsid w:val="006E16D5"/>
    <w:rsid w:val="006E1A3C"/>
    <w:rsid w:val="006E419C"/>
    <w:rsid w:val="006E4583"/>
    <w:rsid w:val="006E4BE6"/>
    <w:rsid w:val="006E5C76"/>
    <w:rsid w:val="006E5DEB"/>
    <w:rsid w:val="006E7776"/>
    <w:rsid w:val="006E7B09"/>
    <w:rsid w:val="006E7FCD"/>
    <w:rsid w:val="006F0477"/>
    <w:rsid w:val="006F2C09"/>
    <w:rsid w:val="006F2C7C"/>
    <w:rsid w:val="006F3215"/>
    <w:rsid w:val="006F4121"/>
    <w:rsid w:val="006F452F"/>
    <w:rsid w:val="006F45FC"/>
    <w:rsid w:val="006F72B4"/>
    <w:rsid w:val="006F7BC3"/>
    <w:rsid w:val="007003E8"/>
    <w:rsid w:val="0070185E"/>
    <w:rsid w:val="00702B00"/>
    <w:rsid w:val="00702C7B"/>
    <w:rsid w:val="00702D0E"/>
    <w:rsid w:val="007036A1"/>
    <w:rsid w:val="00704AEB"/>
    <w:rsid w:val="007051B6"/>
    <w:rsid w:val="00706CC6"/>
    <w:rsid w:val="00710515"/>
    <w:rsid w:val="00710C43"/>
    <w:rsid w:val="00720CEC"/>
    <w:rsid w:val="007212C2"/>
    <w:rsid w:val="00722B43"/>
    <w:rsid w:val="00722F11"/>
    <w:rsid w:val="007232BD"/>
    <w:rsid w:val="00727417"/>
    <w:rsid w:val="007303C6"/>
    <w:rsid w:val="00730BEB"/>
    <w:rsid w:val="00742365"/>
    <w:rsid w:val="0074396D"/>
    <w:rsid w:val="007445C2"/>
    <w:rsid w:val="00746A05"/>
    <w:rsid w:val="00747348"/>
    <w:rsid w:val="00747EC4"/>
    <w:rsid w:val="00752969"/>
    <w:rsid w:val="0075438C"/>
    <w:rsid w:val="00757890"/>
    <w:rsid w:val="00757AFE"/>
    <w:rsid w:val="0076077C"/>
    <w:rsid w:val="0076087C"/>
    <w:rsid w:val="007636C4"/>
    <w:rsid w:val="0076392E"/>
    <w:rsid w:val="00763F66"/>
    <w:rsid w:val="00764281"/>
    <w:rsid w:val="00764B0A"/>
    <w:rsid w:val="0076661D"/>
    <w:rsid w:val="0077378E"/>
    <w:rsid w:val="007740D8"/>
    <w:rsid w:val="00774CF1"/>
    <w:rsid w:val="00780FA8"/>
    <w:rsid w:val="0078208B"/>
    <w:rsid w:val="00785F20"/>
    <w:rsid w:val="0078614A"/>
    <w:rsid w:val="00786619"/>
    <w:rsid w:val="00787CC5"/>
    <w:rsid w:val="00787E4F"/>
    <w:rsid w:val="00790188"/>
    <w:rsid w:val="007959BA"/>
    <w:rsid w:val="0079681E"/>
    <w:rsid w:val="0079696E"/>
    <w:rsid w:val="00796BF3"/>
    <w:rsid w:val="007A4683"/>
    <w:rsid w:val="007A4A56"/>
    <w:rsid w:val="007A4A8A"/>
    <w:rsid w:val="007A6886"/>
    <w:rsid w:val="007A76B3"/>
    <w:rsid w:val="007B1B18"/>
    <w:rsid w:val="007B23B5"/>
    <w:rsid w:val="007B27C3"/>
    <w:rsid w:val="007B291A"/>
    <w:rsid w:val="007B4865"/>
    <w:rsid w:val="007B64E1"/>
    <w:rsid w:val="007B76BF"/>
    <w:rsid w:val="007B798E"/>
    <w:rsid w:val="007B7A0B"/>
    <w:rsid w:val="007C03B6"/>
    <w:rsid w:val="007C0B27"/>
    <w:rsid w:val="007C4458"/>
    <w:rsid w:val="007C4D09"/>
    <w:rsid w:val="007C6874"/>
    <w:rsid w:val="007C72AF"/>
    <w:rsid w:val="007D03D3"/>
    <w:rsid w:val="007D1D75"/>
    <w:rsid w:val="007D41CE"/>
    <w:rsid w:val="007D5487"/>
    <w:rsid w:val="007D7D10"/>
    <w:rsid w:val="007E0509"/>
    <w:rsid w:val="007E1D09"/>
    <w:rsid w:val="007E1DF0"/>
    <w:rsid w:val="007E28FC"/>
    <w:rsid w:val="007E4D77"/>
    <w:rsid w:val="007E60C7"/>
    <w:rsid w:val="007E6839"/>
    <w:rsid w:val="007E7194"/>
    <w:rsid w:val="007E7F82"/>
    <w:rsid w:val="007F0134"/>
    <w:rsid w:val="007F34C3"/>
    <w:rsid w:val="007F3688"/>
    <w:rsid w:val="007F7092"/>
    <w:rsid w:val="008003C7"/>
    <w:rsid w:val="008019F1"/>
    <w:rsid w:val="00801CC2"/>
    <w:rsid w:val="008020CD"/>
    <w:rsid w:val="00813F6D"/>
    <w:rsid w:val="00814679"/>
    <w:rsid w:val="00815560"/>
    <w:rsid w:val="0081615E"/>
    <w:rsid w:val="00817F6C"/>
    <w:rsid w:val="00821375"/>
    <w:rsid w:val="0082155F"/>
    <w:rsid w:val="008225C1"/>
    <w:rsid w:val="008237E5"/>
    <w:rsid w:val="00824006"/>
    <w:rsid w:val="00824658"/>
    <w:rsid w:val="00824B83"/>
    <w:rsid w:val="008266A5"/>
    <w:rsid w:val="008273C9"/>
    <w:rsid w:val="00827D7D"/>
    <w:rsid w:val="008328BB"/>
    <w:rsid w:val="0083532B"/>
    <w:rsid w:val="00835D3F"/>
    <w:rsid w:val="00837750"/>
    <w:rsid w:val="008378FD"/>
    <w:rsid w:val="008407E3"/>
    <w:rsid w:val="008413B6"/>
    <w:rsid w:val="00842D47"/>
    <w:rsid w:val="008434AE"/>
    <w:rsid w:val="00844278"/>
    <w:rsid w:val="00846500"/>
    <w:rsid w:val="0084751E"/>
    <w:rsid w:val="0085199B"/>
    <w:rsid w:val="00851B20"/>
    <w:rsid w:val="00851B86"/>
    <w:rsid w:val="008534EE"/>
    <w:rsid w:val="00853752"/>
    <w:rsid w:val="0085538B"/>
    <w:rsid w:val="008560E6"/>
    <w:rsid w:val="008567EE"/>
    <w:rsid w:val="00856D77"/>
    <w:rsid w:val="00861439"/>
    <w:rsid w:val="00861744"/>
    <w:rsid w:val="0086178D"/>
    <w:rsid w:val="00864774"/>
    <w:rsid w:val="0086549F"/>
    <w:rsid w:val="00867C91"/>
    <w:rsid w:val="00874192"/>
    <w:rsid w:val="0087596A"/>
    <w:rsid w:val="008768A5"/>
    <w:rsid w:val="00877435"/>
    <w:rsid w:val="0088403A"/>
    <w:rsid w:val="00885196"/>
    <w:rsid w:val="00886081"/>
    <w:rsid w:val="008868A0"/>
    <w:rsid w:val="0089003D"/>
    <w:rsid w:val="008903D3"/>
    <w:rsid w:val="008917A9"/>
    <w:rsid w:val="00892830"/>
    <w:rsid w:val="0089572B"/>
    <w:rsid w:val="00896107"/>
    <w:rsid w:val="008A3191"/>
    <w:rsid w:val="008A5DB7"/>
    <w:rsid w:val="008A6B4D"/>
    <w:rsid w:val="008A7DD0"/>
    <w:rsid w:val="008B0541"/>
    <w:rsid w:val="008B0841"/>
    <w:rsid w:val="008B39CA"/>
    <w:rsid w:val="008B4BF2"/>
    <w:rsid w:val="008B7B21"/>
    <w:rsid w:val="008C50D7"/>
    <w:rsid w:val="008C5D8F"/>
    <w:rsid w:val="008C7190"/>
    <w:rsid w:val="008C72A6"/>
    <w:rsid w:val="008D33DB"/>
    <w:rsid w:val="008D34C9"/>
    <w:rsid w:val="008D4BC0"/>
    <w:rsid w:val="008D58C6"/>
    <w:rsid w:val="008D5A24"/>
    <w:rsid w:val="008E05D9"/>
    <w:rsid w:val="008E6599"/>
    <w:rsid w:val="008E6E82"/>
    <w:rsid w:val="008E6FF8"/>
    <w:rsid w:val="008F072F"/>
    <w:rsid w:val="008F397B"/>
    <w:rsid w:val="008F7CD1"/>
    <w:rsid w:val="009010DE"/>
    <w:rsid w:val="00902E57"/>
    <w:rsid w:val="00903B61"/>
    <w:rsid w:val="00903C92"/>
    <w:rsid w:val="00904780"/>
    <w:rsid w:val="009047CA"/>
    <w:rsid w:val="0090487B"/>
    <w:rsid w:val="00907743"/>
    <w:rsid w:val="00910B9C"/>
    <w:rsid w:val="0091661A"/>
    <w:rsid w:val="00920A82"/>
    <w:rsid w:val="00920BC8"/>
    <w:rsid w:val="00922952"/>
    <w:rsid w:val="00922981"/>
    <w:rsid w:val="009237E4"/>
    <w:rsid w:val="00923B09"/>
    <w:rsid w:val="009351CD"/>
    <w:rsid w:val="00935927"/>
    <w:rsid w:val="009360F1"/>
    <w:rsid w:val="009362D0"/>
    <w:rsid w:val="00936E3A"/>
    <w:rsid w:val="00937051"/>
    <w:rsid w:val="00937C18"/>
    <w:rsid w:val="009401DE"/>
    <w:rsid w:val="00941B0F"/>
    <w:rsid w:val="0094275D"/>
    <w:rsid w:val="009439EB"/>
    <w:rsid w:val="009467B7"/>
    <w:rsid w:val="00947862"/>
    <w:rsid w:val="009530F0"/>
    <w:rsid w:val="0095681E"/>
    <w:rsid w:val="00956FE1"/>
    <w:rsid w:val="009578E8"/>
    <w:rsid w:val="009600DB"/>
    <w:rsid w:val="00961F5D"/>
    <w:rsid w:val="009628D3"/>
    <w:rsid w:val="0096580B"/>
    <w:rsid w:val="00966699"/>
    <w:rsid w:val="009721E1"/>
    <w:rsid w:val="009730BE"/>
    <w:rsid w:val="00977719"/>
    <w:rsid w:val="0098374E"/>
    <w:rsid w:val="0099086D"/>
    <w:rsid w:val="009919D9"/>
    <w:rsid w:val="0099262F"/>
    <w:rsid w:val="00992707"/>
    <w:rsid w:val="009927A6"/>
    <w:rsid w:val="00993626"/>
    <w:rsid w:val="00995E0D"/>
    <w:rsid w:val="0099721E"/>
    <w:rsid w:val="00997BEA"/>
    <w:rsid w:val="009A0BF7"/>
    <w:rsid w:val="009A1778"/>
    <w:rsid w:val="009A227B"/>
    <w:rsid w:val="009A4A4B"/>
    <w:rsid w:val="009A530C"/>
    <w:rsid w:val="009A681B"/>
    <w:rsid w:val="009A6AA3"/>
    <w:rsid w:val="009B06BC"/>
    <w:rsid w:val="009B19B4"/>
    <w:rsid w:val="009B3211"/>
    <w:rsid w:val="009B4A92"/>
    <w:rsid w:val="009B5264"/>
    <w:rsid w:val="009B578F"/>
    <w:rsid w:val="009B67F3"/>
    <w:rsid w:val="009B6E31"/>
    <w:rsid w:val="009B6F09"/>
    <w:rsid w:val="009B7350"/>
    <w:rsid w:val="009C4AEB"/>
    <w:rsid w:val="009C707E"/>
    <w:rsid w:val="009D1602"/>
    <w:rsid w:val="009D4178"/>
    <w:rsid w:val="009D5187"/>
    <w:rsid w:val="009D5592"/>
    <w:rsid w:val="009E1622"/>
    <w:rsid w:val="009E1F65"/>
    <w:rsid w:val="009E36C6"/>
    <w:rsid w:val="009E423E"/>
    <w:rsid w:val="009E4D6A"/>
    <w:rsid w:val="009E73FD"/>
    <w:rsid w:val="009F43DF"/>
    <w:rsid w:val="009F45AD"/>
    <w:rsid w:val="00A00045"/>
    <w:rsid w:val="00A000F7"/>
    <w:rsid w:val="00A01631"/>
    <w:rsid w:val="00A04DD1"/>
    <w:rsid w:val="00A06688"/>
    <w:rsid w:val="00A10207"/>
    <w:rsid w:val="00A10FE1"/>
    <w:rsid w:val="00A148DB"/>
    <w:rsid w:val="00A14ED7"/>
    <w:rsid w:val="00A20AD4"/>
    <w:rsid w:val="00A20B83"/>
    <w:rsid w:val="00A218DA"/>
    <w:rsid w:val="00A22A48"/>
    <w:rsid w:val="00A24940"/>
    <w:rsid w:val="00A25C9D"/>
    <w:rsid w:val="00A25F0B"/>
    <w:rsid w:val="00A26B1F"/>
    <w:rsid w:val="00A2763F"/>
    <w:rsid w:val="00A314AE"/>
    <w:rsid w:val="00A31ECE"/>
    <w:rsid w:val="00A320AB"/>
    <w:rsid w:val="00A32609"/>
    <w:rsid w:val="00A352AB"/>
    <w:rsid w:val="00A35350"/>
    <w:rsid w:val="00A36C3B"/>
    <w:rsid w:val="00A40901"/>
    <w:rsid w:val="00A40991"/>
    <w:rsid w:val="00A43DEE"/>
    <w:rsid w:val="00A477FE"/>
    <w:rsid w:val="00A500B2"/>
    <w:rsid w:val="00A50957"/>
    <w:rsid w:val="00A52BEC"/>
    <w:rsid w:val="00A5422C"/>
    <w:rsid w:val="00A546A4"/>
    <w:rsid w:val="00A55FF1"/>
    <w:rsid w:val="00A56239"/>
    <w:rsid w:val="00A57720"/>
    <w:rsid w:val="00A6163D"/>
    <w:rsid w:val="00A62010"/>
    <w:rsid w:val="00A63F92"/>
    <w:rsid w:val="00A6446E"/>
    <w:rsid w:val="00A65009"/>
    <w:rsid w:val="00A65F29"/>
    <w:rsid w:val="00A67B50"/>
    <w:rsid w:val="00A702E2"/>
    <w:rsid w:val="00A73AAD"/>
    <w:rsid w:val="00A73F27"/>
    <w:rsid w:val="00A80BC6"/>
    <w:rsid w:val="00A833A2"/>
    <w:rsid w:val="00A8342A"/>
    <w:rsid w:val="00A83636"/>
    <w:rsid w:val="00A85EF0"/>
    <w:rsid w:val="00A8796C"/>
    <w:rsid w:val="00A90085"/>
    <w:rsid w:val="00A925B8"/>
    <w:rsid w:val="00A94D55"/>
    <w:rsid w:val="00A94ED6"/>
    <w:rsid w:val="00A9726F"/>
    <w:rsid w:val="00AA198B"/>
    <w:rsid w:val="00AA1C6D"/>
    <w:rsid w:val="00AA7BFD"/>
    <w:rsid w:val="00AB0B72"/>
    <w:rsid w:val="00AB389F"/>
    <w:rsid w:val="00AB44BC"/>
    <w:rsid w:val="00AB5037"/>
    <w:rsid w:val="00AB5B6C"/>
    <w:rsid w:val="00AB67B3"/>
    <w:rsid w:val="00AB6A94"/>
    <w:rsid w:val="00AC00A3"/>
    <w:rsid w:val="00AC14AC"/>
    <w:rsid w:val="00AC3A25"/>
    <w:rsid w:val="00AC4A21"/>
    <w:rsid w:val="00AC5C18"/>
    <w:rsid w:val="00AC6178"/>
    <w:rsid w:val="00AC6D5A"/>
    <w:rsid w:val="00AC7A14"/>
    <w:rsid w:val="00AD0D4F"/>
    <w:rsid w:val="00AD371D"/>
    <w:rsid w:val="00AD3AB5"/>
    <w:rsid w:val="00AD4A29"/>
    <w:rsid w:val="00AD6A60"/>
    <w:rsid w:val="00AE33B1"/>
    <w:rsid w:val="00AE3CF8"/>
    <w:rsid w:val="00AE5AD3"/>
    <w:rsid w:val="00AE64EB"/>
    <w:rsid w:val="00AF0677"/>
    <w:rsid w:val="00AF1998"/>
    <w:rsid w:val="00AF29BC"/>
    <w:rsid w:val="00AF42E1"/>
    <w:rsid w:val="00AF49A8"/>
    <w:rsid w:val="00AF5BCB"/>
    <w:rsid w:val="00AF5FBD"/>
    <w:rsid w:val="00AF62BA"/>
    <w:rsid w:val="00B029D7"/>
    <w:rsid w:val="00B05635"/>
    <w:rsid w:val="00B06298"/>
    <w:rsid w:val="00B10169"/>
    <w:rsid w:val="00B10E15"/>
    <w:rsid w:val="00B11427"/>
    <w:rsid w:val="00B16B52"/>
    <w:rsid w:val="00B17999"/>
    <w:rsid w:val="00B20E47"/>
    <w:rsid w:val="00B216BA"/>
    <w:rsid w:val="00B24033"/>
    <w:rsid w:val="00B25AD5"/>
    <w:rsid w:val="00B25E33"/>
    <w:rsid w:val="00B26137"/>
    <w:rsid w:val="00B30276"/>
    <w:rsid w:val="00B33D94"/>
    <w:rsid w:val="00B344F4"/>
    <w:rsid w:val="00B34ED6"/>
    <w:rsid w:val="00B350B6"/>
    <w:rsid w:val="00B35F3F"/>
    <w:rsid w:val="00B36E72"/>
    <w:rsid w:val="00B37980"/>
    <w:rsid w:val="00B4197B"/>
    <w:rsid w:val="00B41A0F"/>
    <w:rsid w:val="00B42777"/>
    <w:rsid w:val="00B434FE"/>
    <w:rsid w:val="00B45F10"/>
    <w:rsid w:val="00B5039B"/>
    <w:rsid w:val="00B548F8"/>
    <w:rsid w:val="00B572EC"/>
    <w:rsid w:val="00B604C0"/>
    <w:rsid w:val="00B61BAE"/>
    <w:rsid w:val="00B62FAF"/>
    <w:rsid w:val="00B648D8"/>
    <w:rsid w:val="00B65217"/>
    <w:rsid w:val="00B652D7"/>
    <w:rsid w:val="00B661BE"/>
    <w:rsid w:val="00B70250"/>
    <w:rsid w:val="00B704A2"/>
    <w:rsid w:val="00B71DC2"/>
    <w:rsid w:val="00B7329D"/>
    <w:rsid w:val="00B75317"/>
    <w:rsid w:val="00B7697C"/>
    <w:rsid w:val="00B77C37"/>
    <w:rsid w:val="00B8236D"/>
    <w:rsid w:val="00B83C5B"/>
    <w:rsid w:val="00B8512E"/>
    <w:rsid w:val="00B851DD"/>
    <w:rsid w:val="00B85647"/>
    <w:rsid w:val="00B878E7"/>
    <w:rsid w:val="00B91C0A"/>
    <w:rsid w:val="00B921C0"/>
    <w:rsid w:val="00B922D4"/>
    <w:rsid w:val="00B92841"/>
    <w:rsid w:val="00B93FA6"/>
    <w:rsid w:val="00B95CFF"/>
    <w:rsid w:val="00B96E15"/>
    <w:rsid w:val="00B972FD"/>
    <w:rsid w:val="00BA003B"/>
    <w:rsid w:val="00BA028E"/>
    <w:rsid w:val="00BA266E"/>
    <w:rsid w:val="00BA60B6"/>
    <w:rsid w:val="00BA7465"/>
    <w:rsid w:val="00BA7CC5"/>
    <w:rsid w:val="00BB1D4B"/>
    <w:rsid w:val="00BB208E"/>
    <w:rsid w:val="00BB3B65"/>
    <w:rsid w:val="00BB6019"/>
    <w:rsid w:val="00BC08B7"/>
    <w:rsid w:val="00BC1AD3"/>
    <w:rsid w:val="00BC42AE"/>
    <w:rsid w:val="00BC55FC"/>
    <w:rsid w:val="00BD0A17"/>
    <w:rsid w:val="00BD24AC"/>
    <w:rsid w:val="00BD25F6"/>
    <w:rsid w:val="00BD2633"/>
    <w:rsid w:val="00BD274B"/>
    <w:rsid w:val="00BD29D4"/>
    <w:rsid w:val="00BD2AC1"/>
    <w:rsid w:val="00BD421A"/>
    <w:rsid w:val="00BD474B"/>
    <w:rsid w:val="00BE25C9"/>
    <w:rsid w:val="00BE336F"/>
    <w:rsid w:val="00BE3443"/>
    <w:rsid w:val="00BE463B"/>
    <w:rsid w:val="00BE46E3"/>
    <w:rsid w:val="00BE4F52"/>
    <w:rsid w:val="00BE612E"/>
    <w:rsid w:val="00BE7598"/>
    <w:rsid w:val="00BE7A17"/>
    <w:rsid w:val="00BF0125"/>
    <w:rsid w:val="00BF2BCB"/>
    <w:rsid w:val="00BF4EF3"/>
    <w:rsid w:val="00BF5892"/>
    <w:rsid w:val="00BF6E1C"/>
    <w:rsid w:val="00C00686"/>
    <w:rsid w:val="00C02153"/>
    <w:rsid w:val="00C037FF"/>
    <w:rsid w:val="00C04795"/>
    <w:rsid w:val="00C05525"/>
    <w:rsid w:val="00C1490B"/>
    <w:rsid w:val="00C15054"/>
    <w:rsid w:val="00C15C41"/>
    <w:rsid w:val="00C164A7"/>
    <w:rsid w:val="00C16E27"/>
    <w:rsid w:val="00C175F2"/>
    <w:rsid w:val="00C20E86"/>
    <w:rsid w:val="00C21C0F"/>
    <w:rsid w:val="00C22852"/>
    <w:rsid w:val="00C27F27"/>
    <w:rsid w:val="00C31652"/>
    <w:rsid w:val="00C32A0E"/>
    <w:rsid w:val="00C32B31"/>
    <w:rsid w:val="00C33C8B"/>
    <w:rsid w:val="00C33CD3"/>
    <w:rsid w:val="00C3460B"/>
    <w:rsid w:val="00C34E9C"/>
    <w:rsid w:val="00C3680E"/>
    <w:rsid w:val="00C37A36"/>
    <w:rsid w:val="00C40212"/>
    <w:rsid w:val="00C41A9E"/>
    <w:rsid w:val="00C41E03"/>
    <w:rsid w:val="00C41E30"/>
    <w:rsid w:val="00C43219"/>
    <w:rsid w:val="00C434F0"/>
    <w:rsid w:val="00C45C48"/>
    <w:rsid w:val="00C46334"/>
    <w:rsid w:val="00C47918"/>
    <w:rsid w:val="00C5293B"/>
    <w:rsid w:val="00C53BD8"/>
    <w:rsid w:val="00C540FF"/>
    <w:rsid w:val="00C5775F"/>
    <w:rsid w:val="00C6014F"/>
    <w:rsid w:val="00C6065D"/>
    <w:rsid w:val="00C60E35"/>
    <w:rsid w:val="00C67464"/>
    <w:rsid w:val="00C67DE6"/>
    <w:rsid w:val="00C73EB5"/>
    <w:rsid w:val="00C747FB"/>
    <w:rsid w:val="00C76638"/>
    <w:rsid w:val="00C76ADA"/>
    <w:rsid w:val="00C80345"/>
    <w:rsid w:val="00C81227"/>
    <w:rsid w:val="00C819F9"/>
    <w:rsid w:val="00C853AA"/>
    <w:rsid w:val="00C87E13"/>
    <w:rsid w:val="00C93C64"/>
    <w:rsid w:val="00C9556D"/>
    <w:rsid w:val="00C9603A"/>
    <w:rsid w:val="00CA04C7"/>
    <w:rsid w:val="00CA21F6"/>
    <w:rsid w:val="00CA6431"/>
    <w:rsid w:val="00CA6C2C"/>
    <w:rsid w:val="00CB11A8"/>
    <w:rsid w:val="00CB332D"/>
    <w:rsid w:val="00CB36A0"/>
    <w:rsid w:val="00CB4548"/>
    <w:rsid w:val="00CB535A"/>
    <w:rsid w:val="00CB53BC"/>
    <w:rsid w:val="00CB7229"/>
    <w:rsid w:val="00CB74BA"/>
    <w:rsid w:val="00CB7BAB"/>
    <w:rsid w:val="00CC3653"/>
    <w:rsid w:val="00CC4E29"/>
    <w:rsid w:val="00CD01FB"/>
    <w:rsid w:val="00CD27EF"/>
    <w:rsid w:val="00CD2F24"/>
    <w:rsid w:val="00CD33D7"/>
    <w:rsid w:val="00CD501C"/>
    <w:rsid w:val="00CD5E6E"/>
    <w:rsid w:val="00CE1B90"/>
    <w:rsid w:val="00CE30C5"/>
    <w:rsid w:val="00CE349D"/>
    <w:rsid w:val="00CE642A"/>
    <w:rsid w:val="00CF2334"/>
    <w:rsid w:val="00CF4AB4"/>
    <w:rsid w:val="00CF4D9E"/>
    <w:rsid w:val="00CF6181"/>
    <w:rsid w:val="00D00F1D"/>
    <w:rsid w:val="00D02490"/>
    <w:rsid w:val="00D02F5B"/>
    <w:rsid w:val="00D063C1"/>
    <w:rsid w:val="00D0707A"/>
    <w:rsid w:val="00D07DBF"/>
    <w:rsid w:val="00D10A33"/>
    <w:rsid w:val="00D12A44"/>
    <w:rsid w:val="00D12B6D"/>
    <w:rsid w:val="00D14531"/>
    <w:rsid w:val="00D14FC9"/>
    <w:rsid w:val="00D15920"/>
    <w:rsid w:val="00D15FBF"/>
    <w:rsid w:val="00D23E80"/>
    <w:rsid w:val="00D23FD5"/>
    <w:rsid w:val="00D248E7"/>
    <w:rsid w:val="00D263B6"/>
    <w:rsid w:val="00D269FB"/>
    <w:rsid w:val="00D27792"/>
    <w:rsid w:val="00D323F4"/>
    <w:rsid w:val="00D339BB"/>
    <w:rsid w:val="00D34FF7"/>
    <w:rsid w:val="00D35019"/>
    <w:rsid w:val="00D35603"/>
    <w:rsid w:val="00D3575D"/>
    <w:rsid w:val="00D36DBE"/>
    <w:rsid w:val="00D37118"/>
    <w:rsid w:val="00D423E7"/>
    <w:rsid w:val="00D453E5"/>
    <w:rsid w:val="00D45D25"/>
    <w:rsid w:val="00D46B45"/>
    <w:rsid w:val="00D504E5"/>
    <w:rsid w:val="00D50ED8"/>
    <w:rsid w:val="00D5112A"/>
    <w:rsid w:val="00D52614"/>
    <w:rsid w:val="00D52B4E"/>
    <w:rsid w:val="00D534E1"/>
    <w:rsid w:val="00D54620"/>
    <w:rsid w:val="00D55CFA"/>
    <w:rsid w:val="00D55E53"/>
    <w:rsid w:val="00D573C0"/>
    <w:rsid w:val="00D60EAB"/>
    <w:rsid w:val="00D643AF"/>
    <w:rsid w:val="00D70AD0"/>
    <w:rsid w:val="00D72F4B"/>
    <w:rsid w:val="00D73959"/>
    <w:rsid w:val="00D75B59"/>
    <w:rsid w:val="00D81E63"/>
    <w:rsid w:val="00D829BF"/>
    <w:rsid w:val="00D8518B"/>
    <w:rsid w:val="00D87956"/>
    <w:rsid w:val="00D9176E"/>
    <w:rsid w:val="00D92BD7"/>
    <w:rsid w:val="00D92E91"/>
    <w:rsid w:val="00D942BA"/>
    <w:rsid w:val="00D96CE4"/>
    <w:rsid w:val="00D976DB"/>
    <w:rsid w:val="00D97D18"/>
    <w:rsid w:val="00DA0FF4"/>
    <w:rsid w:val="00DA4287"/>
    <w:rsid w:val="00DA623C"/>
    <w:rsid w:val="00DA7694"/>
    <w:rsid w:val="00DA77BD"/>
    <w:rsid w:val="00DB0D07"/>
    <w:rsid w:val="00DB2264"/>
    <w:rsid w:val="00DB2788"/>
    <w:rsid w:val="00DB45FC"/>
    <w:rsid w:val="00DB5BBA"/>
    <w:rsid w:val="00DB6679"/>
    <w:rsid w:val="00DB68EF"/>
    <w:rsid w:val="00DB6F3D"/>
    <w:rsid w:val="00DB764A"/>
    <w:rsid w:val="00DC034A"/>
    <w:rsid w:val="00DC1629"/>
    <w:rsid w:val="00DC2FD7"/>
    <w:rsid w:val="00DC59BE"/>
    <w:rsid w:val="00DC669B"/>
    <w:rsid w:val="00DC6973"/>
    <w:rsid w:val="00DC702F"/>
    <w:rsid w:val="00DD11E2"/>
    <w:rsid w:val="00DD2E6C"/>
    <w:rsid w:val="00DD31AD"/>
    <w:rsid w:val="00DD47CA"/>
    <w:rsid w:val="00DD6D09"/>
    <w:rsid w:val="00DE34DC"/>
    <w:rsid w:val="00DE396D"/>
    <w:rsid w:val="00DE6959"/>
    <w:rsid w:val="00DE760B"/>
    <w:rsid w:val="00DE7796"/>
    <w:rsid w:val="00DE7A80"/>
    <w:rsid w:val="00DF15A6"/>
    <w:rsid w:val="00DF24EF"/>
    <w:rsid w:val="00DF33A3"/>
    <w:rsid w:val="00E00216"/>
    <w:rsid w:val="00E074F2"/>
    <w:rsid w:val="00E075F4"/>
    <w:rsid w:val="00E14AD1"/>
    <w:rsid w:val="00E16895"/>
    <w:rsid w:val="00E16C6A"/>
    <w:rsid w:val="00E16F71"/>
    <w:rsid w:val="00E174C2"/>
    <w:rsid w:val="00E20B9B"/>
    <w:rsid w:val="00E211DD"/>
    <w:rsid w:val="00E21584"/>
    <w:rsid w:val="00E2268E"/>
    <w:rsid w:val="00E241D7"/>
    <w:rsid w:val="00E2460E"/>
    <w:rsid w:val="00E24D26"/>
    <w:rsid w:val="00E2602D"/>
    <w:rsid w:val="00E26325"/>
    <w:rsid w:val="00E31250"/>
    <w:rsid w:val="00E313F0"/>
    <w:rsid w:val="00E33F42"/>
    <w:rsid w:val="00E348E5"/>
    <w:rsid w:val="00E351AF"/>
    <w:rsid w:val="00E362F3"/>
    <w:rsid w:val="00E36E49"/>
    <w:rsid w:val="00E37357"/>
    <w:rsid w:val="00E40A81"/>
    <w:rsid w:val="00E4387A"/>
    <w:rsid w:val="00E44897"/>
    <w:rsid w:val="00E51C4E"/>
    <w:rsid w:val="00E54066"/>
    <w:rsid w:val="00E54FA3"/>
    <w:rsid w:val="00E55512"/>
    <w:rsid w:val="00E55AA4"/>
    <w:rsid w:val="00E602BC"/>
    <w:rsid w:val="00E65581"/>
    <w:rsid w:val="00E6684E"/>
    <w:rsid w:val="00E7105B"/>
    <w:rsid w:val="00E714B0"/>
    <w:rsid w:val="00E7162C"/>
    <w:rsid w:val="00E71883"/>
    <w:rsid w:val="00E723AC"/>
    <w:rsid w:val="00E72617"/>
    <w:rsid w:val="00E72B98"/>
    <w:rsid w:val="00E7771C"/>
    <w:rsid w:val="00E80907"/>
    <w:rsid w:val="00E8130C"/>
    <w:rsid w:val="00E81F44"/>
    <w:rsid w:val="00E820FE"/>
    <w:rsid w:val="00E831F8"/>
    <w:rsid w:val="00E83688"/>
    <w:rsid w:val="00E846AB"/>
    <w:rsid w:val="00E865EE"/>
    <w:rsid w:val="00E875D4"/>
    <w:rsid w:val="00E87C9A"/>
    <w:rsid w:val="00E922A3"/>
    <w:rsid w:val="00E925F7"/>
    <w:rsid w:val="00E93708"/>
    <w:rsid w:val="00E93875"/>
    <w:rsid w:val="00E93E67"/>
    <w:rsid w:val="00E940A8"/>
    <w:rsid w:val="00E96BE8"/>
    <w:rsid w:val="00EA141B"/>
    <w:rsid w:val="00EA328E"/>
    <w:rsid w:val="00EA37A7"/>
    <w:rsid w:val="00EA3B5C"/>
    <w:rsid w:val="00EA4EE7"/>
    <w:rsid w:val="00EA59C2"/>
    <w:rsid w:val="00EA5FD7"/>
    <w:rsid w:val="00EA6A94"/>
    <w:rsid w:val="00EA6C95"/>
    <w:rsid w:val="00EB09A8"/>
    <w:rsid w:val="00EB0DFF"/>
    <w:rsid w:val="00EB3550"/>
    <w:rsid w:val="00EB57CC"/>
    <w:rsid w:val="00EB722A"/>
    <w:rsid w:val="00EB7541"/>
    <w:rsid w:val="00EC14DE"/>
    <w:rsid w:val="00EC485A"/>
    <w:rsid w:val="00EC4EB9"/>
    <w:rsid w:val="00ED3525"/>
    <w:rsid w:val="00ED439F"/>
    <w:rsid w:val="00ED5F76"/>
    <w:rsid w:val="00ED72B6"/>
    <w:rsid w:val="00EE0311"/>
    <w:rsid w:val="00EE0A92"/>
    <w:rsid w:val="00EE5A54"/>
    <w:rsid w:val="00EE5DB1"/>
    <w:rsid w:val="00EE720F"/>
    <w:rsid w:val="00EF187C"/>
    <w:rsid w:val="00EF1C16"/>
    <w:rsid w:val="00EF57CA"/>
    <w:rsid w:val="00EF75CA"/>
    <w:rsid w:val="00F00D4F"/>
    <w:rsid w:val="00F00E5D"/>
    <w:rsid w:val="00F01878"/>
    <w:rsid w:val="00F10D97"/>
    <w:rsid w:val="00F10DF8"/>
    <w:rsid w:val="00F11705"/>
    <w:rsid w:val="00F12598"/>
    <w:rsid w:val="00F15273"/>
    <w:rsid w:val="00F178A6"/>
    <w:rsid w:val="00F20B8A"/>
    <w:rsid w:val="00F2412C"/>
    <w:rsid w:val="00F245B4"/>
    <w:rsid w:val="00F26720"/>
    <w:rsid w:val="00F26F5C"/>
    <w:rsid w:val="00F3012B"/>
    <w:rsid w:val="00F30EF8"/>
    <w:rsid w:val="00F3474A"/>
    <w:rsid w:val="00F37833"/>
    <w:rsid w:val="00F37D08"/>
    <w:rsid w:val="00F4008D"/>
    <w:rsid w:val="00F40C20"/>
    <w:rsid w:val="00F40C23"/>
    <w:rsid w:val="00F41062"/>
    <w:rsid w:val="00F47201"/>
    <w:rsid w:val="00F502AE"/>
    <w:rsid w:val="00F50902"/>
    <w:rsid w:val="00F52947"/>
    <w:rsid w:val="00F5336C"/>
    <w:rsid w:val="00F533FF"/>
    <w:rsid w:val="00F53993"/>
    <w:rsid w:val="00F60EB7"/>
    <w:rsid w:val="00F613BC"/>
    <w:rsid w:val="00F62CA4"/>
    <w:rsid w:val="00F62FB5"/>
    <w:rsid w:val="00F63F93"/>
    <w:rsid w:val="00F6412B"/>
    <w:rsid w:val="00F70203"/>
    <w:rsid w:val="00F7141B"/>
    <w:rsid w:val="00F71BCD"/>
    <w:rsid w:val="00F753C4"/>
    <w:rsid w:val="00F76433"/>
    <w:rsid w:val="00F77EA9"/>
    <w:rsid w:val="00F81D94"/>
    <w:rsid w:val="00F841B3"/>
    <w:rsid w:val="00F84A0F"/>
    <w:rsid w:val="00F8531F"/>
    <w:rsid w:val="00F85FE3"/>
    <w:rsid w:val="00F87565"/>
    <w:rsid w:val="00F90889"/>
    <w:rsid w:val="00F9093B"/>
    <w:rsid w:val="00F90B75"/>
    <w:rsid w:val="00F9156C"/>
    <w:rsid w:val="00F95109"/>
    <w:rsid w:val="00F95897"/>
    <w:rsid w:val="00F958C7"/>
    <w:rsid w:val="00F96902"/>
    <w:rsid w:val="00FA3597"/>
    <w:rsid w:val="00FA3D04"/>
    <w:rsid w:val="00FA52A8"/>
    <w:rsid w:val="00FB0378"/>
    <w:rsid w:val="00FB0752"/>
    <w:rsid w:val="00FB180D"/>
    <w:rsid w:val="00FB33DF"/>
    <w:rsid w:val="00FB3419"/>
    <w:rsid w:val="00FB4A71"/>
    <w:rsid w:val="00FC07CE"/>
    <w:rsid w:val="00FC1233"/>
    <w:rsid w:val="00FC3253"/>
    <w:rsid w:val="00FC376A"/>
    <w:rsid w:val="00FC3D8E"/>
    <w:rsid w:val="00FC42B2"/>
    <w:rsid w:val="00FD0709"/>
    <w:rsid w:val="00FD325A"/>
    <w:rsid w:val="00FD4623"/>
    <w:rsid w:val="00FE16F4"/>
    <w:rsid w:val="00FE1B20"/>
    <w:rsid w:val="00FE2DE8"/>
    <w:rsid w:val="00FE3A5C"/>
    <w:rsid w:val="00FE3F2A"/>
    <w:rsid w:val="00FE7271"/>
    <w:rsid w:val="00FF05A8"/>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C32A0E"/>
    <w:rPr>
      <w:rFonts w:ascii="Courier New" w:hAnsi="Courier New" w:cs="Courier New"/>
    </w:rPr>
  </w:style>
  <w:style w:type="table" w:styleId="TableGrid">
    <w:name w:val="Table Grid"/>
    <w:basedOn w:val="TableNormal"/>
    <w:uiPriority w:val="59"/>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C32A0E"/>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basedOn w:val="DefaultParagraphFont"/>
    <w:link w:val="CommentText"/>
    <w:semiHidden/>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C32A0E"/>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basedOn w:val="DefaultParagraphFont"/>
    <w:uiPriority w:val="22"/>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basedOn w:val="DefaultParagraphFont"/>
    <w:link w:val="FootnoteText"/>
    <w:semiHidden/>
    <w:locked/>
    <w:rsid w:val="00C32A0E"/>
    <w:rPr>
      <w:rFonts w:cs="Times New Roman"/>
    </w:rPr>
  </w:style>
  <w:style w:type="character" w:styleId="FootnoteReference">
    <w:name w:val="footnote reference"/>
    <w:basedOn w:val="DefaultParagraphFont"/>
    <w:semiHidden/>
    <w:rsid w:val="0065708B"/>
    <w:rPr>
      <w:rFonts w:cs="Times New Roman"/>
      <w:vertAlign w:val="superscript"/>
    </w:rPr>
  </w:style>
  <w:style w:type="character" w:styleId="FollowedHyperlink">
    <w:name w:val="FollowedHyperlink"/>
    <w:basedOn w:val="DefaultParagraphFont"/>
    <w:rsid w:val="006B6FA3"/>
    <w:rPr>
      <w:rFonts w:cs="Times New Roman"/>
      <w:color w:val="800080"/>
      <w:u w:val="single"/>
    </w:rPr>
  </w:style>
  <w:style w:type="paragraph" w:styleId="NormalWeb">
    <w:name w:val="Normal (Web)"/>
    <w:basedOn w:val="Normal"/>
    <w:uiPriority w:val="99"/>
    <w:rsid w:val="0094275D"/>
    <w:pPr>
      <w:widowControl/>
      <w:autoSpaceDE/>
      <w:autoSpaceDN/>
      <w:adjustRightInd/>
      <w:spacing w:before="100" w:beforeAutospacing="1" w:after="100" w:afterAutospacing="1"/>
    </w:pPr>
    <w:rPr>
      <w:sz w:val="24"/>
    </w:rPr>
  </w:style>
  <w:style w:type="paragraph" w:customStyle="1" w:styleId="Default">
    <w:name w:val="Default"/>
    <w:rsid w:val="00722F11"/>
    <w:pPr>
      <w:autoSpaceDE w:val="0"/>
      <w:autoSpaceDN w:val="0"/>
      <w:adjustRightInd w:val="0"/>
    </w:pPr>
    <w:rPr>
      <w:rFonts w:ascii="Myriad Pro" w:eastAsia="Calibri" w:hAnsi="Myriad Pro" w:cs="Myriad Pro"/>
      <w:color w:val="000000"/>
      <w:sz w:val="24"/>
      <w:szCs w:val="24"/>
    </w:rPr>
  </w:style>
  <w:style w:type="paragraph" w:styleId="ListParagraph">
    <w:name w:val="List Paragraph"/>
    <w:basedOn w:val="Normal"/>
    <w:uiPriority w:val="34"/>
    <w:qFormat/>
    <w:rsid w:val="008C72A6"/>
    <w:pPr>
      <w:widowControl/>
      <w:autoSpaceDE/>
      <w:autoSpaceDN/>
      <w:adjustRightInd/>
      <w:ind w:left="720"/>
      <w:contextualSpacing/>
    </w:pPr>
    <w:rPr>
      <w:sz w:val="24"/>
    </w:rPr>
  </w:style>
  <w:style w:type="character" w:customStyle="1" w:styleId="at">
    <w:name w:val="at"/>
    <w:basedOn w:val="DefaultParagraphFont"/>
    <w:rsid w:val="00685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C32A0E"/>
    <w:rPr>
      <w:rFonts w:ascii="Courier New" w:hAnsi="Courier New" w:cs="Courier New"/>
    </w:rPr>
  </w:style>
  <w:style w:type="table" w:styleId="TableGrid">
    <w:name w:val="Table Grid"/>
    <w:basedOn w:val="TableNormal"/>
    <w:uiPriority w:val="59"/>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C32A0E"/>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basedOn w:val="DefaultParagraphFont"/>
    <w:link w:val="CommentText"/>
    <w:semiHidden/>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C32A0E"/>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basedOn w:val="DefaultParagraphFont"/>
    <w:uiPriority w:val="22"/>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basedOn w:val="DefaultParagraphFont"/>
    <w:link w:val="FootnoteText"/>
    <w:semiHidden/>
    <w:locked/>
    <w:rsid w:val="00C32A0E"/>
    <w:rPr>
      <w:rFonts w:cs="Times New Roman"/>
    </w:rPr>
  </w:style>
  <w:style w:type="character" w:styleId="FootnoteReference">
    <w:name w:val="footnote reference"/>
    <w:basedOn w:val="DefaultParagraphFont"/>
    <w:semiHidden/>
    <w:rsid w:val="0065708B"/>
    <w:rPr>
      <w:rFonts w:cs="Times New Roman"/>
      <w:vertAlign w:val="superscript"/>
    </w:rPr>
  </w:style>
  <w:style w:type="character" w:styleId="FollowedHyperlink">
    <w:name w:val="FollowedHyperlink"/>
    <w:basedOn w:val="DefaultParagraphFont"/>
    <w:rsid w:val="006B6FA3"/>
    <w:rPr>
      <w:rFonts w:cs="Times New Roman"/>
      <w:color w:val="800080"/>
      <w:u w:val="single"/>
    </w:rPr>
  </w:style>
  <w:style w:type="paragraph" w:styleId="NormalWeb">
    <w:name w:val="Normal (Web)"/>
    <w:basedOn w:val="Normal"/>
    <w:uiPriority w:val="99"/>
    <w:rsid w:val="0094275D"/>
    <w:pPr>
      <w:widowControl/>
      <w:autoSpaceDE/>
      <w:autoSpaceDN/>
      <w:adjustRightInd/>
      <w:spacing w:before="100" w:beforeAutospacing="1" w:after="100" w:afterAutospacing="1"/>
    </w:pPr>
    <w:rPr>
      <w:sz w:val="24"/>
    </w:rPr>
  </w:style>
  <w:style w:type="paragraph" w:customStyle="1" w:styleId="Default">
    <w:name w:val="Default"/>
    <w:rsid w:val="00722F11"/>
    <w:pPr>
      <w:autoSpaceDE w:val="0"/>
      <w:autoSpaceDN w:val="0"/>
      <w:adjustRightInd w:val="0"/>
    </w:pPr>
    <w:rPr>
      <w:rFonts w:ascii="Myriad Pro" w:eastAsia="Calibri" w:hAnsi="Myriad Pro" w:cs="Myriad Pro"/>
      <w:color w:val="000000"/>
      <w:sz w:val="24"/>
      <w:szCs w:val="24"/>
    </w:rPr>
  </w:style>
  <w:style w:type="paragraph" w:styleId="ListParagraph">
    <w:name w:val="List Paragraph"/>
    <w:basedOn w:val="Normal"/>
    <w:uiPriority w:val="34"/>
    <w:qFormat/>
    <w:rsid w:val="008C72A6"/>
    <w:pPr>
      <w:widowControl/>
      <w:autoSpaceDE/>
      <w:autoSpaceDN/>
      <w:adjustRightInd/>
      <w:ind w:left="720"/>
      <w:contextualSpacing/>
    </w:pPr>
    <w:rPr>
      <w:sz w:val="24"/>
    </w:rPr>
  </w:style>
  <w:style w:type="character" w:customStyle="1" w:styleId="at">
    <w:name w:val="at"/>
    <w:basedOn w:val="DefaultParagraphFont"/>
    <w:rsid w:val="00685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6860">
      <w:bodyDiv w:val="1"/>
      <w:marLeft w:val="0"/>
      <w:marRight w:val="0"/>
      <w:marTop w:val="0"/>
      <w:marBottom w:val="0"/>
      <w:divBdr>
        <w:top w:val="none" w:sz="0" w:space="0" w:color="auto"/>
        <w:left w:val="none" w:sz="0" w:space="0" w:color="auto"/>
        <w:bottom w:val="none" w:sz="0" w:space="0" w:color="auto"/>
        <w:right w:val="none" w:sz="0" w:space="0" w:color="auto"/>
      </w:divBdr>
    </w:div>
    <w:div w:id="45952737">
      <w:bodyDiv w:val="1"/>
      <w:marLeft w:val="0"/>
      <w:marRight w:val="0"/>
      <w:marTop w:val="0"/>
      <w:marBottom w:val="0"/>
      <w:divBdr>
        <w:top w:val="none" w:sz="0" w:space="0" w:color="auto"/>
        <w:left w:val="none" w:sz="0" w:space="0" w:color="auto"/>
        <w:bottom w:val="none" w:sz="0" w:space="0" w:color="auto"/>
        <w:right w:val="none" w:sz="0" w:space="0" w:color="auto"/>
      </w:divBdr>
    </w:div>
    <w:div w:id="63720544">
      <w:bodyDiv w:val="1"/>
      <w:marLeft w:val="0"/>
      <w:marRight w:val="0"/>
      <w:marTop w:val="0"/>
      <w:marBottom w:val="0"/>
      <w:divBdr>
        <w:top w:val="none" w:sz="0" w:space="0" w:color="auto"/>
        <w:left w:val="none" w:sz="0" w:space="0" w:color="auto"/>
        <w:bottom w:val="none" w:sz="0" w:space="0" w:color="auto"/>
        <w:right w:val="none" w:sz="0" w:space="0" w:color="auto"/>
      </w:divBdr>
      <w:divsChild>
        <w:div w:id="920485493">
          <w:marLeft w:val="0"/>
          <w:marRight w:val="0"/>
          <w:marTop w:val="0"/>
          <w:marBottom w:val="0"/>
          <w:divBdr>
            <w:top w:val="none" w:sz="0" w:space="0" w:color="auto"/>
            <w:left w:val="none" w:sz="0" w:space="0" w:color="auto"/>
            <w:bottom w:val="none" w:sz="0" w:space="0" w:color="auto"/>
            <w:right w:val="none" w:sz="0" w:space="0" w:color="auto"/>
          </w:divBdr>
        </w:div>
      </w:divsChild>
    </w:div>
    <w:div w:id="282343282">
      <w:bodyDiv w:val="1"/>
      <w:marLeft w:val="0"/>
      <w:marRight w:val="0"/>
      <w:marTop w:val="0"/>
      <w:marBottom w:val="0"/>
      <w:divBdr>
        <w:top w:val="none" w:sz="0" w:space="0" w:color="auto"/>
        <w:left w:val="none" w:sz="0" w:space="0" w:color="auto"/>
        <w:bottom w:val="none" w:sz="0" w:space="0" w:color="auto"/>
        <w:right w:val="none" w:sz="0" w:space="0" w:color="auto"/>
      </w:divBdr>
    </w:div>
    <w:div w:id="699359627">
      <w:bodyDiv w:val="1"/>
      <w:marLeft w:val="0"/>
      <w:marRight w:val="0"/>
      <w:marTop w:val="0"/>
      <w:marBottom w:val="0"/>
      <w:divBdr>
        <w:top w:val="none" w:sz="0" w:space="0" w:color="auto"/>
        <w:left w:val="none" w:sz="0" w:space="0" w:color="auto"/>
        <w:bottom w:val="none" w:sz="0" w:space="0" w:color="auto"/>
        <w:right w:val="none" w:sz="0" w:space="0" w:color="auto"/>
      </w:divBdr>
    </w:div>
    <w:div w:id="1391853695">
      <w:bodyDiv w:val="1"/>
      <w:marLeft w:val="0"/>
      <w:marRight w:val="0"/>
      <w:marTop w:val="0"/>
      <w:marBottom w:val="0"/>
      <w:divBdr>
        <w:top w:val="none" w:sz="0" w:space="0" w:color="auto"/>
        <w:left w:val="none" w:sz="0" w:space="0" w:color="auto"/>
        <w:bottom w:val="none" w:sz="0" w:space="0" w:color="auto"/>
        <w:right w:val="none" w:sz="0" w:space="0" w:color="auto"/>
      </w:divBdr>
    </w:div>
    <w:div w:id="1557357208">
      <w:bodyDiv w:val="1"/>
      <w:marLeft w:val="0"/>
      <w:marRight w:val="0"/>
      <w:marTop w:val="0"/>
      <w:marBottom w:val="0"/>
      <w:divBdr>
        <w:top w:val="none" w:sz="0" w:space="0" w:color="auto"/>
        <w:left w:val="none" w:sz="0" w:space="0" w:color="auto"/>
        <w:bottom w:val="none" w:sz="0" w:space="0" w:color="auto"/>
        <w:right w:val="none" w:sz="0" w:space="0" w:color="auto"/>
      </w:divBdr>
    </w:div>
    <w:div w:id="1576360583">
      <w:bodyDiv w:val="1"/>
      <w:marLeft w:val="0"/>
      <w:marRight w:val="0"/>
      <w:marTop w:val="0"/>
      <w:marBottom w:val="0"/>
      <w:divBdr>
        <w:top w:val="none" w:sz="0" w:space="0" w:color="auto"/>
        <w:left w:val="none" w:sz="0" w:space="0" w:color="auto"/>
        <w:bottom w:val="none" w:sz="0" w:space="0" w:color="auto"/>
        <w:right w:val="none" w:sz="0" w:space="0" w:color="auto"/>
      </w:divBdr>
    </w:div>
    <w:div w:id="19621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Hirshfield@healthsolution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b@isis-inc.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lu5@cdc.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767EF-DAD0-4540-AA3E-749FEC62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6769</Words>
  <Characters>48160</Characters>
  <Application>Microsoft Office Word</Application>
  <DocSecurity>0</DocSecurity>
  <Lines>401</Lines>
  <Paragraphs>109</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54820</CharactersWithSpaces>
  <SharedDoc>false</SharedDoc>
  <HLinks>
    <vt:vector size="156" baseType="variant">
      <vt:variant>
        <vt:i4>1572918</vt:i4>
      </vt:variant>
      <vt:variant>
        <vt:i4>80</vt:i4>
      </vt:variant>
      <vt:variant>
        <vt:i4>0</vt:i4>
      </vt:variant>
      <vt:variant>
        <vt:i4>5</vt:i4>
      </vt:variant>
      <vt:variant>
        <vt:lpwstr/>
      </vt:variant>
      <vt:variant>
        <vt:lpwstr>_Toc202600698</vt:lpwstr>
      </vt:variant>
      <vt:variant>
        <vt:i4>1572918</vt:i4>
      </vt:variant>
      <vt:variant>
        <vt:i4>77</vt:i4>
      </vt:variant>
      <vt:variant>
        <vt:i4>0</vt:i4>
      </vt:variant>
      <vt:variant>
        <vt:i4>5</vt:i4>
      </vt:variant>
      <vt:variant>
        <vt:lpwstr/>
      </vt:variant>
      <vt:variant>
        <vt:lpwstr>_Toc202600697</vt:lpwstr>
      </vt:variant>
      <vt:variant>
        <vt:i4>1572918</vt:i4>
      </vt:variant>
      <vt:variant>
        <vt:i4>74</vt:i4>
      </vt:variant>
      <vt:variant>
        <vt:i4>0</vt:i4>
      </vt:variant>
      <vt:variant>
        <vt:i4>5</vt:i4>
      </vt:variant>
      <vt:variant>
        <vt:lpwstr/>
      </vt:variant>
      <vt:variant>
        <vt:lpwstr>_Toc202600696</vt:lpwstr>
      </vt:variant>
      <vt:variant>
        <vt:i4>1572918</vt:i4>
      </vt:variant>
      <vt:variant>
        <vt:i4>71</vt:i4>
      </vt:variant>
      <vt:variant>
        <vt:i4>0</vt:i4>
      </vt:variant>
      <vt:variant>
        <vt:i4>5</vt:i4>
      </vt:variant>
      <vt:variant>
        <vt:lpwstr/>
      </vt:variant>
      <vt:variant>
        <vt:lpwstr>_Toc202600695</vt:lpwstr>
      </vt:variant>
      <vt:variant>
        <vt:i4>1572918</vt:i4>
      </vt:variant>
      <vt:variant>
        <vt:i4>68</vt:i4>
      </vt:variant>
      <vt:variant>
        <vt:i4>0</vt:i4>
      </vt:variant>
      <vt:variant>
        <vt:i4>5</vt:i4>
      </vt:variant>
      <vt:variant>
        <vt:lpwstr/>
      </vt:variant>
      <vt:variant>
        <vt:lpwstr>_Toc202600694</vt:lpwstr>
      </vt:variant>
      <vt:variant>
        <vt:i4>1572918</vt:i4>
      </vt:variant>
      <vt:variant>
        <vt:i4>65</vt:i4>
      </vt:variant>
      <vt:variant>
        <vt:i4>0</vt:i4>
      </vt:variant>
      <vt:variant>
        <vt:i4>5</vt:i4>
      </vt:variant>
      <vt:variant>
        <vt:lpwstr/>
      </vt:variant>
      <vt:variant>
        <vt:lpwstr>_Toc202600693</vt:lpwstr>
      </vt:variant>
      <vt:variant>
        <vt:i4>1507381</vt:i4>
      </vt:variant>
      <vt:variant>
        <vt:i4>59</vt:i4>
      </vt:variant>
      <vt:variant>
        <vt:i4>0</vt:i4>
      </vt:variant>
      <vt:variant>
        <vt:i4>5</vt:i4>
      </vt:variant>
      <vt:variant>
        <vt:lpwstr/>
      </vt:variant>
      <vt:variant>
        <vt:lpwstr>_Toc202600564</vt:lpwstr>
      </vt:variant>
      <vt:variant>
        <vt:i4>1507381</vt:i4>
      </vt:variant>
      <vt:variant>
        <vt:i4>56</vt:i4>
      </vt:variant>
      <vt:variant>
        <vt:i4>0</vt:i4>
      </vt:variant>
      <vt:variant>
        <vt:i4>5</vt:i4>
      </vt:variant>
      <vt:variant>
        <vt:lpwstr/>
      </vt:variant>
      <vt:variant>
        <vt:lpwstr>_Toc202600563</vt:lpwstr>
      </vt:variant>
      <vt:variant>
        <vt:i4>1507381</vt:i4>
      </vt:variant>
      <vt:variant>
        <vt:i4>53</vt:i4>
      </vt:variant>
      <vt:variant>
        <vt:i4>0</vt:i4>
      </vt:variant>
      <vt:variant>
        <vt:i4>5</vt:i4>
      </vt:variant>
      <vt:variant>
        <vt:lpwstr/>
      </vt:variant>
      <vt:variant>
        <vt:lpwstr>_Toc202600562</vt:lpwstr>
      </vt:variant>
      <vt:variant>
        <vt:i4>1507381</vt:i4>
      </vt:variant>
      <vt:variant>
        <vt:i4>50</vt:i4>
      </vt:variant>
      <vt:variant>
        <vt:i4>0</vt:i4>
      </vt:variant>
      <vt:variant>
        <vt:i4>5</vt:i4>
      </vt:variant>
      <vt:variant>
        <vt:lpwstr/>
      </vt:variant>
      <vt:variant>
        <vt:lpwstr>_Toc202600561</vt:lpwstr>
      </vt:variant>
      <vt:variant>
        <vt:i4>1507381</vt:i4>
      </vt:variant>
      <vt:variant>
        <vt:i4>47</vt:i4>
      </vt:variant>
      <vt:variant>
        <vt:i4>0</vt:i4>
      </vt:variant>
      <vt:variant>
        <vt:i4>5</vt:i4>
      </vt:variant>
      <vt:variant>
        <vt:lpwstr/>
      </vt:variant>
      <vt:variant>
        <vt:lpwstr>_Toc202600560</vt:lpwstr>
      </vt:variant>
      <vt:variant>
        <vt:i4>1310773</vt:i4>
      </vt:variant>
      <vt:variant>
        <vt:i4>44</vt:i4>
      </vt:variant>
      <vt:variant>
        <vt:i4>0</vt:i4>
      </vt:variant>
      <vt:variant>
        <vt:i4>5</vt:i4>
      </vt:variant>
      <vt:variant>
        <vt:lpwstr/>
      </vt:variant>
      <vt:variant>
        <vt:lpwstr>_Toc202600559</vt:lpwstr>
      </vt:variant>
      <vt:variant>
        <vt:i4>1310773</vt:i4>
      </vt:variant>
      <vt:variant>
        <vt:i4>41</vt:i4>
      </vt:variant>
      <vt:variant>
        <vt:i4>0</vt:i4>
      </vt:variant>
      <vt:variant>
        <vt:i4>5</vt:i4>
      </vt:variant>
      <vt:variant>
        <vt:lpwstr/>
      </vt:variant>
      <vt:variant>
        <vt:lpwstr>_Toc202600558</vt:lpwstr>
      </vt:variant>
      <vt:variant>
        <vt:i4>1310773</vt:i4>
      </vt:variant>
      <vt:variant>
        <vt:i4>38</vt:i4>
      </vt:variant>
      <vt:variant>
        <vt:i4>0</vt:i4>
      </vt:variant>
      <vt:variant>
        <vt:i4>5</vt:i4>
      </vt:variant>
      <vt:variant>
        <vt:lpwstr/>
      </vt:variant>
      <vt:variant>
        <vt:lpwstr>_Toc202600557</vt:lpwstr>
      </vt:variant>
      <vt:variant>
        <vt:i4>1310773</vt:i4>
      </vt:variant>
      <vt:variant>
        <vt:i4>35</vt:i4>
      </vt:variant>
      <vt:variant>
        <vt:i4>0</vt:i4>
      </vt:variant>
      <vt:variant>
        <vt:i4>5</vt:i4>
      </vt:variant>
      <vt:variant>
        <vt:lpwstr/>
      </vt:variant>
      <vt:variant>
        <vt:lpwstr>_Toc202600556</vt:lpwstr>
      </vt:variant>
      <vt:variant>
        <vt:i4>1310773</vt:i4>
      </vt:variant>
      <vt:variant>
        <vt:i4>32</vt:i4>
      </vt:variant>
      <vt:variant>
        <vt:i4>0</vt:i4>
      </vt:variant>
      <vt:variant>
        <vt:i4>5</vt:i4>
      </vt:variant>
      <vt:variant>
        <vt:lpwstr/>
      </vt:variant>
      <vt:variant>
        <vt:lpwstr>_Toc202600555</vt:lpwstr>
      </vt:variant>
      <vt:variant>
        <vt:i4>1310773</vt:i4>
      </vt:variant>
      <vt:variant>
        <vt:i4>29</vt:i4>
      </vt:variant>
      <vt:variant>
        <vt:i4>0</vt:i4>
      </vt:variant>
      <vt:variant>
        <vt:i4>5</vt:i4>
      </vt:variant>
      <vt:variant>
        <vt:lpwstr/>
      </vt:variant>
      <vt:variant>
        <vt:lpwstr>_Toc202600554</vt:lpwstr>
      </vt:variant>
      <vt:variant>
        <vt:i4>1310773</vt:i4>
      </vt:variant>
      <vt:variant>
        <vt:i4>26</vt:i4>
      </vt:variant>
      <vt:variant>
        <vt:i4>0</vt:i4>
      </vt:variant>
      <vt:variant>
        <vt:i4>5</vt:i4>
      </vt:variant>
      <vt:variant>
        <vt:lpwstr/>
      </vt:variant>
      <vt:variant>
        <vt:lpwstr>_Toc202600553</vt:lpwstr>
      </vt:variant>
      <vt:variant>
        <vt:i4>1310773</vt:i4>
      </vt:variant>
      <vt:variant>
        <vt:i4>23</vt:i4>
      </vt:variant>
      <vt:variant>
        <vt:i4>0</vt:i4>
      </vt:variant>
      <vt:variant>
        <vt:i4>5</vt:i4>
      </vt:variant>
      <vt:variant>
        <vt:lpwstr/>
      </vt:variant>
      <vt:variant>
        <vt:lpwstr>_Toc202600552</vt:lpwstr>
      </vt:variant>
      <vt:variant>
        <vt:i4>1310773</vt:i4>
      </vt:variant>
      <vt:variant>
        <vt:i4>20</vt:i4>
      </vt:variant>
      <vt:variant>
        <vt:i4>0</vt:i4>
      </vt:variant>
      <vt:variant>
        <vt:i4>5</vt:i4>
      </vt:variant>
      <vt:variant>
        <vt:lpwstr/>
      </vt:variant>
      <vt:variant>
        <vt:lpwstr>_Toc202600551</vt:lpwstr>
      </vt:variant>
      <vt:variant>
        <vt:i4>1310773</vt:i4>
      </vt:variant>
      <vt:variant>
        <vt:i4>17</vt:i4>
      </vt:variant>
      <vt:variant>
        <vt:i4>0</vt:i4>
      </vt:variant>
      <vt:variant>
        <vt:i4>5</vt:i4>
      </vt:variant>
      <vt:variant>
        <vt:lpwstr/>
      </vt:variant>
      <vt:variant>
        <vt:lpwstr>_Toc202600550</vt:lpwstr>
      </vt:variant>
      <vt:variant>
        <vt:i4>1376309</vt:i4>
      </vt:variant>
      <vt:variant>
        <vt:i4>14</vt:i4>
      </vt:variant>
      <vt:variant>
        <vt:i4>0</vt:i4>
      </vt:variant>
      <vt:variant>
        <vt:i4>5</vt:i4>
      </vt:variant>
      <vt:variant>
        <vt:lpwstr/>
      </vt:variant>
      <vt:variant>
        <vt:lpwstr>_Toc202600549</vt:lpwstr>
      </vt:variant>
      <vt:variant>
        <vt:i4>1376309</vt:i4>
      </vt:variant>
      <vt:variant>
        <vt:i4>11</vt:i4>
      </vt:variant>
      <vt:variant>
        <vt:i4>0</vt:i4>
      </vt:variant>
      <vt:variant>
        <vt:i4>5</vt:i4>
      </vt:variant>
      <vt:variant>
        <vt:lpwstr/>
      </vt:variant>
      <vt:variant>
        <vt:lpwstr>_Toc202600548</vt:lpwstr>
      </vt:variant>
      <vt:variant>
        <vt:i4>1376309</vt:i4>
      </vt:variant>
      <vt:variant>
        <vt:i4>8</vt:i4>
      </vt:variant>
      <vt:variant>
        <vt:i4>0</vt:i4>
      </vt:variant>
      <vt:variant>
        <vt:i4>5</vt:i4>
      </vt:variant>
      <vt:variant>
        <vt:lpwstr/>
      </vt:variant>
      <vt:variant>
        <vt:lpwstr>_Toc202600547</vt:lpwstr>
      </vt:variant>
      <vt:variant>
        <vt:i4>1376309</vt:i4>
      </vt:variant>
      <vt:variant>
        <vt:i4>5</vt:i4>
      </vt:variant>
      <vt:variant>
        <vt:i4>0</vt:i4>
      </vt:variant>
      <vt:variant>
        <vt:i4>5</vt:i4>
      </vt:variant>
      <vt:variant>
        <vt:lpwstr/>
      </vt:variant>
      <vt:variant>
        <vt:lpwstr>_Toc202600546</vt:lpwstr>
      </vt:variant>
      <vt:variant>
        <vt:i4>1507444</vt:i4>
      </vt:variant>
      <vt:variant>
        <vt:i4>0</vt:i4>
      </vt:variant>
      <vt:variant>
        <vt:i4>0</vt:i4>
      </vt:variant>
      <vt:variant>
        <vt:i4>5</vt:i4>
      </vt:variant>
      <vt:variant>
        <vt:lpwstr>mailto:elu5@cdc.gov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ziy6</dc:creator>
  <cp:keywords/>
  <dc:description/>
  <cp:lastModifiedBy>Steinberg, Shari (CDC/OD/OADS)</cp:lastModifiedBy>
  <cp:revision>3</cp:revision>
  <cp:lastPrinted>2011-10-13T14:27:00Z</cp:lastPrinted>
  <dcterms:created xsi:type="dcterms:W3CDTF">2011-12-07T20:13:00Z</dcterms:created>
  <dcterms:modified xsi:type="dcterms:W3CDTF">2011-12-15T14:55:00Z</dcterms:modified>
</cp:coreProperties>
</file>