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DD3C32" w:rsidP="00DD3C32">
      <w:pPr>
        <w:pStyle w:val="NoSpacing"/>
        <w:jc w:val="center"/>
        <w:rPr>
          <w:rFonts w:ascii="Arial" w:hAnsi="Arial" w:cs="Arial"/>
          <w:b/>
          <w:sz w:val="32"/>
          <w:szCs w:val="32"/>
        </w:rPr>
      </w:pPr>
      <w:r>
        <w:rPr>
          <w:rFonts w:ascii="Arial" w:hAnsi="Arial" w:cs="Arial"/>
          <w:b/>
          <w:sz w:val="32"/>
          <w:szCs w:val="32"/>
        </w:rPr>
        <w:t>Denominators for Outpatient Dialysis</w:t>
      </w:r>
    </w:p>
    <w:p w:rsidR="00DD3C32" w:rsidRDefault="00DD3C32" w:rsidP="00DD3C32">
      <w:pPr>
        <w:pStyle w:val="NoSpacing"/>
        <w:jc w:val="center"/>
        <w:rPr>
          <w:rFonts w:ascii="Arial" w:hAnsi="Arial" w:cs="Arial"/>
          <w:b/>
        </w:rPr>
      </w:pPr>
      <w:r>
        <w:rPr>
          <w:rFonts w:ascii="Arial" w:hAnsi="Arial" w:cs="Arial"/>
          <w:b/>
        </w:rPr>
        <w:t>Census Form – completed once per month</w:t>
      </w:r>
    </w:p>
    <w:tbl>
      <w:tblPr>
        <w:tblStyle w:val="TableGrid"/>
        <w:tblW w:w="10710" w:type="dxa"/>
        <w:tblInd w:w="-522" w:type="dxa"/>
        <w:tblLook w:val="04A0"/>
      </w:tblPr>
      <w:tblGrid>
        <w:gridCol w:w="1785"/>
        <w:gridCol w:w="1785"/>
        <w:gridCol w:w="1785"/>
        <w:gridCol w:w="585"/>
        <w:gridCol w:w="630"/>
        <w:gridCol w:w="570"/>
        <w:gridCol w:w="1785"/>
        <w:gridCol w:w="255"/>
        <w:gridCol w:w="1260"/>
        <w:gridCol w:w="270"/>
      </w:tblGrid>
      <w:tr w:rsidR="00E83B27" w:rsidTr="00F37D25">
        <w:tc>
          <w:tcPr>
            <w:tcW w:w="10710" w:type="dxa"/>
            <w:gridSpan w:val="10"/>
            <w:tcBorders>
              <w:top w:val="nil"/>
              <w:left w:val="nil"/>
              <w:bottom w:val="nil"/>
              <w:right w:val="nil"/>
            </w:tcBorders>
          </w:tcPr>
          <w:p w:rsidR="00E83B27" w:rsidRPr="00E83B27" w:rsidRDefault="00E83B27" w:rsidP="00DD3C32">
            <w:pPr>
              <w:pStyle w:val="NoSpacing"/>
              <w:rPr>
                <w:rFonts w:ascii="Arial" w:hAnsi="Arial" w:cs="Arial"/>
                <w:sz w:val="16"/>
                <w:szCs w:val="16"/>
              </w:rPr>
            </w:pPr>
            <w:r w:rsidRPr="00E83B27">
              <w:rPr>
                <w:rFonts w:ascii="Arial" w:hAnsi="Arial" w:cs="Arial"/>
                <w:sz w:val="16"/>
                <w:szCs w:val="16"/>
              </w:rPr>
              <w:t>Page 1 of 1</w:t>
            </w:r>
          </w:p>
        </w:tc>
      </w:tr>
      <w:tr w:rsidR="00DD3C32" w:rsidTr="00F37D25">
        <w:tc>
          <w:tcPr>
            <w:tcW w:w="10710" w:type="dxa"/>
            <w:gridSpan w:val="10"/>
            <w:tcBorders>
              <w:top w:val="nil"/>
              <w:left w:val="nil"/>
              <w:bottom w:val="single" w:sz="12" w:space="0" w:color="auto"/>
              <w:right w:val="nil"/>
            </w:tcBorders>
          </w:tcPr>
          <w:p w:rsidR="00DD3C32" w:rsidRPr="00E83B27" w:rsidRDefault="00DD3C32" w:rsidP="00DD3C32">
            <w:pPr>
              <w:pStyle w:val="NoSpacing"/>
              <w:rPr>
                <w:rFonts w:ascii="Arial" w:hAnsi="Arial" w:cs="Arial"/>
                <w:sz w:val="16"/>
                <w:szCs w:val="16"/>
              </w:rPr>
            </w:pPr>
            <w:r w:rsidRPr="00E83B27">
              <w:rPr>
                <w:rFonts w:ascii="Arial" w:hAnsi="Arial" w:cs="Arial"/>
                <w:sz w:val="16"/>
                <w:szCs w:val="16"/>
              </w:rPr>
              <w:t>*required for saving</w:t>
            </w:r>
          </w:p>
        </w:tc>
      </w:tr>
      <w:tr w:rsidR="00DD3C32" w:rsidTr="00F37D25">
        <w:trPr>
          <w:trHeight w:val="1008"/>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 xml:space="preserve">Record the number of chronic hemodialysis patients who received hemodialysis at your center on the </w:t>
            </w:r>
            <w:r w:rsidR="00102538">
              <w:rPr>
                <w:rFonts w:ascii="Arial" w:hAnsi="Arial" w:cs="Arial"/>
                <w:sz w:val="20"/>
                <w:szCs w:val="20"/>
              </w:rPr>
              <w:t>first</w:t>
            </w:r>
            <w:r>
              <w:rPr>
                <w:rFonts w:ascii="Arial" w:hAnsi="Arial" w:cs="Arial"/>
                <w:sz w:val="20"/>
                <w:szCs w:val="20"/>
              </w:rPr>
              <w:t xml:space="preserve"> two working days of the month. Count each patient only once. If a patient has both an implanted access (graft or fistula) and a catheter, count this patient as having the catheter.</w:t>
            </w:r>
          </w:p>
        </w:tc>
      </w:tr>
      <w:tr w:rsidR="00DD3C32" w:rsidTr="00F37D25">
        <w:trPr>
          <w:trHeight w:val="432"/>
        </w:trPr>
        <w:tc>
          <w:tcPr>
            <w:tcW w:w="10710" w:type="dxa"/>
            <w:gridSpan w:val="10"/>
            <w:tcBorders>
              <w:top w:val="single" w:sz="12" w:space="0" w:color="auto"/>
              <w:left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Facility ID #:</w:t>
            </w:r>
          </w:p>
        </w:tc>
      </w:tr>
      <w:tr w:rsidR="00DD3C32" w:rsidTr="005654B9">
        <w:trPr>
          <w:trHeight w:val="432"/>
        </w:trPr>
        <w:tc>
          <w:tcPr>
            <w:tcW w:w="3570" w:type="dxa"/>
            <w:gridSpan w:val="2"/>
            <w:tcBorders>
              <w:left w:val="single" w:sz="12" w:space="0" w:color="auto"/>
              <w:bottom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E83B27" w:rsidRDefault="00DD3C32" w:rsidP="00E83B27">
            <w:pPr>
              <w:pStyle w:val="NoSpacing"/>
              <w:rPr>
                <w:rFonts w:ascii="Arial" w:hAnsi="Arial" w:cs="Arial"/>
                <w:b/>
                <w:sz w:val="20"/>
                <w:szCs w:val="20"/>
              </w:rPr>
            </w:pPr>
            <w:r w:rsidRPr="00E83B27">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E83B27" w:rsidRDefault="00DD3C32" w:rsidP="00E83B27">
            <w:pPr>
              <w:pStyle w:val="NoSpacing"/>
              <w:jc w:val="center"/>
              <w:rPr>
                <w:rFonts w:ascii="Arial" w:hAnsi="Arial" w:cs="Arial"/>
                <w:b/>
                <w:sz w:val="20"/>
                <w:szCs w:val="20"/>
              </w:rPr>
            </w:pPr>
            <w:r w:rsidRPr="00E83B27">
              <w:rPr>
                <w:rFonts w:ascii="Arial" w:hAnsi="Arial" w:cs="Arial"/>
                <w:b/>
                <w:sz w:val="20"/>
                <w:szCs w:val="20"/>
              </w:rPr>
              <w:t>*Number of Chronic Hemodialysis Patients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654B9">
        <w:trPr>
          <w:trHeight w:val="720"/>
        </w:trPr>
        <w:tc>
          <w:tcPr>
            <w:tcW w:w="3570" w:type="dxa"/>
            <w:gridSpan w:val="2"/>
            <w:tcBorders>
              <w:top w:val="single" w:sz="12" w:space="0" w:color="auto"/>
              <w:left w:val="single" w:sz="12" w:space="0" w:color="auto"/>
            </w:tcBorders>
            <w:vAlign w:val="center"/>
          </w:tcPr>
          <w:p w:rsidR="00EC1113" w:rsidRDefault="00EC1113" w:rsidP="00E83B27">
            <w:pPr>
              <w:pStyle w:val="NoSpacing"/>
              <w:rPr>
                <w:rFonts w:ascii="Arial" w:hAnsi="Arial" w:cs="Arial"/>
                <w:sz w:val="20"/>
                <w:szCs w:val="20"/>
              </w:rPr>
            </w:pPr>
            <w:r>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Default="00162D59" w:rsidP="00E83B27">
            <w:pPr>
              <w:pStyle w:val="NoSpacing"/>
              <w:rPr>
                <w:rFonts w:ascii="Arial" w:hAnsi="Arial" w:cs="Arial"/>
                <w:sz w:val="20"/>
                <w:szCs w:val="20"/>
              </w:rPr>
            </w:pPr>
            <w:r>
              <w:rPr>
                <w:rFonts w:ascii="Arial" w:hAnsi="Arial" w:cs="Arial"/>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112.75pt;margin-top:-4.35pt;width:31.3pt;height:15.05pt;z-index:251660288;mso-position-horizontal-relative:text;mso-position-vertical-relative:text"/>
              </w:pic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5654B9" w:rsidP="00E83B27">
            <w:pPr>
              <w:pStyle w:val="NoSpacing"/>
              <w:rPr>
                <w:rFonts w:ascii="Arial" w:hAnsi="Arial" w:cs="Arial"/>
                <w:sz w:val="20"/>
                <w:szCs w:val="20"/>
              </w:rPr>
            </w:pPr>
            <w:r>
              <w:rPr>
                <w:rFonts w:ascii="Arial" w:hAnsi="Arial" w:cs="Arial"/>
                <w:sz w:val="20"/>
                <w:szCs w:val="20"/>
              </w:rPr>
              <w:t xml:space="preserve">Number of </w:t>
            </w:r>
            <w:r w:rsidR="00EC1113" w:rsidRPr="00EC1113">
              <w:rPr>
                <w:rFonts w:ascii="Arial" w:hAnsi="Arial" w:cs="Arial"/>
                <w:sz w:val="20"/>
                <w:szCs w:val="20"/>
              </w:rPr>
              <w:t xml:space="preserve">these Fistula Patients who undergo Buttonhole </w:t>
            </w:r>
            <w:proofErr w:type="spellStart"/>
            <w:r w:rsidR="00EC1113" w:rsidRPr="00EC1113">
              <w:rPr>
                <w:rFonts w:ascii="Arial" w:hAnsi="Arial" w:cs="Arial"/>
                <w:sz w:val="20"/>
                <w:szCs w:val="20"/>
              </w:rPr>
              <w:t>Cannulation</w:t>
            </w:r>
            <w:proofErr w:type="spellEnd"/>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Graft</w:t>
            </w:r>
          </w:p>
        </w:tc>
        <w:tc>
          <w:tcPr>
            <w:tcW w:w="2370" w:type="dxa"/>
            <w:gridSpan w:val="2"/>
            <w:tcBorders>
              <w:top w:val="single" w:sz="4" w:space="0" w:color="auto"/>
            </w:tcBorders>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Tunneled central line</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Nontunneled central line</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Other access device (e.g., hybrid access)</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bottom w:val="single" w:sz="12" w:space="0" w:color="auto"/>
            </w:tcBorders>
            <w:vAlign w:val="center"/>
          </w:tcPr>
          <w:p w:rsidR="00DD3C32" w:rsidRDefault="00DD3C32" w:rsidP="00E83B27">
            <w:pPr>
              <w:pStyle w:val="NoSpacing"/>
              <w:rPr>
                <w:rFonts w:ascii="Arial" w:hAnsi="Arial" w:cs="Arial"/>
                <w:sz w:val="20"/>
                <w:szCs w:val="20"/>
              </w:rPr>
            </w:pPr>
            <w:r w:rsidRPr="00E83B27">
              <w:rPr>
                <w:rFonts w:ascii="Arial" w:hAnsi="Arial" w:cs="Arial"/>
                <w:b/>
                <w:sz w:val="20"/>
                <w:szCs w:val="20"/>
              </w:rPr>
              <w:t>*Total patients</w:t>
            </w:r>
            <w:r>
              <w:rPr>
                <w:rFonts w:ascii="Arial" w:hAnsi="Arial" w:cs="Arial"/>
                <w:sz w:val="20"/>
                <w:szCs w:val="20"/>
              </w:rPr>
              <w:t xml:space="preserve"> (sum of all patients listed above)</w:t>
            </w:r>
          </w:p>
        </w:tc>
        <w:tc>
          <w:tcPr>
            <w:tcW w:w="2370" w:type="dxa"/>
            <w:gridSpan w:val="2"/>
            <w:tcBorders>
              <w:bottom w:val="single" w:sz="12" w:space="0" w:color="auto"/>
            </w:tcBorders>
            <w:vAlign w:val="center"/>
          </w:tcPr>
          <w:p w:rsidR="00DD3C32" w:rsidRDefault="00DD3C32" w:rsidP="00E83B27">
            <w:pPr>
              <w:pStyle w:val="NoSpacing"/>
              <w:rPr>
                <w:rFonts w:ascii="Arial" w:hAnsi="Arial" w:cs="Arial"/>
                <w:sz w:val="20"/>
                <w:szCs w:val="20"/>
              </w:rPr>
            </w:pPr>
          </w:p>
        </w:tc>
        <w:tc>
          <w:tcPr>
            <w:tcW w:w="4770" w:type="dxa"/>
            <w:gridSpan w:val="6"/>
            <w:tcBorders>
              <w:top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p>
        </w:tc>
      </w:tr>
      <w:tr w:rsidR="00E83B27" w:rsidTr="00F37D25">
        <w:trPr>
          <w:trHeight w:val="874"/>
        </w:trPr>
        <w:tc>
          <w:tcPr>
            <w:tcW w:w="10710" w:type="dxa"/>
            <w:gridSpan w:val="10"/>
            <w:tcBorders>
              <w:left w:val="single" w:sz="12" w:space="0" w:color="auto"/>
              <w:right w:val="single" w:sz="12" w:space="0" w:color="auto"/>
            </w:tcBorders>
            <w:vAlign w:val="center"/>
          </w:tcPr>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tc>
      </w:tr>
      <w:tr w:rsidR="00DD3C32" w:rsidTr="00F37D25">
        <w:trPr>
          <w:trHeight w:val="432"/>
        </w:trPr>
        <w:tc>
          <w:tcPr>
            <w:tcW w:w="10710" w:type="dxa"/>
            <w:gridSpan w:val="10"/>
            <w:tcBorders>
              <w:left w:val="single" w:sz="12" w:space="0" w:color="auto"/>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Optional 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04055E">
              <w:rPr>
                <w:rFonts w:ascii="Arial" w:hAnsi="Arial" w:cs="Arial"/>
                <w:sz w:val="14"/>
                <w:szCs w:val="14"/>
              </w:rPr>
              <w:t>6</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DD3C32" w:rsidP="00984E4F">
            <w:pPr>
              <w:pStyle w:val="NoSpacing"/>
              <w:rPr>
                <w:rFonts w:ascii="Arial" w:hAnsi="Arial" w:cs="Arial"/>
                <w:sz w:val="20"/>
                <w:szCs w:val="20"/>
              </w:rPr>
            </w:pPr>
            <w:r>
              <w:rPr>
                <w:rFonts w:ascii="Arial" w:hAnsi="Arial" w:cs="Arial"/>
                <w:sz w:val="14"/>
                <w:szCs w:val="14"/>
              </w:rPr>
              <w:t>CDC 57.119 Rev 3</w:t>
            </w:r>
            <w:r w:rsidRPr="00DD3C32">
              <w:rPr>
                <w:rFonts w:ascii="Arial" w:hAnsi="Arial" w:cs="Arial"/>
                <w:sz w:val="14"/>
                <w:szCs w:val="14"/>
              </w:rPr>
              <w:t>, v6.</w:t>
            </w:r>
            <w:r>
              <w:rPr>
                <w:rFonts w:ascii="Arial" w:hAnsi="Arial" w:cs="Arial"/>
                <w:sz w:val="14"/>
                <w:szCs w:val="14"/>
              </w:rPr>
              <w:t>6</w:t>
            </w:r>
          </w:p>
        </w:tc>
      </w:tr>
    </w:tbl>
    <w:p w:rsidR="00DD3C32" w:rsidRPr="00DD3C32" w:rsidRDefault="00DD3C32" w:rsidP="00DD3C32">
      <w:pPr>
        <w:pStyle w:val="NoSpacing"/>
        <w:rPr>
          <w:rFonts w:ascii="Arial" w:hAnsi="Arial" w:cs="Arial"/>
          <w:sz w:val="20"/>
          <w:szCs w:val="20"/>
        </w:rPr>
      </w:pPr>
    </w:p>
    <w:sectPr w:rsidR="00DD3C32" w:rsidRPr="00DD3C32" w:rsidSect="00E83B27">
      <w:headerReference w:type="default" r:id="rId6"/>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C32" w:rsidRDefault="00DD3C32" w:rsidP="00DD3C32">
      <w:pPr>
        <w:spacing w:after="0" w:line="240" w:lineRule="auto"/>
      </w:pPr>
      <w:r>
        <w:separator/>
      </w:r>
    </w:p>
  </w:endnote>
  <w:endnote w:type="continuationSeparator" w:id="0">
    <w:p w:rsidR="00DD3C32" w:rsidRDefault="00DD3C32" w:rsidP="00DD3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C32" w:rsidRDefault="00DD3C32" w:rsidP="00DD3C32">
      <w:pPr>
        <w:spacing w:after="0" w:line="240" w:lineRule="auto"/>
      </w:pPr>
      <w:r>
        <w:separator/>
      </w:r>
    </w:p>
  </w:footnote>
  <w:footnote w:type="continuationSeparator" w:id="0">
    <w:p w:rsidR="00DD3C32" w:rsidRDefault="00DD3C32" w:rsidP="00DD3C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32" w:rsidRPr="00C4373F" w:rsidRDefault="00DD3C32" w:rsidP="00DD3C32">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DD3C32" w:rsidRPr="00C4373F" w:rsidRDefault="00DD3C32" w:rsidP="00DD3C32">
    <w:pPr>
      <w:pStyle w:val="Header"/>
      <w:jc w:val="right"/>
      <w:rPr>
        <w:rFonts w:ascii="Arial" w:hAnsi="Arial" w:cs="Arial"/>
        <w:sz w:val="16"/>
        <w:szCs w:val="16"/>
      </w:rPr>
    </w:pPr>
    <w:r w:rsidRPr="00C4373F">
      <w:rPr>
        <w:rFonts w:ascii="Arial" w:hAnsi="Arial" w:cs="Arial"/>
        <w:sz w:val="16"/>
        <w:szCs w:val="16"/>
      </w:rPr>
      <w:t>OMB No. 0920-0666</w:t>
    </w:r>
  </w:p>
  <w:p w:rsidR="00DD3C32" w:rsidRPr="00C4373F" w:rsidRDefault="00DD3C32" w:rsidP="00DD3C32">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 05-31-2014</w:t>
    </w:r>
  </w:p>
  <w:p w:rsidR="00DD3C32" w:rsidRPr="00DD3C32" w:rsidRDefault="00DD3C32" w:rsidP="00DD3C3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D3C32"/>
    <w:rsid w:val="0004055E"/>
    <w:rsid w:val="000632C6"/>
    <w:rsid w:val="00102538"/>
    <w:rsid w:val="00107276"/>
    <w:rsid w:val="00162D59"/>
    <w:rsid w:val="001A2F0B"/>
    <w:rsid w:val="002244CE"/>
    <w:rsid w:val="004168D4"/>
    <w:rsid w:val="004E5B6B"/>
    <w:rsid w:val="005654B9"/>
    <w:rsid w:val="0086468A"/>
    <w:rsid w:val="008733F7"/>
    <w:rsid w:val="008B18AC"/>
    <w:rsid w:val="009B0EEA"/>
    <w:rsid w:val="00BD54E3"/>
    <w:rsid w:val="00DD3C32"/>
    <w:rsid w:val="00E83B27"/>
    <w:rsid w:val="00EC1113"/>
    <w:rsid w:val="00F14352"/>
    <w:rsid w:val="00F37D25"/>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C32"/>
  </w:style>
  <w:style w:type="paragraph" w:styleId="Footer">
    <w:name w:val="footer"/>
    <w:basedOn w:val="Normal"/>
    <w:link w:val="FooterChar"/>
    <w:uiPriority w:val="99"/>
    <w:semiHidden/>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1864</Characters>
  <Application>Microsoft Office Word</Application>
  <DocSecurity>0</DocSecurity>
  <Lines>15</Lines>
  <Paragraphs>4</Paragraphs>
  <ScaleCrop>false</ScaleCrop>
  <Company>CDC</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dcterms:created xsi:type="dcterms:W3CDTF">2011-09-01T14:47:00Z</dcterms:created>
  <dcterms:modified xsi:type="dcterms:W3CDTF">2011-09-01T14:55:00Z</dcterms:modified>
</cp:coreProperties>
</file>