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E9" w:rsidRPr="00787EFE" w:rsidRDefault="00E774DC" w:rsidP="00B950E9">
      <w:pPr>
        <w:rPr>
          <w:rFonts w:ascii="Arial" w:hAnsi="Arial" w:cs="Arial"/>
          <w:b/>
        </w:rPr>
      </w:pPr>
      <w:r>
        <w:rPr>
          <w:rFonts w:ascii="Arial" w:hAnsi="Arial" w:cs="Arial"/>
          <w:b/>
        </w:rPr>
        <w:t>OMB Control Number 0704-0214</w:t>
      </w:r>
    </w:p>
    <w:p w:rsidR="00B950E9" w:rsidRPr="00787EFE" w:rsidRDefault="00E774DC" w:rsidP="00B950E9">
      <w:pPr>
        <w:rPr>
          <w:rFonts w:ascii="Arial" w:hAnsi="Arial" w:cs="Arial"/>
          <w:b/>
        </w:rPr>
      </w:pPr>
      <w:r>
        <w:rPr>
          <w:rFonts w:ascii="Arial" w:hAnsi="Arial" w:cs="Arial"/>
          <w:b/>
        </w:rPr>
        <w:t>DFARS Part 217</w:t>
      </w:r>
    </w:p>
    <w:p w:rsidR="00B950E9" w:rsidRDefault="00B950E9" w:rsidP="00B950E9">
      <w:pPr>
        <w:rPr>
          <w:rFonts w:ascii="Arial" w:hAnsi="Arial" w:cs="Arial"/>
          <w:b/>
        </w:rPr>
      </w:pPr>
      <w:r w:rsidRPr="00787EFE">
        <w:rPr>
          <w:rFonts w:ascii="Arial" w:hAnsi="Arial" w:cs="Arial"/>
          <w:b/>
        </w:rPr>
        <w:t xml:space="preserve">TAB </w:t>
      </w:r>
      <w:r w:rsidR="004D5E08">
        <w:rPr>
          <w:rFonts w:ascii="Arial" w:hAnsi="Arial" w:cs="Arial"/>
          <w:b/>
        </w:rPr>
        <w:t>B3</w:t>
      </w:r>
    </w:p>
    <w:p w:rsidR="00B950E9" w:rsidRDefault="00B950E9" w:rsidP="00B950E9">
      <w:pPr>
        <w:rPr>
          <w:rFonts w:ascii="Arial" w:hAnsi="Arial" w:cs="Arial"/>
          <w:b/>
        </w:rPr>
      </w:pPr>
    </w:p>
    <w:p w:rsidR="004D5E08" w:rsidRDefault="004D5E08" w:rsidP="004D5E08">
      <w:pPr>
        <w:pStyle w:val="DFARS"/>
        <w:keepNext/>
        <w:keepLines/>
        <w:rPr>
          <w:b/>
        </w:rPr>
      </w:pPr>
      <w:r>
        <w:rPr>
          <w:b/>
        </w:rPr>
        <w:t>252.217-</w:t>
      </w:r>
      <w:proofErr w:type="gramStart"/>
      <w:r>
        <w:rPr>
          <w:b/>
        </w:rPr>
        <w:t>7028  Over</w:t>
      </w:r>
      <w:proofErr w:type="gramEnd"/>
      <w:r>
        <w:rPr>
          <w:b/>
        </w:rPr>
        <w:t xml:space="preserve"> and Above Work.</w:t>
      </w:r>
    </w:p>
    <w:p w:rsidR="004D5E08" w:rsidRDefault="004D5E08" w:rsidP="004D5E08">
      <w:pPr>
        <w:pStyle w:val="DFARS"/>
        <w:keepNext/>
        <w:keepLines/>
      </w:pPr>
      <w:r>
        <w:t>As prescribed in 217.7702, use a clause substantially as follows:</w:t>
      </w:r>
    </w:p>
    <w:p w:rsidR="004D5E08" w:rsidRDefault="004D5E08" w:rsidP="004D5E08">
      <w:pPr>
        <w:pStyle w:val="DFARS"/>
      </w:pPr>
    </w:p>
    <w:p w:rsidR="004D5E08" w:rsidRDefault="004D5E08" w:rsidP="004D5E08">
      <w:pPr>
        <w:pStyle w:val="DFARS"/>
        <w:jc w:val="center"/>
      </w:pPr>
      <w:r>
        <w:t>OVER AND ABOVE WORK (DEC 1991)</w:t>
      </w:r>
    </w:p>
    <w:p w:rsidR="004D5E08" w:rsidRDefault="004D5E08" w:rsidP="004D5E08">
      <w:pPr>
        <w:pStyle w:val="DFARS"/>
      </w:pPr>
    </w:p>
    <w:p w:rsidR="004D5E08" w:rsidRDefault="004D5E08" w:rsidP="004D5E08">
      <w:pPr>
        <w:pStyle w:val="DFARS"/>
      </w:pPr>
      <w:r>
        <w:tab/>
        <w:t xml:space="preserve">(a)  </w:t>
      </w:r>
      <w:r>
        <w:rPr>
          <w:i/>
        </w:rPr>
        <w:t>Definitions.</w:t>
      </w:r>
      <w:r>
        <w:t xml:space="preserve">  As used in this clause—</w:t>
      </w:r>
    </w:p>
    <w:p w:rsidR="004D5E08" w:rsidRDefault="004D5E08" w:rsidP="004D5E08">
      <w:pPr>
        <w:pStyle w:val="DFARS"/>
      </w:pPr>
    </w:p>
    <w:p w:rsidR="004D5E08" w:rsidRDefault="004D5E08" w:rsidP="004D5E08">
      <w:pPr>
        <w:pStyle w:val="DFARS"/>
      </w:pPr>
      <w:r>
        <w:tab/>
      </w:r>
      <w:r>
        <w:tab/>
        <w:t>(1)  “Over and above work” means work discovered during the course of performing overhaul, maintenance, and repair efforts that is—</w:t>
      </w:r>
    </w:p>
    <w:p w:rsidR="004D5E08" w:rsidRDefault="004D5E08" w:rsidP="004D5E08">
      <w:pPr>
        <w:pStyle w:val="DFARS"/>
      </w:pPr>
    </w:p>
    <w:p w:rsidR="004D5E08" w:rsidRDefault="004D5E08" w:rsidP="004D5E08">
      <w:pPr>
        <w:pStyle w:val="DFARS"/>
        <w:keepNext/>
        <w:keepLines/>
      </w:pPr>
      <w:r>
        <w:tab/>
      </w:r>
      <w:r>
        <w:tab/>
      </w:r>
      <w:r>
        <w:tab/>
        <w:t>(</w:t>
      </w:r>
      <w:proofErr w:type="spellStart"/>
      <w:r>
        <w:t>i</w:t>
      </w:r>
      <w:proofErr w:type="spellEnd"/>
      <w:r>
        <w:t>)  Within the general scope of the contract;</w:t>
      </w:r>
    </w:p>
    <w:p w:rsidR="004D5E08" w:rsidRDefault="004D5E08" w:rsidP="004D5E08">
      <w:pPr>
        <w:pStyle w:val="DFARS"/>
      </w:pPr>
    </w:p>
    <w:p w:rsidR="004D5E08" w:rsidRDefault="004D5E08" w:rsidP="004D5E08">
      <w:pPr>
        <w:pStyle w:val="DFARS"/>
      </w:pPr>
      <w:r>
        <w:tab/>
      </w:r>
      <w:r>
        <w:tab/>
      </w:r>
      <w:r>
        <w:tab/>
        <w:t>(ii)  Not covered by the line item(s) for the basic work under the contract; and</w:t>
      </w:r>
    </w:p>
    <w:p w:rsidR="004D5E08" w:rsidRDefault="004D5E08" w:rsidP="004D5E08">
      <w:pPr>
        <w:pStyle w:val="DFARS"/>
      </w:pPr>
    </w:p>
    <w:p w:rsidR="004D5E08" w:rsidRDefault="004D5E08" w:rsidP="004D5E08">
      <w:pPr>
        <w:pStyle w:val="DFARS"/>
      </w:pPr>
      <w:r>
        <w:tab/>
      </w:r>
      <w:r>
        <w:tab/>
      </w:r>
      <w:r>
        <w:tab/>
        <w:t>(iii)  Necessary in order to satisfactorily complete the contract.</w:t>
      </w:r>
    </w:p>
    <w:p w:rsidR="004D5E08" w:rsidRDefault="004D5E08" w:rsidP="004D5E08">
      <w:pPr>
        <w:pStyle w:val="DFARS"/>
      </w:pPr>
    </w:p>
    <w:p w:rsidR="004D5E08" w:rsidRDefault="004D5E08" w:rsidP="004D5E08">
      <w:pPr>
        <w:pStyle w:val="DFARS"/>
      </w:pPr>
      <w:r>
        <w:tab/>
      </w:r>
      <w:r>
        <w:tab/>
        <w:t>(2)  “Work request” means a document prepared by the Contractor which describes over and above work being proposed.</w:t>
      </w:r>
    </w:p>
    <w:p w:rsidR="004D5E08" w:rsidRDefault="004D5E08" w:rsidP="004D5E08">
      <w:pPr>
        <w:pStyle w:val="DFARS"/>
      </w:pPr>
    </w:p>
    <w:p w:rsidR="004D5E08" w:rsidRDefault="004D5E08" w:rsidP="004D5E08">
      <w:pPr>
        <w:pStyle w:val="DFARS"/>
      </w:pPr>
      <w:r>
        <w:tab/>
        <w:t xml:space="preserve">(b)  The Contractor and Administrative Contracting Officer shall mutually agree to procedures for Government administration and Contractor performance of over and above work requests.  </w:t>
      </w:r>
      <w:proofErr w:type="gramStart"/>
      <w:r>
        <w:t>If the parties cannot agree upon the procedures, the Administrative Contracting Officer has the unilateral right to direct the over and above work procedures to be followed.</w:t>
      </w:r>
      <w:proofErr w:type="gramEnd"/>
      <w:r>
        <w:t xml:space="preserve">  These procedures shall, as a minimum, cover—</w:t>
      </w:r>
    </w:p>
    <w:p w:rsidR="004D5E08" w:rsidRDefault="004D5E08" w:rsidP="004D5E08">
      <w:pPr>
        <w:pStyle w:val="DFARS"/>
      </w:pPr>
    </w:p>
    <w:p w:rsidR="004D5E08" w:rsidRDefault="004D5E08" w:rsidP="004D5E08">
      <w:pPr>
        <w:pStyle w:val="DFARS"/>
      </w:pPr>
      <w:r>
        <w:tab/>
      </w:r>
      <w:r>
        <w:tab/>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rsidR="004D5E08" w:rsidRDefault="004D5E08" w:rsidP="004D5E08">
      <w:pPr>
        <w:pStyle w:val="DFARS"/>
      </w:pPr>
    </w:p>
    <w:p w:rsidR="004D5E08" w:rsidRDefault="004D5E08" w:rsidP="004D5E08">
      <w:pPr>
        <w:pStyle w:val="DFARS"/>
      </w:pPr>
      <w:r>
        <w:tab/>
      </w:r>
      <w:r>
        <w:tab/>
        <w:t>(2)  Government review, verification, and authorization of the work; and</w:t>
      </w:r>
    </w:p>
    <w:p w:rsidR="004D5E08" w:rsidRDefault="004D5E08" w:rsidP="004D5E08">
      <w:pPr>
        <w:pStyle w:val="DFARS"/>
      </w:pPr>
    </w:p>
    <w:p w:rsidR="004D5E08" w:rsidRDefault="004D5E08" w:rsidP="004D5E08">
      <w:pPr>
        <w:pStyle w:val="DFARS"/>
      </w:pPr>
      <w:r>
        <w:tab/>
      </w:r>
      <w:r>
        <w:tab/>
        <w:t>(3)  Proposal pricing, submission, negotiation, and definitization.</w:t>
      </w:r>
    </w:p>
    <w:p w:rsidR="004D5E08" w:rsidRDefault="004D5E08" w:rsidP="004D5E08">
      <w:pPr>
        <w:pStyle w:val="DFARS"/>
      </w:pPr>
    </w:p>
    <w:p w:rsidR="004D5E08" w:rsidRDefault="004D5E08" w:rsidP="004D5E08">
      <w:pPr>
        <w:pStyle w:val="DFARS"/>
      </w:pPr>
      <w:r>
        <w:tab/>
        <w:t>(c)  Upon discovery of the need for over and above work, the Contractor shall prepare and furnish to the Government a work request in accordance with the agreed-to procedures.</w:t>
      </w:r>
    </w:p>
    <w:p w:rsidR="004D5E08" w:rsidRDefault="004D5E08" w:rsidP="004D5E08">
      <w:pPr>
        <w:pStyle w:val="DFARS"/>
      </w:pPr>
    </w:p>
    <w:p w:rsidR="004D5E08" w:rsidRDefault="004D5E08" w:rsidP="004D5E08">
      <w:pPr>
        <w:pStyle w:val="DFARS"/>
      </w:pPr>
      <w:r>
        <w:tab/>
        <w:t>(d)  The Government shall—</w:t>
      </w:r>
    </w:p>
    <w:p w:rsidR="004D5E08" w:rsidRDefault="004D5E08" w:rsidP="004D5E08">
      <w:pPr>
        <w:pStyle w:val="DFARS"/>
      </w:pPr>
    </w:p>
    <w:p w:rsidR="004D5E08" w:rsidRDefault="004D5E08" w:rsidP="004D5E08">
      <w:pPr>
        <w:pStyle w:val="DFARS"/>
      </w:pPr>
      <w:r>
        <w:tab/>
      </w:r>
      <w:r>
        <w:tab/>
        <w:t>(1)  Promptly review the work request;</w:t>
      </w:r>
    </w:p>
    <w:p w:rsidR="004D5E08" w:rsidRDefault="004D5E08" w:rsidP="004D5E08">
      <w:pPr>
        <w:pStyle w:val="DFARS"/>
      </w:pPr>
    </w:p>
    <w:p w:rsidR="004D5E08" w:rsidRDefault="004D5E08" w:rsidP="004D5E08">
      <w:pPr>
        <w:pStyle w:val="DFARS"/>
      </w:pPr>
      <w:r>
        <w:tab/>
      </w:r>
      <w:r>
        <w:tab/>
        <w:t>(2)  Verify that the proposed work is required and not covered under the basic contract line item(s);</w:t>
      </w:r>
    </w:p>
    <w:p w:rsidR="004D5E08" w:rsidRDefault="004D5E08" w:rsidP="004D5E08">
      <w:pPr>
        <w:pStyle w:val="DFARS"/>
      </w:pPr>
    </w:p>
    <w:p w:rsidR="004D5E08" w:rsidRDefault="004D5E08" w:rsidP="004D5E08">
      <w:pPr>
        <w:pStyle w:val="DFARS"/>
      </w:pPr>
      <w:r>
        <w:lastRenderedPageBreak/>
        <w:tab/>
      </w:r>
      <w:r>
        <w:tab/>
        <w:t>(3)  Verify that the proposed corrective action is appropriate; and</w:t>
      </w:r>
    </w:p>
    <w:p w:rsidR="004D5E08" w:rsidRDefault="004D5E08" w:rsidP="004D5E08">
      <w:pPr>
        <w:pStyle w:val="DFARS"/>
      </w:pPr>
    </w:p>
    <w:p w:rsidR="004D5E08" w:rsidRDefault="004D5E08" w:rsidP="004D5E08">
      <w:pPr>
        <w:pStyle w:val="DFARS"/>
      </w:pPr>
      <w:r>
        <w:tab/>
      </w:r>
      <w:r>
        <w:tab/>
        <w:t>(4)  Authorize over and above work as necessary.</w:t>
      </w:r>
    </w:p>
    <w:p w:rsidR="004D5E08" w:rsidRDefault="004D5E08" w:rsidP="004D5E08">
      <w:pPr>
        <w:pStyle w:val="DFARS"/>
      </w:pPr>
    </w:p>
    <w:p w:rsidR="004D5E08" w:rsidRDefault="004D5E08" w:rsidP="004D5E08">
      <w:pPr>
        <w:pStyle w:val="DFARS"/>
      </w:pPr>
      <w:r>
        <w:tab/>
        <w:t xml:space="preserve">(e)  The Contractor shall promptly submit to the Contracting Officer, a proposal for the over and above work.  The Government and Contractor will then negotiate a settlement for the over and above work.  Contract modifications will be executed to </w:t>
      </w:r>
      <w:proofErr w:type="spellStart"/>
      <w:r>
        <w:t>definitize</w:t>
      </w:r>
      <w:proofErr w:type="spellEnd"/>
      <w:r>
        <w:t xml:space="preserve"> all over and above work.</w:t>
      </w:r>
    </w:p>
    <w:p w:rsidR="004D5E08" w:rsidRDefault="004D5E08" w:rsidP="004D5E08">
      <w:pPr>
        <w:pStyle w:val="DFARS"/>
      </w:pPr>
    </w:p>
    <w:p w:rsidR="004D5E08" w:rsidRDefault="004D5E08" w:rsidP="004D5E08">
      <w:pPr>
        <w:pStyle w:val="DFARS"/>
      </w:pPr>
      <w:r>
        <w:tab/>
        <w:t>(f)  Failure to agree on the price of over and above work shall be a dispute within the meaning of the Disputes clause of this contract.</w:t>
      </w:r>
    </w:p>
    <w:p w:rsidR="004D5E08" w:rsidRDefault="004D5E08" w:rsidP="004D5E08">
      <w:pPr>
        <w:pStyle w:val="DFARS"/>
      </w:pPr>
    </w:p>
    <w:p w:rsidR="004D5E08" w:rsidRDefault="004D5E08" w:rsidP="004D5E08">
      <w:pPr>
        <w:pStyle w:val="DFARS"/>
        <w:jc w:val="center"/>
      </w:pPr>
      <w:r>
        <w:t>(End of clause)</w:t>
      </w:r>
    </w:p>
    <w:p w:rsidR="004D5E08" w:rsidRDefault="004D5E08" w:rsidP="004D5E08">
      <w:pPr>
        <w:pStyle w:val="DFARS"/>
      </w:pPr>
    </w:p>
    <w:p w:rsidR="00B950E9" w:rsidRDefault="00B950E9" w:rsidP="004D5E08">
      <w:pPr>
        <w:pStyle w:val="DFARS"/>
        <w:keepNext/>
        <w:keepLines/>
      </w:pPr>
    </w:p>
    <w:sectPr w:rsidR="00B950E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950E9"/>
    <w:rsid w:val="00332CE9"/>
    <w:rsid w:val="00417398"/>
    <w:rsid w:val="004D5E08"/>
    <w:rsid w:val="009F5036"/>
    <w:rsid w:val="00B950E9"/>
    <w:rsid w:val="00C055DE"/>
    <w:rsid w:val="00C919A1"/>
    <w:rsid w:val="00E77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0E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FARS">
    <w:name w:val="DFARS"/>
    <w:basedOn w:val="Normal"/>
    <w:rsid w:val="00B950E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Hyperlink">
    <w:name w:val="Hyperlink"/>
    <w:basedOn w:val="DefaultParagraphFont"/>
    <w:rsid w:val="00B950E9"/>
    <w:rPr>
      <w:color w:val="0000FF"/>
      <w:u w:val="single"/>
    </w:rPr>
  </w:style>
</w:styles>
</file>

<file path=word/webSettings.xml><?xml version="1.0" encoding="utf-8"?>
<w:webSettings xmlns:r="http://schemas.openxmlformats.org/officeDocument/2006/relationships" xmlns:w="http://schemas.openxmlformats.org/wordprocessingml/2006/main">
  <w:divs>
    <w:div w:id="15338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OMB Control Number 0704-0341</vt:lpstr>
    </vt:vector>
  </TitlesOfParts>
  <Company>DoD</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0704-0341</dc:title>
  <dc:subject/>
  <dc:creator>hittfa</dc:creator>
  <cp:keywords/>
  <dc:description/>
  <cp:lastModifiedBy>Manuel Quiñones</cp:lastModifiedBy>
  <cp:revision>2</cp:revision>
  <dcterms:created xsi:type="dcterms:W3CDTF">2011-11-07T18:08:00Z</dcterms:created>
  <dcterms:modified xsi:type="dcterms:W3CDTF">2011-11-07T18:08:00Z</dcterms:modified>
</cp:coreProperties>
</file>