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45" w:rsidRPr="0016052C" w:rsidRDefault="00223245" w:rsidP="001800AE">
      <w:pPr>
        <w:pStyle w:val="Title"/>
        <w:rPr>
          <w:sz w:val="40"/>
          <w:szCs w:val="40"/>
        </w:rPr>
      </w:pPr>
      <w:r w:rsidRPr="0016052C">
        <w:rPr>
          <w:sz w:val="40"/>
          <w:szCs w:val="40"/>
        </w:rPr>
        <w:t>ATTACHMENT A</w:t>
      </w:r>
    </w:p>
    <w:p w:rsidR="00223245" w:rsidRPr="0016052C" w:rsidRDefault="00223245" w:rsidP="001E67B0">
      <w:pPr>
        <w:pStyle w:val="Subtitle"/>
        <w:rPr>
          <w:sz w:val="40"/>
          <w:szCs w:val="40"/>
        </w:rPr>
      </w:pPr>
      <w:r w:rsidRPr="0016052C">
        <w:rPr>
          <w:sz w:val="40"/>
          <w:szCs w:val="40"/>
        </w:rPr>
        <w:t>DoD IASP Proposal Preparation Instructions</w:t>
      </w:r>
    </w:p>
    <w:p w:rsidR="00953477" w:rsidRDefault="00953477" w:rsidP="001E67B0">
      <w:pPr>
        <w:rPr>
          <w:rFonts w:ascii="Times New Roman" w:hAnsi="Times New Roman"/>
          <w:sz w:val="16"/>
          <w:szCs w:val="16"/>
        </w:rPr>
      </w:pPr>
    </w:p>
    <w:p w:rsidR="001800AE" w:rsidRDefault="001800AE" w:rsidP="001E67B0">
      <w:pPr>
        <w:rPr>
          <w:rFonts w:ascii="Times New Roman" w:hAnsi="Times New Roman"/>
          <w:sz w:val="16"/>
          <w:szCs w:val="16"/>
        </w:rPr>
      </w:pPr>
    </w:p>
    <w:p w:rsidR="001800AE" w:rsidRDefault="001800AE" w:rsidP="001E67B0">
      <w:pPr>
        <w:rPr>
          <w:rFonts w:ascii="Times New Roman" w:hAnsi="Times New Roman"/>
          <w:sz w:val="16"/>
          <w:szCs w:val="16"/>
        </w:rPr>
      </w:pPr>
    </w:p>
    <w:p w:rsidR="005475BC" w:rsidRDefault="005475BC" w:rsidP="001E67B0">
      <w:pPr>
        <w:rPr>
          <w:rFonts w:ascii="Times New Roman" w:hAnsi="Times New Roman"/>
          <w:b/>
          <w:bCs/>
          <w:iCs/>
          <w:sz w:val="28"/>
          <w:szCs w:val="28"/>
        </w:rPr>
      </w:pPr>
      <w:r>
        <w:rPr>
          <w:rFonts w:ascii="Times New Roman" w:hAnsi="Times New Roman"/>
          <w:b/>
          <w:bCs/>
          <w:iCs/>
          <w:sz w:val="28"/>
          <w:szCs w:val="28"/>
        </w:rPr>
        <w:t>Proposals</w:t>
      </w:r>
      <w:r w:rsidR="000C6A3D">
        <w:rPr>
          <w:rFonts w:ascii="Times New Roman" w:hAnsi="Times New Roman"/>
          <w:b/>
          <w:bCs/>
          <w:iCs/>
          <w:sz w:val="28"/>
          <w:szCs w:val="28"/>
        </w:rPr>
        <w:t xml:space="preserve"> Returned without Review:  </w:t>
      </w:r>
    </w:p>
    <w:p w:rsidR="000C6A3D" w:rsidRPr="001800AE" w:rsidRDefault="000C6A3D" w:rsidP="001E67B0">
      <w:pPr>
        <w:rPr>
          <w:rFonts w:ascii="Times New Roman" w:hAnsi="Times New Roman"/>
          <w:bCs/>
          <w:iCs/>
          <w:sz w:val="12"/>
          <w:szCs w:val="28"/>
        </w:rPr>
      </w:pPr>
    </w:p>
    <w:p w:rsidR="000C6A3D" w:rsidRPr="00EF7E9B" w:rsidRDefault="000C6A3D" w:rsidP="001E67B0">
      <w:pPr>
        <w:rPr>
          <w:rFonts w:ascii="Times New Roman" w:hAnsi="Times New Roman"/>
          <w:bCs/>
          <w:iCs/>
          <w:sz w:val="24"/>
          <w:szCs w:val="28"/>
        </w:rPr>
      </w:pPr>
      <w:r w:rsidRPr="00EF7E9B">
        <w:rPr>
          <w:rFonts w:ascii="Times New Roman" w:hAnsi="Times New Roman"/>
          <w:bCs/>
          <w:iCs/>
          <w:sz w:val="24"/>
          <w:szCs w:val="28"/>
        </w:rPr>
        <w:t xml:space="preserve">Proposals that do not conform to the </w:t>
      </w:r>
      <w:r w:rsidR="003F72C9" w:rsidRPr="00EF7E9B">
        <w:rPr>
          <w:rFonts w:ascii="Times New Roman" w:hAnsi="Times New Roman"/>
          <w:bCs/>
          <w:iCs/>
          <w:sz w:val="24"/>
          <w:szCs w:val="28"/>
        </w:rPr>
        <w:t xml:space="preserve">requirements stated in this </w:t>
      </w:r>
      <w:r w:rsidR="00566442" w:rsidRPr="00EF7E9B">
        <w:rPr>
          <w:rFonts w:ascii="Times New Roman" w:hAnsi="Times New Roman"/>
          <w:bCs/>
          <w:iCs/>
          <w:sz w:val="24"/>
          <w:szCs w:val="28"/>
        </w:rPr>
        <w:t>document</w:t>
      </w:r>
      <w:r w:rsidRPr="00EF7E9B">
        <w:rPr>
          <w:rFonts w:ascii="Times New Roman" w:hAnsi="Times New Roman"/>
          <w:bCs/>
          <w:iCs/>
          <w:sz w:val="24"/>
          <w:szCs w:val="28"/>
        </w:rPr>
        <w:t xml:space="preserve"> may </w:t>
      </w:r>
      <w:r w:rsidRPr="00566442">
        <w:rPr>
          <w:rFonts w:ascii="Times New Roman" w:hAnsi="Times New Roman"/>
          <w:b/>
          <w:bCs/>
          <w:i/>
          <w:iCs/>
          <w:sz w:val="24"/>
          <w:szCs w:val="28"/>
          <w:u w:val="single"/>
        </w:rPr>
        <w:t xml:space="preserve">not </w:t>
      </w:r>
      <w:r w:rsidR="003F72C9" w:rsidRPr="00566442">
        <w:rPr>
          <w:rFonts w:ascii="Times New Roman" w:hAnsi="Times New Roman"/>
          <w:b/>
          <w:bCs/>
          <w:i/>
          <w:iCs/>
          <w:sz w:val="24"/>
          <w:szCs w:val="28"/>
          <w:u w:val="single"/>
        </w:rPr>
        <w:t>be</w:t>
      </w:r>
      <w:r w:rsidR="003F72C9" w:rsidRPr="00EF7E9B">
        <w:rPr>
          <w:rFonts w:ascii="Times New Roman" w:hAnsi="Times New Roman"/>
          <w:bCs/>
          <w:iCs/>
          <w:sz w:val="24"/>
          <w:szCs w:val="28"/>
        </w:rPr>
        <w:t xml:space="preserve"> considered for the DoD IASP Academic Solicitation year 20</w:t>
      </w:r>
      <w:r w:rsidR="0063580D">
        <w:rPr>
          <w:rFonts w:ascii="Times New Roman" w:hAnsi="Times New Roman"/>
          <w:bCs/>
          <w:iCs/>
          <w:sz w:val="24"/>
          <w:szCs w:val="28"/>
        </w:rPr>
        <w:t>12</w:t>
      </w:r>
      <w:r w:rsidR="003F72C9" w:rsidRPr="00EF7E9B">
        <w:rPr>
          <w:rFonts w:ascii="Times New Roman" w:hAnsi="Times New Roman"/>
          <w:bCs/>
          <w:iCs/>
          <w:sz w:val="24"/>
          <w:szCs w:val="28"/>
        </w:rPr>
        <w:t>-201</w:t>
      </w:r>
      <w:r w:rsidR="0063580D">
        <w:rPr>
          <w:rFonts w:ascii="Times New Roman" w:hAnsi="Times New Roman"/>
          <w:bCs/>
          <w:iCs/>
          <w:sz w:val="24"/>
          <w:szCs w:val="28"/>
        </w:rPr>
        <w:t>3</w:t>
      </w:r>
      <w:r w:rsidRPr="00EF7E9B">
        <w:rPr>
          <w:rFonts w:ascii="Times New Roman" w:hAnsi="Times New Roman"/>
          <w:bCs/>
          <w:iCs/>
          <w:sz w:val="24"/>
          <w:szCs w:val="28"/>
        </w:rPr>
        <w:t xml:space="preserve">. </w:t>
      </w:r>
      <w:r w:rsidR="003F72C9" w:rsidRPr="00EF7E9B">
        <w:rPr>
          <w:rFonts w:ascii="Times New Roman" w:hAnsi="Times New Roman"/>
          <w:bCs/>
          <w:iCs/>
          <w:sz w:val="24"/>
          <w:szCs w:val="28"/>
        </w:rPr>
        <w:t>Requirements include</w:t>
      </w:r>
      <w:r w:rsidRPr="00EF7E9B">
        <w:rPr>
          <w:rFonts w:ascii="Times New Roman" w:hAnsi="Times New Roman"/>
          <w:bCs/>
          <w:iCs/>
          <w:sz w:val="24"/>
          <w:szCs w:val="28"/>
        </w:rPr>
        <w:t xml:space="preserve"> such things as page limits, formatting instructions, use </w:t>
      </w:r>
      <w:r w:rsidR="003F72C9" w:rsidRPr="00EF7E9B">
        <w:rPr>
          <w:rFonts w:ascii="Times New Roman" w:hAnsi="Times New Roman"/>
          <w:bCs/>
          <w:iCs/>
          <w:sz w:val="24"/>
          <w:szCs w:val="28"/>
        </w:rPr>
        <w:t>of required</w:t>
      </w:r>
      <w:r w:rsidRPr="00EF7E9B">
        <w:rPr>
          <w:rFonts w:ascii="Times New Roman" w:hAnsi="Times New Roman"/>
          <w:bCs/>
          <w:iCs/>
          <w:sz w:val="24"/>
          <w:szCs w:val="28"/>
        </w:rPr>
        <w:t xml:space="preserve"> forms, and meeting deadlines.</w:t>
      </w:r>
    </w:p>
    <w:p w:rsidR="001E67B0" w:rsidRDefault="001E67B0" w:rsidP="001E67B0">
      <w:pPr>
        <w:rPr>
          <w:rFonts w:ascii="Times New Roman" w:hAnsi="Times New Roman"/>
          <w:bCs/>
          <w:iCs/>
          <w:sz w:val="16"/>
          <w:szCs w:val="16"/>
        </w:rPr>
      </w:pPr>
    </w:p>
    <w:p w:rsidR="001800AE" w:rsidRPr="001800AE" w:rsidRDefault="001800AE" w:rsidP="001E67B0">
      <w:pPr>
        <w:rPr>
          <w:rFonts w:ascii="Times New Roman" w:hAnsi="Times New Roman"/>
          <w:bCs/>
          <w:iCs/>
          <w:sz w:val="16"/>
          <w:szCs w:val="16"/>
        </w:rPr>
      </w:pPr>
    </w:p>
    <w:p w:rsidR="003F72C9" w:rsidRDefault="00EF7E9B" w:rsidP="001E67B0">
      <w:pPr>
        <w:rPr>
          <w:rFonts w:ascii="Times New Roman" w:hAnsi="Times New Roman"/>
          <w:b/>
          <w:bCs/>
          <w:iCs/>
          <w:sz w:val="28"/>
          <w:szCs w:val="32"/>
        </w:rPr>
      </w:pPr>
      <w:r>
        <w:rPr>
          <w:rFonts w:ascii="Times New Roman" w:hAnsi="Times New Roman"/>
          <w:b/>
          <w:bCs/>
          <w:iCs/>
          <w:sz w:val="28"/>
          <w:szCs w:val="32"/>
        </w:rPr>
        <w:t>Format of the Proposal:</w:t>
      </w:r>
    </w:p>
    <w:p w:rsidR="00EF7E9B" w:rsidRPr="001800AE" w:rsidRDefault="00EF7E9B" w:rsidP="001E67B0">
      <w:pPr>
        <w:rPr>
          <w:rFonts w:ascii="Times New Roman" w:hAnsi="Times New Roman"/>
          <w:b/>
          <w:bCs/>
          <w:iCs/>
          <w:sz w:val="12"/>
          <w:szCs w:val="32"/>
        </w:rPr>
      </w:pPr>
    </w:p>
    <w:p w:rsidR="00EF7E9B" w:rsidRPr="00EF7E9B" w:rsidRDefault="00EF7E9B" w:rsidP="001E67B0">
      <w:pPr>
        <w:rPr>
          <w:rFonts w:ascii="Times New Roman" w:hAnsi="Times New Roman"/>
          <w:bCs/>
          <w:iCs/>
          <w:sz w:val="24"/>
          <w:szCs w:val="22"/>
        </w:rPr>
      </w:pPr>
      <w:r w:rsidRPr="00EF7E9B">
        <w:rPr>
          <w:rFonts w:ascii="Times New Roman" w:hAnsi="Times New Roman"/>
          <w:bCs/>
          <w:iCs/>
          <w:sz w:val="24"/>
          <w:szCs w:val="22"/>
        </w:rPr>
        <w:t>The proposal must be clear, readily legible, and conform to the following requirements:</w:t>
      </w:r>
    </w:p>
    <w:p w:rsidR="00EF7E9B" w:rsidRPr="00EF7E9B" w:rsidRDefault="00EF7E9B" w:rsidP="00EF7E9B">
      <w:pPr>
        <w:pStyle w:val="ListParagraph"/>
        <w:numPr>
          <w:ilvl w:val="0"/>
          <w:numId w:val="14"/>
        </w:numPr>
        <w:rPr>
          <w:rFonts w:ascii="Times New Roman" w:hAnsi="Times New Roman"/>
          <w:bCs/>
          <w:iCs/>
          <w:sz w:val="24"/>
          <w:szCs w:val="22"/>
        </w:rPr>
      </w:pPr>
      <w:r w:rsidRPr="00EF7E9B">
        <w:rPr>
          <w:rFonts w:ascii="Times New Roman" w:hAnsi="Times New Roman"/>
          <w:bCs/>
          <w:iCs/>
          <w:sz w:val="24"/>
          <w:szCs w:val="22"/>
        </w:rPr>
        <w:t>Use one of the following typefaces identified below:</w:t>
      </w:r>
    </w:p>
    <w:p w:rsidR="00EF7E9B" w:rsidRPr="00EF7E9B" w:rsidRDefault="00566442" w:rsidP="00EF7E9B">
      <w:pPr>
        <w:pStyle w:val="ListParagraph"/>
        <w:numPr>
          <w:ilvl w:val="1"/>
          <w:numId w:val="14"/>
        </w:numPr>
        <w:rPr>
          <w:rFonts w:ascii="Times New Roman" w:hAnsi="Times New Roman"/>
          <w:bCs/>
          <w:iCs/>
          <w:sz w:val="24"/>
          <w:szCs w:val="22"/>
        </w:rPr>
      </w:pPr>
      <w:r>
        <w:rPr>
          <w:rFonts w:ascii="Times New Roman" w:hAnsi="Times New Roman"/>
          <w:bCs/>
          <w:iCs/>
          <w:sz w:val="24"/>
          <w:szCs w:val="22"/>
        </w:rPr>
        <w:t>Arial</w:t>
      </w:r>
      <w:r w:rsidR="00EF7E9B" w:rsidRPr="00EF7E9B">
        <w:rPr>
          <w:rFonts w:ascii="Times New Roman" w:hAnsi="Times New Roman"/>
          <w:bCs/>
          <w:iCs/>
          <w:sz w:val="24"/>
          <w:szCs w:val="22"/>
        </w:rPr>
        <w:t>, Courier New, or Palatino Linotype at a font size of 10 points of larger</w:t>
      </w:r>
    </w:p>
    <w:p w:rsidR="00EF7E9B" w:rsidRPr="00EF7E9B" w:rsidRDefault="00EF7E9B" w:rsidP="00EF7E9B">
      <w:pPr>
        <w:pStyle w:val="ListParagraph"/>
        <w:numPr>
          <w:ilvl w:val="1"/>
          <w:numId w:val="14"/>
        </w:numPr>
        <w:rPr>
          <w:rFonts w:ascii="Times New Roman" w:hAnsi="Times New Roman"/>
          <w:bCs/>
          <w:iCs/>
          <w:sz w:val="24"/>
          <w:szCs w:val="22"/>
        </w:rPr>
      </w:pPr>
      <w:r w:rsidRPr="00EF7E9B">
        <w:rPr>
          <w:rFonts w:ascii="Times New Roman" w:hAnsi="Times New Roman"/>
          <w:bCs/>
          <w:iCs/>
          <w:sz w:val="24"/>
          <w:szCs w:val="22"/>
        </w:rPr>
        <w:t>Times New Roman at a font size of 11 points or larger</w:t>
      </w:r>
    </w:p>
    <w:p w:rsidR="00EF7E9B" w:rsidRPr="00EF7E9B" w:rsidRDefault="00EF7E9B" w:rsidP="00EF7E9B">
      <w:pPr>
        <w:pStyle w:val="ListParagraph"/>
        <w:numPr>
          <w:ilvl w:val="1"/>
          <w:numId w:val="14"/>
        </w:numPr>
        <w:rPr>
          <w:rFonts w:ascii="Times New Roman" w:hAnsi="Times New Roman"/>
          <w:bCs/>
          <w:iCs/>
          <w:sz w:val="24"/>
          <w:szCs w:val="22"/>
        </w:rPr>
      </w:pPr>
      <w:r w:rsidRPr="00EF7E9B">
        <w:rPr>
          <w:rFonts w:ascii="Times New Roman" w:hAnsi="Times New Roman"/>
          <w:bCs/>
          <w:iCs/>
          <w:sz w:val="24"/>
          <w:szCs w:val="22"/>
        </w:rPr>
        <w:t>Computer Modern family of fonts at a font size of 11 points or larger</w:t>
      </w:r>
    </w:p>
    <w:p w:rsidR="00EF7E9B" w:rsidRPr="00EF7E9B" w:rsidRDefault="00EF7E9B" w:rsidP="00EF7E9B">
      <w:pPr>
        <w:rPr>
          <w:rFonts w:ascii="Times New Roman" w:hAnsi="Times New Roman"/>
          <w:bCs/>
          <w:iCs/>
          <w:sz w:val="24"/>
          <w:szCs w:val="22"/>
        </w:rPr>
      </w:pPr>
      <w:r w:rsidRPr="00EF7E9B">
        <w:rPr>
          <w:rFonts w:ascii="Times New Roman" w:hAnsi="Times New Roman"/>
          <w:bCs/>
          <w:iCs/>
          <w:sz w:val="24"/>
          <w:szCs w:val="22"/>
        </w:rPr>
        <w:t>A font size of less than 10 points may be used for mathematical formulas or equations, figure, table or diagram captions and when using a Symbol font to insert Greek letters or special characters.  PIs are cautioned, however, that the text must still be readable;</w:t>
      </w:r>
    </w:p>
    <w:p w:rsidR="00EF7E9B" w:rsidRPr="00EF7E9B" w:rsidRDefault="00EF7E9B" w:rsidP="00EF7E9B">
      <w:pPr>
        <w:pStyle w:val="ListParagraph"/>
        <w:numPr>
          <w:ilvl w:val="0"/>
          <w:numId w:val="14"/>
        </w:numPr>
        <w:rPr>
          <w:rFonts w:ascii="Times New Roman" w:hAnsi="Times New Roman"/>
          <w:bCs/>
          <w:iCs/>
          <w:sz w:val="24"/>
          <w:szCs w:val="22"/>
        </w:rPr>
      </w:pPr>
      <w:r w:rsidRPr="00EF7E9B">
        <w:rPr>
          <w:rFonts w:ascii="Times New Roman" w:hAnsi="Times New Roman"/>
          <w:bCs/>
          <w:iCs/>
          <w:sz w:val="24"/>
          <w:szCs w:val="22"/>
        </w:rPr>
        <w:t xml:space="preserve">No more than 6 lines of </w:t>
      </w:r>
      <w:r w:rsidR="007D616D" w:rsidRPr="001800AE">
        <w:rPr>
          <w:rFonts w:ascii="Times New Roman" w:hAnsi="Times New Roman"/>
          <w:bCs/>
          <w:iCs/>
          <w:sz w:val="24"/>
          <w:szCs w:val="22"/>
        </w:rPr>
        <w:t>text</w:t>
      </w:r>
      <w:r w:rsidRPr="00EF7E9B">
        <w:rPr>
          <w:rFonts w:ascii="Times New Roman" w:hAnsi="Times New Roman"/>
          <w:bCs/>
          <w:iCs/>
          <w:sz w:val="24"/>
          <w:szCs w:val="22"/>
        </w:rPr>
        <w:t xml:space="preserve"> within a vertical space of 1 inch; and </w:t>
      </w:r>
    </w:p>
    <w:p w:rsidR="00EF7E9B" w:rsidRPr="00EF7E9B" w:rsidRDefault="00EF7E9B" w:rsidP="00EF7E9B">
      <w:pPr>
        <w:pStyle w:val="ListParagraph"/>
        <w:numPr>
          <w:ilvl w:val="0"/>
          <w:numId w:val="14"/>
        </w:numPr>
        <w:rPr>
          <w:rFonts w:ascii="Times New Roman" w:hAnsi="Times New Roman"/>
          <w:bCs/>
          <w:iCs/>
          <w:sz w:val="24"/>
          <w:szCs w:val="22"/>
        </w:rPr>
      </w:pPr>
      <w:r w:rsidRPr="00EF7E9B">
        <w:rPr>
          <w:rFonts w:ascii="Times New Roman" w:hAnsi="Times New Roman"/>
          <w:bCs/>
          <w:iCs/>
          <w:sz w:val="24"/>
          <w:szCs w:val="22"/>
        </w:rPr>
        <w:t>Margins, in all direction, must be at least an inch.</w:t>
      </w:r>
    </w:p>
    <w:p w:rsidR="00EF7E9B" w:rsidRDefault="00EF7E9B" w:rsidP="000C6A3D">
      <w:pPr>
        <w:rPr>
          <w:rFonts w:ascii="Times New Roman" w:hAnsi="Times New Roman"/>
          <w:bCs/>
          <w:iCs/>
          <w:sz w:val="16"/>
          <w:szCs w:val="28"/>
          <w:u w:val="single"/>
        </w:rPr>
      </w:pPr>
    </w:p>
    <w:p w:rsidR="001800AE" w:rsidRPr="001800AE" w:rsidRDefault="001800AE" w:rsidP="000C6A3D">
      <w:pPr>
        <w:rPr>
          <w:rFonts w:ascii="Times New Roman" w:hAnsi="Times New Roman"/>
          <w:bCs/>
          <w:iCs/>
          <w:sz w:val="16"/>
          <w:szCs w:val="28"/>
          <w:u w:val="single"/>
        </w:rPr>
      </w:pPr>
    </w:p>
    <w:p w:rsidR="008F5D5A" w:rsidRDefault="000C6A3D" w:rsidP="001E67B0">
      <w:pPr>
        <w:rPr>
          <w:rFonts w:ascii="Times New Roman" w:hAnsi="Times New Roman"/>
          <w:b/>
          <w:bCs/>
          <w:iCs/>
          <w:sz w:val="28"/>
          <w:szCs w:val="28"/>
        </w:rPr>
      </w:pPr>
      <w:r w:rsidRPr="00EF7E9B">
        <w:rPr>
          <w:rFonts w:ascii="Times New Roman" w:hAnsi="Times New Roman"/>
          <w:b/>
          <w:bCs/>
          <w:iCs/>
          <w:sz w:val="28"/>
          <w:szCs w:val="28"/>
        </w:rPr>
        <w:t>Proposal Requirements</w:t>
      </w:r>
      <w:r w:rsidR="00EF7E9B">
        <w:rPr>
          <w:rFonts w:ascii="Times New Roman" w:hAnsi="Times New Roman"/>
          <w:b/>
          <w:bCs/>
          <w:iCs/>
          <w:sz w:val="28"/>
          <w:szCs w:val="28"/>
        </w:rPr>
        <w:t>:</w:t>
      </w:r>
    </w:p>
    <w:p w:rsidR="008F5D5A" w:rsidRPr="008F5D5A" w:rsidRDefault="008F5D5A" w:rsidP="001E67B0">
      <w:pPr>
        <w:rPr>
          <w:rFonts w:ascii="Times New Roman" w:hAnsi="Times New Roman"/>
          <w:b/>
          <w:bCs/>
          <w:iCs/>
          <w:sz w:val="16"/>
          <w:szCs w:val="28"/>
        </w:rPr>
      </w:pPr>
    </w:p>
    <w:p w:rsidR="00D76CE8" w:rsidRPr="001800AE" w:rsidRDefault="00223245" w:rsidP="001E67B0">
      <w:pPr>
        <w:rPr>
          <w:rFonts w:ascii="Times New Roman" w:hAnsi="Times New Roman"/>
          <w:b/>
          <w:bCs/>
          <w:iCs/>
          <w:sz w:val="28"/>
          <w:szCs w:val="28"/>
        </w:rPr>
      </w:pPr>
      <w:r>
        <w:rPr>
          <w:rFonts w:ascii="Times New Roman" w:hAnsi="Times New Roman"/>
          <w:sz w:val="24"/>
        </w:rPr>
        <w:t xml:space="preserve">Proposals should </w:t>
      </w:r>
      <w:r w:rsidR="00D76CE8">
        <w:rPr>
          <w:rFonts w:ascii="Times New Roman" w:hAnsi="Times New Roman"/>
          <w:sz w:val="24"/>
        </w:rPr>
        <w:t>contain the following:</w:t>
      </w:r>
    </w:p>
    <w:p w:rsidR="003F72C9" w:rsidRPr="003F72C9" w:rsidRDefault="003F72C9" w:rsidP="001800AE">
      <w:pPr>
        <w:numPr>
          <w:ilvl w:val="0"/>
          <w:numId w:val="16"/>
        </w:numPr>
        <w:rPr>
          <w:rFonts w:ascii="Times New Roman" w:hAnsi="Times New Roman"/>
          <w:b/>
          <w:bCs/>
          <w:color w:val="0000FF"/>
          <w:sz w:val="24"/>
        </w:rPr>
      </w:pPr>
      <w:r>
        <w:rPr>
          <w:rFonts w:ascii="Times New Roman" w:hAnsi="Times New Roman"/>
          <w:b/>
          <w:bCs/>
          <w:color w:val="0000FF"/>
          <w:sz w:val="24"/>
        </w:rPr>
        <w:t>Proposal Cover page (see template</w:t>
      </w:r>
      <w:r w:rsidR="00D76CE8" w:rsidRPr="0016052C">
        <w:rPr>
          <w:rFonts w:ascii="Times New Roman" w:hAnsi="Times New Roman"/>
          <w:b/>
          <w:bCs/>
          <w:color w:val="0000FF"/>
          <w:sz w:val="24"/>
        </w:rPr>
        <w:t>)</w:t>
      </w:r>
      <w:r w:rsidR="00EF7E9B">
        <w:rPr>
          <w:rFonts w:ascii="Times New Roman" w:hAnsi="Times New Roman"/>
          <w:b/>
          <w:bCs/>
          <w:color w:val="0000FF"/>
          <w:sz w:val="24"/>
        </w:rPr>
        <w:t xml:space="preserve"> (one page)</w:t>
      </w:r>
    </w:p>
    <w:p w:rsidR="00D76CE8" w:rsidRDefault="00D76CE8" w:rsidP="001800AE">
      <w:pPr>
        <w:numPr>
          <w:ilvl w:val="1"/>
          <w:numId w:val="16"/>
        </w:numPr>
        <w:rPr>
          <w:rFonts w:ascii="Times New Roman" w:hAnsi="Times New Roman"/>
          <w:sz w:val="24"/>
        </w:rPr>
      </w:pPr>
      <w:r>
        <w:rPr>
          <w:rFonts w:ascii="Times New Roman" w:hAnsi="Times New Roman"/>
          <w:sz w:val="24"/>
        </w:rPr>
        <w:t>Title of proposal</w:t>
      </w:r>
      <w:r w:rsidRPr="00D76CE8">
        <w:rPr>
          <w:rFonts w:ascii="Times New Roman" w:hAnsi="Times New Roman"/>
          <w:sz w:val="24"/>
        </w:rPr>
        <w:t xml:space="preserve"> </w:t>
      </w:r>
      <w:r>
        <w:rPr>
          <w:rFonts w:ascii="Times New Roman" w:hAnsi="Times New Roman"/>
          <w:sz w:val="24"/>
        </w:rPr>
        <w:t>submitted in response to the Department of Defense Information Assurance Scholarship Program Grant Solicitation</w:t>
      </w:r>
    </w:p>
    <w:p w:rsidR="00D76CE8" w:rsidRDefault="00D76CE8" w:rsidP="001800AE">
      <w:pPr>
        <w:numPr>
          <w:ilvl w:val="1"/>
          <w:numId w:val="16"/>
        </w:numPr>
        <w:rPr>
          <w:rFonts w:ascii="Times New Roman" w:hAnsi="Times New Roman"/>
          <w:sz w:val="24"/>
        </w:rPr>
      </w:pPr>
      <w:r>
        <w:rPr>
          <w:rFonts w:ascii="Times New Roman" w:hAnsi="Times New Roman"/>
          <w:sz w:val="24"/>
        </w:rPr>
        <w:t xml:space="preserve">Name, Title, Contact Information and </w:t>
      </w:r>
      <w:r>
        <w:rPr>
          <w:rFonts w:ascii="Times New Roman" w:hAnsi="Times New Roman"/>
          <w:sz w:val="24"/>
          <w:u w:val="single"/>
        </w:rPr>
        <w:t>Signature</w:t>
      </w:r>
      <w:r>
        <w:rPr>
          <w:rFonts w:ascii="Times New Roman" w:hAnsi="Times New Roman"/>
          <w:sz w:val="24"/>
        </w:rPr>
        <w:t xml:space="preserve"> (</w:t>
      </w:r>
      <w:r>
        <w:rPr>
          <w:rFonts w:ascii="Times New Roman" w:hAnsi="Times New Roman"/>
          <w:b/>
          <w:bCs/>
          <w:color w:val="0000FF"/>
          <w:sz w:val="24"/>
        </w:rPr>
        <w:t>use blue ink</w:t>
      </w:r>
      <w:r>
        <w:rPr>
          <w:rFonts w:ascii="Times New Roman" w:hAnsi="Times New Roman"/>
          <w:sz w:val="24"/>
        </w:rPr>
        <w:t>) of the Principal Investigator (PI) or Project Director (PD):</w:t>
      </w:r>
    </w:p>
    <w:p w:rsidR="00D76CE8" w:rsidRDefault="001E67B0" w:rsidP="001800AE">
      <w:pPr>
        <w:numPr>
          <w:ilvl w:val="1"/>
          <w:numId w:val="16"/>
        </w:numPr>
        <w:rPr>
          <w:rFonts w:ascii="Times New Roman" w:hAnsi="Times New Roman"/>
          <w:sz w:val="24"/>
        </w:rPr>
      </w:pPr>
      <w:r w:rsidRPr="001E67B0">
        <w:rPr>
          <w:rFonts w:ascii="Times New Roman" w:hAnsi="Times New Roman"/>
          <w:sz w:val="24"/>
          <w:szCs w:val="24"/>
          <w:u w:val="single"/>
        </w:rPr>
        <w:t>Name and Title of the University Official authorized to obligate contractually</w:t>
      </w:r>
      <w:r w:rsidRPr="001E67B0">
        <w:rPr>
          <w:rFonts w:ascii="Times New Roman" w:hAnsi="Times New Roman"/>
          <w:sz w:val="24"/>
          <w:szCs w:val="24"/>
        </w:rPr>
        <w:t xml:space="preserve"> and with whom business negotiations should be conducted</w:t>
      </w:r>
      <w:r>
        <w:rPr>
          <w:rFonts w:ascii="Times New Roman" w:hAnsi="Times New Roman"/>
          <w:sz w:val="24"/>
          <w:szCs w:val="24"/>
        </w:rPr>
        <w:t>:</w:t>
      </w:r>
    </w:p>
    <w:p w:rsidR="001E67B0" w:rsidRDefault="00D76CE8" w:rsidP="001800AE">
      <w:pPr>
        <w:numPr>
          <w:ilvl w:val="1"/>
          <w:numId w:val="16"/>
        </w:numPr>
        <w:rPr>
          <w:rFonts w:ascii="Times New Roman" w:hAnsi="Times New Roman"/>
          <w:sz w:val="24"/>
        </w:rPr>
      </w:pPr>
      <w:r>
        <w:rPr>
          <w:rFonts w:ascii="Times New Roman" w:hAnsi="Times New Roman"/>
          <w:sz w:val="24"/>
        </w:rPr>
        <w:t>If a current DoD Contractor or Grantee, identify the Agency, Point of Contact, and Phone Number</w:t>
      </w:r>
    </w:p>
    <w:p w:rsidR="001E67B0" w:rsidRPr="0016052C" w:rsidRDefault="001E67B0" w:rsidP="001800AE">
      <w:pPr>
        <w:numPr>
          <w:ilvl w:val="0"/>
          <w:numId w:val="16"/>
        </w:numPr>
        <w:rPr>
          <w:rFonts w:ascii="Times New Roman" w:hAnsi="Times New Roman"/>
          <w:b/>
          <w:bCs/>
          <w:color w:val="0000FF"/>
          <w:sz w:val="24"/>
        </w:rPr>
      </w:pPr>
      <w:r w:rsidRPr="0016052C">
        <w:rPr>
          <w:rFonts w:ascii="Times New Roman" w:hAnsi="Times New Roman"/>
          <w:b/>
          <w:bCs/>
          <w:color w:val="0000FF"/>
          <w:sz w:val="24"/>
        </w:rPr>
        <w:t>Proposal Summary:</w:t>
      </w:r>
      <w:r w:rsidR="0016052C">
        <w:rPr>
          <w:rFonts w:ascii="Times New Roman" w:hAnsi="Times New Roman"/>
          <w:b/>
          <w:bCs/>
          <w:color w:val="0000FF"/>
          <w:sz w:val="24"/>
        </w:rPr>
        <w:t xml:space="preserve"> (continuation of the Proposal Cover Page</w:t>
      </w:r>
      <w:r w:rsidR="003F72C9">
        <w:rPr>
          <w:rFonts w:ascii="Times New Roman" w:hAnsi="Times New Roman"/>
          <w:b/>
          <w:bCs/>
          <w:color w:val="0000FF"/>
          <w:sz w:val="24"/>
        </w:rPr>
        <w:t xml:space="preserve"> Template</w:t>
      </w:r>
      <w:r w:rsidR="0016052C">
        <w:rPr>
          <w:rFonts w:ascii="Times New Roman" w:hAnsi="Times New Roman"/>
          <w:b/>
          <w:bCs/>
          <w:color w:val="0000FF"/>
          <w:sz w:val="24"/>
        </w:rPr>
        <w:t>)</w:t>
      </w:r>
      <w:r w:rsidR="00EF7E9B">
        <w:rPr>
          <w:rFonts w:ascii="Times New Roman" w:hAnsi="Times New Roman"/>
          <w:b/>
          <w:bCs/>
          <w:color w:val="0000FF"/>
          <w:sz w:val="24"/>
        </w:rPr>
        <w:t xml:space="preserve"> (one page)</w:t>
      </w:r>
    </w:p>
    <w:p w:rsidR="001E67B0" w:rsidRDefault="0088787B" w:rsidP="001800AE">
      <w:pPr>
        <w:numPr>
          <w:ilvl w:val="1"/>
          <w:numId w:val="16"/>
        </w:numPr>
        <w:rPr>
          <w:rFonts w:ascii="Times New Roman" w:hAnsi="Times New Roman"/>
          <w:sz w:val="24"/>
        </w:rPr>
      </w:pPr>
      <w:r>
        <w:rPr>
          <w:rFonts w:ascii="Times New Roman" w:hAnsi="Times New Roman"/>
          <w:sz w:val="24"/>
        </w:rPr>
        <w:t>Funds Requested for Basic Technical Proposal for the Current Year; Number of Non-DoD Scholars Proposed for Support – Current Year</w:t>
      </w:r>
    </w:p>
    <w:p w:rsidR="001E67B0" w:rsidRDefault="0088787B" w:rsidP="001800AE">
      <w:pPr>
        <w:numPr>
          <w:ilvl w:val="1"/>
          <w:numId w:val="16"/>
        </w:numPr>
        <w:rPr>
          <w:rFonts w:ascii="Times New Roman" w:hAnsi="Times New Roman"/>
          <w:sz w:val="24"/>
        </w:rPr>
      </w:pPr>
      <w:r>
        <w:rPr>
          <w:rFonts w:ascii="Times New Roman" w:hAnsi="Times New Roman"/>
          <w:sz w:val="24"/>
        </w:rPr>
        <w:t>IRMC/NDU Partnership Annex 1 - Funds Requested for Current Year; Number of DoD Scholars Proposed for Support – Current Year/Option Year</w:t>
      </w:r>
    </w:p>
    <w:p w:rsidR="001E67B0" w:rsidRDefault="0088787B" w:rsidP="001800AE">
      <w:pPr>
        <w:numPr>
          <w:ilvl w:val="1"/>
          <w:numId w:val="16"/>
        </w:numPr>
        <w:rPr>
          <w:rFonts w:ascii="Times New Roman" w:hAnsi="Times New Roman"/>
          <w:sz w:val="24"/>
        </w:rPr>
      </w:pPr>
      <w:r>
        <w:rPr>
          <w:rFonts w:ascii="Times New Roman" w:hAnsi="Times New Roman"/>
          <w:sz w:val="24"/>
        </w:rPr>
        <w:t>Capacity Building Annex 2 - Funds Requested for Current Year</w:t>
      </w:r>
    </w:p>
    <w:p w:rsidR="0063580D" w:rsidRPr="0063580D" w:rsidRDefault="001E67B0" w:rsidP="001800AE">
      <w:pPr>
        <w:numPr>
          <w:ilvl w:val="1"/>
          <w:numId w:val="16"/>
        </w:numPr>
        <w:rPr>
          <w:rFonts w:ascii="Times New Roman" w:hAnsi="Times New Roman"/>
          <w:sz w:val="24"/>
          <w:szCs w:val="24"/>
        </w:rPr>
      </w:pPr>
      <w:r w:rsidRPr="0063580D">
        <w:rPr>
          <w:rFonts w:ascii="Times New Roman" w:hAnsi="Times New Roman"/>
          <w:b/>
          <w:bCs/>
          <w:sz w:val="24"/>
        </w:rPr>
        <w:t xml:space="preserve">Required Grant Start Date </w:t>
      </w:r>
      <w:r w:rsidR="009F4996" w:rsidRPr="0063580D">
        <w:rPr>
          <w:rFonts w:ascii="Times New Roman" w:hAnsi="Times New Roman"/>
          <w:b/>
          <w:bCs/>
          <w:sz w:val="24"/>
        </w:rPr>
        <w:t>and</w:t>
      </w:r>
      <w:r w:rsidRPr="0063580D">
        <w:rPr>
          <w:rFonts w:ascii="Times New Roman" w:hAnsi="Times New Roman"/>
          <w:b/>
          <w:bCs/>
          <w:sz w:val="24"/>
        </w:rPr>
        <w:t xml:space="preserve"> Fall Semester Start Date</w:t>
      </w:r>
      <w:r w:rsidR="009F4996" w:rsidRPr="0063580D">
        <w:rPr>
          <w:rFonts w:ascii="Times New Roman" w:hAnsi="Times New Roman"/>
          <w:b/>
          <w:bCs/>
          <w:sz w:val="24"/>
        </w:rPr>
        <w:t xml:space="preserve"> </w:t>
      </w:r>
    </w:p>
    <w:p w:rsidR="001E67B0" w:rsidRPr="0063580D" w:rsidRDefault="0088787B" w:rsidP="001800AE">
      <w:pPr>
        <w:numPr>
          <w:ilvl w:val="1"/>
          <w:numId w:val="16"/>
        </w:numPr>
        <w:rPr>
          <w:rFonts w:ascii="Times New Roman" w:hAnsi="Times New Roman"/>
          <w:sz w:val="24"/>
          <w:szCs w:val="24"/>
        </w:rPr>
      </w:pPr>
      <w:r w:rsidRPr="0063580D">
        <w:rPr>
          <w:rFonts w:ascii="Times New Roman" w:hAnsi="Times New Roman"/>
          <w:sz w:val="24"/>
          <w:szCs w:val="24"/>
        </w:rPr>
        <w:t>Total funds requested from DoD</w:t>
      </w:r>
    </w:p>
    <w:p w:rsidR="001E67B0" w:rsidRPr="00F61C80" w:rsidRDefault="001E67B0" w:rsidP="001800AE">
      <w:pPr>
        <w:numPr>
          <w:ilvl w:val="1"/>
          <w:numId w:val="16"/>
        </w:numPr>
        <w:rPr>
          <w:rFonts w:ascii="Times New Roman" w:hAnsi="Times New Roman"/>
          <w:sz w:val="24"/>
        </w:rPr>
      </w:pPr>
      <w:r w:rsidRPr="001E67B0">
        <w:rPr>
          <w:rFonts w:ascii="Times New Roman" w:hAnsi="Times New Roman"/>
          <w:sz w:val="24"/>
          <w:szCs w:val="24"/>
        </w:rPr>
        <w:t>Indicate proposed partnership with another institution, and if the proposed partner is a minority institution</w:t>
      </w:r>
      <w:r w:rsidR="00F61C80">
        <w:rPr>
          <w:rFonts w:ascii="Times New Roman" w:hAnsi="Times New Roman"/>
          <w:sz w:val="24"/>
          <w:szCs w:val="24"/>
        </w:rPr>
        <w:t>.</w:t>
      </w:r>
      <w:r w:rsidRPr="001E67B0">
        <w:rPr>
          <w:rFonts w:ascii="Times New Roman" w:hAnsi="Times New Roman"/>
          <w:sz w:val="24"/>
          <w:szCs w:val="24"/>
        </w:rPr>
        <w:t xml:space="preserve"> </w:t>
      </w:r>
      <w:r w:rsidR="00F61C80" w:rsidRPr="00F61C80">
        <w:rPr>
          <w:rFonts w:ascii="Times New Roman" w:hAnsi="Times New Roman"/>
          <w:iCs/>
          <w:sz w:val="24"/>
          <w:szCs w:val="24"/>
        </w:rPr>
        <w:t xml:space="preserve">The U. S. Department of Education reference for minority institutions is located at: </w:t>
      </w:r>
      <w:hyperlink r:id="rId8" w:history="1">
        <w:r w:rsidR="00F61C80" w:rsidRPr="00F61C80">
          <w:rPr>
            <w:rStyle w:val="Hyperlink"/>
            <w:rFonts w:ascii="Times New Roman" w:hAnsi="Times New Roman"/>
            <w:iCs/>
            <w:sz w:val="24"/>
            <w:szCs w:val="24"/>
          </w:rPr>
          <w:t>http://www2.ed.gov/about/offices/list/ocr/edlite-minorityinst-list-tab.html</w:t>
        </w:r>
      </w:hyperlink>
      <w:r w:rsidR="00F61C80" w:rsidRPr="00F61C80">
        <w:rPr>
          <w:rFonts w:ascii="Times New Roman" w:hAnsi="Times New Roman"/>
          <w:iCs/>
          <w:sz w:val="24"/>
          <w:szCs w:val="24"/>
        </w:rPr>
        <w:t xml:space="preserve">  and the United States code  </w:t>
      </w:r>
      <w:r w:rsidR="00F61C80" w:rsidRPr="00F61C80">
        <w:rPr>
          <w:rFonts w:ascii="Times New Roman" w:hAnsi="Times New Roman"/>
          <w:iCs/>
          <w:sz w:val="24"/>
          <w:szCs w:val="24"/>
          <w:u w:val="single"/>
        </w:rPr>
        <w:lastRenderedPageBreak/>
        <w:t>20 U.S.C. 1067k</w:t>
      </w:r>
      <w:r w:rsidR="00F61C80" w:rsidRPr="00F61C80">
        <w:rPr>
          <w:rFonts w:ascii="Times New Roman" w:hAnsi="Times New Roman"/>
          <w:iCs/>
          <w:sz w:val="24"/>
          <w:szCs w:val="24"/>
        </w:rPr>
        <w:t xml:space="preserve"> refers to </w:t>
      </w:r>
      <w:r w:rsidR="00F61C80" w:rsidRPr="00F61C80">
        <w:rPr>
          <w:rFonts w:ascii="Times New Roman" w:hAnsi="Times New Roman"/>
          <w:sz w:val="24"/>
          <w:szCs w:val="24"/>
        </w:rPr>
        <w:t>the term "minority institution" as an institution of higher education whose enrollment of a single minority or a combination of minorities include: American Indian, Alaskan Native, Black (not of Hispanic origin), Hispanic (including persons of Mexican, Puerto Rican, Cuban, and Central or South American origin), or Pacific Islander.</w:t>
      </w:r>
    </w:p>
    <w:p w:rsidR="001E67B0" w:rsidRDefault="001E67B0" w:rsidP="001800AE">
      <w:pPr>
        <w:numPr>
          <w:ilvl w:val="1"/>
          <w:numId w:val="16"/>
        </w:numPr>
        <w:rPr>
          <w:rFonts w:ascii="Times New Roman" w:hAnsi="Times New Roman"/>
          <w:sz w:val="24"/>
        </w:rPr>
      </w:pPr>
      <w:r>
        <w:rPr>
          <w:rFonts w:ascii="Times New Roman" w:hAnsi="Times New Roman"/>
          <w:sz w:val="24"/>
          <w:u w:val="single"/>
        </w:rPr>
        <w:t xml:space="preserve">Signature of the Authorized University Official </w:t>
      </w:r>
      <w:r>
        <w:rPr>
          <w:rFonts w:ascii="Times New Roman" w:hAnsi="Times New Roman"/>
          <w:b/>
          <w:color w:val="3366FF"/>
          <w:sz w:val="24"/>
          <w:u w:val="single"/>
        </w:rPr>
        <w:t>(</w:t>
      </w:r>
      <w:r>
        <w:rPr>
          <w:rFonts w:ascii="Times New Roman" w:hAnsi="Times New Roman"/>
          <w:b/>
          <w:color w:val="0000FF"/>
          <w:sz w:val="24"/>
          <w:u w:val="single"/>
        </w:rPr>
        <w:t>use blue ink</w:t>
      </w:r>
      <w:r>
        <w:rPr>
          <w:rFonts w:ascii="Times New Roman" w:hAnsi="Times New Roman"/>
          <w:b/>
          <w:color w:val="3366FF"/>
          <w:sz w:val="24"/>
          <w:u w:val="single"/>
        </w:rPr>
        <w:t>)</w:t>
      </w:r>
      <w:r>
        <w:rPr>
          <w:rFonts w:ascii="Times New Roman" w:hAnsi="Times New Roman"/>
          <w:sz w:val="24"/>
          <w:u w:val="single"/>
        </w:rPr>
        <w:t xml:space="preserve"> and the Date</w:t>
      </w:r>
    </w:p>
    <w:p w:rsidR="001E67B0" w:rsidRDefault="001E67B0" w:rsidP="001800AE">
      <w:pPr>
        <w:numPr>
          <w:ilvl w:val="1"/>
          <w:numId w:val="16"/>
        </w:numPr>
        <w:rPr>
          <w:rFonts w:ascii="Times New Roman" w:hAnsi="Times New Roman"/>
          <w:sz w:val="24"/>
        </w:rPr>
      </w:pPr>
      <w:r>
        <w:rPr>
          <w:rFonts w:ascii="Times New Roman" w:hAnsi="Times New Roman"/>
          <w:sz w:val="24"/>
        </w:rPr>
        <w:t>Taxpayer Identification Number (TIN)</w:t>
      </w:r>
      <w:r w:rsidR="001E4EC7">
        <w:rPr>
          <w:rStyle w:val="FootnoteReference"/>
          <w:rFonts w:ascii="Times New Roman" w:hAnsi="Times New Roman"/>
          <w:sz w:val="24"/>
        </w:rPr>
        <w:footnoteReference w:id="1"/>
      </w:r>
    </w:p>
    <w:p w:rsidR="001E67B0" w:rsidRPr="00E27005" w:rsidRDefault="001E67B0" w:rsidP="001800AE">
      <w:pPr>
        <w:numPr>
          <w:ilvl w:val="1"/>
          <w:numId w:val="16"/>
        </w:numPr>
        <w:rPr>
          <w:rFonts w:ascii="Times New Roman" w:hAnsi="Times New Roman"/>
          <w:sz w:val="24"/>
        </w:rPr>
      </w:pPr>
      <w:r>
        <w:rPr>
          <w:rFonts w:ascii="Times New Roman" w:hAnsi="Times New Roman"/>
          <w:sz w:val="24"/>
          <w:szCs w:val="24"/>
        </w:rPr>
        <w:t>Data universal numbering system (</w:t>
      </w:r>
      <w:r>
        <w:rPr>
          <w:rFonts w:ascii="Times New Roman" w:hAnsi="Times New Roman"/>
          <w:sz w:val="24"/>
        </w:rPr>
        <w:t>DUNS)</w:t>
      </w:r>
      <w:r w:rsidR="001E4EC7">
        <w:rPr>
          <w:rStyle w:val="FootnoteReference"/>
          <w:rFonts w:ascii="Times New Roman" w:hAnsi="Times New Roman"/>
          <w:sz w:val="24"/>
        </w:rPr>
        <w:footnoteReference w:id="2"/>
      </w:r>
      <w:r>
        <w:rPr>
          <w:rFonts w:ascii="Times New Roman" w:hAnsi="Times New Roman"/>
          <w:sz w:val="24"/>
        </w:rPr>
        <w:t xml:space="preserve"> Number</w:t>
      </w:r>
    </w:p>
    <w:p w:rsidR="00E27005" w:rsidRDefault="00E27005" w:rsidP="001800AE">
      <w:pPr>
        <w:numPr>
          <w:ilvl w:val="1"/>
          <w:numId w:val="16"/>
        </w:numPr>
        <w:rPr>
          <w:rFonts w:ascii="Times" w:hAnsi="Times" w:cs="Times"/>
          <w:sz w:val="24"/>
        </w:rPr>
      </w:pPr>
      <w:r>
        <w:rPr>
          <w:rFonts w:ascii="Times" w:hAnsi="Times" w:cs="Times"/>
          <w:sz w:val="24"/>
        </w:rPr>
        <w:t>Federal Interagency Committee on Education Code (FICE) or Integrated Postsecondary Education System Code (IPEDS).</w:t>
      </w:r>
    </w:p>
    <w:p w:rsidR="008410B8" w:rsidRDefault="008410B8" w:rsidP="001800AE">
      <w:pPr>
        <w:numPr>
          <w:ilvl w:val="1"/>
          <w:numId w:val="16"/>
        </w:numPr>
        <w:rPr>
          <w:rFonts w:ascii="Times" w:hAnsi="Times" w:cs="Times"/>
          <w:sz w:val="24"/>
        </w:rPr>
      </w:pPr>
      <w:r>
        <w:rPr>
          <w:rFonts w:ascii="Times" w:hAnsi="Times" w:cs="Times"/>
          <w:sz w:val="24"/>
        </w:rPr>
        <w:t xml:space="preserve">Central Contractor Registration (CCR) </w:t>
      </w:r>
      <w:hyperlink r:id="rId9" w:history="1">
        <w:r w:rsidRPr="005B1792">
          <w:rPr>
            <w:rStyle w:val="Hyperlink"/>
            <w:rFonts w:ascii="Times" w:hAnsi="Times" w:cs="Times"/>
            <w:sz w:val="24"/>
          </w:rPr>
          <w:t>http://www.ccr.gov/</w:t>
        </w:r>
      </w:hyperlink>
      <w:r>
        <w:rPr>
          <w:rFonts w:ascii="Times" w:hAnsi="Times" w:cs="Times"/>
          <w:sz w:val="24"/>
        </w:rPr>
        <w:t xml:space="preserve"> (printed copy of registration is acceptable)</w:t>
      </w:r>
    </w:p>
    <w:p w:rsidR="00E27005" w:rsidRPr="00E27005" w:rsidRDefault="00E27005" w:rsidP="001800AE">
      <w:pPr>
        <w:numPr>
          <w:ilvl w:val="1"/>
          <w:numId w:val="16"/>
        </w:numPr>
        <w:rPr>
          <w:rFonts w:ascii="Times" w:hAnsi="Times" w:cs="Times"/>
          <w:sz w:val="24"/>
        </w:rPr>
      </w:pPr>
      <w:r>
        <w:rPr>
          <w:rFonts w:ascii="Times" w:hAnsi="Times" w:cs="Times"/>
          <w:sz w:val="24"/>
        </w:rPr>
        <w:t xml:space="preserve">Acquisition Resource Center Registration (ARC) </w:t>
      </w:r>
      <w:hyperlink r:id="rId10" w:history="1">
        <w:r w:rsidRPr="00E27005">
          <w:rPr>
            <w:rStyle w:val="Hyperlink"/>
            <w:rFonts w:ascii="Times" w:hAnsi="Times" w:cs="Times"/>
            <w:sz w:val="24"/>
          </w:rPr>
          <w:t>http://www.nsaarc.net/Index</w:t>
        </w:r>
      </w:hyperlink>
      <w:r>
        <w:rPr>
          <w:rFonts w:ascii="Times" w:hAnsi="Times" w:cs="Times"/>
          <w:sz w:val="24"/>
        </w:rPr>
        <w:t xml:space="preserve"> (printed copy of registration is acceptable)</w:t>
      </w:r>
    </w:p>
    <w:p w:rsidR="00D76CE8" w:rsidRPr="0016052C" w:rsidRDefault="00D76CE8" w:rsidP="001800AE">
      <w:pPr>
        <w:numPr>
          <w:ilvl w:val="0"/>
          <w:numId w:val="16"/>
        </w:numPr>
        <w:rPr>
          <w:rFonts w:ascii="Times New Roman" w:hAnsi="Times New Roman"/>
          <w:b/>
          <w:bCs/>
          <w:color w:val="0000FF"/>
          <w:sz w:val="24"/>
        </w:rPr>
      </w:pPr>
      <w:r w:rsidRPr="0016052C">
        <w:rPr>
          <w:rFonts w:ascii="Times New Roman" w:hAnsi="Times New Roman"/>
          <w:b/>
          <w:bCs/>
          <w:color w:val="0000FF"/>
          <w:sz w:val="24"/>
        </w:rPr>
        <w:t>Executive Summary</w:t>
      </w:r>
      <w:r w:rsidR="00EF7E9B">
        <w:rPr>
          <w:rFonts w:ascii="Times New Roman" w:hAnsi="Times New Roman"/>
          <w:b/>
          <w:bCs/>
          <w:color w:val="0000FF"/>
          <w:sz w:val="24"/>
        </w:rPr>
        <w:t xml:space="preserve"> (see template)</w:t>
      </w:r>
      <w:r w:rsidRPr="0016052C">
        <w:rPr>
          <w:rFonts w:ascii="Times New Roman" w:hAnsi="Times New Roman"/>
          <w:b/>
          <w:bCs/>
          <w:color w:val="0000FF"/>
          <w:sz w:val="24"/>
        </w:rPr>
        <w:t xml:space="preserve"> (</w:t>
      </w:r>
      <w:r w:rsidR="00EF7E9B">
        <w:rPr>
          <w:rFonts w:ascii="Times New Roman" w:hAnsi="Times New Roman"/>
          <w:b/>
          <w:bCs/>
          <w:color w:val="0000FF"/>
          <w:sz w:val="24"/>
        </w:rPr>
        <w:t>one page</w:t>
      </w:r>
      <w:r w:rsidRPr="0016052C">
        <w:rPr>
          <w:rFonts w:ascii="Times New Roman" w:hAnsi="Times New Roman"/>
          <w:b/>
          <w:bCs/>
          <w:color w:val="0000FF"/>
          <w:sz w:val="24"/>
        </w:rPr>
        <w:t>)</w:t>
      </w:r>
    </w:p>
    <w:p w:rsidR="00566442" w:rsidRDefault="00D76CE8" w:rsidP="001800AE">
      <w:pPr>
        <w:numPr>
          <w:ilvl w:val="0"/>
          <w:numId w:val="16"/>
        </w:numPr>
        <w:rPr>
          <w:rFonts w:ascii="Times New Roman" w:hAnsi="Times New Roman"/>
          <w:b/>
          <w:bCs/>
          <w:color w:val="0000FF"/>
          <w:sz w:val="24"/>
        </w:rPr>
      </w:pPr>
      <w:r w:rsidRPr="0016052C">
        <w:rPr>
          <w:rFonts w:ascii="Times New Roman" w:hAnsi="Times New Roman"/>
          <w:b/>
          <w:bCs/>
          <w:color w:val="0000FF"/>
          <w:sz w:val="24"/>
        </w:rPr>
        <w:t>Table of Contents</w:t>
      </w:r>
      <w:r w:rsidR="003F72C9">
        <w:rPr>
          <w:rFonts w:ascii="Times New Roman" w:hAnsi="Times New Roman"/>
          <w:b/>
          <w:bCs/>
          <w:color w:val="0000FF"/>
          <w:sz w:val="24"/>
        </w:rPr>
        <w:t xml:space="preserve"> </w:t>
      </w:r>
      <w:r w:rsidR="00EF7E9B">
        <w:rPr>
          <w:rFonts w:ascii="Times New Roman" w:hAnsi="Times New Roman"/>
          <w:b/>
          <w:bCs/>
          <w:color w:val="0000FF"/>
          <w:sz w:val="24"/>
        </w:rPr>
        <w:t xml:space="preserve">(see example) </w:t>
      </w:r>
      <w:r w:rsidR="003F72C9">
        <w:rPr>
          <w:rFonts w:ascii="Times New Roman" w:hAnsi="Times New Roman"/>
          <w:b/>
          <w:bCs/>
          <w:color w:val="0000FF"/>
          <w:sz w:val="24"/>
        </w:rPr>
        <w:t>(</w:t>
      </w:r>
      <w:r w:rsidR="00EF7E9B">
        <w:rPr>
          <w:rFonts w:ascii="Times New Roman" w:hAnsi="Times New Roman"/>
          <w:b/>
          <w:bCs/>
          <w:color w:val="0000FF"/>
          <w:sz w:val="24"/>
        </w:rPr>
        <w:t>one page</w:t>
      </w:r>
      <w:r w:rsidR="003F72C9">
        <w:rPr>
          <w:rFonts w:ascii="Times New Roman" w:hAnsi="Times New Roman"/>
          <w:b/>
          <w:bCs/>
          <w:color w:val="0000FF"/>
          <w:sz w:val="24"/>
        </w:rPr>
        <w:t>)</w:t>
      </w:r>
    </w:p>
    <w:p w:rsidR="00D76CE8" w:rsidRPr="00566442" w:rsidRDefault="001E67B0" w:rsidP="001800AE">
      <w:pPr>
        <w:numPr>
          <w:ilvl w:val="0"/>
          <w:numId w:val="16"/>
        </w:numPr>
        <w:rPr>
          <w:rFonts w:ascii="Times New Roman" w:hAnsi="Times New Roman"/>
          <w:b/>
          <w:bCs/>
          <w:color w:val="0000FF"/>
          <w:sz w:val="24"/>
        </w:rPr>
      </w:pPr>
      <w:r w:rsidRPr="00566442">
        <w:rPr>
          <w:rFonts w:ascii="Times New Roman" w:hAnsi="Times New Roman"/>
          <w:b/>
          <w:bCs/>
          <w:color w:val="0000FF"/>
          <w:sz w:val="24"/>
        </w:rPr>
        <w:t>Sign and attach</w:t>
      </w:r>
      <w:r w:rsidRPr="00566442">
        <w:rPr>
          <w:rFonts w:ascii="Times New Roman" w:hAnsi="Times New Roman"/>
          <w:sz w:val="24"/>
        </w:rPr>
        <w:t xml:space="preserve"> “Certifications Regarding Debarment, Suspension and Other Responsibility Matters; Restrictions on Lobbying; and Drug-Free Workplace Requirements” </w:t>
      </w:r>
      <w:r w:rsidR="00D76CE8" w:rsidRPr="00566442">
        <w:rPr>
          <w:rFonts w:ascii="Times New Roman" w:hAnsi="Times New Roman"/>
          <w:sz w:val="24"/>
        </w:rPr>
        <w:t>(Attachment B)</w:t>
      </w:r>
    </w:p>
    <w:p w:rsidR="00D76CE8" w:rsidRPr="00EF7E9B" w:rsidRDefault="00D76CE8" w:rsidP="001800AE">
      <w:pPr>
        <w:numPr>
          <w:ilvl w:val="0"/>
          <w:numId w:val="16"/>
        </w:numPr>
        <w:rPr>
          <w:rFonts w:ascii="Times New Roman" w:hAnsi="Times New Roman"/>
          <w:b/>
          <w:color w:val="0000FF"/>
          <w:sz w:val="24"/>
        </w:rPr>
      </w:pPr>
      <w:r w:rsidRPr="00B04AA7">
        <w:rPr>
          <w:rFonts w:ascii="Times New Roman" w:hAnsi="Times New Roman"/>
          <w:b/>
          <w:bCs/>
          <w:color w:val="0000FF"/>
          <w:sz w:val="24"/>
        </w:rPr>
        <w:t xml:space="preserve">Technical </w:t>
      </w:r>
      <w:r w:rsidRPr="00EF7E9B">
        <w:rPr>
          <w:rFonts w:ascii="Times New Roman" w:hAnsi="Times New Roman"/>
          <w:b/>
          <w:bCs/>
          <w:color w:val="0000FF"/>
          <w:sz w:val="24"/>
        </w:rPr>
        <w:t>Proposal</w:t>
      </w:r>
      <w:r w:rsidRPr="00EF7E9B">
        <w:rPr>
          <w:rFonts w:ascii="Times New Roman" w:hAnsi="Times New Roman"/>
          <w:b/>
          <w:color w:val="0000FF"/>
          <w:sz w:val="24"/>
        </w:rPr>
        <w:t xml:space="preserve"> </w:t>
      </w:r>
      <w:r w:rsidR="00EF7E9B" w:rsidRPr="00EF7E9B">
        <w:rPr>
          <w:rFonts w:ascii="Times New Roman" w:hAnsi="Times New Roman"/>
          <w:b/>
          <w:color w:val="0000FF"/>
          <w:sz w:val="24"/>
        </w:rPr>
        <w:t>(see templates for each section)</w:t>
      </w:r>
    </w:p>
    <w:p w:rsidR="00953477" w:rsidRDefault="00D76CE8" w:rsidP="001800AE">
      <w:pPr>
        <w:numPr>
          <w:ilvl w:val="1"/>
          <w:numId w:val="16"/>
        </w:numPr>
        <w:rPr>
          <w:rFonts w:ascii="Times New Roman" w:hAnsi="Times New Roman"/>
          <w:sz w:val="24"/>
        </w:rPr>
      </w:pPr>
      <w:r w:rsidRPr="00B04AA7">
        <w:rPr>
          <w:rFonts w:ascii="Times New Roman" w:hAnsi="Times New Roman"/>
          <w:sz w:val="24"/>
        </w:rPr>
        <w:t xml:space="preserve">Basic (Recruitment) </w:t>
      </w:r>
      <w:r w:rsidRPr="00EF7E9B">
        <w:rPr>
          <w:rFonts w:ascii="Times New Roman" w:hAnsi="Times New Roman"/>
          <w:b/>
          <w:color w:val="0000FF"/>
          <w:sz w:val="24"/>
        </w:rPr>
        <w:t>(5 page limit)</w:t>
      </w:r>
    </w:p>
    <w:p w:rsidR="00953477" w:rsidRDefault="00D76CE8" w:rsidP="001800AE">
      <w:pPr>
        <w:numPr>
          <w:ilvl w:val="1"/>
          <w:numId w:val="16"/>
        </w:numPr>
        <w:rPr>
          <w:rFonts w:ascii="Times New Roman" w:hAnsi="Times New Roman"/>
          <w:sz w:val="24"/>
        </w:rPr>
      </w:pPr>
      <w:r w:rsidRPr="00D76CE8">
        <w:rPr>
          <w:rFonts w:ascii="Times New Roman" w:hAnsi="Times New Roman"/>
          <w:sz w:val="24"/>
        </w:rPr>
        <w:t xml:space="preserve">Annex I (Retention) </w:t>
      </w:r>
      <w:r w:rsidRPr="00A95817">
        <w:rPr>
          <w:rFonts w:ascii="Times New Roman" w:hAnsi="Times New Roman"/>
          <w:b/>
          <w:color w:val="0000FF"/>
          <w:sz w:val="24"/>
        </w:rPr>
        <w:t>(</w:t>
      </w:r>
      <w:r w:rsidR="003F72C9" w:rsidRPr="00A95817">
        <w:rPr>
          <w:rFonts w:ascii="Times New Roman" w:hAnsi="Times New Roman"/>
          <w:b/>
          <w:color w:val="0000FF"/>
          <w:sz w:val="24"/>
        </w:rPr>
        <w:t>2</w:t>
      </w:r>
      <w:r w:rsidRPr="00A95817">
        <w:rPr>
          <w:rFonts w:ascii="Times New Roman" w:hAnsi="Times New Roman"/>
          <w:b/>
          <w:color w:val="0000FF"/>
          <w:sz w:val="24"/>
        </w:rPr>
        <w:t xml:space="preserve"> page limit</w:t>
      </w:r>
      <w:r w:rsidR="003F72C9" w:rsidRPr="00A95817">
        <w:rPr>
          <w:rFonts w:ascii="Times New Roman" w:hAnsi="Times New Roman"/>
          <w:b/>
          <w:color w:val="0000FF"/>
          <w:sz w:val="24"/>
        </w:rPr>
        <w:t>, plus the current MOU</w:t>
      </w:r>
      <w:r w:rsidRPr="00A95817">
        <w:rPr>
          <w:rFonts w:ascii="Times New Roman" w:hAnsi="Times New Roman"/>
          <w:b/>
          <w:color w:val="0000FF"/>
          <w:sz w:val="24"/>
        </w:rPr>
        <w:t>)</w:t>
      </w:r>
    </w:p>
    <w:p w:rsidR="00A95817" w:rsidRDefault="00A95817" w:rsidP="001800AE">
      <w:pPr>
        <w:numPr>
          <w:ilvl w:val="1"/>
          <w:numId w:val="16"/>
        </w:numPr>
        <w:rPr>
          <w:rFonts w:ascii="Times New Roman" w:hAnsi="Times New Roman"/>
          <w:sz w:val="24"/>
        </w:rPr>
      </w:pPr>
      <w:r>
        <w:rPr>
          <w:rFonts w:ascii="Times New Roman" w:hAnsi="Times New Roman"/>
          <w:sz w:val="24"/>
        </w:rPr>
        <w:t xml:space="preserve">Annex II (Capacity Building) </w:t>
      </w:r>
      <w:r w:rsidRPr="00A95817">
        <w:rPr>
          <w:rFonts w:ascii="Times New Roman" w:hAnsi="Times New Roman"/>
          <w:b/>
          <w:color w:val="0000FF"/>
          <w:sz w:val="24"/>
        </w:rPr>
        <w:t>(5 page limit for each project)</w:t>
      </w:r>
    </w:p>
    <w:p w:rsidR="00953477" w:rsidRDefault="00953477" w:rsidP="001800AE">
      <w:pPr>
        <w:numPr>
          <w:ilvl w:val="2"/>
          <w:numId w:val="16"/>
        </w:numPr>
        <w:rPr>
          <w:rFonts w:ascii="Times New Roman" w:hAnsi="Times New Roman"/>
          <w:sz w:val="24"/>
          <w:szCs w:val="24"/>
        </w:rPr>
      </w:pPr>
      <w:r w:rsidRPr="003F72C9">
        <w:rPr>
          <w:rFonts w:ascii="Times New Roman" w:hAnsi="Times New Roman"/>
          <w:sz w:val="24"/>
          <w:szCs w:val="24"/>
        </w:rPr>
        <w:t xml:space="preserve">CAE’s wishing to propose </w:t>
      </w:r>
      <w:r w:rsidR="00B04AA7" w:rsidRPr="003F72C9">
        <w:rPr>
          <w:rFonts w:ascii="Times New Roman" w:hAnsi="Times New Roman"/>
          <w:sz w:val="24"/>
          <w:szCs w:val="24"/>
        </w:rPr>
        <w:t xml:space="preserve">a </w:t>
      </w:r>
      <w:r w:rsidRPr="003F72C9">
        <w:rPr>
          <w:rFonts w:ascii="Times New Roman" w:hAnsi="Times New Roman"/>
          <w:sz w:val="24"/>
          <w:szCs w:val="24"/>
        </w:rPr>
        <w:t>capacity building activit</w:t>
      </w:r>
      <w:r w:rsidR="00B04AA7" w:rsidRPr="003F72C9">
        <w:rPr>
          <w:rFonts w:ascii="Times New Roman" w:hAnsi="Times New Roman"/>
          <w:sz w:val="24"/>
          <w:szCs w:val="24"/>
        </w:rPr>
        <w:t>y</w:t>
      </w:r>
      <w:r w:rsidRPr="003F72C9">
        <w:rPr>
          <w:rFonts w:ascii="Times New Roman" w:hAnsi="Times New Roman"/>
          <w:sz w:val="24"/>
          <w:szCs w:val="24"/>
        </w:rPr>
        <w:t xml:space="preserve"> should respond to ANNEX II of this solicitation. Awards, if any, for capacity building support </w:t>
      </w:r>
      <w:r w:rsidR="00A5507C">
        <w:rPr>
          <w:rFonts w:ascii="Times New Roman" w:hAnsi="Times New Roman"/>
          <w:sz w:val="24"/>
          <w:szCs w:val="24"/>
        </w:rPr>
        <w:t xml:space="preserve">for Outreach to Academia and/or Outreach to the </w:t>
      </w:r>
      <w:proofErr w:type="gramStart"/>
      <w:r w:rsidR="00A5507C">
        <w:rPr>
          <w:rFonts w:ascii="Times New Roman" w:hAnsi="Times New Roman"/>
          <w:sz w:val="24"/>
          <w:szCs w:val="24"/>
        </w:rPr>
        <w:t>DoD</w:t>
      </w:r>
      <w:proofErr w:type="gramEnd"/>
      <w:r w:rsidR="00A5507C">
        <w:rPr>
          <w:rFonts w:ascii="Times New Roman" w:hAnsi="Times New Roman"/>
          <w:sz w:val="24"/>
          <w:szCs w:val="24"/>
        </w:rPr>
        <w:t xml:space="preserve"> will be limited</w:t>
      </w:r>
      <w:r w:rsidRPr="003F72C9">
        <w:rPr>
          <w:rFonts w:ascii="Times New Roman" w:hAnsi="Times New Roman"/>
          <w:sz w:val="24"/>
          <w:szCs w:val="24"/>
        </w:rPr>
        <w:t xml:space="preserve">. </w:t>
      </w:r>
    </w:p>
    <w:p w:rsidR="00566442" w:rsidRDefault="00953477" w:rsidP="001800AE">
      <w:pPr>
        <w:numPr>
          <w:ilvl w:val="2"/>
          <w:numId w:val="16"/>
        </w:numPr>
        <w:rPr>
          <w:rFonts w:ascii="Times New Roman" w:hAnsi="Times New Roman"/>
          <w:sz w:val="24"/>
          <w:szCs w:val="24"/>
        </w:rPr>
      </w:pPr>
      <w:r w:rsidRPr="00953477">
        <w:rPr>
          <w:rFonts w:ascii="Times New Roman" w:hAnsi="Times New Roman"/>
          <w:sz w:val="24"/>
          <w:szCs w:val="24"/>
        </w:rPr>
        <w:t xml:space="preserve">The </w:t>
      </w:r>
      <w:r w:rsidRPr="00953477">
        <w:rPr>
          <w:rFonts w:ascii="Times New Roman" w:hAnsi="Times New Roman"/>
          <w:b/>
          <w:bCs/>
          <w:i/>
          <w:iCs/>
          <w:color w:val="FF0000"/>
          <w:sz w:val="24"/>
          <w:szCs w:val="24"/>
          <w:u w:val="single"/>
        </w:rPr>
        <w:t>maximum amount of cap</w:t>
      </w:r>
      <w:r w:rsidR="009F4996">
        <w:rPr>
          <w:rFonts w:ascii="Times New Roman" w:hAnsi="Times New Roman"/>
          <w:b/>
          <w:bCs/>
          <w:i/>
          <w:iCs/>
          <w:color w:val="FF0000"/>
          <w:sz w:val="24"/>
          <w:szCs w:val="24"/>
          <w:u w:val="single"/>
        </w:rPr>
        <w:t>acity building award per CAEs</w:t>
      </w:r>
      <w:r w:rsidRPr="00953477">
        <w:rPr>
          <w:rFonts w:ascii="Times New Roman" w:hAnsi="Times New Roman"/>
          <w:b/>
          <w:bCs/>
          <w:i/>
          <w:iCs/>
          <w:color w:val="FF0000"/>
          <w:sz w:val="24"/>
          <w:szCs w:val="24"/>
          <w:u w:val="single"/>
        </w:rPr>
        <w:t xml:space="preserve"> is $</w:t>
      </w:r>
      <w:r w:rsidR="003F72C9">
        <w:rPr>
          <w:rFonts w:ascii="Times New Roman" w:hAnsi="Times New Roman"/>
          <w:b/>
          <w:bCs/>
          <w:i/>
          <w:iCs/>
          <w:color w:val="FF0000"/>
          <w:sz w:val="24"/>
          <w:szCs w:val="24"/>
          <w:u w:val="single"/>
        </w:rPr>
        <w:t>1</w:t>
      </w:r>
      <w:r w:rsidR="00A5507C">
        <w:rPr>
          <w:rFonts w:ascii="Times New Roman" w:hAnsi="Times New Roman"/>
          <w:b/>
          <w:bCs/>
          <w:i/>
          <w:iCs/>
          <w:color w:val="FF0000"/>
          <w:sz w:val="24"/>
          <w:szCs w:val="24"/>
          <w:u w:val="single"/>
        </w:rPr>
        <w:t>0</w:t>
      </w:r>
      <w:r w:rsidR="003F72C9">
        <w:rPr>
          <w:rFonts w:ascii="Times New Roman" w:hAnsi="Times New Roman"/>
          <w:b/>
          <w:bCs/>
          <w:i/>
          <w:iCs/>
          <w:color w:val="FF0000"/>
          <w:sz w:val="24"/>
          <w:szCs w:val="24"/>
          <w:u w:val="single"/>
        </w:rPr>
        <w:t>0</w:t>
      </w:r>
      <w:r w:rsidRPr="00953477">
        <w:rPr>
          <w:rFonts w:ascii="Times New Roman" w:hAnsi="Times New Roman"/>
          <w:b/>
          <w:bCs/>
          <w:i/>
          <w:iCs/>
          <w:color w:val="FF0000"/>
          <w:sz w:val="24"/>
          <w:szCs w:val="24"/>
          <w:u w:val="single"/>
        </w:rPr>
        <w:t>,000</w:t>
      </w:r>
      <w:r w:rsidR="009F4996">
        <w:rPr>
          <w:rFonts w:ascii="Times New Roman" w:hAnsi="Times New Roman"/>
          <w:sz w:val="24"/>
          <w:szCs w:val="24"/>
        </w:rPr>
        <w:t xml:space="preserve">. </w:t>
      </w:r>
    </w:p>
    <w:p w:rsidR="00953477" w:rsidRPr="001800AE" w:rsidRDefault="00D76CE8" w:rsidP="001800AE">
      <w:pPr>
        <w:numPr>
          <w:ilvl w:val="0"/>
          <w:numId w:val="16"/>
        </w:numPr>
        <w:rPr>
          <w:rFonts w:ascii="Times New Roman" w:hAnsi="Times New Roman"/>
          <w:b/>
          <w:color w:val="0000FF"/>
          <w:sz w:val="24"/>
          <w:szCs w:val="24"/>
        </w:rPr>
      </w:pPr>
      <w:r w:rsidRPr="001800AE">
        <w:rPr>
          <w:rFonts w:ascii="Times New Roman" w:hAnsi="Times New Roman"/>
          <w:b/>
          <w:bCs/>
          <w:color w:val="0000FF"/>
          <w:sz w:val="24"/>
          <w:szCs w:val="24"/>
        </w:rPr>
        <w:t>Cost Proposal</w:t>
      </w:r>
      <w:r w:rsidRPr="001800AE">
        <w:rPr>
          <w:rFonts w:ascii="Times New Roman" w:hAnsi="Times New Roman"/>
          <w:b/>
          <w:color w:val="0000FF"/>
          <w:sz w:val="24"/>
          <w:szCs w:val="24"/>
        </w:rPr>
        <w:t xml:space="preserve">  </w:t>
      </w:r>
    </w:p>
    <w:p w:rsidR="00D76CE8" w:rsidRPr="00D76CE8" w:rsidRDefault="00D76CE8" w:rsidP="001800AE">
      <w:pPr>
        <w:numPr>
          <w:ilvl w:val="1"/>
          <w:numId w:val="16"/>
        </w:numPr>
        <w:rPr>
          <w:rFonts w:ascii="Times New Roman" w:hAnsi="Times New Roman"/>
          <w:sz w:val="24"/>
        </w:rPr>
      </w:pPr>
      <w:proofErr w:type="spellStart"/>
      <w:r>
        <w:rPr>
          <w:rFonts w:ascii="Times New Roman" w:hAnsi="Times New Roman"/>
          <w:sz w:val="24"/>
        </w:rPr>
        <w:t>Offerors</w:t>
      </w:r>
      <w:proofErr w:type="spellEnd"/>
      <w:r>
        <w:rPr>
          <w:rFonts w:ascii="Times New Roman" w:hAnsi="Times New Roman"/>
          <w:sz w:val="24"/>
        </w:rPr>
        <w:t xml:space="preserve"> will submit a separate </w:t>
      </w:r>
      <w:r w:rsidR="0063580D">
        <w:rPr>
          <w:rFonts w:ascii="Times New Roman" w:hAnsi="Times New Roman"/>
          <w:sz w:val="24"/>
        </w:rPr>
        <w:t xml:space="preserve">written </w:t>
      </w:r>
      <w:r>
        <w:rPr>
          <w:rFonts w:ascii="Times New Roman" w:hAnsi="Times New Roman"/>
          <w:sz w:val="24"/>
        </w:rPr>
        <w:t>cost proposal for the Basic technical (scholarship program) and the ANNEXES if applicable</w:t>
      </w:r>
    </w:p>
    <w:p w:rsidR="00D76CE8" w:rsidRPr="00D76CE8" w:rsidRDefault="00D76CE8" w:rsidP="001800AE">
      <w:pPr>
        <w:numPr>
          <w:ilvl w:val="2"/>
          <w:numId w:val="16"/>
        </w:numPr>
        <w:rPr>
          <w:rFonts w:ascii="Times New Roman" w:hAnsi="Times New Roman"/>
          <w:sz w:val="24"/>
        </w:rPr>
      </w:pPr>
      <w:r w:rsidRPr="00D76CE8">
        <w:rPr>
          <w:rFonts w:ascii="Times New Roman" w:hAnsi="Times New Roman"/>
          <w:sz w:val="24"/>
        </w:rPr>
        <w:t xml:space="preserve">Basic (Recruitment) </w:t>
      </w:r>
      <w:r w:rsidRPr="00711264">
        <w:rPr>
          <w:rFonts w:ascii="Times New Roman" w:hAnsi="Times New Roman"/>
          <w:b/>
          <w:color w:val="0000FF"/>
          <w:sz w:val="24"/>
        </w:rPr>
        <w:t>(</w:t>
      </w:r>
      <w:r w:rsidR="00711264">
        <w:rPr>
          <w:rFonts w:ascii="Times New Roman" w:hAnsi="Times New Roman"/>
          <w:b/>
          <w:color w:val="0000FF"/>
          <w:sz w:val="24"/>
        </w:rPr>
        <w:t>2</w:t>
      </w:r>
      <w:r w:rsidRPr="00711264">
        <w:rPr>
          <w:rFonts w:ascii="Times New Roman" w:hAnsi="Times New Roman"/>
          <w:b/>
          <w:color w:val="0000FF"/>
          <w:sz w:val="24"/>
        </w:rPr>
        <w:t xml:space="preserve"> page limit)</w:t>
      </w:r>
    </w:p>
    <w:p w:rsidR="00D76CE8" w:rsidRPr="00D76CE8" w:rsidRDefault="00D76CE8" w:rsidP="001800AE">
      <w:pPr>
        <w:numPr>
          <w:ilvl w:val="2"/>
          <w:numId w:val="16"/>
        </w:numPr>
        <w:rPr>
          <w:rFonts w:ascii="Times New Roman" w:hAnsi="Times New Roman"/>
          <w:sz w:val="24"/>
        </w:rPr>
      </w:pPr>
      <w:r w:rsidRPr="00D76CE8">
        <w:rPr>
          <w:rFonts w:ascii="Times New Roman" w:hAnsi="Times New Roman"/>
          <w:sz w:val="24"/>
        </w:rPr>
        <w:t xml:space="preserve">Annex I (Retention) </w:t>
      </w:r>
      <w:r w:rsidRPr="00711264">
        <w:rPr>
          <w:rFonts w:ascii="Times New Roman" w:hAnsi="Times New Roman"/>
          <w:b/>
          <w:color w:val="0000FF"/>
          <w:sz w:val="24"/>
        </w:rPr>
        <w:t>(</w:t>
      </w:r>
      <w:r w:rsidR="00711264">
        <w:rPr>
          <w:rFonts w:ascii="Times New Roman" w:hAnsi="Times New Roman"/>
          <w:b/>
          <w:color w:val="0000FF"/>
          <w:sz w:val="24"/>
        </w:rPr>
        <w:t>2</w:t>
      </w:r>
      <w:r w:rsidRPr="00711264">
        <w:rPr>
          <w:rFonts w:ascii="Times New Roman" w:hAnsi="Times New Roman"/>
          <w:b/>
          <w:color w:val="0000FF"/>
          <w:sz w:val="24"/>
        </w:rPr>
        <w:t xml:space="preserve"> page limit)</w:t>
      </w:r>
    </w:p>
    <w:p w:rsidR="00D76CE8" w:rsidRPr="00D76CE8" w:rsidRDefault="00D76CE8" w:rsidP="001800AE">
      <w:pPr>
        <w:numPr>
          <w:ilvl w:val="2"/>
          <w:numId w:val="16"/>
        </w:numPr>
        <w:rPr>
          <w:rFonts w:ascii="Times New Roman" w:hAnsi="Times New Roman"/>
          <w:sz w:val="24"/>
        </w:rPr>
      </w:pPr>
      <w:r w:rsidRPr="00D76CE8">
        <w:rPr>
          <w:rFonts w:ascii="Times New Roman" w:hAnsi="Times New Roman"/>
          <w:sz w:val="24"/>
        </w:rPr>
        <w:t xml:space="preserve">Annex II (Capacity) </w:t>
      </w:r>
      <w:r w:rsidRPr="00711264">
        <w:rPr>
          <w:rFonts w:ascii="Times New Roman" w:hAnsi="Times New Roman"/>
          <w:b/>
          <w:color w:val="0000FF"/>
          <w:sz w:val="24"/>
        </w:rPr>
        <w:t>(</w:t>
      </w:r>
      <w:r w:rsidR="00711264">
        <w:rPr>
          <w:rFonts w:ascii="Times New Roman" w:hAnsi="Times New Roman"/>
          <w:b/>
          <w:color w:val="0000FF"/>
          <w:sz w:val="24"/>
        </w:rPr>
        <w:t>2</w:t>
      </w:r>
      <w:r w:rsidRPr="00711264">
        <w:rPr>
          <w:rFonts w:ascii="Times New Roman" w:hAnsi="Times New Roman"/>
          <w:b/>
          <w:color w:val="0000FF"/>
          <w:sz w:val="24"/>
        </w:rPr>
        <w:t xml:space="preserve"> page limit per project)</w:t>
      </w:r>
    </w:p>
    <w:p w:rsidR="00D76CE8" w:rsidRDefault="00D76CE8" w:rsidP="001800AE">
      <w:pPr>
        <w:numPr>
          <w:ilvl w:val="2"/>
          <w:numId w:val="16"/>
        </w:numPr>
        <w:rPr>
          <w:rFonts w:ascii="Times New Roman" w:hAnsi="Times New Roman"/>
          <w:sz w:val="24"/>
        </w:rPr>
      </w:pPr>
      <w:r w:rsidRPr="00D76CE8">
        <w:rPr>
          <w:rFonts w:ascii="Times New Roman" w:hAnsi="Times New Roman"/>
          <w:sz w:val="24"/>
        </w:rPr>
        <w:t xml:space="preserve">Excel Spreadsheet </w:t>
      </w:r>
      <w:r w:rsidRPr="00566442">
        <w:rPr>
          <w:rFonts w:ascii="Times New Roman" w:hAnsi="Times New Roman"/>
          <w:b/>
          <w:color w:val="0000FF"/>
          <w:sz w:val="24"/>
        </w:rPr>
        <w:t>(Attachment E)</w:t>
      </w:r>
    </w:p>
    <w:p w:rsidR="00D76CE8" w:rsidRPr="0016052C" w:rsidRDefault="00D76CE8" w:rsidP="001800AE">
      <w:pPr>
        <w:numPr>
          <w:ilvl w:val="0"/>
          <w:numId w:val="16"/>
        </w:numPr>
        <w:rPr>
          <w:rFonts w:ascii="Times New Roman" w:hAnsi="Times New Roman"/>
          <w:b/>
          <w:bCs/>
          <w:color w:val="0000FF"/>
          <w:sz w:val="24"/>
        </w:rPr>
      </w:pPr>
      <w:r w:rsidRPr="0016052C">
        <w:rPr>
          <w:rFonts w:ascii="Times New Roman" w:hAnsi="Times New Roman"/>
          <w:b/>
          <w:bCs/>
          <w:color w:val="0000FF"/>
          <w:sz w:val="24"/>
        </w:rPr>
        <w:t>Student Applications</w:t>
      </w:r>
    </w:p>
    <w:p w:rsidR="00953477" w:rsidRDefault="00953477" w:rsidP="001800AE">
      <w:pPr>
        <w:numPr>
          <w:ilvl w:val="1"/>
          <w:numId w:val="16"/>
        </w:numPr>
        <w:rPr>
          <w:rFonts w:ascii="Times New Roman" w:hAnsi="Times New Roman"/>
          <w:sz w:val="24"/>
        </w:rPr>
      </w:pPr>
      <w:r>
        <w:rPr>
          <w:rFonts w:ascii="Times New Roman" w:hAnsi="Times New Roman"/>
          <w:sz w:val="24"/>
        </w:rPr>
        <w:t>CAEs that propose to participate in the scholarship program are required to receive and retain all applications submitted in response to the announcement and to evaluate the applicants as described in Section VII of the Solicitation</w:t>
      </w:r>
    </w:p>
    <w:p w:rsidR="009F4996" w:rsidRDefault="00953477" w:rsidP="001800AE">
      <w:pPr>
        <w:numPr>
          <w:ilvl w:val="2"/>
          <w:numId w:val="16"/>
        </w:numPr>
        <w:rPr>
          <w:rFonts w:ascii="Times New Roman" w:hAnsi="Times New Roman"/>
          <w:sz w:val="24"/>
        </w:rPr>
      </w:pPr>
      <w:r>
        <w:rPr>
          <w:rFonts w:ascii="Times New Roman" w:hAnsi="Times New Roman"/>
          <w:sz w:val="24"/>
          <w:u w:val="single"/>
        </w:rPr>
        <w:t>Requirements</w:t>
      </w:r>
      <w:r>
        <w:rPr>
          <w:rFonts w:ascii="Times New Roman" w:hAnsi="Times New Roman"/>
          <w:sz w:val="24"/>
        </w:rPr>
        <w:t xml:space="preserve">:  CAEs will transmit all original applications and application materials from all (eligible and ineligible) candidates to the DoD Point of Contact identified below and in the </w:t>
      </w:r>
      <w:proofErr w:type="gramStart"/>
      <w:r>
        <w:rPr>
          <w:rFonts w:ascii="Times New Roman" w:hAnsi="Times New Roman"/>
          <w:sz w:val="24"/>
        </w:rPr>
        <w:t>DoD</w:t>
      </w:r>
      <w:proofErr w:type="gramEnd"/>
      <w:r>
        <w:rPr>
          <w:rFonts w:ascii="Times New Roman" w:hAnsi="Times New Roman"/>
          <w:sz w:val="24"/>
        </w:rPr>
        <w:t xml:space="preserve"> IASP announcement</w:t>
      </w:r>
      <w:r w:rsidR="009F4996">
        <w:rPr>
          <w:rFonts w:ascii="Times New Roman" w:hAnsi="Times New Roman"/>
          <w:sz w:val="24"/>
        </w:rPr>
        <w:t>.</w:t>
      </w:r>
    </w:p>
    <w:p w:rsidR="00953477" w:rsidRDefault="00953477" w:rsidP="001800AE">
      <w:pPr>
        <w:numPr>
          <w:ilvl w:val="2"/>
          <w:numId w:val="16"/>
        </w:numPr>
        <w:rPr>
          <w:rFonts w:ascii="Times New Roman" w:hAnsi="Times New Roman"/>
          <w:sz w:val="24"/>
        </w:rPr>
      </w:pPr>
      <w:r>
        <w:rPr>
          <w:rFonts w:ascii="Times New Roman" w:hAnsi="Times New Roman"/>
          <w:sz w:val="24"/>
          <w:u w:val="single"/>
        </w:rPr>
        <w:t>Cover Letter</w:t>
      </w:r>
      <w:r>
        <w:rPr>
          <w:rFonts w:ascii="Times New Roman" w:hAnsi="Times New Roman"/>
          <w:sz w:val="24"/>
        </w:rPr>
        <w:t xml:space="preserve">:  CAEs will provide a transmission cover letter and Attachment E – Cost and Student Endorsement/Ranking Worksheet that indicates the following (a copy of this should be provided on the CD submission as well): </w:t>
      </w:r>
    </w:p>
    <w:p w:rsidR="00953477" w:rsidRDefault="00953477" w:rsidP="001800AE">
      <w:pPr>
        <w:numPr>
          <w:ilvl w:val="3"/>
          <w:numId w:val="16"/>
        </w:numPr>
        <w:rPr>
          <w:rFonts w:ascii="Times New Roman" w:hAnsi="Times New Roman"/>
          <w:sz w:val="24"/>
        </w:rPr>
      </w:pPr>
      <w:r>
        <w:rPr>
          <w:rFonts w:ascii="Times New Roman" w:hAnsi="Times New Roman"/>
          <w:sz w:val="24"/>
        </w:rPr>
        <w:t>the number of returning/renewal students reapplying for scholarships;</w:t>
      </w:r>
    </w:p>
    <w:p w:rsidR="00953477" w:rsidRDefault="00953477" w:rsidP="001800AE">
      <w:pPr>
        <w:numPr>
          <w:ilvl w:val="3"/>
          <w:numId w:val="16"/>
        </w:numPr>
        <w:rPr>
          <w:rFonts w:ascii="Times New Roman" w:hAnsi="Times New Roman"/>
          <w:sz w:val="24"/>
        </w:rPr>
      </w:pPr>
      <w:r>
        <w:rPr>
          <w:rFonts w:ascii="Times New Roman" w:hAnsi="Times New Roman"/>
          <w:sz w:val="24"/>
        </w:rPr>
        <w:t>the intent of the CAE to submit a proposal in response to this solicitation;</w:t>
      </w:r>
    </w:p>
    <w:p w:rsidR="00953477" w:rsidRDefault="00953477" w:rsidP="001800AE">
      <w:pPr>
        <w:numPr>
          <w:ilvl w:val="3"/>
          <w:numId w:val="16"/>
        </w:numPr>
        <w:rPr>
          <w:rFonts w:ascii="Times New Roman" w:hAnsi="Times New Roman"/>
          <w:sz w:val="24"/>
        </w:rPr>
      </w:pPr>
      <w:r>
        <w:rPr>
          <w:rFonts w:ascii="Times New Roman" w:hAnsi="Times New Roman"/>
          <w:sz w:val="24"/>
        </w:rPr>
        <w:t>the number of applications received;</w:t>
      </w:r>
    </w:p>
    <w:p w:rsidR="00953477" w:rsidRDefault="00953477" w:rsidP="001800AE">
      <w:pPr>
        <w:numPr>
          <w:ilvl w:val="3"/>
          <w:numId w:val="16"/>
        </w:numPr>
        <w:rPr>
          <w:rFonts w:ascii="Times New Roman" w:hAnsi="Times New Roman"/>
          <w:sz w:val="24"/>
        </w:rPr>
      </w:pPr>
      <w:r>
        <w:rPr>
          <w:rFonts w:ascii="Times New Roman" w:hAnsi="Times New Roman"/>
          <w:sz w:val="24"/>
        </w:rPr>
        <w:lastRenderedPageBreak/>
        <w:t>the number of applicants endorsed for scholarship;</w:t>
      </w:r>
    </w:p>
    <w:p w:rsidR="00953477" w:rsidRDefault="00953477" w:rsidP="001800AE">
      <w:pPr>
        <w:numPr>
          <w:ilvl w:val="3"/>
          <w:numId w:val="16"/>
        </w:numPr>
        <w:rPr>
          <w:rFonts w:ascii="Times New Roman" w:hAnsi="Times New Roman"/>
          <w:sz w:val="24"/>
        </w:rPr>
      </w:pPr>
      <w:proofErr w:type="gramStart"/>
      <w:r>
        <w:rPr>
          <w:rFonts w:ascii="Times New Roman" w:hAnsi="Times New Roman"/>
          <w:sz w:val="24"/>
        </w:rPr>
        <w:t>summary</w:t>
      </w:r>
      <w:proofErr w:type="gramEnd"/>
      <w:r>
        <w:rPr>
          <w:rFonts w:ascii="Times New Roman" w:hAnsi="Times New Roman"/>
          <w:sz w:val="24"/>
        </w:rPr>
        <w:t xml:space="preserve"> page with the addresses, phone numbers and email addresses of the student applicants where they may be reached during the summer.</w:t>
      </w:r>
    </w:p>
    <w:p w:rsidR="00953477" w:rsidRDefault="00953477" w:rsidP="001800AE">
      <w:pPr>
        <w:numPr>
          <w:ilvl w:val="2"/>
          <w:numId w:val="16"/>
        </w:numPr>
        <w:rPr>
          <w:rFonts w:ascii="Times New Roman" w:hAnsi="Times New Roman"/>
          <w:sz w:val="24"/>
          <w:szCs w:val="24"/>
        </w:rPr>
      </w:pPr>
      <w:r w:rsidRPr="00953477">
        <w:rPr>
          <w:rFonts w:ascii="Times New Roman" w:hAnsi="Times New Roman"/>
          <w:sz w:val="24"/>
          <w:szCs w:val="24"/>
        </w:rPr>
        <w:t xml:space="preserve">The </w:t>
      </w:r>
      <w:proofErr w:type="gramStart"/>
      <w:r w:rsidRPr="00953477">
        <w:rPr>
          <w:rFonts w:ascii="Times New Roman" w:hAnsi="Times New Roman"/>
          <w:sz w:val="24"/>
          <w:szCs w:val="24"/>
        </w:rPr>
        <w:t>DoD</w:t>
      </w:r>
      <w:proofErr w:type="gramEnd"/>
      <w:r w:rsidRPr="00953477">
        <w:rPr>
          <w:rFonts w:ascii="Times New Roman" w:hAnsi="Times New Roman"/>
          <w:sz w:val="24"/>
          <w:szCs w:val="24"/>
        </w:rPr>
        <w:t xml:space="preserve"> will conduct its own review and evaluation of scholarship applicants, which may include telephone and personal interviews. The </w:t>
      </w:r>
      <w:proofErr w:type="gramStart"/>
      <w:r w:rsidRPr="00953477">
        <w:rPr>
          <w:rFonts w:ascii="Times New Roman" w:hAnsi="Times New Roman"/>
          <w:sz w:val="24"/>
          <w:szCs w:val="24"/>
        </w:rPr>
        <w:t>DoD</w:t>
      </w:r>
      <w:proofErr w:type="gramEnd"/>
      <w:r w:rsidRPr="00953477">
        <w:rPr>
          <w:rFonts w:ascii="Times New Roman" w:hAnsi="Times New Roman"/>
          <w:sz w:val="24"/>
          <w:szCs w:val="24"/>
        </w:rPr>
        <w:t xml:space="preserve"> will notify the CAE of those students who are accepted for the program when the institutional grant awards are announced.</w:t>
      </w:r>
    </w:p>
    <w:p w:rsidR="00566442" w:rsidRDefault="006F72FF" w:rsidP="001800AE">
      <w:pPr>
        <w:numPr>
          <w:ilvl w:val="0"/>
          <w:numId w:val="16"/>
        </w:numPr>
        <w:rPr>
          <w:rFonts w:ascii="Times New Roman" w:hAnsi="Times New Roman"/>
          <w:b/>
          <w:color w:val="0000FF"/>
          <w:sz w:val="24"/>
        </w:rPr>
      </w:pPr>
      <w:r w:rsidRPr="0016052C">
        <w:rPr>
          <w:rFonts w:ascii="Times New Roman" w:hAnsi="Times New Roman"/>
          <w:b/>
          <w:bCs/>
          <w:color w:val="0000FF"/>
          <w:sz w:val="24"/>
        </w:rPr>
        <w:t>Student Endorsement and Ranking</w:t>
      </w:r>
      <w:r w:rsidRPr="00D76CE8">
        <w:rPr>
          <w:rFonts w:ascii="Times New Roman" w:hAnsi="Times New Roman"/>
          <w:sz w:val="24"/>
        </w:rPr>
        <w:t xml:space="preserve"> </w:t>
      </w:r>
      <w:r w:rsidRPr="00566442">
        <w:rPr>
          <w:rFonts w:ascii="Times New Roman" w:hAnsi="Times New Roman"/>
          <w:b/>
          <w:color w:val="0000FF"/>
          <w:sz w:val="24"/>
        </w:rPr>
        <w:t>(Attachment E)</w:t>
      </w:r>
    </w:p>
    <w:p w:rsidR="006F72FF" w:rsidRPr="00566442" w:rsidRDefault="0063580D" w:rsidP="001800AE">
      <w:pPr>
        <w:numPr>
          <w:ilvl w:val="0"/>
          <w:numId w:val="16"/>
        </w:numPr>
        <w:rPr>
          <w:rFonts w:ascii="Times New Roman" w:hAnsi="Times New Roman"/>
          <w:b/>
          <w:color w:val="0000FF"/>
          <w:sz w:val="24"/>
        </w:rPr>
      </w:pPr>
      <w:r>
        <w:rPr>
          <w:rFonts w:ascii="Times New Roman" w:hAnsi="Times New Roman"/>
          <w:b/>
          <w:bCs/>
          <w:color w:val="0000FF"/>
          <w:sz w:val="24"/>
        </w:rPr>
        <w:t xml:space="preserve">Written </w:t>
      </w:r>
      <w:r w:rsidR="006F72FF" w:rsidRPr="00566442">
        <w:rPr>
          <w:rFonts w:ascii="Times New Roman" w:hAnsi="Times New Roman"/>
          <w:b/>
          <w:bCs/>
          <w:color w:val="0000FF"/>
          <w:sz w:val="24"/>
        </w:rPr>
        <w:t>CAE Student Review Board Recommendations</w:t>
      </w:r>
      <w:r w:rsidR="006F72FF" w:rsidRPr="00566442">
        <w:rPr>
          <w:rFonts w:ascii="Times New Roman" w:hAnsi="Times New Roman"/>
          <w:sz w:val="24"/>
        </w:rPr>
        <w:t xml:space="preserve">  (Separate Sheet of Paper / no limit)</w:t>
      </w:r>
    </w:p>
    <w:p w:rsidR="001800AE" w:rsidRDefault="006F72FF" w:rsidP="001800AE">
      <w:pPr>
        <w:numPr>
          <w:ilvl w:val="1"/>
          <w:numId w:val="16"/>
        </w:numPr>
        <w:rPr>
          <w:rFonts w:ascii="Times New Roman" w:hAnsi="Times New Roman"/>
          <w:sz w:val="24"/>
          <w:szCs w:val="24"/>
        </w:rPr>
      </w:pPr>
      <w:r w:rsidRPr="001800AE">
        <w:rPr>
          <w:rFonts w:ascii="Times New Roman" w:hAnsi="Times New Roman"/>
          <w:sz w:val="24"/>
        </w:rPr>
        <w:t>Describe process and determination for each student applicant, with a brief narrative of the ranking received</w:t>
      </w:r>
    </w:p>
    <w:p w:rsidR="00B04AA7" w:rsidRPr="001800AE" w:rsidRDefault="00B04AA7" w:rsidP="001800AE">
      <w:pPr>
        <w:numPr>
          <w:ilvl w:val="0"/>
          <w:numId w:val="16"/>
        </w:numPr>
        <w:rPr>
          <w:rFonts w:ascii="Times New Roman" w:hAnsi="Times New Roman"/>
          <w:b/>
          <w:color w:val="0000FF"/>
          <w:sz w:val="24"/>
          <w:szCs w:val="24"/>
        </w:rPr>
      </w:pPr>
      <w:r w:rsidRPr="001800AE">
        <w:rPr>
          <w:rFonts w:ascii="Times New Roman" w:hAnsi="Times New Roman"/>
          <w:b/>
          <w:bCs/>
          <w:color w:val="0000FF"/>
          <w:sz w:val="24"/>
        </w:rPr>
        <w:t xml:space="preserve">Submission Format: </w:t>
      </w:r>
      <w:r w:rsidRPr="001800AE">
        <w:rPr>
          <w:rFonts w:ascii="Times New Roman" w:hAnsi="Times New Roman"/>
          <w:sz w:val="24"/>
        </w:rPr>
        <w:t>All sections above will be submitted in the following manor:</w:t>
      </w:r>
    </w:p>
    <w:p w:rsidR="00B04AA7" w:rsidRDefault="00B04AA7" w:rsidP="001800AE">
      <w:pPr>
        <w:numPr>
          <w:ilvl w:val="1"/>
          <w:numId w:val="16"/>
        </w:numPr>
        <w:rPr>
          <w:rFonts w:ascii="Times New Roman" w:hAnsi="Times New Roman"/>
          <w:sz w:val="24"/>
        </w:rPr>
      </w:pPr>
      <w:r>
        <w:rPr>
          <w:rFonts w:ascii="Times New Roman" w:hAnsi="Times New Roman"/>
          <w:sz w:val="24"/>
        </w:rPr>
        <w:t>Paper Copy:</w:t>
      </w:r>
    </w:p>
    <w:p w:rsidR="00B04AA7" w:rsidRDefault="00B04AA7" w:rsidP="001800AE">
      <w:pPr>
        <w:numPr>
          <w:ilvl w:val="2"/>
          <w:numId w:val="16"/>
        </w:numPr>
        <w:rPr>
          <w:rFonts w:ascii="Times New Roman" w:hAnsi="Times New Roman"/>
          <w:sz w:val="24"/>
        </w:rPr>
      </w:pPr>
      <w:r>
        <w:rPr>
          <w:rFonts w:ascii="Times New Roman" w:hAnsi="Times New Roman"/>
          <w:sz w:val="24"/>
        </w:rPr>
        <w:t>University Proposals:</w:t>
      </w:r>
    </w:p>
    <w:p w:rsidR="00B04AA7" w:rsidRDefault="00B04AA7" w:rsidP="001800AE">
      <w:pPr>
        <w:numPr>
          <w:ilvl w:val="3"/>
          <w:numId w:val="16"/>
        </w:numPr>
        <w:rPr>
          <w:rFonts w:ascii="Times New Roman" w:hAnsi="Times New Roman"/>
          <w:sz w:val="24"/>
        </w:rPr>
      </w:pPr>
      <w:r>
        <w:rPr>
          <w:rFonts w:ascii="Times New Roman" w:hAnsi="Times New Roman"/>
          <w:sz w:val="24"/>
        </w:rPr>
        <w:t xml:space="preserve">1 original </w:t>
      </w:r>
      <w:r w:rsidR="00A52A97">
        <w:rPr>
          <w:rFonts w:ascii="Times New Roman" w:hAnsi="Times New Roman"/>
          <w:sz w:val="24"/>
        </w:rPr>
        <w:t xml:space="preserve">containing </w:t>
      </w:r>
      <w:r>
        <w:rPr>
          <w:rFonts w:ascii="Times New Roman" w:hAnsi="Times New Roman"/>
          <w:sz w:val="24"/>
        </w:rPr>
        <w:t>ink signatures and 2 copies</w:t>
      </w:r>
    </w:p>
    <w:p w:rsidR="00B04AA7" w:rsidRDefault="00B04AA7" w:rsidP="001800AE">
      <w:pPr>
        <w:numPr>
          <w:ilvl w:val="2"/>
          <w:numId w:val="16"/>
        </w:numPr>
        <w:rPr>
          <w:rFonts w:ascii="Times New Roman" w:hAnsi="Times New Roman"/>
          <w:sz w:val="24"/>
        </w:rPr>
      </w:pPr>
      <w:r>
        <w:rPr>
          <w:rFonts w:ascii="Times New Roman" w:hAnsi="Times New Roman"/>
          <w:sz w:val="24"/>
        </w:rPr>
        <w:t>Student Applications:</w:t>
      </w:r>
    </w:p>
    <w:p w:rsidR="00B04AA7" w:rsidRDefault="00B04AA7" w:rsidP="001800AE">
      <w:pPr>
        <w:numPr>
          <w:ilvl w:val="3"/>
          <w:numId w:val="16"/>
        </w:numPr>
        <w:rPr>
          <w:rFonts w:ascii="Times New Roman" w:hAnsi="Times New Roman"/>
          <w:sz w:val="24"/>
        </w:rPr>
      </w:pPr>
      <w:r>
        <w:rPr>
          <w:rFonts w:ascii="Times New Roman" w:hAnsi="Times New Roman"/>
          <w:sz w:val="24"/>
        </w:rPr>
        <w:t>1 original ink signature (NO COPIES REQUIRED)</w:t>
      </w:r>
    </w:p>
    <w:p w:rsidR="00B04AA7" w:rsidRDefault="00B04AA7" w:rsidP="001800AE">
      <w:pPr>
        <w:numPr>
          <w:ilvl w:val="1"/>
          <w:numId w:val="16"/>
        </w:numPr>
        <w:rPr>
          <w:rFonts w:ascii="Times New Roman" w:hAnsi="Times New Roman"/>
          <w:sz w:val="24"/>
        </w:rPr>
      </w:pPr>
      <w:r>
        <w:rPr>
          <w:rFonts w:ascii="Times New Roman" w:hAnsi="Times New Roman"/>
          <w:sz w:val="24"/>
        </w:rPr>
        <w:t>2 CDs containing the following documents and file formats:</w:t>
      </w:r>
    </w:p>
    <w:p w:rsidR="00D76CE8" w:rsidRPr="00D76CE8" w:rsidRDefault="00D76CE8" w:rsidP="001800AE">
      <w:pPr>
        <w:numPr>
          <w:ilvl w:val="2"/>
          <w:numId w:val="16"/>
        </w:numPr>
        <w:rPr>
          <w:rFonts w:ascii="Times New Roman" w:hAnsi="Times New Roman"/>
          <w:sz w:val="24"/>
        </w:rPr>
      </w:pPr>
      <w:r w:rsidRPr="00D76CE8">
        <w:rPr>
          <w:rFonts w:ascii="Times New Roman" w:hAnsi="Times New Roman"/>
          <w:sz w:val="24"/>
        </w:rPr>
        <w:t>Technical Proposal (PDF Format)</w:t>
      </w:r>
    </w:p>
    <w:p w:rsidR="001800AE" w:rsidRDefault="00D76CE8" w:rsidP="001800AE">
      <w:pPr>
        <w:numPr>
          <w:ilvl w:val="2"/>
          <w:numId w:val="16"/>
        </w:numPr>
        <w:rPr>
          <w:rFonts w:ascii="Times New Roman" w:hAnsi="Times New Roman"/>
          <w:sz w:val="24"/>
        </w:rPr>
      </w:pPr>
      <w:r w:rsidRPr="00D76CE8">
        <w:rPr>
          <w:rFonts w:ascii="Times New Roman" w:hAnsi="Times New Roman"/>
          <w:sz w:val="24"/>
        </w:rPr>
        <w:t>Cost Proposal (PDF Format)</w:t>
      </w:r>
    </w:p>
    <w:p w:rsidR="00D76CE8" w:rsidRPr="001800AE" w:rsidRDefault="00D76CE8" w:rsidP="001800AE">
      <w:pPr>
        <w:numPr>
          <w:ilvl w:val="2"/>
          <w:numId w:val="16"/>
        </w:numPr>
        <w:rPr>
          <w:rFonts w:ascii="Times New Roman" w:hAnsi="Times New Roman"/>
          <w:sz w:val="24"/>
        </w:rPr>
      </w:pPr>
      <w:r w:rsidRPr="001800AE">
        <w:rPr>
          <w:rFonts w:ascii="Times New Roman" w:hAnsi="Times New Roman"/>
          <w:sz w:val="24"/>
        </w:rPr>
        <w:t xml:space="preserve">Excel Spreadsheet (Excel Format) </w:t>
      </w:r>
      <w:r w:rsidRPr="001800AE">
        <w:rPr>
          <w:rFonts w:ascii="Times New Roman" w:hAnsi="Times New Roman"/>
          <w:b/>
          <w:color w:val="0000FF"/>
          <w:sz w:val="24"/>
        </w:rPr>
        <w:t>(Attachment E)</w:t>
      </w:r>
    </w:p>
    <w:p w:rsidR="00D76CE8" w:rsidRPr="00D76CE8" w:rsidRDefault="00D76CE8" w:rsidP="001800AE">
      <w:pPr>
        <w:numPr>
          <w:ilvl w:val="2"/>
          <w:numId w:val="16"/>
        </w:numPr>
        <w:rPr>
          <w:rFonts w:ascii="Times New Roman" w:hAnsi="Times New Roman"/>
          <w:sz w:val="24"/>
        </w:rPr>
      </w:pPr>
      <w:r w:rsidRPr="00D76CE8">
        <w:rPr>
          <w:rFonts w:ascii="Times New Roman" w:hAnsi="Times New Roman"/>
          <w:sz w:val="24"/>
        </w:rPr>
        <w:t xml:space="preserve">Student Applications (PDF Format) </w:t>
      </w:r>
    </w:p>
    <w:p w:rsidR="00D76CE8" w:rsidRPr="00D76CE8" w:rsidRDefault="00D76CE8" w:rsidP="001800AE">
      <w:pPr>
        <w:numPr>
          <w:ilvl w:val="3"/>
          <w:numId w:val="16"/>
        </w:numPr>
        <w:rPr>
          <w:rFonts w:ascii="Times New Roman" w:hAnsi="Times New Roman"/>
          <w:sz w:val="24"/>
        </w:rPr>
      </w:pPr>
      <w:r w:rsidRPr="00D76CE8">
        <w:rPr>
          <w:rFonts w:ascii="Times New Roman" w:hAnsi="Times New Roman"/>
          <w:sz w:val="24"/>
        </w:rPr>
        <w:t>1 PDF File for each student, not one continuous file</w:t>
      </w:r>
      <w:r w:rsidR="009F4996">
        <w:rPr>
          <w:rFonts w:ascii="Times New Roman" w:hAnsi="Times New Roman"/>
          <w:sz w:val="24"/>
        </w:rPr>
        <w:t xml:space="preserve"> of multiple students</w:t>
      </w:r>
    </w:p>
    <w:p w:rsidR="00D76CE8" w:rsidRPr="00D76CE8" w:rsidRDefault="00D76CE8" w:rsidP="001800AE">
      <w:pPr>
        <w:numPr>
          <w:ilvl w:val="3"/>
          <w:numId w:val="16"/>
        </w:numPr>
        <w:rPr>
          <w:rFonts w:ascii="Times New Roman" w:hAnsi="Times New Roman"/>
          <w:sz w:val="24"/>
        </w:rPr>
      </w:pPr>
      <w:r w:rsidRPr="00D76CE8">
        <w:rPr>
          <w:rFonts w:ascii="Times New Roman" w:hAnsi="Times New Roman"/>
          <w:sz w:val="24"/>
        </w:rPr>
        <w:t xml:space="preserve">Save file as:  Last </w:t>
      </w:r>
      <w:proofErr w:type="spellStart"/>
      <w:r w:rsidRPr="00D76CE8">
        <w:rPr>
          <w:rFonts w:ascii="Times New Roman" w:hAnsi="Times New Roman"/>
          <w:sz w:val="24"/>
        </w:rPr>
        <w:t>Name_First</w:t>
      </w:r>
      <w:proofErr w:type="spellEnd"/>
      <w:r w:rsidRPr="00D76CE8">
        <w:rPr>
          <w:rFonts w:ascii="Times New Roman" w:hAnsi="Times New Roman"/>
          <w:sz w:val="24"/>
        </w:rPr>
        <w:t xml:space="preserve"> </w:t>
      </w:r>
      <w:proofErr w:type="spellStart"/>
      <w:r w:rsidRPr="00D76CE8">
        <w:rPr>
          <w:rFonts w:ascii="Times New Roman" w:hAnsi="Times New Roman"/>
          <w:sz w:val="24"/>
        </w:rPr>
        <w:t>Name_Univers</w:t>
      </w:r>
      <w:r w:rsidR="006029BC">
        <w:rPr>
          <w:rFonts w:ascii="Times New Roman" w:hAnsi="Times New Roman"/>
          <w:sz w:val="24"/>
        </w:rPr>
        <w:t>i</w:t>
      </w:r>
      <w:r w:rsidRPr="00D76CE8">
        <w:rPr>
          <w:rFonts w:ascii="Times New Roman" w:hAnsi="Times New Roman"/>
          <w:sz w:val="24"/>
        </w:rPr>
        <w:t>ty</w:t>
      </w:r>
      <w:proofErr w:type="spellEnd"/>
    </w:p>
    <w:p w:rsidR="00CE2BE6" w:rsidRDefault="00223245" w:rsidP="001E67B0">
      <w:pPr>
        <w:rPr>
          <w:rFonts w:ascii="Times New Roman" w:hAnsi="Times New Roman"/>
          <w:sz w:val="24"/>
        </w:rPr>
      </w:pPr>
      <w:r>
        <w:rPr>
          <w:rFonts w:ascii="Times New Roman" w:hAnsi="Times New Roman"/>
          <w:sz w:val="24"/>
        </w:rPr>
        <w:t xml:space="preserve">   </w:t>
      </w:r>
    </w:p>
    <w:p w:rsidR="00223245" w:rsidRPr="00953477" w:rsidRDefault="00CE2BE6" w:rsidP="001E67B0">
      <w:pPr>
        <w:rPr>
          <w:rFonts w:ascii="Times New Roman" w:hAnsi="Times New Roman"/>
          <w:b/>
          <w:i/>
          <w:iCs/>
          <w:sz w:val="28"/>
          <w:szCs w:val="28"/>
          <w:u w:val="single"/>
        </w:rPr>
      </w:pPr>
      <w:r w:rsidRPr="0016052C">
        <w:rPr>
          <w:rFonts w:ascii="Times New Roman" w:hAnsi="Times New Roman"/>
          <w:b/>
          <w:i/>
          <w:sz w:val="20"/>
        </w:rPr>
        <w:t xml:space="preserve">  </w:t>
      </w:r>
      <w:r w:rsidR="00953477" w:rsidRPr="00953477">
        <w:rPr>
          <w:rFonts w:ascii="Times New Roman" w:hAnsi="Times New Roman"/>
          <w:b/>
          <w:i/>
          <w:iCs/>
          <w:sz w:val="28"/>
          <w:szCs w:val="28"/>
          <w:u w:val="single"/>
        </w:rPr>
        <w:t>Deadlines</w:t>
      </w:r>
    </w:p>
    <w:p w:rsidR="00223245" w:rsidRDefault="00223245" w:rsidP="001E67B0">
      <w:pPr>
        <w:rPr>
          <w:rFonts w:ascii="Times New Roman" w:hAnsi="Times New Roman"/>
          <w:sz w:val="24"/>
        </w:rPr>
      </w:pPr>
    </w:p>
    <w:p w:rsidR="00223245" w:rsidRDefault="00223245" w:rsidP="00F20BF2">
      <w:pPr>
        <w:rPr>
          <w:rFonts w:ascii="Times New Roman" w:hAnsi="Times New Roman"/>
          <w:sz w:val="24"/>
        </w:rPr>
      </w:pPr>
      <w:r>
        <w:rPr>
          <w:rFonts w:ascii="Times New Roman" w:hAnsi="Times New Roman"/>
          <w:sz w:val="24"/>
        </w:rPr>
        <w:t>Institutionally approved, signed, completed</w:t>
      </w:r>
      <w:r>
        <w:rPr>
          <w:rFonts w:ascii="Times New Roman" w:hAnsi="Times New Roman"/>
          <w:b/>
          <w:sz w:val="24"/>
        </w:rPr>
        <w:t xml:space="preserve"> </w:t>
      </w:r>
      <w:r w:rsidR="00AC6451">
        <w:rPr>
          <w:rFonts w:ascii="Times New Roman" w:hAnsi="Times New Roman"/>
          <w:sz w:val="24"/>
        </w:rPr>
        <w:t>proposals which include</w:t>
      </w:r>
      <w:r w:rsidR="0016052C">
        <w:rPr>
          <w:rFonts w:ascii="Times New Roman" w:hAnsi="Times New Roman"/>
          <w:sz w:val="24"/>
        </w:rPr>
        <w:t xml:space="preserve"> all items listed above </w:t>
      </w:r>
      <w:r>
        <w:rPr>
          <w:rFonts w:ascii="Times New Roman" w:hAnsi="Times New Roman"/>
          <w:sz w:val="24"/>
        </w:rPr>
        <w:t xml:space="preserve">and </w:t>
      </w:r>
      <w:r w:rsidR="0016052C">
        <w:rPr>
          <w:rFonts w:ascii="Times New Roman" w:hAnsi="Times New Roman"/>
          <w:sz w:val="24"/>
        </w:rPr>
        <w:t xml:space="preserve">all </w:t>
      </w:r>
      <w:r>
        <w:rPr>
          <w:rFonts w:ascii="Times New Roman" w:hAnsi="Times New Roman"/>
          <w:sz w:val="24"/>
        </w:rPr>
        <w:t xml:space="preserve">student applications must </w:t>
      </w:r>
      <w:r w:rsidR="009F4996">
        <w:rPr>
          <w:rFonts w:ascii="Times New Roman" w:hAnsi="Times New Roman"/>
          <w:sz w:val="24"/>
        </w:rPr>
        <w:t xml:space="preserve">be </w:t>
      </w:r>
      <w:r w:rsidR="009F4996" w:rsidRPr="00A52A97">
        <w:rPr>
          <w:rFonts w:ascii="Times New Roman" w:hAnsi="Times New Roman"/>
          <w:b/>
          <w:color w:val="FF0000"/>
          <w:sz w:val="24"/>
          <w:u w:val="single"/>
        </w:rPr>
        <w:t>postmarked</w:t>
      </w:r>
      <w:r w:rsidRPr="00A52A97">
        <w:rPr>
          <w:rFonts w:ascii="Times New Roman" w:hAnsi="Times New Roman"/>
          <w:b/>
          <w:color w:val="FF0000"/>
          <w:sz w:val="24"/>
          <w:u w:val="single"/>
        </w:rPr>
        <w:t xml:space="preserve"> </w:t>
      </w:r>
      <w:r w:rsidR="0063580D">
        <w:rPr>
          <w:rFonts w:ascii="Times New Roman" w:hAnsi="Times New Roman"/>
          <w:b/>
          <w:color w:val="FF0000"/>
          <w:sz w:val="24"/>
          <w:u w:val="single"/>
        </w:rPr>
        <w:t>on/before Tuesday</w:t>
      </w:r>
      <w:r w:rsidR="00A52A97" w:rsidRPr="00A52A97">
        <w:rPr>
          <w:rFonts w:ascii="Times New Roman" w:hAnsi="Times New Roman"/>
          <w:b/>
          <w:color w:val="FF0000"/>
          <w:sz w:val="24"/>
          <w:u w:val="single"/>
        </w:rPr>
        <w:t xml:space="preserve"> </w:t>
      </w:r>
      <w:r w:rsidR="001C4C2E" w:rsidRPr="00A52A97">
        <w:rPr>
          <w:rFonts w:ascii="Times New Roman" w:hAnsi="Times New Roman"/>
          <w:b/>
          <w:bCs/>
          <w:color w:val="FF0000"/>
          <w:sz w:val="24"/>
          <w:u w:val="single"/>
        </w:rPr>
        <w:t>February 2</w:t>
      </w:r>
      <w:r w:rsidR="00A52A97" w:rsidRPr="00A52A97">
        <w:rPr>
          <w:rFonts w:ascii="Times New Roman" w:hAnsi="Times New Roman"/>
          <w:b/>
          <w:bCs/>
          <w:color w:val="FF0000"/>
          <w:sz w:val="24"/>
          <w:u w:val="single"/>
        </w:rPr>
        <w:t>8</w:t>
      </w:r>
      <w:r w:rsidR="001C4C2E" w:rsidRPr="00A52A97">
        <w:rPr>
          <w:rFonts w:ascii="Times New Roman" w:hAnsi="Times New Roman"/>
          <w:b/>
          <w:bCs/>
          <w:color w:val="FF0000"/>
          <w:sz w:val="24"/>
          <w:u w:val="single"/>
        </w:rPr>
        <w:t>, 20</w:t>
      </w:r>
      <w:r w:rsidR="006029BC" w:rsidRPr="00A52A97">
        <w:rPr>
          <w:rFonts w:ascii="Times New Roman" w:hAnsi="Times New Roman"/>
          <w:b/>
          <w:bCs/>
          <w:color w:val="FF0000"/>
          <w:sz w:val="24"/>
          <w:u w:val="single"/>
        </w:rPr>
        <w:t>1</w:t>
      </w:r>
      <w:r w:rsidR="0063580D">
        <w:rPr>
          <w:rFonts w:ascii="Times New Roman" w:hAnsi="Times New Roman"/>
          <w:b/>
          <w:bCs/>
          <w:color w:val="FF0000"/>
          <w:sz w:val="24"/>
          <w:u w:val="single"/>
        </w:rPr>
        <w:t>2</w:t>
      </w:r>
      <w:r>
        <w:rPr>
          <w:rFonts w:ascii="Times New Roman" w:hAnsi="Times New Roman"/>
          <w:sz w:val="24"/>
        </w:rPr>
        <w:t>, at the office listed below</w:t>
      </w:r>
      <w:r w:rsidR="0016052C">
        <w:rPr>
          <w:rFonts w:ascii="Times New Roman" w:hAnsi="Times New Roman"/>
          <w:sz w:val="24"/>
        </w:rPr>
        <w:t>.</w:t>
      </w:r>
      <w:r>
        <w:rPr>
          <w:rFonts w:ascii="Times New Roman" w:hAnsi="Times New Roman"/>
          <w:sz w:val="24"/>
        </w:rPr>
        <w:t xml:space="preserve"> The </w:t>
      </w:r>
      <w:r w:rsidR="0016052C">
        <w:rPr>
          <w:rFonts w:ascii="Times New Roman" w:hAnsi="Times New Roman"/>
          <w:sz w:val="24"/>
        </w:rPr>
        <w:t xml:space="preserve">entire proposal, containing all items listed above </w:t>
      </w:r>
      <w:proofErr w:type="gramStart"/>
      <w:r w:rsidR="0016052C">
        <w:rPr>
          <w:rFonts w:ascii="Times New Roman" w:hAnsi="Times New Roman"/>
          <w:sz w:val="24"/>
        </w:rPr>
        <w:t>are</w:t>
      </w:r>
      <w:proofErr w:type="gramEnd"/>
      <w:r w:rsidR="0016052C">
        <w:rPr>
          <w:rFonts w:ascii="Times New Roman" w:hAnsi="Times New Roman"/>
          <w:sz w:val="24"/>
        </w:rPr>
        <w:t xml:space="preserve"> to be mailed to: </w:t>
      </w:r>
    </w:p>
    <w:p w:rsidR="00223245" w:rsidRDefault="00223245" w:rsidP="001E67B0">
      <w:pPr>
        <w:ind w:firstLine="720"/>
        <w:rPr>
          <w:rFonts w:ascii="Times New Roman" w:hAnsi="Times New Roman"/>
          <w:sz w:val="16"/>
          <w:szCs w:val="16"/>
        </w:rPr>
      </w:pPr>
    </w:p>
    <w:p w:rsidR="00223245" w:rsidRDefault="0016052C" w:rsidP="001E67B0">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DoD IASP</w:t>
      </w:r>
    </w:p>
    <w:p w:rsidR="00223245" w:rsidRDefault="00223245" w:rsidP="001E67B0">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National Security Agency</w:t>
      </w:r>
    </w:p>
    <w:p w:rsidR="00223245" w:rsidRDefault="0016052C" w:rsidP="0016052C">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Attn: I924</w:t>
      </w:r>
      <w:r w:rsidR="00223245">
        <w:rPr>
          <w:rFonts w:ascii="Times New Roman" w:hAnsi="Times New Roman"/>
          <w:sz w:val="24"/>
        </w:rPr>
        <w:t>, NIETP, Suite 67</w:t>
      </w:r>
      <w:r w:rsidR="0063580D">
        <w:rPr>
          <w:rFonts w:ascii="Times New Roman" w:hAnsi="Times New Roman"/>
          <w:sz w:val="24"/>
        </w:rPr>
        <w:t>44</w:t>
      </w:r>
    </w:p>
    <w:p w:rsidR="00223245" w:rsidRDefault="00223245" w:rsidP="001E67B0">
      <w:pPr>
        <w:ind w:left="2160" w:firstLine="720"/>
        <w:rPr>
          <w:rFonts w:ascii="Times New Roman" w:hAnsi="Times New Roman"/>
          <w:sz w:val="24"/>
        </w:rPr>
      </w:pPr>
      <w:smartTag w:uri="urn:schemas-microsoft-com:office:smarttags" w:element="Street">
        <w:smartTag w:uri="urn:schemas-microsoft-com:office:smarttags" w:element="address">
          <w:r>
            <w:rPr>
              <w:rFonts w:ascii="Times New Roman" w:hAnsi="Times New Roman"/>
              <w:sz w:val="24"/>
            </w:rPr>
            <w:t>9800 Savage Road</w:t>
          </w:r>
        </w:smartTag>
      </w:smartTag>
    </w:p>
    <w:p w:rsidR="00223245" w:rsidRDefault="00223245" w:rsidP="0016052C">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smartTag w:uri="urn:schemas-microsoft-com:office:smarttags" w:element="PlaceType">
        <w:r>
          <w:rPr>
            <w:rFonts w:ascii="Times New Roman" w:hAnsi="Times New Roman"/>
            <w:sz w:val="24"/>
          </w:rPr>
          <w:t>Fort</w:t>
        </w:r>
      </w:smartTag>
      <w:r>
        <w:rPr>
          <w:rFonts w:ascii="Times New Roman" w:hAnsi="Times New Roman"/>
          <w:sz w:val="24"/>
        </w:rPr>
        <w:t xml:space="preserve"> </w:t>
      </w:r>
      <w:smartTag w:uri="urn:schemas-microsoft-com:office:smarttags" w:element="PlaceName">
        <w:r>
          <w:rPr>
            <w:rFonts w:ascii="Times New Roman" w:hAnsi="Times New Roman"/>
            <w:sz w:val="24"/>
          </w:rPr>
          <w:t>George</w:t>
        </w:r>
      </w:smartTag>
      <w:r>
        <w:rPr>
          <w:rFonts w:ascii="Times New Roman" w:hAnsi="Times New Roman"/>
          <w:sz w:val="24"/>
        </w:rPr>
        <w:t xml:space="preserve"> G. Meade, MD 20755-67</w:t>
      </w:r>
      <w:r w:rsidR="0063580D">
        <w:rPr>
          <w:rFonts w:ascii="Times New Roman" w:hAnsi="Times New Roman"/>
          <w:sz w:val="24"/>
        </w:rPr>
        <w:t>44</w:t>
      </w:r>
    </w:p>
    <w:p w:rsidR="00223245" w:rsidRDefault="00223245" w:rsidP="001E67B0">
      <w:pPr>
        <w:rPr>
          <w:rFonts w:ascii="Times New Roman" w:hAnsi="Times New Roman"/>
          <w:sz w:val="16"/>
          <w:szCs w:val="16"/>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8F5D5A" w:rsidRDefault="008F5D5A" w:rsidP="001E67B0">
      <w:pPr>
        <w:rPr>
          <w:rFonts w:ascii="Times New Roman" w:hAnsi="Times New Roman"/>
          <w:b/>
          <w:bCs/>
          <w:sz w:val="24"/>
        </w:rPr>
      </w:pPr>
    </w:p>
    <w:p w:rsidR="00223245" w:rsidRDefault="00223245" w:rsidP="001E67B0">
      <w:pPr>
        <w:rPr>
          <w:rFonts w:ascii="Times New Roman" w:hAnsi="Times New Roman"/>
          <w:sz w:val="24"/>
        </w:rPr>
      </w:pPr>
      <w:r>
        <w:rPr>
          <w:rFonts w:ascii="Times New Roman" w:hAnsi="Times New Roman"/>
          <w:b/>
          <w:bCs/>
          <w:sz w:val="24"/>
        </w:rPr>
        <w:t xml:space="preserve">If you are having the package sent via </w:t>
      </w:r>
      <w:r w:rsidR="000F3561">
        <w:rPr>
          <w:rFonts w:ascii="Times New Roman" w:hAnsi="Times New Roman"/>
          <w:b/>
          <w:bCs/>
          <w:sz w:val="24"/>
        </w:rPr>
        <w:t xml:space="preserve">commercial </w:t>
      </w:r>
      <w:r>
        <w:rPr>
          <w:rFonts w:ascii="Times New Roman" w:hAnsi="Times New Roman"/>
          <w:b/>
          <w:bCs/>
          <w:sz w:val="24"/>
        </w:rPr>
        <w:t xml:space="preserve">courier (FedEx, UPS, </w:t>
      </w:r>
      <w:r w:rsidR="001800AE">
        <w:rPr>
          <w:rFonts w:ascii="Times New Roman" w:hAnsi="Times New Roman"/>
          <w:b/>
          <w:bCs/>
          <w:sz w:val="24"/>
        </w:rPr>
        <w:t xml:space="preserve">DHL, </w:t>
      </w:r>
      <w:r>
        <w:rPr>
          <w:rFonts w:ascii="Times New Roman" w:hAnsi="Times New Roman"/>
          <w:b/>
          <w:bCs/>
          <w:sz w:val="24"/>
        </w:rPr>
        <w:t>etc.), the package sh</w:t>
      </w:r>
      <w:r w:rsidR="000F3561">
        <w:rPr>
          <w:rFonts w:ascii="Times New Roman" w:hAnsi="Times New Roman"/>
          <w:b/>
          <w:bCs/>
          <w:sz w:val="24"/>
        </w:rPr>
        <w:t>all</w:t>
      </w:r>
      <w:r>
        <w:rPr>
          <w:rFonts w:ascii="Times New Roman" w:hAnsi="Times New Roman"/>
          <w:b/>
          <w:bCs/>
          <w:sz w:val="24"/>
        </w:rPr>
        <w:t xml:space="preserve"> be </w:t>
      </w:r>
      <w:r w:rsidR="000F3561">
        <w:rPr>
          <w:rFonts w:ascii="Times New Roman" w:hAnsi="Times New Roman"/>
          <w:b/>
          <w:bCs/>
          <w:sz w:val="24"/>
        </w:rPr>
        <w:t xml:space="preserve">delivered </w:t>
      </w:r>
      <w:r>
        <w:rPr>
          <w:rFonts w:ascii="Times New Roman" w:hAnsi="Times New Roman"/>
          <w:b/>
          <w:bCs/>
          <w:sz w:val="24"/>
        </w:rPr>
        <w:t xml:space="preserve">to the following address </w:t>
      </w:r>
      <w:r>
        <w:rPr>
          <w:rFonts w:ascii="Times New Roman" w:hAnsi="Times New Roman"/>
          <w:sz w:val="24"/>
        </w:rPr>
        <w:t>(</w:t>
      </w:r>
      <w:r w:rsidRPr="0063580D">
        <w:rPr>
          <w:rFonts w:ascii="Times New Roman" w:hAnsi="Times New Roman"/>
          <w:b/>
          <w:color w:val="FF0000"/>
          <w:sz w:val="28"/>
          <w:u w:val="single"/>
        </w:rPr>
        <w:t>DO NOT HAND DELIVER</w:t>
      </w:r>
      <w:r w:rsidRPr="0063580D">
        <w:rPr>
          <w:rFonts w:ascii="Times New Roman" w:hAnsi="Times New Roman"/>
          <w:sz w:val="28"/>
        </w:rPr>
        <w:t xml:space="preserve"> </w:t>
      </w:r>
      <w:r w:rsidR="000F3561">
        <w:rPr>
          <w:rFonts w:ascii="Times New Roman" w:hAnsi="Times New Roman"/>
          <w:sz w:val="24"/>
        </w:rPr>
        <w:t xml:space="preserve">TO THIS ADDRESS OR </w:t>
      </w:r>
      <w:r>
        <w:rPr>
          <w:rFonts w:ascii="Times New Roman" w:hAnsi="Times New Roman"/>
          <w:sz w:val="24"/>
        </w:rPr>
        <w:t>TO 9800 SAVAGE ROAD!):</w:t>
      </w:r>
    </w:p>
    <w:p w:rsidR="00223245" w:rsidRDefault="00223245" w:rsidP="001E67B0">
      <w:pPr>
        <w:rPr>
          <w:rFonts w:ascii="Times New Roman" w:hAnsi="Times New Roman"/>
          <w:sz w:val="24"/>
        </w:rPr>
      </w:pPr>
    </w:p>
    <w:p w:rsidR="00223245" w:rsidRDefault="00223245" w:rsidP="001E67B0">
      <w:pPr>
        <w:pStyle w:val="Heading2"/>
        <w:jc w:val="left"/>
      </w:pPr>
      <w:r>
        <w:t>NSA</w:t>
      </w:r>
    </w:p>
    <w:p w:rsidR="00223245" w:rsidRDefault="00223245" w:rsidP="001E67B0">
      <w:pPr>
        <w:ind w:left="2880"/>
        <w:rPr>
          <w:rFonts w:ascii="Times New Roman" w:hAnsi="Times New Roman"/>
          <w:b/>
          <w:sz w:val="24"/>
        </w:rPr>
      </w:pPr>
      <w:smartTag w:uri="urn:schemas-microsoft-com:office:smarttags" w:element="Street">
        <w:smartTag w:uri="urn:schemas-microsoft-com:office:smarttags" w:element="address">
          <w:r>
            <w:rPr>
              <w:rFonts w:ascii="Times New Roman" w:hAnsi="Times New Roman"/>
              <w:b/>
              <w:sz w:val="24"/>
            </w:rPr>
            <w:t>1472 Dorsey Road</w:t>
          </w:r>
        </w:smartTag>
      </w:smartTag>
    </w:p>
    <w:p w:rsidR="00223245" w:rsidRDefault="00223245" w:rsidP="001E67B0">
      <w:pPr>
        <w:ind w:left="2880"/>
        <w:rPr>
          <w:rFonts w:ascii="Times New Roman" w:hAnsi="Times New Roman"/>
          <w:b/>
          <w:sz w:val="24"/>
        </w:rPr>
      </w:pPr>
      <w:r>
        <w:rPr>
          <w:rFonts w:ascii="Times New Roman" w:hAnsi="Times New Roman"/>
          <w:b/>
          <w:sz w:val="24"/>
        </w:rPr>
        <w:t>Door 1, 2, or 3</w:t>
      </w:r>
    </w:p>
    <w:p w:rsidR="00223245" w:rsidRDefault="00223245" w:rsidP="001E67B0">
      <w:pPr>
        <w:ind w:left="2880"/>
        <w:rPr>
          <w:rFonts w:ascii="Times New Roman" w:hAnsi="Times New Roman"/>
          <w:b/>
          <w:sz w:val="24"/>
          <w:lang w:val="sv-SE"/>
        </w:rPr>
      </w:pPr>
      <w:r>
        <w:rPr>
          <w:rFonts w:ascii="Times New Roman" w:hAnsi="Times New Roman"/>
          <w:b/>
          <w:sz w:val="24"/>
          <w:lang w:val="sv-SE"/>
        </w:rPr>
        <w:t>Hanover, MD 21076</w:t>
      </w:r>
    </w:p>
    <w:p w:rsidR="00223245" w:rsidRDefault="00223245" w:rsidP="0016052C">
      <w:pPr>
        <w:tabs>
          <w:tab w:val="left" w:pos="3600"/>
        </w:tabs>
        <w:ind w:left="2160" w:firstLine="720"/>
        <w:rPr>
          <w:rFonts w:ascii="Times New Roman" w:hAnsi="Times New Roman"/>
          <w:b/>
          <w:sz w:val="24"/>
          <w:lang w:val="sv-SE"/>
        </w:rPr>
      </w:pPr>
      <w:r>
        <w:rPr>
          <w:rFonts w:ascii="Times New Roman" w:hAnsi="Times New Roman"/>
          <w:b/>
          <w:sz w:val="24"/>
          <w:lang w:val="sv-SE"/>
        </w:rPr>
        <w:tab/>
      </w:r>
      <w:r w:rsidR="0016052C">
        <w:rPr>
          <w:rFonts w:ascii="Times New Roman" w:hAnsi="Times New Roman"/>
          <w:b/>
          <w:sz w:val="24"/>
          <w:lang w:val="sv-SE"/>
        </w:rPr>
        <w:t xml:space="preserve">DoD </w:t>
      </w:r>
      <w:r>
        <w:rPr>
          <w:rFonts w:ascii="Times New Roman" w:hAnsi="Times New Roman"/>
          <w:b/>
          <w:sz w:val="24"/>
          <w:lang w:val="sv-SE"/>
        </w:rPr>
        <w:t>IASP</w:t>
      </w:r>
    </w:p>
    <w:p w:rsidR="00223245" w:rsidRPr="001C4C2E" w:rsidRDefault="0016052C" w:rsidP="0016052C">
      <w:pPr>
        <w:tabs>
          <w:tab w:val="left" w:pos="3600"/>
        </w:tabs>
        <w:ind w:left="2160" w:firstLine="720"/>
        <w:rPr>
          <w:rFonts w:ascii="Times New Roman" w:hAnsi="Times New Roman"/>
          <w:b/>
          <w:sz w:val="24"/>
        </w:rPr>
      </w:pPr>
      <w:r>
        <w:rPr>
          <w:rFonts w:ascii="Times New Roman" w:hAnsi="Times New Roman"/>
          <w:b/>
          <w:sz w:val="24"/>
        </w:rPr>
        <w:tab/>
        <w:t>I924</w:t>
      </w:r>
      <w:r w:rsidR="00223245" w:rsidRPr="001C4C2E">
        <w:rPr>
          <w:rFonts w:ascii="Times New Roman" w:hAnsi="Times New Roman"/>
          <w:b/>
          <w:sz w:val="24"/>
        </w:rPr>
        <w:t>, NIETP, FANX III, B</w:t>
      </w:r>
      <w:r>
        <w:rPr>
          <w:rFonts w:ascii="Times New Roman" w:hAnsi="Times New Roman"/>
          <w:b/>
          <w:sz w:val="24"/>
        </w:rPr>
        <w:t>5C19</w:t>
      </w:r>
      <w:r w:rsidR="00223245" w:rsidRPr="001C4C2E">
        <w:rPr>
          <w:rFonts w:ascii="Times New Roman" w:hAnsi="Times New Roman"/>
          <w:b/>
          <w:sz w:val="24"/>
        </w:rPr>
        <w:t xml:space="preserve"> </w:t>
      </w:r>
    </w:p>
    <w:p w:rsidR="00223245" w:rsidRPr="001C4C2E" w:rsidRDefault="00223245" w:rsidP="001E67B0">
      <w:pPr>
        <w:tabs>
          <w:tab w:val="left" w:pos="3600"/>
        </w:tabs>
        <w:ind w:left="2160" w:firstLine="720"/>
        <w:rPr>
          <w:rFonts w:ascii="Times New Roman" w:hAnsi="Times New Roman"/>
          <w:b/>
          <w:sz w:val="24"/>
        </w:rPr>
      </w:pPr>
      <w:r w:rsidRPr="001C4C2E">
        <w:rPr>
          <w:rFonts w:ascii="Times New Roman" w:hAnsi="Times New Roman"/>
          <w:b/>
          <w:sz w:val="24"/>
        </w:rPr>
        <w:tab/>
        <w:t xml:space="preserve">Phone: (410) 854-6206 </w:t>
      </w:r>
    </w:p>
    <w:p w:rsidR="00223245" w:rsidRDefault="00223245" w:rsidP="001E67B0">
      <w:pPr>
        <w:tabs>
          <w:tab w:val="left" w:pos="3600"/>
        </w:tabs>
        <w:ind w:left="2160" w:firstLine="720"/>
        <w:rPr>
          <w:rFonts w:ascii="Times New Roman" w:hAnsi="Times New Roman"/>
          <w:b/>
          <w:sz w:val="24"/>
        </w:rPr>
      </w:pPr>
      <w:r>
        <w:rPr>
          <w:rFonts w:ascii="Times New Roman" w:hAnsi="Times New Roman"/>
          <w:b/>
          <w:sz w:val="24"/>
        </w:rPr>
        <w:tab/>
      </w:r>
      <w:smartTag w:uri="urn:schemas-microsoft-com:office:smarttags" w:element="address">
        <w:smartTag w:uri="urn:schemas-microsoft-com:office:smarttags" w:element="Street">
          <w:r>
            <w:rPr>
              <w:rFonts w:ascii="Times New Roman" w:hAnsi="Times New Roman"/>
              <w:b/>
              <w:sz w:val="24"/>
            </w:rPr>
            <w:t>Suite #</w:t>
          </w:r>
        </w:smartTag>
        <w:r w:rsidR="0016052C">
          <w:rPr>
            <w:rFonts w:ascii="Times New Roman" w:hAnsi="Times New Roman"/>
            <w:b/>
            <w:sz w:val="24"/>
          </w:rPr>
          <w:t xml:space="preserve"> 6722</w:t>
        </w:r>
      </w:smartTag>
    </w:p>
    <w:p w:rsidR="00223245" w:rsidRDefault="00223245" w:rsidP="001E67B0">
      <w:pPr>
        <w:rPr>
          <w:rFonts w:ascii="Times New Roman" w:hAnsi="Times New Roman"/>
          <w:b/>
          <w:sz w:val="24"/>
        </w:rPr>
      </w:pPr>
    </w:p>
    <w:p w:rsidR="00223245" w:rsidRDefault="00223245" w:rsidP="001E67B0">
      <w:pPr>
        <w:pStyle w:val="Heading1"/>
        <w:jc w:val="left"/>
      </w:pPr>
      <w:r>
        <w:t>LATE SUBMISSIONS</w:t>
      </w:r>
    </w:p>
    <w:p w:rsidR="009F4996" w:rsidRPr="009F4996" w:rsidRDefault="009F4996" w:rsidP="009F4996"/>
    <w:p w:rsidR="009F4996" w:rsidRPr="009F4996" w:rsidRDefault="009F4996" w:rsidP="009F4996">
      <w:pPr>
        <w:tabs>
          <w:tab w:val="left" w:pos="720"/>
        </w:tabs>
        <w:rPr>
          <w:rFonts w:ascii="Times New Roman" w:hAnsi="Times New Roman"/>
          <w:sz w:val="24"/>
        </w:rPr>
      </w:pPr>
      <w:r w:rsidRPr="009F4996">
        <w:rPr>
          <w:rFonts w:ascii="Times New Roman" w:hAnsi="Times New Roman"/>
          <w:sz w:val="24"/>
        </w:rPr>
        <w:t xml:space="preserve">The CAE is responsible for submitting the proposal and student materials so as to reach the DoD IASP Program Office at the National Security Agency by the date and time specified.  </w:t>
      </w:r>
    </w:p>
    <w:p w:rsidR="009F4996" w:rsidRPr="009F4996" w:rsidRDefault="009F4996" w:rsidP="009F4996">
      <w:pPr>
        <w:tabs>
          <w:tab w:val="left" w:pos="720"/>
        </w:tabs>
        <w:rPr>
          <w:rFonts w:ascii="Times New Roman" w:hAnsi="Times New Roman"/>
          <w:sz w:val="24"/>
        </w:rPr>
      </w:pPr>
    </w:p>
    <w:p w:rsidR="009F4996" w:rsidRPr="009F4996" w:rsidRDefault="009F4996" w:rsidP="009F4996">
      <w:pPr>
        <w:ind w:firstLine="720"/>
        <w:rPr>
          <w:rFonts w:ascii="Times New Roman" w:hAnsi="Times New Roman"/>
          <w:sz w:val="24"/>
        </w:rPr>
      </w:pPr>
      <w:r w:rsidRPr="009F4996">
        <w:rPr>
          <w:rFonts w:ascii="Times New Roman" w:hAnsi="Times New Roman"/>
          <w:sz w:val="24"/>
        </w:rPr>
        <w:t>A.  Proposals or student materials that arrive at the designated offices after the postmarked deadline are “late” and will not be considered for an award or scholarship program selection, unless there is acceptable evidence that, although it was not received in the NSA office designated, the proposal/student materials were postmarked by the deadline; or</w:t>
      </w:r>
    </w:p>
    <w:p w:rsidR="009F4996" w:rsidRPr="009F4996" w:rsidRDefault="009F4996" w:rsidP="009F4996">
      <w:pPr>
        <w:ind w:firstLine="720"/>
        <w:rPr>
          <w:rFonts w:ascii="Times New Roman" w:hAnsi="Times New Roman"/>
          <w:sz w:val="24"/>
        </w:rPr>
      </w:pPr>
    </w:p>
    <w:p w:rsidR="009F4996" w:rsidRDefault="009F4996" w:rsidP="009F4996">
      <w:pPr>
        <w:rPr>
          <w:rFonts w:ascii="Times New Roman" w:hAnsi="Times New Roman"/>
          <w:sz w:val="24"/>
        </w:rPr>
      </w:pPr>
      <w:r w:rsidRPr="009F4996">
        <w:rPr>
          <w:rFonts w:ascii="Times New Roman" w:hAnsi="Times New Roman"/>
          <w:sz w:val="24"/>
        </w:rPr>
        <w:tab/>
        <w:t>B.  In case the operation of the designated Government office is interrupted and the office is unable to receive the proposal, the deadline is extended to the same time of the first day when the office is back in operation.</w:t>
      </w:r>
    </w:p>
    <w:p w:rsidR="0063580D" w:rsidRDefault="0063580D" w:rsidP="009F4996">
      <w:pPr>
        <w:rPr>
          <w:rFonts w:ascii="Times New Roman" w:hAnsi="Times New Roman"/>
          <w:sz w:val="24"/>
        </w:rPr>
      </w:pPr>
    </w:p>
    <w:p w:rsidR="0063580D" w:rsidRPr="0063580D" w:rsidRDefault="0063580D" w:rsidP="009F4996">
      <w:pPr>
        <w:rPr>
          <w:rFonts w:ascii="Times New Roman" w:hAnsi="Times New Roman"/>
          <w:b/>
          <w:sz w:val="24"/>
          <w:u w:val="single"/>
        </w:rPr>
      </w:pPr>
      <w:r w:rsidRPr="0063580D">
        <w:rPr>
          <w:rFonts w:ascii="Times New Roman" w:hAnsi="Times New Roman"/>
          <w:b/>
          <w:sz w:val="24"/>
          <w:u w:val="single"/>
        </w:rPr>
        <w:t>INCOMPLETE SUBMISSION</w:t>
      </w:r>
    </w:p>
    <w:p w:rsidR="0063580D" w:rsidRDefault="0063580D" w:rsidP="009F4996">
      <w:pPr>
        <w:rPr>
          <w:rFonts w:ascii="Times New Roman" w:hAnsi="Times New Roman"/>
          <w:sz w:val="24"/>
        </w:rPr>
      </w:pPr>
    </w:p>
    <w:p w:rsidR="0063580D" w:rsidRPr="009F4996" w:rsidRDefault="0063580D" w:rsidP="0063580D">
      <w:pPr>
        <w:rPr>
          <w:rFonts w:ascii="Times New Roman" w:hAnsi="Times New Roman"/>
          <w:sz w:val="24"/>
        </w:rPr>
      </w:pPr>
      <w:r>
        <w:rPr>
          <w:rFonts w:ascii="Times New Roman" w:hAnsi="Times New Roman"/>
          <w:sz w:val="24"/>
        </w:rPr>
        <w:t xml:space="preserve">Proposals or student materials submitted in the wrong format, using wrong forms, or missing items will be deemed incomplete and will not be considered for an award of scholarship program selection.    </w:t>
      </w:r>
    </w:p>
    <w:p w:rsidR="00223245" w:rsidRDefault="00223245" w:rsidP="001E4EC7"/>
    <w:p w:rsidR="0063580D" w:rsidRDefault="0063580D" w:rsidP="001E4EC7"/>
    <w:sectPr w:rsidR="0063580D" w:rsidSect="008F5D5A">
      <w:footerReference w:type="default" r:id="rId11"/>
      <w:headerReference w:type="first" r:id="rId12"/>
      <w:footerReference w:type="first" r:id="rId13"/>
      <w:pgSz w:w="12240" w:h="15840"/>
      <w:pgMar w:top="810" w:right="720" w:bottom="1260" w:left="9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506" w:rsidRDefault="00122506">
      <w:r>
        <w:separator/>
      </w:r>
    </w:p>
  </w:endnote>
  <w:endnote w:type="continuationSeparator" w:id="0">
    <w:p w:rsidR="00122506" w:rsidRDefault="00122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563230"/>
      <w:docPartObj>
        <w:docPartGallery w:val="Page Numbers (Bottom of Page)"/>
        <w:docPartUnique/>
      </w:docPartObj>
    </w:sdtPr>
    <w:sdtContent>
      <w:p w:rsidR="008F5D5A" w:rsidRDefault="00D82564" w:rsidP="008F5D5A">
        <w:pPr>
          <w:pStyle w:val="Footer"/>
          <w:jc w:val="right"/>
        </w:pPr>
        <w:r w:rsidRPr="008F5D5A">
          <w:rPr>
            <w:rFonts w:ascii="Franklin Gothic Medium" w:hAnsi="Franklin Gothic Medium"/>
            <w:sz w:val="24"/>
          </w:rPr>
          <w:fldChar w:fldCharType="begin"/>
        </w:r>
        <w:r w:rsidR="008F5D5A" w:rsidRPr="008F5D5A">
          <w:rPr>
            <w:rFonts w:ascii="Franklin Gothic Medium" w:hAnsi="Franklin Gothic Medium"/>
            <w:sz w:val="24"/>
          </w:rPr>
          <w:instrText xml:space="preserve"> PAGE   \* MERGEFORMAT </w:instrText>
        </w:r>
        <w:r w:rsidRPr="008F5D5A">
          <w:rPr>
            <w:rFonts w:ascii="Franklin Gothic Medium" w:hAnsi="Franklin Gothic Medium"/>
            <w:sz w:val="24"/>
          </w:rPr>
          <w:fldChar w:fldCharType="separate"/>
        </w:r>
        <w:r w:rsidR="0063580D">
          <w:rPr>
            <w:rFonts w:ascii="Franklin Gothic Medium" w:hAnsi="Franklin Gothic Medium"/>
            <w:noProof/>
            <w:sz w:val="24"/>
          </w:rPr>
          <w:t>2</w:t>
        </w:r>
        <w:r w:rsidRPr="008F5D5A">
          <w:rPr>
            <w:rFonts w:ascii="Franklin Gothic Medium" w:hAnsi="Franklin Gothic Medium"/>
            <w:sz w:val="24"/>
          </w:rPr>
          <w:fldChar w:fldCharType="end"/>
        </w:r>
      </w:p>
    </w:sdtContent>
  </w:sdt>
  <w:p w:rsidR="00122506" w:rsidRDefault="0063580D" w:rsidP="008F5D5A">
    <w:pPr>
      <w:pStyle w:val="Footer"/>
      <w:jc w:val="center"/>
      <w:rPr>
        <w:rFonts w:ascii="Garamond" w:hAnsi="Garamond"/>
        <w:b/>
        <w:bCs/>
      </w:rPr>
    </w:pPr>
    <w:r>
      <w:rPr>
        <w:rFonts w:ascii="Garamond" w:hAnsi="Garamond"/>
        <w:b/>
        <w:bCs/>
      </w:rPr>
      <w:t>05 October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563252"/>
      <w:docPartObj>
        <w:docPartGallery w:val="Page Numbers (Bottom of Page)"/>
        <w:docPartUnique/>
      </w:docPartObj>
    </w:sdtPr>
    <w:sdtEndPr>
      <w:rPr>
        <w:rFonts w:ascii="Franklin Gothic Medium" w:hAnsi="Franklin Gothic Medium"/>
        <w:sz w:val="24"/>
      </w:rPr>
    </w:sdtEndPr>
    <w:sdtContent>
      <w:p w:rsidR="008F5D5A" w:rsidRPr="008F5D5A" w:rsidRDefault="00D82564">
        <w:pPr>
          <w:pStyle w:val="Footer"/>
          <w:jc w:val="right"/>
          <w:rPr>
            <w:rFonts w:ascii="Franklin Gothic Medium" w:hAnsi="Franklin Gothic Medium"/>
            <w:sz w:val="24"/>
          </w:rPr>
        </w:pPr>
        <w:r w:rsidRPr="008F5D5A">
          <w:rPr>
            <w:rFonts w:ascii="Franklin Gothic Medium" w:hAnsi="Franklin Gothic Medium"/>
            <w:sz w:val="24"/>
          </w:rPr>
          <w:fldChar w:fldCharType="begin"/>
        </w:r>
        <w:r w:rsidR="008F5D5A" w:rsidRPr="008F5D5A">
          <w:rPr>
            <w:rFonts w:ascii="Franklin Gothic Medium" w:hAnsi="Franklin Gothic Medium"/>
            <w:sz w:val="24"/>
          </w:rPr>
          <w:instrText xml:space="preserve"> PAGE   \* MERGEFORMAT </w:instrText>
        </w:r>
        <w:r w:rsidRPr="008F5D5A">
          <w:rPr>
            <w:rFonts w:ascii="Franklin Gothic Medium" w:hAnsi="Franklin Gothic Medium"/>
            <w:sz w:val="24"/>
          </w:rPr>
          <w:fldChar w:fldCharType="separate"/>
        </w:r>
        <w:r w:rsidR="0063580D">
          <w:rPr>
            <w:rFonts w:ascii="Franklin Gothic Medium" w:hAnsi="Franklin Gothic Medium"/>
            <w:noProof/>
            <w:sz w:val="24"/>
          </w:rPr>
          <w:t>1</w:t>
        </w:r>
        <w:r w:rsidRPr="008F5D5A">
          <w:rPr>
            <w:rFonts w:ascii="Franklin Gothic Medium" w:hAnsi="Franklin Gothic Medium"/>
            <w:sz w:val="24"/>
          </w:rPr>
          <w:fldChar w:fldCharType="end"/>
        </w:r>
      </w:p>
    </w:sdtContent>
  </w:sdt>
  <w:p w:rsidR="00122506" w:rsidRDefault="0063580D" w:rsidP="008F5D5A">
    <w:pPr>
      <w:pStyle w:val="Footer"/>
      <w:jc w:val="center"/>
      <w:rPr>
        <w:rFonts w:ascii="Garamond" w:hAnsi="Garamond"/>
        <w:b/>
        <w:bCs/>
      </w:rPr>
    </w:pPr>
    <w:r>
      <w:rPr>
        <w:rFonts w:ascii="Garamond" w:hAnsi="Garamond"/>
        <w:b/>
        <w:bCs/>
      </w:rPr>
      <w:t>05 October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506" w:rsidRDefault="00122506">
      <w:r>
        <w:separator/>
      </w:r>
    </w:p>
  </w:footnote>
  <w:footnote w:type="continuationSeparator" w:id="0">
    <w:p w:rsidR="00122506" w:rsidRDefault="00122506">
      <w:r>
        <w:continuationSeparator/>
      </w:r>
    </w:p>
  </w:footnote>
  <w:footnote w:id="1">
    <w:p w:rsidR="00122506" w:rsidRDefault="00122506" w:rsidP="001E4EC7">
      <w:pPr>
        <w:rPr>
          <w:rFonts w:ascii="Times New Roman" w:hAnsi="Times New Roman"/>
          <w:sz w:val="20"/>
        </w:rPr>
      </w:pPr>
      <w:r>
        <w:rPr>
          <w:rFonts w:ascii="Times New Roman" w:hAnsi="Times New Roman"/>
          <w:sz w:val="24"/>
          <w:vertAlign w:val="superscript"/>
        </w:rPr>
        <w:t>1</w:t>
      </w:r>
      <w:r>
        <w:rPr>
          <w:rFonts w:ascii="Times New Roman" w:hAnsi="Times New Roman"/>
          <w:sz w:val="24"/>
        </w:rPr>
        <w:t xml:space="preserve"> </w:t>
      </w:r>
      <w:r>
        <w:rPr>
          <w:rFonts w:ascii="Times New Roman" w:hAnsi="Times New Roman"/>
          <w:sz w:val="16"/>
          <w:szCs w:val="16"/>
        </w:rPr>
        <w:t xml:space="preserve">The </w:t>
      </w:r>
      <w:proofErr w:type="gramStart"/>
      <w:r>
        <w:rPr>
          <w:rFonts w:ascii="Times New Roman" w:hAnsi="Times New Roman"/>
          <w:sz w:val="16"/>
          <w:szCs w:val="16"/>
        </w:rPr>
        <w:t>DoD</w:t>
      </w:r>
      <w:proofErr w:type="gramEnd"/>
      <w:r>
        <w:rPr>
          <w:rFonts w:ascii="Times New Roman" w:hAnsi="Times New Roman"/>
          <w:sz w:val="16"/>
          <w:szCs w:val="16"/>
        </w:rPr>
        <w:t xml:space="preserve"> is required by 31 U.S.C. 7701 to obtain each recipient's Tax Identification Number (TIN) (usually the Employer Identification Number) for purposes of collecting and reporting on any delinquent amounts that may arise out of the recipient's relationship with the Government.</w:t>
      </w:r>
    </w:p>
    <w:p w:rsidR="00122506" w:rsidRPr="008F5D5A" w:rsidRDefault="00122506">
      <w:pPr>
        <w:pStyle w:val="FootnoteText"/>
        <w:rPr>
          <w:sz w:val="10"/>
        </w:rPr>
      </w:pPr>
    </w:p>
  </w:footnote>
  <w:footnote w:id="2">
    <w:p w:rsidR="00122506" w:rsidRDefault="00122506">
      <w:pPr>
        <w:pStyle w:val="FootnoteText"/>
      </w:pPr>
      <w:r>
        <w:rPr>
          <w:rStyle w:val="FootnoteReference"/>
        </w:rPr>
        <w:footnoteRef/>
      </w:r>
      <w:r>
        <w:t xml:space="preserve"> </w:t>
      </w:r>
      <w:r>
        <w:rPr>
          <w:rFonts w:ascii="Times New Roman" w:hAnsi="Times New Roman"/>
          <w:sz w:val="16"/>
          <w:szCs w:val="16"/>
        </w:rPr>
        <w:t xml:space="preserve">The institution’s number in the data universal numbering system (DUNS) is a unique nine digit (all numeric) identification number for organizations. Dun &amp; Bradstreet Corporation assigns it. You can receive a DUNS number by calling Dun &amp; Bradstreet at 1(800) 333-0505 or go to the Dun &amp; Bradstreet Web site at </w:t>
      </w:r>
      <w:hyperlink r:id="rId1" w:anchor="http://www.dnb.com/dnbhome.htm" w:history="1">
        <w:r>
          <w:rPr>
            <w:rStyle w:val="Hyperlink"/>
            <w:rFonts w:ascii="Times New Roman" w:hAnsi="Times New Roman"/>
            <w:sz w:val="16"/>
            <w:szCs w:val="16"/>
          </w:rPr>
          <w:t>https://eupdate.dnb.com/requestoptions.html?cm_re=Homepage*Resources*DUNSNumberLink</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506" w:rsidRDefault="0012250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5B4"/>
    <w:multiLevelType w:val="hybridMultilevel"/>
    <w:tmpl w:val="AC58357E"/>
    <w:lvl w:ilvl="0" w:tplc="7F520872">
      <w:start w:val="1"/>
      <w:numFmt w:val="decimal"/>
      <w:lvlText w:val="%1."/>
      <w:lvlJc w:val="left"/>
      <w:pPr>
        <w:tabs>
          <w:tab w:val="num" w:pos="1080"/>
        </w:tabs>
        <w:ind w:left="1080" w:hanging="360"/>
      </w:pPr>
      <w:rPr>
        <w:rFonts w:hint="default"/>
      </w:rPr>
    </w:lvl>
    <w:lvl w:ilvl="1" w:tplc="77BA9CA2" w:tentative="1">
      <w:start w:val="1"/>
      <w:numFmt w:val="lowerLetter"/>
      <w:lvlText w:val="%2."/>
      <w:lvlJc w:val="left"/>
      <w:pPr>
        <w:tabs>
          <w:tab w:val="num" w:pos="1800"/>
        </w:tabs>
        <w:ind w:left="1800" w:hanging="360"/>
      </w:pPr>
    </w:lvl>
    <w:lvl w:ilvl="2" w:tplc="9B2C6EDC" w:tentative="1">
      <w:start w:val="1"/>
      <w:numFmt w:val="lowerRoman"/>
      <w:lvlText w:val="%3."/>
      <w:lvlJc w:val="right"/>
      <w:pPr>
        <w:tabs>
          <w:tab w:val="num" w:pos="2520"/>
        </w:tabs>
        <w:ind w:left="2520" w:hanging="180"/>
      </w:pPr>
    </w:lvl>
    <w:lvl w:ilvl="3" w:tplc="5B648E16" w:tentative="1">
      <w:start w:val="1"/>
      <w:numFmt w:val="decimal"/>
      <w:lvlText w:val="%4."/>
      <w:lvlJc w:val="left"/>
      <w:pPr>
        <w:tabs>
          <w:tab w:val="num" w:pos="3240"/>
        </w:tabs>
        <w:ind w:left="3240" w:hanging="360"/>
      </w:pPr>
    </w:lvl>
    <w:lvl w:ilvl="4" w:tplc="8BE672FA" w:tentative="1">
      <w:start w:val="1"/>
      <w:numFmt w:val="lowerLetter"/>
      <w:lvlText w:val="%5."/>
      <w:lvlJc w:val="left"/>
      <w:pPr>
        <w:tabs>
          <w:tab w:val="num" w:pos="3960"/>
        </w:tabs>
        <w:ind w:left="3960" w:hanging="360"/>
      </w:pPr>
    </w:lvl>
    <w:lvl w:ilvl="5" w:tplc="6B7C0280" w:tentative="1">
      <w:start w:val="1"/>
      <w:numFmt w:val="lowerRoman"/>
      <w:lvlText w:val="%6."/>
      <w:lvlJc w:val="right"/>
      <w:pPr>
        <w:tabs>
          <w:tab w:val="num" w:pos="4680"/>
        </w:tabs>
        <w:ind w:left="4680" w:hanging="180"/>
      </w:pPr>
    </w:lvl>
    <w:lvl w:ilvl="6" w:tplc="5474689A" w:tentative="1">
      <w:start w:val="1"/>
      <w:numFmt w:val="decimal"/>
      <w:lvlText w:val="%7."/>
      <w:lvlJc w:val="left"/>
      <w:pPr>
        <w:tabs>
          <w:tab w:val="num" w:pos="5400"/>
        </w:tabs>
        <w:ind w:left="5400" w:hanging="360"/>
      </w:pPr>
    </w:lvl>
    <w:lvl w:ilvl="7" w:tplc="40CC2348" w:tentative="1">
      <w:start w:val="1"/>
      <w:numFmt w:val="lowerLetter"/>
      <w:lvlText w:val="%8."/>
      <w:lvlJc w:val="left"/>
      <w:pPr>
        <w:tabs>
          <w:tab w:val="num" w:pos="6120"/>
        </w:tabs>
        <w:ind w:left="6120" w:hanging="360"/>
      </w:pPr>
    </w:lvl>
    <w:lvl w:ilvl="8" w:tplc="EDC074CC" w:tentative="1">
      <w:start w:val="1"/>
      <w:numFmt w:val="lowerRoman"/>
      <w:lvlText w:val="%9."/>
      <w:lvlJc w:val="right"/>
      <w:pPr>
        <w:tabs>
          <w:tab w:val="num" w:pos="6840"/>
        </w:tabs>
        <w:ind w:left="6840" w:hanging="180"/>
      </w:pPr>
    </w:lvl>
  </w:abstractNum>
  <w:abstractNum w:abstractNumId="1">
    <w:nsid w:val="2D027110"/>
    <w:multiLevelType w:val="hybridMultilevel"/>
    <w:tmpl w:val="60029682"/>
    <w:lvl w:ilvl="0" w:tplc="3BBA9980">
      <w:start w:val="1"/>
      <w:numFmt w:val="lowerLetter"/>
      <w:lvlText w:val="%1."/>
      <w:lvlJc w:val="left"/>
      <w:pPr>
        <w:tabs>
          <w:tab w:val="num" w:pos="720"/>
        </w:tabs>
        <w:ind w:left="720" w:hanging="360"/>
      </w:pPr>
    </w:lvl>
    <w:lvl w:ilvl="1" w:tplc="49B4E8D6" w:tentative="1">
      <w:start w:val="1"/>
      <w:numFmt w:val="lowerLetter"/>
      <w:lvlText w:val="%2."/>
      <w:lvlJc w:val="left"/>
      <w:pPr>
        <w:tabs>
          <w:tab w:val="num" w:pos="1440"/>
        </w:tabs>
        <w:ind w:left="1440" w:hanging="360"/>
      </w:pPr>
    </w:lvl>
    <w:lvl w:ilvl="2" w:tplc="F3FA58EE" w:tentative="1">
      <w:start w:val="1"/>
      <w:numFmt w:val="lowerRoman"/>
      <w:lvlText w:val="%3."/>
      <w:lvlJc w:val="right"/>
      <w:pPr>
        <w:tabs>
          <w:tab w:val="num" w:pos="2160"/>
        </w:tabs>
        <w:ind w:left="2160" w:hanging="180"/>
      </w:pPr>
    </w:lvl>
    <w:lvl w:ilvl="3" w:tplc="FF9A40C6" w:tentative="1">
      <w:start w:val="1"/>
      <w:numFmt w:val="decimal"/>
      <w:lvlText w:val="%4."/>
      <w:lvlJc w:val="left"/>
      <w:pPr>
        <w:tabs>
          <w:tab w:val="num" w:pos="2880"/>
        </w:tabs>
        <w:ind w:left="2880" w:hanging="360"/>
      </w:pPr>
    </w:lvl>
    <w:lvl w:ilvl="4" w:tplc="7C9CEC4A" w:tentative="1">
      <w:start w:val="1"/>
      <w:numFmt w:val="lowerLetter"/>
      <w:lvlText w:val="%5."/>
      <w:lvlJc w:val="left"/>
      <w:pPr>
        <w:tabs>
          <w:tab w:val="num" w:pos="3600"/>
        </w:tabs>
        <w:ind w:left="3600" w:hanging="360"/>
      </w:pPr>
    </w:lvl>
    <w:lvl w:ilvl="5" w:tplc="90B8448E" w:tentative="1">
      <w:start w:val="1"/>
      <w:numFmt w:val="lowerRoman"/>
      <w:lvlText w:val="%6."/>
      <w:lvlJc w:val="right"/>
      <w:pPr>
        <w:tabs>
          <w:tab w:val="num" w:pos="4320"/>
        </w:tabs>
        <w:ind w:left="4320" w:hanging="180"/>
      </w:pPr>
    </w:lvl>
    <w:lvl w:ilvl="6" w:tplc="79C27604" w:tentative="1">
      <w:start w:val="1"/>
      <w:numFmt w:val="decimal"/>
      <w:lvlText w:val="%7."/>
      <w:lvlJc w:val="left"/>
      <w:pPr>
        <w:tabs>
          <w:tab w:val="num" w:pos="5040"/>
        </w:tabs>
        <w:ind w:left="5040" w:hanging="360"/>
      </w:pPr>
    </w:lvl>
    <w:lvl w:ilvl="7" w:tplc="F378E7EA" w:tentative="1">
      <w:start w:val="1"/>
      <w:numFmt w:val="lowerLetter"/>
      <w:lvlText w:val="%8."/>
      <w:lvlJc w:val="left"/>
      <w:pPr>
        <w:tabs>
          <w:tab w:val="num" w:pos="5760"/>
        </w:tabs>
        <w:ind w:left="5760" w:hanging="360"/>
      </w:pPr>
    </w:lvl>
    <w:lvl w:ilvl="8" w:tplc="BC7C6266" w:tentative="1">
      <w:start w:val="1"/>
      <w:numFmt w:val="lowerRoman"/>
      <w:lvlText w:val="%9."/>
      <w:lvlJc w:val="right"/>
      <w:pPr>
        <w:tabs>
          <w:tab w:val="num" w:pos="6480"/>
        </w:tabs>
        <w:ind w:left="6480" w:hanging="180"/>
      </w:pPr>
    </w:lvl>
  </w:abstractNum>
  <w:abstractNum w:abstractNumId="2">
    <w:nsid w:val="30735D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41C644A"/>
    <w:multiLevelType w:val="hybridMultilevel"/>
    <w:tmpl w:val="7C0C6F52"/>
    <w:lvl w:ilvl="0" w:tplc="80E68628">
      <w:start w:val="3"/>
      <w:numFmt w:val="decimal"/>
      <w:lvlText w:val="%1."/>
      <w:lvlJc w:val="left"/>
      <w:pPr>
        <w:tabs>
          <w:tab w:val="num" w:pos="1170"/>
        </w:tabs>
        <w:ind w:left="1170" w:hanging="450"/>
      </w:pPr>
      <w:rPr>
        <w:rFonts w:hint="default"/>
      </w:rPr>
    </w:lvl>
    <w:lvl w:ilvl="1" w:tplc="18361F3C">
      <w:start w:val="1"/>
      <w:numFmt w:val="lowerLetter"/>
      <w:lvlText w:val="(%2)"/>
      <w:lvlJc w:val="left"/>
      <w:pPr>
        <w:tabs>
          <w:tab w:val="num" w:pos="1845"/>
        </w:tabs>
        <w:ind w:left="1845" w:hanging="405"/>
      </w:pPr>
      <w:rPr>
        <w:rFonts w:hint="default"/>
      </w:rPr>
    </w:lvl>
    <w:lvl w:ilvl="2" w:tplc="B358B24A" w:tentative="1">
      <w:start w:val="1"/>
      <w:numFmt w:val="lowerRoman"/>
      <w:lvlText w:val="%3."/>
      <w:lvlJc w:val="right"/>
      <w:pPr>
        <w:tabs>
          <w:tab w:val="num" w:pos="2520"/>
        </w:tabs>
        <w:ind w:left="2520" w:hanging="180"/>
      </w:pPr>
    </w:lvl>
    <w:lvl w:ilvl="3" w:tplc="62C24BAA" w:tentative="1">
      <w:start w:val="1"/>
      <w:numFmt w:val="decimal"/>
      <w:lvlText w:val="%4."/>
      <w:lvlJc w:val="left"/>
      <w:pPr>
        <w:tabs>
          <w:tab w:val="num" w:pos="3240"/>
        </w:tabs>
        <w:ind w:left="3240" w:hanging="360"/>
      </w:pPr>
    </w:lvl>
    <w:lvl w:ilvl="4" w:tplc="502AF5EA" w:tentative="1">
      <w:start w:val="1"/>
      <w:numFmt w:val="lowerLetter"/>
      <w:lvlText w:val="%5."/>
      <w:lvlJc w:val="left"/>
      <w:pPr>
        <w:tabs>
          <w:tab w:val="num" w:pos="3960"/>
        </w:tabs>
        <w:ind w:left="3960" w:hanging="360"/>
      </w:pPr>
    </w:lvl>
    <w:lvl w:ilvl="5" w:tplc="DE04BECE" w:tentative="1">
      <w:start w:val="1"/>
      <w:numFmt w:val="lowerRoman"/>
      <w:lvlText w:val="%6."/>
      <w:lvlJc w:val="right"/>
      <w:pPr>
        <w:tabs>
          <w:tab w:val="num" w:pos="4680"/>
        </w:tabs>
        <w:ind w:left="4680" w:hanging="180"/>
      </w:pPr>
    </w:lvl>
    <w:lvl w:ilvl="6" w:tplc="766A4CC6" w:tentative="1">
      <w:start w:val="1"/>
      <w:numFmt w:val="decimal"/>
      <w:lvlText w:val="%7."/>
      <w:lvlJc w:val="left"/>
      <w:pPr>
        <w:tabs>
          <w:tab w:val="num" w:pos="5400"/>
        </w:tabs>
        <w:ind w:left="5400" w:hanging="360"/>
      </w:pPr>
    </w:lvl>
    <w:lvl w:ilvl="7" w:tplc="CA62BC24" w:tentative="1">
      <w:start w:val="1"/>
      <w:numFmt w:val="lowerLetter"/>
      <w:lvlText w:val="%8."/>
      <w:lvlJc w:val="left"/>
      <w:pPr>
        <w:tabs>
          <w:tab w:val="num" w:pos="6120"/>
        </w:tabs>
        <w:ind w:left="6120" w:hanging="360"/>
      </w:pPr>
    </w:lvl>
    <w:lvl w:ilvl="8" w:tplc="614057A6" w:tentative="1">
      <w:start w:val="1"/>
      <w:numFmt w:val="lowerRoman"/>
      <w:lvlText w:val="%9."/>
      <w:lvlJc w:val="right"/>
      <w:pPr>
        <w:tabs>
          <w:tab w:val="num" w:pos="6840"/>
        </w:tabs>
        <w:ind w:left="6840" w:hanging="180"/>
      </w:pPr>
    </w:lvl>
  </w:abstractNum>
  <w:abstractNum w:abstractNumId="4">
    <w:nsid w:val="4C3B3CB3"/>
    <w:multiLevelType w:val="hybridMultilevel"/>
    <w:tmpl w:val="AE766B82"/>
    <w:lvl w:ilvl="0" w:tplc="F4F602CE">
      <w:start w:val="1"/>
      <w:numFmt w:val="decimal"/>
      <w:lvlText w:val="%1."/>
      <w:lvlJc w:val="left"/>
      <w:pPr>
        <w:tabs>
          <w:tab w:val="num" w:pos="1080"/>
        </w:tabs>
        <w:ind w:left="1080" w:hanging="360"/>
      </w:pPr>
      <w:rPr>
        <w:rFonts w:hint="default"/>
      </w:rPr>
    </w:lvl>
    <w:lvl w:ilvl="1" w:tplc="EF460BE0">
      <w:start w:val="1"/>
      <w:numFmt w:val="lowerLetter"/>
      <w:lvlText w:val="%2."/>
      <w:lvlJc w:val="left"/>
      <w:pPr>
        <w:tabs>
          <w:tab w:val="num" w:pos="1800"/>
        </w:tabs>
        <w:ind w:left="1800" w:hanging="360"/>
      </w:pPr>
    </w:lvl>
    <w:lvl w:ilvl="2" w:tplc="D73EF15C">
      <w:start w:val="1"/>
      <w:numFmt w:val="lowerRoman"/>
      <w:lvlText w:val="%3."/>
      <w:lvlJc w:val="right"/>
      <w:pPr>
        <w:tabs>
          <w:tab w:val="num" w:pos="2520"/>
        </w:tabs>
        <w:ind w:left="2520" w:hanging="180"/>
      </w:pPr>
    </w:lvl>
    <w:lvl w:ilvl="3" w:tplc="0ECE3CF8">
      <w:start w:val="1"/>
      <w:numFmt w:val="decimal"/>
      <w:lvlText w:val="%4."/>
      <w:lvlJc w:val="left"/>
      <w:pPr>
        <w:tabs>
          <w:tab w:val="num" w:pos="3240"/>
        </w:tabs>
        <w:ind w:left="3240" w:hanging="360"/>
      </w:pPr>
    </w:lvl>
    <w:lvl w:ilvl="4" w:tplc="79A42060">
      <w:start w:val="1"/>
      <w:numFmt w:val="lowerLetter"/>
      <w:lvlText w:val="%5."/>
      <w:lvlJc w:val="left"/>
      <w:pPr>
        <w:tabs>
          <w:tab w:val="num" w:pos="3960"/>
        </w:tabs>
        <w:ind w:left="3960" w:hanging="360"/>
      </w:pPr>
    </w:lvl>
    <w:lvl w:ilvl="5" w:tplc="4C0CBA42">
      <w:start w:val="1"/>
      <w:numFmt w:val="lowerRoman"/>
      <w:lvlText w:val="%6."/>
      <w:lvlJc w:val="right"/>
      <w:pPr>
        <w:tabs>
          <w:tab w:val="num" w:pos="4680"/>
        </w:tabs>
        <w:ind w:left="4680" w:hanging="180"/>
      </w:pPr>
    </w:lvl>
    <w:lvl w:ilvl="6" w:tplc="08BEDF00">
      <w:start w:val="1"/>
      <w:numFmt w:val="decimal"/>
      <w:lvlText w:val="%7."/>
      <w:lvlJc w:val="left"/>
      <w:pPr>
        <w:tabs>
          <w:tab w:val="num" w:pos="5400"/>
        </w:tabs>
        <w:ind w:left="5400" w:hanging="360"/>
      </w:pPr>
    </w:lvl>
    <w:lvl w:ilvl="7" w:tplc="8CC263CA">
      <w:start w:val="1"/>
      <w:numFmt w:val="lowerLetter"/>
      <w:lvlText w:val="%8."/>
      <w:lvlJc w:val="left"/>
      <w:pPr>
        <w:tabs>
          <w:tab w:val="num" w:pos="6120"/>
        </w:tabs>
        <w:ind w:left="6120" w:hanging="360"/>
      </w:pPr>
    </w:lvl>
    <w:lvl w:ilvl="8" w:tplc="C77A49BE">
      <w:start w:val="1"/>
      <w:numFmt w:val="lowerRoman"/>
      <w:lvlText w:val="%9."/>
      <w:lvlJc w:val="right"/>
      <w:pPr>
        <w:tabs>
          <w:tab w:val="num" w:pos="6840"/>
        </w:tabs>
        <w:ind w:left="6840" w:hanging="180"/>
      </w:pPr>
    </w:lvl>
  </w:abstractNum>
  <w:abstractNum w:abstractNumId="5">
    <w:nsid w:val="550314E3"/>
    <w:multiLevelType w:val="hybridMultilevel"/>
    <w:tmpl w:val="EACE8B2E"/>
    <w:lvl w:ilvl="0" w:tplc="2200A72E">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361F6"/>
    <w:multiLevelType w:val="hybridMultilevel"/>
    <w:tmpl w:val="7F9AB2A6"/>
    <w:lvl w:ilvl="0" w:tplc="2C3AFEE6">
      <w:start w:val="1"/>
      <w:numFmt w:val="lowerLetter"/>
      <w:lvlText w:val="%1."/>
      <w:lvlJc w:val="left"/>
      <w:pPr>
        <w:ind w:left="1449" w:hanging="360"/>
      </w:pPr>
    </w:lvl>
    <w:lvl w:ilvl="1" w:tplc="04090001">
      <w:start w:val="1"/>
      <w:numFmt w:val="bullet"/>
      <w:lvlText w:val=""/>
      <w:lvlJc w:val="left"/>
      <w:pPr>
        <w:ind w:left="2169" w:hanging="360"/>
      </w:pPr>
      <w:rPr>
        <w:rFonts w:ascii="Symbol" w:hAnsi="Symbol" w:hint="default"/>
      </w:r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7">
    <w:nsid w:val="6E7B2C72"/>
    <w:multiLevelType w:val="hybridMultilevel"/>
    <w:tmpl w:val="87E4A14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FD35182"/>
    <w:multiLevelType w:val="hybridMultilevel"/>
    <w:tmpl w:val="3CC484C0"/>
    <w:lvl w:ilvl="0" w:tplc="0A7A6D04">
      <w:start w:val="1"/>
      <w:numFmt w:val="lowerLetter"/>
      <w:lvlText w:val="%1."/>
      <w:lvlJc w:val="left"/>
      <w:pPr>
        <w:tabs>
          <w:tab w:val="num" w:pos="720"/>
        </w:tabs>
        <w:ind w:left="720" w:hanging="360"/>
      </w:pPr>
    </w:lvl>
    <w:lvl w:ilvl="1" w:tplc="A3068DEC">
      <w:start w:val="1"/>
      <w:numFmt w:val="lowerLetter"/>
      <w:lvlText w:val="%2."/>
      <w:lvlJc w:val="left"/>
      <w:pPr>
        <w:tabs>
          <w:tab w:val="num" w:pos="1440"/>
        </w:tabs>
        <w:ind w:left="1440" w:hanging="360"/>
      </w:pPr>
    </w:lvl>
    <w:lvl w:ilvl="2" w:tplc="287CA7F0" w:tentative="1">
      <w:start w:val="1"/>
      <w:numFmt w:val="lowerRoman"/>
      <w:lvlText w:val="%3."/>
      <w:lvlJc w:val="right"/>
      <w:pPr>
        <w:tabs>
          <w:tab w:val="num" w:pos="2160"/>
        </w:tabs>
        <w:ind w:left="2160" w:hanging="180"/>
      </w:pPr>
    </w:lvl>
    <w:lvl w:ilvl="3" w:tplc="292E0E78" w:tentative="1">
      <w:start w:val="1"/>
      <w:numFmt w:val="decimal"/>
      <w:lvlText w:val="%4."/>
      <w:lvlJc w:val="left"/>
      <w:pPr>
        <w:tabs>
          <w:tab w:val="num" w:pos="2880"/>
        </w:tabs>
        <w:ind w:left="2880" w:hanging="360"/>
      </w:pPr>
    </w:lvl>
    <w:lvl w:ilvl="4" w:tplc="4DA6536E" w:tentative="1">
      <w:start w:val="1"/>
      <w:numFmt w:val="lowerLetter"/>
      <w:lvlText w:val="%5."/>
      <w:lvlJc w:val="left"/>
      <w:pPr>
        <w:tabs>
          <w:tab w:val="num" w:pos="3600"/>
        </w:tabs>
        <w:ind w:left="3600" w:hanging="360"/>
      </w:pPr>
    </w:lvl>
    <w:lvl w:ilvl="5" w:tplc="F5C2D794" w:tentative="1">
      <w:start w:val="1"/>
      <w:numFmt w:val="lowerRoman"/>
      <w:lvlText w:val="%6."/>
      <w:lvlJc w:val="right"/>
      <w:pPr>
        <w:tabs>
          <w:tab w:val="num" w:pos="4320"/>
        </w:tabs>
        <w:ind w:left="4320" w:hanging="180"/>
      </w:pPr>
    </w:lvl>
    <w:lvl w:ilvl="6" w:tplc="D24E7702" w:tentative="1">
      <w:start w:val="1"/>
      <w:numFmt w:val="decimal"/>
      <w:lvlText w:val="%7."/>
      <w:lvlJc w:val="left"/>
      <w:pPr>
        <w:tabs>
          <w:tab w:val="num" w:pos="5040"/>
        </w:tabs>
        <w:ind w:left="5040" w:hanging="360"/>
      </w:pPr>
    </w:lvl>
    <w:lvl w:ilvl="7" w:tplc="28E42570" w:tentative="1">
      <w:start w:val="1"/>
      <w:numFmt w:val="lowerLetter"/>
      <w:lvlText w:val="%8."/>
      <w:lvlJc w:val="left"/>
      <w:pPr>
        <w:tabs>
          <w:tab w:val="num" w:pos="5760"/>
        </w:tabs>
        <w:ind w:left="5760" w:hanging="360"/>
      </w:pPr>
    </w:lvl>
    <w:lvl w:ilvl="8" w:tplc="89A0644C" w:tentative="1">
      <w:start w:val="1"/>
      <w:numFmt w:val="lowerRoman"/>
      <w:lvlText w:val="%9."/>
      <w:lvlJc w:val="right"/>
      <w:pPr>
        <w:tabs>
          <w:tab w:val="num" w:pos="6480"/>
        </w:tabs>
        <w:ind w:left="6480" w:hanging="180"/>
      </w:pPr>
    </w:lvl>
  </w:abstractNum>
  <w:abstractNum w:abstractNumId="9">
    <w:nsid w:val="746E7858"/>
    <w:multiLevelType w:val="hybridMultilevel"/>
    <w:tmpl w:val="38AA628A"/>
    <w:lvl w:ilvl="0" w:tplc="BC9C5CA8">
      <w:start w:val="1"/>
      <w:numFmt w:val="bullet"/>
      <w:lvlText w:val=""/>
      <w:lvlJc w:val="left"/>
      <w:pPr>
        <w:tabs>
          <w:tab w:val="num" w:pos="720"/>
        </w:tabs>
        <w:ind w:left="720" w:hanging="360"/>
      </w:pPr>
      <w:rPr>
        <w:rFonts w:ascii="Symbol" w:hAnsi="Symbol" w:hint="default"/>
      </w:rPr>
    </w:lvl>
    <w:lvl w:ilvl="1" w:tplc="1E30A080">
      <w:start w:val="1"/>
      <w:numFmt w:val="bullet"/>
      <w:lvlText w:val="o"/>
      <w:lvlJc w:val="left"/>
      <w:pPr>
        <w:tabs>
          <w:tab w:val="num" w:pos="1440"/>
        </w:tabs>
        <w:ind w:left="1440" w:hanging="360"/>
      </w:pPr>
      <w:rPr>
        <w:rFonts w:ascii="Courier New" w:hAnsi="Courier New" w:hint="default"/>
      </w:rPr>
    </w:lvl>
    <w:lvl w:ilvl="2" w:tplc="F99469A2" w:tentative="1">
      <w:start w:val="1"/>
      <w:numFmt w:val="bullet"/>
      <w:lvlText w:val=""/>
      <w:lvlJc w:val="left"/>
      <w:pPr>
        <w:tabs>
          <w:tab w:val="num" w:pos="2160"/>
        </w:tabs>
        <w:ind w:left="2160" w:hanging="360"/>
      </w:pPr>
      <w:rPr>
        <w:rFonts w:ascii="Wingdings" w:hAnsi="Wingdings" w:hint="default"/>
      </w:rPr>
    </w:lvl>
    <w:lvl w:ilvl="3" w:tplc="E74020C4" w:tentative="1">
      <w:start w:val="1"/>
      <w:numFmt w:val="bullet"/>
      <w:lvlText w:val=""/>
      <w:lvlJc w:val="left"/>
      <w:pPr>
        <w:tabs>
          <w:tab w:val="num" w:pos="2880"/>
        </w:tabs>
        <w:ind w:left="2880" w:hanging="360"/>
      </w:pPr>
      <w:rPr>
        <w:rFonts w:ascii="Symbol" w:hAnsi="Symbol" w:hint="default"/>
      </w:rPr>
    </w:lvl>
    <w:lvl w:ilvl="4" w:tplc="438A60E2" w:tentative="1">
      <w:start w:val="1"/>
      <w:numFmt w:val="bullet"/>
      <w:lvlText w:val="o"/>
      <w:lvlJc w:val="left"/>
      <w:pPr>
        <w:tabs>
          <w:tab w:val="num" w:pos="3600"/>
        </w:tabs>
        <w:ind w:left="3600" w:hanging="360"/>
      </w:pPr>
      <w:rPr>
        <w:rFonts w:ascii="Courier New" w:hAnsi="Courier New" w:hint="default"/>
      </w:rPr>
    </w:lvl>
    <w:lvl w:ilvl="5" w:tplc="411A0064" w:tentative="1">
      <w:start w:val="1"/>
      <w:numFmt w:val="bullet"/>
      <w:lvlText w:val=""/>
      <w:lvlJc w:val="left"/>
      <w:pPr>
        <w:tabs>
          <w:tab w:val="num" w:pos="4320"/>
        </w:tabs>
        <w:ind w:left="4320" w:hanging="360"/>
      </w:pPr>
      <w:rPr>
        <w:rFonts w:ascii="Wingdings" w:hAnsi="Wingdings" w:hint="default"/>
      </w:rPr>
    </w:lvl>
    <w:lvl w:ilvl="6" w:tplc="6DDC3244" w:tentative="1">
      <w:start w:val="1"/>
      <w:numFmt w:val="bullet"/>
      <w:lvlText w:val=""/>
      <w:lvlJc w:val="left"/>
      <w:pPr>
        <w:tabs>
          <w:tab w:val="num" w:pos="5040"/>
        </w:tabs>
        <w:ind w:left="5040" w:hanging="360"/>
      </w:pPr>
      <w:rPr>
        <w:rFonts w:ascii="Symbol" w:hAnsi="Symbol" w:hint="default"/>
      </w:rPr>
    </w:lvl>
    <w:lvl w:ilvl="7" w:tplc="E1A87F10" w:tentative="1">
      <w:start w:val="1"/>
      <w:numFmt w:val="bullet"/>
      <w:lvlText w:val="o"/>
      <w:lvlJc w:val="left"/>
      <w:pPr>
        <w:tabs>
          <w:tab w:val="num" w:pos="5760"/>
        </w:tabs>
        <w:ind w:left="5760" w:hanging="360"/>
      </w:pPr>
      <w:rPr>
        <w:rFonts w:ascii="Courier New" w:hAnsi="Courier New" w:hint="default"/>
      </w:rPr>
    </w:lvl>
    <w:lvl w:ilvl="8" w:tplc="2A740092" w:tentative="1">
      <w:start w:val="1"/>
      <w:numFmt w:val="bullet"/>
      <w:lvlText w:val=""/>
      <w:lvlJc w:val="left"/>
      <w:pPr>
        <w:tabs>
          <w:tab w:val="num" w:pos="6480"/>
        </w:tabs>
        <w:ind w:left="6480" w:hanging="360"/>
      </w:pPr>
      <w:rPr>
        <w:rFonts w:ascii="Wingdings" w:hAnsi="Wingdings" w:hint="default"/>
      </w:rPr>
    </w:lvl>
  </w:abstractNum>
  <w:abstractNum w:abstractNumId="10">
    <w:nsid w:val="78081A88"/>
    <w:multiLevelType w:val="hybridMultilevel"/>
    <w:tmpl w:val="3DA2D994"/>
    <w:lvl w:ilvl="0" w:tplc="315C0BE6">
      <w:start w:val="1"/>
      <w:numFmt w:val="decimal"/>
      <w:lvlText w:val="%1."/>
      <w:lvlJc w:val="left"/>
      <w:pPr>
        <w:tabs>
          <w:tab w:val="num" w:pos="1800"/>
        </w:tabs>
        <w:ind w:left="1800" w:hanging="360"/>
      </w:pPr>
      <w:rPr>
        <w:rFonts w:hint="default"/>
      </w:rPr>
    </w:lvl>
    <w:lvl w:ilvl="1" w:tplc="F1E4802C" w:tentative="1">
      <w:start w:val="1"/>
      <w:numFmt w:val="lowerLetter"/>
      <w:lvlText w:val="%2."/>
      <w:lvlJc w:val="left"/>
      <w:pPr>
        <w:tabs>
          <w:tab w:val="num" w:pos="2520"/>
        </w:tabs>
        <w:ind w:left="2520" w:hanging="360"/>
      </w:pPr>
    </w:lvl>
    <w:lvl w:ilvl="2" w:tplc="8BA6F132" w:tentative="1">
      <w:start w:val="1"/>
      <w:numFmt w:val="lowerRoman"/>
      <w:lvlText w:val="%3."/>
      <w:lvlJc w:val="right"/>
      <w:pPr>
        <w:tabs>
          <w:tab w:val="num" w:pos="3240"/>
        </w:tabs>
        <w:ind w:left="3240" w:hanging="180"/>
      </w:pPr>
    </w:lvl>
    <w:lvl w:ilvl="3" w:tplc="C40CAF6C" w:tentative="1">
      <w:start w:val="1"/>
      <w:numFmt w:val="decimal"/>
      <w:lvlText w:val="%4."/>
      <w:lvlJc w:val="left"/>
      <w:pPr>
        <w:tabs>
          <w:tab w:val="num" w:pos="3960"/>
        </w:tabs>
        <w:ind w:left="3960" w:hanging="360"/>
      </w:pPr>
    </w:lvl>
    <w:lvl w:ilvl="4" w:tplc="69E856D0" w:tentative="1">
      <w:start w:val="1"/>
      <w:numFmt w:val="lowerLetter"/>
      <w:lvlText w:val="%5."/>
      <w:lvlJc w:val="left"/>
      <w:pPr>
        <w:tabs>
          <w:tab w:val="num" w:pos="4680"/>
        </w:tabs>
        <w:ind w:left="4680" w:hanging="360"/>
      </w:pPr>
    </w:lvl>
    <w:lvl w:ilvl="5" w:tplc="C1F42926" w:tentative="1">
      <w:start w:val="1"/>
      <w:numFmt w:val="lowerRoman"/>
      <w:lvlText w:val="%6."/>
      <w:lvlJc w:val="right"/>
      <w:pPr>
        <w:tabs>
          <w:tab w:val="num" w:pos="5400"/>
        </w:tabs>
        <w:ind w:left="5400" w:hanging="180"/>
      </w:pPr>
    </w:lvl>
    <w:lvl w:ilvl="6" w:tplc="E29E5458" w:tentative="1">
      <w:start w:val="1"/>
      <w:numFmt w:val="decimal"/>
      <w:lvlText w:val="%7."/>
      <w:lvlJc w:val="left"/>
      <w:pPr>
        <w:tabs>
          <w:tab w:val="num" w:pos="6120"/>
        </w:tabs>
        <w:ind w:left="6120" w:hanging="360"/>
      </w:pPr>
    </w:lvl>
    <w:lvl w:ilvl="7" w:tplc="0FEAC19C" w:tentative="1">
      <w:start w:val="1"/>
      <w:numFmt w:val="lowerLetter"/>
      <w:lvlText w:val="%8."/>
      <w:lvlJc w:val="left"/>
      <w:pPr>
        <w:tabs>
          <w:tab w:val="num" w:pos="6840"/>
        </w:tabs>
        <w:ind w:left="6840" w:hanging="360"/>
      </w:pPr>
    </w:lvl>
    <w:lvl w:ilvl="8" w:tplc="37F04002" w:tentative="1">
      <w:start w:val="1"/>
      <w:numFmt w:val="lowerRoman"/>
      <w:lvlText w:val="%9."/>
      <w:lvlJc w:val="right"/>
      <w:pPr>
        <w:tabs>
          <w:tab w:val="num" w:pos="7560"/>
        </w:tabs>
        <w:ind w:left="7560" w:hanging="180"/>
      </w:pPr>
    </w:lvl>
  </w:abstractNum>
  <w:abstractNum w:abstractNumId="11">
    <w:nsid w:val="78F1032F"/>
    <w:multiLevelType w:val="hybridMultilevel"/>
    <w:tmpl w:val="85F0C628"/>
    <w:lvl w:ilvl="0" w:tplc="BDB2D24A">
      <w:start w:val="1"/>
      <w:numFmt w:val="bullet"/>
      <w:lvlText w:val=""/>
      <w:lvlJc w:val="left"/>
      <w:pPr>
        <w:tabs>
          <w:tab w:val="num" w:pos="720"/>
        </w:tabs>
        <w:ind w:left="720" w:hanging="360"/>
      </w:pPr>
      <w:rPr>
        <w:rFonts w:ascii="Symbol" w:hAnsi="Symbol" w:hint="default"/>
      </w:rPr>
    </w:lvl>
    <w:lvl w:ilvl="1" w:tplc="E71CA9A0" w:tentative="1">
      <w:start w:val="1"/>
      <w:numFmt w:val="bullet"/>
      <w:lvlText w:val="o"/>
      <w:lvlJc w:val="left"/>
      <w:pPr>
        <w:tabs>
          <w:tab w:val="num" w:pos="1440"/>
        </w:tabs>
        <w:ind w:left="1440" w:hanging="360"/>
      </w:pPr>
      <w:rPr>
        <w:rFonts w:ascii="Courier New" w:hAnsi="Courier New" w:hint="default"/>
      </w:rPr>
    </w:lvl>
    <w:lvl w:ilvl="2" w:tplc="D760198E" w:tentative="1">
      <w:start w:val="1"/>
      <w:numFmt w:val="bullet"/>
      <w:lvlText w:val=""/>
      <w:lvlJc w:val="left"/>
      <w:pPr>
        <w:tabs>
          <w:tab w:val="num" w:pos="2160"/>
        </w:tabs>
        <w:ind w:left="2160" w:hanging="360"/>
      </w:pPr>
      <w:rPr>
        <w:rFonts w:ascii="Wingdings" w:hAnsi="Wingdings" w:hint="default"/>
      </w:rPr>
    </w:lvl>
    <w:lvl w:ilvl="3" w:tplc="D20213A0" w:tentative="1">
      <w:start w:val="1"/>
      <w:numFmt w:val="bullet"/>
      <w:lvlText w:val=""/>
      <w:lvlJc w:val="left"/>
      <w:pPr>
        <w:tabs>
          <w:tab w:val="num" w:pos="2880"/>
        </w:tabs>
        <w:ind w:left="2880" w:hanging="360"/>
      </w:pPr>
      <w:rPr>
        <w:rFonts w:ascii="Symbol" w:hAnsi="Symbol" w:hint="default"/>
      </w:rPr>
    </w:lvl>
    <w:lvl w:ilvl="4" w:tplc="56C2C6F2" w:tentative="1">
      <w:start w:val="1"/>
      <w:numFmt w:val="bullet"/>
      <w:lvlText w:val="o"/>
      <w:lvlJc w:val="left"/>
      <w:pPr>
        <w:tabs>
          <w:tab w:val="num" w:pos="3600"/>
        </w:tabs>
        <w:ind w:left="3600" w:hanging="360"/>
      </w:pPr>
      <w:rPr>
        <w:rFonts w:ascii="Courier New" w:hAnsi="Courier New" w:hint="default"/>
      </w:rPr>
    </w:lvl>
    <w:lvl w:ilvl="5" w:tplc="BE00B52A" w:tentative="1">
      <w:start w:val="1"/>
      <w:numFmt w:val="bullet"/>
      <w:lvlText w:val=""/>
      <w:lvlJc w:val="left"/>
      <w:pPr>
        <w:tabs>
          <w:tab w:val="num" w:pos="4320"/>
        </w:tabs>
        <w:ind w:left="4320" w:hanging="360"/>
      </w:pPr>
      <w:rPr>
        <w:rFonts w:ascii="Wingdings" w:hAnsi="Wingdings" w:hint="default"/>
      </w:rPr>
    </w:lvl>
    <w:lvl w:ilvl="6" w:tplc="95985EEA" w:tentative="1">
      <w:start w:val="1"/>
      <w:numFmt w:val="bullet"/>
      <w:lvlText w:val=""/>
      <w:lvlJc w:val="left"/>
      <w:pPr>
        <w:tabs>
          <w:tab w:val="num" w:pos="5040"/>
        </w:tabs>
        <w:ind w:left="5040" w:hanging="360"/>
      </w:pPr>
      <w:rPr>
        <w:rFonts w:ascii="Symbol" w:hAnsi="Symbol" w:hint="default"/>
      </w:rPr>
    </w:lvl>
    <w:lvl w:ilvl="7" w:tplc="9F68CE54" w:tentative="1">
      <w:start w:val="1"/>
      <w:numFmt w:val="bullet"/>
      <w:lvlText w:val="o"/>
      <w:lvlJc w:val="left"/>
      <w:pPr>
        <w:tabs>
          <w:tab w:val="num" w:pos="5760"/>
        </w:tabs>
        <w:ind w:left="5760" w:hanging="360"/>
      </w:pPr>
      <w:rPr>
        <w:rFonts w:ascii="Courier New" w:hAnsi="Courier New" w:hint="default"/>
      </w:rPr>
    </w:lvl>
    <w:lvl w:ilvl="8" w:tplc="00CE2CCE" w:tentative="1">
      <w:start w:val="1"/>
      <w:numFmt w:val="bullet"/>
      <w:lvlText w:val=""/>
      <w:lvlJc w:val="left"/>
      <w:pPr>
        <w:tabs>
          <w:tab w:val="num" w:pos="6480"/>
        </w:tabs>
        <w:ind w:left="6480" w:hanging="360"/>
      </w:pPr>
      <w:rPr>
        <w:rFonts w:ascii="Wingdings" w:hAnsi="Wingdings" w:hint="default"/>
      </w:rPr>
    </w:lvl>
  </w:abstractNum>
  <w:abstractNum w:abstractNumId="12">
    <w:nsid w:val="79352A83"/>
    <w:multiLevelType w:val="hybridMultilevel"/>
    <w:tmpl w:val="354C10A6"/>
    <w:lvl w:ilvl="0" w:tplc="3420F66E">
      <w:start w:val="1"/>
      <w:numFmt w:val="bullet"/>
      <w:lvlText w:val="–"/>
      <w:lvlJc w:val="left"/>
      <w:pPr>
        <w:tabs>
          <w:tab w:val="num" w:pos="720"/>
        </w:tabs>
        <w:ind w:left="720" w:hanging="360"/>
      </w:pPr>
      <w:rPr>
        <w:rFonts w:ascii="Palatino" w:hAnsi="Palatino" w:hint="default"/>
      </w:rPr>
    </w:lvl>
    <w:lvl w:ilvl="1" w:tplc="990CCF54">
      <w:start w:val="176"/>
      <w:numFmt w:val="bullet"/>
      <w:lvlText w:val="–"/>
      <w:lvlJc w:val="left"/>
      <w:pPr>
        <w:tabs>
          <w:tab w:val="num" w:pos="1440"/>
        </w:tabs>
        <w:ind w:left="1440" w:hanging="360"/>
      </w:pPr>
      <w:rPr>
        <w:rFonts w:ascii="Palatino" w:hAnsi="Palatino" w:hint="default"/>
      </w:rPr>
    </w:lvl>
    <w:lvl w:ilvl="2" w:tplc="5FDAA5EC">
      <w:start w:val="176"/>
      <w:numFmt w:val="bullet"/>
      <w:lvlText w:val=""/>
      <w:lvlJc w:val="left"/>
      <w:pPr>
        <w:tabs>
          <w:tab w:val="num" w:pos="2160"/>
        </w:tabs>
        <w:ind w:left="2160" w:hanging="360"/>
      </w:pPr>
      <w:rPr>
        <w:rFonts w:ascii="Wingdings" w:hAnsi="Wingdings" w:hint="default"/>
      </w:rPr>
    </w:lvl>
    <w:lvl w:ilvl="3" w:tplc="CDCEF650">
      <w:start w:val="176"/>
      <w:numFmt w:val="bullet"/>
      <w:lvlText w:val="–"/>
      <w:lvlJc w:val="left"/>
      <w:pPr>
        <w:tabs>
          <w:tab w:val="num" w:pos="2880"/>
        </w:tabs>
        <w:ind w:left="2880" w:hanging="360"/>
      </w:pPr>
      <w:rPr>
        <w:rFonts w:ascii="Palatino" w:hAnsi="Palatino" w:hint="default"/>
      </w:rPr>
    </w:lvl>
    <w:lvl w:ilvl="4" w:tplc="1E9813F2" w:tentative="1">
      <w:start w:val="1"/>
      <w:numFmt w:val="bullet"/>
      <w:lvlText w:val="–"/>
      <w:lvlJc w:val="left"/>
      <w:pPr>
        <w:tabs>
          <w:tab w:val="num" w:pos="3600"/>
        </w:tabs>
        <w:ind w:left="3600" w:hanging="360"/>
      </w:pPr>
      <w:rPr>
        <w:rFonts w:ascii="Palatino" w:hAnsi="Palatino" w:hint="default"/>
      </w:rPr>
    </w:lvl>
    <w:lvl w:ilvl="5" w:tplc="A9FE14F6" w:tentative="1">
      <w:start w:val="1"/>
      <w:numFmt w:val="bullet"/>
      <w:lvlText w:val="–"/>
      <w:lvlJc w:val="left"/>
      <w:pPr>
        <w:tabs>
          <w:tab w:val="num" w:pos="4320"/>
        </w:tabs>
        <w:ind w:left="4320" w:hanging="360"/>
      </w:pPr>
      <w:rPr>
        <w:rFonts w:ascii="Palatino" w:hAnsi="Palatino" w:hint="default"/>
      </w:rPr>
    </w:lvl>
    <w:lvl w:ilvl="6" w:tplc="7194B9A6" w:tentative="1">
      <w:start w:val="1"/>
      <w:numFmt w:val="bullet"/>
      <w:lvlText w:val="–"/>
      <w:lvlJc w:val="left"/>
      <w:pPr>
        <w:tabs>
          <w:tab w:val="num" w:pos="5040"/>
        </w:tabs>
        <w:ind w:left="5040" w:hanging="360"/>
      </w:pPr>
      <w:rPr>
        <w:rFonts w:ascii="Palatino" w:hAnsi="Palatino" w:hint="default"/>
      </w:rPr>
    </w:lvl>
    <w:lvl w:ilvl="7" w:tplc="9DD0AEAE" w:tentative="1">
      <w:start w:val="1"/>
      <w:numFmt w:val="bullet"/>
      <w:lvlText w:val="–"/>
      <w:lvlJc w:val="left"/>
      <w:pPr>
        <w:tabs>
          <w:tab w:val="num" w:pos="5760"/>
        </w:tabs>
        <w:ind w:left="5760" w:hanging="360"/>
      </w:pPr>
      <w:rPr>
        <w:rFonts w:ascii="Palatino" w:hAnsi="Palatino" w:hint="default"/>
      </w:rPr>
    </w:lvl>
    <w:lvl w:ilvl="8" w:tplc="EB68BDDC" w:tentative="1">
      <w:start w:val="1"/>
      <w:numFmt w:val="bullet"/>
      <w:lvlText w:val="–"/>
      <w:lvlJc w:val="left"/>
      <w:pPr>
        <w:tabs>
          <w:tab w:val="num" w:pos="6480"/>
        </w:tabs>
        <w:ind w:left="6480" w:hanging="360"/>
      </w:pPr>
      <w:rPr>
        <w:rFonts w:ascii="Palatino" w:hAnsi="Palatino" w:hint="default"/>
      </w:rPr>
    </w:lvl>
  </w:abstractNum>
  <w:abstractNum w:abstractNumId="13">
    <w:nsid w:val="794B0186"/>
    <w:multiLevelType w:val="hybridMultilevel"/>
    <w:tmpl w:val="448C41EC"/>
    <w:lvl w:ilvl="0" w:tplc="04090019">
      <w:start w:val="1"/>
      <w:numFmt w:val="lowerLetter"/>
      <w:lvlText w:val="%1."/>
      <w:lvlJc w:val="left"/>
      <w:pPr>
        <w:ind w:left="1449" w:hanging="360"/>
      </w:pPr>
    </w:lvl>
    <w:lvl w:ilvl="1" w:tplc="04090019">
      <w:start w:val="1"/>
      <w:numFmt w:val="lowerLetter"/>
      <w:lvlText w:val="%2."/>
      <w:lvlJc w:val="left"/>
      <w:pPr>
        <w:ind w:left="2169" w:hanging="360"/>
      </w:pPr>
      <w:rPr>
        <w:rFonts w:hint="default"/>
      </w:r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4">
    <w:nsid w:val="7DDE7845"/>
    <w:multiLevelType w:val="hybridMultilevel"/>
    <w:tmpl w:val="31666A0C"/>
    <w:lvl w:ilvl="0" w:tplc="668A22B4">
      <w:start w:val="1"/>
      <w:numFmt w:val="lowerLetter"/>
      <w:lvlText w:val="%1."/>
      <w:lvlJc w:val="left"/>
      <w:pPr>
        <w:tabs>
          <w:tab w:val="num" w:pos="360"/>
        </w:tabs>
        <w:ind w:left="360" w:hanging="360"/>
      </w:pPr>
      <w:rPr>
        <w:rFonts w:hint="default"/>
      </w:rPr>
    </w:lvl>
    <w:lvl w:ilvl="1" w:tplc="DE6A3B76">
      <w:start w:val="1"/>
      <w:numFmt w:val="lowerLetter"/>
      <w:lvlText w:val="%2."/>
      <w:lvlJc w:val="left"/>
      <w:pPr>
        <w:tabs>
          <w:tab w:val="num" w:pos="1080"/>
        </w:tabs>
        <w:ind w:left="1080" w:hanging="360"/>
      </w:pPr>
    </w:lvl>
    <w:lvl w:ilvl="2" w:tplc="95F42118">
      <w:start w:val="1"/>
      <w:numFmt w:val="lowerRoman"/>
      <w:lvlText w:val="%3."/>
      <w:lvlJc w:val="right"/>
      <w:pPr>
        <w:tabs>
          <w:tab w:val="num" w:pos="1800"/>
        </w:tabs>
        <w:ind w:left="1800" w:hanging="180"/>
      </w:pPr>
    </w:lvl>
    <w:lvl w:ilvl="3" w:tplc="0A70CACC">
      <w:start w:val="1"/>
      <w:numFmt w:val="decimal"/>
      <w:lvlText w:val="%4."/>
      <w:lvlJc w:val="left"/>
      <w:pPr>
        <w:tabs>
          <w:tab w:val="num" w:pos="2520"/>
        </w:tabs>
        <w:ind w:left="2520" w:hanging="360"/>
      </w:pPr>
    </w:lvl>
    <w:lvl w:ilvl="4" w:tplc="68C2691A">
      <w:start w:val="1"/>
      <w:numFmt w:val="lowerLetter"/>
      <w:lvlText w:val="%5."/>
      <w:lvlJc w:val="left"/>
      <w:pPr>
        <w:tabs>
          <w:tab w:val="num" w:pos="3240"/>
        </w:tabs>
        <w:ind w:left="3240" w:hanging="360"/>
      </w:pPr>
    </w:lvl>
    <w:lvl w:ilvl="5" w:tplc="9152734E">
      <w:start w:val="1"/>
      <w:numFmt w:val="lowerRoman"/>
      <w:lvlText w:val="%6."/>
      <w:lvlJc w:val="right"/>
      <w:pPr>
        <w:tabs>
          <w:tab w:val="num" w:pos="3960"/>
        </w:tabs>
        <w:ind w:left="3960" w:hanging="180"/>
      </w:pPr>
    </w:lvl>
    <w:lvl w:ilvl="6" w:tplc="D0F8668A">
      <w:start w:val="1"/>
      <w:numFmt w:val="decimal"/>
      <w:lvlText w:val="%7."/>
      <w:lvlJc w:val="left"/>
      <w:pPr>
        <w:tabs>
          <w:tab w:val="num" w:pos="4680"/>
        </w:tabs>
        <w:ind w:left="4680" w:hanging="360"/>
      </w:pPr>
    </w:lvl>
    <w:lvl w:ilvl="7" w:tplc="5BA2C4B4">
      <w:start w:val="1"/>
      <w:numFmt w:val="lowerLetter"/>
      <w:lvlText w:val="%8."/>
      <w:lvlJc w:val="left"/>
      <w:pPr>
        <w:tabs>
          <w:tab w:val="num" w:pos="5400"/>
        </w:tabs>
        <w:ind w:left="5400" w:hanging="360"/>
      </w:pPr>
    </w:lvl>
    <w:lvl w:ilvl="8" w:tplc="AB183A50">
      <w:start w:val="1"/>
      <w:numFmt w:val="lowerRoman"/>
      <w:lvlText w:val="%9."/>
      <w:lvlJc w:val="right"/>
      <w:pPr>
        <w:tabs>
          <w:tab w:val="num" w:pos="6120"/>
        </w:tabs>
        <w:ind w:left="6120" w:hanging="180"/>
      </w:pPr>
    </w:lvl>
  </w:abstractNum>
  <w:abstractNum w:abstractNumId="15">
    <w:nsid w:val="7E665276"/>
    <w:multiLevelType w:val="hybridMultilevel"/>
    <w:tmpl w:val="DD267590"/>
    <w:lvl w:ilvl="0" w:tplc="F7FE80D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4"/>
  </w:num>
  <w:num w:numId="4">
    <w:abstractNumId w:val="11"/>
  </w:num>
  <w:num w:numId="5">
    <w:abstractNumId w:val="3"/>
  </w:num>
  <w:num w:numId="6">
    <w:abstractNumId w:val="9"/>
  </w:num>
  <w:num w:numId="7">
    <w:abstractNumId w:val="8"/>
  </w:num>
  <w:num w:numId="8">
    <w:abstractNumId w:val="1"/>
  </w:num>
  <w:num w:numId="9">
    <w:abstractNumId w:val="14"/>
  </w:num>
  <w:num w:numId="10">
    <w:abstractNumId w:val="5"/>
  </w:num>
  <w:num w:numId="11">
    <w:abstractNumId w:val="15"/>
  </w:num>
  <w:num w:numId="12">
    <w:abstractNumId w:val="7"/>
  </w:num>
  <w:num w:numId="13">
    <w:abstractNumId w:val="12"/>
  </w:num>
  <w:num w:numId="14">
    <w:abstractNumId w:val="6"/>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FE6B51"/>
    <w:rsid w:val="000C6A3D"/>
    <w:rsid w:val="000F3561"/>
    <w:rsid w:val="001047AA"/>
    <w:rsid w:val="00122506"/>
    <w:rsid w:val="00126D4D"/>
    <w:rsid w:val="0016052C"/>
    <w:rsid w:val="001615C0"/>
    <w:rsid w:val="001800AE"/>
    <w:rsid w:val="00184899"/>
    <w:rsid w:val="001C4C2E"/>
    <w:rsid w:val="001C5016"/>
    <w:rsid w:val="001D51C2"/>
    <w:rsid w:val="001E4EC7"/>
    <w:rsid w:val="001E67B0"/>
    <w:rsid w:val="00223245"/>
    <w:rsid w:val="002C70E0"/>
    <w:rsid w:val="002D64C7"/>
    <w:rsid w:val="002F1DB8"/>
    <w:rsid w:val="003F05EB"/>
    <w:rsid w:val="003F72C9"/>
    <w:rsid w:val="005475BC"/>
    <w:rsid w:val="00566442"/>
    <w:rsid w:val="006029BC"/>
    <w:rsid w:val="0063580D"/>
    <w:rsid w:val="006F72FF"/>
    <w:rsid w:val="00711264"/>
    <w:rsid w:val="00760E62"/>
    <w:rsid w:val="007C2217"/>
    <w:rsid w:val="007D616D"/>
    <w:rsid w:val="00826E7F"/>
    <w:rsid w:val="008363DA"/>
    <w:rsid w:val="008410B8"/>
    <w:rsid w:val="00855ABE"/>
    <w:rsid w:val="0088787B"/>
    <w:rsid w:val="008A55B3"/>
    <w:rsid w:val="008E6B4E"/>
    <w:rsid w:val="008F5D5A"/>
    <w:rsid w:val="00953477"/>
    <w:rsid w:val="009F4996"/>
    <w:rsid w:val="00A469AE"/>
    <w:rsid w:val="00A52A97"/>
    <w:rsid w:val="00A5507C"/>
    <w:rsid w:val="00A95817"/>
    <w:rsid w:val="00AA194F"/>
    <w:rsid w:val="00AC6451"/>
    <w:rsid w:val="00AF4728"/>
    <w:rsid w:val="00B04AA7"/>
    <w:rsid w:val="00B22CBC"/>
    <w:rsid w:val="00BA0929"/>
    <w:rsid w:val="00C833C6"/>
    <w:rsid w:val="00CE2BE6"/>
    <w:rsid w:val="00D158A4"/>
    <w:rsid w:val="00D76CE8"/>
    <w:rsid w:val="00D82564"/>
    <w:rsid w:val="00DB61D0"/>
    <w:rsid w:val="00DC09F0"/>
    <w:rsid w:val="00DD1F48"/>
    <w:rsid w:val="00E03148"/>
    <w:rsid w:val="00E27005"/>
    <w:rsid w:val="00E8718F"/>
    <w:rsid w:val="00EA4523"/>
    <w:rsid w:val="00EE3A27"/>
    <w:rsid w:val="00EF7E9B"/>
    <w:rsid w:val="00F20BF2"/>
    <w:rsid w:val="00F61C80"/>
    <w:rsid w:val="00FB5BFC"/>
    <w:rsid w:val="00FE6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5C0"/>
    <w:rPr>
      <w:rFonts w:ascii="Courier New" w:hAnsi="Courier New"/>
      <w:sz w:val="32"/>
    </w:rPr>
  </w:style>
  <w:style w:type="paragraph" w:styleId="Heading1">
    <w:name w:val="heading 1"/>
    <w:basedOn w:val="Normal"/>
    <w:next w:val="Normal"/>
    <w:qFormat/>
    <w:rsid w:val="001615C0"/>
    <w:pPr>
      <w:keepNext/>
      <w:jc w:val="both"/>
      <w:outlineLvl w:val="0"/>
    </w:pPr>
    <w:rPr>
      <w:rFonts w:ascii="Times New Roman" w:hAnsi="Times New Roman"/>
      <w:b/>
      <w:sz w:val="24"/>
      <w:u w:val="single"/>
    </w:rPr>
  </w:style>
  <w:style w:type="paragraph" w:styleId="Heading2">
    <w:name w:val="heading 2"/>
    <w:basedOn w:val="Normal"/>
    <w:next w:val="Normal"/>
    <w:qFormat/>
    <w:rsid w:val="001615C0"/>
    <w:pPr>
      <w:keepNext/>
      <w:ind w:left="2160" w:firstLine="720"/>
      <w:jc w:val="both"/>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15C0"/>
    <w:rPr>
      <w:color w:val="0000FF"/>
      <w:u w:val="single"/>
    </w:rPr>
  </w:style>
  <w:style w:type="paragraph" w:styleId="BodyText">
    <w:name w:val="Body Text"/>
    <w:basedOn w:val="Normal"/>
    <w:rsid w:val="001615C0"/>
    <w:rPr>
      <w:rFonts w:ascii="Times New Roman" w:hAnsi="Times New Roman"/>
      <w:sz w:val="22"/>
      <w:szCs w:val="22"/>
    </w:rPr>
  </w:style>
  <w:style w:type="paragraph" w:styleId="Header">
    <w:name w:val="header"/>
    <w:basedOn w:val="Normal"/>
    <w:link w:val="HeaderChar"/>
    <w:uiPriority w:val="99"/>
    <w:rsid w:val="001615C0"/>
    <w:pPr>
      <w:tabs>
        <w:tab w:val="center" w:pos="4320"/>
        <w:tab w:val="right" w:pos="8640"/>
      </w:tabs>
    </w:pPr>
  </w:style>
  <w:style w:type="paragraph" w:styleId="Footer">
    <w:name w:val="footer"/>
    <w:basedOn w:val="Normal"/>
    <w:link w:val="FooterChar"/>
    <w:uiPriority w:val="99"/>
    <w:rsid w:val="001615C0"/>
    <w:pPr>
      <w:tabs>
        <w:tab w:val="center" w:pos="4320"/>
        <w:tab w:val="right" w:pos="8640"/>
      </w:tabs>
    </w:pPr>
  </w:style>
  <w:style w:type="paragraph" w:styleId="Title">
    <w:name w:val="Title"/>
    <w:basedOn w:val="Normal"/>
    <w:qFormat/>
    <w:rsid w:val="001615C0"/>
    <w:pPr>
      <w:jc w:val="center"/>
    </w:pPr>
    <w:rPr>
      <w:rFonts w:ascii="Times New Roman" w:hAnsi="Times New Roman"/>
      <w:b/>
      <w:bCs/>
      <w:sz w:val="24"/>
      <w:szCs w:val="24"/>
    </w:rPr>
  </w:style>
  <w:style w:type="character" w:styleId="PageNumber">
    <w:name w:val="page number"/>
    <w:basedOn w:val="DefaultParagraphFont"/>
    <w:rsid w:val="001615C0"/>
  </w:style>
  <w:style w:type="character" w:styleId="FollowedHyperlink">
    <w:name w:val="FollowedHyperlink"/>
    <w:basedOn w:val="DefaultParagraphFont"/>
    <w:rsid w:val="001615C0"/>
    <w:rPr>
      <w:color w:val="800080"/>
      <w:u w:val="single"/>
    </w:rPr>
  </w:style>
  <w:style w:type="paragraph" w:styleId="BodyText2">
    <w:name w:val="Body Text 2"/>
    <w:basedOn w:val="Normal"/>
    <w:rsid w:val="001615C0"/>
    <w:pPr>
      <w:jc w:val="both"/>
    </w:pPr>
    <w:rPr>
      <w:rFonts w:ascii="Times New Roman" w:hAnsi="Times New Roman"/>
      <w:sz w:val="24"/>
    </w:rPr>
  </w:style>
  <w:style w:type="paragraph" w:styleId="Subtitle">
    <w:name w:val="Subtitle"/>
    <w:basedOn w:val="Normal"/>
    <w:qFormat/>
    <w:rsid w:val="001615C0"/>
    <w:pPr>
      <w:jc w:val="center"/>
    </w:pPr>
    <w:rPr>
      <w:rFonts w:ascii="Times New Roman" w:hAnsi="Times New Roman"/>
      <w:b/>
      <w:bCs/>
      <w:sz w:val="24"/>
      <w:szCs w:val="24"/>
      <w:u w:val="single"/>
    </w:rPr>
  </w:style>
  <w:style w:type="paragraph" w:styleId="BodyTextIndent">
    <w:name w:val="Body Text Indent"/>
    <w:basedOn w:val="Normal"/>
    <w:rsid w:val="001615C0"/>
    <w:pPr>
      <w:ind w:firstLine="720"/>
      <w:jc w:val="both"/>
    </w:pPr>
    <w:rPr>
      <w:rFonts w:ascii="Times New Roman" w:hAnsi="Times New Roman"/>
      <w:sz w:val="24"/>
    </w:rPr>
  </w:style>
  <w:style w:type="paragraph" w:customStyle="1" w:styleId="bigtext">
    <w:name w:val="bigtext"/>
    <w:basedOn w:val="Normal"/>
    <w:rsid w:val="001615C0"/>
    <w:pPr>
      <w:spacing w:before="100" w:beforeAutospacing="1" w:after="100" w:afterAutospacing="1"/>
    </w:pPr>
    <w:rPr>
      <w:rFonts w:ascii="Verdana" w:eastAsia="Arial Unicode MS" w:hAnsi="Verdana" w:cs="Arial Unicode MS"/>
      <w:color w:val="444444"/>
      <w:sz w:val="20"/>
    </w:rPr>
  </w:style>
  <w:style w:type="paragraph" w:styleId="NormalWeb">
    <w:name w:val="Normal (Web)"/>
    <w:basedOn w:val="Normal"/>
    <w:rsid w:val="001615C0"/>
    <w:pPr>
      <w:spacing w:before="100"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1615C0"/>
    <w:pPr>
      <w:shd w:val="clear" w:color="auto" w:fill="000080"/>
    </w:pPr>
    <w:rPr>
      <w:rFonts w:ascii="Tahoma" w:hAnsi="Tahoma" w:cs="Tahoma"/>
      <w:sz w:val="20"/>
    </w:rPr>
  </w:style>
  <w:style w:type="paragraph" w:styleId="BalloonText">
    <w:name w:val="Balloon Text"/>
    <w:basedOn w:val="Normal"/>
    <w:semiHidden/>
    <w:rsid w:val="001615C0"/>
    <w:rPr>
      <w:rFonts w:ascii="Tahoma" w:hAnsi="Tahoma" w:cs="Tahoma"/>
      <w:sz w:val="16"/>
      <w:szCs w:val="16"/>
    </w:rPr>
  </w:style>
  <w:style w:type="character" w:styleId="CommentReference">
    <w:name w:val="annotation reference"/>
    <w:basedOn w:val="DefaultParagraphFont"/>
    <w:semiHidden/>
    <w:rsid w:val="00AF4728"/>
    <w:rPr>
      <w:sz w:val="16"/>
      <w:szCs w:val="16"/>
    </w:rPr>
  </w:style>
  <w:style w:type="paragraph" w:styleId="CommentText">
    <w:name w:val="annotation text"/>
    <w:basedOn w:val="Normal"/>
    <w:semiHidden/>
    <w:rsid w:val="00AF4728"/>
    <w:rPr>
      <w:sz w:val="20"/>
    </w:rPr>
  </w:style>
  <w:style w:type="paragraph" w:styleId="CommentSubject">
    <w:name w:val="annotation subject"/>
    <w:basedOn w:val="CommentText"/>
    <w:next w:val="CommentText"/>
    <w:semiHidden/>
    <w:rsid w:val="00AF4728"/>
    <w:rPr>
      <w:b/>
      <w:bCs/>
    </w:rPr>
  </w:style>
  <w:style w:type="paragraph" w:styleId="FootnoteText">
    <w:name w:val="footnote text"/>
    <w:basedOn w:val="Normal"/>
    <w:semiHidden/>
    <w:rsid w:val="001E4EC7"/>
    <w:rPr>
      <w:sz w:val="20"/>
    </w:rPr>
  </w:style>
  <w:style w:type="character" w:styleId="FootnoteReference">
    <w:name w:val="footnote reference"/>
    <w:basedOn w:val="DefaultParagraphFont"/>
    <w:semiHidden/>
    <w:rsid w:val="001E4EC7"/>
    <w:rPr>
      <w:vertAlign w:val="superscript"/>
    </w:rPr>
  </w:style>
  <w:style w:type="paragraph" w:styleId="ListParagraph">
    <w:name w:val="List Paragraph"/>
    <w:basedOn w:val="Normal"/>
    <w:uiPriority w:val="34"/>
    <w:qFormat/>
    <w:rsid w:val="00EF7E9B"/>
    <w:pPr>
      <w:ind w:left="720"/>
      <w:contextualSpacing/>
    </w:pPr>
  </w:style>
  <w:style w:type="character" w:customStyle="1" w:styleId="HeaderChar">
    <w:name w:val="Header Char"/>
    <w:basedOn w:val="DefaultParagraphFont"/>
    <w:link w:val="Header"/>
    <w:uiPriority w:val="99"/>
    <w:rsid w:val="008F5D5A"/>
    <w:rPr>
      <w:rFonts w:ascii="Courier New" w:hAnsi="Courier New"/>
      <w:sz w:val="32"/>
    </w:rPr>
  </w:style>
  <w:style w:type="character" w:customStyle="1" w:styleId="FooterChar">
    <w:name w:val="Footer Char"/>
    <w:basedOn w:val="DefaultParagraphFont"/>
    <w:link w:val="Footer"/>
    <w:uiPriority w:val="99"/>
    <w:rsid w:val="008F5D5A"/>
    <w:rPr>
      <w:rFonts w:ascii="Courier New" w:hAnsi="Courier New"/>
      <w:sz w:val="32"/>
    </w:rPr>
  </w:style>
</w:styles>
</file>

<file path=word/webSettings.xml><?xml version="1.0" encoding="utf-8"?>
<w:webSettings xmlns:r="http://schemas.openxmlformats.org/officeDocument/2006/relationships" xmlns:w="http://schemas.openxmlformats.org/wordprocessingml/2006/main">
  <w:divs>
    <w:div w:id="806629003">
      <w:bodyDiv w:val="1"/>
      <w:marLeft w:val="0"/>
      <w:marRight w:val="0"/>
      <w:marTop w:val="0"/>
      <w:marBottom w:val="0"/>
      <w:divBdr>
        <w:top w:val="none" w:sz="0" w:space="0" w:color="auto"/>
        <w:left w:val="none" w:sz="0" w:space="0" w:color="auto"/>
        <w:bottom w:val="none" w:sz="0" w:space="0" w:color="auto"/>
        <w:right w:val="none" w:sz="0" w:space="0" w:color="auto"/>
      </w:divBdr>
      <w:divsChild>
        <w:div w:id="138427731">
          <w:marLeft w:val="0"/>
          <w:marRight w:val="0"/>
          <w:marTop w:val="0"/>
          <w:marBottom w:val="0"/>
          <w:divBdr>
            <w:top w:val="none" w:sz="0" w:space="0" w:color="auto"/>
            <w:left w:val="none" w:sz="0" w:space="0" w:color="auto"/>
            <w:bottom w:val="none" w:sz="0" w:space="0" w:color="auto"/>
            <w:right w:val="none" w:sz="0" w:space="0" w:color="auto"/>
          </w:divBdr>
          <w:divsChild>
            <w:div w:id="202796286">
              <w:marLeft w:val="0"/>
              <w:marRight w:val="0"/>
              <w:marTop w:val="0"/>
              <w:marBottom w:val="0"/>
              <w:divBdr>
                <w:top w:val="none" w:sz="0" w:space="0" w:color="auto"/>
                <w:left w:val="none" w:sz="0" w:space="0" w:color="auto"/>
                <w:bottom w:val="none" w:sz="0" w:space="0" w:color="auto"/>
                <w:right w:val="none" w:sz="0" w:space="0" w:color="auto"/>
              </w:divBdr>
            </w:div>
            <w:div w:id="430199132">
              <w:marLeft w:val="0"/>
              <w:marRight w:val="0"/>
              <w:marTop w:val="0"/>
              <w:marBottom w:val="0"/>
              <w:divBdr>
                <w:top w:val="none" w:sz="0" w:space="0" w:color="auto"/>
                <w:left w:val="none" w:sz="0" w:space="0" w:color="auto"/>
                <w:bottom w:val="none" w:sz="0" w:space="0" w:color="auto"/>
                <w:right w:val="none" w:sz="0" w:space="0" w:color="auto"/>
              </w:divBdr>
            </w:div>
            <w:div w:id="499472314">
              <w:marLeft w:val="0"/>
              <w:marRight w:val="0"/>
              <w:marTop w:val="0"/>
              <w:marBottom w:val="0"/>
              <w:divBdr>
                <w:top w:val="none" w:sz="0" w:space="0" w:color="auto"/>
                <w:left w:val="none" w:sz="0" w:space="0" w:color="auto"/>
                <w:bottom w:val="none" w:sz="0" w:space="0" w:color="auto"/>
                <w:right w:val="none" w:sz="0" w:space="0" w:color="auto"/>
              </w:divBdr>
            </w:div>
            <w:div w:id="532838982">
              <w:marLeft w:val="0"/>
              <w:marRight w:val="0"/>
              <w:marTop w:val="0"/>
              <w:marBottom w:val="0"/>
              <w:divBdr>
                <w:top w:val="none" w:sz="0" w:space="0" w:color="auto"/>
                <w:left w:val="none" w:sz="0" w:space="0" w:color="auto"/>
                <w:bottom w:val="none" w:sz="0" w:space="0" w:color="auto"/>
                <w:right w:val="none" w:sz="0" w:space="0" w:color="auto"/>
              </w:divBdr>
            </w:div>
            <w:div w:id="534778457">
              <w:marLeft w:val="0"/>
              <w:marRight w:val="0"/>
              <w:marTop w:val="0"/>
              <w:marBottom w:val="0"/>
              <w:divBdr>
                <w:top w:val="none" w:sz="0" w:space="0" w:color="auto"/>
                <w:left w:val="none" w:sz="0" w:space="0" w:color="auto"/>
                <w:bottom w:val="none" w:sz="0" w:space="0" w:color="auto"/>
                <w:right w:val="none" w:sz="0" w:space="0" w:color="auto"/>
              </w:divBdr>
            </w:div>
            <w:div w:id="608969501">
              <w:marLeft w:val="0"/>
              <w:marRight w:val="0"/>
              <w:marTop w:val="0"/>
              <w:marBottom w:val="0"/>
              <w:divBdr>
                <w:top w:val="none" w:sz="0" w:space="0" w:color="auto"/>
                <w:left w:val="none" w:sz="0" w:space="0" w:color="auto"/>
                <w:bottom w:val="none" w:sz="0" w:space="0" w:color="auto"/>
                <w:right w:val="none" w:sz="0" w:space="0" w:color="auto"/>
              </w:divBdr>
            </w:div>
            <w:div w:id="751050203">
              <w:marLeft w:val="0"/>
              <w:marRight w:val="0"/>
              <w:marTop w:val="0"/>
              <w:marBottom w:val="0"/>
              <w:divBdr>
                <w:top w:val="none" w:sz="0" w:space="0" w:color="auto"/>
                <w:left w:val="none" w:sz="0" w:space="0" w:color="auto"/>
                <w:bottom w:val="none" w:sz="0" w:space="0" w:color="auto"/>
                <w:right w:val="none" w:sz="0" w:space="0" w:color="auto"/>
              </w:divBdr>
            </w:div>
            <w:div w:id="779571620">
              <w:marLeft w:val="0"/>
              <w:marRight w:val="0"/>
              <w:marTop w:val="0"/>
              <w:marBottom w:val="0"/>
              <w:divBdr>
                <w:top w:val="none" w:sz="0" w:space="0" w:color="auto"/>
                <w:left w:val="none" w:sz="0" w:space="0" w:color="auto"/>
                <w:bottom w:val="none" w:sz="0" w:space="0" w:color="auto"/>
                <w:right w:val="none" w:sz="0" w:space="0" w:color="auto"/>
              </w:divBdr>
            </w:div>
            <w:div w:id="788817128">
              <w:marLeft w:val="0"/>
              <w:marRight w:val="0"/>
              <w:marTop w:val="0"/>
              <w:marBottom w:val="0"/>
              <w:divBdr>
                <w:top w:val="none" w:sz="0" w:space="0" w:color="auto"/>
                <w:left w:val="none" w:sz="0" w:space="0" w:color="auto"/>
                <w:bottom w:val="none" w:sz="0" w:space="0" w:color="auto"/>
                <w:right w:val="none" w:sz="0" w:space="0" w:color="auto"/>
              </w:divBdr>
            </w:div>
            <w:div w:id="912155396">
              <w:marLeft w:val="0"/>
              <w:marRight w:val="0"/>
              <w:marTop w:val="0"/>
              <w:marBottom w:val="0"/>
              <w:divBdr>
                <w:top w:val="none" w:sz="0" w:space="0" w:color="auto"/>
                <w:left w:val="none" w:sz="0" w:space="0" w:color="auto"/>
                <w:bottom w:val="none" w:sz="0" w:space="0" w:color="auto"/>
                <w:right w:val="none" w:sz="0" w:space="0" w:color="auto"/>
              </w:divBdr>
            </w:div>
            <w:div w:id="1008604900">
              <w:marLeft w:val="0"/>
              <w:marRight w:val="0"/>
              <w:marTop w:val="0"/>
              <w:marBottom w:val="0"/>
              <w:divBdr>
                <w:top w:val="none" w:sz="0" w:space="0" w:color="auto"/>
                <w:left w:val="none" w:sz="0" w:space="0" w:color="auto"/>
                <w:bottom w:val="none" w:sz="0" w:space="0" w:color="auto"/>
                <w:right w:val="none" w:sz="0" w:space="0" w:color="auto"/>
              </w:divBdr>
            </w:div>
            <w:div w:id="1189560681">
              <w:marLeft w:val="0"/>
              <w:marRight w:val="0"/>
              <w:marTop w:val="0"/>
              <w:marBottom w:val="0"/>
              <w:divBdr>
                <w:top w:val="none" w:sz="0" w:space="0" w:color="auto"/>
                <w:left w:val="none" w:sz="0" w:space="0" w:color="auto"/>
                <w:bottom w:val="none" w:sz="0" w:space="0" w:color="auto"/>
                <w:right w:val="none" w:sz="0" w:space="0" w:color="auto"/>
              </w:divBdr>
            </w:div>
            <w:div w:id="1306281039">
              <w:marLeft w:val="0"/>
              <w:marRight w:val="0"/>
              <w:marTop w:val="0"/>
              <w:marBottom w:val="0"/>
              <w:divBdr>
                <w:top w:val="none" w:sz="0" w:space="0" w:color="auto"/>
                <w:left w:val="none" w:sz="0" w:space="0" w:color="auto"/>
                <w:bottom w:val="none" w:sz="0" w:space="0" w:color="auto"/>
                <w:right w:val="none" w:sz="0" w:space="0" w:color="auto"/>
              </w:divBdr>
            </w:div>
            <w:div w:id="1373579075">
              <w:marLeft w:val="0"/>
              <w:marRight w:val="0"/>
              <w:marTop w:val="0"/>
              <w:marBottom w:val="0"/>
              <w:divBdr>
                <w:top w:val="none" w:sz="0" w:space="0" w:color="auto"/>
                <w:left w:val="none" w:sz="0" w:space="0" w:color="auto"/>
                <w:bottom w:val="none" w:sz="0" w:space="0" w:color="auto"/>
                <w:right w:val="none" w:sz="0" w:space="0" w:color="auto"/>
              </w:divBdr>
            </w:div>
            <w:div w:id="1434938056">
              <w:marLeft w:val="0"/>
              <w:marRight w:val="0"/>
              <w:marTop w:val="0"/>
              <w:marBottom w:val="0"/>
              <w:divBdr>
                <w:top w:val="none" w:sz="0" w:space="0" w:color="auto"/>
                <w:left w:val="none" w:sz="0" w:space="0" w:color="auto"/>
                <w:bottom w:val="none" w:sz="0" w:space="0" w:color="auto"/>
                <w:right w:val="none" w:sz="0" w:space="0" w:color="auto"/>
              </w:divBdr>
            </w:div>
            <w:div w:id="1600262230">
              <w:marLeft w:val="0"/>
              <w:marRight w:val="0"/>
              <w:marTop w:val="0"/>
              <w:marBottom w:val="0"/>
              <w:divBdr>
                <w:top w:val="none" w:sz="0" w:space="0" w:color="auto"/>
                <w:left w:val="none" w:sz="0" w:space="0" w:color="auto"/>
                <w:bottom w:val="none" w:sz="0" w:space="0" w:color="auto"/>
                <w:right w:val="none" w:sz="0" w:space="0" w:color="auto"/>
              </w:divBdr>
            </w:div>
            <w:div w:id="1652949339">
              <w:marLeft w:val="0"/>
              <w:marRight w:val="0"/>
              <w:marTop w:val="0"/>
              <w:marBottom w:val="0"/>
              <w:divBdr>
                <w:top w:val="none" w:sz="0" w:space="0" w:color="auto"/>
                <w:left w:val="none" w:sz="0" w:space="0" w:color="auto"/>
                <w:bottom w:val="none" w:sz="0" w:space="0" w:color="auto"/>
                <w:right w:val="none" w:sz="0" w:space="0" w:color="auto"/>
              </w:divBdr>
            </w:div>
            <w:div w:id="1667897835">
              <w:marLeft w:val="0"/>
              <w:marRight w:val="0"/>
              <w:marTop w:val="0"/>
              <w:marBottom w:val="0"/>
              <w:divBdr>
                <w:top w:val="none" w:sz="0" w:space="0" w:color="auto"/>
                <w:left w:val="none" w:sz="0" w:space="0" w:color="auto"/>
                <w:bottom w:val="none" w:sz="0" w:space="0" w:color="auto"/>
                <w:right w:val="none" w:sz="0" w:space="0" w:color="auto"/>
              </w:divBdr>
            </w:div>
            <w:div w:id="1765035858">
              <w:marLeft w:val="0"/>
              <w:marRight w:val="0"/>
              <w:marTop w:val="0"/>
              <w:marBottom w:val="0"/>
              <w:divBdr>
                <w:top w:val="none" w:sz="0" w:space="0" w:color="auto"/>
                <w:left w:val="none" w:sz="0" w:space="0" w:color="auto"/>
                <w:bottom w:val="none" w:sz="0" w:space="0" w:color="auto"/>
                <w:right w:val="none" w:sz="0" w:space="0" w:color="auto"/>
              </w:divBdr>
            </w:div>
            <w:div w:id="1838154665">
              <w:marLeft w:val="0"/>
              <w:marRight w:val="0"/>
              <w:marTop w:val="0"/>
              <w:marBottom w:val="0"/>
              <w:divBdr>
                <w:top w:val="none" w:sz="0" w:space="0" w:color="auto"/>
                <w:left w:val="none" w:sz="0" w:space="0" w:color="auto"/>
                <w:bottom w:val="none" w:sz="0" w:space="0" w:color="auto"/>
                <w:right w:val="none" w:sz="0" w:space="0" w:color="auto"/>
              </w:divBdr>
            </w:div>
            <w:div w:id="1971788444">
              <w:marLeft w:val="0"/>
              <w:marRight w:val="0"/>
              <w:marTop w:val="0"/>
              <w:marBottom w:val="0"/>
              <w:divBdr>
                <w:top w:val="none" w:sz="0" w:space="0" w:color="auto"/>
                <w:left w:val="none" w:sz="0" w:space="0" w:color="auto"/>
                <w:bottom w:val="none" w:sz="0" w:space="0" w:color="auto"/>
                <w:right w:val="none" w:sz="0" w:space="0" w:color="auto"/>
              </w:divBdr>
            </w:div>
            <w:div w:id="1977686884">
              <w:marLeft w:val="0"/>
              <w:marRight w:val="0"/>
              <w:marTop w:val="0"/>
              <w:marBottom w:val="0"/>
              <w:divBdr>
                <w:top w:val="none" w:sz="0" w:space="0" w:color="auto"/>
                <w:left w:val="none" w:sz="0" w:space="0" w:color="auto"/>
                <w:bottom w:val="none" w:sz="0" w:space="0" w:color="auto"/>
                <w:right w:val="none" w:sz="0" w:space="0" w:color="auto"/>
              </w:divBdr>
            </w:div>
            <w:div w:id="2002347687">
              <w:marLeft w:val="0"/>
              <w:marRight w:val="0"/>
              <w:marTop w:val="0"/>
              <w:marBottom w:val="0"/>
              <w:divBdr>
                <w:top w:val="none" w:sz="0" w:space="0" w:color="auto"/>
                <w:left w:val="none" w:sz="0" w:space="0" w:color="auto"/>
                <w:bottom w:val="none" w:sz="0" w:space="0" w:color="auto"/>
                <w:right w:val="none" w:sz="0" w:space="0" w:color="auto"/>
              </w:divBdr>
            </w:div>
            <w:div w:id="20239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d.gov/about/offices/list/ocr/edlite-minorityinst-list-tab.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saarc.net/Index" TargetMode="External"/><Relationship Id="rId4" Type="http://schemas.openxmlformats.org/officeDocument/2006/relationships/settings" Target="settings.xml"/><Relationship Id="rId9" Type="http://schemas.openxmlformats.org/officeDocument/2006/relationships/hyperlink" Target="http://www.ccr.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nb.com/dnb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194BC-86C4-4CE4-9353-EA33D2D0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1305</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ATTACHMENT B to DoD IASP AY2005-2006 Solic.</vt:lpstr>
    </vt:vector>
  </TitlesOfParts>
  <Manager>DoD IASP</Manager>
  <Company>NIETP</Company>
  <LinksUpToDate>false</LinksUpToDate>
  <CharactersWithSpaces>8485</CharactersWithSpaces>
  <SharedDoc>false</SharedDoc>
  <HLinks>
    <vt:vector size="30" baseType="variant">
      <vt:variant>
        <vt:i4>4063268</vt:i4>
      </vt:variant>
      <vt:variant>
        <vt:i4>9</vt:i4>
      </vt:variant>
      <vt:variant>
        <vt:i4>0</vt:i4>
      </vt:variant>
      <vt:variant>
        <vt:i4>5</vt:i4>
      </vt:variant>
      <vt:variant>
        <vt:lpwstr>http://www.whitehouse.gov/omb/circulars/a021/a21_2004.html</vt:lpwstr>
      </vt:variant>
      <vt:variant>
        <vt:lpwstr>j</vt:lpwstr>
      </vt:variant>
      <vt:variant>
        <vt:i4>3735606</vt:i4>
      </vt:variant>
      <vt:variant>
        <vt:i4>6</vt:i4>
      </vt:variant>
      <vt:variant>
        <vt:i4>0</vt:i4>
      </vt:variant>
      <vt:variant>
        <vt:i4>5</vt:i4>
      </vt:variant>
      <vt:variant>
        <vt:lpwstr>http://www.nsaarc.net/Index</vt:lpwstr>
      </vt:variant>
      <vt:variant>
        <vt:lpwstr/>
      </vt:variant>
      <vt:variant>
        <vt:i4>2818162</vt:i4>
      </vt:variant>
      <vt:variant>
        <vt:i4>3</vt:i4>
      </vt:variant>
      <vt:variant>
        <vt:i4>0</vt:i4>
      </vt:variant>
      <vt:variant>
        <vt:i4>5</vt:i4>
      </vt:variant>
      <vt:variant>
        <vt:lpwstr>http://www.ccr.gov/</vt:lpwstr>
      </vt:variant>
      <vt:variant>
        <vt:lpwstr/>
      </vt:variant>
      <vt:variant>
        <vt:i4>3866735</vt:i4>
      </vt:variant>
      <vt:variant>
        <vt:i4>0</vt:i4>
      </vt:variant>
      <vt:variant>
        <vt:i4>0</vt:i4>
      </vt:variant>
      <vt:variant>
        <vt:i4>5</vt:i4>
      </vt:variant>
      <vt:variant>
        <vt:lpwstr>http://www2.ed.gov/about/offices/list/ocr/edlite-minorityinst-list-tab.html</vt:lpwstr>
      </vt:variant>
      <vt:variant>
        <vt:lpwstr/>
      </vt:variant>
      <vt:variant>
        <vt:i4>0</vt:i4>
      </vt:variant>
      <vt:variant>
        <vt:i4>0</vt:i4>
      </vt:variant>
      <vt:variant>
        <vt:i4>0</vt:i4>
      </vt:variant>
      <vt:variant>
        <vt:i4>5</vt:i4>
      </vt:variant>
      <vt:variant>
        <vt:lpwstr>http://www.dnb.com/dnbhome.htm</vt:lpwstr>
      </vt:variant>
      <vt:variant>
        <vt:lpwstr>http://www.dnb.com/dnbhome.htm</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DoD IASP AY2005-2006 Solic.</dc:title>
  <dc:subject>Proposal Preparation Instructions</dc:subject>
  <dc:creator>Christine Nickell</dc:creator>
  <cp:keywords/>
  <dc:description/>
  <cp:lastModifiedBy>aeshaff</cp:lastModifiedBy>
  <cp:revision>7</cp:revision>
  <cp:lastPrinted>2003-11-14T19:08:00Z</cp:lastPrinted>
  <dcterms:created xsi:type="dcterms:W3CDTF">2010-11-08T21:39:00Z</dcterms:created>
  <dcterms:modified xsi:type="dcterms:W3CDTF">2011-10-05T15:24:00Z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1496169335</vt:i4>
  </property>
  <property fmtid="{D5CDD505-2E9C-101B-9397-08002B2CF9AE}" pid="3" name="_NewReviewCycle">
    <vt:lpwstr/>
  </property>
  <property fmtid="{D5CDD505-2E9C-101B-9397-08002B2CF9AE}" pid="4" name="_EmailEntryID">
    <vt:lpwstr>00000000F788DE46BE9E3340861C0D01FEDB2A22070005673DF6E804F64D9EDEB8C334F186330000026B313B0000B8C74A9045C0BC4D93B336941131A52700000004BE960000</vt:lpwstr>
  </property>
</Properties>
</file>