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26F33" w14:textId="3FDC3405" w:rsidR="001E3588" w:rsidRPr="007D256B" w:rsidRDefault="001E3588" w:rsidP="007D256B">
      <w:pPr>
        <w:pStyle w:val="Heading2"/>
        <w:rPr>
          <w:sz w:val="44"/>
          <w:szCs w:val="44"/>
        </w:rPr>
      </w:pPr>
      <w:bookmarkStart w:id="0" w:name="_Toc235416017"/>
      <w:bookmarkStart w:id="1" w:name="_GoBack"/>
      <w:bookmarkEnd w:id="1"/>
      <w:r w:rsidRPr="007D256B">
        <w:rPr>
          <w:sz w:val="44"/>
          <w:szCs w:val="44"/>
        </w:rPr>
        <w:t>Agency for Toxic Substances and Disease Registry</w:t>
      </w:r>
      <w:r w:rsidR="00E6511E" w:rsidRPr="007D256B">
        <w:rPr>
          <w:sz w:val="44"/>
          <w:szCs w:val="44"/>
        </w:rPr>
        <w:t xml:space="preserve"> (ATSDR)</w:t>
      </w:r>
      <w:r w:rsidRPr="007D256B">
        <w:rPr>
          <w:sz w:val="44"/>
          <w:szCs w:val="44"/>
        </w:rPr>
        <w:t xml:space="preserve"> Task Order 15: Message Testing </w:t>
      </w:r>
    </w:p>
    <w:p w14:paraId="426FB329" w14:textId="47CED49B" w:rsidR="00DC1F19" w:rsidRPr="007D256B" w:rsidRDefault="00DC1F19" w:rsidP="007D256B">
      <w:pPr>
        <w:pStyle w:val="Heading2"/>
        <w:rPr>
          <w:sz w:val="44"/>
          <w:szCs w:val="44"/>
        </w:rPr>
      </w:pPr>
      <w:r w:rsidRPr="007D256B">
        <w:rPr>
          <w:sz w:val="44"/>
          <w:szCs w:val="44"/>
        </w:rPr>
        <w:t>Attachment 1: Background Information</w:t>
      </w:r>
    </w:p>
    <w:p w14:paraId="1C5F733B" w14:textId="340BA2A7" w:rsidR="00DB0AB3" w:rsidRDefault="00DB0AB3" w:rsidP="002239D4">
      <w:pPr>
        <w:pStyle w:val="Heading2"/>
      </w:pPr>
      <w:r>
        <w:t>_____________________________________</w:t>
      </w:r>
      <w:r w:rsidR="007D256B">
        <w:t>______________</w:t>
      </w:r>
    </w:p>
    <w:p w14:paraId="6C551268" w14:textId="2FDC88A0" w:rsidR="001B39FE" w:rsidRPr="002239D4" w:rsidRDefault="00DC1F19" w:rsidP="002239D4">
      <w:pPr>
        <w:pStyle w:val="Heading2"/>
      </w:pPr>
      <w:r w:rsidRPr="002239D4">
        <w:t>Objectives</w:t>
      </w:r>
      <w:bookmarkEnd w:id="0"/>
    </w:p>
    <w:p w14:paraId="614471F5" w14:textId="77777777" w:rsidR="00431B70" w:rsidRPr="00A90BBB" w:rsidRDefault="00431B70" w:rsidP="001B39FE"/>
    <w:p w14:paraId="1C84415D" w14:textId="77777777" w:rsidR="00C94C15" w:rsidRPr="00143DCB" w:rsidRDefault="00C94C15" w:rsidP="00C94C15">
      <w:pPr>
        <w:widowControl w:val="0"/>
        <w:autoSpaceDE w:val="0"/>
        <w:autoSpaceDN w:val="0"/>
        <w:adjustRightInd w:val="0"/>
        <w:spacing w:after="240"/>
        <w:rPr>
          <w:rFonts w:cs="Arial"/>
          <w:szCs w:val="22"/>
        </w:rPr>
      </w:pPr>
      <w:r w:rsidRPr="00130C51">
        <w:rPr>
          <w:rFonts w:cs="Arial"/>
          <w:szCs w:val="22"/>
        </w:rPr>
        <w:t xml:space="preserve">The mission of the Agency for Toxic Substances and Disease Registry (ATSDR) is to </w:t>
      </w:r>
      <w:r>
        <w:rPr>
          <w:rFonts w:cs="Arial"/>
          <w:szCs w:val="22"/>
        </w:rPr>
        <w:t>protect the public’s health from harmful chemical exposure</w:t>
      </w:r>
      <w:r w:rsidRPr="00130C51">
        <w:rPr>
          <w:rFonts w:cs="Arial"/>
          <w:szCs w:val="22"/>
        </w:rPr>
        <w:t>. ATSDR scientists have worked in more than 8,000 U.S. communities assessing health risks from hazardous exposures.</w:t>
      </w:r>
    </w:p>
    <w:p w14:paraId="18CC4DAD" w14:textId="77777777" w:rsidR="00C94C15" w:rsidRPr="00130C51" w:rsidRDefault="00C94C15" w:rsidP="00C94C15">
      <w:pPr>
        <w:widowControl w:val="0"/>
        <w:autoSpaceDE w:val="0"/>
        <w:autoSpaceDN w:val="0"/>
        <w:adjustRightInd w:val="0"/>
        <w:spacing w:after="240"/>
        <w:rPr>
          <w:rFonts w:cs="Arial"/>
          <w:szCs w:val="22"/>
        </w:rPr>
      </w:pPr>
      <w:r w:rsidRPr="00130C51">
        <w:rPr>
          <w:rFonts w:cs="Arial"/>
          <w:szCs w:val="22"/>
        </w:rPr>
        <w:t xml:space="preserve">Despite ATSDR’s three decades of work, the general public and key </w:t>
      </w:r>
      <w:r>
        <w:rPr>
          <w:rFonts w:cs="Arial"/>
          <w:szCs w:val="22"/>
        </w:rPr>
        <w:t xml:space="preserve">public health </w:t>
      </w:r>
      <w:r w:rsidRPr="00130C51">
        <w:rPr>
          <w:rFonts w:cs="Arial"/>
          <w:szCs w:val="22"/>
        </w:rPr>
        <w:t xml:space="preserve">stakeholders are unfamiliar with the federal agency and have limited understanding of ATSDR’s role in protecting communities from harmful </w:t>
      </w:r>
      <w:r>
        <w:rPr>
          <w:rFonts w:cs="Arial"/>
          <w:szCs w:val="22"/>
        </w:rPr>
        <w:t xml:space="preserve">chemical exposure. This is due </w:t>
      </w:r>
      <w:r w:rsidRPr="00130C51">
        <w:rPr>
          <w:rFonts w:cs="Arial"/>
          <w:szCs w:val="22"/>
        </w:rPr>
        <w:t>to the complex nature of environmental health</w:t>
      </w:r>
      <w:r>
        <w:rPr>
          <w:rFonts w:cs="Arial"/>
          <w:szCs w:val="22"/>
        </w:rPr>
        <w:t xml:space="preserve"> and also</w:t>
      </w:r>
      <w:r w:rsidRPr="00130C51">
        <w:rPr>
          <w:rFonts w:cs="Arial"/>
          <w:szCs w:val="22"/>
        </w:rPr>
        <w:t xml:space="preserve"> to the external communication practices of the agency, including the lack of a consistent narrative of ATSDR</w:t>
      </w:r>
      <w:r>
        <w:rPr>
          <w:rFonts w:cs="Arial"/>
          <w:szCs w:val="22"/>
        </w:rPr>
        <w:t xml:space="preserve">. </w:t>
      </w:r>
    </w:p>
    <w:p w14:paraId="70CCA4DC" w14:textId="54B5AA5A" w:rsidR="00C94C15" w:rsidRDefault="00C94C15" w:rsidP="00C94C15">
      <w:pPr>
        <w:rPr>
          <w:rFonts w:cs="Arial"/>
          <w:szCs w:val="22"/>
        </w:rPr>
      </w:pPr>
      <w:r>
        <w:rPr>
          <w:rFonts w:cs="Arial"/>
          <w:szCs w:val="22"/>
        </w:rPr>
        <w:t xml:space="preserve">To help ATSDR develop a consistent language for communicating with external audiences, </w:t>
      </w:r>
      <w:r w:rsidR="006406E3">
        <w:rPr>
          <w:rFonts w:cs="Arial"/>
          <w:szCs w:val="22"/>
        </w:rPr>
        <w:t xml:space="preserve">ATSDR has contracted with </w:t>
      </w:r>
      <w:r w:rsidR="00EA12F2">
        <w:rPr>
          <w:rFonts w:cs="Arial"/>
          <w:szCs w:val="22"/>
        </w:rPr>
        <w:t xml:space="preserve">a </w:t>
      </w:r>
      <w:r w:rsidR="006406E3">
        <w:rPr>
          <w:rFonts w:cs="Arial"/>
          <w:szCs w:val="22"/>
        </w:rPr>
        <w:t>communications firm</w:t>
      </w:r>
      <w:r w:rsidR="00AD68CB">
        <w:rPr>
          <w:rFonts w:cs="Arial"/>
          <w:szCs w:val="22"/>
        </w:rPr>
        <w:t xml:space="preserve">, </w:t>
      </w:r>
      <w:proofErr w:type="spellStart"/>
      <w:r w:rsidR="00AD68CB">
        <w:rPr>
          <w:rFonts w:cs="Arial"/>
          <w:szCs w:val="22"/>
        </w:rPr>
        <w:t>CommunicateHealth</w:t>
      </w:r>
      <w:proofErr w:type="spellEnd"/>
      <w:r w:rsidR="00AD68CB">
        <w:rPr>
          <w:rFonts w:cs="Arial"/>
          <w:szCs w:val="22"/>
        </w:rPr>
        <w:t>,</w:t>
      </w:r>
      <w:r w:rsidR="006406E3">
        <w:rPr>
          <w:rFonts w:cs="Arial"/>
          <w:szCs w:val="22"/>
        </w:rPr>
        <w:t xml:space="preserve"> to create</w:t>
      </w:r>
      <w:r>
        <w:rPr>
          <w:rFonts w:cs="Arial"/>
          <w:szCs w:val="22"/>
        </w:rPr>
        <w:t xml:space="preserve"> a series of messages that articulate simply and clearly information about the agency. </w:t>
      </w:r>
      <w:proofErr w:type="spellStart"/>
      <w:r w:rsidR="00AD68CB">
        <w:rPr>
          <w:rFonts w:cs="Arial"/>
          <w:szCs w:val="22"/>
        </w:rPr>
        <w:t>CommunicateHealth</w:t>
      </w:r>
      <w:proofErr w:type="spellEnd"/>
      <w:r>
        <w:rPr>
          <w:rFonts w:cs="Arial"/>
          <w:szCs w:val="22"/>
        </w:rPr>
        <w:t xml:space="preserve"> will evaluate these messages for effectiveness through focus groups with representatives of 3 key ATSDR target audiences:</w:t>
      </w:r>
    </w:p>
    <w:p w14:paraId="75DD82E8" w14:textId="77777777" w:rsidR="00C94C15" w:rsidRDefault="00C94C15" w:rsidP="00C94C15">
      <w:pPr>
        <w:pStyle w:val="ListParagraph"/>
        <w:numPr>
          <w:ilvl w:val="0"/>
          <w:numId w:val="9"/>
        </w:numPr>
      </w:pPr>
      <w:r>
        <w:t>Public health professionals</w:t>
      </w:r>
    </w:p>
    <w:p w14:paraId="4DF3E934" w14:textId="27648729" w:rsidR="00C94C15" w:rsidRPr="00633F66" w:rsidRDefault="00633F66" w:rsidP="00C94C15">
      <w:pPr>
        <w:pStyle w:val="ListParagraph"/>
        <w:numPr>
          <w:ilvl w:val="0"/>
          <w:numId w:val="9"/>
        </w:numPr>
        <w:rPr>
          <w:rFonts w:eastAsia="Calibri"/>
        </w:rPr>
      </w:pPr>
      <w:r w:rsidRPr="00633F66">
        <w:rPr>
          <w:rFonts w:eastAsia="Calibri"/>
        </w:rPr>
        <w:t>Community</w:t>
      </w:r>
      <w:r w:rsidR="00C94C15" w:rsidRPr="00633F66">
        <w:rPr>
          <w:rFonts w:eastAsia="Calibri"/>
        </w:rPr>
        <w:t xml:space="preserve"> members</w:t>
      </w:r>
      <w:r w:rsidRPr="00633F66">
        <w:rPr>
          <w:rFonts w:eastAsia="Calibri"/>
        </w:rPr>
        <w:t xml:space="preserve"> (“Community members” are individuals</w:t>
      </w:r>
      <w:r>
        <w:rPr>
          <w:rFonts w:eastAsia="Calibri"/>
        </w:rPr>
        <w:t xml:space="preserve"> </w:t>
      </w:r>
      <w:r w:rsidRPr="00633F66">
        <w:rPr>
          <w:rFonts w:eastAsia="Calibri"/>
        </w:rPr>
        <w:t>that have been affected by a toxic substance hazard in their community and, as a result, have been in contact previously with ATSDR.)</w:t>
      </w:r>
    </w:p>
    <w:p w14:paraId="21465186" w14:textId="2BA24316" w:rsidR="00C94C15" w:rsidRDefault="00C94C15" w:rsidP="00C94C15">
      <w:pPr>
        <w:pStyle w:val="ListParagraph"/>
        <w:numPr>
          <w:ilvl w:val="0"/>
          <w:numId w:val="9"/>
        </w:numPr>
      </w:pPr>
      <w:r>
        <w:t>Consumers</w:t>
      </w:r>
      <w:r w:rsidR="00C07C35">
        <w:t xml:space="preserve">  (“Consumers” are representative members of the general public)</w:t>
      </w:r>
    </w:p>
    <w:p w14:paraId="50938454" w14:textId="60FC37CB" w:rsidR="00C94C15" w:rsidRDefault="0070084D" w:rsidP="00C94C15">
      <w:r>
        <w:t>Specifically, ATSDR</w:t>
      </w:r>
      <w:r w:rsidR="00C94C15">
        <w:t xml:space="preserve"> want</w:t>
      </w:r>
      <w:r>
        <w:t>s</w:t>
      </w:r>
      <w:r w:rsidR="00C94C15">
        <w:t xml:space="preserve"> to learn:</w:t>
      </w:r>
    </w:p>
    <w:p w14:paraId="46485957" w14:textId="77777777" w:rsidR="00C94C15" w:rsidRDefault="00C94C15" w:rsidP="00C94C15">
      <w:pPr>
        <w:pStyle w:val="ListParagraph"/>
        <w:numPr>
          <w:ilvl w:val="0"/>
          <w:numId w:val="10"/>
        </w:numPr>
      </w:pPr>
      <w:r>
        <w:t>Which messages are effective at communicating information about ATSDR? Which are not?</w:t>
      </w:r>
    </w:p>
    <w:p w14:paraId="60983BBD" w14:textId="77777777" w:rsidR="00C94C15" w:rsidRDefault="00C94C15" w:rsidP="00C94C15">
      <w:pPr>
        <w:pStyle w:val="ListParagraph"/>
        <w:numPr>
          <w:ilvl w:val="0"/>
          <w:numId w:val="10"/>
        </w:numPr>
      </w:pPr>
      <w:r>
        <w:t>For those messages that are not effective, why aren’t they effective? What could be changed to make them more effective?</w:t>
      </w:r>
    </w:p>
    <w:p w14:paraId="4B38B965" w14:textId="77777777" w:rsidR="00C94C15" w:rsidRDefault="00C94C15" w:rsidP="00C94C15">
      <w:pPr>
        <w:pStyle w:val="ListParagraph"/>
        <w:numPr>
          <w:ilvl w:val="0"/>
          <w:numId w:val="10"/>
        </w:numPr>
      </w:pPr>
      <w:r>
        <w:t>What aspect of ATSDR’s work do audiences find most challenging to understand?</w:t>
      </w:r>
    </w:p>
    <w:p w14:paraId="5A2D3B92" w14:textId="77777777" w:rsidR="00C94C15" w:rsidRDefault="00C94C15" w:rsidP="00C94C15">
      <w:pPr>
        <w:pStyle w:val="ListParagraph"/>
        <w:numPr>
          <w:ilvl w:val="0"/>
          <w:numId w:val="10"/>
        </w:numPr>
      </w:pPr>
      <w:r>
        <w:t>What questions do target audiences have about ATSDR that are not addressed by these messages?</w:t>
      </w:r>
    </w:p>
    <w:p w14:paraId="14532EC0" w14:textId="77777777" w:rsidR="00C94C15" w:rsidRDefault="00C94C15" w:rsidP="00C94C15"/>
    <w:p w14:paraId="6F90B623" w14:textId="0E971540" w:rsidR="001B39FE" w:rsidRPr="0070084D" w:rsidRDefault="000B55BB" w:rsidP="001B39FE">
      <w:proofErr w:type="spellStart"/>
      <w:r>
        <w:t>CommunicateHealth</w:t>
      </w:r>
      <w:proofErr w:type="spellEnd"/>
      <w:r w:rsidR="00C94C15">
        <w:t xml:space="preserve"> will deliver a topline summary of the focus group findings and recommendations. </w:t>
      </w:r>
      <w:r w:rsidR="001B39FE">
        <w:br w:type="page"/>
      </w:r>
    </w:p>
    <w:p w14:paraId="1DA85B7F" w14:textId="77777777" w:rsidR="001B39FE" w:rsidRPr="007630F0" w:rsidRDefault="001B39FE" w:rsidP="00D25AE6">
      <w:pPr>
        <w:pStyle w:val="Heading2"/>
      </w:pPr>
      <w:bookmarkStart w:id="2" w:name="_Toc235416018"/>
      <w:r w:rsidRPr="007630F0">
        <w:lastRenderedPageBreak/>
        <w:t>Participants</w:t>
      </w:r>
      <w:bookmarkEnd w:id="2"/>
    </w:p>
    <w:p w14:paraId="5ECAD780" w14:textId="77777777" w:rsidR="001B39FE" w:rsidRPr="00A42773" w:rsidRDefault="001B39FE" w:rsidP="001B39FE">
      <w:pPr>
        <w:pBdr>
          <w:bottom w:val="single" w:sz="12" w:space="1" w:color="auto"/>
        </w:pBdr>
        <w:autoSpaceDE w:val="0"/>
        <w:autoSpaceDN w:val="0"/>
        <w:adjustRightInd w:val="0"/>
        <w:rPr>
          <w:rFonts w:cs="Arial"/>
          <w:bCs/>
          <w:sz w:val="16"/>
          <w:szCs w:val="16"/>
        </w:rPr>
      </w:pPr>
    </w:p>
    <w:p w14:paraId="26BA2477" w14:textId="77777777" w:rsidR="001B39FE" w:rsidRPr="00A90BBB" w:rsidRDefault="001B39FE" w:rsidP="001B39FE"/>
    <w:p w14:paraId="36D74198" w14:textId="69D68F80" w:rsidR="00C94C15" w:rsidRDefault="000B55BB" w:rsidP="00C94C15">
      <w:pPr>
        <w:rPr>
          <w:rFonts w:cs="Arial"/>
          <w:szCs w:val="22"/>
        </w:rPr>
      </w:pPr>
      <w:proofErr w:type="spellStart"/>
      <w:r>
        <w:t>CommunicateHealth</w:t>
      </w:r>
      <w:proofErr w:type="spellEnd"/>
      <w:r>
        <w:t xml:space="preserve"> </w:t>
      </w:r>
      <w:r w:rsidR="00C94C15" w:rsidRPr="00143DCB">
        <w:rPr>
          <w:rFonts w:cs="Arial"/>
          <w:szCs w:val="22"/>
        </w:rPr>
        <w:t xml:space="preserve">will conduct </w:t>
      </w:r>
      <w:r w:rsidR="00C94C15">
        <w:rPr>
          <w:rFonts w:cs="Arial"/>
          <w:szCs w:val="22"/>
        </w:rPr>
        <w:t>4 focus groups, with 14 to 18 total participants. Focus group composition will reflect key target audiences as follows:</w:t>
      </w:r>
    </w:p>
    <w:p w14:paraId="7AFC40D4" w14:textId="77777777" w:rsidR="00C94C15" w:rsidRDefault="00C94C15" w:rsidP="00C94C15">
      <w:pPr>
        <w:pStyle w:val="ListParagraph"/>
        <w:numPr>
          <w:ilvl w:val="0"/>
          <w:numId w:val="11"/>
        </w:numPr>
      </w:pPr>
      <w:r>
        <w:t>1 group with 3 – 4 public health professionals</w:t>
      </w:r>
    </w:p>
    <w:p w14:paraId="3A4FF256" w14:textId="3918DB50" w:rsidR="00C94C15" w:rsidRDefault="00C94C15" w:rsidP="00C94C15">
      <w:pPr>
        <w:pStyle w:val="ListParagraph"/>
        <w:numPr>
          <w:ilvl w:val="0"/>
          <w:numId w:val="11"/>
        </w:numPr>
      </w:pPr>
      <w:r>
        <w:t>1 group with 3 – 4 community members</w:t>
      </w:r>
    </w:p>
    <w:p w14:paraId="6DBA68A1" w14:textId="58084B7E" w:rsidR="00C94C15" w:rsidRDefault="00C94C15" w:rsidP="00C94C15">
      <w:pPr>
        <w:pStyle w:val="ListParagraph"/>
        <w:numPr>
          <w:ilvl w:val="0"/>
          <w:numId w:val="11"/>
        </w:numPr>
      </w:pPr>
      <w:r>
        <w:t>2 groups with 4 – 5 consumers each</w:t>
      </w:r>
    </w:p>
    <w:p w14:paraId="514514B0" w14:textId="77777777" w:rsidR="0070084D" w:rsidRPr="0070084D" w:rsidRDefault="0070084D" w:rsidP="0070084D">
      <w:pPr>
        <w:pStyle w:val="ListParagraph"/>
        <w:numPr>
          <w:ilvl w:val="0"/>
          <w:numId w:val="0"/>
        </w:numPr>
        <w:ind w:left="720"/>
      </w:pPr>
    </w:p>
    <w:p w14:paraId="234CE4CC" w14:textId="77777777" w:rsidR="00C94C15" w:rsidRPr="00143C5F" w:rsidRDefault="00C94C15" w:rsidP="00C94C15">
      <w:r>
        <w:t xml:space="preserve">Consumer participants will represent a mix of the following characteristics: </w:t>
      </w:r>
    </w:p>
    <w:p w14:paraId="57F226C5" w14:textId="77777777" w:rsidR="00C94C15" w:rsidRPr="008A2B51" w:rsidRDefault="00C94C15" w:rsidP="00C94C15">
      <w:pPr>
        <w:pStyle w:val="ListParagraph"/>
        <w:numPr>
          <w:ilvl w:val="0"/>
          <w:numId w:val="18"/>
        </w:numPr>
        <w:contextualSpacing/>
      </w:pPr>
      <w:r>
        <w:rPr>
          <w:b/>
        </w:rPr>
        <w:t xml:space="preserve">Age: </w:t>
      </w:r>
      <w:r>
        <w:t>18 and over</w:t>
      </w:r>
    </w:p>
    <w:p w14:paraId="7FC64A66" w14:textId="77777777" w:rsidR="00C94C15" w:rsidRPr="008549A1" w:rsidRDefault="00C94C15" w:rsidP="00C94C15">
      <w:pPr>
        <w:pStyle w:val="ListParagraph"/>
        <w:numPr>
          <w:ilvl w:val="0"/>
          <w:numId w:val="18"/>
        </w:numPr>
        <w:contextualSpacing/>
      </w:pPr>
      <w:r>
        <w:rPr>
          <w:b/>
        </w:rPr>
        <w:t xml:space="preserve">Gender: </w:t>
      </w:r>
      <w:r w:rsidRPr="008549A1">
        <w:t>Mix</w:t>
      </w:r>
      <w:r>
        <w:t>ed</w:t>
      </w:r>
    </w:p>
    <w:p w14:paraId="75212E67" w14:textId="235578C9" w:rsidR="00C94C15" w:rsidRDefault="00C94C15" w:rsidP="00C94C15">
      <w:pPr>
        <w:pStyle w:val="ListParagraph"/>
        <w:numPr>
          <w:ilvl w:val="0"/>
          <w:numId w:val="18"/>
        </w:numPr>
        <w:contextualSpacing/>
      </w:pPr>
      <w:r>
        <w:rPr>
          <w:b/>
        </w:rPr>
        <w:t xml:space="preserve">Education Level: </w:t>
      </w:r>
      <w:r>
        <w:t xml:space="preserve">Mixed (At least half of the participants </w:t>
      </w:r>
      <w:r w:rsidR="00830FBE">
        <w:t>will</w:t>
      </w:r>
      <w:r>
        <w:t xml:space="preserve"> cite high school as the highest level of education completed)</w:t>
      </w:r>
    </w:p>
    <w:p w14:paraId="14FE0F4B" w14:textId="77777777" w:rsidR="00C94C15" w:rsidRPr="008A2B51" w:rsidRDefault="00C94C15" w:rsidP="00C94C15">
      <w:pPr>
        <w:pStyle w:val="ListParagraph"/>
        <w:numPr>
          <w:ilvl w:val="0"/>
          <w:numId w:val="18"/>
        </w:numPr>
        <w:contextualSpacing/>
      </w:pPr>
      <w:r>
        <w:rPr>
          <w:b/>
        </w:rPr>
        <w:t>Income:</w:t>
      </w:r>
      <w:r>
        <w:t xml:space="preserve"> Mixed</w:t>
      </w:r>
    </w:p>
    <w:p w14:paraId="719D7D0B" w14:textId="77777777" w:rsidR="00C94C15" w:rsidRPr="00654457" w:rsidRDefault="00C94C15" w:rsidP="00C94C15">
      <w:pPr>
        <w:pStyle w:val="ListParagraph"/>
        <w:numPr>
          <w:ilvl w:val="0"/>
          <w:numId w:val="18"/>
        </w:numPr>
        <w:contextualSpacing/>
      </w:pPr>
      <w:r>
        <w:rPr>
          <w:b/>
        </w:rPr>
        <w:t xml:space="preserve">Race/Ethnicity: </w:t>
      </w:r>
      <w:r w:rsidRPr="00654457">
        <w:t>Mix</w:t>
      </w:r>
      <w:r>
        <w:t>ed</w:t>
      </w:r>
    </w:p>
    <w:p w14:paraId="41D3162B" w14:textId="77777777" w:rsidR="00C94C15" w:rsidRDefault="00C94C15" w:rsidP="00C94C15">
      <w:pPr>
        <w:pStyle w:val="ListParagraph"/>
        <w:numPr>
          <w:ilvl w:val="0"/>
          <w:numId w:val="18"/>
        </w:numPr>
        <w:contextualSpacing/>
      </w:pPr>
      <w:r>
        <w:rPr>
          <w:b/>
        </w:rPr>
        <w:t xml:space="preserve">Geographic Location: </w:t>
      </w:r>
      <w:r>
        <w:t>D.C. Metro area</w:t>
      </w:r>
    </w:p>
    <w:p w14:paraId="5A063D2C" w14:textId="77777777" w:rsidR="00C94C15" w:rsidRDefault="00C94C15" w:rsidP="00C94C15">
      <w:pPr>
        <w:rPr>
          <w:rFonts w:cs="Arial"/>
          <w:b/>
          <w:szCs w:val="22"/>
        </w:rPr>
      </w:pPr>
    </w:p>
    <w:p w14:paraId="3C659AC0" w14:textId="77777777" w:rsidR="00C94C15" w:rsidRPr="007C1A07" w:rsidRDefault="00C94C15" w:rsidP="00C94C15">
      <w:pPr>
        <w:rPr>
          <w:rFonts w:cs="Arial"/>
          <w:b/>
          <w:szCs w:val="22"/>
        </w:rPr>
      </w:pPr>
      <w:r w:rsidRPr="007C1A07">
        <w:rPr>
          <w:rFonts w:cs="Arial"/>
          <w:b/>
          <w:szCs w:val="22"/>
        </w:rPr>
        <w:t>Recruitment</w:t>
      </w:r>
    </w:p>
    <w:p w14:paraId="20EE8275" w14:textId="25E42484" w:rsidR="00C94C15" w:rsidRPr="00143DCB" w:rsidRDefault="00AD68CB" w:rsidP="00C94C15">
      <w:pPr>
        <w:rPr>
          <w:rFonts w:cs="Arial"/>
          <w:szCs w:val="22"/>
        </w:rPr>
      </w:pPr>
      <w:proofErr w:type="spellStart"/>
      <w:r>
        <w:rPr>
          <w:rFonts w:cs="Arial"/>
          <w:szCs w:val="22"/>
        </w:rPr>
        <w:t>CommunicateHealth</w:t>
      </w:r>
      <w:proofErr w:type="spellEnd"/>
      <w:r w:rsidR="00C94C15" w:rsidRPr="00143DCB">
        <w:rPr>
          <w:rFonts w:cs="Arial"/>
          <w:szCs w:val="22"/>
        </w:rPr>
        <w:t xml:space="preserve"> will recruit </w:t>
      </w:r>
      <w:r w:rsidR="00C94C15">
        <w:rPr>
          <w:rFonts w:cs="Arial"/>
          <w:szCs w:val="22"/>
        </w:rPr>
        <w:t xml:space="preserve">public health professionals and community members </w:t>
      </w:r>
      <w:r w:rsidR="00C94C15" w:rsidRPr="00143DCB">
        <w:rPr>
          <w:rFonts w:cs="Arial"/>
          <w:szCs w:val="22"/>
        </w:rPr>
        <w:t>through contacts provided by ATSDR.</w:t>
      </w:r>
      <w:r w:rsidR="0070084D">
        <w:rPr>
          <w:rFonts w:cs="Arial"/>
          <w:szCs w:val="22"/>
        </w:rPr>
        <w:t xml:space="preserve"> </w:t>
      </w:r>
      <w:proofErr w:type="spellStart"/>
      <w:r>
        <w:rPr>
          <w:rFonts w:cs="Arial"/>
          <w:szCs w:val="22"/>
        </w:rPr>
        <w:t>CommunicateHealth</w:t>
      </w:r>
      <w:proofErr w:type="spellEnd"/>
      <w:r w:rsidR="00C94C15">
        <w:rPr>
          <w:rFonts w:cs="Arial"/>
          <w:szCs w:val="22"/>
        </w:rPr>
        <w:t xml:space="preserve"> will work with a </w:t>
      </w:r>
      <w:r w:rsidR="004A4B24">
        <w:rPr>
          <w:rFonts w:cs="Arial"/>
          <w:szCs w:val="22"/>
        </w:rPr>
        <w:t xml:space="preserve">professional </w:t>
      </w:r>
      <w:r w:rsidR="00C94C15">
        <w:rPr>
          <w:rFonts w:cs="Arial"/>
          <w:szCs w:val="22"/>
        </w:rPr>
        <w:t>recruitment firm</w:t>
      </w:r>
      <w:r>
        <w:rPr>
          <w:rFonts w:cs="Arial"/>
          <w:szCs w:val="22"/>
        </w:rPr>
        <w:t xml:space="preserve">, </w:t>
      </w:r>
      <w:proofErr w:type="spellStart"/>
      <w:r>
        <w:rPr>
          <w:rFonts w:cs="Arial"/>
          <w:szCs w:val="22"/>
        </w:rPr>
        <w:t>UserWorks</w:t>
      </w:r>
      <w:proofErr w:type="spellEnd"/>
      <w:r>
        <w:rPr>
          <w:rFonts w:cs="Arial"/>
          <w:szCs w:val="22"/>
        </w:rPr>
        <w:t>,</w:t>
      </w:r>
      <w:r w:rsidR="00C94C15">
        <w:rPr>
          <w:rFonts w:cs="Arial"/>
          <w:szCs w:val="22"/>
        </w:rPr>
        <w:t xml:space="preserve"> to recruit consumers with a mix of demographic characteristics including income and education levels. </w:t>
      </w:r>
      <w:r w:rsidR="00C94C15" w:rsidRPr="00143DCB">
        <w:rPr>
          <w:rFonts w:cs="Arial"/>
          <w:szCs w:val="22"/>
        </w:rPr>
        <w:t xml:space="preserve"> </w:t>
      </w:r>
    </w:p>
    <w:p w14:paraId="0E1BB031" w14:textId="77777777" w:rsidR="001B39FE" w:rsidRPr="00482228" w:rsidRDefault="001B39FE" w:rsidP="001B39FE">
      <w:pPr>
        <w:rPr>
          <w:rFonts w:cs="Arial"/>
          <w:szCs w:val="22"/>
        </w:rPr>
      </w:pPr>
    </w:p>
    <w:p w14:paraId="42C24108" w14:textId="4A306825" w:rsidR="001B39FE" w:rsidRDefault="001B39FE" w:rsidP="001B39FE">
      <w:pPr>
        <w:rPr>
          <w:rFonts w:cs="Arial"/>
          <w:b/>
          <w:bCs/>
          <w:sz w:val="44"/>
          <w:szCs w:val="36"/>
        </w:rPr>
      </w:pPr>
    </w:p>
    <w:p w14:paraId="28F80BB4" w14:textId="77777777" w:rsidR="0039210A" w:rsidRDefault="0039210A" w:rsidP="00ED6CFE">
      <w:pPr>
        <w:pStyle w:val="Heading1"/>
      </w:pPr>
      <w:bookmarkStart w:id="3" w:name="_Toc235416019"/>
    </w:p>
    <w:p w14:paraId="4EE5C138" w14:textId="77777777" w:rsidR="0039210A" w:rsidRDefault="0039210A" w:rsidP="00ED6CFE">
      <w:pPr>
        <w:pStyle w:val="Heading1"/>
      </w:pPr>
    </w:p>
    <w:p w14:paraId="5F327076" w14:textId="77777777" w:rsidR="0039210A" w:rsidRDefault="0039210A" w:rsidP="00ED6CFE">
      <w:pPr>
        <w:pStyle w:val="Heading1"/>
      </w:pPr>
    </w:p>
    <w:p w14:paraId="2D114705" w14:textId="77777777" w:rsidR="0039210A" w:rsidRDefault="0039210A" w:rsidP="00ED6CFE">
      <w:pPr>
        <w:pStyle w:val="Heading1"/>
      </w:pPr>
    </w:p>
    <w:p w14:paraId="0ADE50BA" w14:textId="77777777" w:rsidR="0039210A" w:rsidRDefault="0039210A" w:rsidP="00ED6CFE">
      <w:pPr>
        <w:pStyle w:val="Heading1"/>
      </w:pPr>
    </w:p>
    <w:p w14:paraId="0DCBB51B" w14:textId="77777777" w:rsidR="0039210A" w:rsidRDefault="0039210A" w:rsidP="00ED6CFE">
      <w:pPr>
        <w:pStyle w:val="Heading1"/>
      </w:pPr>
    </w:p>
    <w:p w14:paraId="5AEF95DD" w14:textId="77777777" w:rsidR="0039210A" w:rsidRDefault="0039210A" w:rsidP="00ED6CFE">
      <w:pPr>
        <w:pStyle w:val="Heading1"/>
      </w:pPr>
    </w:p>
    <w:p w14:paraId="34551CF2" w14:textId="77777777" w:rsidR="0039210A" w:rsidRDefault="0039210A" w:rsidP="00ED6CFE">
      <w:pPr>
        <w:pStyle w:val="Heading1"/>
      </w:pPr>
    </w:p>
    <w:p w14:paraId="40444BB4" w14:textId="77777777" w:rsidR="0039210A" w:rsidRDefault="0039210A" w:rsidP="00ED6CFE">
      <w:pPr>
        <w:pStyle w:val="Heading1"/>
      </w:pPr>
    </w:p>
    <w:p w14:paraId="1718FF6D" w14:textId="77777777" w:rsidR="0039210A" w:rsidRDefault="0039210A" w:rsidP="00ED6CFE">
      <w:pPr>
        <w:pStyle w:val="Heading1"/>
      </w:pPr>
    </w:p>
    <w:p w14:paraId="350BB391" w14:textId="77777777" w:rsidR="0039210A" w:rsidRDefault="0039210A" w:rsidP="00ED6CFE">
      <w:pPr>
        <w:pStyle w:val="Heading1"/>
      </w:pPr>
    </w:p>
    <w:p w14:paraId="389B5CD1" w14:textId="77777777" w:rsidR="002239D4" w:rsidRDefault="002239D4" w:rsidP="00ED6CFE">
      <w:pPr>
        <w:pStyle w:val="Heading1"/>
      </w:pPr>
    </w:p>
    <w:p w14:paraId="3B44A1BB" w14:textId="77777777" w:rsidR="002239D4" w:rsidRDefault="002239D4" w:rsidP="00ED6CFE">
      <w:pPr>
        <w:pStyle w:val="Heading1"/>
      </w:pPr>
    </w:p>
    <w:p w14:paraId="52FD5AAC" w14:textId="77777777" w:rsidR="002239D4" w:rsidRDefault="002239D4" w:rsidP="00ED6CFE">
      <w:pPr>
        <w:pStyle w:val="Heading1"/>
      </w:pPr>
    </w:p>
    <w:p w14:paraId="314598AA" w14:textId="77777777" w:rsidR="001B39FE" w:rsidRPr="00C9665A" w:rsidRDefault="001B39FE" w:rsidP="00D25AE6">
      <w:pPr>
        <w:pStyle w:val="Heading2"/>
      </w:pPr>
      <w:r>
        <w:lastRenderedPageBreak/>
        <w:t>Methods</w:t>
      </w:r>
      <w:bookmarkEnd w:id="3"/>
    </w:p>
    <w:p w14:paraId="55FE738B" w14:textId="77777777" w:rsidR="001B39FE" w:rsidRPr="00A42773" w:rsidRDefault="001B39FE" w:rsidP="001B39FE">
      <w:pPr>
        <w:pBdr>
          <w:bottom w:val="single" w:sz="12" w:space="1" w:color="auto"/>
        </w:pBdr>
        <w:autoSpaceDE w:val="0"/>
        <w:autoSpaceDN w:val="0"/>
        <w:adjustRightInd w:val="0"/>
        <w:rPr>
          <w:rFonts w:cs="Arial"/>
          <w:bCs/>
          <w:sz w:val="16"/>
          <w:szCs w:val="16"/>
        </w:rPr>
      </w:pPr>
    </w:p>
    <w:p w14:paraId="1DA387C5" w14:textId="77777777" w:rsidR="001B39FE" w:rsidDel="008838B5" w:rsidRDefault="001B39FE" w:rsidP="001B39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1327AD00" w14:textId="3AA54800" w:rsidR="00C94C15" w:rsidRDefault="00C94C15" w:rsidP="00C94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Focus groups with consumer</w:t>
      </w:r>
      <w:r w:rsidR="00EA12F2">
        <w:rPr>
          <w:rFonts w:cs="Helvetica"/>
          <w:color w:val="000000"/>
        </w:rPr>
        <w:t xml:space="preserve">s will be held in-person at </w:t>
      </w:r>
      <w:proofErr w:type="spellStart"/>
      <w:r w:rsidR="000B55BB">
        <w:rPr>
          <w:rFonts w:cs="Helvetica"/>
          <w:color w:val="000000"/>
        </w:rPr>
        <w:t>CommunicateHealth’s</w:t>
      </w:r>
      <w:proofErr w:type="spellEnd"/>
      <w:r>
        <w:rPr>
          <w:rFonts w:cs="Helvetica"/>
          <w:color w:val="000000"/>
        </w:rPr>
        <w:t xml:space="preserve"> office in Rockville, Maryland. Focus groups with community members and public health professionals will be held remotely using the Level 3 conference call platform. Each focus group ses</w:t>
      </w:r>
      <w:r w:rsidR="00633F66">
        <w:rPr>
          <w:rFonts w:cs="Helvetica"/>
          <w:color w:val="000000"/>
        </w:rPr>
        <w:t>sion will last approximately 1 hour</w:t>
      </w:r>
      <w:r w:rsidR="002A2366">
        <w:rPr>
          <w:rFonts w:cs="Helvetica"/>
          <w:color w:val="000000"/>
        </w:rPr>
        <w:t xml:space="preserve"> (and an additional 10 minutes for successfully screened consumer participants).  This</w:t>
      </w:r>
      <w:r>
        <w:rPr>
          <w:rFonts w:cs="Helvetica"/>
          <w:color w:val="000000"/>
        </w:rPr>
        <w:t xml:space="preserve"> will include a moderator and a</w:t>
      </w:r>
      <w:r w:rsidR="00D1534A">
        <w:rPr>
          <w:rFonts w:cs="Helvetica"/>
          <w:color w:val="000000"/>
        </w:rPr>
        <w:t xml:space="preserve"> note taker. F</w:t>
      </w:r>
      <w:r>
        <w:rPr>
          <w:rFonts w:cs="Helvetica"/>
          <w:color w:val="000000"/>
        </w:rPr>
        <w:t xml:space="preserve">ocus groups will be audio recorded to assist with analyzing participant feedback and in writing the report.  </w:t>
      </w:r>
    </w:p>
    <w:p w14:paraId="7424A1C1" w14:textId="77777777" w:rsidR="00C94C15" w:rsidRPr="003F0857" w:rsidRDefault="00C94C15" w:rsidP="00C94C15">
      <w:pPr>
        <w:rPr>
          <w:rFonts w:cs="Helvetica"/>
          <w:color w:val="000000"/>
        </w:rPr>
      </w:pPr>
    </w:p>
    <w:p w14:paraId="3C5E5144" w14:textId="6E1F4B69" w:rsidR="00C94C15" w:rsidRDefault="00C94C15" w:rsidP="00C94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The moderator will follow a standard protocol for the focus group that draws questions from the CDC Health Message Testing System (HMTS). The protocol will include: </w:t>
      </w:r>
    </w:p>
    <w:p w14:paraId="096063C4" w14:textId="77777777" w:rsidR="00C94C15"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9C4C2C">
        <w:rPr>
          <w:rFonts w:cs="Helvetica"/>
          <w:color w:val="000000"/>
        </w:rPr>
        <w:t xml:space="preserve">Welcome, opening remarks, </w:t>
      </w:r>
      <w:r>
        <w:rPr>
          <w:rFonts w:cs="Helvetica"/>
          <w:color w:val="000000"/>
        </w:rPr>
        <w:t xml:space="preserve">and </w:t>
      </w:r>
      <w:r w:rsidRPr="009C4C2C">
        <w:rPr>
          <w:rFonts w:cs="Helvetica"/>
          <w:color w:val="000000"/>
        </w:rPr>
        <w:t xml:space="preserve">ground rules </w:t>
      </w:r>
    </w:p>
    <w:p w14:paraId="51E0034F" w14:textId="77777777" w:rsidR="00C94C15" w:rsidRPr="009C4C2C"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9C4C2C">
        <w:rPr>
          <w:rFonts w:cs="Helvetica"/>
          <w:color w:val="000000"/>
        </w:rPr>
        <w:t>Ex</w:t>
      </w:r>
      <w:r>
        <w:rPr>
          <w:rFonts w:cs="Helvetica"/>
          <w:color w:val="000000"/>
        </w:rPr>
        <w:t>planation of the purpose of the focus group</w:t>
      </w:r>
    </w:p>
    <w:p w14:paraId="19EBD4E1" w14:textId="77777777" w:rsidR="00C94C15" w:rsidRPr="00FF7869"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Consent form </w:t>
      </w:r>
    </w:p>
    <w:p w14:paraId="075273CA" w14:textId="77777777" w:rsidR="00C94C15"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Reviewing and giving feedback on ATSDR messages </w:t>
      </w:r>
    </w:p>
    <w:p w14:paraId="0130BAC5" w14:textId="77777777" w:rsidR="00C94C15" w:rsidRDefault="00C94C15" w:rsidP="00C94C15">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Wrap-up questions</w:t>
      </w:r>
    </w:p>
    <w:p w14:paraId="69307C0B" w14:textId="703AA57F" w:rsidR="00C94C15" w:rsidRDefault="00782DCC" w:rsidP="00782DCC">
      <w:pPr>
        <w:widowControl w:val="0"/>
        <w:numPr>
          <w:ilvl w:val="0"/>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782DCC">
        <w:rPr>
          <w:rFonts w:cs="Helvetica"/>
          <w:color w:val="000000"/>
        </w:rPr>
        <w:t>Tokens of Appreciation to Focus Group Participants</w:t>
      </w:r>
      <w:r>
        <w:rPr>
          <w:rFonts w:cs="Helvetica"/>
          <w:color w:val="000000"/>
        </w:rPr>
        <w:t>:</w:t>
      </w:r>
      <w:r w:rsidR="00C94C15" w:rsidRPr="004D604E">
        <w:rPr>
          <w:rFonts w:cs="Helvetica"/>
          <w:color w:val="000000"/>
        </w:rPr>
        <w:t xml:space="preserve"> </w:t>
      </w:r>
    </w:p>
    <w:p w14:paraId="04139894" w14:textId="12B66897" w:rsidR="00C94C15" w:rsidRDefault="00633F66" w:rsidP="00C94C15">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Community</w:t>
      </w:r>
      <w:r w:rsidR="00C94C15">
        <w:rPr>
          <w:rFonts w:cs="Helvetica"/>
          <w:color w:val="000000"/>
        </w:rPr>
        <w:t xml:space="preserve"> members participating in the focus group remotely will be </w:t>
      </w:r>
      <w:r w:rsidR="007C09CD">
        <w:rPr>
          <w:rFonts w:cs="Helvetica"/>
          <w:color w:val="000000"/>
        </w:rPr>
        <w:t xml:space="preserve">offered </w:t>
      </w:r>
      <w:r w:rsidR="00C94C15">
        <w:rPr>
          <w:rFonts w:cs="Helvetica"/>
          <w:color w:val="000000"/>
        </w:rPr>
        <w:t>$40</w:t>
      </w:r>
      <w:r w:rsidR="004B340D">
        <w:rPr>
          <w:rFonts w:cs="Helvetica"/>
          <w:color w:val="000000"/>
        </w:rPr>
        <w:t xml:space="preserve"> as a</w:t>
      </w:r>
      <w:r w:rsidR="007C09CD">
        <w:rPr>
          <w:rFonts w:cs="Helvetica"/>
          <w:color w:val="000000"/>
        </w:rPr>
        <w:t xml:space="preserve"> token of appreciation</w:t>
      </w:r>
    </w:p>
    <w:p w14:paraId="7ED10C6D" w14:textId="35DC0C73" w:rsidR="00C94C15" w:rsidRDefault="00633F66" w:rsidP="00C94C15">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Consumers</w:t>
      </w:r>
      <w:r w:rsidR="00C94C15">
        <w:rPr>
          <w:rFonts w:cs="Helvetica"/>
          <w:color w:val="000000"/>
        </w:rPr>
        <w:t xml:space="preserve"> participating in the focus groups in person will be </w:t>
      </w:r>
      <w:r w:rsidR="007C09CD">
        <w:rPr>
          <w:rFonts w:cs="Helvetica"/>
          <w:color w:val="000000"/>
        </w:rPr>
        <w:t xml:space="preserve">offered </w:t>
      </w:r>
      <w:r w:rsidR="00C0242B">
        <w:rPr>
          <w:rFonts w:cs="Helvetica"/>
          <w:color w:val="000000"/>
        </w:rPr>
        <w:t>$40</w:t>
      </w:r>
      <w:r w:rsidR="007C09CD">
        <w:rPr>
          <w:rFonts w:cs="Helvetica"/>
          <w:color w:val="000000"/>
        </w:rPr>
        <w:t xml:space="preserve"> </w:t>
      </w:r>
      <w:r w:rsidR="004B340D">
        <w:rPr>
          <w:rFonts w:cs="Helvetica"/>
          <w:color w:val="000000"/>
        </w:rPr>
        <w:t>as a token of appreciation</w:t>
      </w:r>
    </w:p>
    <w:p w14:paraId="2177E83A" w14:textId="67E2877F" w:rsidR="00782DCC" w:rsidRDefault="00782DCC" w:rsidP="00C94C15">
      <w:pPr>
        <w:widowControl w:val="0"/>
        <w:numPr>
          <w:ilvl w:val="1"/>
          <w:numId w:val="7"/>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Public health </w:t>
      </w:r>
      <w:r w:rsidR="00B25365">
        <w:rPr>
          <w:rFonts w:cs="Helvetica"/>
          <w:color w:val="000000"/>
        </w:rPr>
        <w:t>professionals</w:t>
      </w:r>
      <w:r>
        <w:rPr>
          <w:rFonts w:cs="Helvetica"/>
          <w:color w:val="000000"/>
        </w:rPr>
        <w:t xml:space="preserve"> will not be offered cash gifts</w:t>
      </w:r>
      <w:r w:rsidR="002C12E4">
        <w:rPr>
          <w:rFonts w:cs="Helvetica"/>
          <w:color w:val="000000"/>
        </w:rPr>
        <w:t xml:space="preserve"> but will be</w:t>
      </w:r>
      <w:r w:rsidR="00A36241">
        <w:rPr>
          <w:rFonts w:cs="Helvetica"/>
          <w:color w:val="000000"/>
        </w:rPr>
        <w:t xml:space="preserve"> thanked for their willingness to engage in the project</w:t>
      </w:r>
      <w:r>
        <w:rPr>
          <w:rFonts w:cs="Helvetica"/>
          <w:color w:val="000000"/>
        </w:rPr>
        <w:t>.</w:t>
      </w:r>
    </w:p>
    <w:p w14:paraId="002D5C4E" w14:textId="77777777" w:rsidR="00C07C35" w:rsidRDefault="00C07C35" w:rsidP="007161C3">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5307557B" w14:textId="77777777" w:rsidR="00C07C35" w:rsidRPr="00482228" w:rsidRDefault="00C07C35" w:rsidP="00C07C35">
      <w:pPr>
        <w:widowControl w:val="0"/>
        <w:autoSpaceDE w:val="0"/>
        <w:autoSpaceDN w:val="0"/>
        <w:adjustRightInd w:val="0"/>
        <w:spacing w:after="240"/>
        <w:rPr>
          <w:rFonts w:cs="Arial"/>
        </w:rPr>
      </w:pPr>
      <w:r w:rsidRPr="00482228">
        <w:rPr>
          <w:rFonts w:cs="Arial"/>
        </w:rPr>
        <w:t xml:space="preserve">Public health professionals will not be remunerated. They will participate voluntarily via phone during their own work hours. </w:t>
      </w:r>
    </w:p>
    <w:p w14:paraId="5B67350F" w14:textId="77777777" w:rsidR="00C07C35" w:rsidRPr="00482228" w:rsidRDefault="00C07C35" w:rsidP="00C07C35">
      <w:pPr>
        <w:rPr>
          <w:rFonts w:cs="Arial"/>
        </w:rPr>
      </w:pPr>
      <w:r w:rsidRPr="00482228">
        <w:rPr>
          <w:rFonts w:cs="Arial"/>
        </w:rPr>
        <w:t>Community members will be offered a $40 cash gift in appreciation of their participation. This amount is consistent with the</w:t>
      </w:r>
      <w:r w:rsidRPr="00482228">
        <w:rPr>
          <w:rFonts w:eastAsia="Times New Roman" w:cs="Arial"/>
        </w:rPr>
        <w:t xml:space="preserve"> standard practice for qualitative data collection efforts</w:t>
      </w:r>
      <w:r w:rsidRPr="00482228">
        <w:rPr>
          <w:rFonts w:cs="Arial"/>
        </w:rPr>
        <w:t xml:space="preserve"> and our  experience from previous ATSDR projects with this population. </w:t>
      </w:r>
      <w:r w:rsidRPr="00482228">
        <w:rPr>
          <w:rFonts w:eastAsia="Times New Roman" w:cs="Arial"/>
        </w:rPr>
        <w:t xml:space="preserve"> The focus groups for community members although done remotely will require participants to make arrangements to have access to a phone line and be free of distractions during the focus groups. Additionally, </w:t>
      </w:r>
      <w:r w:rsidRPr="00482228">
        <w:rPr>
          <w:rFonts w:cs="Arial"/>
        </w:rPr>
        <w:t xml:space="preserve">this amount has been shown to lead to good recruitment and retention for the tasks required to enable the successful completion of the project. </w:t>
      </w:r>
    </w:p>
    <w:p w14:paraId="1C15585D" w14:textId="2EFB8417" w:rsidR="00C05BD1" w:rsidRDefault="00C07C35" w:rsidP="007161C3">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482228">
        <w:rPr>
          <w:rFonts w:cs="Arial"/>
        </w:rPr>
        <w:t>Consumers will be offered a $</w:t>
      </w:r>
      <w:r w:rsidR="007868F5">
        <w:rPr>
          <w:rFonts w:cs="Arial"/>
        </w:rPr>
        <w:t xml:space="preserve">40 </w:t>
      </w:r>
      <w:r w:rsidR="007868F5" w:rsidRPr="00482228">
        <w:rPr>
          <w:rFonts w:cs="Arial"/>
        </w:rPr>
        <w:t>cash</w:t>
      </w:r>
      <w:r w:rsidRPr="00482228">
        <w:rPr>
          <w:rFonts w:cs="Arial"/>
        </w:rPr>
        <w:t xml:space="preserve"> gift in appreciation of their participation. This amount has been successful in recruiting participants for similar studies in the past with consumers. This amount has also been shown to be the minimum required incentive to offset the challenges for this audience to travel to and participate in a focus group or interview outside of their regular work hours in the Washington D.C. metro area.  Incentive amounts lower than this make it difficult to recruit this audience</w:t>
      </w:r>
      <w:r w:rsidRPr="00482228">
        <w:rPr>
          <w:rFonts w:eastAsia="Times New Roman" w:cs="Arial"/>
        </w:rPr>
        <w:t>.</w:t>
      </w:r>
      <w:r w:rsidR="00D93893">
        <w:rPr>
          <w:rFonts w:eastAsia="Times New Roman" w:cs="Arial"/>
        </w:rPr>
        <w:t xml:space="preserve"> </w:t>
      </w:r>
      <w:r>
        <w:rPr>
          <w:rFonts w:cs="Helvetica"/>
          <w:color w:val="000000"/>
        </w:rPr>
        <w:t xml:space="preserve">Sessions will only be conducted in English. </w:t>
      </w:r>
      <w:r w:rsidR="00C05BD1">
        <w:rPr>
          <w:rFonts w:cs="Helvetica"/>
          <w:color w:val="000000"/>
        </w:rPr>
        <w:t xml:space="preserve">No sensitive or controversial information will be collected in this study. </w:t>
      </w:r>
      <w:r w:rsidR="005E217D">
        <w:rPr>
          <w:rFonts w:cs="Helvetica"/>
          <w:color w:val="000000"/>
        </w:rPr>
        <w:t>The proposed data collection will have little or no effect on the respondent’s privacy.</w:t>
      </w:r>
      <w:r>
        <w:rPr>
          <w:rFonts w:cs="Helvetica"/>
          <w:color w:val="000000"/>
        </w:rPr>
        <w:t xml:space="preserve"> </w:t>
      </w:r>
      <w:r w:rsidR="007A5199">
        <w:rPr>
          <w:rFonts w:cs="Helvetica"/>
          <w:color w:val="000000"/>
        </w:rPr>
        <w:t xml:space="preserve">Any </w:t>
      </w:r>
      <w:r>
        <w:rPr>
          <w:rFonts w:cs="Helvetica"/>
          <w:color w:val="000000"/>
        </w:rPr>
        <w:t>written notes from the interviews will</w:t>
      </w:r>
      <w:r w:rsidR="005D278F">
        <w:rPr>
          <w:rFonts w:cs="Helvetica"/>
          <w:color w:val="000000"/>
        </w:rPr>
        <w:t xml:space="preserve"> be labeled using random</w:t>
      </w:r>
      <w:r w:rsidR="007A5199">
        <w:rPr>
          <w:rFonts w:cs="Helvetica"/>
          <w:color w:val="000000"/>
        </w:rPr>
        <w:t xml:space="preserve"> numbers and </w:t>
      </w:r>
      <w:r w:rsidR="007A5199">
        <w:rPr>
          <w:rFonts w:cs="Helvetica"/>
          <w:color w:val="000000"/>
        </w:rPr>
        <w:lastRenderedPageBreak/>
        <w:t>no</w:t>
      </w:r>
      <w:r w:rsidR="002C3B08">
        <w:rPr>
          <w:rFonts w:cs="Helvetica"/>
          <w:color w:val="000000"/>
        </w:rPr>
        <w:t>t any</w:t>
      </w:r>
      <w:r w:rsidR="007A5199">
        <w:rPr>
          <w:rFonts w:cs="Helvetica"/>
          <w:color w:val="000000"/>
        </w:rPr>
        <w:t xml:space="preserve"> information related to the participants</w:t>
      </w:r>
      <w:r w:rsidR="002C3B08">
        <w:rPr>
          <w:rFonts w:cs="Helvetica"/>
          <w:color w:val="000000"/>
        </w:rPr>
        <w:t>’ identity. Notes will</w:t>
      </w:r>
      <w:r>
        <w:rPr>
          <w:rFonts w:cs="Helvetica"/>
          <w:color w:val="000000"/>
        </w:rPr>
        <w:t xml:space="preserve"> be destroyed after the completion of the project and delivery of final report to ATSDR.</w:t>
      </w:r>
      <w:r w:rsidR="005E217D">
        <w:rPr>
          <w:rFonts w:cs="Helvetica"/>
          <w:color w:val="000000"/>
        </w:rPr>
        <w:t xml:space="preserve"> </w:t>
      </w:r>
    </w:p>
    <w:p w14:paraId="52C13561" w14:textId="77777777" w:rsidR="00733607" w:rsidRDefault="00733607" w:rsidP="007161C3">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5929BAB4" w14:textId="77777777" w:rsidR="00733607" w:rsidRDefault="00733607" w:rsidP="007161C3">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55DB1BA8" w14:textId="77777777" w:rsidR="00733607" w:rsidRPr="00ED6CFE" w:rsidRDefault="00733607" w:rsidP="00733607">
      <w:pPr>
        <w:rPr>
          <w:b/>
        </w:rPr>
      </w:pPr>
      <w:r w:rsidRPr="00ED6CFE">
        <w:rPr>
          <w:b/>
        </w:rPr>
        <w:t>Handling of Data and Records</w:t>
      </w:r>
    </w:p>
    <w:p w14:paraId="20158E7D" w14:textId="475EA2A2" w:rsidR="008748F0" w:rsidRDefault="00E407AE">
      <w:pPr>
        <w:rPr>
          <w:rFonts w:cs="Arial"/>
          <w:b/>
          <w:bCs/>
          <w:sz w:val="44"/>
          <w:szCs w:val="36"/>
        </w:rPr>
      </w:pPr>
      <w:r>
        <w:t xml:space="preserve">No individually identifiable information is being collected. Only comments, quotes and responses from participants will be noted and used as feedback to inform revisions to the messages being tested. </w:t>
      </w:r>
      <w:r w:rsidR="00C07C35">
        <w:t xml:space="preserve"> </w:t>
      </w:r>
    </w:p>
    <w:p w14:paraId="7CBF8E07" w14:textId="77777777" w:rsidR="00F2080C" w:rsidRDefault="00F2080C" w:rsidP="00ED6CFE">
      <w:pPr>
        <w:pStyle w:val="Heading1"/>
      </w:pPr>
      <w:bookmarkStart w:id="4" w:name="_Toc235416020"/>
    </w:p>
    <w:p w14:paraId="57A97090" w14:textId="69C74ED9" w:rsidR="00850BB0" w:rsidRPr="00ED6CFE" w:rsidRDefault="00F2080C" w:rsidP="00ED6CFE">
      <w:pPr>
        <w:pStyle w:val="Heading1"/>
      </w:pPr>
      <w:r w:rsidRPr="00ED6CFE">
        <w:t>IRB review</w:t>
      </w:r>
    </w:p>
    <w:p w14:paraId="1A502C77" w14:textId="3B68AE3A" w:rsidR="00850BB0" w:rsidRDefault="00DB0AB3" w:rsidP="00154DA8">
      <w:r>
        <w:t>T</w:t>
      </w:r>
      <w:r w:rsidR="005446F5">
        <w:t>his project has been reviewed by CDC</w:t>
      </w:r>
      <w:r w:rsidR="000B2667">
        <w:t xml:space="preserve"> Human Research Protection</w:t>
      </w:r>
      <w:r w:rsidR="005446F5">
        <w:t xml:space="preserve"> O</w:t>
      </w:r>
      <w:r w:rsidR="000B2667">
        <w:t>ffice</w:t>
      </w:r>
      <w:r w:rsidR="00293F07">
        <w:t xml:space="preserve"> (HRPO)</w:t>
      </w:r>
      <w:r w:rsidR="00D32FDA">
        <w:t xml:space="preserve"> and</w:t>
      </w:r>
      <w:r w:rsidR="005446F5">
        <w:t xml:space="preserve"> received </w:t>
      </w:r>
      <w:r w:rsidR="003F77A4">
        <w:t>approval for exempt research</w:t>
      </w:r>
      <w:r w:rsidR="005446F5">
        <w:t xml:space="preserve"> on October 31</w:t>
      </w:r>
      <w:r w:rsidR="005446F5" w:rsidRPr="005446F5">
        <w:rPr>
          <w:vertAlign w:val="superscript"/>
        </w:rPr>
        <w:t>st</w:t>
      </w:r>
      <w:r w:rsidR="005446F5">
        <w:t>, 2013.</w:t>
      </w:r>
    </w:p>
    <w:p w14:paraId="10C69724" w14:textId="77777777" w:rsidR="00850BB0" w:rsidRDefault="00850BB0" w:rsidP="00ED6CFE">
      <w:pPr>
        <w:pStyle w:val="Heading1"/>
      </w:pPr>
    </w:p>
    <w:p w14:paraId="2DA1059D" w14:textId="77777777" w:rsidR="00850BB0" w:rsidRDefault="00850BB0" w:rsidP="00ED6CFE">
      <w:pPr>
        <w:pStyle w:val="Heading1"/>
      </w:pPr>
    </w:p>
    <w:p w14:paraId="7D84CCF8" w14:textId="77777777" w:rsidR="00C36F92" w:rsidRDefault="00C36F92" w:rsidP="00ED6CFE">
      <w:pPr>
        <w:pStyle w:val="Heading1"/>
      </w:pPr>
    </w:p>
    <w:p w14:paraId="1CF499A5" w14:textId="77777777" w:rsidR="0039210A" w:rsidRDefault="0039210A" w:rsidP="00ED6CFE">
      <w:pPr>
        <w:pStyle w:val="Heading1"/>
      </w:pPr>
    </w:p>
    <w:p w14:paraId="6EB70BDB" w14:textId="77777777" w:rsidR="0039210A" w:rsidRDefault="0039210A" w:rsidP="00ED6CFE">
      <w:pPr>
        <w:pStyle w:val="Heading1"/>
      </w:pPr>
    </w:p>
    <w:p w14:paraId="7F4EC43F" w14:textId="77777777" w:rsidR="0039210A" w:rsidRDefault="0039210A" w:rsidP="00ED6CFE">
      <w:pPr>
        <w:pStyle w:val="Heading1"/>
      </w:pPr>
    </w:p>
    <w:p w14:paraId="0BCB901D" w14:textId="77777777" w:rsidR="0039210A" w:rsidRDefault="0039210A" w:rsidP="00ED6CFE">
      <w:pPr>
        <w:pStyle w:val="Heading1"/>
      </w:pPr>
    </w:p>
    <w:p w14:paraId="1B645951" w14:textId="77777777" w:rsidR="0039210A" w:rsidRDefault="0039210A" w:rsidP="00ED6CFE">
      <w:pPr>
        <w:pStyle w:val="Heading1"/>
      </w:pPr>
    </w:p>
    <w:p w14:paraId="73C3356A" w14:textId="77777777" w:rsidR="0039210A" w:rsidRDefault="0039210A" w:rsidP="00ED6CFE">
      <w:pPr>
        <w:pStyle w:val="Heading1"/>
      </w:pPr>
    </w:p>
    <w:p w14:paraId="22E51E2B" w14:textId="77777777" w:rsidR="0039210A" w:rsidRDefault="0039210A" w:rsidP="00ED6CFE">
      <w:pPr>
        <w:pStyle w:val="Heading1"/>
      </w:pPr>
    </w:p>
    <w:p w14:paraId="4AC3186F" w14:textId="77777777" w:rsidR="0039210A" w:rsidRDefault="0039210A" w:rsidP="00ED6CFE">
      <w:pPr>
        <w:pStyle w:val="Heading1"/>
      </w:pPr>
    </w:p>
    <w:p w14:paraId="398D38BC" w14:textId="77777777" w:rsidR="0039210A" w:rsidRDefault="0039210A" w:rsidP="00ED6CFE">
      <w:pPr>
        <w:pStyle w:val="Heading1"/>
      </w:pPr>
    </w:p>
    <w:p w14:paraId="79C6590A" w14:textId="77777777" w:rsidR="0039210A" w:rsidRDefault="0039210A" w:rsidP="00ED6CFE">
      <w:pPr>
        <w:pStyle w:val="Heading1"/>
      </w:pPr>
    </w:p>
    <w:p w14:paraId="4952BF2E" w14:textId="77777777" w:rsidR="0039210A" w:rsidRDefault="0039210A" w:rsidP="00ED6CFE">
      <w:pPr>
        <w:pStyle w:val="Heading1"/>
      </w:pPr>
    </w:p>
    <w:p w14:paraId="067D2CCB" w14:textId="77777777" w:rsidR="0039210A" w:rsidRDefault="0039210A" w:rsidP="00ED6CFE">
      <w:pPr>
        <w:pStyle w:val="Heading1"/>
      </w:pPr>
    </w:p>
    <w:p w14:paraId="0B2C1C80" w14:textId="77777777" w:rsidR="0039210A" w:rsidRDefault="0039210A" w:rsidP="00ED6CFE">
      <w:pPr>
        <w:pStyle w:val="Heading1"/>
      </w:pPr>
    </w:p>
    <w:p w14:paraId="364E092E" w14:textId="77777777" w:rsidR="0039210A" w:rsidRDefault="0039210A" w:rsidP="00ED6CFE">
      <w:pPr>
        <w:pStyle w:val="Heading1"/>
      </w:pPr>
    </w:p>
    <w:p w14:paraId="6AC309C4" w14:textId="77777777" w:rsidR="0039210A" w:rsidRDefault="0039210A" w:rsidP="00ED6CFE">
      <w:pPr>
        <w:pStyle w:val="Heading1"/>
      </w:pPr>
    </w:p>
    <w:p w14:paraId="575A9F29" w14:textId="77777777" w:rsidR="0039210A" w:rsidRDefault="0039210A" w:rsidP="00ED6CFE">
      <w:pPr>
        <w:pStyle w:val="Heading1"/>
      </w:pPr>
    </w:p>
    <w:p w14:paraId="730B498F" w14:textId="77777777" w:rsidR="00DB0AB3" w:rsidRDefault="00DB0AB3" w:rsidP="00ED6CFE">
      <w:pPr>
        <w:pStyle w:val="Heading1"/>
      </w:pPr>
    </w:p>
    <w:p w14:paraId="1311F34E" w14:textId="77777777" w:rsidR="00DB0AB3" w:rsidRDefault="00DB0AB3" w:rsidP="00ED6CFE">
      <w:pPr>
        <w:pStyle w:val="Heading1"/>
      </w:pPr>
    </w:p>
    <w:p w14:paraId="32AFB0A8" w14:textId="77777777" w:rsidR="00DB0AB3" w:rsidRDefault="00DB0AB3" w:rsidP="00ED6CFE">
      <w:pPr>
        <w:pStyle w:val="Heading1"/>
      </w:pPr>
    </w:p>
    <w:p w14:paraId="1918F526" w14:textId="77777777" w:rsidR="00DB0AB3" w:rsidRDefault="00DB0AB3" w:rsidP="00ED6CFE">
      <w:pPr>
        <w:pStyle w:val="Heading1"/>
      </w:pPr>
    </w:p>
    <w:p w14:paraId="760824A7" w14:textId="4DCF5248" w:rsidR="00EA235F" w:rsidRPr="008748F0" w:rsidRDefault="004A7AE1" w:rsidP="00D25AE6">
      <w:pPr>
        <w:pStyle w:val="Heading2"/>
      </w:pPr>
      <w:r>
        <w:t>Top-Line Report</w:t>
      </w:r>
      <w:bookmarkEnd w:id="4"/>
    </w:p>
    <w:p w14:paraId="3173134E" w14:textId="77777777" w:rsidR="00EA235F" w:rsidRPr="008748F0" w:rsidRDefault="00EA235F" w:rsidP="00EA235F">
      <w:pPr>
        <w:pBdr>
          <w:bottom w:val="single" w:sz="12" w:space="1" w:color="auto"/>
        </w:pBdr>
        <w:autoSpaceDE w:val="0"/>
        <w:autoSpaceDN w:val="0"/>
        <w:adjustRightInd w:val="0"/>
        <w:rPr>
          <w:rFonts w:cs="Arial"/>
          <w:bCs/>
          <w:sz w:val="16"/>
          <w:szCs w:val="16"/>
        </w:rPr>
      </w:pPr>
    </w:p>
    <w:p w14:paraId="26B85BE6" w14:textId="77777777" w:rsidR="00EA235F" w:rsidRPr="008748F0" w:rsidRDefault="00EA235F" w:rsidP="00EA235F"/>
    <w:p w14:paraId="709F183F" w14:textId="27A48C60" w:rsidR="004A7AE1" w:rsidRDefault="000B55BB" w:rsidP="00143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spellStart"/>
      <w:r>
        <w:t>CommunicateHealth</w:t>
      </w:r>
      <w:proofErr w:type="spellEnd"/>
      <w:r w:rsidR="00EA12F2">
        <w:t xml:space="preserve"> </w:t>
      </w:r>
      <w:r w:rsidR="00143DCB">
        <w:t>will analyze f</w:t>
      </w:r>
      <w:r w:rsidR="00143DCB" w:rsidRPr="008D09EA">
        <w:t xml:space="preserve">eedback from the </w:t>
      </w:r>
      <w:r w:rsidR="00A3205A">
        <w:t>focus groups</w:t>
      </w:r>
      <w:r w:rsidR="00143DCB" w:rsidRPr="008D09EA">
        <w:t xml:space="preserve"> to identify important </w:t>
      </w:r>
      <w:r w:rsidR="00326E98">
        <w:t xml:space="preserve">themes, </w:t>
      </w:r>
      <w:r w:rsidR="001364A0">
        <w:t xml:space="preserve">preferences and communication needs from the 3 target audiences. </w:t>
      </w:r>
      <w:r w:rsidR="00143DCB" w:rsidRPr="008D09EA">
        <w:t xml:space="preserve"> </w:t>
      </w:r>
      <w:r w:rsidR="00EB7073">
        <w:t xml:space="preserve">Focus group findings </w:t>
      </w:r>
      <w:r w:rsidR="004A7AE1">
        <w:t xml:space="preserve">will be summarized in a top-line report and </w:t>
      </w:r>
      <w:r w:rsidR="00EB7073">
        <w:t>will guide the</w:t>
      </w:r>
      <w:r w:rsidR="00326E98">
        <w:t xml:space="preserve"> </w:t>
      </w:r>
      <w:r w:rsidR="001364A0">
        <w:t>revis</w:t>
      </w:r>
      <w:r w:rsidR="00326E98">
        <w:t>ions to</w:t>
      </w:r>
      <w:r w:rsidR="001364A0">
        <w:t xml:space="preserve"> ATSDR messages and </w:t>
      </w:r>
      <w:r w:rsidR="000C48F9">
        <w:t>inform</w:t>
      </w:r>
      <w:r w:rsidR="00143DCB">
        <w:t xml:space="preserve"> recommendations</w:t>
      </w:r>
      <w:r w:rsidR="001364A0">
        <w:t xml:space="preserve"> on how to improve and expand upon ATSDR’s communication language and materials.  </w:t>
      </w:r>
    </w:p>
    <w:p w14:paraId="315D8E50" w14:textId="4CE6D03B" w:rsidR="00546707" w:rsidRDefault="00546707" w:rsidP="00B16529">
      <w:pPr>
        <w:spacing w:after="120"/>
      </w:pPr>
    </w:p>
    <w:p w14:paraId="7AE639F9" w14:textId="77777777" w:rsidR="00DC0789" w:rsidRDefault="00DC0789" w:rsidP="006C464B"/>
    <w:sectPr w:rsidR="00DC0789" w:rsidSect="00DA78D4">
      <w:footerReference w:type="default" r:id="rId9"/>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D8BA2" w14:textId="77777777" w:rsidR="00253F6B" w:rsidRDefault="00253F6B">
      <w:r>
        <w:separator/>
      </w:r>
    </w:p>
  </w:endnote>
  <w:endnote w:type="continuationSeparator" w:id="0">
    <w:p w14:paraId="57F2ED64" w14:textId="77777777" w:rsidR="00253F6B" w:rsidRDefault="0025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11982238"/>
      <w:docPartObj>
        <w:docPartGallery w:val="Page Numbers (Bottom of Page)"/>
        <w:docPartUnique/>
      </w:docPartObj>
    </w:sdtPr>
    <w:sdtEndPr>
      <w:rPr>
        <w:noProof/>
      </w:rPr>
    </w:sdtEndPr>
    <w:sdtContent>
      <w:p w14:paraId="53D8A21A" w14:textId="0E2FE318" w:rsidR="00B25365" w:rsidRDefault="00B25365">
        <w:pPr>
          <w:pStyle w:val="Footer"/>
        </w:pPr>
        <w:r>
          <w:rPr>
            <w:noProof w:val="0"/>
          </w:rPr>
          <w:fldChar w:fldCharType="begin"/>
        </w:r>
        <w:r>
          <w:instrText xml:space="preserve"> PAGE   \* MERGEFORMAT </w:instrText>
        </w:r>
        <w:r>
          <w:rPr>
            <w:noProof w:val="0"/>
          </w:rPr>
          <w:fldChar w:fldCharType="separate"/>
        </w:r>
        <w:r w:rsidR="00AC0BC3">
          <w:t>3</w:t>
        </w:r>
        <w:r>
          <w:fldChar w:fldCharType="end"/>
        </w:r>
      </w:p>
    </w:sdtContent>
  </w:sdt>
  <w:p w14:paraId="4267023C" w14:textId="77777777" w:rsidR="00B25365" w:rsidRPr="00DA78D4" w:rsidRDefault="00B25365" w:rsidP="00DA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C29BC" w14:textId="77777777" w:rsidR="00253F6B" w:rsidRDefault="00253F6B">
      <w:r>
        <w:separator/>
      </w:r>
    </w:p>
  </w:footnote>
  <w:footnote w:type="continuationSeparator" w:id="0">
    <w:p w14:paraId="25BAEDC8" w14:textId="77777777" w:rsidR="00253F6B" w:rsidRDefault="00253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48DE"/>
    <w:rsid w:val="00006EB8"/>
    <w:rsid w:val="00006FF3"/>
    <w:rsid w:val="00013786"/>
    <w:rsid w:val="0001380E"/>
    <w:rsid w:val="00015E40"/>
    <w:rsid w:val="000167E5"/>
    <w:rsid w:val="00021F97"/>
    <w:rsid w:val="00024942"/>
    <w:rsid w:val="00030FBB"/>
    <w:rsid w:val="00034166"/>
    <w:rsid w:val="0004024F"/>
    <w:rsid w:val="00040708"/>
    <w:rsid w:val="00052A29"/>
    <w:rsid w:val="00061FB1"/>
    <w:rsid w:val="00062DD2"/>
    <w:rsid w:val="00063CFF"/>
    <w:rsid w:val="0006725E"/>
    <w:rsid w:val="00075A28"/>
    <w:rsid w:val="0007645B"/>
    <w:rsid w:val="00082DFA"/>
    <w:rsid w:val="000831BC"/>
    <w:rsid w:val="00086854"/>
    <w:rsid w:val="00091867"/>
    <w:rsid w:val="00091C75"/>
    <w:rsid w:val="000A0663"/>
    <w:rsid w:val="000A15C7"/>
    <w:rsid w:val="000A482A"/>
    <w:rsid w:val="000A48FE"/>
    <w:rsid w:val="000B2667"/>
    <w:rsid w:val="000B288E"/>
    <w:rsid w:val="000B4FE1"/>
    <w:rsid w:val="000B5287"/>
    <w:rsid w:val="000B55BB"/>
    <w:rsid w:val="000B5A01"/>
    <w:rsid w:val="000C0C66"/>
    <w:rsid w:val="000C296B"/>
    <w:rsid w:val="000C4030"/>
    <w:rsid w:val="000C48F9"/>
    <w:rsid w:val="000C6BD3"/>
    <w:rsid w:val="000D673F"/>
    <w:rsid w:val="000D6F39"/>
    <w:rsid w:val="000D7F11"/>
    <w:rsid w:val="000E34D0"/>
    <w:rsid w:val="000E6C9D"/>
    <w:rsid w:val="000F3E66"/>
    <w:rsid w:val="00104484"/>
    <w:rsid w:val="00104A03"/>
    <w:rsid w:val="00107FDC"/>
    <w:rsid w:val="00113559"/>
    <w:rsid w:val="00113C8D"/>
    <w:rsid w:val="00117503"/>
    <w:rsid w:val="00117AA5"/>
    <w:rsid w:val="0012067F"/>
    <w:rsid w:val="001218C9"/>
    <w:rsid w:val="00130C51"/>
    <w:rsid w:val="00134BF8"/>
    <w:rsid w:val="001364A0"/>
    <w:rsid w:val="00142A45"/>
    <w:rsid w:val="00143DCB"/>
    <w:rsid w:val="00144D55"/>
    <w:rsid w:val="00151981"/>
    <w:rsid w:val="001533B7"/>
    <w:rsid w:val="00154402"/>
    <w:rsid w:val="00154DA8"/>
    <w:rsid w:val="0015638B"/>
    <w:rsid w:val="00157440"/>
    <w:rsid w:val="00160059"/>
    <w:rsid w:val="00160795"/>
    <w:rsid w:val="001635D5"/>
    <w:rsid w:val="00171016"/>
    <w:rsid w:val="00171B64"/>
    <w:rsid w:val="00173783"/>
    <w:rsid w:val="00173951"/>
    <w:rsid w:val="00176158"/>
    <w:rsid w:val="001833AD"/>
    <w:rsid w:val="001A4BFC"/>
    <w:rsid w:val="001B1072"/>
    <w:rsid w:val="001B131D"/>
    <w:rsid w:val="001B27CF"/>
    <w:rsid w:val="001B39FE"/>
    <w:rsid w:val="001C05FD"/>
    <w:rsid w:val="001C09E6"/>
    <w:rsid w:val="001C1970"/>
    <w:rsid w:val="001C3054"/>
    <w:rsid w:val="001C4A12"/>
    <w:rsid w:val="001C570C"/>
    <w:rsid w:val="001C6A28"/>
    <w:rsid w:val="001D2634"/>
    <w:rsid w:val="001D467E"/>
    <w:rsid w:val="001E3588"/>
    <w:rsid w:val="001E46C4"/>
    <w:rsid w:val="001F16AA"/>
    <w:rsid w:val="001F2145"/>
    <w:rsid w:val="001F2B7C"/>
    <w:rsid w:val="001F2EF5"/>
    <w:rsid w:val="001F4A13"/>
    <w:rsid w:val="001F6AAC"/>
    <w:rsid w:val="00203B48"/>
    <w:rsid w:val="00205046"/>
    <w:rsid w:val="002108B4"/>
    <w:rsid w:val="00210CA3"/>
    <w:rsid w:val="0021137F"/>
    <w:rsid w:val="002119E3"/>
    <w:rsid w:val="00213E8A"/>
    <w:rsid w:val="00214F62"/>
    <w:rsid w:val="00216839"/>
    <w:rsid w:val="002230A7"/>
    <w:rsid w:val="002239D4"/>
    <w:rsid w:val="00223AAD"/>
    <w:rsid w:val="002262C6"/>
    <w:rsid w:val="002300FF"/>
    <w:rsid w:val="00230BC9"/>
    <w:rsid w:val="00230FA2"/>
    <w:rsid w:val="00235A2D"/>
    <w:rsid w:val="00235B4E"/>
    <w:rsid w:val="002510D0"/>
    <w:rsid w:val="00253F6B"/>
    <w:rsid w:val="002559DF"/>
    <w:rsid w:val="00264ECB"/>
    <w:rsid w:val="002821BF"/>
    <w:rsid w:val="00282CCD"/>
    <w:rsid w:val="00284E33"/>
    <w:rsid w:val="0029012B"/>
    <w:rsid w:val="00292273"/>
    <w:rsid w:val="002938A5"/>
    <w:rsid w:val="00293F07"/>
    <w:rsid w:val="002971F1"/>
    <w:rsid w:val="002A0DE1"/>
    <w:rsid w:val="002A2366"/>
    <w:rsid w:val="002A7D72"/>
    <w:rsid w:val="002B0818"/>
    <w:rsid w:val="002B12F2"/>
    <w:rsid w:val="002B2EA8"/>
    <w:rsid w:val="002B4D9B"/>
    <w:rsid w:val="002C12E4"/>
    <w:rsid w:val="002C3B08"/>
    <w:rsid w:val="002D35E3"/>
    <w:rsid w:val="002D3FFB"/>
    <w:rsid w:val="002D4EB2"/>
    <w:rsid w:val="002E2F6A"/>
    <w:rsid w:val="002E6637"/>
    <w:rsid w:val="002F1C09"/>
    <w:rsid w:val="002F1E2B"/>
    <w:rsid w:val="002F4BE4"/>
    <w:rsid w:val="0030116A"/>
    <w:rsid w:val="00306A94"/>
    <w:rsid w:val="003071FF"/>
    <w:rsid w:val="003075E0"/>
    <w:rsid w:val="00311919"/>
    <w:rsid w:val="00323AD9"/>
    <w:rsid w:val="00326CAD"/>
    <w:rsid w:val="00326E98"/>
    <w:rsid w:val="00332605"/>
    <w:rsid w:val="00335DC0"/>
    <w:rsid w:val="00354B10"/>
    <w:rsid w:val="00356A3C"/>
    <w:rsid w:val="00357237"/>
    <w:rsid w:val="00362C6E"/>
    <w:rsid w:val="00362FE7"/>
    <w:rsid w:val="00366038"/>
    <w:rsid w:val="00374233"/>
    <w:rsid w:val="00375ED3"/>
    <w:rsid w:val="0038392A"/>
    <w:rsid w:val="00390901"/>
    <w:rsid w:val="0039210A"/>
    <w:rsid w:val="003A18C6"/>
    <w:rsid w:val="003B390B"/>
    <w:rsid w:val="003B6AC7"/>
    <w:rsid w:val="003B6D87"/>
    <w:rsid w:val="003B6E03"/>
    <w:rsid w:val="003B786F"/>
    <w:rsid w:val="003C306F"/>
    <w:rsid w:val="003D1C81"/>
    <w:rsid w:val="003D5058"/>
    <w:rsid w:val="003D6202"/>
    <w:rsid w:val="003E1A6F"/>
    <w:rsid w:val="003F3FEC"/>
    <w:rsid w:val="003F4E12"/>
    <w:rsid w:val="003F77A4"/>
    <w:rsid w:val="004007D1"/>
    <w:rsid w:val="00400F7E"/>
    <w:rsid w:val="004014B3"/>
    <w:rsid w:val="00401E66"/>
    <w:rsid w:val="00407A96"/>
    <w:rsid w:val="00407AFF"/>
    <w:rsid w:val="00413831"/>
    <w:rsid w:val="00417DFE"/>
    <w:rsid w:val="00420425"/>
    <w:rsid w:val="00421A43"/>
    <w:rsid w:val="00423073"/>
    <w:rsid w:val="004248F4"/>
    <w:rsid w:val="00430FD4"/>
    <w:rsid w:val="00431B70"/>
    <w:rsid w:val="00432AEE"/>
    <w:rsid w:val="00433448"/>
    <w:rsid w:val="004350B2"/>
    <w:rsid w:val="00437D8D"/>
    <w:rsid w:val="00442A63"/>
    <w:rsid w:val="004452EE"/>
    <w:rsid w:val="00445F60"/>
    <w:rsid w:val="00447DFC"/>
    <w:rsid w:val="00450040"/>
    <w:rsid w:val="00451421"/>
    <w:rsid w:val="00452DD7"/>
    <w:rsid w:val="0045471B"/>
    <w:rsid w:val="00456D49"/>
    <w:rsid w:val="004620A2"/>
    <w:rsid w:val="00465250"/>
    <w:rsid w:val="00482228"/>
    <w:rsid w:val="00486AE9"/>
    <w:rsid w:val="004877E9"/>
    <w:rsid w:val="00487901"/>
    <w:rsid w:val="00496BC6"/>
    <w:rsid w:val="004A0673"/>
    <w:rsid w:val="004A4B24"/>
    <w:rsid w:val="004A60AF"/>
    <w:rsid w:val="004A7AE1"/>
    <w:rsid w:val="004A7E8F"/>
    <w:rsid w:val="004B1517"/>
    <w:rsid w:val="004B340D"/>
    <w:rsid w:val="004B54D4"/>
    <w:rsid w:val="004C5073"/>
    <w:rsid w:val="004D0717"/>
    <w:rsid w:val="004E54C1"/>
    <w:rsid w:val="004E6A1B"/>
    <w:rsid w:val="004E76EC"/>
    <w:rsid w:val="004F2D43"/>
    <w:rsid w:val="004F4173"/>
    <w:rsid w:val="004F42BC"/>
    <w:rsid w:val="004F7B37"/>
    <w:rsid w:val="00502111"/>
    <w:rsid w:val="00504BB5"/>
    <w:rsid w:val="00504D0C"/>
    <w:rsid w:val="00507E08"/>
    <w:rsid w:val="00511B28"/>
    <w:rsid w:val="00515427"/>
    <w:rsid w:val="005158F7"/>
    <w:rsid w:val="0052471C"/>
    <w:rsid w:val="00527514"/>
    <w:rsid w:val="005331F5"/>
    <w:rsid w:val="005351FF"/>
    <w:rsid w:val="00536EDA"/>
    <w:rsid w:val="005429AC"/>
    <w:rsid w:val="005446F5"/>
    <w:rsid w:val="00546707"/>
    <w:rsid w:val="00546C45"/>
    <w:rsid w:val="00550F8C"/>
    <w:rsid w:val="005534EE"/>
    <w:rsid w:val="00557C88"/>
    <w:rsid w:val="00560F24"/>
    <w:rsid w:val="005620E5"/>
    <w:rsid w:val="00565277"/>
    <w:rsid w:val="0056657C"/>
    <w:rsid w:val="0056710E"/>
    <w:rsid w:val="005723F9"/>
    <w:rsid w:val="00574518"/>
    <w:rsid w:val="00574926"/>
    <w:rsid w:val="005763CF"/>
    <w:rsid w:val="005801BF"/>
    <w:rsid w:val="005813FB"/>
    <w:rsid w:val="0058471C"/>
    <w:rsid w:val="0059060F"/>
    <w:rsid w:val="005912B6"/>
    <w:rsid w:val="005A28FB"/>
    <w:rsid w:val="005A751F"/>
    <w:rsid w:val="005B18BB"/>
    <w:rsid w:val="005B1959"/>
    <w:rsid w:val="005B3BAA"/>
    <w:rsid w:val="005B525C"/>
    <w:rsid w:val="005B7894"/>
    <w:rsid w:val="005C254F"/>
    <w:rsid w:val="005C2C42"/>
    <w:rsid w:val="005C2F46"/>
    <w:rsid w:val="005C5E26"/>
    <w:rsid w:val="005C6D0A"/>
    <w:rsid w:val="005D278F"/>
    <w:rsid w:val="005D2AC7"/>
    <w:rsid w:val="005D385B"/>
    <w:rsid w:val="005D61BD"/>
    <w:rsid w:val="005D7279"/>
    <w:rsid w:val="005E217D"/>
    <w:rsid w:val="005E27F5"/>
    <w:rsid w:val="005E3254"/>
    <w:rsid w:val="005E33A8"/>
    <w:rsid w:val="005E3C92"/>
    <w:rsid w:val="005E64AA"/>
    <w:rsid w:val="005F25C7"/>
    <w:rsid w:val="006000AF"/>
    <w:rsid w:val="00600665"/>
    <w:rsid w:val="00606586"/>
    <w:rsid w:val="00606F92"/>
    <w:rsid w:val="0061328A"/>
    <w:rsid w:val="00616686"/>
    <w:rsid w:val="006227A3"/>
    <w:rsid w:val="00622DCC"/>
    <w:rsid w:val="006302B7"/>
    <w:rsid w:val="0063077F"/>
    <w:rsid w:val="00630E55"/>
    <w:rsid w:val="00633F66"/>
    <w:rsid w:val="006406E3"/>
    <w:rsid w:val="006411EC"/>
    <w:rsid w:val="0064173C"/>
    <w:rsid w:val="006428DD"/>
    <w:rsid w:val="00643596"/>
    <w:rsid w:val="00643F6F"/>
    <w:rsid w:val="006502CA"/>
    <w:rsid w:val="006529D9"/>
    <w:rsid w:val="00654B92"/>
    <w:rsid w:val="00661288"/>
    <w:rsid w:val="00661CB5"/>
    <w:rsid w:val="00666E06"/>
    <w:rsid w:val="00674D21"/>
    <w:rsid w:val="00683394"/>
    <w:rsid w:val="00684A84"/>
    <w:rsid w:val="00686903"/>
    <w:rsid w:val="00691251"/>
    <w:rsid w:val="006A1DFA"/>
    <w:rsid w:val="006A27BE"/>
    <w:rsid w:val="006A4360"/>
    <w:rsid w:val="006B2F00"/>
    <w:rsid w:val="006B4633"/>
    <w:rsid w:val="006C33F0"/>
    <w:rsid w:val="006C3504"/>
    <w:rsid w:val="006C4062"/>
    <w:rsid w:val="006C464B"/>
    <w:rsid w:val="006C6A0B"/>
    <w:rsid w:val="006C6EC7"/>
    <w:rsid w:val="006D3498"/>
    <w:rsid w:val="006D3589"/>
    <w:rsid w:val="006F1D17"/>
    <w:rsid w:val="006F28AD"/>
    <w:rsid w:val="006F6EA5"/>
    <w:rsid w:val="006F7EC1"/>
    <w:rsid w:val="0070084D"/>
    <w:rsid w:val="00700B8F"/>
    <w:rsid w:val="00703962"/>
    <w:rsid w:val="00704E2E"/>
    <w:rsid w:val="00710A2C"/>
    <w:rsid w:val="0071359E"/>
    <w:rsid w:val="00713E77"/>
    <w:rsid w:val="00714240"/>
    <w:rsid w:val="00714607"/>
    <w:rsid w:val="00715A81"/>
    <w:rsid w:val="007161C3"/>
    <w:rsid w:val="007174C4"/>
    <w:rsid w:val="00717EE2"/>
    <w:rsid w:val="00725BBC"/>
    <w:rsid w:val="00733607"/>
    <w:rsid w:val="00736E73"/>
    <w:rsid w:val="00740CF3"/>
    <w:rsid w:val="00743E6D"/>
    <w:rsid w:val="007534F2"/>
    <w:rsid w:val="007621BF"/>
    <w:rsid w:val="00762E72"/>
    <w:rsid w:val="007630F0"/>
    <w:rsid w:val="007649A0"/>
    <w:rsid w:val="0076502C"/>
    <w:rsid w:val="00774881"/>
    <w:rsid w:val="00776422"/>
    <w:rsid w:val="00777F88"/>
    <w:rsid w:val="00780D97"/>
    <w:rsid w:val="00782DCC"/>
    <w:rsid w:val="007868F5"/>
    <w:rsid w:val="00786A3C"/>
    <w:rsid w:val="00786B88"/>
    <w:rsid w:val="0078774D"/>
    <w:rsid w:val="00792F42"/>
    <w:rsid w:val="007A0AA9"/>
    <w:rsid w:val="007A1021"/>
    <w:rsid w:val="007A3E92"/>
    <w:rsid w:val="007A5199"/>
    <w:rsid w:val="007B20A7"/>
    <w:rsid w:val="007B473C"/>
    <w:rsid w:val="007B5C8E"/>
    <w:rsid w:val="007B7C15"/>
    <w:rsid w:val="007C09CD"/>
    <w:rsid w:val="007C1A07"/>
    <w:rsid w:val="007C2073"/>
    <w:rsid w:val="007C485D"/>
    <w:rsid w:val="007D1BE4"/>
    <w:rsid w:val="007D256B"/>
    <w:rsid w:val="007D3669"/>
    <w:rsid w:val="007D4515"/>
    <w:rsid w:val="007D497C"/>
    <w:rsid w:val="007E05DC"/>
    <w:rsid w:val="007E0827"/>
    <w:rsid w:val="007E70AA"/>
    <w:rsid w:val="007E7AAD"/>
    <w:rsid w:val="007F20E8"/>
    <w:rsid w:val="00802939"/>
    <w:rsid w:val="00802FC8"/>
    <w:rsid w:val="00806D89"/>
    <w:rsid w:val="00810F60"/>
    <w:rsid w:val="00825161"/>
    <w:rsid w:val="00826D65"/>
    <w:rsid w:val="00826F8A"/>
    <w:rsid w:val="0082709A"/>
    <w:rsid w:val="00830708"/>
    <w:rsid w:val="00830FBE"/>
    <w:rsid w:val="008327BD"/>
    <w:rsid w:val="008402A9"/>
    <w:rsid w:val="008414D4"/>
    <w:rsid w:val="00844561"/>
    <w:rsid w:val="00846295"/>
    <w:rsid w:val="00846C6D"/>
    <w:rsid w:val="00850BB0"/>
    <w:rsid w:val="00857F85"/>
    <w:rsid w:val="008619BE"/>
    <w:rsid w:val="008653FF"/>
    <w:rsid w:val="00865F14"/>
    <w:rsid w:val="008665CE"/>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A7559"/>
    <w:rsid w:val="008B0467"/>
    <w:rsid w:val="008B1421"/>
    <w:rsid w:val="008B5381"/>
    <w:rsid w:val="008C4075"/>
    <w:rsid w:val="008C6024"/>
    <w:rsid w:val="008D13BD"/>
    <w:rsid w:val="008D6BE0"/>
    <w:rsid w:val="008E0558"/>
    <w:rsid w:val="008E745C"/>
    <w:rsid w:val="008F20F0"/>
    <w:rsid w:val="008F4B49"/>
    <w:rsid w:val="008F4E22"/>
    <w:rsid w:val="00902B09"/>
    <w:rsid w:val="009052EC"/>
    <w:rsid w:val="00905EFC"/>
    <w:rsid w:val="0091000F"/>
    <w:rsid w:val="00910D28"/>
    <w:rsid w:val="00912EBA"/>
    <w:rsid w:val="0091750B"/>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54E5"/>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20507"/>
    <w:rsid w:val="00A30778"/>
    <w:rsid w:val="00A3205A"/>
    <w:rsid w:val="00A36241"/>
    <w:rsid w:val="00A370DD"/>
    <w:rsid w:val="00A40C75"/>
    <w:rsid w:val="00A41E0F"/>
    <w:rsid w:val="00A426F1"/>
    <w:rsid w:val="00A470C1"/>
    <w:rsid w:val="00A5613A"/>
    <w:rsid w:val="00A56A8C"/>
    <w:rsid w:val="00A75EAC"/>
    <w:rsid w:val="00A81CC9"/>
    <w:rsid w:val="00A84C68"/>
    <w:rsid w:val="00A85678"/>
    <w:rsid w:val="00A85C9E"/>
    <w:rsid w:val="00A91344"/>
    <w:rsid w:val="00A97BFD"/>
    <w:rsid w:val="00AB180A"/>
    <w:rsid w:val="00AB3562"/>
    <w:rsid w:val="00AB5B56"/>
    <w:rsid w:val="00AB61F1"/>
    <w:rsid w:val="00AB7264"/>
    <w:rsid w:val="00AC06A0"/>
    <w:rsid w:val="00AC0BC3"/>
    <w:rsid w:val="00AC1024"/>
    <w:rsid w:val="00AC7766"/>
    <w:rsid w:val="00AD68CB"/>
    <w:rsid w:val="00AE2E1E"/>
    <w:rsid w:val="00AE330B"/>
    <w:rsid w:val="00AF3074"/>
    <w:rsid w:val="00AF447F"/>
    <w:rsid w:val="00AF68D7"/>
    <w:rsid w:val="00B010AD"/>
    <w:rsid w:val="00B038EB"/>
    <w:rsid w:val="00B059F8"/>
    <w:rsid w:val="00B063FE"/>
    <w:rsid w:val="00B16529"/>
    <w:rsid w:val="00B25365"/>
    <w:rsid w:val="00B304AB"/>
    <w:rsid w:val="00B3354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B6EEF"/>
    <w:rsid w:val="00BC024E"/>
    <w:rsid w:val="00BC059B"/>
    <w:rsid w:val="00BC0D17"/>
    <w:rsid w:val="00BC5325"/>
    <w:rsid w:val="00BD12B2"/>
    <w:rsid w:val="00BD2217"/>
    <w:rsid w:val="00BD4837"/>
    <w:rsid w:val="00BE2608"/>
    <w:rsid w:val="00BE29B2"/>
    <w:rsid w:val="00BE5DF2"/>
    <w:rsid w:val="00BE7F4A"/>
    <w:rsid w:val="00BF3CDB"/>
    <w:rsid w:val="00BF4027"/>
    <w:rsid w:val="00BF65EA"/>
    <w:rsid w:val="00C00032"/>
    <w:rsid w:val="00C0242B"/>
    <w:rsid w:val="00C047CF"/>
    <w:rsid w:val="00C05BD1"/>
    <w:rsid w:val="00C066A6"/>
    <w:rsid w:val="00C06BC6"/>
    <w:rsid w:val="00C07C35"/>
    <w:rsid w:val="00C16DF9"/>
    <w:rsid w:val="00C2132D"/>
    <w:rsid w:val="00C21BF9"/>
    <w:rsid w:val="00C231E9"/>
    <w:rsid w:val="00C238DD"/>
    <w:rsid w:val="00C239B9"/>
    <w:rsid w:val="00C24382"/>
    <w:rsid w:val="00C260B3"/>
    <w:rsid w:val="00C264B2"/>
    <w:rsid w:val="00C33758"/>
    <w:rsid w:val="00C348CF"/>
    <w:rsid w:val="00C36F92"/>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9E8"/>
    <w:rsid w:val="00C73BD6"/>
    <w:rsid w:val="00C74DFF"/>
    <w:rsid w:val="00C76C51"/>
    <w:rsid w:val="00C83A76"/>
    <w:rsid w:val="00C8465E"/>
    <w:rsid w:val="00C85BF0"/>
    <w:rsid w:val="00C90901"/>
    <w:rsid w:val="00C93FD1"/>
    <w:rsid w:val="00C94C15"/>
    <w:rsid w:val="00C961E5"/>
    <w:rsid w:val="00CA2620"/>
    <w:rsid w:val="00CA332D"/>
    <w:rsid w:val="00CB1646"/>
    <w:rsid w:val="00CB43C9"/>
    <w:rsid w:val="00CB49D4"/>
    <w:rsid w:val="00CC27AB"/>
    <w:rsid w:val="00CC6450"/>
    <w:rsid w:val="00CD1203"/>
    <w:rsid w:val="00CD511C"/>
    <w:rsid w:val="00CD7793"/>
    <w:rsid w:val="00CE1AA8"/>
    <w:rsid w:val="00CE1F85"/>
    <w:rsid w:val="00CE26C8"/>
    <w:rsid w:val="00CE5DC5"/>
    <w:rsid w:val="00CE6083"/>
    <w:rsid w:val="00CF509E"/>
    <w:rsid w:val="00D00FF5"/>
    <w:rsid w:val="00D02F59"/>
    <w:rsid w:val="00D03BA8"/>
    <w:rsid w:val="00D042B5"/>
    <w:rsid w:val="00D073EB"/>
    <w:rsid w:val="00D13CEB"/>
    <w:rsid w:val="00D1534A"/>
    <w:rsid w:val="00D20016"/>
    <w:rsid w:val="00D224B3"/>
    <w:rsid w:val="00D22A59"/>
    <w:rsid w:val="00D24D56"/>
    <w:rsid w:val="00D25AE6"/>
    <w:rsid w:val="00D26B6D"/>
    <w:rsid w:val="00D27F69"/>
    <w:rsid w:val="00D32FDA"/>
    <w:rsid w:val="00D34368"/>
    <w:rsid w:val="00D35ABC"/>
    <w:rsid w:val="00D3654C"/>
    <w:rsid w:val="00D36AC3"/>
    <w:rsid w:val="00D40A91"/>
    <w:rsid w:val="00D4301F"/>
    <w:rsid w:val="00D4669F"/>
    <w:rsid w:val="00D47E83"/>
    <w:rsid w:val="00D5034F"/>
    <w:rsid w:val="00D5250D"/>
    <w:rsid w:val="00D547FD"/>
    <w:rsid w:val="00D55959"/>
    <w:rsid w:val="00D56CF9"/>
    <w:rsid w:val="00D75A70"/>
    <w:rsid w:val="00D7784F"/>
    <w:rsid w:val="00D8319E"/>
    <w:rsid w:val="00D84B42"/>
    <w:rsid w:val="00D924F4"/>
    <w:rsid w:val="00D93893"/>
    <w:rsid w:val="00D946D7"/>
    <w:rsid w:val="00DA2C64"/>
    <w:rsid w:val="00DA5D97"/>
    <w:rsid w:val="00DA6754"/>
    <w:rsid w:val="00DA78D4"/>
    <w:rsid w:val="00DB0AB3"/>
    <w:rsid w:val="00DB1F15"/>
    <w:rsid w:val="00DB2255"/>
    <w:rsid w:val="00DB46C2"/>
    <w:rsid w:val="00DB6462"/>
    <w:rsid w:val="00DC0789"/>
    <w:rsid w:val="00DC1F19"/>
    <w:rsid w:val="00DC5E10"/>
    <w:rsid w:val="00DC75A6"/>
    <w:rsid w:val="00DD0044"/>
    <w:rsid w:val="00DD384A"/>
    <w:rsid w:val="00DD486A"/>
    <w:rsid w:val="00DD5E1B"/>
    <w:rsid w:val="00DE21FF"/>
    <w:rsid w:val="00DE4615"/>
    <w:rsid w:val="00DE5DAD"/>
    <w:rsid w:val="00DF47BB"/>
    <w:rsid w:val="00DF5237"/>
    <w:rsid w:val="00DF5A80"/>
    <w:rsid w:val="00DF705D"/>
    <w:rsid w:val="00E0014B"/>
    <w:rsid w:val="00E04C46"/>
    <w:rsid w:val="00E20001"/>
    <w:rsid w:val="00E217AE"/>
    <w:rsid w:val="00E22AA5"/>
    <w:rsid w:val="00E25AD9"/>
    <w:rsid w:val="00E25C1E"/>
    <w:rsid w:val="00E3613B"/>
    <w:rsid w:val="00E36B05"/>
    <w:rsid w:val="00E37088"/>
    <w:rsid w:val="00E407AE"/>
    <w:rsid w:val="00E45A93"/>
    <w:rsid w:val="00E538BD"/>
    <w:rsid w:val="00E616AD"/>
    <w:rsid w:val="00E62160"/>
    <w:rsid w:val="00E6511E"/>
    <w:rsid w:val="00E73E1A"/>
    <w:rsid w:val="00E87328"/>
    <w:rsid w:val="00E90C6D"/>
    <w:rsid w:val="00E90D30"/>
    <w:rsid w:val="00E951DC"/>
    <w:rsid w:val="00E9580F"/>
    <w:rsid w:val="00E96D3C"/>
    <w:rsid w:val="00EA12F2"/>
    <w:rsid w:val="00EA235F"/>
    <w:rsid w:val="00EB7073"/>
    <w:rsid w:val="00EC0447"/>
    <w:rsid w:val="00EC08D9"/>
    <w:rsid w:val="00EC714F"/>
    <w:rsid w:val="00ED0C1D"/>
    <w:rsid w:val="00ED6073"/>
    <w:rsid w:val="00ED6CFE"/>
    <w:rsid w:val="00EE39A2"/>
    <w:rsid w:val="00EF6AD6"/>
    <w:rsid w:val="00F003E8"/>
    <w:rsid w:val="00F00C9F"/>
    <w:rsid w:val="00F0323A"/>
    <w:rsid w:val="00F0532A"/>
    <w:rsid w:val="00F109EA"/>
    <w:rsid w:val="00F129B5"/>
    <w:rsid w:val="00F2080C"/>
    <w:rsid w:val="00F2748E"/>
    <w:rsid w:val="00F32F9D"/>
    <w:rsid w:val="00F332D1"/>
    <w:rsid w:val="00F34DF3"/>
    <w:rsid w:val="00F3639F"/>
    <w:rsid w:val="00F42376"/>
    <w:rsid w:val="00F442DD"/>
    <w:rsid w:val="00F47CAE"/>
    <w:rsid w:val="00F51CE2"/>
    <w:rsid w:val="00F5500C"/>
    <w:rsid w:val="00F63768"/>
    <w:rsid w:val="00F64353"/>
    <w:rsid w:val="00F65B40"/>
    <w:rsid w:val="00F66393"/>
    <w:rsid w:val="00F6680B"/>
    <w:rsid w:val="00F676CA"/>
    <w:rsid w:val="00F67C9B"/>
    <w:rsid w:val="00F70B55"/>
    <w:rsid w:val="00F7343B"/>
    <w:rsid w:val="00F75CF8"/>
    <w:rsid w:val="00F841E2"/>
    <w:rsid w:val="00F914EE"/>
    <w:rsid w:val="00F943FF"/>
    <w:rsid w:val="00FA0D03"/>
    <w:rsid w:val="00FA2795"/>
    <w:rsid w:val="00FA6620"/>
    <w:rsid w:val="00FB20E8"/>
    <w:rsid w:val="00FB409F"/>
    <w:rsid w:val="00FC0EC0"/>
    <w:rsid w:val="00FC483C"/>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9C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annotation text" w:uiPriority="99"/>
    <w:lsdException w:name="footer" w:uiPriority="99"/>
    <w:lsdException w:name="footnote reference" w:uiPriority="99"/>
    <w:lsdException w:name="annotation reference" w:uiPriority="99"/>
    <w:lsdException w:name="Hyperlink" w:uiPriority="99"/>
    <w:lsdException w:name="Strong" w:uiPriority="22"/>
    <w:lsdException w:name="Emphasis" w:uiPriority="20" w:qFormat="1"/>
    <w:lsdException w:name="Normal (Web)" w:uiPriority="99"/>
    <w:lsdException w:name="HTML Cite" w:uiPriority="99"/>
    <w:lsdException w:name="List Paragraph" w:uiPriority="34"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D6CFE"/>
    <w:pPr>
      <w:spacing w:before="100"/>
      <w:outlineLvl w:val="0"/>
    </w:pPr>
    <w:rPr>
      <w:rFonts w:cs="Arial"/>
      <w:b/>
      <w:bCs/>
    </w:rPr>
  </w:style>
  <w:style w:type="paragraph" w:styleId="Heading2">
    <w:name w:val="heading 2"/>
    <w:basedOn w:val="Normal"/>
    <w:next w:val="Normal"/>
    <w:link w:val="Heading2Char"/>
    <w:autoRedefine/>
    <w:qFormat/>
    <w:rsid w:val="002239D4"/>
    <w:pPr>
      <w:tabs>
        <w:tab w:val="left" w:pos="2250"/>
      </w:tabs>
      <w:spacing w:before="120"/>
      <w:outlineLvl w:val="1"/>
    </w:pPr>
    <w:rPr>
      <w:rFonts w:cs="Arial"/>
      <w:b/>
      <w:bCs/>
      <w:sz w:val="32"/>
      <w:szCs w:val="32"/>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D6CFE"/>
    <w:rPr>
      <w:rFonts w:ascii="Arial" w:hAnsi="Arial" w:cs="Arial"/>
      <w:b/>
      <w:bCs/>
    </w:rPr>
  </w:style>
  <w:style w:type="character" w:customStyle="1" w:styleId="Heading2Char">
    <w:name w:val="Heading 2 Char"/>
    <w:basedOn w:val="DefaultParagraphFont"/>
    <w:link w:val="Heading2"/>
    <w:rsid w:val="002239D4"/>
    <w:rPr>
      <w:rFonts w:ascii="Arial" w:hAnsi="Arial" w:cs="Arial"/>
      <w:b/>
      <w:bCs/>
      <w:sz w:val="32"/>
      <w:szCs w:val="32"/>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iPriority w:val="99"/>
    <w:unhideWhenUsed/>
    <w:rsid w:val="005879B3"/>
    <w:rPr>
      <w:sz w:val="18"/>
      <w:szCs w:val="18"/>
    </w:rPr>
  </w:style>
  <w:style w:type="paragraph" w:styleId="CommentText">
    <w:name w:val="annotation text"/>
    <w:basedOn w:val="Normal"/>
    <w:link w:val="CommentTextChar"/>
    <w:uiPriority w:val="99"/>
    <w:unhideWhenUsed/>
    <w:rsid w:val="005879B3"/>
  </w:style>
  <w:style w:type="character" w:customStyle="1" w:styleId="CommentTextChar">
    <w:name w:val="Comment Text Char"/>
    <w:basedOn w:val="DefaultParagraphFont"/>
    <w:link w:val="CommentText"/>
    <w:uiPriority w:val="99"/>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annotation text" w:uiPriority="99"/>
    <w:lsdException w:name="footer" w:uiPriority="99"/>
    <w:lsdException w:name="footnote reference" w:uiPriority="99"/>
    <w:lsdException w:name="annotation reference" w:uiPriority="99"/>
    <w:lsdException w:name="Hyperlink" w:uiPriority="99"/>
    <w:lsdException w:name="Strong" w:uiPriority="22"/>
    <w:lsdException w:name="Emphasis" w:uiPriority="20" w:qFormat="1"/>
    <w:lsdException w:name="Normal (Web)" w:uiPriority="99"/>
    <w:lsdException w:name="HTML Cite" w:uiPriority="99"/>
    <w:lsdException w:name="List Paragraph" w:uiPriority="34"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D6CFE"/>
    <w:pPr>
      <w:spacing w:before="100"/>
      <w:outlineLvl w:val="0"/>
    </w:pPr>
    <w:rPr>
      <w:rFonts w:cs="Arial"/>
      <w:b/>
      <w:bCs/>
    </w:rPr>
  </w:style>
  <w:style w:type="paragraph" w:styleId="Heading2">
    <w:name w:val="heading 2"/>
    <w:basedOn w:val="Normal"/>
    <w:next w:val="Normal"/>
    <w:link w:val="Heading2Char"/>
    <w:autoRedefine/>
    <w:qFormat/>
    <w:rsid w:val="002239D4"/>
    <w:pPr>
      <w:tabs>
        <w:tab w:val="left" w:pos="2250"/>
      </w:tabs>
      <w:spacing w:before="120"/>
      <w:outlineLvl w:val="1"/>
    </w:pPr>
    <w:rPr>
      <w:rFonts w:cs="Arial"/>
      <w:b/>
      <w:bCs/>
      <w:sz w:val="32"/>
      <w:szCs w:val="32"/>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D6CFE"/>
    <w:rPr>
      <w:rFonts w:ascii="Arial" w:hAnsi="Arial" w:cs="Arial"/>
      <w:b/>
      <w:bCs/>
    </w:rPr>
  </w:style>
  <w:style w:type="character" w:customStyle="1" w:styleId="Heading2Char">
    <w:name w:val="Heading 2 Char"/>
    <w:basedOn w:val="DefaultParagraphFont"/>
    <w:link w:val="Heading2"/>
    <w:rsid w:val="002239D4"/>
    <w:rPr>
      <w:rFonts w:ascii="Arial" w:hAnsi="Arial" w:cs="Arial"/>
      <w:b/>
      <w:bCs/>
      <w:sz w:val="32"/>
      <w:szCs w:val="32"/>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iPriority w:val="99"/>
    <w:unhideWhenUsed/>
    <w:rsid w:val="005879B3"/>
    <w:rPr>
      <w:sz w:val="18"/>
      <w:szCs w:val="18"/>
    </w:rPr>
  </w:style>
  <w:style w:type="paragraph" w:styleId="CommentText">
    <w:name w:val="annotation text"/>
    <w:basedOn w:val="Normal"/>
    <w:link w:val="CommentTextChar"/>
    <w:uiPriority w:val="99"/>
    <w:unhideWhenUsed/>
    <w:rsid w:val="005879B3"/>
  </w:style>
  <w:style w:type="character" w:customStyle="1" w:styleId="CommentTextChar">
    <w:name w:val="Comment Text Char"/>
    <w:basedOn w:val="DefaultParagraphFont"/>
    <w:link w:val="CommentText"/>
    <w:uiPriority w:val="99"/>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495995920">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885D0-81BC-4573-8FF0-2BC84BC1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5740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6733</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Conner, Catina (CDC/OD/OADS)</cp:lastModifiedBy>
  <cp:revision>2</cp:revision>
  <cp:lastPrinted>2012-05-17T12:40:00Z</cp:lastPrinted>
  <dcterms:created xsi:type="dcterms:W3CDTF">2014-02-25T15:55:00Z</dcterms:created>
  <dcterms:modified xsi:type="dcterms:W3CDTF">2014-02-25T15:55:00Z</dcterms:modified>
</cp:coreProperties>
</file>